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46" w:rsidRDefault="00C27BBB" w:rsidP="00C16612">
      <w:pPr>
        <w:pStyle w:val="ind2"/>
        <w:spacing w:before="0" w:after="0" w:line="240" w:lineRule="auto"/>
        <w:jc w:val="center"/>
        <w:rPr>
          <w:rFonts w:ascii="Lucida Sans Unicode" w:hAnsi="Lucida Sans Unicode" w:cs="Lucida Sans Unicode"/>
          <w:sz w:val="28"/>
          <w:szCs w:val="28"/>
          <w:lang w:val="en-GB"/>
        </w:rPr>
      </w:pPr>
      <w:r w:rsidRPr="004F59B2">
        <w:rPr>
          <w:rFonts w:ascii="Lucida Sans Unicode" w:hAnsi="Lucida Sans Unicode" w:cs="Lucida Sans Unicode"/>
          <w:sz w:val="28"/>
          <w:szCs w:val="28"/>
          <w:lang w:val="en-GB"/>
        </w:rPr>
        <w:t>HEALTHY URBAN PLANNING</w:t>
      </w:r>
      <w:r w:rsidR="004272F1">
        <w:rPr>
          <w:rFonts w:ascii="Lucida Sans Unicode" w:hAnsi="Lucida Sans Unicode" w:cs="Lucida Sans Unicode"/>
          <w:sz w:val="28"/>
          <w:szCs w:val="28"/>
          <w:lang w:val="en-GB"/>
        </w:rPr>
        <w:t xml:space="preserve"> IN EUROPEAN CITIES</w:t>
      </w:r>
    </w:p>
    <w:p w:rsidR="004272F1" w:rsidRDefault="004272F1" w:rsidP="00C16612">
      <w:pPr>
        <w:pStyle w:val="ind2"/>
        <w:spacing w:before="0" w:after="0" w:line="240" w:lineRule="auto"/>
        <w:jc w:val="center"/>
        <w:rPr>
          <w:rFonts w:ascii="Lucida Sans Unicode" w:hAnsi="Lucida Sans Unicode" w:cs="Lucida Sans Unicode"/>
          <w:sz w:val="28"/>
          <w:szCs w:val="28"/>
          <w:lang w:val="en-GB"/>
        </w:rPr>
      </w:pPr>
    </w:p>
    <w:p w:rsidR="001F68D4" w:rsidRPr="00C27BBB" w:rsidRDefault="004F4D0B" w:rsidP="00C16612">
      <w:pPr>
        <w:pStyle w:val="forfatter"/>
        <w:spacing w:after="0" w:line="240" w:lineRule="auto"/>
        <w:rPr>
          <w:rFonts w:ascii="Lucida Sans Unicode" w:hAnsi="Lucida Sans Unicode" w:cs="Lucida Sans Unicode"/>
          <w:b w:val="0"/>
          <w:i w:val="0"/>
          <w:iCs w:val="0"/>
          <w:position w:val="7"/>
          <w:sz w:val="24"/>
          <w:szCs w:val="24"/>
          <w:lang w:val="en-GB"/>
        </w:rPr>
      </w:pPr>
      <w:r w:rsidRPr="00C27BBB">
        <w:rPr>
          <w:rFonts w:ascii="Lucida Sans Unicode" w:hAnsi="Lucida Sans Unicode" w:cs="Lucida Sans Unicode"/>
          <w:b w:val="0"/>
          <w:i w:val="0"/>
          <w:sz w:val="24"/>
          <w:szCs w:val="24"/>
          <w:lang w:val="en-GB"/>
        </w:rPr>
        <w:t>Hugh Barton</w:t>
      </w:r>
      <w:r w:rsidR="002E6646" w:rsidRPr="00C27BBB">
        <w:rPr>
          <w:rFonts w:ascii="Lucida Sans Unicode" w:hAnsi="Lucida Sans Unicode" w:cs="Lucida Sans Unicode"/>
          <w:b w:val="0"/>
          <w:i w:val="0"/>
          <w:sz w:val="24"/>
          <w:szCs w:val="24"/>
          <w:vertAlign w:val="superscript"/>
          <w:lang w:val="en-GB"/>
        </w:rPr>
        <w:t>a</w:t>
      </w:r>
      <w:r w:rsidR="002E6646" w:rsidRPr="00C27BBB">
        <w:rPr>
          <w:rFonts w:ascii="Lucida Sans Unicode" w:hAnsi="Lucida Sans Unicode" w:cs="Lucida Sans Unicode"/>
          <w:b w:val="0"/>
          <w:i w:val="0"/>
          <w:sz w:val="24"/>
          <w:szCs w:val="24"/>
          <w:lang w:val="en-GB"/>
        </w:rPr>
        <w:t xml:space="preserve"> </w:t>
      </w:r>
      <w:r w:rsidR="004272F1">
        <w:rPr>
          <w:rFonts w:ascii="Lucida Sans Unicode" w:hAnsi="Lucida Sans Unicode" w:cs="Lucida Sans Unicode"/>
          <w:b w:val="0"/>
          <w:i w:val="0"/>
          <w:sz w:val="24"/>
          <w:szCs w:val="24"/>
          <w:lang w:val="en-GB"/>
        </w:rPr>
        <w:t xml:space="preserve">, </w:t>
      </w:r>
      <w:r w:rsidRPr="00C27BBB">
        <w:rPr>
          <w:rFonts w:ascii="Lucida Sans Unicode" w:hAnsi="Lucida Sans Unicode" w:cs="Lucida Sans Unicode"/>
          <w:b w:val="0"/>
          <w:i w:val="0"/>
          <w:sz w:val="24"/>
          <w:szCs w:val="24"/>
          <w:lang w:val="en-GB"/>
        </w:rPr>
        <w:t>Marcus Grant</w:t>
      </w:r>
      <w:r w:rsidR="002E6646" w:rsidRPr="00C27BBB">
        <w:rPr>
          <w:rFonts w:ascii="Lucida Sans Unicode" w:hAnsi="Lucida Sans Unicode" w:cs="Lucida Sans Unicode"/>
          <w:b w:val="0"/>
          <w:i w:val="0"/>
          <w:sz w:val="24"/>
          <w:szCs w:val="24"/>
          <w:vertAlign w:val="superscript"/>
          <w:lang w:val="en-GB"/>
        </w:rPr>
        <w:t>b</w:t>
      </w:r>
      <w:r w:rsidRPr="00C27BBB">
        <w:rPr>
          <w:rFonts w:ascii="Lucida Sans Unicode" w:hAnsi="Lucida Sans Unicode" w:cs="Lucida Sans Unicode"/>
          <w:b w:val="0"/>
          <w:i w:val="0"/>
          <w:sz w:val="24"/>
          <w:szCs w:val="24"/>
          <w:lang w:val="en-GB"/>
        </w:rPr>
        <w:t>,</w:t>
      </w:r>
      <w:r w:rsidR="001F68D4" w:rsidRPr="00C27BBB">
        <w:rPr>
          <w:rFonts w:ascii="Lucida Sans Unicode" w:hAnsi="Lucida Sans Unicode" w:cs="Lucida Sans Unicode"/>
          <w:b w:val="0"/>
          <w:i w:val="0"/>
          <w:sz w:val="24"/>
          <w:szCs w:val="24"/>
          <w:lang w:val="en-GB"/>
        </w:rPr>
        <w:t xml:space="preserve"> Claire Mitcham</w:t>
      </w:r>
      <w:r w:rsidR="002E6646" w:rsidRPr="00C27BBB">
        <w:rPr>
          <w:rFonts w:ascii="Lucida Sans Unicode" w:hAnsi="Lucida Sans Unicode" w:cs="Lucida Sans Unicode"/>
          <w:b w:val="0"/>
          <w:i w:val="0"/>
          <w:sz w:val="24"/>
          <w:szCs w:val="24"/>
          <w:vertAlign w:val="superscript"/>
          <w:lang w:val="en-GB"/>
        </w:rPr>
        <w:t>c</w:t>
      </w:r>
      <w:r w:rsidR="00ED5F06">
        <w:rPr>
          <w:rFonts w:ascii="Lucida Sans Unicode" w:hAnsi="Lucida Sans Unicode" w:cs="Lucida Sans Unicode"/>
          <w:b w:val="0"/>
          <w:i w:val="0"/>
          <w:sz w:val="24"/>
          <w:szCs w:val="24"/>
          <w:lang w:val="en-GB"/>
        </w:rPr>
        <w:t>,</w:t>
      </w:r>
      <w:r w:rsidR="00D729B7">
        <w:rPr>
          <w:rFonts w:ascii="Lucida Sans Unicode" w:hAnsi="Lucida Sans Unicode" w:cs="Lucida Sans Unicode"/>
          <w:b w:val="0"/>
          <w:i w:val="0"/>
          <w:sz w:val="24"/>
          <w:szCs w:val="24"/>
          <w:lang w:val="en-GB"/>
        </w:rPr>
        <w:t xml:space="preserve"> </w:t>
      </w:r>
      <w:r w:rsidR="001F68D4" w:rsidRPr="00C27BBB">
        <w:rPr>
          <w:rFonts w:ascii="Lucida Sans Unicode" w:hAnsi="Lucida Sans Unicode" w:cs="Lucida Sans Unicode"/>
          <w:b w:val="0"/>
          <w:i w:val="0"/>
          <w:sz w:val="24"/>
          <w:szCs w:val="24"/>
          <w:lang w:val="en-GB"/>
        </w:rPr>
        <w:t>&amp; Catherine Tsourou</w:t>
      </w:r>
      <w:r w:rsidR="002E6646" w:rsidRPr="00C27BBB">
        <w:rPr>
          <w:rFonts w:ascii="Lucida Sans Unicode" w:hAnsi="Lucida Sans Unicode" w:cs="Lucida Sans Unicode"/>
          <w:b w:val="0"/>
          <w:i w:val="0"/>
          <w:sz w:val="24"/>
          <w:szCs w:val="24"/>
          <w:vertAlign w:val="superscript"/>
          <w:lang w:val="en-GB"/>
        </w:rPr>
        <w:t>d</w:t>
      </w:r>
      <w:r w:rsidR="001F68D4" w:rsidRPr="00C27BBB">
        <w:rPr>
          <w:rStyle w:val="FootnoteReference"/>
          <w:rFonts w:ascii="Lucida Sans Unicode" w:hAnsi="Lucida Sans Unicode" w:cs="Lucida Sans Unicode"/>
          <w:b w:val="0"/>
          <w:bCs w:val="0"/>
          <w:i w:val="0"/>
          <w:iCs w:val="0"/>
          <w:position w:val="7"/>
          <w:sz w:val="24"/>
          <w:szCs w:val="24"/>
          <w:lang w:val="en-GB"/>
        </w:rPr>
        <w:footnoteReference w:id="1"/>
      </w:r>
      <w:r w:rsidR="001F68D4" w:rsidRPr="00C27BBB">
        <w:rPr>
          <w:rFonts w:ascii="Lucida Sans Unicode" w:hAnsi="Lucida Sans Unicode" w:cs="Lucida Sans Unicode"/>
          <w:b w:val="0"/>
          <w:i w:val="0"/>
          <w:iCs w:val="0"/>
          <w:position w:val="7"/>
          <w:sz w:val="24"/>
          <w:szCs w:val="24"/>
          <w:lang w:val="en-GB"/>
        </w:rPr>
        <w:t> </w:t>
      </w:r>
    </w:p>
    <w:p w:rsidR="00C27BBB" w:rsidRDefault="00C27BBB" w:rsidP="00C16612">
      <w:pPr>
        <w:pStyle w:val="forfatter"/>
        <w:spacing w:after="0" w:line="240" w:lineRule="auto"/>
        <w:rPr>
          <w:rFonts w:ascii="Lucida Sans Unicode" w:hAnsi="Lucida Sans Unicode" w:cs="Lucida Sans Unicode"/>
          <w:b w:val="0"/>
          <w:i w:val="0"/>
          <w:sz w:val="24"/>
          <w:szCs w:val="24"/>
          <w:vertAlign w:val="superscript"/>
          <w:lang w:val="en-GB"/>
        </w:rPr>
      </w:pPr>
    </w:p>
    <w:p w:rsidR="00F97585" w:rsidRDefault="00C27BBB" w:rsidP="00C16612">
      <w:pPr>
        <w:pStyle w:val="forfatter"/>
        <w:spacing w:after="0" w:line="240" w:lineRule="auto"/>
        <w:rPr>
          <w:rFonts w:ascii="Lucida Sans Unicode" w:hAnsi="Lucida Sans Unicode" w:cs="Lucida Sans Unicode"/>
          <w:b w:val="0"/>
          <w:i w:val="0"/>
          <w:sz w:val="24"/>
          <w:szCs w:val="24"/>
          <w:lang w:val="en-GB"/>
        </w:rPr>
      </w:pPr>
      <w:r w:rsidRPr="00C27BBB">
        <w:rPr>
          <w:rFonts w:ascii="Lucida Sans Unicode" w:hAnsi="Lucida Sans Unicode" w:cs="Lucida Sans Unicode"/>
          <w:b w:val="0"/>
          <w:i w:val="0"/>
          <w:sz w:val="24"/>
          <w:szCs w:val="24"/>
          <w:vertAlign w:val="superscript"/>
          <w:lang w:val="en-GB"/>
        </w:rPr>
        <w:t xml:space="preserve">a  </w:t>
      </w:r>
      <w:r w:rsidR="00F97585" w:rsidRPr="00F97585">
        <w:rPr>
          <w:rFonts w:ascii="Lucida Sans Unicode" w:hAnsi="Lucida Sans Unicode" w:cs="Lucida Sans Unicode"/>
          <w:b w:val="0"/>
          <w:i w:val="0"/>
          <w:sz w:val="24"/>
          <w:szCs w:val="24"/>
        </w:rPr>
        <w:t>Director of the WHO Collaborating Centre for Hea</w:t>
      </w:r>
      <w:r w:rsidR="00BF6C18">
        <w:rPr>
          <w:rFonts w:ascii="Lucida Sans Unicode" w:hAnsi="Lucida Sans Unicode" w:cs="Lucida Sans Unicode"/>
          <w:b w:val="0"/>
          <w:i w:val="0"/>
          <w:sz w:val="24"/>
          <w:szCs w:val="24"/>
        </w:rPr>
        <w:t>lthy Cities and Urban Policy</w:t>
      </w:r>
      <w:r w:rsidR="00F97585" w:rsidRPr="00F97585">
        <w:rPr>
          <w:rFonts w:ascii="Lucida Sans Unicode" w:hAnsi="Lucida Sans Unicode" w:cs="Lucida Sans Unicode"/>
          <w:b w:val="0"/>
          <w:i w:val="0"/>
          <w:sz w:val="24"/>
          <w:szCs w:val="24"/>
        </w:rPr>
        <w:t>,</w:t>
      </w:r>
      <w:r w:rsidR="00BF6C18">
        <w:rPr>
          <w:rFonts w:ascii="Lucida Sans Unicode" w:hAnsi="Lucida Sans Unicode" w:cs="Lucida Sans Unicode"/>
          <w:b w:val="0"/>
          <w:i w:val="0"/>
          <w:sz w:val="24"/>
          <w:szCs w:val="24"/>
        </w:rPr>
        <w:t xml:space="preserve"> and Professor of planning, health and sustainability,</w:t>
      </w:r>
      <w:r w:rsidR="00F97585" w:rsidRPr="00F97585">
        <w:rPr>
          <w:rFonts w:ascii="Lucida Sans Unicode" w:hAnsi="Lucida Sans Unicode" w:cs="Lucida Sans Unicode"/>
          <w:b w:val="0"/>
          <w:i w:val="0"/>
          <w:sz w:val="24"/>
          <w:szCs w:val="24"/>
        </w:rPr>
        <w:t xml:space="preserve"> University of the West of</w:t>
      </w:r>
      <w:r w:rsidR="00BF6C18">
        <w:rPr>
          <w:rFonts w:ascii="Lucida Sans Unicode" w:hAnsi="Lucida Sans Unicode" w:cs="Lucida Sans Unicode"/>
          <w:b w:val="0"/>
          <w:i w:val="0"/>
          <w:sz w:val="24"/>
          <w:szCs w:val="24"/>
        </w:rPr>
        <w:t xml:space="preserve"> England, School of Built and Natural Environment</w:t>
      </w:r>
      <w:r w:rsidR="003B5CBC">
        <w:rPr>
          <w:rFonts w:ascii="Lucida Sans Unicode" w:hAnsi="Lucida Sans Unicode" w:cs="Lucida Sans Unicode"/>
          <w:b w:val="0"/>
          <w:i w:val="0"/>
          <w:sz w:val="24"/>
          <w:szCs w:val="24"/>
        </w:rPr>
        <w:t>, Bristol BS16 1QY,</w:t>
      </w:r>
      <w:r w:rsidR="00BF6C18">
        <w:rPr>
          <w:rFonts w:ascii="Lucida Sans Unicode" w:hAnsi="Lucida Sans Unicode" w:cs="Lucida Sans Unicode"/>
          <w:b w:val="0"/>
          <w:i w:val="0"/>
          <w:sz w:val="24"/>
          <w:szCs w:val="24"/>
        </w:rPr>
        <w:t xml:space="preserve"> UK</w:t>
      </w:r>
      <w:r w:rsidR="00F97585" w:rsidRPr="00F97585">
        <w:rPr>
          <w:rFonts w:ascii="Lucida Sans Unicode" w:hAnsi="Lucida Sans Unicode" w:cs="Lucida Sans Unicode"/>
          <w:b w:val="0"/>
          <w:i w:val="0"/>
          <w:sz w:val="24"/>
          <w:szCs w:val="24"/>
          <w:lang w:val="en-GB"/>
        </w:rPr>
        <w:t xml:space="preserve"> </w:t>
      </w:r>
    </w:p>
    <w:p w:rsidR="00F97585" w:rsidRDefault="00C27BBB" w:rsidP="00C16612">
      <w:pPr>
        <w:pStyle w:val="forfatter"/>
        <w:spacing w:after="0" w:line="240" w:lineRule="auto"/>
        <w:rPr>
          <w:rFonts w:ascii="Lucida Sans Unicode" w:hAnsi="Lucida Sans Unicode" w:cs="Lucida Sans Unicode"/>
          <w:b w:val="0"/>
          <w:i w:val="0"/>
          <w:sz w:val="24"/>
          <w:szCs w:val="24"/>
          <w:lang w:val="en-GB"/>
        </w:rPr>
      </w:pPr>
      <w:r w:rsidRPr="00C27BBB">
        <w:rPr>
          <w:rFonts w:ascii="Lucida Sans Unicode" w:hAnsi="Lucida Sans Unicode" w:cs="Lucida Sans Unicode"/>
          <w:b w:val="0"/>
          <w:i w:val="0"/>
          <w:sz w:val="24"/>
          <w:szCs w:val="24"/>
          <w:vertAlign w:val="superscript"/>
          <w:lang w:val="en-GB"/>
        </w:rPr>
        <w:t>b</w:t>
      </w:r>
      <w:r w:rsidRPr="00C27BBB">
        <w:rPr>
          <w:rFonts w:ascii="Lucida Sans Unicode" w:hAnsi="Lucida Sans Unicode" w:cs="Lucida Sans Unicode"/>
          <w:b w:val="0"/>
          <w:i w:val="0"/>
          <w:sz w:val="24"/>
          <w:szCs w:val="24"/>
          <w:lang w:val="en-GB"/>
        </w:rPr>
        <w:t xml:space="preserve"> </w:t>
      </w:r>
      <w:r w:rsidR="00F97585" w:rsidRPr="00F97585">
        <w:rPr>
          <w:rFonts w:ascii="Lucida Sans Unicode" w:hAnsi="Lucida Sans Unicode" w:cs="Lucida Sans Unicode"/>
          <w:b w:val="0"/>
          <w:i w:val="0"/>
          <w:sz w:val="24"/>
          <w:szCs w:val="24"/>
        </w:rPr>
        <w:t>Research Fellow in the</w:t>
      </w:r>
      <w:r w:rsidR="00F97585">
        <w:rPr>
          <w:rFonts w:ascii="Font12171" w:hAnsi="Font12171"/>
        </w:rPr>
        <w:t xml:space="preserve"> </w:t>
      </w:r>
      <w:r w:rsidR="00F97585" w:rsidRPr="00F97585">
        <w:rPr>
          <w:rFonts w:ascii="Lucida Sans Unicode" w:hAnsi="Lucida Sans Unicode" w:cs="Lucida Sans Unicode"/>
          <w:b w:val="0"/>
          <w:i w:val="0"/>
          <w:sz w:val="24"/>
          <w:szCs w:val="24"/>
        </w:rPr>
        <w:t xml:space="preserve">WHO Collaborating Centre for Healthy Cities and Urban Governance, University of the West of England, </w:t>
      </w:r>
      <w:r w:rsidR="00BF6C18">
        <w:rPr>
          <w:rFonts w:ascii="Lucida Sans Unicode" w:hAnsi="Lucida Sans Unicode" w:cs="Lucida Sans Unicode"/>
          <w:b w:val="0"/>
          <w:i w:val="0"/>
          <w:sz w:val="24"/>
          <w:szCs w:val="24"/>
        </w:rPr>
        <w:t>School of Built and Natural Environment</w:t>
      </w:r>
      <w:r w:rsidR="00F97585" w:rsidRPr="00F97585">
        <w:rPr>
          <w:rFonts w:ascii="Lucida Sans Unicode" w:hAnsi="Lucida Sans Unicode" w:cs="Lucida Sans Unicode"/>
          <w:b w:val="0"/>
          <w:i w:val="0"/>
          <w:sz w:val="24"/>
          <w:szCs w:val="24"/>
        </w:rPr>
        <w:t>, Bristol, United Kingdom</w:t>
      </w:r>
      <w:r w:rsidR="00F97585" w:rsidRPr="00F97585">
        <w:rPr>
          <w:rFonts w:ascii="Lucida Sans Unicode" w:hAnsi="Lucida Sans Unicode" w:cs="Lucida Sans Unicode"/>
          <w:b w:val="0"/>
          <w:i w:val="0"/>
          <w:sz w:val="24"/>
          <w:szCs w:val="24"/>
          <w:lang w:val="en-GB"/>
        </w:rPr>
        <w:t xml:space="preserve"> </w:t>
      </w:r>
    </w:p>
    <w:p w:rsidR="00C27BBB" w:rsidRPr="00F97585" w:rsidRDefault="00C27BBB" w:rsidP="00C16612">
      <w:pPr>
        <w:pStyle w:val="forfatter"/>
        <w:spacing w:after="0" w:line="240" w:lineRule="auto"/>
        <w:rPr>
          <w:rFonts w:ascii="Lucida Sans Unicode" w:hAnsi="Lucida Sans Unicode" w:cs="Lucida Sans Unicode"/>
          <w:b w:val="0"/>
          <w:i w:val="0"/>
          <w:sz w:val="24"/>
          <w:szCs w:val="24"/>
          <w:lang w:val="en-GB"/>
        </w:rPr>
      </w:pPr>
      <w:r w:rsidRPr="00C27BBB">
        <w:rPr>
          <w:rFonts w:ascii="Lucida Sans Unicode" w:hAnsi="Lucida Sans Unicode" w:cs="Lucida Sans Unicode"/>
          <w:b w:val="0"/>
          <w:i w:val="0"/>
          <w:sz w:val="24"/>
          <w:szCs w:val="24"/>
          <w:vertAlign w:val="superscript"/>
          <w:lang w:val="en-GB"/>
        </w:rPr>
        <w:t>c</w:t>
      </w:r>
      <w:r w:rsidRPr="00C27BBB">
        <w:rPr>
          <w:rFonts w:ascii="Lucida Sans Unicode" w:hAnsi="Lucida Sans Unicode" w:cs="Lucida Sans Unicode"/>
          <w:b w:val="0"/>
          <w:i w:val="0"/>
          <w:sz w:val="24"/>
          <w:szCs w:val="24"/>
          <w:lang w:val="en-GB"/>
        </w:rPr>
        <w:t xml:space="preserve"> </w:t>
      </w:r>
      <w:r w:rsidR="00F97585" w:rsidRPr="00F97585">
        <w:rPr>
          <w:rFonts w:ascii="Lucida Sans Unicode" w:hAnsi="Lucida Sans Unicode" w:cs="Lucida Sans Unicode"/>
          <w:b w:val="0"/>
          <w:i w:val="0"/>
          <w:sz w:val="24"/>
          <w:szCs w:val="24"/>
          <w:lang w:val="en-GB"/>
        </w:rPr>
        <w:t>U</w:t>
      </w:r>
      <w:r w:rsidR="00F97585" w:rsidRPr="00F97585">
        <w:rPr>
          <w:rFonts w:ascii="Lucida Sans Unicode" w:hAnsi="Lucida Sans Unicode" w:cs="Lucida Sans Unicode"/>
          <w:b w:val="0"/>
          <w:i w:val="0"/>
          <w:sz w:val="24"/>
          <w:szCs w:val="24"/>
        </w:rPr>
        <w:t xml:space="preserve">rban Designer, Baker Associates, </w:t>
      </w:r>
      <w:smartTag w:uri="urn:schemas-microsoft-com:office:smarttags" w:element="place">
        <w:smartTag w:uri="urn:schemas-microsoft-com:office:smarttags" w:element="City">
          <w:r w:rsidR="00F97585" w:rsidRPr="00F97585">
            <w:rPr>
              <w:rFonts w:ascii="Lucida Sans Unicode" w:hAnsi="Lucida Sans Unicode" w:cs="Lucida Sans Unicode"/>
              <w:b w:val="0"/>
              <w:i w:val="0"/>
              <w:sz w:val="24"/>
              <w:szCs w:val="24"/>
            </w:rPr>
            <w:t>Bristol</w:t>
          </w:r>
        </w:smartTag>
      </w:smartTag>
      <w:r w:rsidR="00F97585" w:rsidRPr="00F97585">
        <w:rPr>
          <w:rFonts w:ascii="Lucida Sans Unicode" w:hAnsi="Lucida Sans Unicode" w:cs="Lucida Sans Unicode"/>
          <w:b w:val="0"/>
          <w:i w:val="0"/>
          <w:sz w:val="24"/>
          <w:szCs w:val="24"/>
          <w:lang w:val="en-GB"/>
        </w:rPr>
        <w:t xml:space="preserve"> </w:t>
      </w:r>
    </w:p>
    <w:p w:rsidR="00C27BBB" w:rsidRPr="00C27BBB" w:rsidRDefault="00C27BBB" w:rsidP="00C16612">
      <w:pPr>
        <w:pStyle w:val="forfatter"/>
        <w:spacing w:after="0" w:line="240" w:lineRule="auto"/>
        <w:rPr>
          <w:rFonts w:ascii="Lucida Sans Unicode" w:hAnsi="Lucida Sans Unicode" w:cs="Lucida Sans Unicode"/>
          <w:b w:val="0"/>
          <w:i w:val="0"/>
          <w:sz w:val="24"/>
          <w:szCs w:val="24"/>
          <w:lang w:val="en-GB"/>
        </w:rPr>
      </w:pPr>
      <w:r w:rsidRPr="00C27BBB">
        <w:rPr>
          <w:rFonts w:ascii="Lucida Sans Unicode" w:hAnsi="Lucida Sans Unicode" w:cs="Lucida Sans Unicode"/>
          <w:b w:val="0"/>
          <w:i w:val="0"/>
          <w:sz w:val="24"/>
          <w:szCs w:val="24"/>
          <w:vertAlign w:val="superscript"/>
          <w:lang w:val="en-GB"/>
        </w:rPr>
        <w:t>d</w:t>
      </w:r>
      <w:r w:rsidRPr="00C27BBB">
        <w:rPr>
          <w:rFonts w:ascii="Lucida Sans Unicode" w:hAnsi="Lucida Sans Unicode" w:cs="Lucida Sans Unicode"/>
          <w:b w:val="0"/>
          <w:i w:val="0"/>
          <w:sz w:val="24"/>
          <w:szCs w:val="24"/>
          <w:lang w:val="en-GB"/>
        </w:rPr>
        <w:t xml:space="preserve"> </w:t>
      </w:r>
      <w:r w:rsidR="00F97585">
        <w:rPr>
          <w:rFonts w:ascii="Lucida Sans Unicode" w:hAnsi="Lucida Sans Unicode" w:cs="Lucida Sans Unicode"/>
          <w:b w:val="0"/>
          <w:i w:val="0"/>
          <w:sz w:val="24"/>
          <w:szCs w:val="24"/>
          <w:lang w:val="en-GB"/>
        </w:rPr>
        <w:t>A</w:t>
      </w:r>
      <w:r w:rsidR="00F97585" w:rsidRPr="00F97585">
        <w:rPr>
          <w:rFonts w:ascii="Lucida Sans Unicode" w:hAnsi="Lucida Sans Unicode" w:cs="Lucida Sans Unicode"/>
          <w:b w:val="0"/>
          <w:i w:val="0"/>
          <w:sz w:val="24"/>
          <w:szCs w:val="24"/>
        </w:rPr>
        <w:t xml:space="preserve">rchitect and </w:t>
      </w:r>
      <w:r w:rsidR="00F97585">
        <w:rPr>
          <w:rFonts w:ascii="Lucida Sans Unicode" w:hAnsi="Lucida Sans Unicode" w:cs="Lucida Sans Unicode"/>
          <w:b w:val="0"/>
          <w:i w:val="0"/>
          <w:sz w:val="24"/>
          <w:szCs w:val="24"/>
        </w:rPr>
        <w:t>U</w:t>
      </w:r>
      <w:r w:rsidR="00F97585" w:rsidRPr="00F97585">
        <w:rPr>
          <w:rFonts w:ascii="Lucida Sans Unicode" w:hAnsi="Lucida Sans Unicode" w:cs="Lucida Sans Unicode"/>
          <w:b w:val="0"/>
          <w:i w:val="0"/>
          <w:sz w:val="24"/>
          <w:szCs w:val="24"/>
        </w:rPr>
        <w:t xml:space="preserve">rban </w:t>
      </w:r>
      <w:r w:rsidR="00F97585">
        <w:rPr>
          <w:rFonts w:ascii="Lucida Sans Unicode" w:hAnsi="Lucida Sans Unicode" w:cs="Lucida Sans Unicode"/>
          <w:b w:val="0"/>
          <w:i w:val="0"/>
          <w:sz w:val="24"/>
          <w:szCs w:val="24"/>
        </w:rPr>
        <w:t>P</w:t>
      </w:r>
      <w:r w:rsidR="00F97585" w:rsidRPr="00F97585">
        <w:rPr>
          <w:rFonts w:ascii="Lucida Sans Unicode" w:hAnsi="Lucida Sans Unicode" w:cs="Lucida Sans Unicode"/>
          <w:b w:val="0"/>
          <w:i w:val="0"/>
          <w:sz w:val="24"/>
          <w:szCs w:val="24"/>
        </w:rPr>
        <w:t xml:space="preserve">lanner, </w:t>
      </w:r>
      <w:smartTag w:uri="urn:schemas-microsoft-com:office:smarttags" w:element="place">
        <w:smartTag w:uri="urn:schemas-microsoft-com:office:smarttags" w:element="City">
          <w:r w:rsidR="00F97585" w:rsidRPr="00F97585">
            <w:rPr>
              <w:rFonts w:ascii="Lucida Sans Unicode" w:hAnsi="Lucida Sans Unicode" w:cs="Lucida Sans Unicode"/>
              <w:b w:val="0"/>
              <w:i w:val="0"/>
              <w:sz w:val="24"/>
              <w:szCs w:val="24"/>
            </w:rPr>
            <w:t>Padua</w:t>
          </w:r>
        </w:smartTag>
        <w:r w:rsidR="00F97585" w:rsidRPr="00F97585">
          <w:rPr>
            <w:rFonts w:ascii="Lucida Sans Unicode" w:hAnsi="Lucida Sans Unicode" w:cs="Lucida Sans Unicode"/>
            <w:b w:val="0"/>
            <w:i w:val="0"/>
            <w:sz w:val="24"/>
            <w:szCs w:val="24"/>
          </w:rPr>
          <w:t xml:space="preserve">, </w:t>
        </w:r>
        <w:smartTag w:uri="urn:schemas-microsoft-com:office:smarttags" w:element="country-region">
          <w:r w:rsidR="00F97585" w:rsidRPr="00F97585">
            <w:rPr>
              <w:rFonts w:ascii="Lucida Sans Unicode" w:hAnsi="Lucida Sans Unicode" w:cs="Lucida Sans Unicode"/>
              <w:b w:val="0"/>
              <w:i w:val="0"/>
              <w:sz w:val="24"/>
              <w:szCs w:val="24"/>
            </w:rPr>
            <w:t>Italy</w:t>
          </w:r>
        </w:smartTag>
      </w:smartTag>
    </w:p>
    <w:p w:rsidR="00F97585" w:rsidRDefault="00F97585" w:rsidP="00C16612">
      <w:pPr>
        <w:pStyle w:val="forfatter"/>
        <w:spacing w:after="0" w:line="240" w:lineRule="auto"/>
        <w:rPr>
          <w:rFonts w:ascii="Font12171" w:hAnsi="Font12171"/>
        </w:rPr>
      </w:pPr>
    </w:p>
    <w:p w:rsidR="00C27BBB" w:rsidRDefault="000F58CA" w:rsidP="00C16612">
      <w:pPr>
        <w:pStyle w:val="forfatter"/>
        <w:spacing w:after="0" w:line="240" w:lineRule="auto"/>
        <w:rPr>
          <w:rFonts w:ascii="Lucida Sans Unicode" w:hAnsi="Lucida Sans Unicode" w:cs="Lucida Sans Unicode"/>
          <w:b w:val="0"/>
          <w:i w:val="0"/>
          <w:sz w:val="24"/>
          <w:szCs w:val="24"/>
        </w:rPr>
      </w:pPr>
      <w:r w:rsidRPr="000F58CA">
        <w:rPr>
          <w:rFonts w:ascii="Lucida Sans Unicode" w:hAnsi="Lucida Sans Unicode" w:cs="Lucida Sans Unicode"/>
          <w:i w:val="0"/>
          <w:sz w:val="24"/>
          <w:szCs w:val="24"/>
        </w:rPr>
        <w:t>Keywords</w:t>
      </w:r>
      <w:r w:rsidRPr="000F58CA">
        <w:rPr>
          <w:rFonts w:ascii="Lucida Sans Unicode" w:hAnsi="Lucida Sans Unicode" w:cs="Lucida Sans Unicode"/>
          <w:b w:val="0"/>
          <w:i w:val="0"/>
          <w:sz w:val="24"/>
          <w:szCs w:val="24"/>
        </w:rPr>
        <w:t>: healthy cities, urban planning, healthy environment</w:t>
      </w:r>
    </w:p>
    <w:p w:rsidR="004272F1" w:rsidRPr="000F58CA" w:rsidRDefault="004272F1" w:rsidP="00C16612">
      <w:pPr>
        <w:pStyle w:val="forfatter"/>
        <w:spacing w:after="0" w:line="240" w:lineRule="auto"/>
        <w:rPr>
          <w:rFonts w:ascii="Lucida Sans Unicode" w:hAnsi="Lucida Sans Unicode" w:cs="Lucida Sans Unicode"/>
          <w:b w:val="0"/>
          <w:i w:val="0"/>
          <w:sz w:val="24"/>
          <w:szCs w:val="24"/>
        </w:rPr>
      </w:pPr>
    </w:p>
    <w:p w:rsidR="001F68D4" w:rsidRPr="004F59B2" w:rsidRDefault="00BB2E0F" w:rsidP="00C16612">
      <w:pPr>
        <w:pStyle w:val="o2"/>
        <w:spacing w:line="240" w:lineRule="auto"/>
        <w:rPr>
          <w:rFonts w:ascii="Lucida Sans Unicode" w:hAnsi="Lucida Sans Unicode" w:cs="Lucida Sans Unicode"/>
          <w:sz w:val="28"/>
          <w:szCs w:val="28"/>
          <w:lang w:val="en-GB"/>
        </w:rPr>
      </w:pPr>
      <w:r w:rsidRPr="004F59B2">
        <w:rPr>
          <w:rFonts w:ascii="Lucida Sans Unicode" w:hAnsi="Lucida Sans Unicode" w:cs="Lucida Sans Unicode"/>
          <w:sz w:val="28"/>
          <w:szCs w:val="28"/>
          <w:lang w:val="en-GB"/>
        </w:rPr>
        <w:t>Summary</w:t>
      </w:r>
    </w:p>
    <w:p w:rsidR="00405A8C" w:rsidRDefault="00405A8C" w:rsidP="00405A8C">
      <w:pPr>
        <w:autoSpaceDE w:val="0"/>
        <w:autoSpaceDN w:val="0"/>
        <w:adjustRightInd w:val="0"/>
        <w:rPr>
          <w:rFonts w:ascii="AdvPSA66E" w:hAnsi="AdvPSA66E" w:cs="AdvPSA66E"/>
          <w:color w:val="231F20"/>
          <w:sz w:val="17"/>
          <w:szCs w:val="17"/>
          <w:lang w:eastAsia="en-GB"/>
        </w:rPr>
      </w:pPr>
      <w:r w:rsidRPr="00405A8C">
        <w:rPr>
          <w:rFonts w:ascii="Lucida Sans Unicode" w:hAnsi="Lucida Sans Unicode" w:cs="Lucida Sans Unicode"/>
          <w:bCs/>
          <w:iCs/>
          <w:color w:val="000000"/>
          <w:lang w:val="da-DK" w:eastAsia="da-DK"/>
        </w:rPr>
        <w:t>This article describes the WHO ‘healthy urban planning’</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(HUP) initiative as it has developed through the laboratory</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of the Healthy Cities movement and evaluates the</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degree to which applicant cities successfully developed</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plans for HUP. The paper provides a brief historical perspective</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on the relationship of health and planning and an</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overview of the ways in which urban spatial development</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affects health. It then turns to the WHO European</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Healthy Cities Network (WHO-EHCN) and explains the</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evolution of the HUP programme through Phase III</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(1998–2002) of the Healthy Cities Project, showing how</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the programme has grown from experimental beginnings</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to being ‘mainstreamed’ in Phase IV (2003–2008). Each</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city wishing to join the WHO-EHCN in this latter phase</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produced a programme for further development of HUP,</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and these were assessed by the Bristol Collaborating</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Centre. The paper presents the overall results, concluding</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that a significant progress has been made and the most</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advanced cities have much to offer municipalities everywhere</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in the best practice for integrating health into urban</w:t>
      </w:r>
      <w:r>
        <w:rPr>
          <w:rFonts w:ascii="Lucida Sans Unicode" w:hAnsi="Lucida Sans Unicode" w:cs="Lucida Sans Unicode"/>
          <w:bCs/>
          <w:iCs/>
          <w:color w:val="000000"/>
          <w:lang w:val="da-DK" w:eastAsia="da-DK"/>
        </w:rPr>
        <w:t xml:space="preserve"> </w:t>
      </w:r>
      <w:r w:rsidRPr="00405A8C">
        <w:rPr>
          <w:rFonts w:ascii="Lucida Sans Unicode" w:hAnsi="Lucida Sans Unicode" w:cs="Lucida Sans Unicode"/>
          <w:bCs/>
          <w:iCs/>
          <w:color w:val="000000"/>
          <w:lang w:val="da-DK" w:eastAsia="da-DK"/>
        </w:rPr>
        <w:t>planning</w:t>
      </w:r>
      <w:r>
        <w:rPr>
          <w:rFonts w:ascii="AdvPSA66E" w:hAnsi="AdvPSA66E" w:cs="AdvPSA66E"/>
          <w:color w:val="231F20"/>
          <w:sz w:val="17"/>
          <w:szCs w:val="17"/>
          <w:lang w:eastAsia="en-GB"/>
        </w:rPr>
        <w:t>.</w:t>
      </w:r>
    </w:p>
    <w:p w:rsidR="00405A8C" w:rsidRDefault="00405A8C" w:rsidP="00405A8C">
      <w:pPr>
        <w:rPr>
          <w:rFonts w:ascii="AdvPSA66E" w:hAnsi="AdvPSA66E" w:cs="AdvPSA66E"/>
          <w:color w:val="231F20"/>
          <w:sz w:val="17"/>
          <w:szCs w:val="17"/>
          <w:lang w:eastAsia="en-GB"/>
        </w:rPr>
      </w:pPr>
    </w:p>
    <w:p w:rsidR="004272F1" w:rsidRDefault="004272F1" w:rsidP="00405A8C">
      <w:pPr>
        <w:rPr>
          <w:rFonts w:ascii="Lucida Sans Unicode" w:hAnsi="Lucida Sans Unicode" w:cs="Lucida Sans Unicode"/>
          <w:b/>
          <w:bCs/>
          <w:color w:val="3F3F3F"/>
          <w:sz w:val="28"/>
          <w:szCs w:val="28"/>
          <w:lang w:eastAsia="da-DK"/>
        </w:rPr>
      </w:pPr>
      <w:r>
        <w:rPr>
          <w:rFonts w:ascii="Lucida Sans Unicode" w:hAnsi="Lucida Sans Unicode" w:cs="Lucida Sans Unicode"/>
          <w:sz w:val="28"/>
          <w:szCs w:val="28"/>
        </w:rPr>
        <w:br w:type="page"/>
      </w:r>
    </w:p>
    <w:p w:rsidR="001F68D4" w:rsidRPr="004F59B2" w:rsidRDefault="001F68D4" w:rsidP="00C16612">
      <w:pPr>
        <w:pStyle w:val="o2"/>
        <w:spacing w:line="240" w:lineRule="auto"/>
        <w:rPr>
          <w:rFonts w:ascii="Lucida Sans Unicode" w:hAnsi="Lucida Sans Unicode" w:cs="Lucida Sans Unicode"/>
          <w:sz w:val="28"/>
          <w:szCs w:val="28"/>
          <w:lang w:val="en-GB"/>
        </w:rPr>
      </w:pPr>
      <w:r w:rsidRPr="004F59B2">
        <w:rPr>
          <w:rFonts w:ascii="Lucida Sans Unicode" w:hAnsi="Lucida Sans Unicode" w:cs="Lucida Sans Unicode"/>
          <w:sz w:val="28"/>
          <w:szCs w:val="28"/>
          <w:lang w:val="en-GB"/>
        </w:rPr>
        <w:lastRenderedPageBreak/>
        <w:t>Introduction</w:t>
      </w:r>
    </w:p>
    <w:p w:rsidR="00924355" w:rsidRPr="004F59B2" w:rsidRDefault="00924355" w:rsidP="00C16612">
      <w:pPr>
        <w:pStyle w:val="o2"/>
        <w:spacing w:line="240" w:lineRule="auto"/>
        <w:rPr>
          <w:rFonts w:ascii="Lucida Sans Unicode" w:hAnsi="Lucida Sans Unicode" w:cs="Lucida Sans Unicode"/>
          <w:sz w:val="24"/>
          <w:szCs w:val="24"/>
          <w:lang w:val="en-GB"/>
        </w:rPr>
      </w:pPr>
    </w:p>
    <w:p w:rsidR="001F68D4" w:rsidRDefault="001F68D4" w:rsidP="00C16612">
      <w:pPr>
        <w:pStyle w:val="g1"/>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Health and urban</w:t>
      </w:r>
      <w:r w:rsidR="00DA035B" w:rsidRPr="004F59B2">
        <w:rPr>
          <w:rFonts w:ascii="Lucida Sans Unicode" w:hAnsi="Lucida Sans Unicode" w:cs="Lucida Sans Unicode"/>
          <w:sz w:val="24"/>
          <w:szCs w:val="24"/>
          <w:lang w:val="en-GB"/>
        </w:rPr>
        <w:t xml:space="preserve"> planning are natural allies</w:t>
      </w:r>
      <w:r w:rsidRPr="004F59B2">
        <w:rPr>
          <w:rFonts w:ascii="Lucida Sans Unicode" w:hAnsi="Lucida Sans Unicode" w:cs="Lucida Sans Unicode"/>
          <w:sz w:val="24"/>
          <w:szCs w:val="24"/>
          <w:lang w:val="en-GB"/>
        </w:rPr>
        <w:t>. Modern town planning has its roots in the unhealthy industrial cities of the nineteenth century: endemic problems of poor water supply, sanitation, light and air triggered a response not only in terms of infrastructure engineering but also urban design. The codes of street and building layout were designed to banish forever the dank houses and airless streets.</w:t>
      </w:r>
    </w:p>
    <w:p w:rsidR="00C16612" w:rsidRPr="004F59B2" w:rsidRDefault="00C16612" w:rsidP="00C16612">
      <w:pPr>
        <w:pStyle w:val="g1"/>
        <w:spacing w:line="240" w:lineRule="auto"/>
        <w:rPr>
          <w:rFonts w:ascii="Lucida Sans Unicode" w:hAnsi="Lucida Sans Unicode" w:cs="Lucida Sans Unicode"/>
          <w:color w:val="auto"/>
          <w:sz w:val="24"/>
          <w:szCs w:val="24"/>
          <w:lang w:val="en-GB"/>
        </w:rPr>
      </w:pPr>
    </w:p>
    <w:p w:rsidR="001F68D4"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It is ironic, then, that the connection between health policy and urban planning has become tenuous in the intervening century. The original health objectives of clean air and water are deeply entrenched in planning and building control systems, but contemporary diseases of civilization have been ignored in many ways. Indeed, planning policies have facilitated if not actually fostered the powerful trends towards car-dependent, sedentary and privatized lifestyles, with their negative effects on health.</w:t>
      </w:r>
    </w:p>
    <w:p w:rsidR="00C1725E" w:rsidRPr="004F59B2" w:rsidRDefault="00C1725E" w:rsidP="00C16612">
      <w:pPr>
        <w:pStyle w:val="g1"/>
        <w:spacing w:line="240" w:lineRule="auto"/>
        <w:rPr>
          <w:rFonts w:ascii="Lucida Sans Unicode" w:hAnsi="Lucida Sans Unicode" w:cs="Lucida Sans Unicode"/>
          <w:color w:val="auto"/>
          <w:sz w:val="24"/>
          <w:szCs w:val="24"/>
          <w:lang w:val="en-GB"/>
        </w:rPr>
      </w:pPr>
    </w:p>
    <w:p w:rsidR="001F68D4" w:rsidRPr="004F59B2"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This chapter highlights the important work of the healthy cities movement in seeking to reintegrate health and planning. The first section sets out the nature of the link and the problem of separation; the se</w:t>
      </w:r>
      <w:r w:rsidR="00DA035B" w:rsidRPr="004F59B2">
        <w:rPr>
          <w:rFonts w:ascii="Lucida Sans Unicode" w:hAnsi="Lucida Sans Unicode" w:cs="Lucida Sans Unicode"/>
          <w:color w:val="auto"/>
          <w:sz w:val="24"/>
          <w:szCs w:val="24"/>
          <w:lang w:val="en-GB"/>
        </w:rPr>
        <w:t>cond section summarizes the evaluative methods used</w:t>
      </w:r>
      <w:r w:rsidRPr="004F59B2">
        <w:rPr>
          <w:rFonts w:ascii="Lucida Sans Unicode" w:hAnsi="Lucida Sans Unicode" w:cs="Lucida Sans Unicode"/>
          <w:color w:val="auto"/>
          <w:sz w:val="24"/>
          <w:szCs w:val="24"/>
          <w:lang w:val="en-GB"/>
        </w:rPr>
        <w:t>; the third section tells the story of the WHO healthy urban pla</w:t>
      </w:r>
      <w:r w:rsidR="00DF0CF8" w:rsidRPr="004F59B2">
        <w:rPr>
          <w:rFonts w:ascii="Lucida Sans Unicode" w:hAnsi="Lucida Sans Unicode" w:cs="Lucida Sans Unicode"/>
          <w:color w:val="auto"/>
          <w:sz w:val="24"/>
          <w:szCs w:val="24"/>
          <w:lang w:val="en-GB"/>
        </w:rPr>
        <w:t>nning initiative, from inception, through pilot projects, to mainstreamin</w:t>
      </w:r>
      <w:r w:rsidR="00DA035B" w:rsidRPr="004F59B2">
        <w:rPr>
          <w:rFonts w:ascii="Lucida Sans Unicode" w:hAnsi="Lucida Sans Unicode" w:cs="Lucida Sans Unicode"/>
          <w:color w:val="auto"/>
          <w:sz w:val="24"/>
          <w:szCs w:val="24"/>
          <w:lang w:val="en-GB"/>
        </w:rPr>
        <w:t>g.</w:t>
      </w:r>
      <w:r w:rsidR="00DF0CF8" w:rsidRPr="004F59B2">
        <w:rPr>
          <w:rFonts w:ascii="Lucida Sans Unicode" w:hAnsi="Lucida Sans Unicode" w:cs="Lucida Sans Unicode"/>
          <w:color w:val="auto"/>
          <w:sz w:val="24"/>
          <w:szCs w:val="24"/>
          <w:lang w:val="en-GB"/>
        </w:rPr>
        <w:t xml:space="preserve"> </w:t>
      </w:r>
      <w:r w:rsidR="00561223" w:rsidRPr="004F59B2">
        <w:rPr>
          <w:rFonts w:ascii="Lucida Sans Unicode" w:hAnsi="Lucida Sans Unicode" w:cs="Lucida Sans Unicode"/>
          <w:color w:val="auto"/>
          <w:sz w:val="24"/>
          <w:szCs w:val="24"/>
          <w:lang w:val="en-GB"/>
        </w:rPr>
        <w:t xml:space="preserve"> The</w:t>
      </w:r>
      <w:r w:rsidR="00DF0CF8" w:rsidRPr="004F59B2">
        <w:rPr>
          <w:rFonts w:ascii="Lucida Sans Unicode" w:hAnsi="Lucida Sans Unicode" w:cs="Lucida Sans Unicode"/>
          <w:color w:val="auto"/>
          <w:sz w:val="24"/>
          <w:szCs w:val="24"/>
          <w:lang w:val="en-GB"/>
        </w:rPr>
        <w:t xml:space="preserve"> fourth section evaluates the progress of the cities as evidenced by their applications for Phase 4</w:t>
      </w:r>
      <w:r w:rsidRPr="004F59B2">
        <w:rPr>
          <w:rFonts w:ascii="Lucida Sans Unicode" w:hAnsi="Lucida Sans Unicode" w:cs="Lucida Sans Unicode"/>
          <w:color w:val="auto"/>
          <w:sz w:val="24"/>
          <w:szCs w:val="24"/>
          <w:lang w:val="en-GB"/>
        </w:rPr>
        <w:t xml:space="preserve">. The final section points to five key elements in an ideal health-integrated planning system; concluding that health is a powerful motivator, capable of cutting across sectional interests in the process of city planning.  </w:t>
      </w:r>
    </w:p>
    <w:p w:rsidR="001F68D4" w:rsidRPr="004F59B2" w:rsidRDefault="001F68D4" w:rsidP="00C16612">
      <w:pPr>
        <w:pStyle w:val="g1"/>
        <w:spacing w:line="240" w:lineRule="auto"/>
        <w:rPr>
          <w:rFonts w:ascii="Lucida Sans Unicode" w:hAnsi="Lucida Sans Unicode" w:cs="Lucida Sans Unicode"/>
          <w:color w:val="auto"/>
          <w:sz w:val="24"/>
          <w:szCs w:val="24"/>
          <w:lang w:val="en-GB"/>
        </w:rPr>
      </w:pPr>
    </w:p>
    <w:p w:rsidR="001F68D4" w:rsidRPr="004F59B2" w:rsidRDefault="001F68D4" w:rsidP="00C16612">
      <w:pPr>
        <w:pStyle w:val="o2"/>
        <w:spacing w:line="240" w:lineRule="auto"/>
        <w:rPr>
          <w:rFonts w:ascii="Lucida Sans Unicode" w:hAnsi="Lucida Sans Unicode" w:cs="Lucida Sans Unicode"/>
          <w:sz w:val="28"/>
          <w:szCs w:val="28"/>
          <w:lang w:val="en-GB"/>
        </w:rPr>
      </w:pPr>
      <w:r w:rsidRPr="004F59B2">
        <w:rPr>
          <w:rFonts w:ascii="Lucida Sans Unicode" w:hAnsi="Lucida Sans Unicode" w:cs="Lucida Sans Unicode"/>
          <w:sz w:val="28"/>
          <w:szCs w:val="28"/>
          <w:lang w:val="en-GB"/>
        </w:rPr>
        <w:t>Urban planning as a determinant of health</w:t>
      </w:r>
    </w:p>
    <w:p w:rsidR="00924355" w:rsidRPr="004F59B2" w:rsidRDefault="00924355" w:rsidP="00C16612">
      <w:pPr>
        <w:pStyle w:val="o2"/>
        <w:spacing w:line="240" w:lineRule="auto"/>
        <w:rPr>
          <w:rFonts w:ascii="Lucida Sans Unicode" w:hAnsi="Lucida Sans Unicode" w:cs="Lucida Sans Unicode"/>
          <w:sz w:val="24"/>
          <w:szCs w:val="24"/>
          <w:lang w:val="en-GB"/>
        </w:rPr>
      </w:pPr>
    </w:p>
    <w:p w:rsidR="00441A98" w:rsidRPr="004F59B2" w:rsidRDefault="001F68D4" w:rsidP="00441A98">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sz w:val="24"/>
          <w:szCs w:val="24"/>
          <w:lang w:val="en-GB"/>
        </w:rPr>
        <w:t xml:space="preserve">The environment has long been recognized as a key determinant of health </w:t>
      </w:r>
      <w:r w:rsidR="00A95377">
        <w:rPr>
          <w:rFonts w:ascii="Lucida Sans Unicode" w:hAnsi="Lucida Sans Unicode" w:cs="Lucida Sans Unicode"/>
          <w:sz w:val="24"/>
          <w:szCs w:val="24"/>
          <w:lang w:val="en-GB"/>
        </w:rPr>
        <w:t>(</w:t>
      </w:r>
      <w:r w:rsidR="00A95377" w:rsidRPr="004F59B2">
        <w:rPr>
          <w:rFonts w:ascii="Lucida Sans Unicode" w:hAnsi="Lucida Sans Unicode" w:cs="Lucida Sans Unicode"/>
          <w:sz w:val="24"/>
          <w:szCs w:val="24"/>
          <w:lang w:val="en-GB"/>
        </w:rPr>
        <w:t>Lalonde M.</w:t>
      </w:r>
      <w:r w:rsidR="001D3437">
        <w:rPr>
          <w:rFonts w:ascii="Lucida Sans Unicode" w:hAnsi="Lucida Sans Unicode" w:cs="Lucida Sans Unicode"/>
          <w:sz w:val="24"/>
          <w:szCs w:val="24"/>
          <w:lang w:val="en-GB"/>
        </w:rPr>
        <w:t xml:space="preserve"> </w:t>
      </w:r>
      <w:r w:rsidR="00A95377">
        <w:rPr>
          <w:rFonts w:ascii="Lucida Sans Unicode" w:hAnsi="Lucida Sans Unicode" w:cs="Lucida Sans Unicode"/>
          <w:sz w:val="24"/>
          <w:szCs w:val="24"/>
          <w:lang w:val="en-GB"/>
        </w:rPr>
        <w:t xml:space="preserve">(1974), </w:t>
      </w:r>
      <w:r w:rsidR="00A95377" w:rsidRPr="004F59B2">
        <w:rPr>
          <w:rFonts w:ascii="Lucida Sans Unicode" w:hAnsi="Lucida Sans Unicode" w:cs="Lucida Sans Unicode"/>
          <w:color w:val="auto"/>
          <w:sz w:val="24"/>
          <w:szCs w:val="24"/>
          <w:lang w:val="en-GB"/>
        </w:rPr>
        <w:t>Whitehead M</w:t>
      </w:r>
      <w:r w:rsidR="00A95377">
        <w:rPr>
          <w:rFonts w:ascii="Lucida Sans Unicode" w:hAnsi="Lucida Sans Unicode" w:cs="Lucida Sans Unicode"/>
          <w:color w:val="auto"/>
          <w:sz w:val="24"/>
          <w:szCs w:val="24"/>
          <w:lang w:val="en-GB"/>
        </w:rPr>
        <w:t>. and</w:t>
      </w:r>
      <w:r w:rsidR="00A95377" w:rsidRPr="004F59B2">
        <w:rPr>
          <w:rFonts w:ascii="Lucida Sans Unicode" w:hAnsi="Lucida Sans Unicode" w:cs="Lucida Sans Unicode"/>
          <w:color w:val="auto"/>
          <w:sz w:val="24"/>
          <w:szCs w:val="24"/>
          <w:lang w:val="en-GB"/>
        </w:rPr>
        <w:t xml:space="preserve"> Dahlgren G.</w:t>
      </w:r>
      <w:r w:rsidR="00A95377">
        <w:rPr>
          <w:rFonts w:ascii="Lucida Sans Unicode" w:hAnsi="Lucida Sans Unicode" w:cs="Lucida Sans Unicode"/>
          <w:color w:val="auto"/>
          <w:sz w:val="24"/>
          <w:szCs w:val="24"/>
          <w:lang w:val="en-GB"/>
        </w:rPr>
        <w:t xml:space="preserve"> (1991), </w:t>
      </w:r>
      <w:r w:rsidR="00A95377" w:rsidRPr="004F59B2">
        <w:rPr>
          <w:rFonts w:ascii="Lucida Sans Unicode" w:hAnsi="Lucida Sans Unicode" w:cs="Lucida Sans Unicode"/>
          <w:color w:val="auto"/>
          <w:sz w:val="24"/>
          <w:szCs w:val="24"/>
          <w:lang w:val="en-GB"/>
        </w:rPr>
        <w:t>Marmot M</w:t>
      </w:r>
      <w:r w:rsidR="001D3437">
        <w:rPr>
          <w:rFonts w:ascii="Lucida Sans Unicode" w:hAnsi="Lucida Sans Unicode" w:cs="Lucida Sans Unicode"/>
          <w:color w:val="auto"/>
          <w:sz w:val="24"/>
          <w:szCs w:val="24"/>
          <w:lang w:val="en-GB"/>
        </w:rPr>
        <w:t>. and</w:t>
      </w:r>
      <w:r w:rsidR="00A95377" w:rsidRPr="004F59B2">
        <w:rPr>
          <w:rFonts w:ascii="Lucida Sans Unicode" w:hAnsi="Lucida Sans Unicode" w:cs="Lucida Sans Unicode"/>
          <w:color w:val="auto"/>
          <w:sz w:val="24"/>
          <w:szCs w:val="24"/>
          <w:lang w:val="en-GB"/>
        </w:rPr>
        <w:t xml:space="preserve"> Wilkinson R</w:t>
      </w:r>
      <w:r w:rsidR="00ED5F06">
        <w:rPr>
          <w:rFonts w:ascii="Lucida Sans Unicode" w:hAnsi="Lucida Sans Unicode" w:cs="Lucida Sans Unicode"/>
          <w:color w:val="auto"/>
          <w:sz w:val="24"/>
          <w:szCs w:val="24"/>
          <w:lang w:val="en-GB"/>
        </w:rPr>
        <w:t>.</w:t>
      </w:r>
      <w:r w:rsidR="00A95377" w:rsidRPr="004F59B2">
        <w:rPr>
          <w:rFonts w:ascii="Lucida Sans Unicode" w:hAnsi="Lucida Sans Unicode" w:cs="Lucida Sans Unicode"/>
          <w:color w:val="auto"/>
          <w:sz w:val="24"/>
          <w:szCs w:val="24"/>
          <w:lang w:val="en-GB"/>
        </w:rPr>
        <w:t xml:space="preserve"> eds.</w:t>
      </w:r>
      <w:r w:rsidR="00A95377">
        <w:rPr>
          <w:rFonts w:ascii="Lucida Sans Unicode" w:hAnsi="Lucida Sans Unicode" w:cs="Lucida Sans Unicode"/>
          <w:color w:val="auto"/>
          <w:sz w:val="24"/>
          <w:szCs w:val="24"/>
          <w:lang w:val="en-GB"/>
        </w:rPr>
        <w:t xml:space="preserve"> (1999)). </w:t>
      </w:r>
      <w:r w:rsidR="00A95377" w:rsidRPr="004F59B2">
        <w:rPr>
          <w:rFonts w:ascii="Lucida Sans Unicode" w:hAnsi="Lucida Sans Unicode" w:cs="Lucida Sans Unicode"/>
          <w:color w:val="auto"/>
          <w:sz w:val="24"/>
          <w:szCs w:val="24"/>
          <w:lang w:val="en-GB"/>
        </w:rPr>
        <w:t>The health-related professions are increasingly recognizing that promoting health</w:t>
      </w:r>
      <w:r w:rsidR="00A95377" w:rsidRPr="00A95377">
        <w:rPr>
          <w:rFonts w:ascii="Lucida Sans Unicode" w:hAnsi="Lucida Sans Unicode" w:cs="Lucida Sans Unicode"/>
          <w:color w:val="auto"/>
          <w:sz w:val="24"/>
          <w:szCs w:val="24"/>
          <w:lang w:val="en-GB"/>
        </w:rPr>
        <w:t xml:space="preserve"> </w:t>
      </w:r>
      <w:r w:rsidR="00A95377" w:rsidRPr="004F59B2">
        <w:rPr>
          <w:rFonts w:ascii="Lucida Sans Unicode" w:hAnsi="Lucida Sans Unicode" w:cs="Lucida Sans Unicode"/>
          <w:color w:val="auto"/>
          <w:sz w:val="24"/>
          <w:szCs w:val="24"/>
          <w:lang w:val="en-GB"/>
        </w:rPr>
        <w:t xml:space="preserve">solely through programmes of changing the behaviour of individuals or small groups is not very effective, reaching only a small proportion of the population and seldom being maintained in the long term </w:t>
      </w:r>
      <w:r w:rsidR="00441A98">
        <w:rPr>
          <w:rFonts w:ascii="Lucida Sans Unicode" w:hAnsi="Lucida Sans Unicode" w:cs="Lucida Sans Unicode"/>
          <w:color w:val="auto"/>
          <w:sz w:val="24"/>
          <w:szCs w:val="24"/>
          <w:lang w:val="en-GB"/>
        </w:rPr>
        <w:t>(</w:t>
      </w:r>
      <w:r w:rsidR="00441A98" w:rsidRPr="004F59B2">
        <w:rPr>
          <w:rFonts w:ascii="Lucida Sans Unicode" w:hAnsi="Lucida Sans Unicode" w:cs="Lucida Sans Unicode"/>
          <w:color w:val="auto"/>
          <w:sz w:val="24"/>
          <w:szCs w:val="24"/>
          <w:lang w:val="en-GB"/>
        </w:rPr>
        <w:t>Lawlor D</w:t>
      </w:r>
      <w:r w:rsidR="001D3437">
        <w:rPr>
          <w:rFonts w:ascii="Lucida Sans Unicode" w:hAnsi="Lucida Sans Unicode" w:cs="Lucida Sans Unicode"/>
          <w:color w:val="auto"/>
          <w:sz w:val="24"/>
          <w:szCs w:val="24"/>
          <w:lang w:val="en-GB"/>
        </w:rPr>
        <w:t>.</w:t>
      </w:r>
      <w:r w:rsidR="00441A98" w:rsidRPr="004F59B2">
        <w:rPr>
          <w:rFonts w:ascii="Lucida Sans Unicode" w:hAnsi="Lucida Sans Unicode" w:cs="Lucida Sans Unicode"/>
          <w:color w:val="auto"/>
          <w:sz w:val="24"/>
          <w:szCs w:val="24"/>
          <w:lang w:val="en-GB"/>
        </w:rPr>
        <w:t xml:space="preserve"> et al.</w:t>
      </w:r>
      <w:r w:rsidR="00441A98">
        <w:rPr>
          <w:rFonts w:ascii="Lucida Sans Unicode" w:hAnsi="Lucida Sans Unicode" w:cs="Lucida Sans Unicode"/>
          <w:color w:val="auto"/>
          <w:sz w:val="24"/>
          <w:szCs w:val="24"/>
          <w:lang w:val="en-GB"/>
        </w:rPr>
        <w:t xml:space="preserve"> (2003), </w:t>
      </w:r>
      <w:r w:rsidR="00441A98" w:rsidRPr="004F59B2">
        <w:rPr>
          <w:rFonts w:ascii="Lucida Sans Unicode" w:hAnsi="Lucida Sans Unicode" w:cs="Lucida Sans Unicode"/>
          <w:color w:val="auto"/>
          <w:sz w:val="24"/>
          <w:szCs w:val="24"/>
          <w:lang w:val="en-GB"/>
        </w:rPr>
        <w:t>McCarthy M.</w:t>
      </w:r>
      <w:r w:rsidR="00441A98">
        <w:rPr>
          <w:rFonts w:ascii="Lucida Sans Unicode" w:hAnsi="Lucida Sans Unicode" w:cs="Lucida Sans Unicode"/>
          <w:color w:val="auto"/>
          <w:sz w:val="24"/>
          <w:szCs w:val="24"/>
          <w:lang w:val="en-GB"/>
        </w:rPr>
        <w:t xml:space="preserve"> (1999)). </w:t>
      </w:r>
      <w:r w:rsidR="00441A98" w:rsidRPr="004F59B2">
        <w:rPr>
          <w:rFonts w:ascii="Lucida Sans Unicode" w:hAnsi="Lucida Sans Unicode" w:cs="Lucida Sans Unicode"/>
          <w:color w:val="auto"/>
          <w:sz w:val="24"/>
          <w:szCs w:val="24"/>
          <w:lang w:val="en-GB"/>
        </w:rPr>
        <w:t>What is needed is more fundamental social, economic and environmental change.</w:t>
      </w:r>
    </w:p>
    <w:p w:rsidR="00C1725E" w:rsidRPr="004F59B2" w:rsidRDefault="00441A98" w:rsidP="00441A98">
      <w:pPr>
        <w:pStyle w:val="r1"/>
        <w:tabs>
          <w:tab w:val="clear" w:pos="454"/>
          <w:tab w:val="left" w:pos="0"/>
        </w:tabs>
        <w:spacing w:line="240" w:lineRule="auto"/>
        <w:ind w:left="0" w:firstLine="0"/>
      </w:pPr>
      <w:r w:rsidRPr="00441A98">
        <w:t xml:space="preserve"> </w:t>
      </w:r>
    </w:p>
    <w:p w:rsidR="0099443D" w:rsidRPr="004F59B2" w:rsidRDefault="001F68D4" w:rsidP="0099443D">
      <w:pPr>
        <w:pStyle w:val="g1"/>
        <w:tabs>
          <w:tab w:val="left" w:pos="0"/>
        </w:tabs>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lastRenderedPageBreak/>
        <w:t>Urban planning as a mechanism of environmental cont</w:t>
      </w:r>
      <w:r w:rsidR="009B2087" w:rsidRPr="004F59B2">
        <w:rPr>
          <w:rFonts w:ascii="Lucida Sans Unicode" w:hAnsi="Lucida Sans Unicode" w:cs="Lucida Sans Unicode"/>
          <w:color w:val="auto"/>
          <w:sz w:val="24"/>
          <w:szCs w:val="24"/>
          <w:lang w:val="en-GB"/>
        </w:rPr>
        <w:t>rol influences health in</w:t>
      </w:r>
      <w:r w:rsidR="00924355" w:rsidRPr="004F59B2">
        <w:rPr>
          <w:rFonts w:ascii="Lucida Sans Unicode" w:hAnsi="Lucida Sans Unicode" w:cs="Lucida Sans Unicode"/>
          <w:color w:val="auto"/>
          <w:sz w:val="24"/>
          <w:szCs w:val="24"/>
          <w:lang w:val="en-GB"/>
        </w:rPr>
        <w:t xml:space="preserve"> systematic ways. Fig. </w:t>
      </w:r>
      <w:r w:rsidRPr="004F59B2">
        <w:rPr>
          <w:rFonts w:ascii="Lucida Sans Unicode" w:hAnsi="Lucida Sans Unicode" w:cs="Lucida Sans Unicode"/>
          <w:color w:val="auto"/>
          <w:sz w:val="24"/>
          <w:szCs w:val="24"/>
          <w:lang w:val="en-GB"/>
        </w:rPr>
        <w:t>1 sets out</w:t>
      </w:r>
      <w:r w:rsidR="00CA72F1">
        <w:rPr>
          <w:rFonts w:ascii="Lucida Sans Unicode" w:hAnsi="Lucida Sans Unicode" w:cs="Lucida Sans Unicode"/>
          <w:color w:val="auto"/>
          <w:sz w:val="24"/>
          <w:szCs w:val="24"/>
          <w:lang w:val="en-GB"/>
        </w:rPr>
        <w:t xml:space="preserve"> </w:t>
      </w:r>
      <w:r w:rsidR="009B2087" w:rsidRPr="004F59B2">
        <w:rPr>
          <w:rFonts w:ascii="Lucida Sans Unicode" w:hAnsi="Lucida Sans Unicode" w:cs="Lucida Sans Unicode"/>
          <w:i/>
          <w:color w:val="auto"/>
          <w:sz w:val="24"/>
          <w:szCs w:val="24"/>
          <w:lang w:val="en-GB"/>
        </w:rPr>
        <w:t>a settlement</w:t>
      </w:r>
      <w:r w:rsidR="009B2087" w:rsidRPr="004F59B2">
        <w:rPr>
          <w:rFonts w:ascii="Lucida Sans Unicode" w:hAnsi="Lucida Sans Unicode" w:cs="Lucida Sans Unicode"/>
          <w:color w:val="auto"/>
          <w:sz w:val="24"/>
          <w:szCs w:val="24"/>
          <w:lang w:val="en-GB"/>
        </w:rPr>
        <w:t xml:space="preserve"> </w:t>
      </w:r>
      <w:r w:rsidR="00CA72F1" w:rsidRPr="00CA72F1">
        <w:rPr>
          <w:rFonts w:ascii="Lucida Sans Unicode" w:hAnsi="Lucida Sans Unicode" w:cs="Lucida Sans Unicode"/>
          <w:i/>
          <w:color w:val="auto"/>
          <w:sz w:val="24"/>
          <w:szCs w:val="24"/>
          <w:lang w:val="en-GB"/>
        </w:rPr>
        <w:t>health map</w:t>
      </w:r>
      <w:r w:rsidR="00CA72F1">
        <w:rPr>
          <w:rFonts w:ascii="Lucida Sans Unicode" w:hAnsi="Lucida Sans Unicode" w:cs="Lucida Sans Unicode"/>
          <w:color w:val="auto"/>
          <w:sz w:val="24"/>
          <w:szCs w:val="24"/>
          <w:lang w:val="en-GB"/>
        </w:rPr>
        <w:t>, showing</w:t>
      </w:r>
      <w:r w:rsidRPr="004F59B2">
        <w:rPr>
          <w:rFonts w:ascii="Lucida Sans Unicode" w:hAnsi="Lucida Sans Unicode" w:cs="Lucida Sans Unicode"/>
          <w:color w:val="auto"/>
          <w:sz w:val="24"/>
          <w:szCs w:val="24"/>
          <w:lang w:val="en-GB"/>
        </w:rPr>
        <w:t xml:space="preserve"> the various spheres of social and economic life and the wider environment that are affected b</w:t>
      </w:r>
      <w:r w:rsidR="003E0BA6" w:rsidRPr="004F59B2">
        <w:rPr>
          <w:rFonts w:ascii="Lucida Sans Unicode" w:hAnsi="Lucida Sans Unicode" w:cs="Lucida Sans Unicode"/>
          <w:color w:val="auto"/>
          <w:sz w:val="24"/>
          <w:szCs w:val="24"/>
          <w:lang w:val="en-GB"/>
        </w:rPr>
        <w:t xml:space="preserve">y </w:t>
      </w:r>
      <w:r w:rsidR="00CA72F1">
        <w:rPr>
          <w:rFonts w:ascii="Lucida Sans Unicode" w:hAnsi="Lucida Sans Unicode" w:cs="Lucida Sans Unicode"/>
          <w:color w:val="auto"/>
          <w:sz w:val="24"/>
          <w:szCs w:val="24"/>
          <w:lang w:val="en-GB"/>
        </w:rPr>
        <w:t xml:space="preserve">the spatial </w:t>
      </w:r>
      <w:r w:rsidR="003E0BA6" w:rsidRPr="004F59B2">
        <w:rPr>
          <w:rFonts w:ascii="Lucida Sans Unicode" w:hAnsi="Lucida Sans Unicode" w:cs="Lucida Sans Unicode"/>
          <w:color w:val="auto"/>
          <w:sz w:val="24"/>
          <w:szCs w:val="24"/>
          <w:lang w:val="en-GB"/>
        </w:rPr>
        <w:t>planning</w:t>
      </w:r>
      <w:r w:rsidR="00CA72F1">
        <w:rPr>
          <w:rFonts w:ascii="Lucida Sans Unicode" w:hAnsi="Lucida Sans Unicode" w:cs="Lucida Sans Unicode"/>
          <w:color w:val="auto"/>
          <w:sz w:val="24"/>
          <w:szCs w:val="24"/>
          <w:lang w:val="en-GB"/>
        </w:rPr>
        <w:t xml:space="preserve"> of settlements</w:t>
      </w:r>
      <w:r w:rsidR="000F62B1">
        <w:rPr>
          <w:rFonts w:ascii="Lucida Sans Unicode" w:hAnsi="Lucida Sans Unicode" w:cs="Lucida Sans Unicode"/>
          <w:color w:val="auto"/>
          <w:sz w:val="24"/>
          <w:szCs w:val="24"/>
          <w:lang w:val="en-GB"/>
        </w:rPr>
        <w:t xml:space="preserve"> (Barton and Grant 2006, Barton 2005).</w:t>
      </w:r>
      <w:r w:rsidR="00CA72F1">
        <w:rPr>
          <w:rFonts w:ascii="Lucida Sans Unicode" w:hAnsi="Lucida Sans Unicode" w:cs="Lucida Sans Unicode"/>
          <w:color w:val="auto"/>
          <w:sz w:val="24"/>
          <w:szCs w:val="24"/>
          <w:lang w:val="en-GB"/>
        </w:rPr>
        <w:t xml:space="preserve"> It was</w:t>
      </w:r>
      <w:r w:rsidR="003E0BA6" w:rsidRPr="004F59B2">
        <w:rPr>
          <w:rFonts w:ascii="Lucida Sans Unicode" w:hAnsi="Lucida Sans Unicode" w:cs="Lucida Sans Unicode"/>
          <w:color w:val="auto"/>
          <w:sz w:val="24"/>
          <w:szCs w:val="24"/>
          <w:lang w:val="en-GB"/>
        </w:rPr>
        <w:t xml:space="preserve"> inspired in part by</w:t>
      </w:r>
      <w:r w:rsidRPr="004F59B2">
        <w:rPr>
          <w:rFonts w:ascii="Lucida Sans Unicode" w:hAnsi="Lucida Sans Unicode" w:cs="Lucida Sans Unicode"/>
          <w:color w:val="auto"/>
          <w:sz w:val="24"/>
          <w:szCs w:val="24"/>
          <w:lang w:val="en-GB"/>
        </w:rPr>
        <w:t xml:space="preserve"> Whitehead &amp; Dahlgren’s </w:t>
      </w:r>
      <w:r w:rsidR="0099443D">
        <w:rPr>
          <w:rFonts w:ascii="Lucida Sans Unicode" w:hAnsi="Lucida Sans Unicode" w:cs="Lucida Sans Unicode"/>
          <w:color w:val="auto"/>
          <w:sz w:val="24"/>
          <w:szCs w:val="24"/>
          <w:lang w:val="en-GB"/>
        </w:rPr>
        <w:t>(</w:t>
      </w:r>
      <w:r w:rsidR="0099443D" w:rsidRPr="0099443D">
        <w:rPr>
          <w:rFonts w:ascii="Lucida Sans Unicode" w:hAnsi="Lucida Sans Unicode" w:cs="Lucida Sans Unicode"/>
          <w:i/>
          <w:color w:val="auto"/>
          <w:sz w:val="24"/>
          <w:szCs w:val="24"/>
          <w:lang w:val="en-GB"/>
        </w:rPr>
        <w:t>What can we do about inequalities in health?</w:t>
      </w:r>
      <w:r w:rsidR="0099443D" w:rsidRPr="004F59B2">
        <w:rPr>
          <w:rFonts w:ascii="Lucida Sans Unicode" w:hAnsi="Lucida Sans Unicode" w:cs="Lucida Sans Unicode"/>
          <w:color w:val="auto"/>
          <w:sz w:val="24"/>
          <w:szCs w:val="24"/>
          <w:lang w:val="en-GB"/>
        </w:rPr>
        <w:t xml:space="preserve"> </w:t>
      </w:r>
      <w:r w:rsidR="0099443D">
        <w:rPr>
          <w:rFonts w:ascii="Lucida Sans Unicode" w:hAnsi="Lucida Sans Unicode" w:cs="Lucida Sans Unicode"/>
          <w:color w:val="auto"/>
          <w:sz w:val="24"/>
          <w:szCs w:val="24"/>
          <w:lang w:val="en-GB"/>
        </w:rPr>
        <w:t>(1991)),</w:t>
      </w:r>
      <w:r w:rsidRPr="004F59B2">
        <w:rPr>
          <w:rFonts w:ascii="Lucida Sans Unicode" w:hAnsi="Lucida Sans Unicode" w:cs="Lucida Sans Unicode"/>
          <w:color w:val="auto"/>
          <w:sz w:val="24"/>
          <w:szCs w:val="24"/>
          <w:lang w:val="en-GB"/>
        </w:rPr>
        <w:t xml:space="preserve"> figur</w:t>
      </w:r>
      <w:r w:rsidR="00CA72F1">
        <w:rPr>
          <w:rFonts w:ascii="Lucida Sans Unicode" w:hAnsi="Lucida Sans Unicode" w:cs="Lucida Sans Unicode"/>
          <w:color w:val="auto"/>
          <w:sz w:val="24"/>
          <w:szCs w:val="24"/>
          <w:lang w:val="en-GB"/>
        </w:rPr>
        <w:t>e of the determinants of health, and in part by the eco-system model of human habitats (</w:t>
      </w:r>
      <w:r w:rsidR="000F62B1">
        <w:rPr>
          <w:rFonts w:ascii="Lucida Sans Unicode" w:hAnsi="Lucida Sans Unicode" w:cs="Lucida Sans Unicode"/>
          <w:color w:val="auto"/>
          <w:sz w:val="24"/>
          <w:szCs w:val="24"/>
          <w:lang w:val="en-GB"/>
        </w:rPr>
        <w:t>Expert Group on the European Environment 1996).</w:t>
      </w:r>
      <w:r w:rsidRPr="004F59B2">
        <w:rPr>
          <w:rFonts w:ascii="Lucida Sans Unicode" w:hAnsi="Lucida Sans Unicode" w:cs="Lucida Sans Unicode"/>
          <w:color w:val="auto"/>
          <w:sz w:val="24"/>
          <w:szCs w:val="24"/>
          <w:lang w:val="en-GB"/>
        </w:rPr>
        <w:t xml:space="preserve"> The sphere of direct planning influence is </w:t>
      </w:r>
      <w:r w:rsidR="003E0BA6" w:rsidRPr="004F59B2">
        <w:rPr>
          <w:rFonts w:ascii="Lucida Sans Unicode" w:hAnsi="Lucida Sans Unicode" w:cs="Lucida Sans Unicode"/>
          <w:i/>
          <w:color w:val="auto"/>
          <w:sz w:val="24"/>
          <w:szCs w:val="24"/>
          <w:lang w:val="en-GB"/>
        </w:rPr>
        <w:t xml:space="preserve">place: </w:t>
      </w:r>
      <w:r w:rsidRPr="004F59B2">
        <w:rPr>
          <w:rFonts w:ascii="Lucida Sans Unicode" w:hAnsi="Lucida Sans Unicode" w:cs="Lucida Sans Unicode"/>
          <w:color w:val="auto"/>
          <w:sz w:val="24"/>
          <w:szCs w:val="24"/>
          <w:lang w:val="en-GB"/>
        </w:rPr>
        <w:t>the physical form and mana</w:t>
      </w:r>
      <w:r w:rsidR="003E0BA6" w:rsidRPr="004F59B2">
        <w:rPr>
          <w:rFonts w:ascii="Lucida Sans Unicode" w:hAnsi="Lucida Sans Unicode" w:cs="Lucida Sans Unicode"/>
          <w:color w:val="auto"/>
          <w:sz w:val="24"/>
          <w:szCs w:val="24"/>
          <w:lang w:val="en-GB"/>
        </w:rPr>
        <w:t>gement of the built environment, the buildings, spaces, st</w:t>
      </w:r>
      <w:r w:rsidR="000F62B1">
        <w:rPr>
          <w:rFonts w:ascii="Lucida Sans Unicode" w:hAnsi="Lucida Sans Unicode" w:cs="Lucida Sans Unicode"/>
          <w:color w:val="auto"/>
          <w:sz w:val="24"/>
          <w:szCs w:val="24"/>
          <w:lang w:val="en-GB"/>
        </w:rPr>
        <w:t>reets and networks</w:t>
      </w:r>
      <w:r w:rsidR="00703AA4">
        <w:rPr>
          <w:rFonts w:ascii="Lucida Sans Unicode" w:hAnsi="Lucida Sans Unicode" w:cs="Lucida Sans Unicode"/>
          <w:color w:val="auto"/>
          <w:sz w:val="24"/>
          <w:szCs w:val="24"/>
          <w:lang w:val="en-GB"/>
        </w:rPr>
        <w:t xml:space="preserve"> (sphere 6 on the diagram</w:t>
      </w:r>
      <w:r w:rsidRPr="004F59B2">
        <w:rPr>
          <w:rFonts w:ascii="Lucida Sans Unicode" w:hAnsi="Lucida Sans Unicode" w:cs="Lucida Sans Unicode"/>
          <w:color w:val="auto"/>
          <w:sz w:val="24"/>
          <w:szCs w:val="24"/>
          <w:lang w:val="en-GB"/>
        </w:rPr>
        <w:t>. This sphere affects all the others to a gre</w:t>
      </w:r>
      <w:r w:rsidR="003E0BA6" w:rsidRPr="004F59B2">
        <w:rPr>
          <w:rFonts w:ascii="Lucida Sans Unicode" w:hAnsi="Lucida Sans Unicode" w:cs="Lucida Sans Unicode"/>
          <w:color w:val="auto"/>
          <w:sz w:val="24"/>
          <w:szCs w:val="24"/>
          <w:lang w:val="en-GB"/>
        </w:rPr>
        <w:t>ater or lesser extent, helping to shape</w:t>
      </w:r>
      <w:r w:rsidRPr="004F59B2">
        <w:rPr>
          <w:rFonts w:ascii="Lucida Sans Unicode" w:hAnsi="Lucida Sans Unicode" w:cs="Lucida Sans Unicode"/>
          <w:color w:val="auto"/>
          <w:sz w:val="24"/>
          <w:szCs w:val="24"/>
          <w:lang w:val="en-GB"/>
        </w:rPr>
        <w:t xml:space="preserve"> some of the options that are open to individuals, social gr</w:t>
      </w:r>
      <w:r w:rsidR="00703AA4">
        <w:rPr>
          <w:rFonts w:ascii="Lucida Sans Unicode" w:hAnsi="Lucida Sans Unicode" w:cs="Lucida Sans Unicode"/>
          <w:color w:val="auto"/>
          <w:sz w:val="24"/>
          <w:szCs w:val="24"/>
          <w:lang w:val="en-GB"/>
        </w:rPr>
        <w:t xml:space="preserve">oups, </w:t>
      </w:r>
      <w:r w:rsidR="003E0BA6" w:rsidRPr="004F59B2">
        <w:rPr>
          <w:rFonts w:ascii="Lucida Sans Unicode" w:hAnsi="Lucida Sans Unicode" w:cs="Lucida Sans Unicode"/>
          <w:color w:val="auto"/>
          <w:sz w:val="24"/>
          <w:szCs w:val="24"/>
          <w:lang w:val="en-GB"/>
        </w:rPr>
        <w:t>businesses</w:t>
      </w:r>
      <w:r w:rsidR="00703AA4">
        <w:rPr>
          <w:rFonts w:ascii="Lucida Sans Unicode" w:hAnsi="Lucida Sans Unicode" w:cs="Lucida Sans Unicode"/>
          <w:color w:val="auto"/>
          <w:sz w:val="24"/>
          <w:szCs w:val="24"/>
          <w:lang w:val="en-GB"/>
        </w:rPr>
        <w:t xml:space="preserve"> and state agencies</w:t>
      </w:r>
      <w:r w:rsidR="003E0BA6" w:rsidRPr="004F59B2">
        <w:rPr>
          <w:rFonts w:ascii="Lucida Sans Unicode" w:hAnsi="Lucida Sans Unicode" w:cs="Lucida Sans Unicode"/>
          <w:color w:val="auto"/>
          <w:sz w:val="24"/>
          <w:szCs w:val="24"/>
          <w:lang w:val="en-GB"/>
        </w:rPr>
        <w:t xml:space="preserve">. </w:t>
      </w:r>
      <w:r w:rsidR="007B2452" w:rsidRPr="004F59B2">
        <w:rPr>
          <w:rFonts w:ascii="Lucida Sans Unicode" w:hAnsi="Lucida Sans Unicode" w:cs="Lucida Sans Unicode"/>
          <w:color w:val="auto"/>
          <w:sz w:val="24"/>
          <w:szCs w:val="24"/>
          <w:lang w:val="en-GB"/>
        </w:rPr>
        <w:t>For example through the provision (or lack of provision) of appropriate space it influences what can take place and how accessible those activities are to dif</w:t>
      </w:r>
      <w:r w:rsidR="004D3557" w:rsidRPr="004F59B2">
        <w:rPr>
          <w:rFonts w:ascii="Lucida Sans Unicode" w:hAnsi="Lucida Sans Unicode" w:cs="Lucida Sans Unicode"/>
          <w:color w:val="auto"/>
          <w:sz w:val="24"/>
          <w:szCs w:val="24"/>
          <w:lang w:val="en-GB"/>
        </w:rPr>
        <w:t>ferent groups in the population. The outer spheres</w:t>
      </w:r>
      <w:r w:rsidR="00703AA4">
        <w:rPr>
          <w:rFonts w:ascii="Lucida Sans Unicode" w:hAnsi="Lucida Sans Unicode" w:cs="Lucida Sans Unicode"/>
          <w:color w:val="auto"/>
          <w:sz w:val="24"/>
          <w:szCs w:val="24"/>
          <w:lang w:val="en-GB"/>
        </w:rPr>
        <w:t xml:space="preserve"> each affect the health and well-being of individuals, represented by the inmost sphere </w:t>
      </w:r>
      <w:r w:rsidR="0099443D">
        <w:rPr>
          <w:rFonts w:ascii="Lucida Sans Unicode" w:hAnsi="Lucida Sans Unicode" w:cs="Lucida Sans Unicode"/>
          <w:color w:val="auto"/>
          <w:sz w:val="24"/>
          <w:szCs w:val="24"/>
          <w:lang w:val="en-GB"/>
        </w:rPr>
        <w:t>(</w:t>
      </w:r>
      <w:r w:rsidR="0099443D" w:rsidRPr="004F59B2">
        <w:rPr>
          <w:rFonts w:ascii="Lucida Sans Unicode" w:hAnsi="Lucida Sans Unicode" w:cs="Lucida Sans Unicode"/>
          <w:color w:val="auto"/>
          <w:sz w:val="24"/>
          <w:szCs w:val="24"/>
          <w:lang w:val="en-GB"/>
        </w:rPr>
        <w:t>Whitehead M</w:t>
      </w:r>
      <w:r w:rsidR="0099443D">
        <w:rPr>
          <w:rFonts w:ascii="Lucida Sans Unicode" w:hAnsi="Lucida Sans Unicode" w:cs="Lucida Sans Unicode"/>
          <w:color w:val="auto"/>
          <w:sz w:val="24"/>
          <w:szCs w:val="24"/>
          <w:lang w:val="en-GB"/>
        </w:rPr>
        <w:t>. and</w:t>
      </w:r>
      <w:r w:rsidR="0099443D" w:rsidRPr="004F59B2">
        <w:rPr>
          <w:rFonts w:ascii="Lucida Sans Unicode" w:hAnsi="Lucida Sans Unicode" w:cs="Lucida Sans Unicode"/>
          <w:color w:val="auto"/>
          <w:sz w:val="24"/>
          <w:szCs w:val="24"/>
          <w:lang w:val="en-GB"/>
        </w:rPr>
        <w:t xml:space="preserve"> Dahlgren G.</w:t>
      </w:r>
      <w:r w:rsidR="0099443D">
        <w:rPr>
          <w:rFonts w:ascii="Lucida Sans Unicode" w:hAnsi="Lucida Sans Unicode" w:cs="Lucida Sans Unicode"/>
          <w:color w:val="auto"/>
          <w:sz w:val="24"/>
          <w:szCs w:val="24"/>
          <w:lang w:val="en-GB"/>
        </w:rPr>
        <w:t xml:space="preserve"> (1991), </w:t>
      </w:r>
      <w:r w:rsidR="0099443D" w:rsidRPr="004F59B2">
        <w:rPr>
          <w:rFonts w:ascii="Lucida Sans Unicode" w:hAnsi="Lucida Sans Unicode" w:cs="Lucida Sans Unicode"/>
          <w:color w:val="auto"/>
          <w:sz w:val="24"/>
          <w:szCs w:val="24"/>
          <w:lang w:val="en-GB"/>
        </w:rPr>
        <w:t>Marmot M</w:t>
      </w:r>
      <w:r w:rsidR="0099443D">
        <w:rPr>
          <w:rFonts w:ascii="Lucida Sans Unicode" w:hAnsi="Lucida Sans Unicode" w:cs="Lucida Sans Unicode"/>
          <w:color w:val="auto"/>
          <w:sz w:val="24"/>
          <w:szCs w:val="24"/>
          <w:lang w:val="en-GB"/>
        </w:rPr>
        <w:t>.</w:t>
      </w:r>
      <w:r w:rsidR="001D3437">
        <w:rPr>
          <w:rFonts w:ascii="Lucida Sans Unicode" w:hAnsi="Lucida Sans Unicode" w:cs="Lucida Sans Unicode"/>
          <w:color w:val="auto"/>
          <w:sz w:val="24"/>
          <w:szCs w:val="24"/>
          <w:lang w:val="en-GB"/>
        </w:rPr>
        <w:t xml:space="preserve"> and</w:t>
      </w:r>
      <w:r w:rsidR="0099443D" w:rsidRPr="004F59B2">
        <w:rPr>
          <w:rFonts w:ascii="Lucida Sans Unicode" w:hAnsi="Lucida Sans Unicode" w:cs="Lucida Sans Unicode"/>
          <w:color w:val="auto"/>
          <w:sz w:val="24"/>
          <w:szCs w:val="24"/>
          <w:lang w:val="en-GB"/>
        </w:rPr>
        <w:t xml:space="preserve"> Wilkinson R</w:t>
      </w:r>
      <w:r w:rsidR="0099443D">
        <w:rPr>
          <w:rFonts w:ascii="Lucida Sans Unicode" w:hAnsi="Lucida Sans Unicode" w:cs="Lucida Sans Unicode"/>
          <w:color w:val="auto"/>
          <w:sz w:val="24"/>
          <w:szCs w:val="24"/>
          <w:lang w:val="en-GB"/>
        </w:rPr>
        <w:t>.</w:t>
      </w:r>
      <w:r w:rsidR="0099443D" w:rsidRPr="004F59B2">
        <w:rPr>
          <w:rFonts w:ascii="Lucida Sans Unicode" w:hAnsi="Lucida Sans Unicode" w:cs="Lucida Sans Unicode"/>
          <w:color w:val="auto"/>
          <w:sz w:val="24"/>
          <w:szCs w:val="24"/>
          <w:lang w:val="en-GB"/>
        </w:rPr>
        <w:t xml:space="preserve"> eds.</w:t>
      </w:r>
      <w:r w:rsidR="0099443D">
        <w:rPr>
          <w:rFonts w:ascii="Lucida Sans Unicode" w:hAnsi="Lucida Sans Unicode" w:cs="Lucida Sans Unicode"/>
          <w:color w:val="auto"/>
          <w:sz w:val="24"/>
          <w:szCs w:val="24"/>
          <w:lang w:val="en-GB"/>
        </w:rPr>
        <w:t xml:space="preserve"> (1999), </w:t>
      </w:r>
      <w:r w:rsidR="0099443D" w:rsidRPr="004F59B2">
        <w:rPr>
          <w:rFonts w:ascii="Lucida Sans Unicode" w:hAnsi="Lucida Sans Unicode" w:cs="Lucida Sans Unicode"/>
          <w:color w:val="auto"/>
          <w:sz w:val="24"/>
          <w:szCs w:val="24"/>
          <w:lang w:val="en-GB"/>
        </w:rPr>
        <w:t>Lawlor D</w:t>
      </w:r>
      <w:r w:rsidR="001D3437">
        <w:rPr>
          <w:rFonts w:ascii="Lucida Sans Unicode" w:hAnsi="Lucida Sans Unicode" w:cs="Lucida Sans Unicode"/>
          <w:color w:val="auto"/>
          <w:sz w:val="24"/>
          <w:szCs w:val="24"/>
          <w:lang w:val="en-GB"/>
        </w:rPr>
        <w:t>.</w:t>
      </w:r>
      <w:r w:rsidR="0099443D" w:rsidRPr="004F59B2">
        <w:rPr>
          <w:rFonts w:ascii="Lucida Sans Unicode" w:hAnsi="Lucida Sans Unicode" w:cs="Lucida Sans Unicode"/>
          <w:color w:val="auto"/>
          <w:sz w:val="24"/>
          <w:szCs w:val="24"/>
          <w:lang w:val="en-GB"/>
        </w:rPr>
        <w:t xml:space="preserve"> et al.</w:t>
      </w:r>
      <w:r w:rsidR="0099443D">
        <w:rPr>
          <w:rFonts w:ascii="Lucida Sans Unicode" w:hAnsi="Lucida Sans Unicode" w:cs="Lucida Sans Unicode"/>
          <w:color w:val="auto"/>
          <w:sz w:val="24"/>
          <w:szCs w:val="24"/>
          <w:lang w:val="en-GB"/>
        </w:rPr>
        <w:t xml:space="preserve"> (2003), </w:t>
      </w:r>
      <w:r w:rsidR="0099443D" w:rsidRPr="004F59B2">
        <w:rPr>
          <w:rFonts w:ascii="Lucida Sans Unicode" w:hAnsi="Lucida Sans Unicode" w:cs="Lucida Sans Unicode"/>
          <w:color w:val="auto"/>
          <w:sz w:val="24"/>
          <w:szCs w:val="24"/>
          <w:lang w:val="en-GB"/>
        </w:rPr>
        <w:t>McCarthy M.</w:t>
      </w:r>
      <w:r w:rsidR="0099443D">
        <w:rPr>
          <w:rFonts w:ascii="Lucida Sans Unicode" w:hAnsi="Lucida Sans Unicode" w:cs="Lucida Sans Unicode"/>
          <w:color w:val="auto"/>
          <w:sz w:val="24"/>
          <w:szCs w:val="24"/>
          <w:lang w:val="en-GB"/>
        </w:rPr>
        <w:t xml:space="preserve"> (1999))</w:t>
      </w:r>
      <w:r w:rsidR="00703AA4">
        <w:rPr>
          <w:rFonts w:ascii="Lucida Sans Unicode" w:hAnsi="Lucida Sans Unicode" w:cs="Lucida Sans Unicode"/>
          <w:color w:val="auto"/>
          <w:sz w:val="24"/>
          <w:szCs w:val="24"/>
          <w:lang w:val="en-GB"/>
        </w:rPr>
        <w:t>. Sphere 7</w:t>
      </w:r>
      <w:r w:rsidR="0099443D" w:rsidRPr="004F59B2">
        <w:rPr>
          <w:rFonts w:ascii="Lucida Sans Unicode" w:hAnsi="Lucida Sans Unicode" w:cs="Lucida Sans Unicode"/>
          <w:color w:val="auto"/>
          <w:sz w:val="24"/>
          <w:szCs w:val="24"/>
          <w:lang w:val="en-GB"/>
        </w:rPr>
        <w:t xml:space="preserve"> for example, </w:t>
      </w:r>
      <w:r w:rsidR="00703AA4">
        <w:rPr>
          <w:rFonts w:ascii="Lucida Sans Unicode" w:hAnsi="Lucida Sans Unicode" w:cs="Lucida Sans Unicode"/>
          <w:color w:val="auto"/>
          <w:sz w:val="24"/>
          <w:szCs w:val="24"/>
          <w:lang w:val="en-GB"/>
        </w:rPr>
        <w:t xml:space="preserve">through </w:t>
      </w:r>
      <w:r w:rsidR="0099443D" w:rsidRPr="004F59B2">
        <w:rPr>
          <w:rFonts w:ascii="Lucida Sans Unicode" w:hAnsi="Lucida Sans Unicode" w:cs="Lucida Sans Unicode"/>
          <w:color w:val="auto"/>
          <w:sz w:val="24"/>
          <w:szCs w:val="24"/>
          <w:lang w:val="en-GB"/>
        </w:rPr>
        <w:t>the cleanl</w:t>
      </w:r>
      <w:r w:rsidR="00703AA4">
        <w:rPr>
          <w:rFonts w:ascii="Lucida Sans Unicode" w:hAnsi="Lucida Sans Unicode" w:cs="Lucida Sans Unicode"/>
          <w:color w:val="auto"/>
          <w:sz w:val="24"/>
          <w:szCs w:val="24"/>
          <w:lang w:val="en-GB"/>
        </w:rPr>
        <w:t>iness of air and water. Sphere 6</w:t>
      </w:r>
      <w:r w:rsidR="0099443D" w:rsidRPr="004F59B2">
        <w:rPr>
          <w:rFonts w:ascii="Lucida Sans Unicode" w:hAnsi="Lucida Sans Unicode" w:cs="Lucida Sans Unicode"/>
          <w:color w:val="auto"/>
          <w:sz w:val="24"/>
          <w:szCs w:val="24"/>
          <w:lang w:val="en-GB"/>
        </w:rPr>
        <w:t xml:space="preserve"> through the availability, convenience, safety and attractiveness of pedestrian and cycling facilities, parks and playing fields, and hence the propensity to</w:t>
      </w:r>
      <w:r w:rsidR="00703AA4">
        <w:rPr>
          <w:rFonts w:ascii="Lucida Sans Unicode" w:hAnsi="Lucida Sans Unicode" w:cs="Lucida Sans Unicode"/>
          <w:color w:val="auto"/>
          <w:sz w:val="24"/>
          <w:szCs w:val="24"/>
          <w:lang w:val="en-GB"/>
        </w:rPr>
        <w:t xml:space="preserve"> take healthy exercise. Sphere 5</w:t>
      </w:r>
      <w:r w:rsidR="0099443D" w:rsidRPr="004F59B2">
        <w:rPr>
          <w:rFonts w:ascii="Lucida Sans Unicode" w:hAnsi="Lucida Sans Unicode" w:cs="Lucida Sans Unicode"/>
          <w:color w:val="auto"/>
          <w:sz w:val="24"/>
          <w:szCs w:val="24"/>
          <w:lang w:val="en-GB"/>
        </w:rPr>
        <w:t xml:space="preserve"> through the inequalities in access to housing</w:t>
      </w:r>
      <w:r w:rsidR="00703AA4">
        <w:rPr>
          <w:rFonts w:ascii="Lucida Sans Unicode" w:hAnsi="Lucida Sans Unicode" w:cs="Lucida Sans Unicode"/>
          <w:color w:val="auto"/>
          <w:sz w:val="24"/>
          <w:szCs w:val="24"/>
          <w:lang w:val="en-GB"/>
        </w:rPr>
        <w:t>, transport and facilities. Sphere 3</w:t>
      </w:r>
      <w:r w:rsidR="0099443D" w:rsidRPr="004F59B2">
        <w:rPr>
          <w:rFonts w:ascii="Lucida Sans Unicode" w:hAnsi="Lucida Sans Unicode" w:cs="Lucida Sans Unicode"/>
          <w:color w:val="auto"/>
          <w:sz w:val="24"/>
          <w:szCs w:val="24"/>
          <w:lang w:val="en-GB"/>
        </w:rPr>
        <w:t xml:space="preserve"> through supportive social networks (or their lack).</w:t>
      </w:r>
      <w:r w:rsidR="0099443D" w:rsidRPr="0099443D">
        <w:rPr>
          <w:rFonts w:ascii="Lucida Sans Unicode" w:hAnsi="Lucida Sans Unicode" w:cs="Lucida Sans Unicode"/>
          <w:color w:val="auto"/>
          <w:sz w:val="24"/>
          <w:szCs w:val="24"/>
          <w:lang w:val="en-GB"/>
        </w:rPr>
        <w:t xml:space="preserve"> </w:t>
      </w:r>
      <w:r w:rsidR="0099443D" w:rsidRPr="004F59B2">
        <w:rPr>
          <w:rFonts w:ascii="Lucida Sans Unicode" w:hAnsi="Lucida Sans Unicode" w:cs="Lucida Sans Unicode"/>
          <w:color w:val="auto"/>
          <w:sz w:val="24"/>
          <w:szCs w:val="24"/>
          <w:lang w:val="en-GB"/>
        </w:rPr>
        <w:t xml:space="preserve">The model can be used therefore to help understand the relationship between health and planning. </w:t>
      </w:r>
    </w:p>
    <w:p w:rsidR="0099443D" w:rsidRPr="004F59B2" w:rsidRDefault="0099443D" w:rsidP="0099443D">
      <w:pPr>
        <w:rPr>
          <w:rFonts w:ascii="Lucida Sans Unicode" w:hAnsi="Lucida Sans Unicode" w:cs="Lucida Sans Unicode"/>
        </w:rPr>
      </w:pPr>
    </w:p>
    <w:p w:rsidR="00703AA4" w:rsidRDefault="008A3BE0">
      <w:r>
        <w:rPr>
          <w:noProof/>
          <w:lang w:eastAsia="en-GB"/>
        </w:rPr>
        <w:lastRenderedPageBreak/>
        <w:drawing>
          <wp:inline distT="0" distB="0" distL="0" distR="0">
            <wp:extent cx="4219575" cy="3724275"/>
            <wp:effectExtent l="19050" t="0" r="9525" b="0"/>
            <wp:docPr id="1" name="Picture 1" descr="eco-system diag 2006 september simple master half arial settlements 2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ystem diag 2006 september simple master half arial settlements 2 low res"/>
                    <pic:cNvPicPr>
                      <a:picLocks noChangeAspect="1" noChangeArrowheads="1"/>
                    </pic:cNvPicPr>
                  </pic:nvPicPr>
                  <pic:blipFill>
                    <a:blip r:embed="rId7" cstate="print"/>
                    <a:srcRect/>
                    <a:stretch>
                      <a:fillRect/>
                    </a:stretch>
                  </pic:blipFill>
                  <pic:spPr bwMode="auto">
                    <a:xfrm>
                      <a:off x="0" y="0"/>
                      <a:ext cx="4219575" cy="3724275"/>
                    </a:xfrm>
                    <a:prstGeom prst="rect">
                      <a:avLst/>
                    </a:prstGeom>
                    <a:noFill/>
                    <a:ln w="9525">
                      <a:noFill/>
                      <a:miter lim="800000"/>
                      <a:headEnd/>
                      <a:tailEnd/>
                    </a:ln>
                  </pic:spPr>
                </pic:pic>
              </a:graphicData>
            </a:graphic>
          </wp:inline>
        </w:drawing>
      </w:r>
    </w:p>
    <w:p w:rsidR="00703AA4" w:rsidRDefault="00703AA4"/>
    <w:p w:rsidR="00703AA4" w:rsidRDefault="00703AA4"/>
    <w:p w:rsidR="00B43F68" w:rsidRPr="004F59B2" w:rsidRDefault="0067562B" w:rsidP="00C16612">
      <w:pPr>
        <w:rPr>
          <w:rFonts w:ascii="Lucida Sans Unicode" w:hAnsi="Lucida Sans Unicode" w:cs="Lucida Sans Unicode"/>
        </w:rPr>
      </w:pPr>
      <w:r w:rsidRPr="004F59B2">
        <w:rPr>
          <w:rFonts w:ascii="Lucida Sans Unicode" w:hAnsi="Lucida Sans Unicode" w:cs="Lucida Sans Unicode"/>
        </w:rPr>
        <w:t xml:space="preserve">INSERT Fig </w:t>
      </w:r>
      <w:r w:rsidR="00B43F68" w:rsidRPr="004F59B2">
        <w:rPr>
          <w:rFonts w:ascii="Lucida Sans Unicode" w:hAnsi="Lucida Sans Unicode" w:cs="Lucida Sans Unicode"/>
        </w:rPr>
        <w:t>1</w:t>
      </w:r>
      <w:r w:rsidR="00924355" w:rsidRPr="004F59B2">
        <w:rPr>
          <w:rFonts w:ascii="Lucida Sans Unicode" w:hAnsi="Lucida Sans Unicode" w:cs="Lucida Sans Unicode"/>
        </w:rPr>
        <w:t>.</w:t>
      </w:r>
      <w:r w:rsidR="00B43F68" w:rsidRPr="004F59B2">
        <w:rPr>
          <w:rFonts w:ascii="Lucida Sans Unicode" w:hAnsi="Lucida Sans Unicode" w:cs="Lucida Sans Unicode"/>
        </w:rPr>
        <w:t xml:space="preserve"> Human Ecology model of a settlement</w:t>
      </w:r>
    </w:p>
    <w:p w:rsidR="00924355" w:rsidRPr="004F59B2" w:rsidRDefault="00703AA4" w:rsidP="00C16612">
      <w:pPr>
        <w:rPr>
          <w:rFonts w:ascii="Lucida Sans Unicode" w:hAnsi="Lucida Sans Unicode" w:cs="Lucida Sans Unicode"/>
          <w:i/>
        </w:rPr>
      </w:pPr>
      <w:r>
        <w:rPr>
          <w:rFonts w:ascii="Lucida Sans Unicode" w:hAnsi="Lucida Sans Unicode" w:cs="Lucida Sans Unicode"/>
          <w:i/>
        </w:rPr>
        <w:t>Source: Barton and Grant</w:t>
      </w:r>
      <w:r w:rsidR="00405A8C">
        <w:rPr>
          <w:rFonts w:ascii="Lucida Sans Unicode" w:hAnsi="Lucida Sans Unicode" w:cs="Lucida Sans Unicode"/>
          <w:i/>
        </w:rPr>
        <w:t xml:space="preserve"> (2006</w:t>
      </w:r>
      <w:r w:rsidR="00924355" w:rsidRPr="004F59B2">
        <w:rPr>
          <w:rFonts w:ascii="Lucida Sans Unicode" w:hAnsi="Lucida Sans Unicode" w:cs="Lucida Sans Unicode"/>
          <w:i/>
        </w:rPr>
        <w:t>)</w:t>
      </w:r>
    </w:p>
    <w:p w:rsidR="001F68D4" w:rsidRPr="004F59B2" w:rsidRDefault="001F68D4" w:rsidP="00C16612">
      <w:pPr>
        <w:rPr>
          <w:rFonts w:ascii="Lucida Sans Unicode" w:hAnsi="Lucida Sans Unicode" w:cs="Lucida Sans Unicode"/>
        </w:rPr>
      </w:pPr>
    </w:p>
    <w:p w:rsidR="001F68D4" w:rsidRDefault="00DA035B"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M</w:t>
      </w:r>
      <w:r w:rsidR="001F68D4" w:rsidRPr="004F59B2">
        <w:rPr>
          <w:rFonts w:ascii="Lucida Sans Unicode" w:hAnsi="Lucida Sans Unicode" w:cs="Lucida Sans Unicode"/>
          <w:color w:val="auto"/>
          <w:sz w:val="24"/>
          <w:szCs w:val="24"/>
          <w:lang w:val="en-GB"/>
        </w:rPr>
        <w:t>any of the urban development trends promoted by the market and facilitated by planning authorities are pandering to our unhealthy instincts</w:t>
      </w:r>
      <w:r w:rsidR="00360F9A">
        <w:rPr>
          <w:rFonts w:ascii="Lucida Sans Unicode" w:hAnsi="Lucida Sans Unicode" w:cs="Lucida Sans Unicode"/>
          <w:color w:val="auto"/>
          <w:sz w:val="24"/>
          <w:szCs w:val="24"/>
          <w:lang w:val="en-GB"/>
        </w:rPr>
        <w:t xml:space="preserve"> (</w:t>
      </w:r>
      <w:r w:rsidR="00360F9A" w:rsidRPr="004F59B2">
        <w:rPr>
          <w:rFonts w:ascii="Lucida Sans Unicode" w:hAnsi="Lucida Sans Unicode" w:cs="Lucida Sans Unicode"/>
          <w:color w:val="auto"/>
          <w:sz w:val="24"/>
          <w:szCs w:val="24"/>
          <w:lang w:val="en-GB"/>
        </w:rPr>
        <w:t>Barton H et al</w:t>
      </w:r>
      <w:r w:rsidR="00360F9A">
        <w:rPr>
          <w:rFonts w:ascii="Lucida Sans Unicode" w:hAnsi="Lucida Sans Unicode" w:cs="Lucida Sans Unicode"/>
          <w:color w:val="auto"/>
          <w:sz w:val="24"/>
          <w:szCs w:val="24"/>
          <w:lang w:val="en-GB"/>
        </w:rPr>
        <w:t>, (2000)</w:t>
      </w:r>
      <w:r w:rsidR="00703AA4">
        <w:rPr>
          <w:rFonts w:ascii="Lucida Sans Unicode" w:hAnsi="Lucida Sans Unicode" w:cs="Lucida Sans Unicode"/>
          <w:color w:val="auto"/>
          <w:sz w:val="24"/>
          <w:szCs w:val="24"/>
          <w:lang w:val="en-GB"/>
        </w:rPr>
        <w:t>, National Heart Forum et al 2007</w:t>
      </w:r>
      <w:r w:rsidR="00360F9A">
        <w:rPr>
          <w:rFonts w:ascii="Lucida Sans Unicode" w:hAnsi="Lucida Sans Unicode" w:cs="Lucida Sans Unicode"/>
          <w:color w:val="auto"/>
          <w:sz w:val="24"/>
          <w:szCs w:val="24"/>
          <w:lang w:val="en-GB"/>
        </w:rPr>
        <w:t>)</w:t>
      </w:r>
      <w:r w:rsidR="001F68D4" w:rsidRPr="004F59B2">
        <w:rPr>
          <w:rFonts w:ascii="Lucida Sans Unicode" w:hAnsi="Lucida Sans Unicode" w:cs="Lucida Sans Unicode"/>
          <w:color w:val="auto"/>
          <w:sz w:val="24"/>
          <w:szCs w:val="24"/>
          <w:lang w:val="en-GB"/>
        </w:rPr>
        <w:t xml:space="preserve">. Despite more than a decade of official advocacy of sustainable development, many conventions of the development industry remain trapped in a pre-Rio time warp. Across </w:t>
      </w:r>
      <w:smartTag w:uri="urn:schemas-microsoft-com:office:smarttags" w:element="place">
        <w:r w:rsidR="001F68D4" w:rsidRPr="004F59B2">
          <w:rPr>
            <w:rFonts w:ascii="Lucida Sans Unicode" w:hAnsi="Lucida Sans Unicode" w:cs="Lucida Sans Unicode"/>
            <w:color w:val="auto"/>
            <w:sz w:val="24"/>
            <w:szCs w:val="24"/>
            <w:lang w:val="en-GB"/>
          </w:rPr>
          <w:t>Europe</w:t>
        </w:r>
      </w:smartTag>
      <w:r w:rsidR="001F68D4" w:rsidRPr="004F59B2">
        <w:rPr>
          <w:rFonts w:ascii="Lucida Sans Unicode" w:hAnsi="Lucida Sans Unicode" w:cs="Lucida Sans Unicode"/>
          <w:color w:val="auto"/>
          <w:sz w:val="24"/>
          <w:szCs w:val="24"/>
          <w:lang w:val="en-GB"/>
        </w:rPr>
        <w:t>, the expanding peripheral city areas exhibit a pattern of low-density, use-segregated car-based development that not only uses land profligately but reduces the viability of local services, makes walking impractical because of dis</w:t>
      </w:r>
      <w:r w:rsidRPr="004F59B2">
        <w:rPr>
          <w:rFonts w:ascii="Lucida Sans Unicode" w:hAnsi="Lucida Sans Unicode" w:cs="Lucida Sans Unicode"/>
          <w:color w:val="auto"/>
          <w:sz w:val="24"/>
          <w:szCs w:val="24"/>
          <w:lang w:val="en-GB"/>
        </w:rPr>
        <w:t>tance and deters cycling</w:t>
      </w:r>
      <w:r w:rsidR="001F68D4" w:rsidRPr="004F59B2">
        <w:rPr>
          <w:rFonts w:ascii="Lucida Sans Unicode" w:hAnsi="Lucida Sans Unicode" w:cs="Lucida Sans Unicode"/>
          <w:color w:val="auto"/>
          <w:sz w:val="24"/>
          <w:szCs w:val="24"/>
          <w:lang w:val="en-GB"/>
        </w:rPr>
        <w:t>. The fashionable office, retail and leisure parks that spring up in the wake of road investment typically rely on 90–95% car use. The segregation of land uses is undermining the potential for integrated neighbourhoods and local social capital. Unsustainability is literally being built into our cities.</w:t>
      </w:r>
    </w:p>
    <w:p w:rsidR="004F59B2" w:rsidRPr="004F59B2" w:rsidRDefault="004F59B2" w:rsidP="00C16612">
      <w:pPr>
        <w:pStyle w:val="g1"/>
        <w:spacing w:line="240" w:lineRule="auto"/>
        <w:rPr>
          <w:rFonts w:ascii="Lucida Sans Unicode" w:hAnsi="Lucida Sans Unicode" w:cs="Lucida Sans Unicode"/>
          <w:color w:val="auto"/>
          <w:sz w:val="24"/>
          <w:szCs w:val="24"/>
          <w:lang w:val="en-GB"/>
        </w:rPr>
      </w:pPr>
    </w:p>
    <w:p w:rsidR="001F68D4" w:rsidRDefault="00DA035B" w:rsidP="00C16612">
      <w:pPr>
        <w:pStyle w:val="g1klem"/>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In this context,</w:t>
      </w:r>
      <w:r w:rsidR="001F68D4" w:rsidRPr="004F59B2">
        <w:rPr>
          <w:rFonts w:ascii="Lucida Sans Unicode" w:hAnsi="Lucida Sans Unicode" w:cs="Lucida Sans Unicode"/>
          <w:color w:val="auto"/>
          <w:sz w:val="24"/>
          <w:szCs w:val="24"/>
          <w:lang w:val="en-GB"/>
        </w:rPr>
        <w:t xml:space="preserve"> health is</w:t>
      </w:r>
      <w:r w:rsidRPr="004F59B2">
        <w:rPr>
          <w:rFonts w:ascii="Lucida Sans Unicode" w:hAnsi="Lucida Sans Unicode" w:cs="Lucida Sans Unicode"/>
          <w:color w:val="auto"/>
          <w:sz w:val="24"/>
          <w:szCs w:val="24"/>
          <w:lang w:val="en-GB"/>
        </w:rPr>
        <w:t xml:space="preserve"> a casualty</w:t>
      </w:r>
      <w:r w:rsidR="001F68D4" w:rsidRPr="004F59B2">
        <w:rPr>
          <w:rFonts w:ascii="Lucida Sans Unicode" w:hAnsi="Lucida Sans Unicode" w:cs="Lucida Sans Unicode"/>
          <w:color w:val="auto"/>
          <w:sz w:val="24"/>
          <w:szCs w:val="24"/>
          <w:lang w:val="en-GB"/>
        </w:rPr>
        <w:t>. The decline in regular daily walking and cycling</w:t>
      </w:r>
      <w:r w:rsidR="00CD353C" w:rsidRPr="004F59B2">
        <w:rPr>
          <w:rFonts w:ascii="Lucida Sans Unicode" w:hAnsi="Lucida Sans Unicode" w:cs="Lucida Sans Unicode"/>
          <w:color w:val="auto"/>
          <w:sz w:val="24"/>
          <w:szCs w:val="24"/>
          <w:lang w:val="en-GB"/>
        </w:rPr>
        <w:t xml:space="preserve"> is resulting</w:t>
      </w:r>
      <w:r w:rsidR="001F68D4" w:rsidRPr="004F59B2">
        <w:rPr>
          <w:rFonts w:ascii="Lucida Sans Unicode" w:hAnsi="Lucida Sans Unicode" w:cs="Lucida Sans Unicode"/>
          <w:color w:val="auto"/>
          <w:sz w:val="24"/>
          <w:szCs w:val="24"/>
          <w:lang w:val="en-GB"/>
        </w:rPr>
        <w:t xml:space="preserve"> in increased obesity and risk of diabetes and cardiovascular diseases </w:t>
      </w:r>
      <w:r w:rsidR="00360F9A">
        <w:rPr>
          <w:rFonts w:ascii="Lucida Sans Unicode" w:hAnsi="Lucida Sans Unicode" w:cs="Lucida Sans Unicode"/>
          <w:color w:val="auto"/>
          <w:sz w:val="24"/>
          <w:szCs w:val="24"/>
          <w:lang w:val="en-GB"/>
        </w:rPr>
        <w:t>(</w:t>
      </w:r>
      <w:r w:rsidR="00360F9A" w:rsidRPr="004F59B2">
        <w:rPr>
          <w:rFonts w:ascii="Lucida Sans Unicode" w:hAnsi="Lucida Sans Unicode" w:cs="Lucida Sans Unicode"/>
          <w:color w:val="auto"/>
          <w:sz w:val="24"/>
          <w:szCs w:val="24"/>
          <w:lang w:val="en-GB"/>
        </w:rPr>
        <w:t>Franklin T</w:t>
      </w:r>
      <w:r w:rsidR="00ED5F06">
        <w:rPr>
          <w:rFonts w:ascii="Lucida Sans Unicode" w:hAnsi="Lucida Sans Unicode" w:cs="Lucida Sans Unicode"/>
          <w:color w:val="auto"/>
          <w:sz w:val="24"/>
          <w:szCs w:val="24"/>
          <w:lang w:val="en-GB"/>
        </w:rPr>
        <w:t>.</w:t>
      </w:r>
      <w:r w:rsidR="00360F9A" w:rsidRPr="004F59B2">
        <w:rPr>
          <w:rFonts w:ascii="Lucida Sans Unicode" w:hAnsi="Lucida Sans Unicode" w:cs="Lucida Sans Unicode"/>
          <w:color w:val="auto"/>
          <w:sz w:val="24"/>
          <w:szCs w:val="24"/>
          <w:lang w:val="en-GB"/>
        </w:rPr>
        <w:t xml:space="preserve"> et al. </w:t>
      </w:r>
      <w:r w:rsidR="00360F9A">
        <w:rPr>
          <w:rFonts w:ascii="Lucida Sans Unicode" w:hAnsi="Lucida Sans Unicode" w:cs="Lucida Sans Unicode"/>
          <w:color w:val="auto"/>
          <w:sz w:val="24"/>
          <w:szCs w:val="24"/>
          <w:lang w:val="en-GB"/>
        </w:rPr>
        <w:t>(2003))</w:t>
      </w:r>
      <w:r w:rsidR="001F68D4" w:rsidRPr="004F59B2">
        <w:rPr>
          <w:rFonts w:ascii="Lucida Sans Unicode" w:hAnsi="Lucida Sans Unicode" w:cs="Lucida Sans Unicode"/>
          <w:color w:val="auto"/>
          <w:sz w:val="24"/>
          <w:szCs w:val="24"/>
          <w:lang w:val="en-GB"/>
        </w:rPr>
        <w:t xml:space="preserve">. Social polarization of opportunity is exacerbated. People tied to locality – elderly people, children, young parents, unemployed people and immobile people – are increasingly vulnerable. The decline in local facilities, the reduction in pedestrian movement and </w:t>
      </w:r>
      <w:r w:rsidR="001F68D4" w:rsidRPr="004F59B2">
        <w:rPr>
          <w:rFonts w:ascii="Lucida Sans Unicode" w:hAnsi="Lucida Sans Unicode" w:cs="Lucida Sans Unicode"/>
          <w:color w:val="auto"/>
          <w:sz w:val="24"/>
          <w:szCs w:val="24"/>
          <w:lang w:val="en-GB"/>
        </w:rPr>
        <w:lastRenderedPageBreak/>
        <w:t xml:space="preserve">neighbourly street life all reduce opportunities for the supportive social contacts so vital for mental well-being </w:t>
      </w:r>
      <w:r w:rsidR="00360F9A">
        <w:rPr>
          <w:rFonts w:ascii="Lucida Sans Unicode" w:hAnsi="Lucida Sans Unicode" w:cs="Lucida Sans Unicode"/>
          <w:color w:val="auto"/>
          <w:sz w:val="24"/>
          <w:szCs w:val="24"/>
          <w:lang w:val="en-GB"/>
        </w:rPr>
        <w:t>(</w:t>
      </w:r>
      <w:r w:rsidR="00360F9A" w:rsidRPr="004F59B2">
        <w:rPr>
          <w:rFonts w:ascii="Lucida Sans Unicode" w:hAnsi="Lucida Sans Unicode" w:cs="Lucida Sans Unicode"/>
          <w:color w:val="auto"/>
          <w:sz w:val="24"/>
          <w:szCs w:val="24"/>
          <w:lang w:val="en-GB"/>
        </w:rPr>
        <w:t xml:space="preserve">Halpern D. </w:t>
      </w:r>
      <w:r w:rsidR="00360F9A">
        <w:rPr>
          <w:rFonts w:ascii="Lucida Sans Unicode" w:hAnsi="Lucida Sans Unicode" w:cs="Lucida Sans Unicode"/>
          <w:color w:val="auto"/>
          <w:sz w:val="24"/>
          <w:szCs w:val="24"/>
          <w:lang w:val="en-GB"/>
        </w:rPr>
        <w:t>(2005))</w:t>
      </w:r>
      <w:r w:rsidR="001F68D4" w:rsidRPr="004F59B2">
        <w:rPr>
          <w:rFonts w:ascii="Lucida Sans Unicode" w:hAnsi="Lucida Sans Unicode" w:cs="Lucida Sans Unicode"/>
          <w:color w:val="auto"/>
          <w:sz w:val="24"/>
          <w:szCs w:val="24"/>
          <w:lang w:val="en-GB"/>
        </w:rPr>
        <w:t>. Health problems are being accumulated for the future that will make the present problems of health service delivery look trivial by comparison.</w:t>
      </w:r>
    </w:p>
    <w:p w:rsidR="00C1725E" w:rsidRPr="004F59B2" w:rsidRDefault="00C1725E" w:rsidP="00C16612">
      <w:pPr>
        <w:pStyle w:val="g1klem"/>
        <w:spacing w:line="240" w:lineRule="auto"/>
        <w:rPr>
          <w:rFonts w:ascii="Lucida Sans Unicode" w:hAnsi="Lucida Sans Unicode" w:cs="Lucida Sans Unicode"/>
          <w:color w:val="auto"/>
          <w:sz w:val="24"/>
          <w:szCs w:val="24"/>
          <w:lang w:val="en-GB"/>
        </w:rPr>
      </w:pPr>
    </w:p>
    <w:p w:rsidR="004A4250" w:rsidRDefault="001F68D4" w:rsidP="004A4250">
      <w:pPr>
        <w:pStyle w:val="r1"/>
        <w:tabs>
          <w:tab w:val="clear" w:pos="454"/>
          <w:tab w:val="left" w:pos="0"/>
        </w:tabs>
        <w:spacing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Given that the quality of the urban environment is important for human health, it is puzzling that “direct assessments of the links between the built environment and physical activity as it influences health are still rare” </w:t>
      </w:r>
      <w:r w:rsidR="00F15511">
        <w:rPr>
          <w:rFonts w:ascii="Lucida Sans Unicode" w:hAnsi="Lucida Sans Unicode" w:cs="Lucida Sans Unicode"/>
          <w:color w:val="auto"/>
          <w:sz w:val="24"/>
          <w:szCs w:val="24"/>
          <w:lang w:val="en-GB"/>
        </w:rPr>
        <w:t>(</w:t>
      </w:r>
      <w:r w:rsidR="00F15511" w:rsidRPr="004F59B2">
        <w:rPr>
          <w:rFonts w:ascii="Lucida Sans Unicode" w:hAnsi="Lucida Sans Unicode" w:cs="Lucida Sans Unicode"/>
          <w:color w:val="auto"/>
          <w:sz w:val="24"/>
          <w:szCs w:val="24"/>
          <w:lang w:val="en-GB"/>
        </w:rPr>
        <w:t xml:space="preserve">Handy S et al. </w:t>
      </w:r>
      <w:r w:rsidR="00F15511">
        <w:rPr>
          <w:rFonts w:ascii="Lucida Sans Unicode" w:hAnsi="Lucida Sans Unicode" w:cs="Lucida Sans Unicode"/>
          <w:color w:val="auto"/>
          <w:sz w:val="24"/>
          <w:szCs w:val="24"/>
          <w:lang w:val="en-GB"/>
        </w:rPr>
        <w:t>(2002)).</w:t>
      </w:r>
      <w:r w:rsidR="00CD353C" w:rsidRPr="004F59B2">
        <w:rPr>
          <w:rFonts w:ascii="Lucida Sans Unicode" w:hAnsi="Lucida Sans Unicode" w:cs="Lucida Sans Unicode"/>
          <w:color w:val="auto"/>
          <w:sz w:val="24"/>
          <w:szCs w:val="24"/>
          <w:lang w:val="en-GB"/>
        </w:rPr>
        <w:t xml:space="preserve"> T</w:t>
      </w:r>
      <w:r w:rsidRPr="004F59B2">
        <w:rPr>
          <w:rFonts w:ascii="Lucida Sans Unicode" w:hAnsi="Lucida Sans Unicode" w:cs="Lucida Sans Unicode"/>
          <w:color w:val="auto"/>
          <w:sz w:val="24"/>
          <w:szCs w:val="24"/>
          <w:lang w:val="en-GB"/>
        </w:rPr>
        <w:t xml:space="preserve">he research literature is divided between that focused on health outcomes </w:t>
      </w:r>
      <w:r w:rsidR="003B3DA5">
        <w:rPr>
          <w:rFonts w:ascii="Lucida Sans Unicode" w:hAnsi="Lucida Sans Unicode" w:cs="Lucida Sans Unicode"/>
          <w:color w:val="auto"/>
          <w:sz w:val="24"/>
          <w:szCs w:val="24"/>
          <w:lang w:val="en-GB"/>
        </w:rPr>
        <w:t>((</w:t>
      </w:r>
      <w:r w:rsidR="003B3DA5" w:rsidRPr="004F59B2">
        <w:rPr>
          <w:rFonts w:ascii="Lucida Sans Unicode" w:hAnsi="Lucida Sans Unicode" w:cs="Lucida Sans Unicode"/>
          <w:color w:val="auto"/>
          <w:sz w:val="24"/>
          <w:szCs w:val="24"/>
          <w:lang w:val="en-GB"/>
        </w:rPr>
        <w:t>Halpern D.</w:t>
      </w:r>
      <w:r w:rsidR="003B3DA5">
        <w:rPr>
          <w:rFonts w:ascii="Lucida Sans Unicode" w:hAnsi="Lucida Sans Unicode" w:cs="Lucida Sans Unicode"/>
          <w:color w:val="auto"/>
          <w:sz w:val="24"/>
          <w:szCs w:val="24"/>
          <w:lang w:val="en-GB"/>
        </w:rPr>
        <w:t xml:space="preserve"> (1995), </w:t>
      </w:r>
      <w:r w:rsidR="003B3DA5" w:rsidRPr="004F59B2">
        <w:rPr>
          <w:rFonts w:ascii="Lucida Sans Unicode" w:hAnsi="Lucida Sans Unicode" w:cs="Lucida Sans Unicode"/>
          <w:color w:val="auto"/>
          <w:sz w:val="24"/>
          <w:szCs w:val="24"/>
          <w:lang w:val="en-GB"/>
        </w:rPr>
        <w:t>Aicher J.</w:t>
      </w:r>
      <w:r w:rsidR="003B3DA5">
        <w:rPr>
          <w:rFonts w:ascii="Lucida Sans Unicode" w:hAnsi="Lucida Sans Unicode" w:cs="Lucida Sans Unicode"/>
          <w:color w:val="auto"/>
          <w:sz w:val="24"/>
          <w:szCs w:val="24"/>
          <w:lang w:val="en-GB"/>
        </w:rPr>
        <w:t xml:space="preserve"> (1998)) </w:t>
      </w:r>
      <w:r w:rsidR="003B3DA5" w:rsidRPr="004F59B2">
        <w:rPr>
          <w:rFonts w:ascii="Lucida Sans Unicode" w:hAnsi="Lucida Sans Unicode" w:cs="Lucida Sans Unicode"/>
          <w:color w:val="auto"/>
          <w:sz w:val="24"/>
          <w:szCs w:val="24"/>
          <w:lang w:val="en-GB"/>
        </w:rPr>
        <w:t xml:space="preserve">and that focused on planning interventions and behaviour </w:t>
      </w:r>
      <w:r w:rsidR="003B3DA5">
        <w:rPr>
          <w:rFonts w:ascii="Lucida Sans Unicode" w:hAnsi="Lucida Sans Unicode" w:cs="Lucida Sans Unicode"/>
          <w:color w:val="auto"/>
          <w:sz w:val="24"/>
          <w:szCs w:val="24"/>
          <w:lang w:val="en-GB"/>
        </w:rPr>
        <w:t>((Cervero R.</w:t>
      </w:r>
      <w:r w:rsidR="003B3DA5" w:rsidRPr="004F59B2">
        <w:rPr>
          <w:rFonts w:ascii="Lucida Sans Unicode" w:hAnsi="Lucida Sans Unicode" w:cs="Lucida Sans Unicode"/>
          <w:color w:val="auto"/>
          <w:sz w:val="24"/>
          <w:szCs w:val="24"/>
          <w:lang w:val="en-GB"/>
        </w:rPr>
        <w:t xml:space="preserve"> </w:t>
      </w:r>
      <w:r w:rsidR="00ED5F06">
        <w:rPr>
          <w:rFonts w:ascii="Lucida Sans Unicode" w:hAnsi="Lucida Sans Unicode" w:cs="Lucida Sans Unicode"/>
          <w:color w:val="auto"/>
          <w:sz w:val="24"/>
          <w:szCs w:val="24"/>
          <w:lang w:val="en-GB"/>
        </w:rPr>
        <w:t xml:space="preserve">and </w:t>
      </w:r>
      <w:r w:rsidR="003B3DA5" w:rsidRPr="004F59B2">
        <w:rPr>
          <w:rFonts w:ascii="Lucida Sans Unicode" w:hAnsi="Lucida Sans Unicode" w:cs="Lucida Sans Unicode"/>
          <w:color w:val="auto"/>
          <w:sz w:val="24"/>
          <w:szCs w:val="24"/>
          <w:lang w:val="en-GB"/>
        </w:rPr>
        <w:t>Kockelman K</w:t>
      </w:r>
      <w:r w:rsidR="003B3DA5">
        <w:rPr>
          <w:rFonts w:ascii="Lucida Sans Unicode" w:hAnsi="Lucida Sans Unicode" w:cs="Lucida Sans Unicode"/>
          <w:color w:val="auto"/>
          <w:sz w:val="24"/>
          <w:szCs w:val="24"/>
          <w:lang w:val="en-GB"/>
        </w:rPr>
        <w:t xml:space="preserve">. (1997), </w:t>
      </w:r>
      <w:r w:rsidR="001D3437">
        <w:rPr>
          <w:rFonts w:ascii="Lucida Sans Unicode" w:hAnsi="Lucida Sans Unicode" w:cs="Lucida Sans Unicode"/>
          <w:color w:val="auto"/>
          <w:sz w:val="24"/>
          <w:szCs w:val="24"/>
          <w:lang w:val="en-GB"/>
        </w:rPr>
        <w:t xml:space="preserve">Hedicar P. and </w:t>
      </w:r>
      <w:r w:rsidR="003B3DA5" w:rsidRPr="004F59B2">
        <w:rPr>
          <w:rFonts w:ascii="Lucida Sans Unicode" w:hAnsi="Lucida Sans Unicode" w:cs="Lucida Sans Unicode"/>
          <w:color w:val="auto"/>
          <w:sz w:val="24"/>
          <w:szCs w:val="24"/>
          <w:lang w:val="en-GB"/>
        </w:rPr>
        <w:t>Curtis C.</w:t>
      </w:r>
      <w:r w:rsidR="003B3DA5">
        <w:rPr>
          <w:rFonts w:ascii="Lucida Sans Unicode" w:hAnsi="Lucida Sans Unicode" w:cs="Lucida Sans Unicode"/>
          <w:color w:val="auto"/>
          <w:sz w:val="24"/>
          <w:szCs w:val="24"/>
          <w:lang w:val="en-GB"/>
        </w:rPr>
        <w:t xml:space="preserve"> (1995), </w:t>
      </w:r>
      <w:r w:rsidR="003B3DA5" w:rsidRPr="004F59B2">
        <w:rPr>
          <w:rFonts w:ascii="Lucida Sans Unicode" w:hAnsi="Lucida Sans Unicode" w:cs="Lucida Sans Unicode"/>
          <w:color w:val="auto"/>
          <w:sz w:val="24"/>
          <w:szCs w:val="24"/>
          <w:lang w:val="en-GB"/>
        </w:rPr>
        <w:t>Williams K</w:t>
      </w:r>
      <w:r w:rsidR="001D3437">
        <w:rPr>
          <w:rFonts w:ascii="Lucida Sans Unicode" w:hAnsi="Lucida Sans Unicode" w:cs="Lucida Sans Unicode"/>
          <w:color w:val="auto"/>
          <w:sz w:val="24"/>
          <w:szCs w:val="24"/>
          <w:lang w:val="en-GB"/>
        </w:rPr>
        <w:t>.</w:t>
      </w:r>
      <w:r w:rsidR="003B3DA5" w:rsidRPr="004F59B2">
        <w:rPr>
          <w:rFonts w:ascii="Lucida Sans Unicode" w:hAnsi="Lucida Sans Unicode" w:cs="Lucida Sans Unicode"/>
          <w:color w:val="auto"/>
          <w:sz w:val="24"/>
          <w:szCs w:val="24"/>
          <w:lang w:val="en-GB"/>
        </w:rPr>
        <w:t xml:space="preserve"> et al.</w:t>
      </w:r>
      <w:r w:rsidR="003B3DA5">
        <w:rPr>
          <w:rFonts w:ascii="Lucida Sans Unicode" w:hAnsi="Lucida Sans Unicode" w:cs="Lucida Sans Unicode"/>
          <w:color w:val="auto"/>
          <w:sz w:val="24"/>
          <w:szCs w:val="24"/>
          <w:lang w:val="en-GB"/>
        </w:rPr>
        <w:t xml:space="preserve"> (2000)). </w:t>
      </w:r>
      <w:r w:rsidR="003B3DA5" w:rsidRPr="004F59B2">
        <w:rPr>
          <w:rFonts w:ascii="Lucida Sans Unicode" w:hAnsi="Lucida Sans Unicode" w:cs="Lucida Sans Unicode"/>
          <w:color w:val="auto"/>
          <w:sz w:val="24"/>
          <w:szCs w:val="24"/>
          <w:lang w:val="en-GB"/>
        </w:rPr>
        <w:t>Articles that make the connection</w:t>
      </w:r>
      <w:r w:rsidR="00ED5F06">
        <w:rPr>
          <w:rFonts w:ascii="Lucida Sans Unicode" w:hAnsi="Lucida Sans Unicode" w:cs="Lucida Sans Unicode"/>
          <w:color w:val="auto"/>
          <w:sz w:val="24"/>
          <w:szCs w:val="24"/>
          <w:lang w:val="en-GB"/>
        </w:rPr>
        <w:t xml:space="preserve"> </w:t>
      </w:r>
      <w:r w:rsidR="003B3DA5" w:rsidRPr="004F59B2">
        <w:rPr>
          <w:rFonts w:ascii="Lucida Sans Unicode" w:hAnsi="Lucida Sans Unicode" w:cs="Lucida Sans Unicode"/>
          <w:color w:val="auto"/>
          <w:sz w:val="24"/>
          <w:szCs w:val="24"/>
          <w:lang w:val="en-GB"/>
        </w:rPr>
        <w:t>explicit still promote the idea</w:t>
      </w:r>
      <w:r w:rsidR="003B3DA5" w:rsidRPr="003B3DA5">
        <w:rPr>
          <w:rFonts w:ascii="Lucida Sans Unicode" w:hAnsi="Lucida Sans Unicode" w:cs="Lucida Sans Unicode"/>
          <w:color w:val="auto"/>
          <w:sz w:val="24"/>
          <w:szCs w:val="24"/>
          <w:lang w:val="en-GB"/>
        </w:rPr>
        <w:t xml:space="preserve"> </w:t>
      </w:r>
      <w:r w:rsidR="003B3DA5" w:rsidRPr="004F59B2">
        <w:rPr>
          <w:rFonts w:ascii="Lucida Sans Unicode" w:hAnsi="Lucida Sans Unicode" w:cs="Lucida Sans Unicode"/>
          <w:color w:val="auto"/>
          <w:sz w:val="24"/>
          <w:szCs w:val="24"/>
          <w:lang w:val="en-GB"/>
        </w:rPr>
        <w:t xml:space="preserve">as innovative and newsworthy </w:t>
      </w:r>
      <w:r w:rsidR="004A4250">
        <w:rPr>
          <w:rFonts w:ascii="Lucida Sans Unicode" w:hAnsi="Lucida Sans Unicode" w:cs="Lucida Sans Unicode"/>
          <w:color w:val="auto"/>
          <w:sz w:val="24"/>
          <w:szCs w:val="24"/>
          <w:lang w:val="en-GB"/>
        </w:rPr>
        <w:t>(</w:t>
      </w:r>
      <w:r w:rsidR="004A4250" w:rsidRPr="004F59B2">
        <w:rPr>
          <w:rFonts w:ascii="Lucida Sans Unicode" w:hAnsi="Lucida Sans Unicode" w:cs="Lucida Sans Unicode"/>
          <w:color w:val="auto"/>
          <w:sz w:val="24"/>
          <w:szCs w:val="24"/>
          <w:lang w:val="en-GB"/>
        </w:rPr>
        <w:t>Dubé P.</w:t>
      </w:r>
      <w:r w:rsidR="004A4250">
        <w:rPr>
          <w:rFonts w:ascii="Lucida Sans Unicode" w:hAnsi="Lucida Sans Unicode" w:cs="Lucida Sans Unicode"/>
          <w:color w:val="auto"/>
          <w:sz w:val="24"/>
          <w:szCs w:val="24"/>
          <w:lang w:val="en-GB"/>
        </w:rPr>
        <w:t xml:space="preserve"> (2000), </w:t>
      </w:r>
      <w:r w:rsidR="004A4250" w:rsidRPr="004F59B2">
        <w:rPr>
          <w:rFonts w:ascii="Lucida Sans Unicode" w:hAnsi="Lucida Sans Unicode" w:cs="Lucida Sans Unicode"/>
          <w:color w:val="auto"/>
          <w:sz w:val="24"/>
          <w:szCs w:val="24"/>
          <w:lang w:val="en-GB"/>
        </w:rPr>
        <w:t>Jackson R</w:t>
      </w:r>
      <w:r w:rsidR="001D3437">
        <w:rPr>
          <w:rFonts w:ascii="Lucida Sans Unicode" w:hAnsi="Lucida Sans Unicode" w:cs="Lucida Sans Unicode"/>
          <w:color w:val="auto"/>
          <w:sz w:val="24"/>
          <w:szCs w:val="24"/>
          <w:lang w:val="en-GB"/>
        </w:rPr>
        <w:t>.</w:t>
      </w:r>
      <w:r w:rsidR="004A4250" w:rsidRPr="004F59B2">
        <w:rPr>
          <w:rFonts w:ascii="Lucida Sans Unicode" w:hAnsi="Lucida Sans Unicode" w:cs="Lucida Sans Unicode"/>
          <w:color w:val="auto"/>
          <w:sz w:val="24"/>
          <w:szCs w:val="24"/>
          <w:lang w:val="en-GB"/>
        </w:rPr>
        <w:t xml:space="preserve"> et al.</w:t>
      </w:r>
      <w:r w:rsidR="004A4250">
        <w:rPr>
          <w:rFonts w:ascii="Lucida Sans Unicode" w:hAnsi="Lucida Sans Unicode" w:cs="Lucida Sans Unicode"/>
          <w:color w:val="auto"/>
          <w:sz w:val="24"/>
          <w:szCs w:val="24"/>
          <w:lang w:val="en-GB"/>
        </w:rPr>
        <w:t xml:space="preserve"> (2002), </w:t>
      </w:r>
      <w:r w:rsidR="004A4250" w:rsidRPr="004F59B2">
        <w:rPr>
          <w:rFonts w:ascii="Lucida Sans Unicode" w:hAnsi="Lucida Sans Unicode" w:cs="Lucida Sans Unicode"/>
          <w:color w:val="auto"/>
          <w:sz w:val="24"/>
          <w:szCs w:val="24"/>
          <w:lang w:val="en-GB"/>
        </w:rPr>
        <w:t>Barton H</w:t>
      </w:r>
      <w:r w:rsidR="001D3437">
        <w:rPr>
          <w:rFonts w:ascii="Lucida Sans Unicode" w:hAnsi="Lucida Sans Unicode" w:cs="Lucida Sans Unicode"/>
          <w:color w:val="auto"/>
          <w:sz w:val="24"/>
          <w:szCs w:val="24"/>
          <w:lang w:val="en-GB"/>
        </w:rPr>
        <w:t>.</w:t>
      </w:r>
      <w:r w:rsidR="004A4250" w:rsidRPr="004F59B2">
        <w:rPr>
          <w:rFonts w:ascii="Lucida Sans Unicode" w:hAnsi="Lucida Sans Unicode" w:cs="Lucida Sans Unicode"/>
          <w:color w:val="auto"/>
          <w:sz w:val="24"/>
          <w:szCs w:val="24"/>
          <w:lang w:val="en-GB"/>
        </w:rPr>
        <w:t xml:space="preserve"> et al.</w:t>
      </w:r>
      <w:r w:rsidR="004A4250">
        <w:rPr>
          <w:rFonts w:ascii="Lucida Sans Unicode" w:hAnsi="Lucida Sans Unicode" w:cs="Lucida Sans Unicode"/>
          <w:color w:val="auto"/>
          <w:sz w:val="24"/>
          <w:szCs w:val="24"/>
          <w:lang w:val="en-GB"/>
        </w:rPr>
        <w:t xml:space="preserve"> (2003)).</w:t>
      </w:r>
      <w:r w:rsidR="004A4250" w:rsidRPr="004A4250">
        <w:rPr>
          <w:rFonts w:ascii="Lucida Sans Unicode" w:hAnsi="Lucida Sans Unicode" w:cs="Lucida Sans Unicode"/>
          <w:color w:val="auto"/>
          <w:sz w:val="24"/>
          <w:szCs w:val="24"/>
          <w:lang w:val="en-GB"/>
        </w:rPr>
        <w:t xml:space="preserve"> </w:t>
      </w:r>
      <w:r w:rsidR="004A4250" w:rsidRPr="004F59B2">
        <w:rPr>
          <w:rFonts w:ascii="Lucida Sans Unicode" w:hAnsi="Lucida Sans Unicode" w:cs="Lucida Sans Unicode"/>
          <w:color w:val="auto"/>
          <w:sz w:val="24"/>
          <w:szCs w:val="24"/>
          <w:lang w:val="en-GB"/>
        </w:rPr>
        <w:t>This lack of progress is in part because it can be very difficult to disentangle the influence of the built environment from related social, economic and personal variables in a rigorous way.</w:t>
      </w:r>
      <w:r w:rsidR="004A4250" w:rsidRPr="004A4250">
        <w:rPr>
          <w:rFonts w:ascii="Lucida Sans Unicode" w:hAnsi="Lucida Sans Unicode" w:cs="Lucida Sans Unicode"/>
          <w:color w:val="auto"/>
          <w:sz w:val="24"/>
          <w:szCs w:val="24"/>
          <w:lang w:val="en-GB"/>
        </w:rPr>
        <w:t xml:space="preserve"> </w:t>
      </w:r>
      <w:r w:rsidR="004A4250" w:rsidRPr="004F59B2">
        <w:rPr>
          <w:rFonts w:ascii="Lucida Sans Unicode" w:hAnsi="Lucida Sans Unicode" w:cs="Lucida Sans Unicode"/>
          <w:color w:val="auto"/>
          <w:sz w:val="24"/>
          <w:szCs w:val="24"/>
          <w:lang w:val="en-GB"/>
        </w:rPr>
        <w:t>Nevertheless the evidence of the interconnections is steadily building. In relation to physical activity, for example, we can now say with some confidence</w:t>
      </w:r>
    </w:p>
    <w:p w:rsidR="00C1725E" w:rsidRDefault="00691FC9" w:rsidP="004A4250">
      <w:pPr>
        <w:pStyle w:val="g1"/>
        <w:tabs>
          <w:tab w:val="left" w:pos="0"/>
        </w:tabs>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that incidental foot and</w:t>
      </w:r>
      <w:r w:rsidR="00481247" w:rsidRPr="004F59B2">
        <w:rPr>
          <w:rFonts w:ascii="Lucida Sans Unicode" w:hAnsi="Lucida Sans Unicode" w:cs="Lucida Sans Unicode"/>
          <w:color w:val="auto"/>
          <w:sz w:val="24"/>
          <w:szCs w:val="24"/>
          <w:lang w:val="en-GB"/>
        </w:rPr>
        <w:t xml:space="preserve"> bike</w:t>
      </w:r>
      <w:r w:rsidRPr="004F59B2">
        <w:rPr>
          <w:rFonts w:ascii="Lucida Sans Unicode" w:hAnsi="Lucida Sans Unicode" w:cs="Lucida Sans Unicode"/>
          <w:color w:val="auto"/>
          <w:sz w:val="24"/>
          <w:szCs w:val="24"/>
          <w:lang w:val="en-GB"/>
        </w:rPr>
        <w:t xml:space="preserve"> trips</w:t>
      </w:r>
      <w:r w:rsidR="00481247" w:rsidRPr="004F59B2">
        <w:rPr>
          <w:rFonts w:ascii="Lucida Sans Unicode" w:hAnsi="Lucida Sans Unicode" w:cs="Lucida Sans Unicode"/>
          <w:color w:val="auto"/>
          <w:sz w:val="24"/>
          <w:szCs w:val="24"/>
          <w:lang w:val="en-GB"/>
        </w:rPr>
        <w:t xml:space="preserve"> (to get to some</w:t>
      </w:r>
      <w:r w:rsidRPr="004F59B2">
        <w:rPr>
          <w:rFonts w:ascii="Lucida Sans Unicode" w:hAnsi="Lucida Sans Unicode" w:cs="Lucida Sans Unicode"/>
          <w:color w:val="auto"/>
          <w:sz w:val="24"/>
          <w:szCs w:val="24"/>
          <w:lang w:val="en-GB"/>
        </w:rPr>
        <w:t>where for a specific purpose) are</w:t>
      </w:r>
      <w:r w:rsidR="00481247" w:rsidRPr="004F59B2">
        <w:rPr>
          <w:rFonts w:ascii="Lucida Sans Unicode" w:hAnsi="Lucida Sans Unicode" w:cs="Lucida Sans Unicode"/>
          <w:color w:val="auto"/>
          <w:sz w:val="24"/>
          <w:szCs w:val="24"/>
          <w:lang w:val="en-GB"/>
        </w:rPr>
        <w:t xml:space="preserve"> </w:t>
      </w:r>
      <w:r w:rsidRPr="004F59B2">
        <w:rPr>
          <w:rFonts w:ascii="Lucida Sans Unicode" w:hAnsi="Lucida Sans Unicode" w:cs="Lucida Sans Unicode"/>
          <w:color w:val="auto"/>
          <w:sz w:val="24"/>
          <w:szCs w:val="24"/>
          <w:lang w:val="en-GB"/>
        </w:rPr>
        <w:t>affected by a number of spatial variables: distance, density, form and layout; and recreational physical activity is influenced by the accessibility of parks and other facilities, the provision of pavements/bikeways and the perceived aesthetic quality of the neighbourhood</w:t>
      </w:r>
      <w:r w:rsidR="004A4250">
        <w:rPr>
          <w:rFonts w:ascii="Lucida Sans Unicode" w:hAnsi="Lucida Sans Unicode" w:cs="Lucida Sans Unicode"/>
          <w:color w:val="auto"/>
          <w:sz w:val="24"/>
          <w:szCs w:val="24"/>
          <w:lang w:val="en-GB"/>
        </w:rPr>
        <w:t xml:space="preserve"> (</w:t>
      </w:r>
      <w:r w:rsidR="004A4250" w:rsidRPr="004F59B2">
        <w:rPr>
          <w:rFonts w:ascii="Lucida Sans Unicode" w:hAnsi="Lucida Sans Unicode" w:cs="Lucida Sans Unicode"/>
          <w:color w:val="auto"/>
          <w:sz w:val="24"/>
          <w:szCs w:val="24"/>
          <w:lang w:val="en-GB"/>
        </w:rPr>
        <w:t>Handy S</w:t>
      </w:r>
      <w:r w:rsidR="004A4250">
        <w:rPr>
          <w:rFonts w:ascii="Lucida Sans Unicode" w:hAnsi="Lucida Sans Unicode" w:cs="Lucida Sans Unicode"/>
          <w:color w:val="auto"/>
          <w:sz w:val="24"/>
          <w:szCs w:val="24"/>
          <w:lang w:val="en-GB"/>
        </w:rPr>
        <w:t>.</w:t>
      </w:r>
      <w:r w:rsidR="004A4250" w:rsidRPr="004F59B2">
        <w:rPr>
          <w:rFonts w:ascii="Lucida Sans Unicode" w:hAnsi="Lucida Sans Unicode" w:cs="Lucida Sans Unicode"/>
          <w:color w:val="auto"/>
          <w:sz w:val="24"/>
          <w:szCs w:val="24"/>
          <w:lang w:val="en-GB"/>
        </w:rPr>
        <w:t xml:space="preserve"> </w:t>
      </w:r>
      <w:r w:rsidR="004A4250">
        <w:rPr>
          <w:rFonts w:ascii="Lucida Sans Unicode" w:hAnsi="Lucida Sans Unicode" w:cs="Lucida Sans Unicode"/>
          <w:color w:val="auto"/>
          <w:sz w:val="24"/>
          <w:szCs w:val="24"/>
          <w:lang w:val="en-GB"/>
        </w:rPr>
        <w:t>(2005)</w:t>
      </w:r>
      <w:r w:rsidR="0027417A">
        <w:rPr>
          <w:rFonts w:ascii="Lucida Sans Unicode" w:hAnsi="Lucida Sans Unicode" w:cs="Lucida Sans Unicode"/>
          <w:color w:val="auto"/>
          <w:sz w:val="24"/>
          <w:szCs w:val="24"/>
          <w:lang w:val="en-GB"/>
        </w:rPr>
        <w:t>, National Heart Forum et al(2007)</w:t>
      </w:r>
      <w:r w:rsidR="004A4250">
        <w:rPr>
          <w:rFonts w:ascii="Lucida Sans Unicode" w:hAnsi="Lucida Sans Unicode" w:cs="Lucida Sans Unicode"/>
          <w:color w:val="auto"/>
          <w:sz w:val="24"/>
          <w:szCs w:val="24"/>
          <w:lang w:val="en-GB"/>
        </w:rPr>
        <w:t xml:space="preserve">). </w:t>
      </w:r>
      <w:r w:rsidR="004A4250" w:rsidRPr="004F59B2">
        <w:rPr>
          <w:rFonts w:ascii="Lucida Sans Unicode" w:hAnsi="Lucida Sans Unicode" w:cs="Lucida Sans Unicode"/>
          <w:color w:val="auto"/>
          <w:sz w:val="24"/>
          <w:szCs w:val="24"/>
          <w:lang w:val="en-GB"/>
        </w:rPr>
        <w:t>In relation to asthma, we can link rising asthma levels generally to traffic-derived pollution (ozone), with some startling specific findings: in Atlanta when vehicle traffic was kept artificially low during the Olympics in 1996, traffic counts dropped by 22.5%, peak daily ozone levels by 27.9%, asthma emergency medical events dropped by 41.6%; while other emergency events were much the same as usual</w:t>
      </w:r>
      <w:r w:rsidR="004A4250">
        <w:rPr>
          <w:rFonts w:ascii="Lucida Sans Unicode" w:hAnsi="Lucida Sans Unicode" w:cs="Lucida Sans Unicode"/>
          <w:color w:val="auto"/>
          <w:sz w:val="24"/>
          <w:szCs w:val="24"/>
          <w:lang w:val="en-GB"/>
        </w:rPr>
        <w:t xml:space="preserve"> (</w:t>
      </w:r>
      <w:r w:rsidR="004A4250" w:rsidRPr="004F59B2">
        <w:rPr>
          <w:rFonts w:ascii="Lucida Sans Unicode" w:hAnsi="Lucida Sans Unicode" w:cs="Lucida Sans Unicode"/>
          <w:color w:val="auto"/>
          <w:sz w:val="24"/>
          <w:szCs w:val="24"/>
          <w:lang w:val="en-GB"/>
        </w:rPr>
        <w:t>Jackson R</w:t>
      </w:r>
      <w:r w:rsidR="004A4250">
        <w:rPr>
          <w:rFonts w:ascii="Lucida Sans Unicode" w:hAnsi="Lucida Sans Unicode" w:cs="Lucida Sans Unicode"/>
          <w:color w:val="auto"/>
          <w:sz w:val="24"/>
          <w:szCs w:val="24"/>
          <w:lang w:val="en-GB"/>
        </w:rPr>
        <w:t>.</w:t>
      </w:r>
      <w:r w:rsidR="004A4250" w:rsidRPr="004F59B2">
        <w:rPr>
          <w:rFonts w:ascii="Lucida Sans Unicode" w:hAnsi="Lucida Sans Unicode" w:cs="Lucida Sans Unicode"/>
          <w:color w:val="auto"/>
          <w:sz w:val="24"/>
          <w:szCs w:val="24"/>
          <w:lang w:val="en-GB"/>
        </w:rPr>
        <w:t xml:space="preserve"> and Kochtitzky C</w:t>
      </w:r>
      <w:r w:rsidR="004A4250">
        <w:rPr>
          <w:rFonts w:ascii="Lucida Sans Unicode" w:hAnsi="Lucida Sans Unicode" w:cs="Lucida Sans Unicode"/>
          <w:color w:val="auto"/>
          <w:sz w:val="24"/>
          <w:szCs w:val="24"/>
          <w:lang w:val="en-GB"/>
        </w:rPr>
        <w:t>. (2001)).</w:t>
      </w:r>
      <w:r w:rsidR="00993E6A" w:rsidRPr="004F59B2">
        <w:rPr>
          <w:rFonts w:ascii="Lucida Sans Unicode" w:hAnsi="Lucida Sans Unicode" w:cs="Lucida Sans Unicode"/>
          <w:color w:val="auto"/>
          <w:sz w:val="24"/>
          <w:szCs w:val="24"/>
          <w:lang w:val="en-GB"/>
        </w:rPr>
        <w:t xml:space="preserve">  </w:t>
      </w:r>
      <w:r w:rsidR="000A311B" w:rsidRPr="004F59B2">
        <w:rPr>
          <w:rFonts w:ascii="Lucida Sans Unicode" w:hAnsi="Lucida Sans Unicode" w:cs="Lucida Sans Unicode"/>
          <w:color w:val="auto"/>
          <w:sz w:val="24"/>
          <w:szCs w:val="24"/>
          <w:lang w:val="en-GB"/>
        </w:rPr>
        <w:t xml:space="preserve">  </w:t>
      </w:r>
      <w:r w:rsidRPr="004F59B2">
        <w:rPr>
          <w:rFonts w:ascii="Lucida Sans Unicode" w:hAnsi="Lucida Sans Unicode" w:cs="Lucida Sans Unicode"/>
          <w:color w:val="auto"/>
          <w:sz w:val="24"/>
          <w:szCs w:val="24"/>
          <w:lang w:val="en-GB"/>
        </w:rPr>
        <w:t xml:space="preserve"> </w:t>
      </w:r>
    </w:p>
    <w:p w:rsidR="001F68D4" w:rsidRPr="004F59B2" w:rsidRDefault="00481247" w:rsidP="00C16612">
      <w:pPr>
        <w:pStyle w:val="g1"/>
        <w:spacing w:line="240" w:lineRule="auto"/>
        <w:rPr>
          <w:rFonts w:ascii="Lucida Sans Unicode" w:hAnsi="Lucida Sans Unicode" w:cs="Lucida Sans Unicode"/>
          <w:i/>
          <w:color w:val="auto"/>
          <w:sz w:val="24"/>
          <w:szCs w:val="24"/>
          <w:lang w:val="en-GB"/>
        </w:rPr>
      </w:pPr>
      <w:r w:rsidRPr="004F59B2">
        <w:rPr>
          <w:rFonts w:ascii="Lucida Sans Unicode" w:hAnsi="Lucida Sans Unicode" w:cs="Lucida Sans Unicode"/>
          <w:color w:val="auto"/>
          <w:sz w:val="24"/>
          <w:szCs w:val="24"/>
          <w:lang w:val="en-GB"/>
        </w:rPr>
        <w:t xml:space="preserve">  </w:t>
      </w:r>
    </w:p>
    <w:p w:rsidR="00B16E42" w:rsidRPr="004F59B2" w:rsidRDefault="0027417A" w:rsidP="00C16612">
      <w:pPr>
        <w:pStyle w:val="g1"/>
        <w:spacing w:line="240" w:lineRule="auto"/>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Rather tardily, the research community is embarking on more cross-cutting research in this field. But its current relative paucity</w:t>
      </w:r>
      <w:r w:rsidR="00076847">
        <w:rPr>
          <w:rFonts w:ascii="Lucida Sans Unicode" w:hAnsi="Lucida Sans Unicode" w:cs="Lucida Sans Unicode"/>
          <w:color w:val="auto"/>
          <w:sz w:val="24"/>
          <w:szCs w:val="24"/>
          <w:lang w:val="en-GB"/>
        </w:rPr>
        <w:t xml:space="preserve"> does not mean</w:t>
      </w:r>
      <w:r w:rsidR="001F68D4" w:rsidRPr="004F59B2">
        <w:rPr>
          <w:rFonts w:ascii="Lucida Sans Unicode" w:hAnsi="Lucida Sans Unicode" w:cs="Lucida Sans Unicode"/>
          <w:color w:val="auto"/>
          <w:sz w:val="24"/>
          <w:szCs w:val="24"/>
          <w:lang w:val="en-GB"/>
        </w:rPr>
        <w:t xml:space="preserve"> that health and planning have not been linked in practice. But normally this link is implicit, not explicit, lacking a systematic or comprehensive approach.</w:t>
      </w:r>
      <w:r w:rsidR="00B16E42" w:rsidRPr="004F59B2">
        <w:rPr>
          <w:rFonts w:ascii="Lucida Sans Unicode" w:hAnsi="Lucida Sans Unicode" w:cs="Lucida Sans Unicode"/>
          <w:color w:val="auto"/>
          <w:sz w:val="24"/>
          <w:szCs w:val="24"/>
          <w:lang w:val="en-GB"/>
        </w:rPr>
        <w:t xml:space="preserve"> </w:t>
      </w:r>
    </w:p>
    <w:p w:rsidR="00A26A9F" w:rsidRDefault="00A26A9F" w:rsidP="00C16612">
      <w:pPr>
        <w:pStyle w:val="g1"/>
        <w:spacing w:line="240" w:lineRule="auto"/>
        <w:rPr>
          <w:rFonts w:ascii="Lucida Sans Unicode" w:hAnsi="Lucida Sans Unicode" w:cs="Lucida Sans Unicode"/>
          <w:color w:val="auto"/>
          <w:sz w:val="24"/>
          <w:szCs w:val="24"/>
          <w:lang w:val="en-GB"/>
        </w:rPr>
      </w:pPr>
    </w:p>
    <w:p w:rsidR="00E46EB0" w:rsidRDefault="00E46EB0" w:rsidP="00C16612">
      <w:pPr>
        <w:pStyle w:val="g1"/>
        <w:spacing w:line="240" w:lineRule="auto"/>
        <w:rPr>
          <w:rFonts w:ascii="Lucida Sans Unicode" w:hAnsi="Lucida Sans Unicode" w:cs="Lucida Sans Unicode"/>
          <w:color w:val="auto"/>
          <w:sz w:val="24"/>
          <w:szCs w:val="24"/>
          <w:lang w:val="en-GB"/>
        </w:rPr>
      </w:pPr>
    </w:p>
    <w:p w:rsidR="00E46EB0" w:rsidRDefault="00E46EB0" w:rsidP="00C16612">
      <w:pPr>
        <w:pStyle w:val="g1"/>
        <w:spacing w:line="240" w:lineRule="auto"/>
        <w:rPr>
          <w:rFonts w:ascii="Lucida Sans Unicode" w:hAnsi="Lucida Sans Unicode" w:cs="Lucida Sans Unicode"/>
          <w:color w:val="auto"/>
          <w:sz w:val="24"/>
          <w:szCs w:val="24"/>
          <w:lang w:val="en-GB"/>
        </w:rPr>
      </w:pPr>
    </w:p>
    <w:p w:rsidR="00E46EB0" w:rsidRPr="004F59B2" w:rsidRDefault="00E46EB0" w:rsidP="00C16612">
      <w:pPr>
        <w:pStyle w:val="g1"/>
        <w:spacing w:line="240" w:lineRule="auto"/>
        <w:rPr>
          <w:rFonts w:ascii="Lucida Sans Unicode" w:hAnsi="Lucida Sans Unicode" w:cs="Lucida Sans Unicode"/>
          <w:color w:val="auto"/>
          <w:sz w:val="24"/>
          <w:szCs w:val="24"/>
          <w:lang w:val="en-GB"/>
        </w:rPr>
      </w:pPr>
    </w:p>
    <w:p w:rsidR="00A26A9F" w:rsidRPr="004F59B2" w:rsidRDefault="00A26A9F" w:rsidP="00C16612">
      <w:pPr>
        <w:pStyle w:val="g1"/>
        <w:spacing w:line="240" w:lineRule="auto"/>
        <w:rPr>
          <w:rFonts w:ascii="Lucida Sans Unicode" w:hAnsi="Lucida Sans Unicode" w:cs="Lucida Sans Unicode"/>
          <w:b/>
          <w:color w:val="auto"/>
          <w:sz w:val="28"/>
          <w:szCs w:val="28"/>
          <w:lang w:val="en-GB"/>
        </w:rPr>
      </w:pPr>
      <w:r w:rsidRPr="004F59B2">
        <w:rPr>
          <w:rFonts w:ascii="Lucida Sans Unicode" w:hAnsi="Lucida Sans Unicode" w:cs="Lucida Sans Unicode"/>
          <w:b/>
          <w:color w:val="auto"/>
          <w:sz w:val="28"/>
          <w:szCs w:val="28"/>
          <w:lang w:val="en-GB"/>
        </w:rPr>
        <w:lastRenderedPageBreak/>
        <w:t>Method</w:t>
      </w:r>
    </w:p>
    <w:p w:rsidR="00B16E42" w:rsidRPr="004F59B2" w:rsidRDefault="00B16E42" w:rsidP="00C16612">
      <w:pPr>
        <w:pStyle w:val="g1"/>
        <w:spacing w:line="240" w:lineRule="auto"/>
        <w:rPr>
          <w:rFonts w:ascii="Lucida Sans Unicode" w:hAnsi="Lucida Sans Unicode" w:cs="Lucida Sans Unicode"/>
          <w:color w:val="auto"/>
          <w:sz w:val="24"/>
          <w:szCs w:val="24"/>
          <w:lang w:val="en-GB"/>
        </w:rPr>
      </w:pPr>
    </w:p>
    <w:p w:rsidR="008F5E47" w:rsidRPr="004F59B2" w:rsidRDefault="00076847" w:rsidP="00C16612">
      <w:pPr>
        <w:pStyle w:val="g1"/>
        <w:spacing w:line="240" w:lineRule="auto"/>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There are three</w:t>
      </w:r>
      <w:r w:rsidR="00A26A9F" w:rsidRPr="004F59B2">
        <w:rPr>
          <w:rFonts w:ascii="Lucida Sans Unicode" w:hAnsi="Lucida Sans Unicode" w:cs="Lucida Sans Unicode"/>
          <w:color w:val="auto"/>
          <w:sz w:val="24"/>
          <w:szCs w:val="24"/>
          <w:lang w:val="en-GB"/>
        </w:rPr>
        <w:t xml:space="preserve"> stages to the evaluation of progress made towards a comprehensive approach to integrating health and planning in the WHO Healthy Cities movement. The first is through</w:t>
      </w:r>
      <w:r w:rsidR="00144AFE" w:rsidRPr="004F59B2">
        <w:rPr>
          <w:rFonts w:ascii="Lucida Sans Unicode" w:hAnsi="Lucida Sans Unicode" w:cs="Lucida Sans Unicode"/>
          <w:color w:val="auto"/>
          <w:sz w:val="24"/>
          <w:szCs w:val="24"/>
          <w:lang w:val="en-GB"/>
        </w:rPr>
        <w:t xml:space="preserve"> participant observation</w:t>
      </w:r>
      <w:r w:rsidR="008F5E47" w:rsidRPr="004F59B2">
        <w:rPr>
          <w:rFonts w:ascii="Lucida Sans Unicode" w:hAnsi="Lucida Sans Unicode" w:cs="Lucida Sans Unicode"/>
          <w:color w:val="auto"/>
          <w:sz w:val="24"/>
          <w:szCs w:val="24"/>
          <w:lang w:val="en-GB"/>
        </w:rPr>
        <w:t xml:space="preserve"> in the development of the HUP programme</w:t>
      </w:r>
      <w:r w:rsidR="00144AFE" w:rsidRPr="004F59B2">
        <w:rPr>
          <w:rFonts w:ascii="Lucida Sans Unicode" w:hAnsi="Lucida Sans Unicode" w:cs="Lucida Sans Unicode"/>
          <w:color w:val="auto"/>
          <w:sz w:val="24"/>
          <w:szCs w:val="24"/>
          <w:lang w:val="en-GB"/>
        </w:rPr>
        <w:t>. Self-identified cities reported on</w:t>
      </w:r>
      <w:r w:rsidR="008F5E47" w:rsidRPr="004F59B2">
        <w:rPr>
          <w:rFonts w:ascii="Lucida Sans Unicode" w:hAnsi="Lucida Sans Unicode" w:cs="Lucida Sans Unicode"/>
          <w:color w:val="auto"/>
          <w:sz w:val="24"/>
          <w:szCs w:val="24"/>
          <w:lang w:val="en-GB"/>
        </w:rPr>
        <w:t xml:space="preserve"> progress</w:t>
      </w:r>
      <w:r w:rsidR="00144AFE" w:rsidRPr="004F59B2">
        <w:rPr>
          <w:rFonts w:ascii="Lucida Sans Unicode" w:hAnsi="Lucida Sans Unicode" w:cs="Lucida Sans Unicode"/>
          <w:color w:val="auto"/>
          <w:sz w:val="24"/>
          <w:szCs w:val="24"/>
          <w:lang w:val="en-GB"/>
        </w:rPr>
        <w:t>, were interviewed individually and evaluated through discussion as part of a mutual learning exercise. The results and conclusions were set out in an earlier publication (</w:t>
      </w:r>
      <w:r w:rsidR="004663B4" w:rsidRPr="004F59B2">
        <w:rPr>
          <w:rFonts w:ascii="Lucida Sans Unicode" w:hAnsi="Lucida Sans Unicode" w:cs="Lucida Sans Unicode"/>
          <w:color w:val="auto"/>
          <w:sz w:val="24"/>
          <w:szCs w:val="24"/>
          <w:lang w:val="en-GB"/>
        </w:rPr>
        <w:t>Barton H</w:t>
      </w:r>
      <w:r w:rsidR="00B861ED">
        <w:rPr>
          <w:rFonts w:ascii="Lucida Sans Unicode" w:hAnsi="Lucida Sans Unicode" w:cs="Lucida Sans Unicode"/>
          <w:color w:val="auto"/>
          <w:sz w:val="24"/>
          <w:szCs w:val="24"/>
          <w:lang w:val="en-GB"/>
        </w:rPr>
        <w:t xml:space="preserve">., Mitcham C. and </w:t>
      </w:r>
      <w:r w:rsidR="004663B4" w:rsidRPr="004F59B2">
        <w:rPr>
          <w:rFonts w:ascii="Lucida Sans Unicode" w:hAnsi="Lucida Sans Unicode" w:cs="Lucida Sans Unicode"/>
          <w:color w:val="auto"/>
          <w:sz w:val="24"/>
          <w:szCs w:val="24"/>
          <w:lang w:val="en-GB"/>
        </w:rPr>
        <w:t>Tsourou C</w:t>
      </w:r>
      <w:r w:rsidR="00B861ED">
        <w:rPr>
          <w:rFonts w:ascii="Lucida Sans Unicode" w:hAnsi="Lucida Sans Unicode" w:cs="Lucida Sans Unicode"/>
          <w:color w:val="auto"/>
          <w:sz w:val="24"/>
          <w:szCs w:val="24"/>
          <w:lang w:val="en-GB"/>
        </w:rPr>
        <w:t>.</w:t>
      </w:r>
      <w:r w:rsidR="004663B4" w:rsidRPr="004F59B2">
        <w:rPr>
          <w:rFonts w:ascii="Lucida Sans Unicode" w:hAnsi="Lucida Sans Unicode" w:cs="Lucida Sans Unicode"/>
          <w:color w:val="auto"/>
          <w:sz w:val="24"/>
          <w:szCs w:val="24"/>
          <w:lang w:val="en-GB"/>
        </w:rPr>
        <w:t xml:space="preserve"> eds. </w:t>
      </w:r>
      <w:r w:rsidR="004663B4">
        <w:rPr>
          <w:rFonts w:ascii="Lucida Sans Unicode" w:hAnsi="Lucida Sans Unicode" w:cs="Lucida Sans Unicode"/>
          <w:color w:val="auto"/>
          <w:sz w:val="24"/>
          <w:szCs w:val="24"/>
          <w:lang w:val="en-GB"/>
        </w:rPr>
        <w:t xml:space="preserve">(2003)) </w:t>
      </w:r>
      <w:r w:rsidR="00144AFE" w:rsidRPr="004F59B2">
        <w:rPr>
          <w:rFonts w:ascii="Lucida Sans Unicode" w:hAnsi="Lucida Sans Unicode" w:cs="Lucida Sans Unicode"/>
          <w:color w:val="auto"/>
          <w:sz w:val="24"/>
          <w:szCs w:val="24"/>
          <w:lang w:val="en-GB"/>
        </w:rPr>
        <w:t xml:space="preserve">with </w:t>
      </w:r>
      <w:r w:rsidR="004663B4" w:rsidRPr="004F59B2">
        <w:rPr>
          <w:rFonts w:ascii="Lucida Sans Unicode" w:hAnsi="Lucida Sans Unicode" w:cs="Lucida Sans Unicode"/>
          <w:color w:val="auto"/>
          <w:sz w:val="24"/>
          <w:szCs w:val="24"/>
          <w:lang w:val="en-GB"/>
        </w:rPr>
        <w:t xml:space="preserve">and are dealt </w:t>
      </w:r>
      <w:r w:rsidR="00144AFE" w:rsidRPr="004F59B2">
        <w:rPr>
          <w:rFonts w:ascii="Lucida Sans Unicode" w:hAnsi="Lucida Sans Unicode" w:cs="Lucida Sans Unicode"/>
          <w:color w:val="auto"/>
          <w:sz w:val="24"/>
          <w:szCs w:val="24"/>
          <w:lang w:val="en-GB"/>
        </w:rPr>
        <w:t xml:space="preserve">briefly here. </w:t>
      </w:r>
    </w:p>
    <w:p w:rsidR="008F5E47" w:rsidRPr="004F59B2" w:rsidRDefault="008F5E47" w:rsidP="00C16612">
      <w:pPr>
        <w:pStyle w:val="g1"/>
        <w:spacing w:line="240" w:lineRule="auto"/>
        <w:rPr>
          <w:rFonts w:ascii="Lucida Sans Unicode" w:hAnsi="Lucida Sans Unicode" w:cs="Lucida Sans Unicode"/>
          <w:color w:val="auto"/>
          <w:sz w:val="24"/>
          <w:szCs w:val="24"/>
          <w:lang w:val="en-GB"/>
        </w:rPr>
      </w:pPr>
    </w:p>
    <w:p w:rsidR="00962FF3" w:rsidRPr="004F59B2" w:rsidRDefault="00144AFE"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The second stage, in late 2005, involved the evaluation of city applications for phase 4 of the Healthy Cities programme. </w:t>
      </w:r>
      <w:r w:rsidR="008F5E47" w:rsidRPr="004F59B2">
        <w:rPr>
          <w:rFonts w:ascii="Lucida Sans Unicode" w:hAnsi="Lucida Sans Unicode" w:cs="Lucida Sans Unicode"/>
          <w:color w:val="auto"/>
          <w:sz w:val="24"/>
          <w:szCs w:val="24"/>
          <w:lang w:val="en-GB"/>
        </w:rPr>
        <w:t>The</w:t>
      </w:r>
      <w:r w:rsidR="00BB0091" w:rsidRPr="004F59B2">
        <w:rPr>
          <w:rFonts w:ascii="Lucida Sans Unicode" w:hAnsi="Lucida Sans Unicode" w:cs="Lucida Sans Unicode"/>
          <w:color w:val="auto"/>
          <w:sz w:val="24"/>
          <w:szCs w:val="24"/>
          <w:lang w:val="en-GB"/>
        </w:rPr>
        <w:t xml:space="preserve"> raw material of this evaluation was the written applications supplied to the </w:t>
      </w:r>
      <w:r w:rsidR="00630169" w:rsidRPr="004F59B2">
        <w:rPr>
          <w:rFonts w:ascii="Lucida Sans Unicode" w:hAnsi="Lucida Sans Unicode" w:cs="Lucida Sans Unicode"/>
          <w:color w:val="auto"/>
          <w:sz w:val="24"/>
          <w:szCs w:val="24"/>
          <w:lang w:val="en-GB"/>
        </w:rPr>
        <w:t>Bristol Collaborating Centre by WHO Europe. The applications were on occasion supplemented by telephone calls to applicants to clarify particular statements. Where feasible the accuracy of the written material was compared with the personal or reported knowledge of the applicant city and their programmes. With c</w:t>
      </w:r>
      <w:r w:rsidR="008F5E47" w:rsidRPr="004F59B2">
        <w:rPr>
          <w:rFonts w:ascii="Lucida Sans Unicode" w:hAnsi="Lucida Sans Unicode" w:cs="Lucida Sans Unicode"/>
          <w:color w:val="auto"/>
          <w:sz w:val="24"/>
          <w:szCs w:val="24"/>
          <w:lang w:val="en-GB"/>
        </w:rPr>
        <w:t>ertain exceptions there was</w:t>
      </w:r>
      <w:r w:rsidR="00630169" w:rsidRPr="004F59B2">
        <w:rPr>
          <w:rFonts w:ascii="Lucida Sans Unicode" w:hAnsi="Lucida Sans Unicode" w:cs="Lucida Sans Unicode"/>
          <w:color w:val="auto"/>
          <w:sz w:val="24"/>
          <w:szCs w:val="24"/>
          <w:lang w:val="en-GB"/>
        </w:rPr>
        <w:t xml:space="preserve"> co</w:t>
      </w:r>
      <w:r w:rsidR="008F5E47" w:rsidRPr="004F59B2">
        <w:rPr>
          <w:rFonts w:ascii="Lucida Sans Unicode" w:hAnsi="Lucida Sans Unicode" w:cs="Lucida Sans Unicode"/>
          <w:color w:val="auto"/>
          <w:sz w:val="24"/>
          <w:szCs w:val="24"/>
          <w:lang w:val="en-GB"/>
        </w:rPr>
        <w:t>nsistency between</w:t>
      </w:r>
      <w:r w:rsidR="00630169" w:rsidRPr="004F59B2">
        <w:rPr>
          <w:rFonts w:ascii="Lucida Sans Unicode" w:hAnsi="Lucida Sans Unicode" w:cs="Lucida Sans Unicode"/>
          <w:color w:val="auto"/>
          <w:sz w:val="24"/>
          <w:szCs w:val="24"/>
          <w:lang w:val="en-GB"/>
        </w:rPr>
        <w:t xml:space="preserve"> the</w:t>
      </w:r>
      <w:r w:rsidR="008F5E47" w:rsidRPr="004F59B2">
        <w:rPr>
          <w:rFonts w:ascii="Lucida Sans Unicode" w:hAnsi="Lucida Sans Unicode" w:cs="Lucida Sans Unicode"/>
          <w:color w:val="auto"/>
          <w:sz w:val="24"/>
          <w:szCs w:val="24"/>
          <w:lang w:val="en-GB"/>
        </w:rPr>
        <w:t xml:space="preserve"> applications and</w:t>
      </w:r>
      <w:r w:rsidR="00630169" w:rsidRPr="004F59B2">
        <w:rPr>
          <w:rFonts w:ascii="Lucida Sans Unicode" w:hAnsi="Lucida Sans Unicode" w:cs="Lucida Sans Unicode"/>
          <w:color w:val="auto"/>
          <w:sz w:val="24"/>
          <w:szCs w:val="24"/>
          <w:lang w:val="en-GB"/>
        </w:rPr>
        <w:t xml:space="preserve"> reality. Where there </w:t>
      </w:r>
      <w:r w:rsidR="00630169" w:rsidRPr="004F59B2">
        <w:rPr>
          <w:rFonts w:ascii="Lucida Sans Unicode" w:hAnsi="Lucida Sans Unicode" w:cs="Lucida Sans Unicode"/>
          <w:i/>
          <w:color w:val="auto"/>
          <w:sz w:val="24"/>
          <w:szCs w:val="24"/>
          <w:lang w:val="en-GB"/>
        </w:rPr>
        <w:t>was</w:t>
      </w:r>
      <w:r w:rsidR="00BB0091" w:rsidRPr="004F59B2">
        <w:rPr>
          <w:rFonts w:ascii="Lucida Sans Unicode" w:hAnsi="Lucida Sans Unicode" w:cs="Lucida Sans Unicode"/>
          <w:color w:val="auto"/>
          <w:sz w:val="24"/>
          <w:szCs w:val="24"/>
          <w:lang w:val="en-GB"/>
        </w:rPr>
        <w:t xml:space="preserve"> </w:t>
      </w:r>
      <w:r w:rsidR="00630169" w:rsidRPr="004F59B2">
        <w:rPr>
          <w:rFonts w:ascii="Lucida Sans Unicode" w:hAnsi="Lucida Sans Unicode" w:cs="Lucida Sans Unicode"/>
          <w:color w:val="auto"/>
          <w:sz w:val="24"/>
          <w:szCs w:val="24"/>
          <w:lang w:val="en-GB"/>
        </w:rPr>
        <w:t>discrepancy, the actual performance was invariably better than the appli</w:t>
      </w:r>
      <w:r w:rsidR="008F5E47" w:rsidRPr="004F59B2">
        <w:rPr>
          <w:rFonts w:ascii="Lucida Sans Unicode" w:hAnsi="Lucida Sans Unicode" w:cs="Lucida Sans Unicode"/>
          <w:color w:val="auto"/>
          <w:sz w:val="24"/>
          <w:szCs w:val="24"/>
          <w:lang w:val="en-GB"/>
        </w:rPr>
        <w:t>cation</w:t>
      </w:r>
      <w:r w:rsidR="00630169" w:rsidRPr="004F59B2">
        <w:rPr>
          <w:rFonts w:ascii="Lucida Sans Unicode" w:hAnsi="Lucida Sans Unicode" w:cs="Lucida Sans Unicode"/>
          <w:color w:val="auto"/>
          <w:sz w:val="24"/>
          <w:szCs w:val="24"/>
          <w:lang w:val="en-GB"/>
        </w:rPr>
        <w:t xml:space="preserve"> suggest</w:t>
      </w:r>
      <w:r w:rsidR="008F5E47" w:rsidRPr="004F59B2">
        <w:rPr>
          <w:rFonts w:ascii="Lucida Sans Unicode" w:hAnsi="Lucida Sans Unicode" w:cs="Lucida Sans Unicode"/>
          <w:color w:val="auto"/>
          <w:sz w:val="24"/>
          <w:szCs w:val="24"/>
          <w:lang w:val="en-GB"/>
        </w:rPr>
        <w:t>ed</w:t>
      </w:r>
      <w:r w:rsidR="00630169" w:rsidRPr="004F59B2">
        <w:rPr>
          <w:rFonts w:ascii="Lucida Sans Unicode" w:hAnsi="Lucida Sans Unicode" w:cs="Lucida Sans Unicode"/>
          <w:color w:val="auto"/>
          <w:sz w:val="24"/>
          <w:szCs w:val="24"/>
          <w:lang w:val="en-GB"/>
        </w:rPr>
        <w:t>.</w:t>
      </w:r>
      <w:r w:rsidR="008F5E47" w:rsidRPr="004F59B2">
        <w:rPr>
          <w:rFonts w:ascii="Lucida Sans Unicode" w:hAnsi="Lucida Sans Unicode" w:cs="Lucida Sans Unicode"/>
          <w:color w:val="auto"/>
          <w:sz w:val="24"/>
          <w:szCs w:val="24"/>
          <w:lang w:val="en-GB"/>
        </w:rPr>
        <w:t xml:space="preserve"> Some</w:t>
      </w:r>
      <w:r w:rsidR="00962FF3" w:rsidRPr="004F59B2">
        <w:rPr>
          <w:rFonts w:ascii="Lucida Sans Unicode" w:hAnsi="Lucida Sans Unicode" w:cs="Lucida Sans Unicode"/>
          <w:color w:val="auto"/>
          <w:sz w:val="24"/>
          <w:szCs w:val="24"/>
          <w:lang w:val="en-GB"/>
        </w:rPr>
        <w:t xml:space="preserve"> applicant cities where English</w:t>
      </w:r>
      <w:r w:rsidR="008F5E47" w:rsidRPr="004F59B2">
        <w:rPr>
          <w:rFonts w:ascii="Lucida Sans Unicode" w:hAnsi="Lucida Sans Unicode" w:cs="Lucida Sans Unicode"/>
          <w:color w:val="auto"/>
          <w:sz w:val="24"/>
          <w:szCs w:val="24"/>
          <w:lang w:val="en-GB"/>
        </w:rPr>
        <w:t xml:space="preserve"> was</w:t>
      </w:r>
      <w:r w:rsidR="00AE2402" w:rsidRPr="004F59B2">
        <w:rPr>
          <w:rFonts w:ascii="Lucida Sans Unicode" w:hAnsi="Lucida Sans Unicode" w:cs="Lucida Sans Unicode"/>
          <w:color w:val="auto"/>
          <w:sz w:val="24"/>
          <w:szCs w:val="24"/>
          <w:lang w:val="en-GB"/>
        </w:rPr>
        <w:t xml:space="preserve"> not their native tongue</w:t>
      </w:r>
      <w:r w:rsidR="00962FF3" w:rsidRPr="004F59B2">
        <w:rPr>
          <w:rFonts w:ascii="Lucida Sans Unicode" w:hAnsi="Lucida Sans Unicode" w:cs="Lucida Sans Unicode"/>
          <w:color w:val="auto"/>
          <w:sz w:val="24"/>
          <w:szCs w:val="24"/>
          <w:lang w:val="en-GB"/>
        </w:rPr>
        <w:t xml:space="preserve"> had problems in conveying complex ideas with clarity</w:t>
      </w:r>
      <w:r w:rsidR="00AE2402" w:rsidRPr="004F59B2">
        <w:rPr>
          <w:rFonts w:ascii="Lucida Sans Unicode" w:hAnsi="Lucida Sans Unicode" w:cs="Lucida Sans Unicode"/>
          <w:color w:val="auto"/>
          <w:sz w:val="24"/>
          <w:szCs w:val="24"/>
          <w:lang w:val="en-GB"/>
        </w:rPr>
        <w:t>.</w:t>
      </w:r>
      <w:r w:rsidR="00630169" w:rsidRPr="004F59B2">
        <w:rPr>
          <w:rFonts w:ascii="Lucida Sans Unicode" w:hAnsi="Lucida Sans Unicode" w:cs="Lucida Sans Unicode"/>
          <w:color w:val="auto"/>
          <w:sz w:val="24"/>
          <w:szCs w:val="24"/>
          <w:lang w:val="en-GB"/>
        </w:rPr>
        <w:t xml:space="preserve"> Overall it is therefore likely – given the number of cities particularly in </w:t>
      </w:r>
      <w:smartTag w:uri="urn:schemas-microsoft-com:office:smarttags" w:element="place">
        <w:r w:rsidR="00630169" w:rsidRPr="004F59B2">
          <w:rPr>
            <w:rFonts w:ascii="Lucida Sans Unicode" w:hAnsi="Lucida Sans Unicode" w:cs="Lucida Sans Unicode"/>
            <w:color w:val="auto"/>
            <w:sz w:val="24"/>
            <w:szCs w:val="24"/>
            <w:lang w:val="en-GB"/>
          </w:rPr>
          <w:t>Eastern Europe</w:t>
        </w:r>
      </w:smartTag>
      <w:r w:rsidR="00630169" w:rsidRPr="004F59B2">
        <w:rPr>
          <w:rFonts w:ascii="Lucida Sans Unicode" w:hAnsi="Lucida Sans Unicode" w:cs="Lucida Sans Unicode"/>
          <w:color w:val="auto"/>
          <w:sz w:val="24"/>
          <w:szCs w:val="24"/>
          <w:lang w:val="en-GB"/>
        </w:rPr>
        <w:t xml:space="preserve"> where no </w:t>
      </w:r>
      <w:r w:rsidR="00962FF3" w:rsidRPr="004F59B2">
        <w:rPr>
          <w:rFonts w:ascii="Lucida Sans Unicode" w:hAnsi="Lucida Sans Unicode" w:cs="Lucida Sans Unicode"/>
          <w:color w:val="auto"/>
          <w:sz w:val="24"/>
          <w:szCs w:val="24"/>
          <w:lang w:val="en-GB"/>
        </w:rPr>
        <w:t>external check was available – that the results underplay the actual quality of the work going on.</w:t>
      </w:r>
    </w:p>
    <w:p w:rsidR="00AE2402" w:rsidRPr="004F59B2" w:rsidRDefault="00AE2402" w:rsidP="00C16612">
      <w:pPr>
        <w:pStyle w:val="g1"/>
        <w:spacing w:line="240" w:lineRule="auto"/>
        <w:rPr>
          <w:rFonts w:ascii="Lucida Sans Unicode" w:hAnsi="Lucida Sans Unicode" w:cs="Lucida Sans Unicode"/>
          <w:color w:val="auto"/>
          <w:sz w:val="24"/>
          <w:szCs w:val="24"/>
          <w:lang w:val="en-GB"/>
        </w:rPr>
      </w:pPr>
    </w:p>
    <w:p w:rsidR="00076847" w:rsidRDefault="00AE2402"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The assessment of the applications involved three specific tests:</w:t>
      </w:r>
      <w:r w:rsidR="008F5E47" w:rsidRPr="004F59B2">
        <w:rPr>
          <w:rFonts w:ascii="Lucida Sans Unicode" w:hAnsi="Lucida Sans Unicode" w:cs="Lucida Sans Unicode"/>
          <w:sz w:val="24"/>
          <w:szCs w:val="24"/>
        </w:rPr>
        <w:t xml:space="preserve"> </w:t>
      </w:r>
      <w:r w:rsidRPr="004F59B2">
        <w:rPr>
          <w:rFonts w:ascii="Lucida Sans Unicode" w:hAnsi="Lucida Sans Unicode" w:cs="Lucida Sans Unicode"/>
          <w:sz w:val="24"/>
          <w:szCs w:val="24"/>
        </w:rPr>
        <w:t>the apparent level of underst</w:t>
      </w:r>
      <w:r w:rsidR="008F5E47" w:rsidRPr="004F59B2">
        <w:rPr>
          <w:rFonts w:ascii="Lucida Sans Unicode" w:hAnsi="Lucida Sans Unicode" w:cs="Lucida Sans Unicode"/>
          <w:sz w:val="24"/>
          <w:szCs w:val="24"/>
        </w:rPr>
        <w:t xml:space="preserve">anding of healthy urban planning; </w:t>
      </w:r>
      <w:r w:rsidRPr="004F59B2">
        <w:rPr>
          <w:rFonts w:ascii="Lucida Sans Unicode" w:hAnsi="Lucida Sans Unicode" w:cs="Lucida Sans Unicode"/>
          <w:sz w:val="24"/>
          <w:szCs w:val="24"/>
        </w:rPr>
        <w:t xml:space="preserve">the </w:t>
      </w:r>
      <w:r w:rsidR="008F5E47" w:rsidRPr="004F59B2">
        <w:rPr>
          <w:rFonts w:ascii="Lucida Sans Unicode" w:hAnsi="Lucida Sans Unicode" w:cs="Lucida Sans Unicode"/>
          <w:sz w:val="24"/>
          <w:szCs w:val="24"/>
        </w:rPr>
        <w:t xml:space="preserve">degree of </w:t>
      </w:r>
      <w:r w:rsidRPr="004F59B2">
        <w:rPr>
          <w:rFonts w:ascii="Lucida Sans Unicode" w:hAnsi="Lucida Sans Unicode" w:cs="Lucida Sans Unicode"/>
          <w:sz w:val="24"/>
          <w:szCs w:val="24"/>
        </w:rPr>
        <w:t>involvement of planning agencies</w:t>
      </w:r>
      <w:r w:rsidR="008F5E47" w:rsidRPr="004F59B2">
        <w:rPr>
          <w:rFonts w:ascii="Lucida Sans Unicode" w:hAnsi="Lucida Sans Unicode" w:cs="Lucida Sans Unicode"/>
          <w:sz w:val="24"/>
          <w:szCs w:val="24"/>
        </w:rPr>
        <w:t>;</w:t>
      </w:r>
      <w:r w:rsidRPr="004F59B2">
        <w:rPr>
          <w:rFonts w:ascii="Lucida Sans Unicode" w:hAnsi="Lucida Sans Unicode" w:cs="Lucida Sans Unicode"/>
          <w:sz w:val="24"/>
          <w:szCs w:val="24"/>
        </w:rPr>
        <w:t xml:space="preserve"> </w:t>
      </w:r>
      <w:r w:rsidR="008F5E47" w:rsidRPr="004F59B2">
        <w:rPr>
          <w:rFonts w:ascii="Lucida Sans Unicode" w:hAnsi="Lucida Sans Unicode" w:cs="Lucida Sans Unicode"/>
          <w:sz w:val="24"/>
          <w:szCs w:val="24"/>
        </w:rPr>
        <w:t>and</w:t>
      </w:r>
      <w:r w:rsidRPr="004F59B2">
        <w:rPr>
          <w:rFonts w:ascii="Lucida Sans Unicode" w:hAnsi="Lucida Sans Unicode" w:cs="Lucida Sans Unicode"/>
          <w:sz w:val="24"/>
          <w:szCs w:val="24"/>
        </w:rPr>
        <w:t xml:space="preserve"> the </w:t>
      </w:r>
      <w:r w:rsidR="008F5E47" w:rsidRPr="004F59B2">
        <w:rPr>
          <w:rFonts w:ascii="Lucida Sans Unicode" w:hAnsi="Lucida Sans Unicode" w:cs="Lucida Sans Unicode"/>
          <w:sz w:val="24"/>
          <w:szCs w:val="24"/>
        </w:rPr>
        <w:t xml:space="preserve">quality of the </w:t>
      </w:r>
      <w:r w:rsidRPr="004F59B2">
        <w:rPr>
          <w:rFonts w:ascii="Lucida Sans Unicode" w:hAnsi="Lucida Sans Unicode" w:cs="Lucida Sans Unicode"/>
          <w:sz w:val="24"/>
          <w:szCs w:val="24"/>
        </w:rPr>
        <w:t>programme to strengthen healthy urban planning</w:t>
      </w:r>
      <w:r w:rsidR="008F5E47" w:rsidRPr="004F59B2">
        <w:rPr>
          <w:rFonts w:ascii="Lucida Sans Unicode" w:hAnsi="Lucida Sans Unicode" w:cs="Lucida Sans Unicode"/>
          <w:sz w:val="24"/>
          <w:szCs w:val="24"/>
        </w:rPr>
        <w:t xml:space="preserve">. </w:t>
      </w:r>
      <w:r w:rsidR="00076847">
        <w:rPr>
          <w:rFonts w:ascii="Lucida Sans Unicode" w:hAnsi="Lucida Sans Unicode" w:cs="Lucida Sans Unicode"/>
          <w:sz w:val="24"/>
          <w:szCs w:val="24"/>
        </w:rPr>
        <w:t>The way these were assessed by the researchers is explained later.</w:t>
      </w:r>
    </w:p>
    <w:p w:rsidR="00076847" w:rsidRDefault="00076847" w:rsidP="00C16612">
      <w:pPr>
        <w:pStyle w:val="g1"/>
        <w:spacing w:line="240" w:lineRule="auto"/>
        <w:rPr>
          <w:rFonts w:ascii="Lucida Sans Unicode" w:hAnsi="Lucida Sans Unicode" w:cs="Lucida Sans Unicode"/>
          <w:sz w:val="24"/>
          <w:szCs w:val="24"/>
        </w:rPr>
      </w:pPr>
    </w:p>
    <w:p w:rsidR="00AE2402" w:rsidRPr="004F59B2" w:rsidRDefault="00076847" w:rsidP="00C16612">
      <w:pPr>
        <w:pStyle w:val="g1"/>
        <w:spacing w:line="240" w:lineRule="auto"/>
        <w:rPr>
          <w:rFonts w:ascii="Lucida Sans Unicode" w:hAnsi="Lucida Sans Unicode" w:cs="Lucida Sans Unicode"/>
          <w:sz w:val="24"/>
          <w:szCs w:val="24"/>
        </w:rPr>
      </w:pPr>
      <w:r>
        <w:rPr>
          <w:rFonts w:ascii="Lucida Sans Unicode" w:hAnsi="Lucida Sans Unicode" w:cs="Lucida Sans Unicode"/>
          <w:sz w:val="24"/>
          <w:szCs w:val="24"/>
        </w:rPr>
        <w:t>The third stage is the evaluation of progress made by the end of Phase 4. This is the subject of another paper - presented at the International Healthy Cities Conference in</w:t>
      </w:r>
      <w:r w:rsidR="00E46EB0">
        <w:rPr>
          <w:rFonts w:ascii="Lucida Sans Unicode" w:hAnsi="Lucida Sans Unicode" w:cs="Lucida Sans Unicode"/>
          <w:sz w:val="24"/>
          <w:szCs w:val="24"/>
        </w:rPr>
        <w:t xml:space="preserve"> Zagreb in Autumn </w:t>
      </w:r>
      <w:r w:rsidR="004272F1">
        <w:rPr>
          <w:rFonts w:ascii="Lucida Sans Unicode" w:hAnsi="Lucida Sans Unicode" w:cs="Lucida Sans Unicode"/>
          <w:sz w:val="24"/>
          <w:szCs w:val="24"/>
        </w:rPr>
        <w:t>2008 (Barton and Grant (2008)).</w:t>
      </w:r>
    </w:p>
    <w:p w:rsidR="001F68D4" w:rsidRPr="004F59B2" w:rsidRDefault="001F68D4" w:rsidP="00C16612">
      <w:pPr>
        <w:pStyle w:val="g1"/>
        <w:spacing w:line="240" w:lineRule="auto"/>
        <w:rPr>
          <w:rFonts w:ascii="Lucida Sans Unicode" w:hAnsi="Lucida Sans Unicode" w:cs="Lucida Sans Unicode"/>
          <w:color w:val="auto"/>
          <w:sz w:val="24"/>
          <w:szCs w:val="24"/>
          <w:lang w:val="en-GB"/>
        </w:rPr>
      </w:pPr>
    </w:p>
    <w:p w:rsidR="004272F1" w:rsidRDefault="004272F1">
      <w:pPr>
        <w:rPr>
          <w:rFonts w:ascii="Lucida Sans Unicode" w:hAnsi="Lucida Sans Unicode" w:cs="Lucida Sans Unicode"/>
          <w:b/>
          <w:bCs/>
          <w:color w:val="3F3F3F"/>
          <w:sz w:val="28"/>
          <w:szCs w:val="28"/>
          <w:lang w:eastAsia="da-DK"/>
        </w:rPr>
      </w:pPr>
      <w:r>
        <w:rPr>
          <w:rFonts w:ascii="Lucida Sans Unicode" w:hAnsi="Lucida Sans Unicode" w:cs="Lucida Sans Unicode"/>
          <w:sz w:val="28"/>
          <w:szCs w:val="28"/>
        </w:rPr>
        <w:br w:type="page"/>
      </w:r>
    </w:p>
    <w:p w:rsidR="001F68D4" w:rsidRPr="007676E0" w:rsidRDefault="001F68D4" w:rsidP="00C16612">
      <w:pPr>
        <w:pStyle w:val="o2"/>
        <w:spacing w:line="240" w:lineRule="auto"/>
        <w:rPr>
          <w:rFonts w:ascii="Lucida Sans Unicode" w:hAnsi="Lucida Sans Unicode" w:cs="Lucida Sans Unicode"/>
          <w:sz w:val="28"/>
          <w:szCs w:val="28"/>
          <w:lang w:val="en-GB"/>
        </w:rPr>
      </w:pPr>
      <w:r w:rsidRPr="007676E0">
        <w:rPr>
          <w:rFonts w:ascii="Lucida Sans Unicode" w:hAnsi="Lucida Sans Unicode" w:cs="Lucida Sans Unicode"/>
          <w:sz w:val="28"/>
          <w:szCs w:val="28"/>
          <w:lang w:val="en-GB"/>
        </w:rPr>
        <w:lastRenderedPageBreak/>
        <w:t>The WHO healthy urban planning story</w:t>
      </w:r>
    </w:p>
    <w:p w:rsidR="00AE2402" w:rsidRPr="004F59B2" w:rsidRDefault="00AE2402" w:rsidP="00C16612">
      <w:pPr>
        <w:pStyle w:val="o2"/>
        <w:spacing w:line="240" w:lineRule="auto"/>
        <w:rPr>
          <w:rFonts w:ascii="Lucida Sans Unicode" w:hAnsi="Lucida Sans Unicode" w:cs="Lucida Sans Unicode"/>
          <w:sz w:val="24"/>
          <w:szCs w:val="24"/>
          <w:lang w:val="en-GB"/>
        </w:rPr>
      </w:pPr>
    </w:p>
    <w:p w:rsidR="001604B7"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sz w:val="24"/>
          <w:szCs w:val="24"/>
        </w:rPr>
        <w:t xml:space="preserve">The WHO healthy urban planning initiative was borne out of a growing conviction that urban planning and related activities significantly influence the determinants of health </w:t>
      </w:r>
      <w:r w:rsidR="001D3437">
        <w:rPr>
          <w:rFonts w:ascii="Lucida Sans Unicode" w:hAnsi="Lucida Sans Unicode" w:cs="Lucida Sans Unicode"/>
          <w:sz w:val="24"/>
          <w:szCs w:val="24"/>
        </w:rPr>
        <w:t>(</w:t>
      </w:r>
      <w:r w:rsidR="001604B7" w:rsidRPr="004F59B2">
        <w:rPr>
          <w:rFonts w:ascii="Lucida Sans Unicode" w:hAnsi="Lucida Sans Unicode" w:cs="Lucida Sans Unicode"/>
          <w:color w:val="auto"/>
          <w:sz w:val="24"/>
          <w:szCs w:val="24"/>
          <w:lang w:val="en-GB"/>
        </w:rPr>
        <w:t>Duhl L</w:t>
      </w:r>
      <w:r w:rsidR="00ED5F06">
        <w:rPr>
          <w:rFonts w:ascii="Lucida Sans Unicode" w:hAnsi="Lucida Sans Unicode" w:cs="Lucida Sans Unicode"/>
          <w:color w:val="auto"/>
          <w:sz w:val="24"/>
          <w:szCs w:val="24"/>
          <w:lang w:val="en-GB"/>
        </w:rPr>
        <w:t xml:space="preserve">. </w:t>
      </w:r>
      <w:r w:rsidR="001604B7" w:rsidRPr="004F59B2">
        <w:rPr>
          <w:rFonts w:ascii="Lucida Sans Unicode" w:hAnsi="Lucida Sans Unicode" w:cs="Lucida Sans Unicode"/>
          <w:color w:val="auto"/>
          <w:sz w:val="24"/>
          <w:szCs w:val="24"/>
          <w:lang w:val="en-GB"/>
        </w:rPr>
        <w:t>J</w:t>
      </w:r>
      <w:r w:rsidR="00ED5F06">
        <w:rPr>
          <w:rFonts w:ascii="Lucida Sans Unicode" w:hAnsi="Lucida Sans Unicode" w:cs="Lucida Sans Unicode"/>
          <w:color w:val="auto"/>
          <w:sz w:val="24"/>
          <w:szCs w:val="24"/>
          <w:lang w:val="en-GB"/>
        </w:rPr>
        <w:t xml:space="preserve">. and </w:t>
      </w:r>
      <w:r w:rsidR="001604B7" w:rsidRPr="004F59B2">
        <w:rPr>
          <w:rFonts w:ascii="Lucida Sans Unicode" w:hAnsi="Lucida Sans Unicode" w:cs="Lucida Sans Unicode"/>
          <w:color w:val="auto"/>
          <w:sz w:val="24"/>
          <w:szCs w:val="24"/>
          <w:lang w:val="en-GB"/>
        </w:rPr>
        <w:t>Sanchez A</w:t>
      </w:r>
      <w:r w:rsidR="00ED5F06">
        <w:rPr>
          <w:rFonts w:ascii="Lucida Sans Unicode" w:hAnsi="Lucida Sans Unicode" w:cs="Lucida Sans Unicode"/>
          <w:color w:val="auto"/>
          <w:sz w:val="24"/>
          <w:szCs w:val="24"/>
          <w:lang w:val="en-GB"/>
        </w:rPr>
        <w:t xml:space="preserve">. </w:t>
      </w:r>
      <w:r w:rsidR="001604B7" w:rsidRPr="004F59B2">
        <w:rPr>
          <w:rFonts w:ascii="Lucida Sans Unicode" w:hAnsi="Lucida Sans Unicode" w:cs="Lucida Sans Unicode"/>
          <w:color w:val="auto"/>
          <w:sz w:val="24"/>
          <w:szCs w:val="24"/>
          <w:lang w:val="en-GB"/>
        </w:rPr>
        <w:t xml:space="preserve">K. </w:t>
      </w:r>
      <w:r w:rsidR="001604B7">
        <w:rPr>
          <w:rFonts w:ascii="Lucida Sans Unicode" w:hAnsi="Lucida Sans Unicode" w:cs="Lucida Sans Unicode"/>
          <w:color w:val="auto"/>
          <w:sz w:val="24"/>
          <w:szCs w:val="24"/>
          <w:lang w:val="en-GB"/>
        </w:rPr>
        <w:t>(1999)</w:t>
      </w:r>
      <w:r w:rsidR="00ED5F06">
        <w:rPr>
          <w:rFonts w:ascii="Lucida Sans Unicode" w:hAnsi="Lucida Sans Unicode" w:cs="Lucida Sans Unicode"/>
          <w:color w:val="auto"/>
          <w:sz w:val="24"/>
          <w:szCs w:val="24"/>
          <w:lang w:val="en-GB"/>
        </w:rPr>
        <w:t>)</w:t>
      </w:r>
      <w:r w:rsidR="001604B7">
        <w:rPr>
          <w:rFonts w:ascii="Lucida Sans Unicode" w:hAnsi="Lucida Sans Unicode" w:cs="Lucida Sans Unicode"/>
          <w:color w:val="auto"/>
          <w:sz w:val="24"/>
          <w:szCs w:val="24"/>
          <w:lang w:val="en-GB"/>
        </w:rPr>
        <w:t xml:space="preserve">. </w:t>
      </w:r>
      <w:r w:rsidR="001604B7" w:rsidRPr="004F59B2">
        <w:rPr>
          <w:rFonts w:ascii="Lucida Sans Unicode" w:hAnsi="Lucida Sans Unicode" w:cs="Lucida Sans Unicode"/>
          <w:sz w:val="24"/>
          <w:szCs w:val="24"/>
        </w:rPr>
        <w:t xml:space="preserve">Healthy city projects throughout </w:t>
      </w:r>
      <w:smartTag w:uri="urn:schemas-microsoft-com:office:smarttags" w:element="place">
        <w:r w:rsidR="001604B7" w:rsidRPr="004F59B2">
          <w:rPr>
            <w:rFonts w:ascii="Lucida Sans Unicode" w:hAnsi="Lucida Sans Unicode" w:cs="Lucida Sans Unicode"/>
            <w:sz w:val="24"/>
            <w:szCs w:val="24"/>
          </w:rPr>
          <w:t>Europe</w:t>
        </w:r>
      </w:smartTag>
      <w:r w:rsidR="001604B7" w:rsidRPr="004F59B2">
        <w:rPr>
          <w:rFonts w:ascii="Lucida Sans Unicode" w:hAnsi="Lucida Sans Unicode" w:cs="Lucida Sans Unicode"/>
          <w:sz w:val="24"/>
          <w:szCs w:val="24"/>
        </w:rPr>
        <w:t xml:space="preserve"> have sought, with limited success, to involve urban planners in their work since the late 1980s. </w:t>
      </w:r>
      <w:r w:rsidR="001604B7" w:rsidRPr="004F59B2">
        <w:rPr>
          <w:rFonts w:ascii="Lucida Sans Unicode" w:hAnsi="Lucida Sans Unicode" w:cs="Lucida Sans Unicode"/>
          <w:sz w:val="24"/>
          <w:szCs w:val="24"/>
          <w:lang w:val="en-GB"/>
        </w:rPr>
        <w:t>The baseline was established in 1998 through a questionnaire survey. Respondents were the heads of urban planning departments in 38 cities participating in the second phase (1993–1997) of the WHO European Network. The survey found that regular cooperation between planning departments and health agencies occurred in only 25% of cases. Nearly one third of planning heads considered that planning policies were actually incompatible with health in certain ways – especially rigid standards of zoning and design. Other anti-health issues highlighted were excessive levels of motorized traffic, the focus on private profit and public budgets, social segregation and the lack of attention to the everyday needs of citizens</w:t>
      </w:r>
      <w:r w:rsidRPr="004F59B2">
        <w:rPr>
          <w:rFonts w:ascii="Lucida Sans Unicode" w:hAnsi="Lucida Sans Unicode" w:cs="Lucida Sans Unicode"/>
          <w:sz w:val="24"/>
          <w:szCs w:val="24"/>
        </w:rPr>
        <w:t xml:space="preserve">. </w:t>
      </w:r>
      <w:r w:rsidR="001604B7">
        <w:rPr>
          <w:rFonts w:ascii="Lucida Sans Unicode" w:hAnsi="Lucida Sans Unicode" w:cs="Lucida Sans Unicode"/>
          <w:sz w:val="24"/>
          <w:szCs w:val="24"/>
        </w:rPr>
        <w:t>(</w:t>
      </w:r>
      <w:r w:rsidR="001604B7" w:rsidRPr="004F59B2">
        <w:rPr>
          <w:rFonts w:ascii="Lucida Sans Unicode" w:hAnsi="Lucida Sans Unicode" w:cs="Lucida Sans Unicode"/>
          <w:color w:val="auto"/>
          <w:sz w:val="24"/>
          <w:szCs w:val="24"/>
          <w:lang w:val="en-GB"/>
        </w:rPr>
        <w:t>Barton H</w:t>
      </w:r>
      <w:r w:rsidR="001604B7">
        <w:rPr>
          <w:rFonts w:ascii="Lucida Sans Unicode" w:hAnsi="Lucida Sans Unicode" w:cs="Lucida Sans Unicode"/>
          <w:color w:val="auto"/>
          <w:sz w:val="24"/>
          <w:szCs w:val="24"/>
          <w:lang w:val="en-GB"/>
        </w:rPr>
        <w:t>. and</w:t>
      </w:r>
      <w:r w:rsidR="001604B7" w:rsidRPr="004F59B2">
        <w:rPr>
          <w:rFonts w:ascii="Lucida Sans Unicode" w:hAnsi="Lucida Sans Unicode" w:cs="Lucida Sans Unicode"/>
          <w:color w:val="auto"/>
          <w:sz w:val="24"/>
          <w:szCs w:val="24"/>
          <w:lang w:val="en-GB"/>
        </w:rPr>
        <w:t xml:space="preserve"> Tsourou C. </w:t>
      </w:r>
      <w:r w:rsidR="001604B7">
        <w:rPr>
          <w:rFonts w:ascii="Lucida Sans Unicode" w:hAnsi="Lucida Sans Unicode" w:cs="Lucida Sans Unicode"/>
          <w:color w:val="auto"/>
          <w:sz w:val="24"/>
          <w:szCs w:val="24"/>
          <w:lang w:val="en-GB"/>
        </w:rPr>
        <w:t>(2000)</w:t>
      </w:r>
      <w:r w:rsidR="0074069C">
        <w:rPr>
          <w:rFonts w:ascii="Lucida Sans Unicode" w:hAnsi="Lucida Sans Unicode" w:cs="Lucida Sans Unicode"/>
          <w:color w:val="auto"/>
          <w:sz w:val="24"/>
          <w:szCs w:val="24"/>
          <w:lang w:val="en-GB"/>
        </w:rPr>
        <w:t>).</w:t>
      </w:r>
    </w:p>
    <w:p w:rsidR="001604B7" w:rsidRDefault="001604B7" w:rsidP="00C16612">
      <w:pPr>
        <w:pStyle w:val="g1"/>
        <w:spacing w:line="240" w:lineRule="auto"/>
        <w:rPr>
          <w:rFonts w:ascii="Lucida Sans Unicode" w:hAnsi="Lucida Sans Unicode" w:cs="Lucida Sans Unicode"/>
          <w:color w:val="auto"/>
          <w:sz w:val="24"/>
          <w:szCs w:val="24"/>
          <w:lang w:val="en-GB"/>
        </w:rPr>
      </w:pPr>
    </w:p>
    <w:p w:rsidR="001F68D4" w:rsidRDefault="00781439"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The foundations for the HUP</w:t>
      </w:r>
      <w:r w:rsidR="001F68D4" w:rsidRPr="004F59B2">
        <w:rPr>
          <w:rFonts w:ascii="Lucida Sans Unicode" w:hAnsi="Lucida Sans Unicode" w:cs="Lucida Sans Unicode"/>
          <w:sz w:val="24"/>
          <w:szCs w:val="24"/>
        </w:rPr>
        <w:t xml:space="preserve"> initiative were laid in the mid-1990s with the participation of the WHO </w:t>
      </w:r>
      <w:r w:rsidRPr="004F59B2">
        <w:rPr>
          <w:rFonts w:ascii="Lucida Sans Unicode" w:hAnsi="Lucida Sans Unicode" w:cs="Lucida Sans Unicode"/>
          <w:sz w:val="24"/>
          <w:szCs w:val="24"/>
        </w:rPr>
        <w:t>European H</w:t>
      </w:r>
      <w:r w:rsidR="001F68D4" w:rsidRPr="004F59B2">
        <w:rPr>
          <w:rFonts w:ascii="Lucida Sans Unicode" w:hAnsi="Lucida Sans Unicode" w:cs="Lucida Sans Unicode"/>
          <w:sz w:val="24"/>
          <w:szCs w:val="24"/>
        </w:rPr>
        <w:t>C Network in the European Sustainable Cities &amp; Towns Campaign. The links between health and sustainable development formed an important element in the work of the Campaign (</w:t>
      </w:r>
      <w:r w:rsidR="001604B7" w:rsidRPr="004F59B2">
        <w:rPr>
          <w:rFonts w:ascii="Lucida Sans Unicode" w:hAnsi="Lucida Sans Unicode" w:cs="Lucida Sans Unicode"/>
          <w:color w:val="auto"/>
          <w:sz w:val="24"/>
          <w:szCs w:val="24"/>
          <w:lang w:val="en-GB"/>
        </w:rPr>
        <w:t>Price C</w:t>
      </w:r>
      <w:r w:rsidR="001604B7">
        <w:rPr>
          <w:rFonts w:ascii="Lucida Sans Unicode" w:hAnsi="Lucida Sans Unicode" w:cs="Lucida Sans Unicode"/>
          <w:color w:val="auto"/>
          <w:sz w:val="24"/>
          <w:szCs w:val="24"/>
          <w:lang w:val="en-GB"/>
        </w:rPr>
        <w:t>. and</w:t>
      </w:r>
      <w:r w:rsidR="001604B7" w:rsidRPr="004F59B2">
        <w:rPr>
          <w:rFonts w:ascii="Lucida Sans Unicode" w:hAnsi="Lucida Sans Unicode" w:cs="Lucida Sans Unicode"/>
          <w:color w:val="auto"/>
          <w:sz w:val="24"/>
          <w:szCs w:val="24"/>
          <w:lang w:val="en-GB"/>
        </w:rPr>
        <w:t xml:space="preserve"> Dubé C. </w:t>
      </w:r>
      <w:r w:rsidR="001604B7">
        <w:rPr>
          <w:rFonts w:ascii="Lucida Sans Unicode" w:hAnsi="Lucida Sans Unicode" w:cs="Lucida Sans Unicode"/>
          <w:color w:val="auto"/>
          <w:sz w:val="24"/>
          <w:szCs w:val="24"/>
          <w:lang w:val="en-GB"/>
        </w:rPr>
        <w:t>(1978)</w:t>
      </w:r>
      <w:r w:rsidR="0074069C">
        <w:rPr>
          <w:rFonts w:ascii="Lucida Sans Unicode" w:hAnsi="Lucida Sans Unicode" w:cs="Lucida Sans Unicode"/>
          <w:color w:val="auto"/>
          <w:sz w:val="24"/>
          <w:szCs w:val="24"/>
          <w:lang w:val="en-GB"/>
        </w:rPr>
        <w:t>)</w:t>
      </w:r>
      <w:r w:rsidR="001F68D4" w:rsidRPr="004F59B2">
        <w:rPr>
          <w:rFonts w:ascii="Lucida Sans Unicode" w:hAnsi="Lucida Sans Unicode" w:cs="Lucida Sans Unicode"/>
          <w:sz w:val="24"/>
          <w:szCs w:val="24"/>
        </w:rPr>
        <w:t xml:space="preserve"> and provided an opportunity to begin to explore the relationship between health and urban planning. Meanwhile, urban planners across Europe were becoming increasingly aware of the importance of sustainable development, which emphasizes the need to tackle social, environ</w:t>
      </w:r>
      <w:r w:rsidRPr="004F59B2">
        <w:rPr>
          <w:rFonts w:ascii="Lucida Sans Unicode" w:hAnsi="Lucida Sans Unicode" w:cs="Lucida Sans Unicode"/>
          <w:sz w:val="24"/>
          <w:szCs w:val="24"/>
        </w:rPr>
        <w:t>mental and economic issues in a coordinated</w:t>
      </w:r>
      <w:r w:rsidR="001F68D4" w:rsidRPr="004F59B2">
        <w:rPr>
          <w:rFonts w:ascii="Lucida Sans Unicode" w:hAnsi="Lucida Sans Unicode" w:cs="Lucida Sans Unicode"/>
          <w:sz w:val="24"/>
          <w:szCs w:val="24"/>
        </w:rPr>
        <w:t xml:space="preserve"> way</w:t>
      </w:r>
      <w:r w:rsidRPr="004F59B2">
        <w:rPr>
          <w:rFonts w:ascii="Lucida Sans Unicode" w:hAnsi="Lucida Sans Unicode" w:cs="Lucida Sans Unicode"/>
          <w:sz w:val="24"/>
          <w:szCs w:val="24"/>
        </w:rPr>
        <w:t>. T</w:t>
      </w:r>
      <w:r w:rsidR="001F68D4" w:rsidRPr="004F59B2">
        <w:rPr>
          <w:rFonts w:ascii="Lucida Sans Unicode" w:hAnsi="Lucida Sans Unicode" w:cs="Lucida Sans Unicode"/>
          <w:sz w:val="24"/>
          <w:szCs w:val="24"/>
        </w:rPr>
        <w:t>heir work in this area has led planners to reconsider issues of the quality of life, well-being and, ultimately, health in cities.</w:t>
      </w:r>
    </w:p>
    <w:p w:rsidR="00C1725E" w:rsidRPr="004F59B2" w:rsidRDefault="00C1725E" w:rsidP="00C16612">
      <w:pPr>
        <w:pStyle w:val="g1"/>
        <w:spacing w:line="240" w:lineRule="auto"/>
        <w:rPr>
          <w:rFonts w:ascii="Lucida Sans Unicode" w:hAnsi="Lucida Sans Unicode" w:cs="Lucida Sans Unicode"/>
          <w:sz w:val="24"/>
          <w:szCs w:val="24"/>
        </w:rPr>
      </w:pPr>
    </w:p>
    <w:p w:rsidR="00144FA4" w:rsidRPr="004F59B2" w:rsidRDefault="001F68D4"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In 1998, WHO began to work with urban planning practitioners and academi</w:t>
      </w:r>
      <w:r w:rsidR="00926E7F" w:rsidRPr="004F59B2">
        <w:rPr>
          <w:rFonts w:ascii="Lucida Sans Unicode" w:hAnsi="Lucida Sans Unicode" w:cs="Lucida Sans Unicode"/>
          <w:sz w:val="24"/>
          <w:szCs w:val="24"/>
        </w:rPr>
        <w:t>cs from across Europe</w:t>
      </w:r>
      <w:r w:rsidRPr="004F59B2">
        <w:rPr>
          <w:rFonts w:ascii="Lucida Sans Unicode" w:hAnsi="Lucida Sans Unicode" w:cs="Lucida Sans Unicode"/>
          <w:sz w:val="24"/>
          <w:szCs w:val="24"/>
        </w:rPr>
        <w:t xml:space="preserve"> in a more</w:t>
      </w:r>
      <w:r w:rsidR="00A658CF" w:rsidRPr="004F59B2">
        <w:rPr>
          <w:rFonts w:ascii="Lucida Sans Unicode" w:hAnsi="Lucida Sans Unicode" w:cs="Lucida Sans Unicode"/>
          <w:sz w:val="24"/>
          <w:szCs w:val="24"/>
        </w:rPr>
        <w:t xml:space="preserve"> concerted way. As a first step</w:t>
      </w:r>
      <w:r w:rsidRPr="004F59B2">
        <w:rPr>
          <w:rFonts w:ascii="Lucida Sans Unicode" w:hAnsi="Lucida Sans Unicode" w:cs="Lucida Sans Unicode"/>
          <w:sz w:val="24"/>
          <w:szCs w:val="24"/>
        </w:rPr>
        <w:t xml:space="preserve"> </w:t>
      </w:r>
      <w:r w:rsidR="00A658CF" w:rsidRPr="004F59B2">
        <w:rPr>
          <w:rFonts w:ascii="Lucida Sans Unicode" w:hAnsi="Lucida Sans Unicode" w:cs="Lucida Sans Unicode"/>
          <w:i/>
          <w:sz w:val="24"/>
          <w:szCs w:val="24"/>
        </w:rPr>
        <w:t>Healthy urban planning - a</w:t>
      </w:r>
      <w:r w:rsidR="00A658CF" w:rsidRPr="004F59B2">
        <w:rPr>
          <w:rFonts w:ascii="Lucida Sans Unicode" w:hAnsi="Lucida Sans Unicode" w:cs="Lucida Sans Unicode"/>
          <w:sz w:val="24"/>
          <w:szCs w:val="24"/>
        </w:rPr>
        <w:t xml:space="preserve"> </w:t>
      </w:r>
      <w:r w:rsidRPr="004F59B2">
        <w:rPr>
          <w:rFonts w:ascii="Lucida Sans Unicode" w:hAnsi="Lucida Sans Unicode" w:cs="Lucida Sans Unicode"/>
          <w:i/>
          <w:sz w:val="24"/>
          <w:szCs w:val="24"/>
        </w:rPr>
        <w:t>WHO guide to planning for</w:t>
      </w:r>
      <w:r w:rsidRPr="004F59B2">
        <w:rPr>
          <w:rFonts w:ascii="Lucida Sans Unicode" w:hAnsi="Lucida Sans Unicode" w:cs="Lucida Sans Unicode"/>
          <w:sz w:val="24"/>
          <w:szCs w:val="24"/>
        </w:rPr>
        <w:t xml:space="preserve"> </w:t>
      </w:r>
      <w:r w:rsidRPr="004F59B2">
        <w:rPr>
          <w:rFonts w:ascii="Lucida Sans Unicode" w:hAnsi="Lucida Sans Unicode" w:cs="Lucida Sans Unicode"/>
          <w:i/>
          <w:sz w:val="24"/>
          <w:szCs w:val="24"/>
        </w:rPr>
        <w:t>people</w:t>
      </w:r>
      <w:r w:rsidRPr="004F59B2">
        <w:rPr>
          <w:rFonts w:ascii="Lucida Sans Unicode" w:hAnsi="Lucida Sans Unicode" w:cs="Lucida Sans Unicode"/>
          <w:sz w:val="24"/>
          <w:szCs w:val="24"/>
        </w:rPr>
        <w:t xml:space="preserve"> (</w:t>
      </w:r>
      <w:r w:rsidR="0074069C" w:rsidRPr="004F59B2">
        <w:rPr>
          <w:rFonts w:ascii="Lucida Sans Unicode" w:hAnsi="Lucida Sans Unicode" w:cs="Lucida Sans Unicode"/>
          <w:color w:val="auto"/>
          <w:sz w:val="24"/>
          <w:szCs w:val="24"/>
          <w:lang w:val="en-GB"/>
        </w:rPr>
        <w:t>Barton H</w:t>
      </w:r>
      <w:r w:rsidR="0074069C">
        <w:rPr>
          <w:rFonts w:ascii="Lucida Sans Unicode" w:hAnsi="Lucida Sans Unicode" w:cs="Lucida Sans Unicode"/>
          <w:color w:val="auto"/>
          <w:sz w:val="24"/>
          <w:szCs w:val="24"/>
          <w:lang w:val="en-GB"/>
        </w:rPr>
        <w:t>. and</w:t>
      </w:r>
      <w:r w:rsidR="0074069C" w:rsidRPr="004F59B2">
        <w:rPr>
          <w:rFonts w:ascii="Lucida Sans Unicode" w:hAnsi="Lucida Sans Unicode" w:cs="Lucida Sans Unicode"/>
          <w:color w:val="auto"/>
          <w:sz w:val="24"/>
          <w:szCs w:val="24"/>
          <w:lang w:val="en-GB"/>
        </w:rPr>
        <w:t xml:space="preserve"> Tsourou C. </w:t>
      </w:r>
      <w:r w:rsidR="0074069C">
        <w:rPr>
          <w:rFonts w:ascii="Lucida Sans Unicode" w:hAnsi="Lucida Sans Unicode" w:cs="Lucida Sans Unicode"/>
          <w:color w:val="auto"/>
          <w:sz w:val="24"/>
          <w:szCs w:val="24"/>
          <w:lang w:val="en-GB"/>
        </w:rPr>
        <w:t>(2000</w:t>
      </w:r>
      <w:r w:rsidR="00ED5F06">
        <w:rPr>
          <w:rFonts w:ascii="Lucida Sans Unicode" w:hAnsi="Lucida Sans Unicode" w:cs="Lucida Sans Unicode"/>
          <w:color w:val="auto"/>
          <w:sz w:val="24"/>
          <w:szCs w:val="24"/>
          <w:lang w:val="en-GB"/>
        </w:rPr>
        <w:t>))</w:t>
      </w:r>
      <w:r w:rsidR="0074069C">
        <w:rPr>
          <w:rFonts w:ascii="Lucida Sans Unicode" w:hAnsi="Lucida Sans Unicode" w:cs="Lucida Sans Unicode"/>
          <w:color w:val="auto"/>
          <w:sz w:val="24"/>
          <w:szCs w:val="24"/>
          <w:lang w:val="en-GB"/>
        </w:rPr>
        <w:t xml:space="preserve"> - </w:t>
      </w:r>
      <w:r w:rsidRPr="004F59B2">
        <w:rPr>
          <w:rFonts w:ascii="Lucida Sans Unicode" w:hAnsi="Lucida Sans Unicode" w:cs="Lucida Sans Unicode"/>
          <w:sz w:val="24"/>
          <w:szCs w:val="24"/>
        </w:rPr>
        <w:t>was published in 2000. It makes the case for health as a central goal of urban planning policy and practice, highlighting the role of planners in tackling the environmental, social and economic determinants of hea</w:t>
      </w:r>
      <w:r w:rsidR="00926E7F" w:rsidRPr="004F59B2">
        <w:rPr>
          <w:rFonts w:ascii="Lucida Sans Unicode" w:hAnsi="Lucida Sans Unicode" w:cs="Lucida Sans Unicode"/>
          <w:sz w:val="24"/>
          <w:szCs w:val="24"/>
        </w:rPr>
        <w:t xml:space="preserve">lth. </w:t>
      </w:r>
      <w:r w:rsidRPr="004F59B2">
        <w:rPr>
          <w:rFonts w:ascii="Lucida Sans Unicode" w:hAnsi="Lucida Sans Unicode" w:cs="Lucida Sans Unicode"/>
          <w:sz w:val="24"/>
          <w:szCs w:val="24"/>
        </w:rPr>
        <w:t xml:space="preserve"> </w:t>
      </w:r>
      <w:r w:rsidR="00926E7F" w:rsidRPr="004F59B2">
        <w:rPr>
          <w:rFonts w:ascii="Lucida Sans Unicode" w:hAnsi="Lucida Sans Unicode" w:cs="Lucida Sans Unicode"/>
          <w:sz w:val="24"/>
          <w:szCs w:val="24"/>
        </w:rPr>
        <w:t>I</w:t>
      </w:r>
      <w:r w:rsidR="00A658CF" w:rsidRPr="004F59B2">
        <w:rPr>
          <w:rFonts w:ascii="Lucida Sans Unicode" w:hAnsi="Lucida Sans Unicode" w:cs="Lucida Sans Unicode"/>
          <w:sz w:val="24"/>
          <w:szCs w:val="24"/>
        </w:rPr>
        <w:t xml:space="preserve">t </w:t>
      </w:r>
      <w:r w:rsidRPr="004F59B2">
        <w:rPr>
          <w:rFonts w:ascii="Lucida Sans Unicode" w:hAnsi="Lucida Sans Unicode" w:cs="Lucida Sans Unicode"/>
          <w:sz w:val="24"/>
          <w:szCs w:val="24"/>
        </w:rPr>
        <w:t>discusses the</w:t>
      </w:r>
      <w:r w:rsidR="00926E7F" w:rsidRPr="004F59B2">
        <w:rPr>
          <w:rFonts w:ascii="Lucida Sans Unicode" w:hAnsi="Lucida Sans Unicode" w:cs="Lucida Sans Unicode"/>
          <w:sz w:val="24"/>
          <w:szCs w:val="24"/>
        </w:rPr>
        <w:t xml:space="preserve"> relevance of the HC</w:t>
      </w:r>
      <w:r w:rsidRPr="004F59B2">
        <w:rPr>
          <w:rFonts w:ascii="Lucida Sans Unicode" w:hAnsi="Lucida Sans Unicode" w:cs="Lucida Sans Unicode"/>
          <w:sz w:val="24"/>
          <w:szCs w:val="24"/>
        </w:rPr>
        <w:t xml:space="preserve"> movement to urban pl</w:t>
      </w:r>
      <w:r w:rsidR="00926E7F" w:rsidRPr="004F59B2">
        <w:rPr>
          <w:rFonts w:ascii="Lucida Sans Unicode" w:hAnsi="Lucida Sans Unicode" w:cs="Lucida Sans Unicode"/>
          <w:sz w:val="24"/>
          <w:szCs w:val="24"/>
        </w:rPr>
        <w:t>anners, drawing attention to the principles of</w:t>
      </w:r>
      <w:r w:rsidRPr="004F59B2">
        <w:rPr>
          <w:rFonts w:ascii="Lucida Sans Unicode" w:hAnsi="Lucida Sans Unicode" w:cs="Lucida Sans Unicode"/>
          <w:sz w:val="24"/>
          <w:szCs w:val="24"/>
        </w:rPr>
        <w:t xml:space="preserve"> equity, sustainability, intersectoral cooper</w:t>
      </w:r>
      <w:r w:rsidR="00926E7F" w:rsidRPr="004F59B2">
        <w:rPr>
          <w:rFonts w:ascii="Lucida Sans Unicode" w:hAnsi="Lucida Sans Unicode" w:cs="Lucida Sans Unicode"/>
          <w:sz w:val="24"/>
          <w:szCs w:val="24"/>
        </w:rPr>
        <w:t>ation, community involvement,</w:t>
      </w:r>
      <w:r w:rsidRPr="004F59B2">
        <w:rPr>
          <w:rFonts w:ascii="Lucida Sans Unicode" w:hAnsi="Lucida Sans Unicode" w:cs="Lucida Sans Unicode"/>
          <w:sz w:val="24"/>
          <w:szCs w:val="24"/>
        </w:rPr>
        <w:t xml:space="preserve"> international acti</w:t>
      </w:r>
      <w:r w:rsidR="00A658CF" w:rsidRPr="004F59B2">
        <w:rPr>
          <w:rFonts w:ascii="Lucida Sans Unicode" w:hAnsi="Lucida Sans Unicode" w:cs="Lucida Sans Unicode"/>
          <w:sz w:val="24"/>
          <w:szCs w:val="24"/>
        </w:rPr>
        <w:t>on and solidarity. T</w:t>
      </w:r>
      <w:r w:rsidRPr="004F59B2">
        <w:rPr>
          <w:rFonts w:ascii="Lucida Sans Unicode" w:hAnsi="Lucida Sans Unicode" w:cs="Lucida Sans Unicode"/>
          <w:sz w:val="24"/>
          <w:szCs w:val="24"/>
        </w:rPr>
        <w:t xml:space="preserve">he book translates </w:t>
      </w:r>
      <w:r w:rsidRPr="004F59B2">
        <w:rPr>
          <w:rFonts w:ascii="Lucida Sans Unicode" w:hAnsi="Lucida Sans Unicode" w:cs="Lucida Sans Unicode"/>
          <w:sz w:val="24"/>
          <w:szCs w:val="24"/>
        </w:rPr>
        <w:lastRenderedPageBreak/>
        <w:t>concepts and principles into practical ide</w:t>
      </w:r>
      <w:r w:rsidR="00926E7F" w:rsidRPr="004F59B2">
        <w:rPr>
          <w:rFonts w:ascii="Lucida Sans Unicode" w:hAnsi="Lucida Sans Unicode" w:cs="Lucida Sans Unicode"/>
          <w:sz w:val="24"/>
          <w:szCs w:val="24"/>
        </w:rPr>
        <w:t xml:space="preserve">as. It </w:t>
      </w:r>
      <w:r w:rsidRPr="004F59B2">
        <w:rPr>
          <w:rFonts w:ascii="Lucida Sans Unicode" w:hAnsi="Lucida Sans Unicode" w:cs="Lucida Sans Unicode"/>
          <w:sz w:val="24"/>
          <w:szCs w:val="24"/>
        </w:rPr>
        <w:t>was produced in cooperatio</w:t>
      </w:r>
      <w:r w:rsidR="00A658CF" w:rsidRPr="004F59B2">
        <w:rPr>
          <w:rFonts w:ascii="Lucida Sans Unicode" w:hAnsi="Lucida Sans Unicode" w:cs="Lucida Sans Unicode"/>
          <w:sz w:val="24"/>
          <w:szCs w:val="24"/>
        </w:rPr>
        <w:t>n with a number of cities and academics</w:t>
      </w:r>
      <w:r w:rsidRPr="004F59B2">
        <w:rPr>
          <w:rFonts w:ascii="Lucida Sans Unicode" w:hAnsi="Lucida Sans Unicode" w:cs="Lucida Sans Unicode"/>
          <w:sz w:val="24"/>
          <w:szCs w:val="24"/>
        </w:rPr>
        <w:t xml:space="preserve"> who met to discuss the content at a seminar in Milan, Italy in October 1999 (</w:t>
      </w:r>
      <w:r w:rsidR="0074069C" w:rsidRPr="004F59B2">
        <w:rPr>
          <w:rFonts w:ascii="Lucida Sans Unicode" w:hAnsi="Lucida Sans Unicode" w:cs="Lucida Sans Unicode"/>
          <w:i/>
          <w:iCs/>
          <w:color w:val="auto"/>
          <w:sz w:val="24"/>
          <w:szCs w:val="24"/>
          <w:lang w:val="en-GB"/>
        </w:rPr>
        <w:t>Healthy urban planning: report of a WHO seminar</w:t>
      </w:r>
      <w:r w:rsidR="0074069C">
        <w:rPr>
          <w:rFonts w:ascii="Lucida Sans Unicode" w:hAnsi="Lucida Sans Unicode" w:cs="Lucida Sans Unicode"/>
          <w:color w:val="auto"/>
          <w:sz w:val="24"/>
          <w:szCs w:val="24"/>
          <w:lang w:val="en-GB"/>
        </w:rPr>
        <w:t xml:space="preserve"> (1999))</w:t>
      </w:r>
      <w:r w:rsidRPr="004F59B2">
        <w:rPr>
          <w:rFonts w:ascii="Lucida Sans Unicode" w:hAnsi="Lucida Sans Unicode" w:cs="Lucida Sans Unicode"/>
          <w:sz w:val="24"/>
          <w:szCs w:val="24"/>
        </w:rPr>
        <w:t>.</w:t>
      </w:r>
      <w:r w:rsidR="00A658CF" w:rsidRPr="004F59B2">
        <w:rPr>
          <w:rFonts w:ascii="Lucida Sans Unicode" w:hAnsi="Lucida Sans Unicode" w:cs="Lucida Sans Unicode"/>
          <w:sz w:val="24"/>
          <w:szCs w:val="24"/>
        </w:rPr>
        <w:t xml:space="preserve"> The group agreed twelve key health o</w:t>
      </w:r>
      <w:r w:rsidR="00144FA4" w:rsidRPr="004F59B2">
        <w:rPr>
          <w:rFonts w:ascii="Lucida Sans Unicode" w:hAnsi="Lucida Sans Unicode" w:cs="Lucida Sans Unicode"/>
          <w:sz w:val="24"/>
          <w:szCs w:val="24"/>
        </w:rPr>
        <w:t xml:space="preserve">bjectives for planners. The list </w:t>
      </w:r>
      <w:r w:rsidR="00144FA4" w:rsidRPr="004F59B2">
        <w:rPr>
          <w:rFonts w:ascii="Lucida Sans Unicode" w:hAnsi="Lucida Sans Unicode" w:cs="Lucida Sans Unicode"/>
          <w:sz w:val="24"/>
          <w:szCs w:val="24"/>
          <w:lang w:val="en-GB"/>
        </w:rPr>
        <w:t>provides a close parallel with the goals of sustainable developme</w:t>
      </w:r>
      <w:r w:rsidR="00926E7F" w:rsidRPr="004F59B2">
        <w:rPr>
          <w:rFonts w:ascii="Lucida Sans Unicode" w:hAnsi="Lucida Sans Unicode" w:cs="Lucida Sans Unicode"/>
          <w:sz w:val="24"/>
          <w:szCs w:val="24"/>
          <w:lang w:val="en-GB"/>
        </w:rPr>
        <w:t>nt</w:t>
      </w:r>
      <w:r w:rsidR="00144FA4" w:rsidRPr="004F59B2">
        <w:rPr>
          <w:rFonts w:ascii="Lucida Sans Unicode" w:hAnsi="Lucida Sans Unicode" w:cs="Lucida Sans Unicode"/>
          <w:sz w:val="24"/>
          <w:szCs w:val="24"/>
          <w:lang w:val="en-GB"/>
        </w:rPr>
        <w:t xml:space="preserve">: </w:t>
      </w:r>
      <w:r w:rsidR="00144FA4" w:rsidRPr="004F59B2">
        <w:rPr>
          <w:rFonts w:ascii="Lucida Sans Unicode" w:hAnsi="Lucida Sans Unicode" w:cs="Lucida Sans Unicode"/>
          <w:i/>
          <w:sz w:val="24"/>
          <w:szCs w:val="24"/>
          <w:lang w:val="en-GB"/>
        </w:rPr>
        <w:t xml:space="preserve"> </w:t>
      </w:r>
      <w:r w:rsidR="00144FA4" w:rsidRPr="004F59B2">
        <w:rPr>
          <w:rFonts w:ascii="Lucida Sans Unicode" w:hAnsi="Lucida Sans Unicode" w:cs="Lucida Sans Unicode"/>
          <w:sz w:val="24"/>
          <w:szCs w:val="24"/>
          <w:lang w:val="en-GB"/>
        </w:rPr>
        <w:t xml:space="preserve">  </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healthy lifestyles (especially regular exercise);</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facilitating social cohesion and supportive social networks;</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access to good-quality housing;</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access to employment opportunities;</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accessibility to good-quality facilities (educational, cultural, leisure, retail and health care);</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encouraging local food production and outlets for healthy food;</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safety and a sense of security;</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equity and the development of social capital;</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an attractive environment with acceptable noise levels and good air quality;</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ensuring good water quality and healthy sanitation;</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promoting the conservation and quality of land and mineral resources; and</w:t>
      </w:r>
    </w:p>
    <w:p w:rsidR="00144FA4" w:rsidRPr="004F59B2" w:rsidRDefault="00144FA4" w:rsidP="00C16612">
      <w:pPr>
        <w:pStyle w:val="bullet"/>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ab/>
        <w:t>reducing emissions that threaten climate stability.</w:t>
      </w:r>
    </w:p>
    <w:p w:rsidR="00C16612" w:rsidRDefault="00C16612" w:rsidP="00C16612">
      <w:pPr>
        <w:pStyle w:val="g1"/>
        <w:spacing w:line="240" w:lineRule="auto"/>
        <w:rPr>
          <w:rFonts w:ascii="Lucida Sans Unicode" w:hAnsi="Lucida Sans Unicode" w:cs="Lucida Sans Unicode"/>
          <w:color w:val="auto"/>
          <w:sz w:val="24"/>
          <w:szCs w:val="24"/>
          <w:lang w:val="en-GB"/>
        </w:rPr>
      </w:pPr>
    </w:p>
    <w:p w:rsidR="00A658CF" w:rsidRPr="004F59B2" w:rsidRDefault="00144FA4"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color w:val="auto"/>
          <w:sz w:val="24"/>
          <w:szCs w:val="24"/>
          <w:lang w:val="en-GB"/>
        </w:rPr>
        <w:t>Urban planning, in this light, is seen as a key means of promoting health and well-being. Equivalently human health, well-being and quality of life are seen as central purposes of urban planning.</w:t>
      </w:r>
    </w:p>
    <w:p w:rsidR="00A658CF" w:rsidRPr="004F59B2" w:rsidRDefault="00A658CF" w:rsidP="00C16612">
      <w:pPr>
        <w:pStyle w:val="g1"/>
        <w:spacing w:line="240" w:lineRule="auto"/>
        <w:rPr>
          <w:rFonts w:ascii="Lucida Sans Unicode" w:hAnsi="Lucida Sans Unicode" w:cs="Lucida Sans Unicode"/>
          <w:sz w:val="24"/>
          <w:szCs w:val="24"/>
        </w:rPr>
      </w:pPr>
    </w:p>
    <w:p w:rsidR="001F68D4" w:rsidRDefault="00CA19F0"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 xml:space="preserve">The meeting and the book </w:t>
      </w:r>
      <w:r w:rsidR="001F68D4" w:rsidRPr="004F59B2">
        <w:rPr>
          <w:rFonts w:ascii="Lucida Sans Unicode" w:hAnsi="Lucida Sans Unicode" w:cs="Lucida Sans Unicode"/>
          <w:sz w:val="24"/>
          <w:szCs w:val="24"/>
        </w:rPr>
        <w:t>provided the momentum for the formation of the WHO City Action Group</w:t>
      </w:r>
      <w:r w:rsidR="009D0902" w:rsidRPr="004F59B2">
        <w:rPr>
          <w:rFonts w:ascii="Lucida Sans Unicode" w:hAnsi="Lucida Sans Unicode" w:cs="Lucida Sans Unicode"/>
          <w:sz w:val="24"/>
          <w:szCs w:val="24"/>
        </w:rPr>
        <w:t xml:space="preserve"> (CAG)</w:t>
      </w:r>
      <w:r w:rsidR="001F68D4" w:rsidRPr="004F59B2">
        <w:rPr>
          <w:rFonts w:ascii="Lucida Sans Unicode" w:hAnsi="Lucida Sans Unicode" w:cs="Lucida Sans Unicode"/>
          <w:sz w:val="24"/>
          <w:szCs w:val="24"/>
        </w:rPr>
        <w:t xml:space="preserve"> on Healthy Urban Planning.</w:t>
      </w:r>
      <w:r w:rsidRPr="004F59B2">
        <w:rPr>
          <w:rFonts w:ascii="Lucida Sans Unicode" w:hAnsi="Lucida Sans Unicode" w:cs="Lucida Sans Unicode"/>
          <w:sz w:val="24"/>
          <w:szCs w:val="24"/>
        </w:rPr>
        <w:t xml:space="preserve"> The City of Milan agreed to </w:t>
      </w:r>
      <w:r w:rsidR="001F68D4" w:rsidRPr="004F59B2">
        <w:rPr>
          <w:rFonts w:ascii="Lucida Sans Unicode" w:hAnsi="Lucida Sans Unicode" w:cs="Lucida Sans Unicode"/>
          <w:sz w:val="24"/>
          <w:szCs w:val="24"/>
        </w:rPr>
        <w:t>lead and support the work o</w:t>
      </w:r>
      <w:r w:rsidRPr="004F59B2">
        <w:rPr>
          <w:rFonts w:ascii="Lucida Sans Unicode" w:hAnsi="Lucida Sans Unicode" w:cs="Lucida Sans Unicode"/>
          <w:sz w:val="24"/>
          <w:szCs w:val="24"/>
        </w:rPr>
        <w:t>f this Group and hosted the first</w:t>
      </w:r>
      <w:r w:rsidR="001F68D4" w:rsidRPr="004F59B2">
        <w:rPr>
          <w:rFonts w:ascii="Lucida Sans Unicode" w:hAnsi="Lucida Sans Unicode" w:cs="Lucida Sans Unicode"/>
          <w:sz w:val="24"/>
          <w:szCs w:val="24"/>
        </w:rPr>
        <w:t xml:space="preserve"> meeting at the Politecnico di Milano Technical University in June 2001 (</w:t>
      </w:r>
      <w:r w:rsidR="000D3B0B" w:rsidRPr="004F59B2">
        <w:rPr>
          <w:rFonts w:ascii="Lucida Sans Unicode" w:hAnsi="Lucida Sans Unicode" w:cs="Lucida Sans Unicode"/>
          <w:i/>
          <w:iCs/>
          <w:color w:val="auto"/>
          <w:sz w:val="24"/>
          <w:szCs w:val="24"/>
          <w:lang w:val="en-GB"/>
        </w:rPr>
        <w:t>First meeting of the City Action Group</w:t>
      </w:r>
      <w:r w:rsidR="000D3B0B">
        <w:rPr>
          <w:rFonts w:ascii="Lucida Sans Unicode" w:hAnsi="Lucida Sans Unicode" w:cs="Lucida Sans Unicode"/>
          <w:i/>
          <w:iCs/>
          <w:color w:val="auto"/>
          <w:sz w:val="24"/>
          <w:szCs w:val="24"/>
          <w:lang w:val="en-GB"/>
        </w:rPr>
        <w:t xml:space="preserve"> </w:t>
      </w:r>
      <w:r w:rsidR="000D3B0B">
        <w:rPr>
          <w:rFonts w:ascii="Lucida Sans Unicode" w:hAnsi="Lucida Sans Unicode" w:cs="Lucida Sans Unicode"/>
          <w:iCs/>
          <w:color w:val="auto"/>
          <w:sz w:val="24"/>
          <w:szCs w:val="24"/>
          <w:lang w:val="en-GB"/>
        </w:rPr>
        <w:t>(</w:t>
      </w:r>
      <w:r w:rsidR="00F02A7C">
        <w:rPr>
          <w:rFonts w:ascii="Lucida Sans Unicode" w:hAnsi="Lucida Sans Unicode" w:cs="Lucida Sans Unicode"/>
          <w:iCs/>
          <w:color w:val="auto"/>
          <w:sz w:val="24"/>
          <w:szCs w:val="24"/>
          <w:lang w:val="en-GB"/>
        </w:rPr>
        <w:t>2001</w:t>
      </w:r>
      <w:r w:rsidR="000D3B0B">
        <w:rPr>
          <w:rFonts w:ascii="Lucida Sans Unicode" w:hAnsi="Lucida Sans Unicode" w:cs="Lucida Sans Unicode"/>
          <w:iCs/>
          <w:color w:val="auto"/>
          <w:sz w:val="24"/>
          <w:szCs w:val="24"/>
          <w:lang w:val="en-GB"/>
        </w:rPr>
        <w:t>)</w:t>
      </w:r>
      <w:r w:rsidR="001F68D4" w:rsidRPr="004F59B2">
        <w:rPr>
          <w:rFonts w:ascii="Lucida Sans Unicode" w:hAnsi="Lucida Sans Unicode" w:cs="Lucida Sans Unicode"/>
          <w:sz w:val="24"/>
          <w:szCs w:val="24"/>
        </w:rPr>
        <w:t>). Senior urban planners</w:t>
      </w:r>
      <w:r w:rsidRPr="004F59B2">
        <w:rPr>
          <w:rFonts w:ascii="Lucida Sans Unicode" w:hAnsi="Lucida Sans Unicode" w:cs="Lucida Sans Unicode"/>
          <w:sz w:val="24"/>
          <w:szCs w:val="24"/>
        </w:rPr>
        <w:t xml:space="preserve"> and HC co-ordinators</w:t>
      </w:r>
      <w:r w:rsidR="001F68D4" w:rsidRPr="004F59B2">
        <w:rPr>
          <w:rFonts w:ascii="Lucida Sans Unicode" w:hAnsi="Lucida Sans Unicode" w:cs="Lucida Sans Unicode"/>
          <w:sz w:val="24"/>
          <w:szCs w:val="24"/>
        </w:rPr>
        <w:t xml:space="preserve"> from 11 cities across </w:t>
      </w:r>
      <w:r w:rsidRPr="004F59B2">
        <w:rPr>
          <w:rFonts w:ascii="Lucida Sans Unicode" w:hAnsi="Lucida Sans Unicode" w:cs="Lucida Sans Unicode"/>
          <w:sz w:val="24"/>
          <w:szCs w:val="24"/>
        </w:rPr>
        <w:t>Europe</w:t>
      </w:r>
      <w:r w:rsidR="001F68D4" w:rsidRPr="004F59B2">
        <w:rPr>
          <w:rFonts w:ascii="Lucida Sans Unicode" w:hAnsi="Lucida Sans Unicode" w:cs="Lucida Sans Unicode"/>
          <w:sz w:val="24"/>
          <w:szCs w:val="24"/>
        </w:rPr>
        <w:t xml:space="preserve"> attended the meeting, making a commitment to begin a process to integrate health issues more fully into their work. The initial membership of the group included cities f</w:t>
      </w:r>
      <w:r w:rsidRPr="004F59B2">
        <w:rPr>
          <w:rFonts w:ascii="Lucida Sans Unicode" w:hAnsi="Lucida Sans Unicode" w:cs="Lucida Sans Unicode"/>
          <w:sz w:val="24"/>
          <w:szCs w:val="24"/>
        </w:rPr>
        <w:t>rom all parts of</w:t>
      </w:r>
      <w:r w:rsidR="001F68D4" w:rsidRPr="004F59B2">
        <w:rPr>
          <w:rFonts w:ascii="Lucida Sans Unicode" w:hAnsi="Lucida Sans Unicode" w:cs="Lucida Sans Unicode"/>
          <w:sz w:val="24"/>
          <w:szCs w:val="24"/>
        </w:rPr>
        <w:t xml:space="preserve"> Europe: Gothenburg (Sweden), Horsens (Denmark), Sandnes (Norway), Belfast and Sheffield (United Kingdom), Milan (Italy), Seixal (Portugal), Vienna (Austria), Geneva (Switzerland), Zagreb (Croatia) and Pécs (Hungary).</w:t>
      </w:r>
    </w:p>
    <w:p w:rsidR="00C1725E" w:rsidRPr="004F59B2" w:rsidRDefault="00C1725E" w:rsidP="00C16612">
      <w:pPr>
        <w:pStyle w:val="g1"/>
        <w:spacing w:line="240" w:lineRule="auto"/>
        <w:rPr>
          <w:rFonts w:ascii="Lucida Sans Unicode" w:hAnsi="Lucida Sans Unicode" w:cs="Lucida Sans Unicode"/>
          <w:sz w:val="24"/>
          <w:szCs w:val="24"/>
        </w:rPr>
      </w:pPr>
    </w:p>
    <w:p w:rsidR="00F02A7C" w:rsidRPr="00F02A7C" w:rsidRDefault="00CA19F0" w:rsidP="00F02A7C">
      <w:pPr>
        <w:pStyle w:val="r1"/>
        <w:tabs>
          <w:tab w:val="clear" w:pos="454"/>
          <w:tab w:val="left" w:pos="0"/>
        </w:tabs>
        <w:spacing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sz w:val="24"/>
          <w:szCs w:val="24"/>
        </w:rPr>
        <w:t>Since 2001, this group of</w:t>
      </w:r>
      <w:r w:rsidR="001F68D4" w:rsidRPr="004F59B2">
        <w:rPr>
          <w:rFonts w:ascii="Lucida Sans Unicode" w:hAnsi="Lucida Sans Unicode" w:cs="Lucida Sans Unicode"/>
          <w:sz w:val="24"/>
          <w:szCs w:val="24"/>
        </w:rPr>
        <w:t xml:space="preserve"> cities</w:t>
      </w:r>
      <w:r w:rsidR="00A52840" w:rsidRPr="004F59B2">
        <w:rPr>
          <w:rFonts w:ascii="Lucida Sans Unicode" w:hAnsi="Lucida Sans Unicode" w:cs="Lucida Sans Unicode"/>
          <w:sz w:val="24"/>
          <w:szCs w:val="24"/>
        </w:rPr>
        <w:t>, working with specialist WHO advisors,</w:t>
      </w:r>
      <w:r w:rsidR="001F68D4" w:rsidRPr="004F59B2">
        <w:rPr>
          <w:rFonts w:ascii="Lucida Sans Unicode" w:hAnsi="Lucida Sans Unicode" w:cs="Lucida Sans Unicode"/>
          <w:sz w:val="24"/>
          <w:szCs w:val="24"/>
        </w:rPr>
        <w:t xml:space="preserve"> has been the focus for WHO’s developing work on healthy urban planning (</w:t>
      </w:r>
      <w:r w:rsidR="00F02A7C">
        <w:rPr>
          <w:rFonts w:ascii="Lucida Sans Unicode" w:hAnsi="Lucida Sans Unicode" w:cs="Lucida Sans Unicode"/>
          <w:iCs/>
          <w:color w:val="auto"/>
          <w:sz w:val="24"/>
          <w:szCs w:val="24"/>
          <w:lang w:val="en-GB"/>
        </w:rPr>
        <w:t>(</w:t>
      </w:r>
      <w:r w:rsidR="00F02A7C" w:rsidRPr="004F59B2">
        <w:rPr>
          <w:rFonts w:ascii="Lucida Sans Unicode" w:hAnsi="Lucida Sans Unicode" w:cs="Lucida Sans Unicode"/>
          <w:i/>
          <w:iCs/>
          <w:color w:val="auto"/>
          <w:sz w:val="24"/>
          <w:szCs w:val="24"/>
          <w:lang w:val="en-GB"/>
        </w:rPr>
        <w:t xml:space="preserve">First meeting </w:t>
      </w:r>
      <w:r w:rsidR="00F02A7C" w:rsidRPr="004F59B2">
        <w:rPr>
          <w:rFonts w:ascii="Lucida Sans Unicode" w:hAnsi="Lucida Sans Unicode" w:cs="Lucida Sans Unicode"/>
          <w:i/>
          <w:iCs/>
          <w:color w:val="auto"/>
          <w:sz w:val="24"/>
          <w:szCs w:val="24"/>
          <w:lang w:val="en-GB"/>
        </w:rPr>
        <w:lastRenderedPageBreak/>
        <w:t>of the City Action Group</w:t>
      </w:r>
      <w:r w:rsidR="00F02A7C">
        <w:rPr>
          <w:rFonts w:ascii="Lucida Sans Unicode" w:hAnsi="Lucida Sans Unicode" w:cs="Lucida Sans Unicode"/>
          <w:i/>
          <w:iCs/>
          <w:color w:val="auto"/>
          <w:sz w:val="24"/>
          <w:szCs w:val="24"/>
          <w:lang w:val="en-GB"/>
        </w:rPr>
        <w:t xml:space="preserve"> </w:t>
      </w:r>
      <w:r w:rsidR="00F02A7C">
        <w:rPr>
          <w:rFonts w:ascii="Lucida Sans Unicode" w:hAnsi="Lucida Sans Unicode" w:cs="Lucida Sans Unicode"/>
          <w:iCs/>
          <w:color w:val="auto"/>
          <w:sz w:val="24"/>
          <w:szCs w:val="24"/>
          <w:lang w:val="en-GB"/>
        </w:rPr>
        <w:t xml:space="preserve">(2001), </w:t>
      </w:r>
      <w:r w:rsidR="00F02A7C" w:rsidRPr="004F59B2">
        <w:rPr>
          <w:rFonts w:ascii="Lucida Sans Unicode" w:hAnsi="Lucida Sans Unicode" w:cs="Lucida Sans Unicode"/>
          <w:i/>
          <w:iCs/>
          <w:color w:val="auto"/>
          <w:sz w:val="24"/>
          <w:szCs w:val="24"/>
          <w:lang w:val="en-GB"/>
        </w:rPr>
        <w:t>Second meeting of the WHO City Action Group</w:t>
      </w:r>
      <w:r w:rsidR="00F02A7C">
        <w:rPr>
          <w:rFonts w:ascii="Lucida Sans Unicode" w:hAnsi="Lucida Sans Unicode" w:cs="Lucida Sans Unicode"/>
          <w:i/>
          <w:iCs/>
          <w:color w:val="auto"/>
          <w:sz w:val="24"/>
          <w:szCs w:val="24"/>
          <w:lang w:val="en-GB"/>
        </w:rPr>
        <w:t xml:space="preserve"> </w:t>
      </w:r>
      <w:r w:rsidR="00F02A7C">
        <w:rPr>
          <w:rFonts w:ascii="Lucida Sans Unicode" w:hAnsi="Lucida Sans Unicode" w:cs="Lucida Sans Unicode"/>
          <w:iCs/>
          <w:color w:val="auto"/>
          <w:sz w:val="24"/>
          <w:szCs w:val="24"/>
          <w:lang w:val="en-GB"/>
        </w:rPr>
        <w:t xml:space="preserve">(2002), </w:t>
      </w:r>
      <w:r w:rsidR="00F02A7C" w:rsidRPr="004F59B2">
        <w:rPr>
          <w:rFonts w:ascii="Lucida Sans Unicode" w:hAnsi="Lucida Sans Unicode" w:cs="Lucida Sans Unicode"/>
          <w:color w:val="auto"/>
          <w:sz w:val="24"/>
          <w:szCs w:val="24"/>
          <w:lang w:val="en-GB"/>
        </w:rPr>
        <w:t>Barton H, Mitcham C, Tsourou C, eds.</w:t>
      </w:r>
      <w:r w:rsidR="00F02A7C">
        <w:rPr>
          <w:rFonts w:ascii="Lucida Sans Unicode" w:hAnsi="Lucida Sans Unicode" w:cs="Lucida Sans Unicode"/>
          <w:color w:val="auto"/>
          <w:sz w:val="24"/>
          <w:szCs w:val="24"/>
          <w:lang w:val="en-GB"/>
        </w:rPr>
        <w:t xml:space="preserve"> (2003)). </w:t>
      </w:r>
      <w:r w:rsidR="00F02A7C" w:rsidRPr="004F59B2">
        <w:rPr>
          <w:rFonts w:ascii="Lucida Sans Unicode" w:hAnsi="Lucida Sans Unicode" w:cs="Lucida Sans Unicode"/>
          <w:sz w:val="24"/>
          <w:szCs w:val="24"/>
        </w:rPr>
        <w:t>Group meetings have provided a forum for sharing knowledge and experience of exactly what healthy urban planning implies in practice and how it affects day-to-day planning processes and outcomes. These planners have developed understanding not just of each other’s differences and unique perspectives but of their common situation and of how many European cities can draw on the experience</w:t>
      </w:r>
      <w:r w:rsidR="00F02A7C">
        <w:rPr>
          <w:rFonts w:ascii="Lucida Sans Unicode" w:hAnsi="Lucida Sans Unicode" w:cs="Lucida Sans Unicode"/>
          <w:sz w:val="24"/>
          <w:szCs w:val="24"/>
        </w:rPr>
        <w:t xml:space="preserve"> </w:t>
      </w:r>
      <w:r w:rsidR="00F02A7C" w:rsidRPr="004F59B2">
        <w:rPr>
          <w:rFonts w:ascii="Lucida Sans Unicode" w:hAnsi="Lucida Sans Unicode" w:cs="Lucida Sans Unicode"/>
          <w:sz w:val="24"/>
          <w:szCs w:val="24"/>
        </w:rPr>
        <w:t>of one city</w:t>
      </w:r>
      <w:r w:rsidR="00F02A7C">
        <w:rPr>
          <w:rFonts w:ascii="Lucida Sans Unicode" w:hAnsi="Lucida Sans Unicode" w:cs="Lucida Sans Unicode"/>
          <w:sz w:val="24"/>
          <w:szCs w:val="24"/>
        </w:rPr>
        <w:t xml:space="preserve">. </w:t>
      </w:r>
      <w:r w:rsidR="00F02A7C" w:rsidRPr="004F59B2">
        <w:rPr>
          <w:rFonts w:ascii="Lucida Sans Unicode" w:hAnsi="Lucida Sans Unicode" w:cs="Lucida Sans Unicode"/>
          <w:sz w:val="24"/>
          <w:szCs w:val="24"/>
        </w:rPr>
        <w:t>The Group has provided the groundwork for subsequent expansion of the healthy urban pl</w:t>
      </w:r>
      <w:r w:rsidR="00E46EB0">
        <w:rPr>
          <w:rFonts w:ascii="Lucida Sans Unicode" w:hAnsi="Lucida Sans Unicode" w:cs="Lucida Sans Unicode"/>
          <w:sz w:val="24"/>
          <w:szCs w:val="24"/>
        </w:rPr>
        <w:t>anning programme.  In the</w:t>
      </w:r>
      <w:r w:rsidR="00F02A7C" w:rsidRPr="004F59B2">
        <w:rPr>
          <w:rFonts w:ascii="Lucida Sans Unicode" w:hAnsi="Lucida Sans Unicode" w:cs="Lucida Sans Unicode"/>
          <w:sz w:val="24"/>
          <w:szCs w:val="24"/>
        </w:rPr>
        <w:t xml:space="preserve"> phase</w:t>
      </w:r>
      <w:r w:rsidR="00E46EB0">
        <w:rPr>
          <w:rFonts w:ascii="Lucida Sans Unicode" w:hAnsi="Lucida Sans Unicode" w:cs="Lucida Sans Unicode"/>
          <w:sz w:val="24"/>
          <w:szCs w:val="24"/>
        </w:rPr>
        <w:t xml:space="preserve"> 4</w:t>
      </w:r>
      <w:r w:rsidR="00F02A7C" w:rsidRPr="004F59B2">
        <w:rPr>
          <w:rFonts w:ascii="Lucida Sans Unicode" w:hAnsi="Lucida Sans Unicode" w:cs="Lucida Sans Unicode"/>
          <w:sz w:val="24"/>
          <w:szCs w:val="24"/>
        </w:rPr>
        <w:t xml:space="preserve"> (2004–2008) of the WHO Europ</w:t>
      </w:r>
      <w:r w:rsidR="00E46EB0">
        <w:rPr>
          <w:rFonts w:ascii="Lucida Sans Unicode" w:hAnsi="Lucida Sans Unicode" w:cs="Lucida Sans Unicode"/>
          <w:sz w:val="24"/>
          <w:szCs w:val="24"/>
        </w:rPr>
        <w:t>ean Network, HUP was one of four</w:t>
      </w:r>
      <w:r w:rsidR="00F02A7C" w:rsidRPr="004F59B2">
        <w:rPr>
          <w:rFonts w:ascii="Lucida Sans Unicode" w:hAnsi="Lucida Sans Unicode" w:cs="Lucida Sans Unicode"/>
          <w:sz w:val="24"/>
          <w:szCs w:val="24"/>
        </w:rPr>
        <w:t xml:space="preserve"> core themes on </w:t>
      </w:r>
      <w:r w:rsidR="00E46EB0">
        <w:rPr>
          <w:rFonts w:ascii="Lucida Sans Unicode" w:hAnsi="Lucida Sans Unicode" w:cs="Lucida Sans Unicode"/>
          <w:sz w:val="24"/>
          <w:szCs w:val="24"/>
        </w:rPr>
        <w:t>which cities work. The other three we</w:t>
      </w:r>
      <w:r w:rsidR="00F02A7C" w:rsidRPr="004F59B2">
        <w:rPr>
          <w:rFonts w:ascii="Lucida Sans Unicode" w:hAnsi="Lucida Sans Unicode" w:cs="Lucida Sans Unicode"/>
          <w:sz w:val="24"/>
          <w:szCs w:val="24"/>
        </w:rPr>
        <w:t>re health impact analysis</w:t>
      </w:r>
      <w:r w:rsidR="00E46EB0">
        <w:rPr>
          <w:rFonts w:ascii="Lucida Sans Unicode" w:hAnsi="Lucida Sans Unicode" w:cs="Lucida Sans Unicode"/>
          <w:sz w:val="24"/>
          <w:szCs w:val="24"/>
        </w:rPr>
        <w:t>, physical activity</w:t>
      </w:r>
      <w:r w:rsidR="00F02A7C" w:rsidRPr="004F59B2">
        <w:rPr>
          <w:rFonts w:ascii="Lucida Sans Unicode" w:hAnsi="Lucida Sans Unicode" w:cs="Lucida Sans Unicode"/>
          <w:sz w:val="24"/>
          <w:szCs w:val="24"/>
        </w:rPr>
        <w:t xml:space="preserve"> and healthy aging. Healthy urban planning is a still a new departure for many municipalities. The next section reviews the lessons of the CAG, while the section following evaluates how</w:t>
      </w:r>
      <w:r w:rsidR="00E46EB0">
        <w:rPr>
          <w:rFonts w:ascii="Lucida Sans Unicode" w:hAnsi="Lucida Sans Unicode" w:cs="Lucida Sans Unicode"/>
          <w:sz w:val="24"/>
          <w:szCs w:val="24"/>
        </w:rPr>
        <w:t xml:space="preserve"> far the whole network rose</w:t>
      </w:r>
      <w:r w:rsidR="00F02A7C" w:rsidRPr="004F59B2">
        <w:rPr>
          <w:rFonts w:ascii="Lucida Sans Unicode" w:hAnsi="Lucida Sans Unicode" w:cs="Lucida Sans Unicode"/>
          <w:sz w:val="24"/>
          <w:szCs w:val="24"/>
        </w:rPr>
        <w:t xml:space="preserve"> to the challenge of Phase 4.</w:t>
      </w:r>
    </w:p>
    <w:p w:rsidR="002F47EB" w:rsidRPr="004F59B2" w:rsidRDefault="002F47EB" w:rsidP="00C16612">
      <w:pPr>
        <w:pStyle w:val="g1"/>
        <w:spacing w:line="240" w:lineRule="auto"/>
        <w:rPr>
          <w:rFonts w:ascii="Lucida Sans Unicode" w:hAnsi="Lucida Sans Unicode" w:cs="Lucida Sans Unicode"/>
          <w:sz w:val="24"/>
          <w:szCs w:val="24"/>
        </w:rPr>
      </w:pPr>
    </w:p>
    <w:p w:rsidR="002F47EB" w:rsidRPr="007676E0" w:rsidRDefault="002F47EB" w:rsidP="00C16612">
      <w:pPr>
        <w:pStyle w:val="g1"/>
        <w:spacing w:line="240" w:lineRule="auto"/>
        <w:rPr>
          <w:rFonts w:ascii="Lucida Sans Unicode" w:hAnsi="Lucida Sans Unicode" w:cs="Lucida Sans Unicode"/>
          <w:b/>
          <w:sz w:val="28"/>
          <w:szCs w:val="28"/>
        </w:rPr>
      </w:pPr>
      <w:r w:rsidRPr="007676E0">
        <w:rPr>
          <w:rFonts w:ascii="Lucida Sans Unicode" w:hAnsi="Lucida Sans Unicode" w:cs="Lucida Sans Unicode"/>
          <w:b/>
          <w:sz w:val="28"/>
          <w:szCs w:val="28"/>
        </w:rPr>
        <w:t>Lessons from the City Action Group</w:t>
      </w:r>
    </w:p>
    <w:p w:rsidR="00A52840" w:rsidRPr="004F59B2" w:rsidRDefault="00A52840" w:rsidP="00C16612">
      <w:pPr>
        <w:pStyle w:val="g1"/>
        <w:spacing w:line="240" w:lineRule="auto"/>
        <w:rPr>
          <w:rFonts w:ascii="Lucida Sans Unicode" w:hAnsi="Lucida Sans Unicode" w:cs="Lucida Sans Unicode"/>
          <w:b/>
          <w:sz w:val="24"/>
          <w:szCs w:val="24"/>
        </w:rPr>
      </w:pPr>
    </w:p>
    <w:p w:rsidR="006B133A" w:rsidRPr="004F59B2" w:rsidRDefault="006B133A"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Three</w:t>
      </w:r>
      <w:r w:rsidR="006D3F32" w:rsidRPr="004F59B2">
        <w:rPr>
          <w:rFonts w:ascii="Lucida Sans Unicode" w:hAnsi="Lucida Sans Unicode" w:cs="Lucida Sans Unicode"/>
          <w:sz w:val="24"/>
          <w:szCs w:val="24"/>
        </w:rPr>
        <w:t xml:space="preserve"> lessons stand out from the work of the Action Group cities. The first is the critical importance of cross-sectoral co-operation. Collaboration between health and planning agencies is the starting point, but needs also to embrace transport, housing, regeneration, economic development and recreation. </w:t>
      </w:r>
      <w:r w:rsidR="001F68D4" w:rsidRPr="004F59B2">
        <w:rPr>
          <w:rFonts w:ascii="Lucida Sans Unicode" w:hAnsi="Lucida Sans Unicode" w:cs="Lucida Sans Unicode"/>
          <w:sz w:val="24"/>
          <w:szCs w:val="24"/>
        </w:rPr>
        <w:t>In Gothenburg</w:t>
      </w:r>
      <w:r w:rsidRPr="004F59B2">
        <w:rPr>
          <w:rFonts w:ascii="Lucida Sans Unicode" w:hAnsi="Lucida Sans Unicode" w:cs="Lucida Sans Unicode"/>
          <w:sz w:val="24"/>
          <w:szCs w:val="24"/>
        </w:rPr>
        <w:t>, for example,</w:t>
      </w:r>
      <w:r w:rsidR="001F68D4" w:rsidRPr="004F59B2">
        <w:rPr>
          <w:rFonts w:ascii="Lucida Sans Unicode" w:hAnsi="Lucida Sans Unicode" w:cs="Lucida Sans Unicode"/>
          <w:sz w:val="24"/>
          <w:szCs w:val="24"/>
        </w:rPr>
        <w:t>, a health group has been established within the City Planning Authority to consider the health imp</w:t>
      </w:r>
      <w:r w:rsidR="006D3F32" w:rsidRPr="004F59B2">
        <w:rPr>
          <w:rFonts w:ascii="Lucida Sans Unicode" w:hAnsi="Lucida Sans Unicode" w:cs="Lucida Sans Unicode"/>
          <w:sz w:val="24"/>
          <w:szCs w:val="24"/>
        </w:rPr>
        <w:t>lications o</w:t>
      </w:r>
      <w:r w:rsidRPr="004F59B2">
        <w:rPr>
          <w:rFonts w:ascii="Lucida Sans Unicode" w:hAnsi="Lucida Sans Unicode" w:cs="Lucida Sans Unicode"/>
          <w:sz w:val="24"/>
          <w:szCs w:val="24"/>
        </w:rPr>
        <w:t>f planning proposals, drawing on expertise from other departments.</w:t>
      </w:r>
      <w:r w:rsidR="006D3F32" w:rsidRPr="004F59B2">
        <w:rPr>
          <w:rFonts w:ascii="Lucida Sans Unicode" w:hAnsi="Lucida Sans Unicode" w:cs="Lucida Sans Unicode"/>
          <w:sz w:val="24"/>
          <w:szCs w:val="24"/>
        </w:rPr>
        <w:t xml:space="preserve"> </w:t>
      </w:r>
      <w:r w:rsidR="001F68D4" w:rsidRPr="004F59B2">
        <w:rPr>
          <w:rFonts w:ascii="Lucida Sans Unicode" w:hAnsi="Lucida Sans Unicode" w:cs="Lucida Sans Unicode"/>
          <w:sz w:val="24"/>
          <w:szCs w:val="24"/>
        </w:rPr>
        <w:t xml:space="preserve"> </w:t>
      </w:r>
      <w:r w:rsidRPr="004F59B2">
        <w:rPr>
          <w:rFonts w:ascii="Lucida Sans Unicode" w:hAnsi="Lucida Sans Unicode" w:cs="Lucida Sans Unicode"/>
          <w:sz w:val="24"/>
          <w:szCs w:val="24"/>
        </w:rPr>
        <w:t xml:space="preserve">In </w:t>
      </w:r>
      <w:r w:rsidR="001F68D4" w:rsidRPr="004F59B2">
        <w:rPr>
          <w:rFonts w:ascii="Lucida Sans Unicode" w:hAnsi="Lucida Sans Unicode" w:cs="Lucida Sans Unicode"/>
          <w:sz w:val="24"/>
          <w:szCs w:val="24"/>
        </w:rPr>
        <w:t xml:space="preserve">Milan, a pilot process has been undertaken to introduce an intersectoral approach to developing three regeneration projects in the city, linking social and environmental interventions systematically. </w:t>
      </w:r>
    </w:p>
    <w:p w:rsidR="006B133A" w:rsidRPr="004F59B2" w:rsidRDefault="006B133A" w:rsidP="00C16612">
      <w:pPr>
        <w:pStyle w:val="g1"/>
        <w:spacing w:line="240" w:lineRule="auto"/>
        <w:rPr>
          <w:rFonts w:ascii="Lucida Sans Unicode" w:hAnsi="Lucida Sans Unicode" w:cs="Lucida Sans Unicode"/>
          <w:sz w:val="24"/>
          <w:szCs w:val="24"/>
        </w:rPr>
      </w:pPr>
    </w:p>
    <w:p w:rsidR="006B133A" w:rsidRPr="004F59B2" w:rsidRDefault="006B133A"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The second lesson is the importance of producing a health-integrated spatial plan which involves the wider community in the issues. In Sandnes</w:t>
      </w:r>
      <w:r w:rsidR="001F68D4" w:rsidRPr="004F59B2">
        <w:rPr>
          <w:rFonts w:ascii="Lucida Sans Unicode" w:hAnsi="Lucida Sans Unicode" w:cs="Lucida Sans Unicode"/>
          <w:sz w:val="24"/>
          <w:szCs w:val="24"/>
        </w:rPr>
        <w:t xml:space="preserve"> health has been fully integrated into the new municipal comprehensive plan (the main management document for all municipal activities). Health represents one of three </w:t>
      </w:r>
      <w:r w:rsidR="009D0902" w:rsidRPr="004F59B2">
        <w:rPr>
          <w:rFonts w:ascii="Lucida Sans Unicode" w:hAnsi="Lucida Sans Unicode" w:cs="Lucida Sans Unicode"/>
          <w:sz w:val="24"/>
          <w:szCs w:val="24"/>
        </w:rPr>
        <w:t>key themes of the plan, and</w:t>
      </w:r>
      <w:r w:rsidR="001F68D4" w:rsidRPr="004F59B2">
        <w:rPr>
          <w:rFonts w:ascii="Lucida Sans Unicode" w:hAnsi="Lucida Sans Unicode" w:cs="Lucida Sans Unicode"/>
          <w:sz w:val="24"/>
          <w:szCs w:val="24"/>
        </w:rPr>
        <w:t xml:space="preserve"> is being implemented through a range of prac</w:t>
      </w:r>
      <w:r w:rsidR="00AE6F73" w:rsidRPr="004F59B2">
        <w:rPr>
          <w:rFonts w:ascii="Lucida Sans Unicode" w:hAnsi="Lucida Sans Unicode" w:cs="Lucida Sans Unicode"/>
          <w:sz w:val="24"/>
          <w:szCs w:val="24"/>
        </w:rPr>
        <w:t>tical initiatives</w:t>
      </w:r>
      <w:r w:rsidR="001F68D4" w:rsidRPr="004F59B2">
        <w:rPr>
          <w:rFonts w:ascii="Lucida Sans Unicode" w:hAnsi="Lucida Sans Unicode" w:cs="Lucida Sans Unicode"/>
          <w:sz w:val="24"/>
          <w:szCs w:val="24"/>
        </w:rPr>
        <w:t xml:space="preserve"> with a focus on citizen participation.</w:t>
      </w:r>
      <w:r w:rsidRPr="004F59B2">
        <w:rPr>
          <w:rFonts w:ascii="Lucida Sans Unicode" w:hAnsi="Lucida Sans Unicode" w:cs="Lucida Sans Unicode"/>
          <w:sz w:val="24"/>
          <w:szCs w:val="24"/>
        </w:rPr>
        <w:t xml:space="preserve"> In Horsens health is now a central objective of all municipal activities and has been integrated into urban plann</w:t>
      </w:r>
      <w:r w:rsidR="00AE6F73" w:rsidRPr="004F59B2">
        <w:rPr>
          <w:rFonts w:ascii="Lucida Sans Unicode" w:hAnsi="Lucida Sans Unicode" w:cs="Lucida Sans Unicode"/>
          <w:sz w:val="24"/>
          <w:szCs w:val="24"/>
        </w:rPr>
        <w:t>ing processes.</w:t>
      </w:r>
      <w:r w:rsidRPr="004F59B2">
        <w:rPr>
          <w:rFonts w:ascii="Lucida Sans Unicode" w:hAnsi="Lucida Sans Unicode" w:cs="Lucida Sans Unicode"/>
          <w:sz w:val="24"/>
          <w:szCs w:val="24"/>
        </w:rPr>
        <w:t xml:space="preserve"> Neigh</w:t>
      </w:r>
      <w:r w:rsidR="00AE6F73" w:rsidRPr="004F59B2">
        <w:rPr>
          <w:rFonts w:ascii="Lucida Sans Unicode" w:hAnsi="Lucida Sans Unicode" w:cs="Lucida Sans Unicode"/>
          <w:sz w:val="24"/>
          <w:szCs w:val="24"/>
        </w:rPr>
        <w:t>bourhood regeneration</w:t>
      </w:r>
      <w:r w:rsidRPr="004F59B2">
        <w:rPr>
          <w:rFonts w:ascii="Lucida Sans Unicode" w:hAnsi="Lucida Sans Unicode" w:cs="Lucida Sans Unicode"/>
          <w:sz w:val="24"/>
          <w:szCs w:val="24"/>
        </w:rPr>
        <w:t xml:space="preserve"> and community empowerment activities have provided an important vehicle for implementing the health-oriented goals of the general municipal plan.</w:t>
      </w:r>
    </w:p>
    <w:p w:rsidR="006D3F32" w:rsidRPr="004F59B2" w:rsidRDefault="006D3F32" w:rsidP="00C16612">
      <w:pPr>
        <w:pStyle w:val="g1"/>
        <w:spacing w:line="240" w:lineRule="auto"/>
        <w:rPr>
          <w:rFonts w:ascii="Lucida Sans Unicode" w:hAnsi="Lucida Sans Unicode" w:cs="Lucida Sans Unicode"/>
          <w:sz w:val="24"/>
          <w:szCs w:val="24"/>
        </w:rPr>
      </w:pPr>
    </w:p>
    <w:p w:rsidR="001F68D4" w:rsidRPr="004F59B2" w:rsidRDefault="006B133A"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lastRenderedPageBreak/>
        <w:t>The third lesson is about the potential for radical change. I</w:t>
      </w:r>
      <w:r w:rsidR="00AE6F73" w:rsidRPr="004F59B2">
        <w:rPr>
          <w:rFonts w:ascii="Lucida Sans Unicode" w:hAnsi="Lucida Sans Unicode" w:cs="Lucida Sans Unicode"/>
          <w:sz w:val="24"/>
          <w:szCs w:val="24"/>
        </w:rPr>
        <w:t>n Belfast, where</w:t>
      </w:r>
      <w:r w:rsidRPr="004F59B2">
        <w:rPr>
          <w:rFonts w:ascii="Lucida Sans Unicode" w:hAnsi="Lucida Sans Unicode" w:cs="Lucida Sans Unicode"/>
          <w:sz w:val="24"/>
          <w:szCs w:val="24"/>
        </w:rPr>
        <w:t xml:space="preserve"> planni</w:t>
      </w:r>
      <w:r w:rsidR="00AE6F73" w:rsidRPr="004F59B2">
        <w:rPr>
          <w:rFonts w:ascii="Lucida Sans Unicode" w:hAnsi="Lucida Sans Unicode" w:cs="Lucida Sans Unicode"/>
          <w:sz w:val="24"/>
          <w:szCs w:val="24"/>
        </w:rPr>
        <w:t>ng and health have been institutiona</w:t>
      </w:r>
      <w:r w:rsidRPr="004F59B2">
        <w:rPr>
          <w:rFonts w:ascii="Lucida Sans Unicode" w:hAnsi="Lucida Sans Unicode" w:cs="Lucida Sans Unicode"/>
          <w:sz w:val="24"/>
          <w:szCs w:val="24"/>
        </w:rPr>
        <w:t xml:space="preserve">ly divorced, </w:t>
      </w:r>
      <w:r w:rsidR="006D3F32" w:rsidRPr="004F59B2">
        <w:rPr>
          <w:rFonts w:ascii="Lucida Sans Unicode" w:hAnsi="Lucida Sans Unicode" w:cs="Lucida Sans Unicode"/>
          <w:sz w:val="24"/>
          <w:szCs w:val="24"/>
        </w:rPr>
        <w:t xml:space="preserve"> the Department of the Environment (Northern Ireland) and Belfast Healthy Cities have taken a joint approach to promote and integrate health into a wide range of local and regional plans and policies. Tools such as strategic environmental assessment and a quality of life matrix have been developed to assist this process</w:t>
      </w:r>
      <w:r w:rsidRPr="004F59B2">
        <w:rPr>
          <w:rFonts w:ascii="Lucida Sans Unicode" w:hAnsi="Lucida Sans Unicode" w:cs="Lucida Sans Unicode"/>
          <w:sz w:val="24"/>
          <w:szCs w:val="24"/>
        </w:rPr>
        <w:t xml:space="preserve">. </w:t>
      </w:r>
      <w:r w:rsidR="001F68D4" w:rsidRPr="004F59B2">
        <w:rPr>
          <w:rFonts w:ascii="Lucida Sans Unicode" w:hAnsi="Lucida Sans Unicode" w:cs="Lucida Sans Unicode"/>
          <w:sz w:val="24"/>
          <w:szCs w:val="24"/>
        </w:rPr>
        <w:t>In Seixal,</w:t>
      </w:r>
      <w:r w:rsidR="0029575A" w:rsidRPr="004F59B2">
        <w:rPr>
          <w:rFonts w:ascii="Lucida Sans Unicode" w:hAnsi="Lucida Sans Unicode" w:cs="Lucida Sans Unicode"/>
          <w:sz w:val="24"/>
          <w:szCs w:val="24"/>
        </w:rPr>
        <w:t xml:space="preserve"> Portugal, there was little experience of town planning: health provided a new  motivation to promote it, and</w:t>
      </w:r>
      <w:r w:rsidR="001F68D4" w:rsidRPr="004F59B2">
        <w:rPr>
          <w:rFonts w:ascii="Lucida Sans Unicode" w:hAnsi="Lucida Sans Unicode" w:cs="Lucida Sans Unicode"/>
          <w:sz w:val="24"/>
          <w:szCs w:val="24"/>
        </w:rPr>
        <w:t xml:space="preserve"> an interdepartmental working group has been set up to guide the integration of health into the emerging development plan and to implement this concept on a practical level.</w:t>
      </w:r>
    </w:p>
    <w:p w:rsidR="00E83E4B" w:rsidRPr="004F59B2" w:rsidRDefault="00E83E4B" w:rsidP="00C16612">
      <w:pPr>
        <w:pStyle w:val="g1"/>
        <w:spacing w:line="240" w:lineRule="auto"/>
        <w:rPr>
          <w:rFonts w:ascii="Lucida Sans Unicode" w:hAnsi="Lucida Sans Unicode" w:cs="Lucida Sans Unicode"/>
          <w:color w:val="auto"/>
          <w:sz w:val="24"/>
          <w:szCs w:val="24"/>
          <w:lang w:val="en-GB"/>
        </w:rPr>
      </w:pPr>
    </w:p>
    <w:p w:rsidR="00C57745" w:rsidRPr="00C16612" w:rsidRDefault="00E83E4B" w:rsidP="00C16612">
      <w:pPr>
        <w:pStyle w:val="g1"/>
        <w:spacing w:line="240" w:lineRule="auto"/>
        <w:rPr>
          <w:rFonts w:ascii="Lucida Sans Unicode" w:hAnsi="Lucida Sans Unicode" w:cs="Lucida Sans Unicode"/>
          <w:b/>
          <w:color w:val="auto"/>
          <w:sz w:val="28"/>
          <w:szCs w:val="28"/>
          <w:lang w:val="en-GB"/>
        </w:rPr>
      </w:pPr>
      <w:r w:rsidRPr="00C16612">
        <w:rPr>
          <w:rFonts w:ascii="Lucida Sans Unicode" w:hAnsi="Lucida Sans Unicode" w:cs="Lucida Sans Unicode"/>
          <w:b/>
          <w:color w:val="auto"/>
          <w:sz w:val="28"/>
          <w:szCs w:val="28"/>
          <w:lang w:val="en-GB"/>
        </w:rPr>
        <w:t>Phase 4: evaluating progress</w:t>
      </w:r>
    </w:p>
    <w:p w:rsidR="00E83E4B" w:rsidRPr="004F59B2" w:rsidRDefault="00E83E4B" w:rsidP="00C16612">
      <w:pPr>
        <w:pStyle w:val="g1"/>
        <w:spacing w:line="240" w:lineRule="auto"/>
        <w:rPr>
          <w:rFonts w:ascii="Lucida Sans Unicode" w:hAnsi="Lucida Sans Unicode" w:cs="Lucida Sans Unicode"/>
          <w:color w:val="auto"/>
          <w:sz w:val="24"/>
          <w:szCs w:val="24"/>
          <w:lang w:val="en-GB"/>
        </w:rPr>
      </w:pPr>
    </w:p>
    <w:p w:rsidR="005B7A3C" w:rsidRDefault="004B347B"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B</w:t>
      </w:r>
      <w:r w:rsidR="00296F52" w:rsidRPr="004F59B2">
        <w:rPr>
          <w:rFonts w:ascii="Lucida Sans Unicode" w:hAnsi="Lucida Sans Unicode" w:cs="Lucida Sans Unicode"/>
          <w:sz w:val="24"/>
          <w:szCs w:val="24"/>
        </w:rPr>
        <w:t>y</w:t>
      </w:r>
      <w:r w:rsidRPr="004F59B2">
        <w:rPr>
          <w:rFonts w:ascii="Lucida Sans Unicode" w:hAnsi="Lucida Sans Unicode" w:cs="Lucida Sans Unicode"/>
          <w:sz w:val="24"/>
          <w:szCs w:val="24"/>
        </w:rPr>
        <w:t xml:space="preserve"> the end of 2005 fifty two cities had been assessed</w:t>
      </w:r>
      <w:r w:rsidR="00AE6F73" w:rsidRPr="004F59B2">
        <w:rPr>
          <w:rFonts w:ascii="Lucida Sans Unicode" w:hAnsi="Lucida Sans Unicode" w:cs="Lucida Sans Unicode"/>
          <w:sz w:val="24"/>
          <w:szCs w:val="24"/>
        </w:rPr>
        <w:t xml:space="preserve"> fo</w:t>
      </w:r>
      <w:r w:rsidR="00870B17">
        <w:rPr>
          <w:rFonts w:ascii="Lucida Sans Unicode" w:hAnsi="Lucida Sans Unicode" w:cs="Lucida Sans Unicode"/>
          <w:sz w:val="24"/>
          <w:szCs w:val="24"/>
        </w:rPr>
        <w:t>r</w:t>
      </w:r>
      <w:r w:rsidR="00AE6F73" w:rsidRPr="004F59B2">
        <w:rPr>
          <w:rFonts w:ascii="Lucida Sans Unicode" w:hAnsi="Lucida Sans Unicode" w:cs="Lucida Sans Unicode"/>
          <w:sz w:val="24"/>
          <w:szCs w:val="24"/>
        </w:rPr>
        <w:t xml:space="preserve"> membership of Phase 4.</w:t>
      </w:r>
      <w:r w:rsidRPr="004F59B2">
        <w:rPr>
          <w:rFonts w:ascii="Lucida Sans Unicode" w:hAnsi="Lucida Sans Unicode" w:cs="Lucida Sans Unicode"/>
          <w:sz w:val="24"/>
          <w:szCs w:val="24"/>
        </w:rPr>
        <w:t xml:space="preserve"> Each city was judged according to what improvements it planned above and beyond what had already been achieved. In some cases cities have little tradition of land use planning (as in Seixal, reported above) and are therefo</w:t>
      </w:r>
      <w:r w:rsidR="00870B17">
        <w:rPr>
          <w:rFonts w:ascii="Lucida Sans Unicode" w:hAnsi="Lucida Sans Unicode" w:cs="Lucida Sans Unicode"/>
          <w:sz w:val="24"/>
          <w:szCs w:val="24"/>
        </w:rPr>
        <w:t>re started</w:t>
      </w:r>
      <w:r w:rsidRPr="004F59B2">
        <w:rPr>
          <w:rFonts w:ascii="Lucida Sans Unicode" w:hAnsi="Lucida Sans Unicode" w:cs="Lucida Sans Unicode"/>
          <w:sz w:val="24"/>
          <w:szCs w:val="24"/>
        </w:rPr>
        <w:t xml:space="preserve"> from</w:t>
      </w:r>
      <w:r w:rsidR="00870B17">
        <w:rPr>
          <w:rFonts w:ascii="Lucida Sans Unicode" w:hAnsi="Lucida Sans Unicode" w:cs="Lucida Sans Unicode"/>
          <w:sz w:val="24"/>
          <w:szCs w:val="24"/>
        </w:rPr>
        <w:t xml:space="preserve"> a low level. In others there was</w:t>
      </w:r>
      <w:r w:rsidRPr="004F59B2">
        <w:rPr>
          <w:rFonts w:ascii="Lucida Sans Unicode" w:hAnsi="Lucida Sans Unicode" w:cs="Lucida Sans Unicode"/>
          <w:sz w:val="24"/>
          <w:szCs w:val="24"/>
        </w:rPr>
        <w:t xml:space="preserve"> a well</w:t>
      </w:r>
      <w:r w:rsidR="0035742D" w:rsidRPr="004F59B2">
        <w:rPr>
          <w:rFonts w:ascii="Lucida Sans Unicode" w:hAnsi="Lucida Sans Unicode" w:cs="Lucida Sans Unicode"/>
          <w:sz w:val="24"/>
          <w:szCs w:val="24"/>
        </w:rPr>
        <w:t>-developed planning system but n</w:t>
      </w:r>
      <w:r w:rsidRPr="004F59B2">
        <w:rPr>
          <w:rFonts w:ascii="Lucida Sans Unicode" w:hAnsi="Lucida Sans Unicode" w:cs="Lucida Sans Unicode"/>
          <w:sz w:val="24"/>
          <w:szCs w:val="24"/>
        </w:rPr>
        <w:t>o established healthy cities programme which might already have built bridges between planning and health agencies. In a few, espe</w:t>
      </w:r>
      <w:r w:rsidR="00870B17">
        <w:rPr>
          <w:rFonts w:ascii="Lucida Sans Unicode" w:hAnsi="Lucida Sans Unicode" w:cs="Lucida Sans Unicode"/>
          <w:sz w:val="24"/>
          <w:szCs w:val="24"/>
        </w:rPr>
        <w:t>cially in Scandinavia, there were</w:t>
      </w:r>
      <w:r w:rsidRPr="004F59B2">
        <w:rPr>
          <w:rFonts w:ascii="Lucida Sans Unicode" w:hAnsi="Lucida Sans Unicode" w:cs="Lucida Sans Unicode"/>
          <w:sz w:val="24"/>
          <w:szCs w:val="24"/>
        </w:rPr>
        <w:t xml:space="preserve"> both appropriate legal systems for planning settlements and established planning/health links. It was possible for cities in any of these groups to perform well i</w:t>
      </w:r>
      <w:r w:rsidR="00AE6F73" w:rsidRPr="004F59B2">
        <w:rPr>
          <w:rFonts w:ascii="Lucida Sans Unicode" w:hAnsi="Lucida Sans Unicode" w:cs="Lucida Sans Unicode"/>
          <w:sz w:val="24"/>
          <w:szCs w:val="24"/>
        </w:rPr>
        <w:t>n the assessment.</w:t>
      </w:r>
    </w:p>
    <w:p w:rsidR="00801546" w:rsidRDefault="00801546" w:rsidP="00C16612">
      <w:pPr>
        <w:pStyle w:val="g1"/>
        <w:spacing w:line="240" w:lineRule="auto"/>
        <w:rPr>
          <w:rFonts w:ascii="Lucida Sans Unicode" w:hAnsi="Lucida Sans Unicode" w:cs="Lucida Sans Unicode"/>
          <w:sz w:val="24"/>
          <w:szCs w:val="24"/>
        </w:rPr>
      </w:pPr>
    </w:p>
    <w:p w:rsidR="00870B17" w:rsidRDefault="000D055E" w:rsidP="00C16612">
      <w:pPr>
        <w:pStyle w:val="o2"/>
        <w:spacing w:line="240" w:lineRule="auto"/>
        <w:rPr>
          <w:rFonts w:ascii="Lucida Sans Unicode" w:hAnsi="Lucida Sans Unicode" w:cs="Lucida Sans Unicode"/>
          <w:sz w:val="28"/>
          <w:szCs w:val="28"/>
          <w:lang w:val="en-GB"/>
        </w:rPr>
      </w:pPr>
      <w:r w:rsidRPr="007676E0">
        <w:rPr>
          <w:rFonts w:ascii="Lucida Sans Unicode" w:hAnsi="Lucida Sans Unicode" w:cs="Lucida Sans Unicode"/>
          <w:sz w:val="28"/>
          <w:szCs w:val="28"/>
          <w:lang w:val="en-GB"/>
        </w:rPr>
        <w:t>Understanding</w:t>
      </w:r>
    </w:p>
    <w:p w:rsidR="006E06BB" w:rsidRDefault="00870B17" w:rsidP="00C16612">
      <w:pPr>
        <w:pStyle w:val="o2"/>
        <w:spacing w:line="240" w:lineRule="auto"/>
        <w:rPr>
          <w:rFonts w:ascii="Lucida Sans Unicode" w:hAnsi="Lucida Sans Unicode" w:cs="Lucida Sans Unicode"/>
          <w:b w:val="0"/>
          <w:sz w:val="24"/>
          <w:szCs w:val="24"/>
          <w:lang w:val="en-GB"/>
        </w:rPr>
      </w:pPr>
      <w:r w:rsidRPr="00870B17">
        <w:rPr>
          <w:rFonts w:ascii="Lucida Sans Unicode" w:hAnsi="Lucida Sans Unicode" w:cs="Lucida Sans Unicode"/>
          <w:b w:val="0"/>
          <w:sz w:val="24"/>
          <w:szCs w:val="24"/>
          <w:lang w:val="en-GB"/>
        </w:rPr>
        <w:t xml:space="preserve">The level of understanding </w:t>
      </w:r>
      <w:r>
        <w:rPr>
          <w:rFonts w:ascii="Lucida Sans Unicode" w:hAnsi="Lucida Sans Unicode" w:cs="Lucida Sans Unicode"/>
          <w:b w:val="0"/>
          <w:sz w:val="24"/>
          <w:szCs w:val="24"/>
          <w:lang w:val="en-GB"/>
        </w:rPr>
        <w:t>of healthy urban planning was assessed by three tests, each of which relied on different parts of the application and thus helped to check on the significance and reliability of any particular fac</w:t>
      </w:r>
      <w:r w:rsidR="006E06BB">
        <w:rPr>
          <w:rFonts w:ascii="Lucida Sans Unicode" w:hAnsi="Lucida Sans Unicode" w:cs="Lucida Sans Unicode"/>
          <w:b w:val="0"/>
          <w:sz w:val="24"/>
          <w:szCs w:val="24"/>
          <w:lang w:val="en-GB"/>
        </w:rPr>
        <w:t>et:</w:t>
      </w:r>
    </w:p>
    <w:p w:rsidR="006E06BB" w:rsidRDefault="006E06BB" w:rsidP="006E06BB">
      <w:pPr>
        <w:pStyle w:val="o2"/>
        <w:numPr>
          <w:ilvl w:val="0"/>
          <w:numId w:val="16"/>
        </w:numPr>
        <w:spacing w:line="240" w:lineRule="auto"/>
        <w:rPr>
          <w:rFonts w:ascii="Lucida Sans Unicode" w:hAnsi="Lucida Sans Unicode" w:cs="Lucida Sans Unicode"/>
          <w:b w:val="0"/>
          <w:sz w:val="24"/>
          <w:szCs w:val="24"/>
          <w:lang w:val="en-GB"/>
        </w:rPr>
      </w:pPr>
      <w:r>
        <w:rPr>
          <w:rFonts w:ascii="Lucida Sans Unicode" w:hAnsi="Lucida Sans Unicode" w:cs="Lucida Sans Unicode"/>
          <w:b w:val="0"/>
          <w:sz w:val="24"/>
          <w:szCs w:val="24"/>
          <w:lang w:val="en-GB"/>
        </w:rPr>
        <w:t>The range of relevant planning policy areas that were identified for action (using the list earlier in this paper)</w:t>
      </w:r>
    </w:p>
    <w:p w:rsidR="006E06BB" w:rsidRDefault="006E06BB" w:rsidP="006E06BB">
      <w:pPr>
        <w:pStyle w:val="o2"/>
        <w:numPr>
          <w:ilvl w:val="0"/>
          <w:numId w:val="16"/>
        </w:numPr>
        <w:spacing w:line="240" w:lineRule="auto"/>
        <w:rPr>
          <w:rFonts w:ascii="Lucida Sans Unicode" w:hAnsi="Lucida Sans Unicode" w:cs="Lucida Sans Unicode"/>
          <w:b w:val="0"/>
          <w:sz w:val="24"/>
          <w:szCs w:val="24"/>
          <w:lang w:val="en-GB"/>
        </w:rPr>
      </w:pPr>
      <w:r>
        <w:rPr>
          <w:rFonts w:ascii="Lucida Sans Unicode" w:hAnsi="Lucida Sans Unicode" w:cs="Lucida Sans Unicode"/>
          <w:b w:val="0"/>
          <w:sz w:val="24"/>
          <w:szCs w:val="24"/>
          <w:lang w:val="en-GB"/>
        </w:rPr>
        <w:t>The nature of the activities promised under the HUP heading: were they expressly about promoting change in the built environment, with health as an explicit driver for that change?</w:t>
      </w:r>
    </w:p>
    <w:p w:rsidR="006E06BB" w:rsidRDefault="006E06BB" w:rsidP="006E06BB">
      <w:pPr>
        <w:pStyle w:val="o2"/>
        <w:numPr>
          <w:ilvl w:val="0"/>
          <w:numId w:val="16"/>
        </w:numPr>
        <w:spacing w:line="240" w:lineRule="auto"/>
        <w:rPr>
          <w:rFonts w:ascii="Lucida Sans Unicode" w:hAnsi="Lucida Sans Unicode" w:cs="Lucida Sans Unicode"/>
          <w:b w:val="0"/>
          <w:sz w:val="24"/>
          <w:szCs w:val="24"/>
          <w:lang w:val="en-GB"/>
        </w:rPr>
      </w:pPr>
      <w:r>
        <w:rPr>
          <w:rFonts w:ascii="Lucida Sans Unicode" w:hAnsi="Lucida Sans Unicode" w:cs="Lucida Sans Unicode"/>
          <w:b w:val="0"/>
          <w:sz w:val="24"/>
          <w:szCs w:val="24"/>
          <w:lang w:val="en-GB"/>
        </w:rPr>
        <w:t xml:space="preserve">The degree of explicit linkage between </w:t>
      </w:r>
      <w:r w:rsidR="00801546">
        <w:rPr>
          <w:rFonts w:ascii="Lucida Sans Unicode" w:hAnsi="Lucida Sans Unicode" w:cs="Lucida Sans Unicode"/>
          <w:b w:val="0"/>
          <w:sz w:val="24"/>
          <w:szCs w:val="24"/>
          <w:lang w:val="en-GB"/>
        </w:rPr>
        <w:t>HUP and the other main themes: For example w</w:t>
      </w:r>
      <w:r>
        <w:rPr>
          <w:rFonts w:ascii="Lucida Sans Unicode" w:hAnsi="Lucida Sans Unicode" w:cs="Lucida Sans Unicode"/>
          <w:b w:val="0"/>
          <w:sz w:val="24"/>
          <w:szCs w:val="24"/>
          <w:lang w:val="en-GB"/>
        </w:rPr>
        <w:t xml:space="preserve">as HUP seen as part of the healthy aging agenda? </w:t>
      </w:r>
    </w:p>
    <w:p w:rsidR="006E06BB" w:rsidRDefault="006E06BB" w:rsidP="006E06BB">
      <w:pPr>
        <w:pStyle w:val="o2"/>
        <w:spacing w:line="240" w:lineRule="auto"/>
        <w:ind w:left="510"/>
        <w:rPr>
          <w:rFonts w:ascii="Lucida Sans Unicode" w:hAnsi="Lucida Sans Unicode" w:cs="Lucida Sans Unicode"/>
          <w:b w:val="0"/>
          <w:sz w:val="24"/>
          <w:szCs w:val="24"/>
          <w:lang w:val="en-GB"/>
        </w:rPr>
      </w:pPr>
    </w:p>
    <w:p w:rsidR="00870B17" w:rsidRPr="00870B17" w:rsidRDefault="00870B17" w:rsidP="006E06BB">
      <w:pPr>
        <w:pStyle w:val="o2"/>
        <w:spacing w:line="240" w:lineRule="auto"/>
        <w:rPr>
          <w:rFonts w:ascii="Lucida Sans Unicode" w:hAnsi="Lucida Sans Unicode" w:cs="Lucida Sans Unicode"/>
          <w:b w:val="0"/>
          <w:sz w:val="24"/>
          <w:szCs w:val="24"/>
          <w:lang w:val="en-GB"/>
        </w:rPr>
      </w:pPr>
      <w:r>
        <w:rPr>
          <w:rFonts w:ascii="Lucida Sans Unicode" w:hAnsi="Lucida Sans Unicode" w:cs="Lucida Sans Unicode"/>
          <w:b w:val="0"/>
          <w:sz w:val="24"/>
          <w:szCs w:val="24"/>
          <w:lang w:val="en-GB"/>
        </w:rPr>
        <w:t>All the cities were of course completely aware that their plans for the development of ‘healthy urban planning’ were to be scrutinised. However, they did not know exactly how this would happ</w:t>
      </w:r>
      <w:r w:rsidR="006E06BB">
        <w:rPr>
          <w:rFonts w:ascii="Lucida Sans Unicode" w:hAnsi="Lucida Sans Unicode" w:cs="Lucida Sans Unicode"/>
          <w:b w:val="0"/>
          <w:sz w:val="24"/>
          <w:szCs w:val="24"/>
          <w:lang w:val="en-GB"/>
        </w:rPr>
        <w:t>en, so the opportunity for game-</w:t>
      </w:r>
      <w:r>
        <w:rPr>
          <w:rFonts w:ascii="Lucida Sans Unicode" w:hAnsi="Lucida Sans Unicode" w:cs="Lucida Sans Unicode"/>
          <w:b w:val="0"/>
          <w:sz w:val="24"/>
          <w:szCs w:val="24"/>
          <w:lang w:val="en-GB"/>
        </w:rPr>
        <w:lastRenderedPageBreak/>
        <w:t xml:space="preserve">playing was reduced. The character of the answers </w:t>
      </w:r>
      <w:r w:rsidR="006E06BB">
        <w:rPr>
          <w:rFonts w:ascii="Lucida Sans Unicode" w:hAnsi="Lucida Sans Unicode" w:cs="Lucida Sans Unicode"/>
          <w:b w:val="0"/>
          <w:sz w:val="24"/>
          <w:szCs w:val="24"/>
          <w:lang w:val="en-GB"/>
        </w:rPr>
        <w:t>generally</w:t>
      </w:r>
      <w:r>
        <w:rPr>
          <w:rFonts w:ascii="Lucida Sans Unicode" w:hAnsi="Lucida Sans Unicode" w:cs="Lucida Sans Unicode"/>
          <w:b w:val="0"/>
          <w:sz w:val="24"/>
          <w:szCs w:val="24"/>
          <w:lang w:val="en-GB"/>
        </w:rPr>
        <w:t xml:space="preserve"> suggests that </w:t>
      </w:r>
      <w:r w:rsidR="006E06BB">
        <w:rPr>
          <w:rFonts w:ascii="Lucida Sans Unicode" w:hAnsi="Lucida Sans Unicode" w:cs="Lucida Sans Unicode"/>
          <w:b w:val="0"/>
          <w:sz w:val="24"/>
          <w:szCs w:val="24"/>
          <w:lang w:val="en-GB"/>
        </w:rPr>
        <w:t>applicant cities made a direct and honest response the cues in the application form.</w:t>
      </w:r>
    </w:p>
    <w:p w:rsidR="00C16612" w:rsidRPr="00870B17" w:rsidRDefault="00C16612" w:rsidP="006E06BB">
      <w:pPr>
        <w:pStyle w:val="g1"/>
        <w:spacing w:line="240" w:lineRule="auto"/>
        <w:rPr>
          <w:rFonts w:ascii="Lucida Sans Unicode" w:hAnsi="Lucida Sans Unicode" w:cs="Lucida Sans Unicode"/>
          <w:sz w:val="24"/>
          <w:szCs w:val="24"/>
        </w:rPr>
      </w:pPr>
    </w:p>
    <w:p w:rsidR="000D055E" w:rsidRDefault="006E06BB" w:rsidP="00C16612">
      <w:pPr>
        <w:pStyle w:val="g1"/>
        <w:spacing w:line="240" w:lineRule="auto"/>
        <w:rPr>
          <w:rFonts w:ascii="Lucida Sans Unicode" w:hAnsi="Lucida Sans Unicode" w:cs="Lucida Sans Unicode"/>
          <w:sz w:val="24"/>
          <w:szCs w:val="24"/>
        </w:rPr>
      </w:pPr>
      <w:r>
        <w:rPr>
          <w:rFonts w:ascii="Lucida Sans Unicode" w:hAnsi="Lucida Sans Unicode" w:cs="Lucida Sans Unicode"/>
          <w:sz w:val="24"/>
          <w:szCs w:val="24"/>
        </w:rPr>
        <w:t>In relation to the first criteria, t</w:t>
      </w:r>
      <w:r w:rsidR="000D055E" w:rsidRPr="004F59B2">
        <w:rPr>
          <w:rFonts w:ascii="Lucida Sans Unicode" w:hAnsi="Lucida Sans Unicode" w:cs="Lucida Sans Unicode"/>
          <w:sz w:val="24"/>
          <w:szCs w:val="24"/>
        </w:rPr>
        <w:t>he applicants were not formally asked to reflect the full range of health objectives in their application, but specific aims and programmes might be expected to cover a number of relevant areas. The range encompassed helps to show understanding of the multi-faceted nature of the health-planning relationship. There are 12 WHO objectives. 40% of applicant cities mentioned at least half of them. However, 30% mentioned no more than 2 out of the 12. Housing quality and accessibility to services were the objectives most commonly identified. Objectives of employment, food and climate change were all conspicuous by their absence from the vast majority of applications (see figure 2).</w:t>
      </w:r>
    </w:p>
    <w:p w:rsidR="00C16612" w:rsidRPr="004F59B2" w:rsidRDefault="00C16612" w:rsidP="00C16612">
      <w:pPr>
        <w:pStyle w:val="g1"/>
        <w:spacing w:line="240" w:lineRule="auto"/>
        <w:rPr>
          <w:rFonts w:ascii="Lucida Sans Unicode" w:hAnsi="Lucida Sans Unicode" w:cs="Lucida Sans Unicode"/>
          <w:sz w:val="24"/>
          <w:szCs w:val="24"/>
        </w:rPr>
      </w:pPr>
    </w:p>
    <w:p w:rsidR="000D055E" w:rsidRPr="004F59B2" w:rsidRDefault="000D055E"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i/>
          <w:sz w:val="24"/>
          <w:szCs w:val="24"/>
        </w:rPr>
        <w:t>General</w:t>
      </w:r>
      <w:r w:rsidRPr="004F59B2">
        <w:rPr>
          <w:rFonts w:ascii="Lucida Sans Unicode" w:hAnsi="Lucida Sans Unicode" w:cs="Lucida Sans Unicode"/>
          <w:sz w:val="24"/>
          <w:szCs w:val="24"/>
        </w:rPr>
        <w:t xml:space="preserve"> understanding of healthy urban planning was judged by the degree to which applicants conveyed recognition of the integrated nature of land use/transport systems and the impact on health.</w:t>
      </w:r>
    </w:p>
    <w:p w:rsidR="00F14BC2" w:rsidRPr="004F59B2" w:rsidRDefault="00F14BC2" w:rsidP="00C16612">
      <w:pPr>
        <w:pStyle w:val="g1"/>
        <w:spacing w:line="240" w:lineRule="auto"/>
        <w:rPr>
          <w:rFonts w:ascii="Lucida Sans Unicode" w:hAnsi="Lucida Sans Unicode" w:cs="Lucida Sans Unicode"/>
          <w:sz w:val="24"/>
          <w:szCs w:val="24"/>
          <w:lang w:val="en-GB"/>
        </w:rPr>
      </w:pPr>
    </w:p>
    <w:p w:rsidR="00253006" w:rsidRPr="004F59B2" w:rsidRDefault="008A3BE0" w:rsidP="00C16612">
      <w:pPr>
        <w:pStyle w:val="g1"/>
        <w:spacing w:line="240" w:lineRule="auto"/>
        <w:jc w:val="center"/>
        <w:rPr>
          <w:rFonts w:ascii="Lucida Sans Unicode" w:hAnsi="Lucida Sans Unicode" w:cs="Lucida Sans Unicode"/>
          <w:color w:val="auto"/>
          <w:sz w:val="24"/>
          <w:szCs w:val="24"/>
          <w:lang w:val="en-GB"/>
        </w:rPr>
      </w:pPr>
      <w:r>
        <w:rPr>
          <w:rFonts w:ascii="Lucida Sans Unicode" w:hAnsi="Lucida Sans Unicode" w:cs="Lucida Sans Unicode"/>
          <w:noProof/>
          <w:sz w:val="24"/>
          <w:szCs w:val="24"/>
          <w:lang w:val="en-GB" w:eastAsia="en-GB"/>
        </w:rPr>
        <w:drawing>
          <wp:inline distT="0" distB="0" distL="0" distR="0">
            <wp:extent cx="4352925"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0660"/>
                    <a:stretch>
                      <a:fillRect/>
                    </a:stretch>
                  </pic:blipFill>
                  <pic:spPr bwMode="auto">
                    <a:xfrm>
                      <a:off x="0" y="0"/>
                      <a:ext cx="4352925" cy="2171700"/>
                    </a:xfrm>
                    <a:prstGeom prst="rect">
                      <a:avLst/>
                    </a:prstGeom>
                    <a:noFill/>
                    <a:ln w="9525">
                      <a:noFill/>
                      <a:miter lim="800000"/>
                      <a:headEnd/>
                      <a:tailEnd/>
                    </a:ln>
                  </pic:spPr>
                </pic:pic>
              </a:graphicData>
            </a:graphic>
          </wp:inline>
        </w:drawing>
      </w:r>
    </w:p>
    <w:p w:rsidR="000D055E" w:rsidRPr="004F59B2" w:rsidRDefault="00C273FE" w:rsidP="00C16612">
      <w:pPr>
        <w:pStyle w:val="o2"/>
        <w:spacing w:line="240" w:lineRule="auto"/>
        <w:jc w:val="center"/>
        <w:rPr>
          <w:rFonts w:ascii="Lucida Sans Unicode" w:hAnsi="Lucida Sans Unicode" w:cs="Lucida Sans Unicode"/>
          <w:b w:val="0"/>
          <w:sz w:val="24"/>
          <w:szCs w:val="24"/>
          <w:lang w:val="en-GB"/>
        </w:rPr>
      </w:pPr>
      <w:r w:rsidRPr="004F59B2">
        <w:rPr>
          <w:rFonts w:ascii="Lucida Sans Unicode" w:hAnsi="Lucida Sans Unicode" w:cs="Lucida Sans Unicode"/>
          <w:sz w:val="24"/>
          <w:szCs w:val="24"/>
          <w:lang w:val="en-GB"/>
        </w:rPr>
        <w:t>Figure 2</w:t>
      </w:r>
      <w:r w:rsidR="00253006" w:rsidRPr="004F59B2">
        <w:rPr>
          <w:rFonts w:ascii="Lucida Sans Unicode" w:hAnsi="Lucida Sans Unicode" w:cs="Lucida Sans Unicode"/>
          <w:sz w:val="24"/>
          <w:szCs w:val="24"/>
          <w:lang w:val="en-GB"/>
        </w:rPr>
        <w:t>:</w:t>
      </w:r>
      <w:r w:rsidR="00253006" w:rsidRPr="004F59B2">
        <w:rPr>
          <w:rFonts w:ascii="Lucida Sans Unicode" w:hAnsi="Lucida Sans Unicode" w:cs="Lucida Sans Unicode"/>
          <w:b w:val="0"/>
          <w:sz w:val="24"/>
          <w:szCs w:val="24"/>
          <w:lang w:val="en-GB"/>
        </w:rPr>
        <w:t xml:space="preserve"> HUP objectives identified in the applications</w:t>
      </w:r>
    </w:p>
    <w:p w:rsidR="000D055E" w:rsidRPr="004F59B2" w:rsidRDefault="000D055E" w:rsidP="00C16612">
      <w:pPr>
        <w:pStyle w:val="o2"/>
        <w:spacing w:line="240" w:lineRule="auto"/>
        <w:rPr>
          <w:rFonts w:ascii="Lucida Sans Unicode" w:hAnsi="Lucida Sans Unicode" w:cs="Lucida Sans Unicode"/>
          <w:b w:val="0"/>
          <w:sz w:val="24"/>
          <w:szCs w:val="24"/>
          <w:lang w:val="en-GB"/>
        </w:rPr>
      </w:pPr>
    </w:p>
    <w:p w:rsidR="00296F52" w:rsidRPr="004F59B2" w:rsidRDefault="00296F52"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Most of the cities giving a good coverage of objectives also demonstrated a good overall understanding. Conversely those with few objectives identified de</w:t>
      </w:r>
      <w:r w:rsidR="000D055E" w:rsidRPr="004F59B2">
        <w:rPr>
          <w:rFonts w:ascii="Lucida Sans Unicode" w:hAnsi="Lucida Sans Unicode" w:cs="Lucida Sans Unicode"/>
          <w:sz w:val="24"/>
          <w:szCs w:val="24"/>
        </w:rPr>
        <w:t>monstrated poor understanding; t</w:t>
      </w:r>
      <w:r w:rsidRPr="004F59B2">
        <w:rPr>
          <w:rFonts w:ascii="Lucida Sans Unicode" w:hAnsi="Lucida Sans Unicode" w:cs="Lucida Sans Unicode"/>
          <w:sz w:val="24"/>
          <w:szCs w:val="24"/>
        </w:rPr>
        <w:t>he most common li</w:t>
      </w:r>
      <w:r w:rsidR="000D055E" w:rsidRPr="004F59B2">
        <w:rPr>
          <w:rFonts w:ascii="Lucida Sans Unicode" w:hAnsi="Lucida Sans Unicode" w:cs="Lucida Sans Unicode"/>
          <w:sz w:val="24"/>
          <w:szCs w:val="24"/>
        </w:rPr>
        <w:t>mitation was that they had not</w:t>
      </w:r>
      <w:r w:rsidRPr="004F59B2">
        <w:rPr>
          <w:rFonts w:ascii="Lucida Sans Unicode" w:hAnsi="Lucida Sans Unicode" w:cs="Lucida Sans Unicode"/>
          <w:sz w:val="24"/>
          <w:szCs w:val="24"/>
        </w:rPr>
        <w:t xml:space="preserve"> made the jump from a view of public health as purely about the co-ordination of services and campaigns, to one which was about the creation of a healthy urban environment. 25% of cites showed weak or very weak understanding.</w:t>
      </w:r>
      <w:r w:rsidR="000D055E" w:rsidRPr="004F59B2">
        <w:rPr>
          <w:rFonts w:ascii="Lucida Sans Unicode" w:hAnsi="Lucida Sans Unicode" w:cs="Lucida Sans Unicode"/>
          <w:sz w:val="24"/>
          <w:szCs w:val="24"/>
        </w:rPr>
        <w:t xml:space="preserve"> </w:t>
      </w:r>
      <w:r w:rsidRPr="004F59B2">
        <w:rPr>
          <w:rFonts w:ascii="Lucida Sans Unicode" w:hAnsi="Lucida Sans Unicode" w:cs="Lucida Sans Unicode"/>
          <w:sz w:val="24"/>
          <w:szCs w:val="24"/>
        </w:rPr>
        <w:t>The strong</w:t>
      </w:r>
      <w:r w:rsidR="000D055E" w:rsidRPr="004F59B2">
        <w:rPr>
          <w:rFonts w:ascii="Lucida Sans Unicode" w:hAnsi="Lucida Sans Unicode" w:cs="Lucida Sans Unicode"/>
          <w:sz w:val="24"/>
          <w:szCs w:val="24"/>
        </w:rPr>
        <w:t>est</w:t>
      </w:r>
      <w:r w:rsidRPr="004F59B2">
        <w:rPr>
          <w:rFonts w:ascii="Lucida Sans Unicode" w:hAnsi="Lucida Sans Unicode" w:cs="Lucida Sans Unicode"/>
          <w:sz w:val="24"/>
          <w:szCs w:val="24"/>
        </w:rPr>
        <w:t xml:space="preserve"> cities not only demonstrated a coherent and well-developed understanding, but also linked together the three Phase 4 themes: i.e. HIA was seen as a tool which could expressly be used to promote </w:t>
      </w:r>
      <w:r w:rsidRPr="004F59B2">
        <w:rPr>
          <w:rFonts w:ascii="Lucida Sans Unicode" w:hAnsi="Lucida Sans Unicode" w:cs="Lucida Sans Unicode"/>
          <w:sz w:val="24"/>
          <w:szCs w:val="24"/>
        </w:rPr>
        <w:lastRenderedPageBreak/>
        <w:t>HUP, while HUP was seen as a process which could assist healthy aging. 30% of cities showed a good or excellent level of understanding.</w:t>
      </w:r>
    </w:p>
    <w:p w:rsidR="00296F52" w:rsidRPr="004F59B2" w:rsidRDefault="00296F52" w:rsidP="00C16612">
      <w:pPr>
        <w:pStyle w:val="o2"/>
        <w:spacing w:line="240" w:lineRule="auto"/>
        <w:rPr>
          <w:rFonts w:ascii="Lucida Sans Unicode" w:hAnsi="Lucida Sans Unicode" w:cs="Lucida Sans Unicode"/>
          <w:b w:val="0"/>
          <w:sz w:val="24"/>
          <w:szCs w:val="24"/>
          <w:lang w:val="en-GB"/>
        </w:rPr>
      </w:pPr>
    </w:p>
    <w:p w:rsidR="00700C29" w:rsidRPr="004F59B2" w:rsidRDefault="008A3BE0" w:rsidP="00C16612">
      <w:pPr>
        <w:pStyle w:val="o2"/>
        <w:spacing w:line="240" w:lineRule="auto"/>
        <w:rPr>
          <w:rFonts w:ascii="Lucida Sans Unicode" w:hAnsi="Lucida Sans Unicode" w:cs="Lucida Sans Unicode"/>
          <w:sz w:val="24"/>
          <w:szCs w:val="24"/>
          <w:lang w:val="en-GB"/>
        </w:rPr>
      </w:pPr>
      <w:r>
        <w:rPr>
          <w:rFonts w:ascii="Lucida Sans Unicode" w:hAnsi="Lucida Sans Unicode" w:cs="Lucida Sans Unicode"/>
          <w:noProof/>
          <w:sz w:val="24"/>
          <w:szCs w:val="24"/>
          <w:lang w:val="en-GB" w:eastAsia="en-GB"/>
        </w:rPr>
        <w:drawing>
          <wp:inline distT="0" distB="0" distL="0" distR="0">
            <wp:extent cx="4781550" cy="307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38164"/>
                    <a:stretch>
                      <a:fillRect/>
                    </a:stretch>
                  </pic:blipFill>
                  <pic:spPr bwMode="auto">
                    <a:xfrm>
                      <a:off x="0" y="0"/>
                      <a:ext cx="4781550" cy="3076575"/>
                    </a:xfrm>
                    <a:prstGeom prst="rect">
                      <a:avLst/>
                    </a:prstGeom>
                    <a:noFill/>
                    <a:ln w="9525">
                      <a:noFill/>
                      <a:miter lim="800000"/>
                      <a:headEnd/>
                      <a:tailEnd/>
                    </a:ln>
                  </pic:spPr>
                </pic:pic>
              </a:graphicData>
            </a:graphic>
          </wp:inline>
        </w:drawing>
      </w:r>
    </w:p>
    <w:p w:rsidR="00700C29" w:rsidRPr="004F59B2" w:rsidRDefault="00C27849"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b/>
          <w:sz w:val="24"/>
          <w:szCs w:val="24"/>
        </w:rPr>
        <w:t>Figure 3</w:t>
      </w:r>
      <w:r w:rsidR="00547D47" w:rsidRPr="004F59B2">
        <w:rPr>
          <w:rFonts w:ascii="Lucida Sans Unicode" w:hAnsi="Lucida Sans Unicode" w:cs="Lucida Sans Unicode"/>
          <w:b/>
          <w:sz w:val="24"/>
          <w:szCs w:val="24"/>
        </w:rPr>
        <w:t>:</w:t>
      </w:r>
      <w:r w:rsidR="00547D47" w:rsidRPr="004F59B2">
        <w:rPr>
          <w:rFonts w:ascii="Lucida Sans Unicode" w:hAnsi="Lucida Sans Unicode" w:cs="Lucida Sans Unicode"/>
          <w:sz w:val="24"/>
          <w:szCs w:val="24"/>
        </w:rPr>
        <w:t xml:space="preserve"> Analysis of the involvement of planning agencies and officers</w:t>
      </w:r>
    </w:p>
    <w:p w:rsidR="00C27849" w:rsidRPr="004F59B2" w:rsidRDefault="00C27849" w:rsidP="00C16612">
      <w:pPr>
        <w:pStyle w:val="g1"/>
        <w:spacing w:line="240" w:lineRule="auto"/>
        <w:rPr>
          <w:rFonts w:ascii="Lucida Sans Unicode" w:hAnsi="Lucida Sans Unicode" w:cs="Lucida Sans Unicode"/>
          <w:sz w:val="24"/>
          <w:szCs w:val="24"/>
        </w:rPr>
      </w:pPr>
    </w:p>
    <w:p w:rsidR="00C27849" w:rsidRPr="007676E0" w:rsidRDefault="00C27849" w:rsidP="00C16612">
      <w:pPr>
        <w:pStyle w:val="g1"/>
        <w:spacing w:line="240" w:lineRule="auto"/>
        <w:rPr>
          <w:rFonts w:ascii="Lucida Sans Unicode" w:hAnsi="Lucida Sans Unicode" w:cs="Lucida Sans Unicode"/>
          <w:b/>
          <w:sz w:val="28"/>
          <w:szCs w:val="28"/>
        </w:rPr>
      </w:pPr>
      <w:r w:rsidRPr="007676E0">
        <w:rPr>
          <w:rFonts w:ascii="Lucida Sans Unicode" w:hAnsi="Lucida Sans Unicode" w:cs="Lucida Sans Unicode"/>
          <w:b/>
          <w:sz w:val="28"/>
          <w:szCs w:val="28"/>
        </w:rPr>
        <w:t>Involvement</w:t>
      </w:r>
    </w:p>
    <w:p w:rsidR="00547D47" w:rsidRPr="004F59B2" w:rsidRDefault="00547D47" w:rsidP="00C16612">
      <w:pPr>
        <w:pStyle w:val="g1"/>
        <w:spacing w:line="240" w:lineRule="auto"/>
        <w:rPr>
          <w:rFonts w:ascii="Lucida Sans Unicode" w:hAnsi="Lucida Sans Unicode" w:cs="Lucida Sans Unicode"/>
          <w:sz w:val="24"/>
          <w:szCs w:val="24"/>
        </w:rPr>
      </w:pPr>
    </w:p>
    <w:p w:rsidR="00700C29" w:rsidRDefault="000D055E"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HC</w:t>
      </w:r>
      <w:r w:rsidR="00375B53" w:rsidRPr="004F59B2">
        <w:rPr>
          <w:rFonts w:ascii="Lucida Sans Unicode" w:hAnsi="Lucida Sans Unicode" w:cs="Lucida Sans Unicode"/>
          <w:sz w:val="24"/>
          <w:szCs w:val="24"/>
        </w:rPr>
        <w:t xml:space="preserve"> units in most municipalities are off-shoots of health departments and manned by medical or public health practitioners. Planning agencies have not traditio</w:t>
      </w:r>
      <w:r w:rsidR="00C27849" w:rsidRPr="004F59B2">
        <w:rPr>
          <w:rFonts w:ascii="Lucida Sans Unicode" w:hAnsi="Lucida Sans Unicode" w:cs="Lucida Sans Unicode"/>
          <w:sz w:val="24"/>
          <w:szCs w:val="24"/>
        </w:rPr>
        <w:t>nally been involved. Phase 4 has</w:t>
      </w:r>
      <w:r w:rsidR="00375B53" w:rsidRPr="004F59B2">
        <w:rPr>
          <w:rFonts w:ascii="Lucida Sans Unicode" w:hAnsi="Lucida Sans Unicode" w:cs="Lucida Sans Unicode"/>
          <w:sz w:val="24"/>
          <w:szCs w:val="24"/>
        </w:rPr>
        <w:t xml:space="preserve"> acted as an incentive to broaden the management of the healthy cities pr</w:t>
      </w:r>
      <w:r w:rsidR="003616F2" w:rsidRPr="004F59B2">
        <w:rPr>
          <w:rFonts w:ascii="Lucida Sans Unicode" w:hAnsi="Lucida Sans Unicode" w:cs="Lucida Sans Unicode"/>
          <w:sz w:val="24"/>
          <w:szCs w:val="24"/>
        </w:rPr>
        <w:t>ogramme. Wi</w:t>
      </w:r>
      <w:r w:rsidR="00375B53" w:rsidRPr="004F59B2">
        <w:rPr>
          <w:rFonts w:ascii="Lucida Sans Unicode" w:hAnsi="Lucida Sans Unicode" w:cs="Lucida Sans Unicode"/>
          <w:sz w:val="24"/>
          <w:szCs w:val="24"/>
        </w:rPr>
        <w:t>thout proper representation of planning agencies, at a senior decision-making level, in the programme it is very difficult to achieve health-integrated plans.</w:t>
      </w:r>
    </w:p>
    <w:p w:rsidR="00C16612" w:rsidRPr="004F59B2" w:rsidRDefault="00C16612" w:rsidP="00C16612">
      <w:pPr>
        <w:pStyle w:val="g1"/>
        <w:spacing w:line="240" w:lineRule="auto"/>
        <w:rPr>
          <w:rFonts w:ascii="Lucida Sans Unicode" w:hAnsi="Lucida Sans Unicode" w:cs="Lucida Sans Unicode"/>
          <w:sz w:val="24"/>
          <w:szCs w:val="24"/>
        </w:rPr>
      </w:pPr>
    </w:p>
    <w:p w:rsidR="00A45761" w:rsidRPr="004F59B2" w:rsidRDefault="0015039E"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 xml:space="preserve">A significant proportion of cities have no obvious representation of planning agencies. </w:t>
      </w:r>
      <w:r w:rsidR="00EB47C2" w:rsidRPr="004F59B2">
        <w:rPr>
          <w:rFonts w:ascii="Lucida Sans Unicode" w:hAnsi="Lucida Sans Unicode" w:cs="Lucida Sans Unicode"/>
          <w:sz w:val="24"/>
          <w:szCs w:val="24"/>
        </w:rPr>
        <w:t>This include</w:t>
      </w:r>
      <w:r w:rsidR="008D7982" w:rsidRPr="004F59B2">
        <w:rPr>
          <w:rFonts w:ascii="Lucida Sans Unicode" w:hAnsi="Lucida Sans Unicode" w:cs="Lucida Sans Unicode"/>
          <w:sz w:val="24"/>
          <w:szCs w:val="24"/>
        </w:rPr>
        <w:t xml:space="preserve">s all the </w:t>
      </w:r>
      <w:r w:rsidR="00801546">
        <w:rPr>
          <w:rFonts w:ascii="Lucida Sans Unicode" w:hAnsi="Lucida Sans Unicode" w:cs="Lucida Sans Unicode"/>
          <w:sz w:val="24"/>
          <w:szCs w:val="24"/>
        </w:rPr>
        <w:t>’</w:t>
      </w:r>
      <w:r w:rsidR="008D7982" w:rsidRPr="004F59B2">
        <w:rPr>
          <w:rFonts w:ascii="Lucida Sans Unicode" w:hAnsi="Lucida Sans Unicode" w:cs="Lucida Sans Unicode"/>
          <w:sz w:val="24"/>
          <w:szCs w:val="24"/>
        </w:rPr>
        <w:t>weakest</w:t>
      </w:r>
      <w:r w:rsidR="00801546">
        <w:rPr>
          <w:rFonts w:ascii="Lucida Sans Unicode" w:hAnsi="Lucida Sans Unicode" w:cs="Lucida Sans Unicode"/>
          <w:sz w:val="24"/>
          <w:szCs w:val="24"/>
        </w:rPr>
        <w:t>’</w:t>
      </w:r>
      <w:r w:rsidR="008D7982" w:rsidRPr="004F59B2">
        <w:rPr>
          <w:rFonts w:ascii="Lucida Sans Unicode" w:hAnsi="Lucida Sans Unicode" w:cs="Lucida Sans Unicode"/>
          <w:sz w:val="24"/>
          <w:szCs w:val="24"/>
        </w:rPr>
        <w:t xml:space="preserve"> group of cities</w:t>
      </w:r>
      <w:r w:rsidR="00801546">
        <w:rPr>
          <w:rFonts w:ascii="Lucida Sans Unicode" w:hAnsi="Lucida Sans Unicode" w:cs="Lucida Sans Unicode"/>
          <w:sz w:val="24"/>
          <w:szCs w:val="24"/>
        </w:rPr>
        <w:t>, as identified in the assessment of understanding</w:t>
      </w:r>
      <w:r w:rsidR="008D7982" w:rsidRPr="004F59B2">
        <w:rPr>
          <w:rFonts w:ascii="Lucida Sans Unicode" w:hAnsi="Lucida Sans Unicode" w:cs="Lucida Sans Unicode"/>
          <w:sz w:val="24"/>
          <w:szCs w:val="24"/>
        </w:rPr>
        <w:t>.</w:t>
      </w:r>
      <w:r w:rsidR="00EB47C2" w:rsidRPr="004F59B2">
        <w:rPr>
          <w:rFonts w:ascii="Lucida Sans Unicode" w:hAnsi="Lucida Sans Unicode" w:cs="Lucida Sans Unicode"/>
          <w:sz w:val="24"/>
          <w:szCs w:val="24"/>
        </w:rPr>
        <w:t xml:space="preserve"> However, a few of the strongest cities also lack</w:t>
      </w:r>
      <w:r w:rsidR="008D7982" w:rsidRPr="004F59B2">
        <w:rPr>
          <w:rFonts w:ascii="Lucida Sans Unicode" w:hAnsi="Lucida Sans Unicode" w:cs="Lucida Sans Unicode"/>
          <w:sz w:val="24"/>
          <w:szCs w:val="24"/>
        </w:rPr>
        <w:t>ed representation. It may</w:t>
      </w:r>
      <w:r w:rsidR="00EB47C2" w:rsidRPr="004F59B2">
        <w:rPr>
          <w:rFonts w:ascii="Lucida Sans Unicode" w:hAnsi="Lucida Sans Unicode" w:cs="Lucida Sans Unicode"/>
          <w:sz w:val="24"/>
          <w:szCs w:val="24"/>
        </w:rPr>
        <w:t xml:space="preserve"> be that in some cities effective power resides with the officers “at the coal-face” (and at that level there is effective co-operation) rather than with the steering group or management group (who </w:t>
      </w:r>
      <w:r w:rsidR="00C27849" w:rsidRPr="004F59B2">
        <w:rPr>
          <w:rFonts w:ascii="Lucida Sans Unicode" w:hAnsi="Lucida Sans Unicode" w:cs="Lucida Sans Unicode"/>
          <w:sz w:val="24"/>
          <w:szCs w:val="24"/>
        </w:rPr>
        <w:t xml:space="preserve">may </w:t>
      </w:r>
      <w:r w:rsidR="00EB47C2" w:rsidRPr="004F59B2">
        <w:rPr>
          <w:rFonts w:ascii="Lucida Sans Unicode" w:hAnsi="Lucida Sans Unicode" w:cs="Lucida Sans Unicode"/>
          <w:sz w:val="24"/>
          <w:szCs w:val="24"/>
        </w:rPr>
        <w:t>follow not lead).</w:t>
      </w:r>
      <w:r w:rsidR="00A45761" w:rsidRPr="004F59B2">
        <w:rPr>
          <w:rFonts w:ascii="Lucida Sans Unicode" w:hAnsi="Lucida Sans Unicode" w:cs="Lucida Sans Unicode"/>
          <w:sz w:val="24"/>
          <w:szCs w:val="24"/>
        </w:rPr>
        <w:t xml:space="preserve"> </w:t>
      </w:r>
    </w:p>
    <w:p w:rsidR="00A45761" w:rsidRPr="004F59B2" w:rsidRDefault="00A45761" w:rsidP="00C16612">
      <w:pPr>
        <w:pStyle w:val="g1"/>
        <w:spacing w:line="240" w:lineRule="auto"/>
        <w:rPr>
          <w:rFonts w:ascii="Lucida Sans Unicode" w:hAnsi="Lucida Sans Unicode" w:cs="Lucida Sans Unicode"/>
          <w:sz w:val="24"/>
          <w:szCs w:val="24"/>
        </w:rPr>
      </w:pPr>
    </w:p>
    <w:p w:rsidR="00EB47C2" w:rsidRPr="007676E0" w:rsidRDefault="00EB47C2" w:rsidP="00C16612">
      <w:pPr>
        <w:pStyle w:val="g1"/>
        <w:spacing w:line="240" w:lineRule="auto"/>
        <w:rPr>
          <w:rFonts w:ascii="Lucida Sans Unicode" w:hAnsi="Lucida Sans Unicode" w:cs="Lucida Sans Unicode"/>
          <w:b/>
          <w:sz w:val="28"/>
          <w:szCs w:val="28"/>
        </w:rPr>
      </w:pPr>
      <w:r w:rsidRPr="007676E0">
        <w:rPr>
          <w:rFonts w:ascii="Lucida Sans Unicode" w:hAnsi="Lucida Sans Unicode" w:cs="Lucida Sans Unicode"/>
          <w:b/>
          <w:sz w:val="28"/>
          <w:szCs w:val="28"/>
        </w:rPr>
        <w:t>The Programme</w:t>
      </w:r>
    </w:p>
    <w:p w:rsidR="00EB47C2" w:rsidRPr="004F59B2" w:rsidRDefault="00EB47C2" w:rsidP="00C16612">
      <w:pPr>
        <w:pStyle w:val="g1"/>
        <w:spacing w:line="240" w:lineRule="auto"/>
        <w:rPr>
          <w:rFonts w:ascii="Lucida Sans Unicode" w:hAnsi="Lucida Sans Unicode" w:cs="Lucida Sans Unicode"/>
          <w:sz w:val="24"/>
          <w:szCs w:val="24"/>
        </w:rPr>
      </w:pPr>
    </w:p>
    <w:p w:rsidR="00C16612" w:rsidRDefault="00EB47C2"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 xml:space="preserve">The programme for promoting healthy urban planning is the crux of the assessment. However, the evaluation process is not simple. The good </w:t>
      </w:r>
      <w:r w:rsidRPr="004F59B2">
        <w:rPr>
          <w:rFonts w:ascii="Lucida Sans Unicode" w:hAnsi="Lucida Sans Unicode" w:cs="Lucida Sans Unicode"/>
          <w:sz w:val="24"/>
          <w:szCs w:val="24"/>
        </w:rPr>
        <w:lastRenderedPageBreak/>
        <w:t xml:space="preserve">applications, with relevant and coherent programmes and clear mechanisms for further building mutual understanding between health and planning professionals, are straightforward to assess. The poor </w:t>
      </w:r>
      <w:r w:rsidR="001C0064" w:rsidRPr="004F59B2">
        <w:rPr>
          <w:rFonts w:ascii="Lucida Sans Unicode" w:hAnsi="Lucida Sans Unicode" w:cs="Lucida Sans Unicode"/>
          <w:sz w:val="24"/>
          <w:szCs w:val="24"/>
        </w:rPr>
        <w:t>applications</w:t>
      </w:r>
      <w:r w:rsidR="00EA4E40" w:rsidRPr="004F59B2">
        <w:rPr>
          <w:rFonts w:ascii="Lucida Sans Unicode" w:hAnsi="Lucida Sans Unicode" w:cs="Lucida Sans Unicode"/>
          <w:sz w:val="24"/>
          <w:szCs w:val="24"/>
        </w:rPr>
        <w:t>,</w:t>
      </w:r>
      <w:r w:rsidRPr="004F59B2">
        <w:rPr>
          <w:rFonts w:ascii="Lucida Sans Unicode" w:hAnsi="Lucida Sans Unicode" w:cs="Lucida Sans Unicode"/>
          <w:sz w:val="24"/>
          <w:szCs w:val="24"/>
        </w:rPr>
        <w:t xml:space="preserve"> w</w:t>
      </w:r>
      <w:r w:rsidR="001C0064" w:rsidRPr="004F59B2">
        <w:rPr>
          <w:rFonts w:ascii="Lucida Sans Unicode" w:hAnsi="Lucida Sans Unicode" w:cs="Lucida Sans Unicode"/>
          <w:sz w:val="24"/>
          <w:szCs w:val="24"/>
        </w:rPr>
        <w:t xml:space="preserve">ith no coherent approach, </w:t>
      </w:r>
      <w:r w:rsidRPr="004F59B2">
        <w:rPr>
          <w:rFonts w:ascii="Lucida Sans Unicode" w:hAnsi="Lucida Sans Unicode" w:cs="Lucida Sans Unicode"/>
          <w:sz w:val="24"/>
          <w:szCs w:val="24"/>
        </w:rPr>
        <w:t>are</w:t>
      </w:r>
      <w:r w:rsidR="001C0064" w:rsidRPr="004F59B2">
        <w:rPr>
          <w:rFonts w:ascii="Lucida Sans Unicode" w:hAnsi="Lucida Sans Unicode" w:cs="Lucida Sans Unicode"/>
          <w:sz w:val="24"/>
          <w:szCs w:val="24"/>
        </w:rPr>
        <w:t xml:space="preserve"> also straightforward. But between lie many applications, over half of the total, which display some appropr</w:t>
      </w:r>
      <w:r w:rsidR="008D7982" w:rsidRPr="004F59B2">
        <w:rPr>
          <w:rFonts w:ascii="Lucida Sans Unicode" w:hAnsi="Lucida Sans Unicode" w:cs="Lucida Sans Unicode"/>
          <w:sz w:val="24"/>
          <w:szCs w:val="24"/>
        </w:rPr>
        <w:t>iate ideas</w:t>
      </w:r>
      <w:r w:rsidR="001C0064" w:rsidRPr="004F59B2">
        <w:rPr>
          <w:rFonts w:ascii="Lucida Sans Unicode" w:hAnsi="Lucida Sans Unicode" w:cs="Lucida Sans Unicode"/>
          <w:sz w:val="24"/>
          <w:szCs w:val="24"/>
        </w:rPr>
        <w:t xml:space="preserve"> without being sufficiently clearly argued or illustrated to judge their real merit.</w:t>
      </w:r>
      <w:r w:rsidR="008D7982" w:rsidRPr="004F59B2">
        <w:rPr>
          <w:rFonts w:ascii="Lucida Sans Unicode" w:hAnsi="Lucida Sans Unicode" w:cs="Lucida Sans Unicode"/>
          <w:sz w:val="24"/>
          <w:szCs w:val="24"/>
        </w:rPr>
        <w:t xml:space="preserve"> A</w:t>
      </w:r>
      <w:r w:rsidR="00C33146" w:rsidRPr="004F59B2">
        <w:rPr>
          <w:rFonts w:ascii="Lucida Sans Unicode" w:hAnsi="Lucida Sans Unicode" w:cs="Lucida Sans Unicode"/>
          <w:sz w:val="24"/>
          <w:szCs w:val="24"/>
          <w:lang w:val="en-GB"/>
        </w:rPr>
        <w:t xml:space="preserve"> majority of cities </w:t>
      </w:r>
      <w:r w:rsidR="008D7982" w:rsidRPr="004F59B2">
        <w:rPr>
          <w:rFonts w:ascii="Lucida Sans Unicode" w:hAnsi="Lucida Sans Unicode" w:cs="Lucida Sans Unicode"/>
          <w:sz w:val="24"/>
          <w:szCs w:val="24"/>
          <w:lang w:val="en-GB"/>
        </w:rPr>
        <w:t xml:space="preserve">do </w:t>
      </w:r>
      <w:r w:rsidR="00C33146" w:rsidRPr="004F59B2">
        <w:rPr>
          <w:rFonts w:ascii="Lucida Sans Unicode" w:hAnsi="Lucida Sans Unicode" w:cs="Lucida Sans Unicode"/>
          <w:sz w:val="24"/>
          <w:szCs w:val="24"/>
          <w:lang w:val="en-GB"/>
        </w:rPr>
        <w:t>have specific projects with a str</w:t>
      </w:r>
      <w:r w:rsidR="008D7982" w:rsidRPr="004F59B2">
        <w:rPr>
          <w:rFonts w:ascii="Lucida Sans Unicode" w:hAnsi="Lucida Sans Unicode" w:cs="Lucida Sans Unicode"/>
          <w:sz w:val="24"/>
          <w:szCs w:val="24"/>
          <w:lang w:val="en-GB"/>
        </w:rPr>
        <w:t>ong HUP dimension</w:t>
      </w:r>
      <w:r w:rsidR="00C33146" w:rsidRPr="004F59B2">
        <w:rPr>
          <w:rFonts w:ascii="Lucida Sans Unicode" w:hAnsi="Lucida Sans Unicode" w:cs="Lucida Sans Unicode"/>
          <w:sz w:val="24"/>
          <w:szCs w:val="24"/>
          <w:lang w:val="en-GB"/>
        </w:rPr>
        <w:t xml:space="preserve"> </w:t>
      </w:r>
      <w:r w:rsidR="008D7982" w:rsidRPr="004F59B2">
        <w:rPr>
          <w:rFonts w:ascii="Lucida Sans Unicode" w:hAnsi="Lucida Sans Unicode" w:cs="Lucida Sans Unicode"/>
          <w:sz w:val="24"/>
          <w:szCs w:val="24"/>
          <w:lang w:val="en-GB"/>
        </w:rPr>
        <w:t xml:space="preserve">- </w:t>
      </w:r>
      <w:r w:rsidR="00801546">
        <w:rPr>
          <w:rFonts w:ascii="Lucida Sans Unicode" w:hAnsi="Lucida Sans Unicode" w:cs="Lucida Sans Unicode"/>
          <w:sz w:val="24"/>
          <w:szCs w:val="24"/>
          <w:lang w:val="en-GB"/>
        </w:rPr>
        <w:t>in relation in particular to the topics of</w:t>
      </w:r>
      <w:r w:rsidR="00C33146" w:rsidRPr="004F59B2">
        <w:rPr>
          <w:rFonts w:ascii="Lucida Sans Unicode" w:hAnsi="Lucida Sans Unicode" w:cs="Lucida Sans Unicode"/>
          <w:sz w:val="24"/>
          <w:szCs w:val="24"/>
          <w:lang w:val="en-GB"/>
        </w:rPr>
        <w:t xml:space="preserve"> housing, access</w:t>
      </w:r>
      <w:r w:rsidR="008D7982" w:rsidRPr="004F59B2">
        <w:rPr>
          <w:rFonts w:ascii="Lucida Sans Unicode" w:hAnsi="Lucida Sans Unicode" w:cs="Lucida Sans Unicode"/>
          <w:sz w:val="24"/>
          <w:szCs w:val="24"/>
          <w:lang w:val="en-GB"/>
        </w:rPr>
        <w:t>ibility</w:t>
      </w:r>
      <w:r w:rsidR="00C33146" w:rsidRPr="004F59B2">
        <w:rPr>
          <w:rFonts w:ascii="Lucida Sans Unicode" w:hAnsi="Lucida Sans Unicode" w:cs="Lucida Sans Unicode"/>
          <w:sz w:val="24"/>
          <w:szCs w:val="24"/>
          <w:lang w:val="en-GB"/>
        </w:rPr>
        <w:t>, open space, regeneration, and/or walking and cycling</w:t>
      </w:r>
      <w:r w:rsidR="008D7982" w:rsidRPr="004F59B2">
        <w:rPr>
          <w:rFonts w:ascii="Lucida Sans Unicode" w:hAnsi="Lucida Sans Unicode" w:cs="Lucida Sans Unicode"/>
          <w:sz w:val="24"/>
          <w:szCs w:val="24"/>
          <w:lang w:val="en-GB"/>
        </w:rPr>
        <w:t>.</w:t>
      </w:r>
      <w:r w:rsidR="008D7982" w:rsidRPr="004F59B2">
        <w:rPr>
          <w:rFonts w:ascii="Lucida Sans Unicode" w:hAnsi="Lucida Sans Unicode" w:cs="Lucida Sans Unicode"/>
          <w:sz w:val="24"/>
          <w:szCs w:val="24"/>
        </w:rPr>
        <w:t xml:space="preserve"> </w:t>
      </w:r>
    </w:p>
    <w:p w:rsidR="00C16612" w:rsidRDefault="00C16612" w:rsidP="00C16612">
      <w:pPr>
        <w:pStyle w:val="g1"/>
        <w:spacing w:line="240" w:lineRule="auto"/>
        <w:rPr>
          <w:rFonts w:ascii="Lucida Sans Unicode" w:hAnsi="Lucida Sans Unicode" w:cs="Lucida Sans Unicode"/>
          <w:sz w:val="24"/>
          <w:szCs w:val="24"/>
        </w:rPr>
      </w:pPr>
    </w:p>
    <w:p w:rsidR="008D7982" w:rsidRPr="004F59B2" w:rsidRDefault="008D7982" w:rsidP="00C16612">
      <w:pPr>
        <w:pStyle w:val="g1"/>
        <w:spacing w:line="240" w:lineRule="auto"/>
        <w:rPr>
          <w:rFonts w:ascii="Lucida Sans Unicode" w:hAnsi="Lucida Sans Unicode" w:cs="Lucida Sans Unicode"/>
          <w:sz w:val="24"/>
          <w:szCs w:val="24"/>
        </w:rPr>
      </w:pPr>
      <w:r w:rsidRPr="004F59B2">
        <w:rPr>
          <w:rFonts w:ascii="Lucida Sans Unicode" w:hAnsi="Lucida Sans Unicode" w:cs="Lucida Sans Unicode"/>
          <w:sz w:val="24"/>
          <w:szCs w:val="24"/>
        </w:rPr>
        <w:t>W</w:t>
      </w:r>
      <w:r w:rsidR="00C33146" w:rsidRPr="004F59B2">
        <w:rPr>
          <w:rFonts w:ascii="Lucida Sans Unicode" w:hAnsi="Lucida Sans Unicode" w:cs="Lucida Sans Unicode"/>
          <w:sz w:val="24"/>
          <w:szCs w:val="24"/>
          <w:lang w:val="en-GB"/>
        </w:rPr>
        <w:t>hile s</w:t>
      </w:r>
      <w:r w:rsidRPr="004F59B2">
        <w:rPr>
          <w:rFonts w:ascii="Lucida Sans Unicode" w:hAnsi="Lucida Sans Unicode" w:cs="Lucida Sans Unicode"/>
          <w:sz w:val="24"/>
          <w:szCs w:val="24"/>
          <w:lang w:val="en-GB"/>
        </w:rPr>
        <w:t>ome of these projects are</w:t>
      </w:r>
      <w:r w:rsidR="00C33146" w:rsidRPr="004F59B2">
        <w:rPr>
          <w:rFonts w:ascii="Lucida Sans Unicode" w:hAnsi="Lucida Sans Unicode" w:cs="Lucida Sans Unicode"/>
          <w:sz w:val="24"/>
          <w:szCs w:val="24"/>
          <w:lang w:val="en-GB"/>
        </w:rPr>
        <w:t xml:space="preserve"> positive and innovative, others are not su</w:t>
      </w:r>
      <w:r w:rsidRPr="004F59B2">
        <w:rPr>
          <w:rFonts w:ascii="Lucida Sans Unicode" w:hAnsi="Lucida Sans Unicode" w:cs="Lucida Sans Unicode"/>
          <w:sz w:val="24"/>
          <w:szCs w:val="24"/>
          <w:lang w:val="en-GB"/>
        </w:rPr>
        <w:t>fficiently tuned to</w:t>
      </w:r>
      <w:r w:rsidR="00C33146" w:rsidRPr="004F59B2">
        <w:rPr>
          <w:rFonts w:ascii="Lucida Sans Unicode" w:hAnsi="Lucida Sans Unicode" w:cs="Lucida Sans Unicode"/>
          <w:sz w:val="24"/>
          <w:szCs w:val="24"/>
          <w:lang w:val="en-GB"/>
        </w:rPr>
        <w:t xml:space="preserve"> a broad view of health. </w:t>
      </w:r>
      <w:r w:rsidR="00801546">
        <w:rPr>
          <w:rFonts w:ascii="Lucida Sans Unicode" w:hAnsi="Lucida Sans Unicode" w:cs="Lucida Sans Unicode"/>
          <w:sz w:val="24"/>
          <w:szCs w:val="24"/>
          <w:lang w:val="en-GB"/>
        </w:rPr>
        <w:t xml:space="preserve">They appear spliced into the programme. Perhaps from other agencies, without integrating the health angle. </w:t>
      </w:r>
      <w:r w:rsidR="00C33146" w:rsidRPr="004F59B2">
        <w:rPr>
          <w:rFonts w:ascii="Lucida Sans Unicode" w:hAnsi="Lucida Sans Unicode" w:cs="Lucida Sans Unicode"/>
          <w:sz w:val="24"/>
          <w:szCs w:val="24"/>
          <w:lang w:val="en-GB"/>
        </w:rPr>
        <w:t>For ex</w:t>
      </w:r>
      <w:r w:rsidR="00801546">
        <w:rPr>
          <w:rFonts w:ascii="Lucida Sans Unicode" w:hAnsi="Lucida Sans Unicode" w:cs="Lucida Sans Unicode"/>
          <w:sz w:val="24"/>
          <w:szCs w:val="24"/>
          <w:lang w:val="en-GB"/>
        </w:rPr>
        <w:t>ample some open space projects are focussed on</w:t>
      </w:r>
      <w:r w:rsidR="00C33146" w:rsidRPr="004F59B2">
        <w:rPr>
          <w:rFonts w:ascii="Lucida Sans Unicode" w:hAnsi="Lucida Sans Unicode" w:cs="Lucida Sans Unicode"/>
          <w:sz w:val="24"/>
          <w:szCs w:val="24"/>
          <w:lang w:val="en-GB"/>
        </w:rPr>
        <w:t xml:space="preserve"> issues of </w:t>
      </w:r>
      <w:r w:rsidRPr="004F59B2">
        <w:rPr>
          <w:rFonts w:ascii="Lucida Sans Unicode" w:hAnsi="Lucida Sans Unicode" w:cs="Lucida Sans Unicode"/>
          <w:sz w:val="24"/>
          <w:szCs w:val="24"/>
          <w:lang w:val="en-GB"/>
        </w:rPr>
        <w:t xml:space="preserve">wildlife habitat </w:t>
      </w:r>
      <w:r w:rsidR="00C33146" w:rsidRPr="004F59B2">
        <w:rPr>
          <w:rFonts w:ascii="Lucida Sans Unicode" w:hAnsi="Lucida Sans Unicode" w:cs="Lucida Sans Unicode"/>
          <w:sz w:val="24"/>
          <w:szCs w:val="24"/>
          <w:lang w:val="en-GB"/>
        </w:rPr>
        <w:t>pr</w:t>
      </w:r>
      <w:r w:rsidRPr="004F59B2">
        <w:rPr>
          <w:rFonts w:ascii="Lucida Sans Unicode" w:hAnsi="Lucida Sans Unicode" w:cs="Lucida Sans Unicode"/>
          <w:sz w:val="24"/>
          <w:szCs w:val="24"/>
          <w:lang w:val="en-GB"/>
        </w:rPr>
        <w:t>eservation (valuable as that is) and</w:t>
      </w:r>
      <w:r w:rsidR="00C33146" w:rsidRPr="004F59B2">
        <w:rPr>
          <w:rFonts w:ascii="Lucida Sans Unicode" w:hAnsi="Lucida Sans Unicode" w:cs="Lucida Sans Unicode"/>
          <w:sz w:val="24"/>
          <w:szCs w:val="24"/>
          <w:lang w:val="en-GB"/>
        </w:rPr>
        <w:t xml:space="preserve"> do not address human recreational needs (with the accompanying health benefits) in any systematic way</w:t>
      </w:r>
      <w:r w:rsidRPr="004F59B2">
        <w:rPr>
          <w:rFonts w:ascii="Lucida Sans Unicode" w:hAnsi="Lucida Sans Unicode" w:cs="Lucida Sans Unicode"/>
          <w:sz w:val="24"/>
          <w:szCs w:val="24"/>
          <w:lang w:val="en-GB"/>
        </w:rPr>
        <w:t>.</w:t>
      </w:r>
    </w:p>
    <w:p w:rsidR="008D7982" w:rsidRPr="004F59B2" w:rsidRDefault="008D7982" w:rsidP="00C16612">
      <w:pPr>
        <w:pStyle w:val="g1"/>
        <w:spacing w:line="240" w:lineRule="auto"/>
        <w:rPr>
          <w:rFonts w:ascii="Lucida Sans Unicode" w:hAnsi="Lucida Sans Unicode" w:cs="Lucida Sans Unicode"/>
          <w:sz w:val="24"/>
          <w:szCs w:val="24"/>
        </w:rPr>
      </w:pPr>
    </w:p>
    <w:p w:rsidR="00A45761" w:rsidRPr="004F59B2" w:rsidRDefault="008D7982" w:rsidP="00C16612">
      <w:pPr>
        <w:pStyle w:val="g1"/>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A</w:t>
      </w:r>
      <w:r w:rsidR="00B64F39" w:rsidRPr="004F59B2">
        <w:rPr>
          <w:rFonts w:ascii="Lucida Sans Unicode" w:hAnsi="Lucida Sans Unicode" w:cs="Lucida Sans Unicode"/>
          <w:sz w:val="24"/>
          <w:szCs w:val="24"/>
          <w:lang w:val="en-GB"/>
        </w:rPr>
        <w:t>bo</w:t>
      </w:r>
      <w:r w:rsidRPr="004F59B2">
        <w:rPr>
          <w:rFonts w:ascii="Lucida Sans Unicode" w:hAnsi="Lucida Sans Unicode" w:cs="Lucida Sans Unicode"/>
          <w:sz w:val="24"/>
          <w:szCs w:val="24"/>
          <w:lang w:val="en-GB"/>
        </w:rPr>
        <w:t>ut a third of cities</w:t>
      </w:r>
      <w:r w:rsidR="00B64F39" w:rsidRPr="004F59B2">
        <w:rPr>
          <w:rFonts w:ascii="Lucida Sans Unicode" w:hAnsi="Lucida Sans Unicode" w:cs="Lucida Sans Unicode"/>
          <w:sz w:val="24"/>
          <w:szCs w:val="24"/>
          <w:lang w:val="en-GB"/>
        </w:rPr>
        <w:t xml:space="preserve"> have gone the extra step and are integrating </w:t>
      </w:r>
      <w:r w:rsidRPr="004F59B2">
        <w:rPr>
          <w:rFonts w:ascii="Lucida Sans Unicode" w:hAnsi="Lucida Sans Unicode" w:cs="Lucida Sans Unicode"/>
          <w:sz w:val="24"/>
          <w:szCs w:val="24"/>
          <w:lang w:val="en-GB"/>
        </w:rPr>
        <w:t>health objectives into their spatial</w:t>
      </w:r>
      <w:r w:rsidR="00B64F39" w:rsidRPr="004F59B2">
        <w:rPr>
          <w:rFonts w:ascii="Lucida Sans Unicode" w:hAnsi="Lucida Sans Unicode" w:cs="Lucida Sans Unicode"/>
          <w:sz w:val="24"/>
          <w:szCs w:val="24"/>
          <w:lang w:val="en-GB"/>
        </w:rPr>
        <w:t xml:space="preserve"> strategies</w:t>
      </w:r>
      <w:r w:rsidRPr="004F59B2">
        <w:rPr>
          <w:rFonts w:ascii="Lucida Sans Unicode" w:hAnsi="Lucida Sans Unicode" w:cs="Lucida Sans Unicode"/>
          <w:sz w:val="24"/>
          <w:szCs w:val="24"/>
          <w:lang w:val="en-GB"/>
        </w:rPr>
        <w:t xml:space="preserve">. </w:t>
      </w:r>
      <w:r w:rsidR="00A45761" w:rsidRPr="004F59B2">
        <w:rPr>
          <w:rFonts w:ascii="Lucida Sans Unicode" w:hAnsi="Lucida Sans Unicode" w:cs="Lucida Sans Unicode"/>
          <w:sz w:val="24"/>
          <w:szCs w:val="24"/>
          <w:lang w:val="en-GB"/>
        </w:rPr>
        <w:t>Some</w:t>
      </w:r>
      <w:r w:rsidR="00B64F39" w:rsidRPr="004F59B2">
        <w:rPr>
          <w:rFonts w:ascii="Lucida Sans Unicode" w:hAnsi="Lucida Sans Unicode" w:cs="Lucida Sans Unicode"/>
          <w:sz w:val="24"/>
          <w:szCs w:val="24"/>
          <w:lang w:val="en-GB"/>
        </w:rPr>
        <w:t xml:space="preserve"> cities have explicit “bottom-up” programmes of community planning or public involvement in policy-making, enhan</w:t>
      </w:r>
      <w:r w:rsidR="00A45761" w:rsidRPr="004F59B2">
        <w:rPr>
          <w:rFonts w:ascii="Lucida Sans Unicode" w:hAnsi="Lucida Sans Unicode" w:cs="Lucida Sans Unicode"/>
          <w:sz w:val="24"/>
          <w:szCs w:val="24"/>
          <w:lang w:val="en-GB"/>
        </w:rPr>
        <w:t>cing social capital/empowerment. A very positive feature is that m</w:t>
      </w:r>
      <w:r w:rsidR="00B64F39" w:rsidRPr="004F59B2">
        <w:rPr>
          <w:rFonts w:ascii="Lucida Sans Unicode" w:hAnsi="Lucida Sans Unicode" w:cs="Lucida Sans Unicode"/>
          <w:sz w:val="24"/>
          <w:szCs w:val="24"/>
          <w:lang w:val="en-GB"/>
        </w:rPr>
        <w:t xml:space="preserve">any cities have coherent programmes for </w:t>
      </w:r>
      <w:r w:rsidR="00EA4E40" w:rsidRPr="004F59B2">
        <w:rPr>
          <w:rFonts w:ascii="Lucida Sans Unicode" w:hAnsi="Lucida Sans Unicode" w:cs="Lucida Sans Unicode"/>
          <w:sz w:val="24"/>
          <w:szCs w:val="24"/>
          <w:lang w:val="en-GB"/>
        </w:rPr>
        <w:t>the</w:t>
      </w:r>
      <w:r w:rsidR="00B64F39" w:rsidRPr="004F59B2">
        <w:rPr>
          <w:rFonts w:ascii="Lucida Sans Unicode" w:hAnsi="Lucida Sans Unicode" w:cs="Lucida Sans Unicode"/>
          <w:sz w:val="24"/>
          <w:szCs w:val="24"/>
          <w:lang w:val="en-GB"/>
        </w:rPr>
        <w:t xml:space="preserve"> training and awareness-raising of staff, sometimes across organisational divide</w:t>
      </w:r>
      <w:r w:rsidR="00A45761" w:rsidRPr="004F59B2">
        <w:rPr>
          <w:rFonts w:ascii="Lucida Sans Unicode" w:hAnsi="Lucida Sans Unicode" w:cs="Lucida Sans Unicode"/>
          <w:sz w:val="24"/>
          <w:szCs w:val="24"/>
          <w:lang w:val="en-GB"/>
        </w:rPr>
        <w:t>s.</w:t>
      </w:r>
    </w:p>
    <w:p w:rsidR="0067562B" w:rsidRPr="004F59B2" w:rsidRDefault="0067562B" w:rsidP="00C16612">
      <w:pPr>
        <w:pStyle w:val="g1"/>
        <w:spacing w:line="240" w:lineRule="auto"/>
        <w:rPr>
          <w:rFonts w:ascii="Lucida Sans Unicode" w:hAnsi="Lucida Sans Unicode" w:cs="Lucida Sans Unicode"/>
          <w:sz w:val="24"/>
          <w:szCs w:val="24"/>
          <w:lang w:val="en-GB"/>
        </w:rPr>
      </w:pPr>
    </w:p>
    <w:p w:rsidR="0067562B" w:rsidRDefault="0067562B"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Default="00801546" w:rsidP="00C16612">
      <w:pPr>
        <w:pStyle w:val="g1"/>
        <w:spacing w:line="240" w:lineRule="auto"/>
        <w:rPr>
          <w:rFonts w:ascii="Lucida Sans Unicode" w:hAnsi="Lucida Sans Unicode" w:cs="Lucida Sans Unicode"/>
          <w:sz w:val="24"/>
          <w:szCs w:val="24"/>
          <w:lang w:val="en-GB"/>
        </w:rPr>
      </w:pPr>
    </w:p>
    <w:p w:rsidR="00801546" w:rsidRPr="004F59B2" w:rsidRDefault="00801546" w:rsidP="00C16612">
      <w:pPr>
        <w:pStyle w:val="g1"/>
        <w:spacing w:line="240" w:lineRule="auto"/>
        <w:rPr>
          <w:rFonts w:ascii="Lucida Sans Unicode" w:hAnsi="Lucida Sans Unicode" w:cs="Lucida Sans Unicode"/>
          <w:sz w:val="24"/>
          <w:szCs w:val="24"/>
          <w:lang w:val="en-GB"/>
        </w:rPr>
      </w:pPr>
    </w:p>
    <w:p w:rsidR="005C514D" w:rsidRDefault="003A224C" w:rsidP="00C16612">
      <w:pPr>
        <w:pStyle w:val="g1"/>
        <w:spacing w:line="240" w:lineRule="auto"/>
        <w:rPr>
          <w:rFonts w:ascii="Lucida Sans Unicode" w:hAnsi="Lucida Sans Unicode" w:cs="Lucida Sans Unicode"/>
          <w:b/>
          <w:sz w:val="28"/>
          <w:szCs w:val="28"/>
          <w:lang w:val="en-GB"/>
        </w:rPr>
      </w:pPr>
      <w:r w:rsidRPr="00C16612">
        <w:rPr>
          <w:rFonts w:ascii="Lucida Sans Unicode" w:hAnsi="Lucida Sans Unicode" w:cs="Lucida Sans Unicode"/>
          <w:b/>
          <w:color w:val="auto"/>
          <w:sz w:val="28"/>
          <w:szCs w:val="28"/>
        </w:rPr>
        <w:t>Overall Assessment</w:t>
      </w:r>
    </w:p>
    <w:p w:rsidR="005C514D" w:rsidRDefault="007C07FD" w:rsidP="00C16612">
      <w:pPr>
        <w:pStyle w:val="g1"/>
        <w:spacing w:line="240" w:lineRule="auto"/>
        <w:rPr>
          <w:rFonts w:ascii="Lucida Sans Unicode" w:hAnsi="Lucida Sans Unicode" w:cs="Lucida Sans Unicode"/>
          <w:b/>
          <w:sz w:val="28"/>
          <w:szCs w:val="28"/>
          <w:lang w:val="en-GB"/>
        </w:rPr>
      </w:pPr>
      <w:r w:rsidRPr="007C07FD">
        <w:rPr>
          <w:rFonts w:ascii="Lucida Sans Unicode" w:hAnsi="Lucida Sans Unicode" w:cs="Lucida Sans Unicode"/>
          <w:b/>
          <w:noProof/>
          <w:color w:val="auto"/>
          <w:sz w:val="28"/>
          <w:szCs w:val="28"/>
          <w:lang w:val="en-GB" w:eastAsia="en-GB"/>
        </w:rPr>
        <w:pict>
          <v:group id="_x0000_s1083" style="position:absolute;margin-left:42pt;margin-top:2.8pt;width:392.6pt;height:394.8pt;z-index:251664896" coordorigin="2258,1620" coordsize="7852,7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258;top:1620;width:7740;height:7896" wrapcoords="-33 0 -33 21566 21600 21566 21600 0 -33 0" o:regroupid="1">
              <v:imagedata r:id="rId10" o:title="" croptop="7390f" cropbottom="7390f" cropleft="4248f" cropright="4928f"/>
            </v:shape>
            <v:shapetype id="_x0000_t202" coordsize="21600,21600" o:spt="202" path="m,l,21600r21600,l21600,xe">
              <v:stroke joinstyle="miter"/>
              <v:path gradientshapeok="t" o:connecttype="rect"/>
            </v:shapetype>
            <v:shape id="_x0000_s1078" type="#_x0000_t202" style="position:absolute;left:6845;top:5810;width:2774;height:2095" wrapcoords="0 0 21600 0 21600 21600 0 21600 0 0" o:regroupid="1" filled="f" stroked="f">
              <v:textbox style="mso-next-textbox:#_x0000_s1078">
                <w:txbxContent>
                  <w:p w:rsidR="00583246" w:rsidRPr="008F4A46" w:rsidRDefault="00583246" w:rsidP="005C514D">
                    <w:pPr>
                      <w:rPr>
                        <w:rFonts w:ascii="Lucida Sans Unicode" w:hAnsi="Lucida Sans Unicode" w:cs="Lucida Sans Unicode"/>
                        <w:sz w:val="22"/>
                        <w:szCs w:val="22"/>
                      </w:rPr>
                    </w:pPr>
                    <w:r w:rsidRPr="008F4A46">
                      <w:rPr>
                        <w:rFonts w:ascii="Lucida Sans Unicode" w:hAnsi="Lucida Sans Unicode" w:cs="Lucida Sans Unicode"/>
                        <w:b/>
                        <w:sz w:val="22"/>
                        <w:szCs w:val="22"/>
                      </w:rPr>
                      <w:t>Excellent</w:t>
                    </w:r>
                    <w:r w:rsidRPr="008F4A46">
                      <w:rPr>
                        <w:rFonts w:ascii="Lucida Sans Unicode" w:hAnsi="Lucida Sans Unicode" w:cs="Lucida Sans Unicode"/>
                        <w:sz w:val="22"/>
                        <w:szCs w:val="22"/>
                      </w:rPr>
                      <w:t>: 10 Cities</w:t>
                    </w:r>
                  </w:p>
                  <w:p w:rsidR="00583246" w:rsidRPr="008F4A46" w:rsidRDefault="00583246" w:rsidP="005C514D">
                    <w:pPr>
                      <w:numPr>
                        <w:ilvl w:val="0"/>
                        <w:numId w:val="2"/>
                      </w:numPr>
                      <w:rPr>
                        <w:rFonts w:ascii="Lucida Sans Unicode" w:hAnsi="Lucida Sans Unicode" w:cs="Lucida Sans Unicode"/>
                        <w:sz w:val="18"/>
                        <w:szCs w:val="18"/>
                      </w:rPr>
                    </w:pPr>
                    <w:r w:rsidRPr="008F4A46">
                      <w:rPr>
                        <w:rFonts w:ascii="Lucida Sans Unicode" w:hAnsi="Lucida Sans Unicode" w:cs="Lucida Sans Unicode"/>
                        <w:sz w:val="18"/>
                        <w:szCs w:val="18"/>
                      </w:rPr>
                      <w:t>Contribute to the knowledge base</w:t>
                    </w:r>
                  </w:p>
                  <w:p w:rsidR="00583246" w:rsidRPr="008F4A46" w:rsidRDefault="00583246" w:rsidP="005C514D">
                    <w:pPr>
                      <w:numPr>
                        <w:ilvl w:val="0"/>
                        <w:numId w:val="2"/>
                      </w:numPr>
                      <w:rPr>
                        <w:rFonts w:ascii="Lucida Sans Unicode" w:hAnsi="Lucida Sans Unicode" w:cs="Lucida Sans Unicode"/>
                        <w:sz w:val="18"/>
                        <w:szCs w:val="18"/>
                      </w:rPr>
                    </w:pPr>
                    <w:r w:rsidRPr="008F4A46">
                      <w:rPr>
                        <w:rFonts w:ascii="Lucida Sans Unicode" w:hAnsi="Lucida Sans Unicode" w:cs="Lucida Sans Unicode"/>
                        <w:sz w:val="18"/>
                        <w:szCs w:val="18"/>
                      </w:rPr>
                      <w:t>Very valuable to the HUP programme</w:t>
                    </w:r>
                  </w:p>
                  <w:p w:rsidR="00583246" w:rsidRPr="008F4A46" w:rsidRDefault="00583246" w:rsidP="005C514D">
                    <w:pPr>
                      <w:numPr>
                        <w:ilvl w:val="0"/>
                        <w:numId w:val="2"/>
                      </w:numPr>
                      <w:rPr>
                        <w:rFonts w:ascii="Lucida Sans Unicode" w:hAnsi="Lucida Sans Unicode" w:cs="Lucida Sans Unicode"/>
                        <w:sz w:val="18"/>
                        <w:szCs w:val="18"/>
                      </w:rPr>
                    </w:pPr>
                    <w:r w:rsidRPr="008F4A46">
                      <w:rPr>
                        <w:rFonts w:ascii="Lucida Sans Unicode" w:hAnsi="Lucida Sans Unicode" w:cs="Lucida Sans Unicode"/>
                        <w:sz w:val="18"/>
                        <w:szCs w:val="18"/>
                      </w:rPr>
                      <w:t>Innovative</w:t>
                    </w:r>
                  </w:p>
                </w:txbxContent>
              </v:textbox>
            </v:shape>
            <v:shape id="_x0000_s1079" type="#_x0000_t202" style="position:absolute;left:5105;top:7260;width:2239;height:1824" wrapcoords="0 0 21600 0 21600 21600 0 21600 0 0" o:regroupid="1" filled="f" stroked="f">
              <v:textbox style="mso-next-textbox:#_x0000_s1079">
                <w:txbxContent>
                  <w:p w:rsidR="00583246" w:rsidRPr="008F4A46" w:rsidRDefault="00583246" w:rsidP="005C514D">
                    <w:pPr>
                      <w:tabs>
                        <w:tab w:val="left" w:pos="284"/>
                      </w:tabs>
                      <w:rPr>
                        <w:rFonts w:ascii="Lucida Sans Unicode" w:hAnsi="Lucida Sans Unicode" w:cs="Lucida Sans Unicode"/>
                      </w:rPr>
                    </w:pPr>
                    <w:r w:rsidRPr="008F4A46">
                      <w:rPr>
                        <w:rFonts w:ascii="Lucida Sans Unicode" w:hAnsi="Lucida Sans Unicode" w:cs="Lucida Sans Unicode"/>
                        <w:b/>
                      </w:rPr>
                      <w:t>Good</w:t>
                    </w:r>
                    <w:r w:rsidRPr="008F4A46">
                      <w:rPr>
                        <w:rFonts w:ascii="Lucida Sans Unicode" w:hAnsi="Lucida Sans Unicode" w:cs="Lucida Sans Unicode"/>
                      </w:rPr>
                      <w:t>: 7 Cities</w:t>
                    </w:r>
                  </w:p>
                  <w:p w:rsidR="00583246" w:rsidRPr="008F4A46" w:rsidRDefault="00583246" w:rsidP="005C514D">
                    <w:pPr>
                      <w:numPr>
                        <w:ilvl w:val="0"/>
                        <w:numId w:val="3"/>
                      </w:numPr>
                      <w:tabs>
                        <w:tab w:val="left" w:pos="284"/>
                      </w:tabs>
                      <w:rPr>
                        <w:rFonts w:ascii="Lucida Sans Unicode" w:hAnsi="Lucida Sans Unicode" w:cs="Lucida Sans Unicode"/>
                        <w:sz w:val="16"/>
                        <w:szCs w:val="16"/>
                      </w:rPr>
                    </w:pPr>
                    <w:r w:rsidRPr="008F4A46">
                      <w:rPr>
                        <w:rFonts w:ascii="Lucida Sans Unicode" w:hAnsi="Lucida Sans Unicode" w:cs="Lucida Sans Unicode"/>
                        <w:sz w:val="16"/>
                        <w:szCs w:val="16"/>
                      </w:rPr>
                      <w:t>Positive examples</w:t>
                    </w:r>
                  </w:p>
                  <w:p w:rsidR="00583246" w:rsidRPr="008F4A46" w:rsidRDefault="00583246" w:rsidP="005C514D">
                    <w:pPr>
                      <w:numPr>
                        <w:ilvl w:val="0"/>
                        <w:numId w:val="3"/>
                      </w:numPr>
                      <w:tabs>
                        <w:tab w:val="left" w:pos="284"/>
                      </w:tabs>
                      <w:rPr>
                        <w:rFonts w:ascii="Lucida Sans Unicode" w:hAnsi="Lucida Sans Unicode" w:cs="Lucida Sans Unicode"/>
                        <w:sz w:val="16"/>
                        <w:szCs w:val="16"/>
                      </w:rPr>
                    </w:pPr>
                    <w:r w:rsidRPr="008F4A46">
                      <w:rPr>
                        <w:rFonts w:ascii="Lucida Sans Unicode" w:hAnsi="Lucida Sans Unicode" w:cs="Lucida Sans Unicode"/>
                        <w:sz w:val="16"/>
                        <w:szCs w:val="16"/>
                      </w:rPr>
                      <w:t>Basis for excellent work</w:t>
                    </w:r>
                  </w:p>
                  <w:p w:rsidR="00583246" w:rsidRPr="008F4A46" w:rsidRDefault="00583246" w:rsidP="005C514D">
                    <w:pPr>
                      <w:numPr>
                        <w:ilvl w:val="0"/>
                        <w:numId w:val="3"/>
                      </w:numPr>
                      <w:tabs>
                        <w:tab w:val="left" w:pos="284"/>
                      </w:tabs>
                      <w:rPr>
                        <w:rFonts w:ascii="Lucida Sans Unicode" w:hAnsi="Lucida Sans Unicode" w:cs="Lucida Sans Unicode"/>
                        <w:sz w:val="16"/>
                        <w:szCs w:val="16"/>
                      </w:rPr>
                    </w:pPr>
                    <w:r w:rsidRPr="008F4A46">
                      <w:rPr>
                        <w:rFonts w:ascii="Lucida Sans Unicode" w:hAnsi="Lucida Sans Unicode" w:cs="Lucida Sans Unicode"/>
                        <w:sz w:val="16"/>
                        <w:szCs w:val="16"/>
                      </w:rPr>
                      <w:t>Specific areas  need strengthening</w:t>
                    </w:r>
                  </w:p>
                </w:txbxContent>
              </v:textbox>
            </v:shape>
            <v:shape id="_x0000_s1080" type="#_x0000_t202" style="position:absolute;left:2704;top:4408;width:3027;height:2177" wrapcoords="0 0 21600 0 21600 21600 0 21600 0 0" o:regroupid="1" filled="f" stroked="f">
              <v:textbox style="mso-next-textbox:#_x0000_s1080">
                <w:txbxContent>
                  <w:p w:rsidR="00583246" w:rsidRPr="008F4A46" w:rsidRDefault="00583246" w:rsidP="005C514D">
                    <w:pPr>
                      <w:rPr>
                        <w:rFonts w:ascii="Lucida Sans Unicode" w:hAnsi="Lucida Sans Unicode" w:cs="Lucida Sans Unicode"/>
                        <w:sz w:val="22"/>
                        <w:szCs w:val="22"/>
                      </w:rPr>
                    </w:pPr>
                    <w:r w:rsidRPr="008F4A46">
                      <w:rPr>
                        <w:rFonts w:ascii="Lucida Sans Unicode" w:hAnsi="Lucida Sans Unicode" w:cs="Lucida Sans Unicode"/>
                        <w:b/>
                        <w:sz w:val="22"/>
                        <w:szCs w:val="22"/>
                      </w:rPr>
                      <w:t>Fair:</w:t>
                    </w:r>
                    <w:r w:rsidRPr="008F4A46">
                      <w:rPr>
                        <w:rFonts w:ascii="Lucida Sans Unicode" w:hAnsi="Lucida Sans Unicode" w:cs="Lucida Sans Unicode"/>
                        <w:sz w:val="22"/>
                        <w:szCs w:val="22"/>
                      </w:rPr>
                      <w:t xml:space="preserve"> 16 Cities</w:t>
                    </w:r>
                  </w:p>
                  <w:p w:rsidR="00583246" w:rsidRPr="008F4A46" w:rsidRDefault="00583246" w:rsidP="005C514D">
                    <w:pPr>
                      <w:numPr>
                        <w:ilvl w:val="0"/>
                        <w:numId w:val="4"/>
                      </w:numPr>
                      <w:rPr>
                        <w:rFonts w:ascii="Lucida Sans Unicode" w:hAnsi="Lucida Sans Unicode" w:cs="Lucida Sans Unicode"/>
                        <w:sz w:val="18"/>
                        <w:szCs w:val="18"/>
                      </w:rPr>
                    </w:pPr>
                    <w:r w:rsidRPr="008F4A46">
                      <w:rPr>
                        <w:rFonts w:ascii="Lucida Sans Unicode" w:hAnsi="Lucida Sans Unicode" w:cs="Lucida Sans Unicode"/>
                        <w:sz w:val="18"/>
                        <w:szCs w:val="18"/>
                      </w:rPr>
                      <w:t>Good start and early work</w:t>
                    </w:r>
                  </w:p>
                  <w:p w:rsidR="00583246" w:rsidRPr="008F4A46" w:rsidRDefault="00583246" w:rsidP="005C514D">
                    <w:pPr>
                      <w:numPr>
                        <w:ilvl w:val="0"/>
                        <w:numId w:val="4"/>
                      </w:numPr>
                      <w:rPr>
                        <w:rFonts w:ascii="Lucida Sans Unicode" w:hAnsi="Lucida Sans Unicode" w:cs="Lucida Sans Unicode"/>
                        <w:sz w:val="18"/>
                        <w:szCs w:val="18"/>
                      </w:rPr>
                    </w:pPr>
                    <w:r w:rsidRPr="008F4A46">
                      <w:rPr>
                        <w:rFonts w:ascii="Lucida Sans Unicode" w:hAnsi="Lucida Sans Unicode" w:cs="Lucida Sans Unicode"/>
                        <w:sz w:val="18"/>
                        <w:szCs w:val="18"/>
                      </w:rPr>
                      <w:t>Need to strengthen the core ideas</w:t>
                    </w:r>
                  </w:p>
                  <w:p w:rsidR="00583246" w:rsidRPr="008F4A46" w:rsidRDefault="00583246" w:rsidP="005C514D">
                    <w:pPr>
                      <w:numPr>
                        <w:ilvl w:val="0"/>
                        <w:numId w:val="4"/>
                      </w:numPr>
                      <w:rPr>
                        <w:rFonts w:ascii="Lucida Sans Unicode" w:hAnsi="Lucida Sans Unicode" w:cs="Lucida Sans Unicode"/>
                        <w:sz w:val="18"/>
                        <w:szCs w:val="18"/>
                      </w:rPr>
                    </w:pPr>
                    <w:r w:rsidRPr="008F4A46">
                      <w:rPr>
                        <w:rFonts w:ascii="Lucida Sans Unicode" w:hAnsi="Lucida Sans Unicode" w:cs="Lucida Sans Unicode"/>
                        <w:sz w:val="18"/>
                        <w:szCs w:val="18"/>
                      </w:rPr>
                      <w:t>Delivery needs to be more focused</w:t>
                    </w:r>
                  </w:p>
                  <w:p w:rsidR="00583246" w:rsidRPr="008F4A46" w:rsidRDefault="00583246" w:rsidP="005C514D">
                    <w:pPr>
                      <w:numPr>
                        <w:ilvl w:val="0"/>
                        <w:numId w:val="4"/>
                      </w:numPr>
                      <w:rPr>
                        <w:rFonts w:ascii="Lucida Sans Unicode" w:hAnsi="Lucida Sans Unicode" w:cs="Lucida Sans Unicode"/>
                        <w:sz w:val="18"/>
                        <w:szCs w:val="18"/>
                      </w:rPr>
                    </w:pPr>
                    <w:r w:rsidRPr="008F4A46">
                      <w:rPr>
                        <w:rFonts w:ascii="Lucida Sans Unicode" w:hAnsi="Lucida Sans Unicode" w:cs="Lucida Sans Unicode"/>
                        <w:sz w:val="18"/>
                        <w:szCs w:val="18"/>
                      </w:rPr>
                      <w:t>Involve planners to a higher degree</w:t>
                    </w:r>
                  </w:p>
                </w:txbxContent>
              </v:textbox>
            </v:shape>
            <v:shape id="_x0000_s1081" type="#_x0000_t202" style="position:absolute;left:5079;top:2390;width:4213;height:1969" wrapcoords="0 0 21600 0 21600 21600 0 21600 0 0" o:regroupid="1" filled="f" stroked="f">
              <v:textbox style="mso-next-textbox:#_x0000_s1081">
                <w:txbxContent>
                  <w:p w:rsidR="00583246" w:rsidRPr="008F4A46" w:rsidRDefault="00583246" w:rsidP="005C514D">
                    <w:pPr>
                      <w:rPr>
                        <w:rFonts w:ascii="Lucida Sans Unicode" w:hAnsi="Lucida Sans Unicode" w:cs="Lucida Sans Unicode"/>
                        <w:sz w:val="22"/>
                        <w:szCs w:val="22"/>
                      </w:rPr>
                    </w:pPr>
                    <w:r w:rsidRPr="008F4A46">
                      <w:rPr>
                        <w:rFonts w:ascii="Lucida Sans Unicode" w:hAnsi="Lucida Sans Unicode" w:cs="Lucida Sans Unicode"/>
                        <w:b/>
                        <w:sz w:val="22"/>
                        <w:szCs w:val="22"/>
                      </w:rPr>
                      <w:t xml:space="preserve">Weak: </w:t>
                    </w:r>
                    <w:r w:rsidRPr="008F4A46">
                      <w:rPr>
                        <w:rFonts w:ascii="Lucida Sans Unicode" w:hAnsi="Lucida Sans Unicode" w:cs="Lucida Sans Unicode"/>
                        <w:sz w:val="22"/>
                        <w:szCs w:val="22"/>
                      </w:rPr>
                      <w:t>16 Cities</w:t>
                    </w:r>
                  </w:p>
                  <w:p w:rsidR="00583246" w:rsidRPr="008F4A46" w:rsidRDefault="00583246" w:rsidP="005C514D">
                    <w:pPr>
                      <w:numPr>
                        <w:ilvl w:val="0"/>
                        <w:numId w:val="5"/>
                      </w:numPr>
                      <w:rPr>
                        <w:rFonts w:ascii="Lucida Sans Unicode" w:hAnsi="Lucida Sans Unicode" w:cs="Lucida Sans Unicode"/>
                        <w:sz w:val="18"/>
                        <w:szCs w:val="18"/>
                      </w:rPr>
                    </w:pPr>
                    <w:r w:rsidRPr="008F4A46">
                      <w:rPr>
                        <w:rFonts w:ascii="Lucida Sans Unicode" w:hAnsi="Lucida Sans Unicode" w:cs="Lucida Sans Unicode"/>
                        <w:sz w:val="18"/>
                        <w:szCs w:val="18"/>
                      </w:rPr>
                      <w:t>Lacking detail</w:t>
                    </w:r>
                  </w:p>
                  <w:p w:rsidR="00583246" w:rsidRPr="008F4A46" w:rsidRDefault="00583246" w:rsidP="005C514D">
                    <w:pPr>
                      <w:numPr>
                        <w:ilvl w:val="0"/>
                        <w:numId w:val="5"/>
                      </w:numPr>
                      <w:rPr>
                        <w:rFonts w:ascii="Lucida Sans Unicode" w:hAnsi="Lucida Sans Unicode" w:cs="Lucida Sans Unicode"/>
                        <w:sz w:val="18"/>
                        <w:szCs w:val="18"/>
                      </w:rPr>
                    </w:pPr>
                    <w:r w:rsidRPr="008F4A46">
                      <w:rPr>
                        <w:rFonts w:ascii="Lucida Sans Unicode" w:hAnsi="Lucida Sans Unicode" w:cs="Lucida Sans Unicode"/>
                        <w:sz w:val="18"/>
                        <w:szCs w:val="18"/>
                      </w:rPr>
                      <w:t>Planners need to be engaged</w:t>
                    </w:r>
                  </w:p>
                  <w:p w:rsidR="00583246" w:rsidRPr="008F4A46" w:rsidRDefault="00583246" w:rsidP="005C514D">
                    <w:pPr>
                      <w:numPr>
                        <w:ilvl w:val="0"/>
                        <w:numId w:val="5"/>
                      </w:numPr>
                      <w:rPr>
                        <w:rFonts w:ascii="Lucida Sans Unicode" w:hAnsi="Lucida Sans Unicode" w:cs="Lucida Sans Unicode"/>
                        <w:sz w:val="18"/>
                        <w:szCs w:val="18"/>
                      </w:rPr>
                    </w:pPr>
                    <w:r w:rsidRPr="008F4A46">
                      <w:rPr>
                        <w:rFonts w:ascii="Lucida Sans Unicode" w:hAnsi="Lucida Sans Unicode" w:cs="Lucida Sans Unicode"/>
                        <w:sz w:val="18"/>
                        <w:szCs w:val="18"/>
                      </w:rPr>
                      <w:t>Need for better integration</w:t>
                    </w:r>
                  </w:p>
                  <w:p w:rsidR="00583246" w:rsidRPr="008F4A46" w:rsidRDefault="00583246" w:rsidP="005C514D">
                    <w:pPr>
                      <w:numPr>
                        <w:ilvl w:val="0"/>
                        <w:numId w:val="5"/>
                      </w:numPr>
                      <w:rPr>
                        <w:rFonts w:ascii="Lucida Sans Unicode" w:hAnsi="Lucida Sans Unicode" w:cs="Lucida Sans Unicode"/>
                        <w:sz w:val="18"/>
                        <w:szCs w:val="18"/>
                      </w:rPr>
                    </w:pPr>
                    <w:r w:rsidRPr="008F4A46">
                      <w:rPr>
                        <w:rFonts w:ascii="Lucida Sans Unicode" w:hAnsi="Lucida Sans Unicode" w:cs="Lucida Sans Unicode"/>
                        <w:sz w:val="18"/>
                        <w:szCs w:val="18"/>
                      </w:rPr>
                      <w:t>Need for training to understand the HUP objectives</w:t>
                    </w:r>
                  </w:p>
                </w:txbxContent>
              </v:textbox>
            </v:shape>
            <v:shape id="_x0000_s1082" type="#_x0000_t202" style="position:absolute;left:6915;top:4680;width:3195;height:1343" wrapcoords="0 0 21600 0 21600 21600 0 21600 0 0" o:regroupid="1" filled="f" stroked="f">
              <v:textbox style="mso-next-textbox:#_x0000_s1082">
                <w:txbxContent>
                  <w:p w:rsidR="00583246" w:rsidRPr="008F4A46" w:rsidRDefault="00583246" w:rsidP="005C514D">
                    <w:pPr>
                      <w:rPr>
                        <w:rFonts w:ascii="Lucida Sans Unicode" w:hAnsi="Lucida Sans Unicode" w:cs="Lucida Sans Unicode"/>
                        <w:sz w:val="22"/>
                        <w:szCs w:val="22"/>
                      </w:rPr>
                    </w:pPr>
                    <w:r w:rsidRPr="008F4A46">
                      <w:rPr>
                        <w:rFonts w:ascii="Arial Narrow" w:hAnsi="Arial Narrow"/>
                        <w:b/>
                        <w:sz w:val="22"/>
                        <w:szCs w:val="22"/>
                      </w:rPr>
                      <w:t xml:space="preserve">        </w:t>
                    </w:r>
                    <w:r>
                      <w:rPr>
                        <w:rFonts w:ascii="Arial Narrow" w:hAnsi="Arial Narrow"/>
                        <w:b/>
                      </w:rPr>
                      <w:t xml:space="preserve">  </w:t>
                    </w:r>
                    <w:r w:rsidRPr="008F4A46">
                      <w:rPr>
                        <w:rFonts w:ascii="Arial Narrow" w:hAnsi="Arial Narrow"/>
                        <w:b/>
                        <w:sz w:val="22"/>
                        <w:szCs w:val="22"/>
                      </w:rPr>
                      <w:t xml:space="preserve"> </w:t>
                    </w:r>
                    <w:r w:rsidRPr="008F4A46">
                      <w:rPr>
                        <w:rFonts w:ascii="Lucida Sans Unicode" w:hAnsi="Lucida Sans Unicode" w:cs="Lucida Sans Unicode"/>
                        <w:b/>
                        <w:sz w:val="22"/>
                        <w:szCs w:val="22"/>
                      </w:rPr>
                      <w:t>Very weak</w:t>
                    </w:r>
                    <w:r w:rsidRPr="008F4A46">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 </w:t>
                    </w:r>
                    <w:r w:rsidRPr="008F4A46">
                      <w:rPr>
                        <w:rFonts w:ascii="Lucida Sans Unicode" w:hAnsi="Lucida Sans Unicode" w:cs="Lucida Sans Unicode"/>
                        <w:sz w:val="22"/>
                        <w:szCs w:val="22"/>
                      </w:rPr>
                      <w:t>3 Cities</w:t>
                    </w:r>
                  </w:p>
                  <w:p w:rsidR="00583246" w:rsidRPr="008F4A46" w:rsidRDefault="00583246" w:rsidP="005C514D">
                    <w:pPr>
                      <w:numPr>
                        <w:ilvl w:val="0"/>
                        <w:numId w:val="6"/>
                      </w:numPr>
                      <w:tabs>
                        <w:tab w:val="clear" w:pos="720"/>
                        <w:tab w:val="num" w:pos="284"/>
                      </w:tabs>
                      <w:ind w:left="284" w:hanging="284"/>
                      <w:rPr>
                        <w:rFonts w:ascii="Lucida Sans Unicode" w:hAnsi="Lucida Sans Unicode" w:cs="Lucida Sans Unicode"/>
                        <w:sz w:val="16"/>
                        <w:szCs w:val="16"/>
                      </w:rPr>
                    </w:pPr>
                    <w:r w:rsidRPr="008F4A46">
                      <w:rPr>
                        <w:rFonts w:ascii="Lucida Sans Unicode" w:hAnsi="Lucida Sans Unicode" w:cs="Lucida Sans Unicode"/>
                        <w:sz w:val="16"/>
                        <w:szCs w:val="16"/>
                      </w:rPr>
                      <w:t>Comprehensive reassessment needed</w:t>
                    </w:r>
                  </w:p>
                </w:txbxContent>
              </v:textbox>
            </v:shape>
          </v:group>
        </w:pict>
      </w:r>
    </w:p>
    <w:p w:rsidR="005C514D" w:rsidRDefault="005C514D" w:rsidP="00C16612">
      <w:pPr>
        <w:pStyle w:val="g1"/>
        <w:spacing w:line="240" w:lineRule="auto"/>
        <w:rPr>
          <w:rFonts w:ascii="Lucida Sans Unicode" w:hAnsi="Lucida Sans Unicode" w:cs="Lucida Sans Unicode"/>
          <w:b/>
          <w:sz w:val="28"/>
          <w:szCs w:val="28"/>
          <w:lang w:val="en-GB"/>
        </w:rPr>
      </w:pPr>
    </w:p>
    <w:p w:rsidR="005C514D" w:rsidRDefault="005C514D" w:rsidP="00C16612">
      <w:pPr>
        <w:pStyle w:val="g1"/>
        <w:spacing w:line="240" w:lineRule="auto"/>
        <w:rPr>
          <w:rFonts w:ascii="Lucida Sans Unicode" w:hAnsi="Lucida Sans Unicode" w:cs="Lucida Sans Unicode"/>
          <w:b/>
          <w:sz w:val="28"/>
          <w:szCs w:val="28"/>
          <w:lang w:val="en-GB"/>
        </w:rPr>
      </w:pPr>
    </w:p>
    <w:p w:rsidR="005C514D" w:rsidRDefault="005C514D" w:rsidP="00C16612">
      <w:pPr>
        <w:pStyle w:val="g1"/>
        <w:spacing w:line="240" w:lineRule="auto"/>
        <w:rPr>
          <w:rFonts w:ascii="Lucida Sans Unicode" w:hAnsi="Lucida Sans Unicode" w:cs="Lucida Sans Unicode"/>
          <w:b/>
          <w:sz w:val="28"/>
          <w:szCs w:val="28"/>
          <w:lang w:val="en-GB"/>
        </w:rPr>
      </w:pPr>
    </w:p>
    <w:p w:rsidR="005C514D" w:rsidRDefault="005C514D" w:rsidP="00C16612">
      <w:pPr>
        <w:pStyle w:val="g1"/>
        <w:spacing w:line="240" w:lineRule="auto"/>
        <w:rPr>
          <w:rFonts w:ascii="Lucida Sans Unicode" w:hAnsi="Lucida Sans Unicode" w:cs="Lucida Sans Unicode"/>
          <w:b/>
          <w:sz w:val="28"/>
          <w:szCs w:val="28"/>
          <w:lang w:val="en-GB"/>
        </w:rPr>
      </w:pPr>
    </w:p>
    <w:p w:rsidR="005C514D" w:rsidRDefault="005C514D" w:rsidP="00C16612">
      <w:pPr>
        <w:pStyle w:val="g1"/>
        <w:spacing w:line="240" w:lineRule="auto"/>
        <w:rPr>
          <w:rFonts w:ascii="Lucida Sans Unicode" w:hAnsi="Lucida Sans Unicode" w:cs="Lucida Sans Unicode"/>
          <w:b/>
          <w:sz w:val="28"/>
          <w:szCs w:val="28"/>
          <w:lang w:val="en-GB"/>
        </w:rPr>
      </w:pPr>
    </w:p>
    <w:p w:rsidR="005C514D" w:rsidRDefault="005C514D" w:rsidP="00C16612">
      <w:pPr>
        <w:pStyle w:val="g1"/>
        <w:spacing w:line="240" w:lineRule="auto"/>
        <w:rPr>
          <w:rFonts w:ascii="Lucida Sans Unicode" w:hAnsi="Lucida Sans Unicode" w:cs="Lucida Sans Unicode"/>
          <w:b/>
          <w:sz w:val="28"/>
          <w:szCs w:val="28"/>
          <w:lang w:val="en-GB"/>
        </w:rPr>
      </w:pPr>
    </w:p>
    <w:p w:rsidR="005C514D" w:rsidRPr="00C16612" w:rsidRDefault="005C514D" w:rsidP="00C16612">
      <w:pPr>
        <w:pStyle w:val="g1"/>
        <w:spacing w:line="240" w:lineRule="auto"/>
        <w:rPr>
          <w:rFonts w:ascii="Lucida Sans Unicode" w:hAnsi="Lucida Sans Unicode" w:cs="Lucida Sans Unicode"/>
          <w:b/>
          <w:color w:val="auto"/>
          <w:sz w:val="28"/>
          <w:szCs w:val="28"/>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p>
    <w:p w:rsidR="001766A5" w:rsidRDefault="001766A5" w:rsidP="00C16612">
      <w:pPr>
        <w:pStyle w:val="g1"/>
        <w:spacing w:line="240" w:lineRule="auto"/>
        <w:rPr>
          <w:rFonts w:ascii="Lucida Sans Unicode" w:hAnsi="Lucida Sans Unicode" w:cs="Lucida Sans Unicode"/>
          <w:b/>
          <w:sz w:val="24"/>
          <w:szCs w:val="24"/>
          <w:lang w:val="en-GB"/>
        </w:rPr>
      </w:pPr>
    </w:p>
    <w:p w:rsidR="00A24628" w:rsidRDefault="00A24628" w:rsidP="00C16612">
      <w:pPr>
        <w:pStyle w:val="g1"/>
        <w:spacing w:line="240" w:lineRule="auto"/>
        <w:rPr>
          <w:rFonts w:ascii="Lucida Sans Unicode" w:hAnsi="Lucida Sans Unicode" w:cs="Lucida Sans Unicode"/>
          <w:b/>
          <w:sz w:val="24"/>
          <w:szCs w:val="24"/>
          <w:lang w:val="en-GB"/>
        </w:rPr>
      </w:pPr>
    </w:p>
    <w:p w:rsidR="00A24628" w:rsidRDefault="00A24628" w:rsidP="00C16612">
      <w:pPr>
        <w:pStyle w:val="g1"/>
        <w:spacing w:line="240" w:lineRule="auto"/>
        <w:rPr>
          <w:rFonts w:ascii="Lucida Sans Unicode" w:hAnsi="Lucida Sans Unicode" w:cs="Lucida Sans Unicode"/>
          <w:b/>
          <w:sz w:val="24"/>
          <w:szCs w:val="24"/>
          <w:lang w:val="en-GB"/>
        </w:rPr>
      </w:pPr>
    </w:p>
    <w:p w:rsidR="00A24628" w:rsidRDefault="00A24628" w:rsidP="00C16612">
      <w:pPr>
        <w:pStyle w:val="g1"/>
        <w:spacing w:line="240" w:lineRule="auto"/>
        <w:rPr>
          <w:rFonts w:ascii="Lucida Sans Unicode" w:hAnsi="Lucida Sans Unicode" w:cs="Lucida Sans Unicode"/>
          <w:b/>
          <w:sz w:val="24"/>
          <w:szCs w:val="24"/>
          <w:lang w:val="en-GB"/>
        </w:rPr>
      </w:pPr>
    </w:p>
    <w:p w:rsidR="00A24628" w:rsidRDefault="00A24628" w:rsidP="00C16612">
      <w:pPr>
        <w:pStyle w:val="g1"/>
        <w:spacing w:line="240" w:lineRule="auto"/>
        <w:rPr>
          <w:rFonts w:ascii="Lucida Sans Unicode" w:hAnsi="Lucida Sans Unicode" w:cs="Lucida Sans Unicode"/>
          <w:b/>
          <w:sz w:val="24"/>
          <w:szCs w:val="24"/>
          <w:lang w:val="en-GB"/>
        </w:rPr>
      </w:pPr>
    </w:p>
    <w:p w:rsidR="00A24628" w:rsidRPr="004F59B2" w:rsidRDefault="00A24628" w:rsidP="00C16612">
      <w:pPr>
        <w:pStyle w:val="g1"/>
        <w:spacing w:line="240" w:lineRule="auto"/>
        <w:rPr>
          <w:rFonts w:ascii="Lucida Sans Unicode" w:hAnsi="Lucida Sans Unicode" w:cs="Lucida Sans Unicode"/>
          <w:b/>
          <w:sz w:val="24"/>
          <w:szCs w:val="24"/>
          <w:lang w:val="en-GB"/>
        </w:rPr>
      </w:pPr>
    </w:p>
    <w:p w:rsidR="001766A5" w:rsidRPr="004F59B2" w:rsidRDefault="001766A5" w:rsidP="00C16612">
      <w:pPr>
        <w:pStyle w:val="g1"/>
        <w:spacing w:line="240" w:lineRule="auto"/>
        <w:rPr>
          <w:rFonts w:ascii="Lucida Sans Unicode" w:hAnsi="Lucida Sans Unicode" w:cs="Lucida Sans Unicode"/>
          <w:b/>
          <w:sz w:val="24"/>
          <w:szCs w:val="24"/>
          <w:lang w:val="en-GB"/>
        </w:rPr>
      </w:pPr>
      <w:r w:rsidRPr="004F59B2">
        <w:rPr>
          <w:rFonts w:ascii="Lucida Sans Unicode" w:hAnsi="Lucida Sans Unicode" w:cs="Lucida Sans Unicode"/>
          <w:b/>
          <w:sz w:val="24"/>
          <w:szCs w:val="24"/>
          <w:lang w:val="en-GB"/>
        </w:rPr>
        <w:t xml:space="preserve">Figure </w:t>
      </w:r>
      <w:r w:rsidR="00C27849" w:rsidRPr="004F59B2">
        <w:rPr>
          <w:rFonts w:ascii="Lucida Sans Unicode" w:hAnsi="Lucida Sans Unicode" w:cs="Lucida Sans Unicode"/>
          <w:b/>
          <w:sz w:val="24"/>
          <w:szCs w:val="24"/>
          <w:lang w:val="en-GB"/>
        </w:rPr>
        <w:t>4: Categorizing the city applications</w:t>
      </w:r>
    </w:p>
    <w:p w:rsidR="00A45761" w:rsidRPr="004F59B2" w:rsidRDefault="00A45761" w:rsidP="00C16612">
      <w:pPr>
        <w:pStyle w:val="g1"/>
        <w:spacing w:line="240" w:lineRule="auto"/>
        <w:rPr>
          <w:rFonts w:ascii="Lucida Sans Unicode" w:hAnsi="Lucida Sans Unicode" w:cs="Lucida Sans Unicode"/>
          <w:b/>
          <w:sz w:val="24"/>
          <w:szCs w:val="24"/>
          <w:lang w:val="en-GB"/>
        </w:rPr>
      </w:pPr>
    </w:p>
    <w:p w:rsidR="00A45761" w:rsidRDefault="00A45761" w:rsidP="00C16612">
      <w:pPr>
        <w:pStyle w:val="g1"/>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The 52 applications analysed can be divided into three roughly equal groups (see figure 4).</w:t>
      </w:r>
    </w:p>
    <w:p w:rsidR="00C1725E" w:rsidRPr="004F59B2" w:rsidRDefault="00C1725E" w:rsidP="00C16612">
      <w:pPr>
        <w:pStyle w:val="g1"/>
        <w:spacing w:line="240" w:lineRule="auto"/>
        <w:rPr>
          <w:rFonts w:ascii="Lucida Sans Unicode" w:hAnsi="Lucida Sans Unicode" w:cs="Lucida Sans Unicode"/>
          <w:sz w:val="24"/>
          <w:szCs w:val="24"/>
          <w:lang w:val="en-GB"/>
        </w:rPr>
      </w:pPr>
    </w:p>
    <w:p w:rsidR="00A45761" w:rsidRPr="004F59B2" w:rsidRDefault="00A45761" w:rsidP="00C16612">
      <w:pPr>
        <w:pStyle w:val="g1"/>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Seventeen applications are very strong. These are from cities with a good understanding of HUP who also put forward an innovative, impress</w:t>
      </w:r>
      <w:r w:rsidR="002053FB" w:rsidRPr="004F59B2">
        <w:rPr>
          <w:rFonts w:ascii="Lucida Sans Unicode" w:hAnsi="Lucida Sans Unicode" w:cs="Lucida Sans Unicode"/>
          <w:sz w:val="24"/>
          <w:szCs w:val="24"/>
          <w:lang w:val="en-GB"/>
        </w:rPr>
        <w:t xml:space="preserve">ive or comprehensive programme. </w:t>
      </w:r>
      <w:r w:rsidRPr="004F59B2">
        <w:rPr>
          <w:rFonts w:ascii="Lucida Sans Unicode" w:hAnsi="Lucida Sans Unicode" w:cs="Lucida Sans Unicode"/>
          <w:sz w:val="24"/>
          <w:szCs w:val="24"/>
          <w:lang w:val="en-GB"/>
        </w:rPr>
        <w:t>Sixteen applications are of good quality but are from cities with a less complete apparent understanding of HUP. However</w:t>
      </w:r>
      <w:r w:rsidR="002053FB" w:rsidRPr="004F59B2">
        <w:rPr>
          <w:rFonts w:ascii="Lucida Sans Unicode" w:hAnsi="Lucida Sans Unicode" w:cs="Lucida Sans Unicode"/>
          <w:sz w:val="24"/>
          <w:szCs w:val="24"/>
          <w:lang w:val="en-GB"/>
        </w:rPr>
        <w:t>,</w:t>
      </w:r>
      <w:r w:rsidRPr="004F59B2">
        <w:rPr>
          <w:rFonts w:ascii="Lucida Sans Unicode" w:hAnsi="Lucida Sans Unicode" w:cs="Lucida Sans Unicode"/>
          <w:sz w:val="24"/>
          <w:szCs w:val="24"/>
          <w:lang w:val="en-GB"/>
        </w:rPr>
        <w:t xml:space="preserve"> they show other strengths, such as a very good und</w:t>
      </w:r>
      <w:r w:rsidR="002053FB" w:rsidRPr="004F59B2">
        <w:rPr>
          <w:rFonts w:ascii="Lucida Sans Unicode" w:hAnsi="Lucida Sans Unicode" w:cs="Lucida Sans Unicode"/>
          <w:sz w:val="24"/>
          <w:szCs w:val="24"/>
          <w:lang w:val="en-GB"/>
        </w:rPr>
        <w:t>erstanding in specific areas</w:t>
      </w:r>
      <w:r w:rsidRPr="004F59B2">
        <w:rPr>
          <w:rFonts w:ascii="Lucida Sans Unicode" w:hAnsi="Lucida Sans Unicode" w:cs="Lucida Sans Unicode"/>
          <w:sz w:val="24"/>
          <w:szCs w:val="24"/>
          <w:lang w:val="en-GB"/>
        </w:rPr>
        <w:t xml:space="preserve"> or they demonstrate knowledge of their weaknesses and their proposed activities address these. Others may lack current understanding but have demonstrated a good start in joining the </w:t>
      </w:r>
      <w:smartTag w:uri="urn:schemas-microsoft-com:office:smarttags" w:element="place">
        <w:smartTag w:uri="urn:schemas-microsoft-com:office:smarttags" w:element="PlaceName">
          <w:r w:rsidRPr="004F59B2">
            <w:rPr>
              <w:rFonts w:ascii="Lucida Sans Unicode" w:hAnsi="Lucida Sans Unicode" w:cs="Lucida Sans Unicode"/>
              <w:sz w:val="24"/>
              <w:szCs w:val="24"/>
              <w:lang w:val="en-GB"/>
            </w:rPr>
            <w:t>Healthy</w:t>
          </w:r>
        </w:smartTag>
        <w:r w:rsidRPr="004F59B2">
          <w:rPr>
            <w:rFonts w:ascii="Lucida Sans Unicode" w:hAnsi="Lucida Sans Unicode" w:cs="Lucida Sans Unicode"/>
            <w:sz w:val="24"/>
            <w:szCs w:val="24"/>
            <w:lang w:val="en-GB"/>
          </w:rPr>
          <w:t xml:space="preserve"> </w:t>
        </w:r>
        <w:smartTag w:uri="urn:schemas-microsoft-com:office:smarttags" w:element="PlaceType">
          <w:r w:rsidRPr="004F59B2">
            <w:rPr>
              <w:rFonts w:ascii="Lucida Sans Unicode" w:hAnsi="Lucida Sans Unicode" w:cs="Lucida Sans Unicode"/>
              <w:sz w:val="24"/>
              <w:szCs w:val="24"/>
              <w:lang w:val="en-GB"/>
            </w:rPr>
            <w:t>City</w:t>
          </w:r>
        </w:smartTag>
      </w:smartTag>
      <w:r w:rsidRPr="004F59B2">
        <w:rPr>
          <w:rFonts w:ascii="Lucida Sans Unicode" w:hAnsi="Lucida Sans Unicode" w:cs="Lucida Sans Unicode"/>
          <w:sz w:val="24"/>
          <w:szCs w:val="24"/>
          <w:lang w:val="en-GB"/>
        </w:rPr>
        <w:t xml:space="preserve"> campaign and are pointing in the right direction.</w:t>
      </w:r>
    </w:p>
    <w:p w:rsidR="002053FB" w:rsidRPr="004F59B2" w:rsidRDefault="002053FB" w:rsidP="00C16612">
      <w:pPr>
        <w:pStyle w:val="g1"/>
        <w:spacing w:line="240" w:lineRule="auto"/>
        <w:rPr>
          <w:rFonts w:ascii="Lucida Sans Unicode" w:hAnsi="Lucida Sans Unicode" w:cs="Lucida Sans Unicode"/>
          <w:sz w:val="24"/>
          <w:szCs w:val="24"/>
          <w:lang w:val="en-GB"/>
        </w:rPr>
      </w:pPr>
    </w:p>
    <w:p w:rsidR="00A45761" w:rsidRPr="004F59B2" w:rsidRDefault="00A45761" w:rsidP="00C16612">
      <w:pPr>
        <w:pStyle w:val="g1"/>
        <w:spacing w:line="240" w:lineRule="auto"/>
        <w:rPr>
          <w:rFonts w:ascii="Lucida Sans Unicode" w:hAnsi="Lucida Sans Unicode" w:cs="Lucida Sans Unicode"/>
          <w:sz w:val="24"/>
          <w:szCs w:val="24"/>
          <w:lang w:val="en-GB"/>
        </w:rPr>
      </w:pPr>
      <w:r w:rsidRPr="004F59B2">
        <w:rPr>
          <w:rFonts w:ascii="Lucida Sans Unicode" w:hAnsi="Lucida Sans Unicode" w:cs="Lucida Sans Unicode"/>
          <w:sz w:val="24"/>
          <w:szCs w:val="24"/>
          <w:lang w:val="en-GB"/>
        </w:rPr>
        <w:t>Nineteen applications range from poor to very weak. These cities have been unable to demonstrate a real understanding of HUP in the application. Representation of planners in the core group is usually lacking and the proposal may be vague or inadequate. The ci</w:t>
      </w:r>
      <w:r w:rsidR="002053FB" w:rsidRPr="004F59B2">
        <w:rPr>
          <w:rFonts w:ascii="Lucida Sans Unicode" w:hAnsi="Lucida Sans Unicode" w:cs="Lucida Sans Unicode"/>
          <w:sz w:val="24"/>
          <w:szCs w:val="24"/>
          <w:lang w:val="en-GB"/>
        </w:rPr>
        <w:t xml:space="preserve">ties in this group usually do not display </w:t>
      </w:r>
      <w:r w:rsidRPr="004F59B2">
        <w:rPr>
          <w:rFonts w:ascii="Lucida Sans Unicode" w:hAnsi="Lucida Sans Unicode" w:cs="Lucida Sans Unicode"/>
          <w:sz w:val="24"/>
          <w:szCs w:val="24"/>
          <w:lang w:val="en-GB"/>
        </w:rPr>
        <w:t>awareness of these w</w:t>
      </w:r>
      <w:r w:rsidR="002053FB" w:rsidRPr="004F59B2">
        <w:rPr>
          <w:rFonts w:ascii="Lucida Sans Unicode" w:hAnsi="Lucida Sans Unicode" w:cs="Lucida Sans Unicode"/>
          <w:sz w:val="24"/>
          <w:szCs w:val="24"/>
          <w:lang w:val="en-GB"/>
        </w:rPr>
        <w:t>eaknesses and consequently provide no</w:t>
      </w:r>
      <w:r w:rsidRPr="004F59B2">
        <w:rPr>
          <w:rFonts w:ascii="Lucida Sans Unicode" w:hAnsi="Lucida Sans Unicode" w:cs="Lucida Sans Unicode"/>
          <w:sz w:val="24"/>
          <w:szCs w:val="24"/>
          <w:lang w:val="en-GB"/>
        </w:rPr>
        <w:t xml:space="preserve"> remedy.</w:t>
      </w:r>
    </w:p>
    <w:p w:rsidR="001766A5" w:rsidRPr="004F59B2" w:rsidRDefault="001766A5" w:rsidP="00C16612">
      <w:pPr>
        <w:pStyle w:val="g1"/>
        <w:spacing w:line="240" w:lineRule="auto"/>
        <w:rPr>
          <w:rFonts w:ascii="Lucida Sans Unicode" w:hAnsi="Lucida Sans Unicode" w:cs="Lucida Sans Unicode"/>
          <w:sz w:val="24"/>
          <w:szCs w:val="24"/>
          <w:lang w:val="en-GB"/>
        </w:rPr>
      </w:pPr>
    </w:p>
    <w:p w:rsidR="00700C29" w:rsidRPr="004F59B2" w:rsidRDefault="00700C29" w:rsidP="00C16612">
      <w:pPr>
        <w:pStyle w:val="o2"/>
        <w:spacing w:line="240" w:lineRule="auto"/>
        <w:rPr>
          <w:rFonts w:ascii="Lucida Sans Unicode" w:hAnsi="Lucida Sans Unicode" w:cs="Lucida Sans Unicode"/>
          <w:sz w:val="24"/>
          <w:szCs w:val="24"/>
          <w:lang w:val="en-GB"/>
        </w:rPr>
      </w:pPr>
    </w:p>
    <w:p w:rsidR="001F68D4" w:rsidRPr="007676E0" w:rsidRDefault="001F68D4" w:rsidP="00C16612">
      <w:pPr>
        <w:pStyle w:val="o2"/>
        <w:spacing w:line="240" w:lineRule="auto"/>
        <w:rPr>
          <w:rFonts w:ascii="Lucida Sans Unicode" w:hAnsi="Lucida Sans Unicode" w:cs="Lucida Sans Unicode"/>
          <w:sz w:val="28"/>
          <w:szCs w:val="28"/>
          <w:lang w:val="en-GB"/>
        </w:rPr>
      </w:pPr>
      <w:r w:rsidRPr="007676E0">
        <w:rPr>
          <w:rFonts w:ascii="Lucida Sans Unicode" w:hAnsi="Lucida Sans Unicode" w:cs="Lucida Sans Unicode"/>
          <w:sz w:val="28"/>
          <w:szCs w:val="28"/>
          <w:lang w:val="en-GB"/>
        </w:rPr>
        <w:t>Conclusion</w:t>
      </w:r>
    </w:p>
    <w:p w:rsidR="003616F2" w:rsidRPr="004F59B2" w:rsidRDefault="003616F2" w:rsidP="00C16612">
      <w:pPr>
        <w:pStyle w:val="o2"/>
        <w:spacing w:line="240" w:lineRule="auto"/>
        <w:rPr>
          <w:rFonts w:ascii="Lucida Sans Unicode" w:hAnsi="Lucida Sans Unicode" w:cs="Lucida Sans Unicode"/>
          <w:sz w:val="24"/>
          <w:szCs w:val="24"/>
          <w:lang w:val="en-GB"/>
        </w:rPr>
      </w:pPr>
    </w:p>
    <w:p w:rsidR="001F68D4" w:rsidRPr="004F59B2"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sz w:val="24"/>
          <w:szCs w:val="24"/>
          <w:lang w:val="en-GB"/>
        </w:rPr>
        <w:t xml:space="preserve">The WHO healthy urban planning </w:t>
      </w:r>
      <w:r w:rsidR="002053FB" w:rsidRPr="004F59B2">
        <w:rPr>
          <w:rFonts w:ascii="Lucida Sans Unicode" w:hAnsi="Lucida Sans Unicode" w:cs="Lucida Sans Unicode"/>
          <w:sz w:val="24"/>
          <w:szCs w:val="24"/>
          <w:lang w:val="en-GB"/>
        </w:rPr>
        <w:t>initiativ</w:t>
      </w:r>
      <w:r w:rsidR="00310739" w:rsidRPr="004F59B2">
        <w:rPr>
          <w:rFonts w:ascii="Lucida Sans Unicode" w:hAnsi="Lucida Sans Unicode" w:cs="Lucida Sans Unicode"/>
          <w:sz w:val="24"/>
          <w:szCs w:val="24"/>
          <w:lang w:val="en-GB"/>
        </w:rPr>
        <w:t>e provides a classic example of the development</w:t>
      </w:r>
      <w:r w:rsidR="00C17676" w:rsidRPr="004F59B2">
        <w:rPr>
          <w:rFonts w:ascii="Lucida Sans Unicode" w:hAnsi="Lucida Sans Unicode" w:cs="Lucida Sans Unicode"/>
          <w:sz w:val="24"/>
          <w:szCs w:val="24"/>
          <w:lang w:val="en-GB"/>
        </w:rPr>
        <w:t xml:space="preserve"> of</w:t>
      </w:r>
      <w:r w:rsidR="00891599" w:rsidRPr="004F59B2">
        <w:rPr>
          <w:rFonts w:ascii="Lucida Sans Unicode" w:hAnsi="Lucida Sans Unicode" w:cs="Lucida Sans Unicode"/>
          <w:sz w:val="24"/>
          <w:szCs w:val="24"/>
          <w:lang w:val="en-GB"/>
        </w:rPr>
        <w:t xml:space="preserve"> a new principle, triggered by top-down encouragement, spread by networks of mutual support.</w:t>
      </w:r>
      <w:r w:rsidR="00C17676" w:rsidRPr="004F59B2">
        <w:rPr>
          <w:rFonts w:ascii="Lucida Sans Unicode" w:hAnsi="Lucida Sans Unicode" w:cs="Lucida Sans Unicode"/>
          <w:sz w:val="24"/>
          <w:szCs w:val="24"/>
          <w:lang w:val="en-GB"/>
        </w:rPr>
        <w:t xml:space="preserve"> </w:t>
      </w:r>
      <w:r w:rsidR="00891599" w:rsidRPr="004F59B2">
        <w:rPr>
          <w:rFonts w:ascii="Lucida Sans Unicode" w:hAnsi="Lucida Sans Unicode" w:cs="Lucida Sans Unicode"/>
          <w:sz w:val="24"/>
          <w:szCs w:val="24"/>
          <w:lang w:val="en-GB"/>
        </w:rPr>
        <w:t>For those</w:t>
      </w:r>
      <w:r w:rsidRPr="004F59B2">
        <w:rPr>
          <w:rFonts w:ascii="Lucida Sans Unicode" w:hAnsi="Lucida Sans Unicode" w:cs="Lucida Sans Unicode"/>
          <w:sz w:val="24"/>
          <w:szCs w:val="24"/>
          <w:lang w:val="en-GB"/>
        </w:rPr>
        <w:t xml:space="preserve"> municipalities </w:t>
      </w:r>
      <w:r w:rsidR="00891599" w:rsidRPr="004F59B2">
        <w:rPr>
          <w:rFonts w:ascii="Lucida Sans Unicode" w:hAnsi="Lucida Sans Unicode" w:cs="Lucida Sans Unicode"/>
          <w:sz w:val="24"/>
          <w:szCs w:val="24"/>
          <w:lang w:val="en-GB"/>
        </w:rPr>
        <w:t xml:space="preserve">that </w:t>
      </w:r>
      <w:r w:rsidRPr="004F59B2">
        <w:rPr>
          <w:rFonts w:ascii="Lucida Sans Unicode" w:hAnsi="Lucida Sans Unicode" w:cs="Lucida Sans Unicode"/>
          <w:sz w:val="24"/>
          <w:szCs w:val="24"/>
          <w:lang w:val="en-GB"/>
        </w:rPr>
        <w:t>have only recently embarked on the jo</w:t>
      </w:r>
      <w:r w:rsidR="00891599" w:rsidRPr="004F59B2">
        <w:rPr>
          <w:rFonts w:ascii="Lucida Sans Unicode" w:hAnsi="Lucida Sans Unicode" w:cs="Lucida Sans Unicode"/>
          <w:sz w:val="24"/>
          <w:szCs w:val="24"/>
          <w:lang w:val="en-GB"/>
        </w:rPr>
        <w:t>urney,</w:t>
      </w:r>
      <w:r w:rsidRPr="004F59B2">
        <w:rPr>
          <w:rFonts w:ascii="Lucida Sans Unicode" w:hAnsi="Lucida Sans Unicode" w:cs="Lucida Sans Unicode"/>
          <w:sz w:val="24"/>
          <w:szCs w:val="24"/>
          <w:lang w:val="en-GB"/>
        </w:rPr>
        <w:t xml:space="preserve"> health is </w:t>
      </w:r>
      <w:r w:rsidR="00891599" w:rsidRPr="004F59B2">
        <w:rPr>
          <w:rFonts w:ascii="Lucida Sans Unicode" w:hAnsi="Lucida Sans Unicode" w:cs="Lucida Sans Unicode"/>
          <w:sz w:val="24"/>
          <w:szCs w:val="24"/>
          <w:lang w:val="en-GB"/>
        </w:rPr>
        <w:t xml:space="preserve">proving </w:t>
      </w:r>
      <w:r w:rsidRPr="004F59B2">
        <w:rPr>
          <w:rFonts w:ascii="Lucida Sans Unicode" w:hAnsi="Lucida Sans Unicode" w:cs="Lucida Sans Unicode"/>
          <w:sz w:val="24"/>
          <w:szCs w:val="24"/>
          <w:lang w:val="en-GB"/>
        </w:rPr>
        <w:t xml:space="preserve">a powerful motivator for addressing </w:t>
      </w:r>
      <w:r w:rsidR="00891599" w:rsidRPr="004F59B2">
        <w:rPr>
          <w:rFonts w:ascii="Lucida Sans Unicode" w:hAnsi="Lucida Sans Unicode" w:cs="Lucida Sans Unicode"/>
          <w:sz w:val="24"/>
          <w:szCs w:val="24"/>
          <w:lang w:val="en-GB"/>
        </w:rPr>
        <w:t xml:space="preserve">planning </w:t>
      </w:r>
      <w:r w:rsidRPr="004F59B2">
        <w:rPr>
          <w:rFonts w:ascii="Lucida Sans Unicode" w:hAnsi="Lucida Sans Unicode" w:cs="Lucida Sans Unicode"/>
          <w:sz w:val="24"/>
          <w:szCs w:val="24"/>
          <w:lang w:val="en-GB"/>
        </w:rPr>
        <w:t>issues that have not previously been faced, drawing in new constituencies of political support. For example, in Seixal the health agenda has encouraged planning policies to protect allotments from development and to tackle problems of social ex</w:t>
      </w:r>
      <w:r w:rsidR="00891599" w:rsidRPr="004F59B2">
        <w:rPr>
          <w:rFonts w:ascii="Lucida Sans Unicode" w:hAnsi="Lucida Sans Unicode" w:cs="Lucida Sans Unicode"/>
          <w:sz w:val="24"/>
          <w:szCs w:val="24"/>
          <w:lang w:val="en-GB"/>
        </w:rPr>
        <w:t>clusion</w:t>
      </w:r>
      <w:r w:rsidR="00801546">
        <w:rPr>
          <w:rFonts w:ascii="Lucida Sans Unicode" w:hAnsi="Lucida Sans Unicode" w:cs="Lucida Sans Unicode"/>
          <w:sz w:val="24"/>
          <w:szCs w:val="24"/>
          <w:lang w:val="en-GB"/>
        </w:rPr>
        <w:t xml:space="preserve"> (and related health inequalities)</w:t>
      </w:r>
      <w:r w:rsidR="00891599" w:rsidRPr="004F59B2">
        <w:rPr>
          <w:rFonts w:ascii="Lucida Sans Unicode" w:hAnsi="Lucida Sans Unicode" w:cs="Lucida Sans Unicode"/>
          <w:sz w:val="24"/>
          <w:szCs w:val="24"/>
          <w:lang w:val="en-GB"/>
        </w:rPr>
        <w:t xml:space="preserve"> on isolated estates. Nevertheless</w:t>
      </w:r>
      <w:r w:rsidRPr="004F59B2">
        <w:rPr>
          <w:rFonts w:ascii="Lucida Sans Unicode" w:hAnsi="Lucida Sans Unicode" w:cs="Lucida Sans Unicode"/>
          <w:sz w:val="24"/>
          <w:szCs w:val="24"/>
          <w:lang w:val="en-GB"/>
        </w:rPr>
        <w:t xml:space="preserve"> </w:t>
      </w:r>
      <w:r w:rsidR="00891599" w:rsidRPr="004F59B2">
        <w:rPr>
          <w:rFonts w:ascii="Lucida Sans Unicode" w:hAnsi="Lucida Sans Unicode" w:cs="Lucida Sans Unicode"/>
          <w:sz w:val="24"/>
          <w:szCs w:val="24"/>
          <w:lang w:val="en-GB"/>
        </w:rPr>
        <w:t xml:space="preserve">in many cities there are difficulties because </w:t>
      </w:r>
      <w:r w:rsidRPr="004F59B2">
        <w:rPr>
          <w:rFonts w:ascii="Lucida Sans Unicode" w:hAnsi="Lucida Sans Unicode" w:cs="Lucida Sans Unicode"/>
          <w:sz w:val="24"/>
          <w:szCs w:val="24"/>
          <w:lang w:val="en-GB"/>
        </w:rPr>
        <w:t xml:space="preserve">vertical </w:t>
      </w:r>
      <w:r w:rsidR="00891599" w:rsidRPr="004F59B2">
        <w:rPr>
          <w:rFonts w:ascii="Lucida Sans Unicode" w:hAnsi="Lucida Sans Unicode" w:cs="Lucida Sans Unicode"/>
          <w:sz w:val="24"/>
          <w:szCs w:val="24"/>
          <w:lang w:val="en-GB"/>
        </w:rPr>
        <w:t>departmental remits deter collaborative working - a</w:t>
      </w:r>
      <w:r w:rsidRPr="004F59B2">
        <w:rPr>
          <w:rFonts w:ascii="Lucida Sans Unicode" w:hAnsi="Lucida Sans Unicode" w:cs="Lucida Sans Unicode"/>
          <w:sz w:val="24"/>
          <w:szCs w:val="24"/>
          <w:lang w:val="en-GB"/>
        </w:rPr>
        <w:t>s one planner commented: “There are a lot of islands in this municipa</w:t>
      </w:r>
      <w:r w:rsidR="00891599" w:rsidRPr="004F59B2">
        <w:rPr>
          <w:rFonts w:ascii="Lucida Sans Unicode" w:hAnsi="Lucida Sans Unicode" w:cs="Lucida Sans Unicode"/>
          <w:sz w:val="24"/>
          <w:szCs w:val="24"/>
          <w:lang w:val="en-GB"/>
        </w:rPr>
        <w:t xml:space="preserve">lity.” Some </w:t>
      </w:r>
      <w:r w:rsidRPr="004F59B2">
        <w:rPr>
          <w:rFonts w:ascii="Lucida Sans Unicode" w:hAnsi="Lucida Sans Unicode" w:cs="Lucida Sans Unicode"/>
          <w:sz w:val="24"/>
          <w:szCs w:val="24"/>
          <w:lang w:val="en-GB"/>
        </w:rPr>
        <w:t xml:space="preserve">municipalities – especially in northern </w:t>
      </w:r>
      <w:smartTag w:uri="urn:schemas-microsoft-com:office:smarttags" w:element="place">
        <w:r w:rsidRPr="004F59B2">
          <w:rPr>
            <w:rFonts w:ascii="Lucida Sans Unicode" w:hAnsi="Lucida Sans Unicode" w:cs="Lucida Sans Unicode"/>
            <w:sz w:val="24"/>
            <w:szCs w:val="24"/>
            <w:lang w:val="en-GB"/>
          </w:rPr>
          <w:t>Europe</w:t>
        </w:r>
      </w:smartTag>
      <w:r w:rsidRPr="004F59B2">
        <w:rPr>
          <w:rFonts w:ascii="Lucida Sans Unicode" w:hAnsi="Lucida Sans Unicode" w:cs="Lucida Sans Unicode"/>
          <w:sz w:val="24"/>
          <w:szCs w:val="24"/>
          <w:lang w:val="en-GB"/>
        </w:rPr>
        <w:t xml:space="preserve"> – have had health embedded in planning policy-making for some years. In these situations, interagency cooperation is the rule and not the exception, and the main planning documents reflect health priorities not only in their context but in d</w:t>
      </w:r>
      <w:r w:rsidRPr="004F59B2">
        <w:rPr>
          <w:rFonts w:ascii="Lucida Sans Unicode" w:hAnsi="Lucida Sans Unicode" w:cs="Lucida Sans Unicode"/>
          <w:color w:val="auto"/>
          <w:sz w:val="24"/>
          <w:szCs w:val="24"/>
          <w:lang w:val="en-GB"/>
        </w:rPr>
        <w:t>ecision-making processes that place a premium on building social capital.</w:t>
      </w:r>
    </w:p>
    <w:p w:rsidR="00891599" w:rsidRPr="004F59B2" w:rsidRDefault="00891599" w:rsidP="00C16612">
      <w:pPr>
        <w:pStyle w:val="g1"/>
        <w:spacing w:line="240" w:lineRule="auto"/>
        <w:rPr>
          <w:rFonts w:ascii="Lucida Sans Unicode" w:hAnsi="Lucida Sans Unicode" w:cs="Lucida Sans Unicode"/>
          <w:color w:val="auto"/>
          <w:sz w:val="24"/>
          <w:szCs w:val="24"/>
          <w:lang w:val="en-GB"/>
        </w:rPr>
      </w:pPr>
    </w:p>
    <w:p w:rsidR="001F68D4" w:rsidRPr="004F59B2"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Both the more experienced and the less experienced cities agree that health-integrated planning is valua</w:t>
      </w:r>
      <w:r w:rsidR="00B96355" w:rsidRPr="004F59B2">
        <w:rPr>
          <w:rFonts w:ascii="Lucida Sans Unicode" w:hAnsi="Lucida Sans Unicode" w:cs="Lucida Sans Unicode"/>
          <w:color w:val="auto"/>
          <w:sz w:val="24"/>
          <w:szCs w:val="24"/>
          <w:lang w:val="en-GB"/>
        </w:rPr>
        <w:t>ble. Healthy opportunities are created.</w:t>
      </w:r>
      <w:r w:rsidRPr="004F59B2">
        <w:rPr>
          <w:rFonts w:ascii="Lucida Sans Unicode" w:hAnsi="Lucida Sans Unicode" w:cs="Lucida Sans Unicode"/>
          <w:color w:val="auto"/>
          <w:sz w:val="24"/>
          <w:szCs w:val="24"/>
          <w:lang w:val="en-GB"/>
        </w:rPr>
        <w:t xml:space="preserve"> Planning policies become better, more responsive to community needs and more strongly supported.</w:t>
      </w:r>
    </w:p>
    <w:p w:rsidR="00B96355" w:rsidRPr="004F59B2" w:rsidRDefault="00B96355" w:rsidP="00C16612">
      <w:pPr>
        <w:pStyle w:val="g1"/>
        <w:spacing w:line="240" w:lineRule="auto"/>
        <w:rPr>
          <w:rFonts w:ascii="Lucida Sans Unicode" w:hAnsi="Lucida Sans Unicode" w:cs="Lucida Sans Unicode"/>
          <w:color w:val="auto"/>
          <w:sz w:val="24"/>
          <w:szCs w:val="24"/>
          <w:lang w:val="en-GB"/>
        </w:rPr>
      </w:pPr>
    </w:p>
    <w:p w:rsidR="001F68D4" w:rsidRDefault="001F68D4" w:rsidP="00C16612">
      <w:pPr>
        <w:pStyle w:val="g1"/>
        <w:spacing w:line="240" w:lineRule="auto"/>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An ideal health-integrated planning system has five key elements. The first is acceptance of interdepartmental and interagency collaboration so that health implications can be properly explored and integrated solutions pursued across institutional remits. The second is strong political backing, which helps to ensure a consistent approach and the resources needed. The third is full integration of health with environmental, social and economic concerns in the main statements on land-use planning, transport, housing and economic </w:t>
      </w:r>
      <w:r w:rsidRPr="004F59B2">
        <w:rPr>
          <w:rFonts w:ascii="Lucida Sans Unicode" w:hAnsi="Lucida Sans Unicode" w:cs="Lucida Sans Unicode"/>
          <w:color w:val="auto"/>
          <w:sz w:val="24"/>
          <w:szCs w:val="24"/>
          <w:lang w:val="en-GB"/>
        </w:rPr>
        <w:lastRenderedPageBreak/>
        <w:t xml:space="preserve">development policy: placing health at the heart of plan-making. The fourth is the active involvement of citizens and stakeholders in the private, public and voluntary sectors </w:t>
      </w:r>
      <w:r w:rsidR="00B96355" w:rsidRPr="004F59B2">
        <w:rPr>
          <w:rFonts w:ascii="Lucida Sans Unicode" w:hAnsi="Lucida Sans Unicode" w:cs="Lucida Sans Unicode"/>
          <w:color w:val="auto"/>
          <w:sz w:val="24"/>
          <w:szCs w:val="24"/>
          <w:lang w:val="en-GB"/>
        </w:rPr>
        <w:t>in the policy process.</w:t>
      </w:r>
      <w:r w:rsidRPr="004F59B2">
        <w:rPr>
          <w:rFonts w:ascii="Lucida Sans Unicode" w:hAnsi="Lucida Sans Unicode" w:cs="Lucida Sans Unicode"/>
          <w:color w:val="auto"/>
          <w:sz w:val="24"/>
          <w:szCs w:val="24"/>
          <w:lang w:val="en-GB"/>
        </w:rPr>
        <w:t xml:space="preserve"> The fifth is a toolbox of planning techniques that fully reflect health objectives and make them explicit: quality-of-life monitoring,</w:t>
      </w:r>
      <w:r w:rsidR="00B96355" w:rsidRPr="004F59B2">
        <w:rPr>
          <w:rFonts w:ascii="Lucida Sans Unicode" w:hAnsi="Lucida Sans Unicode" w:cs="Lucida Sans Unicode"/>
          <w:color w:val="auto"/>
          <w:sz w:val="24"/>
          <w:szCs w:val="24"/>
          <w:lang w:val="en-GB"/>
        </w:rPr>
        <w:t xml:space="preserve"> health</w:t>
      </w:r>
      <w:r w:rsidRPr="004F59B2">
        <w:rPr>
          <w:rFonts w:ascii="Lucida Sans Unicode" w:hAnsi="Lucida Sans Unicode" w:cs="Lucida Sans Unicode"/>
          <w:color w:val="auto"/>
          <w:sz w:val="24"/>
          <w:szCs w:val="24"/>
          <w:lang w:val="en-GB"/>
        </w:rPr>
        <w:t xml:space="preserve"> impact assessment, strategic sustainability assessme</w:t>
      </w:r>
      <w:r w:rsidR="00B96355" w:rsidRPr="004F59B2">
        <w:rPr>
          <w:rFonts w:ascii="Lucida Sans Unicode" w:hAnsi="Lucida Sans Unicode" w:cs="Lucida Sans Unicode"/>
          <w:color w:val="auto"/>
          <w:sz w:val="24"/>
          <w:szCs w:val="24"/>
          <w:lang w:val="en-GB"/>
        </w:rPr>
        <w:t>nt, urban potential</w:t>
      </w:r>
      <w:r w:rsidRPr="004F59B2">
        <w:rPr>
          <w:rFonts w:ascii="Lucida Sans Unicode" w:hAnsi="Lucida Sans Unicode" w:cs="Lucida Sans Unicode"/>
          <w:color w:val="auto"/>
          <w:sz w:val="24"/>
          <w:szCs w:val="24"/>
          <w:lang w:val="en-GB"/>
        </w:rPr>
        <w:t xml:space="preserve"> studies.</w:t>
      </w:r>
    </w:p>
    <w:p w:rsidR="00C1725E" w:rsidRPr="004F59B2" w:rsidRDefault="00C1725E" w:rsidP="00C84169">
      <w:pPr>
        <w:pStyle w:val="g1"/>
        <w:spacing w:line="240" w:lineRule="auto"/>
        <w:rPr>
          <w:rFonts w:ascii="Lucida Sans Unicode" w:hAnsi="Lucida Sans Unicode" w:cs="Lucida Sans Unicode"/>
          <w:color w:val="auto"/>
          <w:sz w:val="24"/>
          <w:szCs w:val="24"/>
          <w:lang w:val="en-GB"/>
        </w:rPr>
      </w:pPr>
    </w:p>
    <w:p w:rsidR="00C84169" w:rsidRPr="004F59B2" w:rsidRDefault="001F68D4" w:rsidP="00C84169">
      <w:pPr>
        <w:rPr>
          <w:rFonts w:ascii="Lucida Sans Unicode" w:hAnsi="Lucida Sans Unicode" w:cs="Lucida Sans Unicode"/>
        </w:rPr>
      </w:pPr>
      <w:r w:rsidRPr="004F59B2">
        <w:rPr>
          <w:rFonts w:ascii="Lucida Sans Unicode" w:hAnsi="Lucida Sans Unicode" w:cs="Lucida Sans Unicode"/>
        </w:rPr>
        <w:t xml:space="preserve">The WHO Healthy Cities experiment in healthy urban planning is not alone. Other cities around </w:t>
      </w:r>
      <w:smartTag w:uri="urn:schemas-microsoft-com:office:smarttags" w:element="place">
        <w:r w:rsidRPr="004F59B2">
          <w:rPr>
            <w:rFonts w:ascii="Lucida Sans Unicode" w:hAnsi="Lucida Sans Unicode" w:cs="Lucida Sans Unicode"/>
          </w:rPr>
          <w:t>Europe</w:t>
        </w:r>
      </w:smartTag>
      <w:r w:rsidRPr="004F59B2">
        <w:rPr>
          <w:rFonts w:ascii="Lucida Sans Unicode" w:hAnsi="Lucida Sans Unicode" w:cs="Lucida Sans Unicode"/>
        </w:rPr>
        <w:t xml:space="preserve"> are progressing in the same direction. Health arguments are increasingly being made explicit in planning policy debate </w:t>
      </w:r>
      <w:r w:rsidR="00C84169">
        <w:rPr>
          <w:rFonts w:ascii="Lucida Sans Unicode" w:hAnsi="Lucida Sans Unicode" w:cs="Lucida Sans Unicode"/>
        </w:rPr>
        <w:t>((</w:t>
      </w:r>
      <w:r w:rsidR="00C84169" w:rsidRPr="004F59B2">
        <w:rPr>
          <w:rFonts w:ascii="Lucida Sans Unicode" w:hAnsi="Lucida Sans Unicode" w:cs="Lucida Sans Unicode"/>
        </w:rPr>
        <w:t>Jones G.</w:t>
      </w:r>
      <w:r w:rsidR="00C84169">
        <w:rPr>
          <w:rFonts w:ascii="Lucida Sans Unicode" w:hAnsi="Lucida Sans Unicode" w:cs="Lucida Sans Unicode"/>
        </w:rPr>
        <w:t xml:space="preserve"> (2002), </w:t>
      </w:r>
      <w:r w:rsidR="00C84169" w:rsidRPr="004F59B2">
        <w:rPr>
          <w:rFonts w:ascii="Lucida Sans Unicode" w:hAnsi="Lucida Sans Unicode" w:cs="Lucida Sans Unicode"/>
        </w:rPr>
        <w:t>Breeze C</w:t>
      </w:r>
      <w:r w:rsidR="00C84169">
        <w:rPr>
          <w:rFonts w:ascii="Lucida Sans Unicode" w:hAnsi="Lucida Sans Unicode" w:cs="Lucida Sans Unicode"/>
        </w:rPr>
        <w:t>.</w:t>
      </w:r>
      <w:r w:rsidR="00C84169" w:rsidRPr="004F59B2">
        <w:rPr>
          <w:rFonts w:ascii="Lucida Sans Unicode" w:hAnsi="Lucida Sans Unicode" w:cs="Lucida Sans Unicode"/>
        </w:rPr>
        <w:t>, Lock K, eds.</w:t>
      </w:r>
      <w:r w:rsidR="00C84169">
        <w:rPr>
          <w:rFonts w:ascii="Lucida Sans Unicode" w:hAnsi="Lucida Sans Unicode" w:cs="Lucida Sans Unicode"/>
        </w:rPr>
        <w:t xml:space="preserve"> (2003)). </w:t>
      </w:r>
      <w:r w:rsidR="00C84169" w:rsidRPr="004F59B2">
        <w:rPr>
          <w:rFonts w:ascii="Lucida Sans Unicode" w:hAnsi="Lucida Sans Unicode" w:cs="Lucida Sans Unicode"/>
        </w:rPr>
        <w:t>Practitioners are grappling with the difficulties of assessing</w:t>
      </w:r>
      <w:r w:rsidR="00C84169">
        <w:rPr>
          <w:rFonts w:ascii="Lucida Sans Unicode" w:hAnsi="Lucida Sans Unicode" w:cs="Lucida Sans Unicode"/>
        </w:rPr>
        <w:t xml:space="preserve"> </w:t>
      </w:r>
      <w:r w:rsidR="00C84169" w:rsidRPr="004F59B2">
        <w:rPr>
          <w:rFonts w:ascii="Lucida Sans Unicode" w:hAnsi="Lucida Sans Unicode" w:cs="Lucida Sans Unicode"/>
        </w:rPr>
        <w:t>health effects</w:t>
      </w:r>
      <w:r w:rsidR="00C84169">
        <w:rPr>
          <w:rFonts w:ascii="Lucida Sans Unicode" w:hAnsi="Lucida Sans Unicode" w:cs="Lucida Sans Unicode"/>
        </w:rPr>
        <w:t xml:space="preserve"> (</w:t>
      </w:r>
      <w:r w:rsidR="00C84169" w:rsidRPr="004F59B2">
        <w:rPr>
          <w:rFonts w:ascii="Lucida Sans Unicode" w:hAnsi="Lucida Sans Unicode" w:cs="Lucida Sans Unicode"/>
        </w:rPr>
        <w:t>Morgan R</w:t>
      </w:r>
      <w:r w:rsidR="00C84169">
        <w:rPr>
          <w:rFonts w:ascii="Lucida Sans Unicode" w:hAnsi="Lucida Sans Unicode" w:cs="Lucida Sans Unicode"/>
        </w:rPr>
        <w:t>. and</w:t>
      </w:r>
      <w:r w:rsidR="00C84169" w:rsidRPr="004F59B2">
        <w:rPr>
          <w:rFonts w:ascii="Lucida Sans Unicode" w:hAnsi="Lucida Sans Unicode" w:cs="Lucida Sans Unicode"/>
        </w:rPr>
        <w:t xml:space="preserve"> Mahoney M</w:t>
      </w:r>
      <w:r w:rsidR="00C84169">
        <w:rPr>
          <w:rFonts w:ascii="Lucida Sans Unicode" w:hAnsi="Lucida Sans Unicode" w:cs="Lucida Sans Unicode"/>
        </w:rPr>
        <w:t>. (2001</w:t>
      </w:r>
      <w:r w:rsidR="001D418A">
        <w:rPr>
          <w:rFonts w:ascii="Lucida Sans Unicode" w:hAnsi="Lucida Sans Unicode" w:cs="Lucida Sans Unicode"/>
        </w:rPr>
        <w:t>)</w:t>
      </w:r>
      <w:r w:rsidR="00C84169">
        <w:rPr>
          <w:rFonts w:ascii="Lucida Sans Unicode" w:hAnsi="Lucida Sans Unicode" w:cs="Lucida Sans Unicode"/>
        </w:rPr>
        <w:t xml:space="preserve">). </w:t>
      </w:r>
      <w:r w:rsidR="00C84169" w:rsidRPr="004F59B2">
        <w:rPr>
          <w:rFonts w:ascii="Lucida Sans Unicode" w:hAnsi="Lucida Sans Unicode" w:cs="Lucida Sans Unicode"/>
        </w:rPr>
        <w:t>But the WHO Healthy Cities project does demonstrate both the power of the idea in changing minds and opening new avenues and the necessity of a sustained, progressively more systematic approach. Health is a powerful motivator, capable of cutting across vested interests in a way that sustainable development may not be able to.</w:t>
      </w:r>
    </w:p>
    <w:p w:rsidR="00441A98" w:rsidRPr="004F59B2" w:rsidRDefault="00C84169" w:rsidP="00C84169">
      <w:pPr>
        <w:pStyle w:val="g1"/>
        <w:spacing w:line="240" w:lineRule="auto"/>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 xml:space="preserve"> </w:t>
      </w:r>
    </w:p>
    <w:p w:rsidR="001F68D4" w:rsidRPr="007676E0" w:rsidRDefault="001F68D4" w:rsidP="00C84169">
      <w:pPr>
        <w:pStyle w:val="o2"/>
        <w:spacing w:line="240" w:lineRule="auto"/>
        <w:rPr>
          <w:rFonts w:ascii="Lucida Sans Unicode" w:hAnsi="Lucida Sans Unicode" w:cs="Lucida Sans Unicode"/>
          <w:sz w:val="28"/>
          <w:szCs w:val="28"/>
          <w:lang w:val="en-GB"/>
        </w:rPr>
      </w:pPr>
      <w:r w:rsidRPr="007676E0">
        <w:rPr>
          <w:rFonts w:ascii="Lucida Sans Unicode" w:hAnsi="Lucida Sans Unicode" w:cs="Lucida Sans Unicode"/>
          <w:sz w:val="28"/>
          <w:szCs w:val="28"/>
          <w:lang w:val="en-GB"/>
        </w:rPr>
        <w:t>References</w:t>
      </w:r>
    </w:p>
    <w:p w:rsidR="003B3DA5" w:rsidRDefault="003B3DA5" w:rsidP="00C84169">
      <w:pPr>
        <w:pStyle w:val="r1"/>
        <w:spacing w:line="240" w:lineRule="auto"/>
        <w:ind w:left="0"/>
        <w:rPr>
          <w:rFonts w:ascii="Lucida Sans Unicode" w:hAnsi="Lucida Sans Unicode" w:cs="Lucida Sans Unicode"/>
          <w:sz w:val="24"/>
          <w:szCs w:val="24"/>
          <w:lang w:val="en-GB"/>
        </w:rPr>
      </w:pP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Aicher J. </w:t>
      </w:r>
      <w:r w:rsidRPr="004F59B2">
        <w:rPr>
          <w:rFonts w:ascii="Lucida Sans Unicode" w:hAnsi="Lucida Sans Unicode" w:cs="Lucida Sans Unicode"/>
          <w:i/>
          <w:iCs/>
          <w:color w:val="auto"/>
          <w:sz w:val="24"/>
          <w:szCs w:val="24"/>
          <w:lang w:val="en-GB"/>
        </w:rPr>
        <w:t>Designing healthy cities: prescriptions, principles and practice</w:t>
      </w:r>
      <w:r w:rsidRPr="004F59B2">
        <w:rPr>
          <w:rFonts w:ascii="Lucida Sans Unicode" w:hAnsi="Lucida Sans Unicode" w:cs="Lucida Sans Unicode"/>
          <w:color w:val="auto"/>
          <w:sz w:val="24"/>
          <w:szCs w:val="24"/>
          <w:lang w:val="en-GB"/>
        </w:rPr>
        <w:t>. Malabar, FL, Krieger Publishing Company, 1998.</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 xml:space="preserve">Barton H. A health map for urban planners: towards a conceptual model for healthy sustainable settlements. In </w:t>
      </w:r>
      <w:r>
        <w:rPr>
          <w:rFonts w:ascii="Lucida Sans Unicode" w:hAnsi="Lucida Sans Unicode" w:cs="Lucida Sans Unicode"/>
          <w:i/>
          <w:color w:val="auto"/>
          <w:sz w:val="24"/>
          <w:szCs w:val="24"/>
          <w:lang w:val="en-GB"/>
        </w:rPr>
        <w:t xml:space="preserve">Built Environment </w:t>
      </w:r>
      <w:r>
        <w:rPr>
          <w:rFonts w:ascii="Lucida Sans Unicode" w:hAnsi="Lucida Sans Unicode" w:cs="Lucida Sans Unicode"/>
          <w:color w:val="auto"/>
          <w:sz w:val="24"/>
          <w:szCs w:val="24"/>
          <w:lang w:val="en-GB"/>
        </w:rPr>
        <w:t>Vol. 31, No. 4, 2005</w:t>
      </w:r>
    </w:p>
    <w:p w:rsidR="00405A8C" w:rsidRPr="00221FEF"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 xml:space="preserve">Barton H. and Grant, M. Healthy cities Phase 4 Review. Paper for </w:t>
      </w:r>
      <w:r>
        <w:rPr>
          <w:rFonts w:ascii="Lucida Sans Unicode" w:hAnsi="Lucida Sans Unicode" w:cs="Lucida Sans Unicode"/>
          <w:i/>
          <w:color w:val="auto"/>
          <w:sz w:val="24"/>
          <w:szCs w:val="24"/>
          <w:lang w:val="en-GB"/>
        </w:rPr>
        <w:t xml:space="preserve">the International WHO Healthy Cities Conference. </w:t>
      </w:r>
      <w:r>
        <w:rPr>
          <w:rFonts w:ascii="Lucida Sans Unicode" w:hAnsi="Lucida Sans Unicode" w:cs="Lucida Sans Unicode"/>
          <w:color w:val="auto"/>
          <w:sz w:val="24"/>
          <w:szCs w:val="24"/>
          <w:lang w:val="en-GB"/>
        </w:rPr>
        <w:t>Zagreb October 2008. (publication pending)</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Barton H</w:t>
      </w:r>
      <w:r>
        <w:rPr>
          <w:rFonts w:ascii="Lucida Sans Unicode" w:hAnsi="Lucida Sans Unicode" w:cs="Lucida Sans Unicode"/>
          <w:color w:val="auto"/>
          <w:sz w:val="24"/>
          <w:szCs w:val="24"/>
          <w:lang w:val="en-GB"/>
        </w:rPr>
        <w:t xml:space="preserve">. and </w:t>
      </w:r>
      <w:r w:rsidRPr="004F59B2">
        <w:rPr>
          <w:rFonts w:ascii="Lucida Sans Unicode" w:hAnsi="Lucida Sans Unicode" w:cs="Lucida Sans Unicode"/>
          <w:color w:val="auto"/>
          <w:sz w:val="24"/>
          <w:szCs w:val="24"/>
          <w:lang w:val="en-GB"/>
        </w:rPr>
        <w:t xml:space="preserve">Tsourou C. </w:t>
      </w:r>
      <w:r w:rsidRPr="004F59B2">
        <w:rPr>
          <w:rFonts w:ascii="Lucida Sans Unicode" w:hAnsi="Lucida Sans Unicode" w:cs="Lucida Sans Unicode"/>
          <w:i/>
          <w:iCs/>
          <w:color w:val="auto"/>
          <w:sz w:val="24"/>
          <w:szCs w:val="24"/>
          <w:lang w:val="en-GB"/>
        </w:rPr>
        <w:t>Healthy urban planning – a WHO guide to planning for people</w:t>
      </w:r>
      <w:r w:rsidRPr="004F59B2">
        <w:rPr>
          <w:rFonts w:ascii="Lucida Sans Unicode" w:hAnsi="Lucida Sans Unicode" w:cs="Lucida Sans Unicode"/>
          <w:color w:val="auto"/>
          <w:sz w:val="24"/>
          <w:szCs w:val="24"/>
          <w:lang w:val="en-GB"/>
        </w:rPr>
        <w:t>. London, E&amp;FN Spon, 2000.</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Barton H</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Healthy cities. </w:t>
      </w:r>
      <w:r w:rsidRPr="004F59B2">
        <w:rPr>
          <w:rFonts w:ascii="Lucida Sans Unicode" w:hAnsi="Lucida Sans Unicode" w:cs="Lucida Sans Unicode"/>
          <w:i/>
          <w:iCs/>
          <w:color w:val="auto"/>
          <w:sz w:val="24"/>
          <w:szCs w:val="24"/>
          <w:lang w:val="en-GB"/>
        </w:rPr>
        <w:t>Urban Design Quality</w:t>
      </w:r>
      <w:r w:rsidRPr="004F59B2">
        <w:rPr>
          <w:rFonts w:ascii="Lucida Sans Unicode" w:hAnsi="Lucida Sans Unicode" w:cs="Lucida Sans Unicode"/>
          <w:color w:val="auto"/>
          <w:sz w:val="24"/>
          <w:szCs w:val="24"/>
          <w:lang w:val="en-GB"/>
        </w:rPr>
        <w:t>, 2003, 87:15–36.</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Barton H</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w:t>
      </w:r>
      <w:r w:rsidRPr="004F59B2">
        <w:rPr>
          <w:rFonts w:ascii="Lucida Sans Unicode" w:hAnsi="Lucida Sans Unicode" w:cs="Lucida Sans Unicode"/>
          <w:i/>
          <w:iCs/>
          <w:color w:val="auto"/>
          <w:sz w:val="24"/>
          <w:szCs w:val="24"/>
          <w:lang w:val="en-GB"/>
        </w:rPr>
        <w:t>Sustainable communities: the potential for eco-neighbourhoods.</w:t>
      </w:r>
      <w:r w:rsidRPr="004F59B2">
        <w:rPr>
          <w:rFonts w:ascii="Lucida Sans Unicode" w:hAnsi="Lucida Sans Unicode" w:cs="Lucida Sans Unicode"/>
          <w:color w:val="auto"/>
          <w:sz w:val="24"/>
          <w:szCs w:val="24"/>
          <w:lang w:val="en-GB"/>
        </w:rPr>
        <w:t xml:space="preserve"> London, Earthscan, 2000.</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Barton H</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Mitcham C</w:t>
      </w:r>
      <w:r>
        <w:rPr>
          <w:rFonts w:ascii="Lucida Sans Unicode" w:hAnsi="Lucida Sans Unicode" w:cs="Lucida Sans Unicode"/>
          <w:color w:val="auto"/>
          <w:sz w:val="24"/>
          <w:szCs w:val="24"/>
          <w:lang w:val="en-GB"/>
        </w:rPr>
        <w:t>. and Tsourou C.</w:t>
      </w:r>
      <w:r w:rsidRPr="004F59B2">
        <w:rPr>
          <w:rFonts w:ascii="Lucida Sans Unicode" w:hAnsi="Lucida Sans Unicode" w:cs="Lucida Sans Unicode"/>
          <w:color w:val="auto"/>
          <w:sz w:val="24"/>
          <w:szCs w:val="24"/>
          <w:lang w:val="en-GB"/>
        </w:rPr>
        <w:t xml:space="preserve"> eds. </w:t>
      </w:r>
      <w:r w:rsidRPr="004F59B2">
        <w:rPr>
          <w:rFonts w:ascii="Lucida Sans Unicode" w:hAnsi="Lucida Sans Unicode" w:cs="Lucida Sans Unicode"/>
          <w:i/>
          <w:iCs/>
          <w:color w:val="auto"/>
          <w:sz w:val="24"/>
          <w:szCs w:val="24"/>
          <w:lang w:val="en-GB"/>
        </w:rPr>
        <w:t>Healthy urban planning in practice: experience of European cities. Report of the WHO City Action Group on Healthy Urban Planning</w:t>
      </w:r>
      <w:r w:rsidRPr="004F59B2">
        <w:rPr>
          <w:rFonts w:ascii="Lucida Sans Unicode" w:hAnsi="Lucida Sans Unicode" w:cs="Lucida Sans Unicode"/>
          <w:color w:val="auto"/>
          <w:sz w:val="24"/>
          <w:szCs w:val="24"/>
          <w:lang w:val="en-GB"/>
        </w:rPr>
        <w:t>. Copenhagen, WHO Regional Office for Europe, 2003.</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lastRenderedPageBreak/>
        <w:t>Barton H</w:t>
      </w:r>
      <w:r>
        <w:rPr>
          <w:rFonts w:ascii="Lucida Sans Unicode" w:hAnsi="Lucida Sans Unicode" w:cs="Lucida Sans Unicode"/>
          <w:color w:val="auto"/>
          <w:sz w:val="24"/>
          <w:szCs w:val="24"/>
          <w:lang w:val="en-GB"/>
        </w:rPr>
        <w:t>.and</w:t>
      </w:r>
      <w:r w:rsidRPr="004F59B2">
        <w:rPr>
          <w:rFonts w:ascii="Lucida Sans Unicode" w:hAnsi="Lucida Sans Unicode" w:cs="Lucida Sans Unicode"/>
          <w:color w:val="auto"/>
          <w:sz w:val="24"/>
          <w:szCs w:val="24"/>
          <w:lang w:val="en-GB"/>
        </w:rPr>
        <w:t xml:space="preserve"> Grant M</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w:t>
      </w:r>
      <w:r>
        <w:rPr>
          <w:rFonts w:ascii="Lucida Sans Unicode" w:hAnsi="Lucida Sans Unicode" w:cs="Lucida Sans Unicode"/>
          <w:color w:val="auto"/>
          <w:sz w:val="24"/>
          <w:szCs w:val="24"/>
          <w:lang w:val="en-GB"/>
        </w:rPr>
        <w:t xml:space="preserve">A health map for the local human habitat. In </w:t>
      </w:r>
      <w:r>
        <w:rPr>
          <w:rFonts w:ascii="Lucida Sans Unicode" w:hAnsi="Lucida Sans Unicode" w:cs="Lucida Sans Unicode"/>
          <w:i/>
          <w:color w:val="auto"/>
          <w:sz w:val="24"/>
          <w:szCs w:val="24"/>
          <w:lang w:val="en-GB"/>
        </w:rPr>
        <w:t xml:space="preserve">Journal of the Royal Society for the Promotion of Health. </w:t>
      </w:r>
      <w:r>
        <w:rPr>
          <w:rFonts w:ascii="Lucida Sans Unicode" w:hAnsi="Lucida Sans Unicode" w:cs="Lucida Sans Unicode"/>
          <w:color w:val="auto"/>
          <w:sz w:val="24"/>
          <w:szCs w:val="24"/>
          <w:lang w:val="en-GB"/>
        </w:rPr>
        <w:t>September 2006, Vol. 126, No 6</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Breeze C</w:t>
      </w:r>
      <w:r>
        <w:rPr>
          <w:rFonts w:ascii="Lucida Sans Unicode" w:hAnsi="Lucida Sans Unicode" w:cs="Lucida Sans Unicode"/>
          <w:color w:val="auto"/>
          <w:sz w:val="24"/>
          <w:szCs w:val="24"/>
          <w:lang w:val="en-GB"/>
        </w:rPr>
        <w:t>. and Lock K.</w:t>
      </w:r>
      <w:r w:rsidRPr="004F59B2">
        <w:rPr>
          <w:rFonts w:ascii="Lucida Sans Unicode" w:hAnsi="Lucida Sans Unicode" w:cs="Lucida Sans Unicode"/>
          <w:color w:val="auto"/>
          <w:sz w:val="24"/>
          <w:szCs w:val="24"/>
          <w:lang w:val="en-GB"/>
        </w:rPr>
        <w:t xml:space="preserve"> eds. </w:t>
      </w:r>
      <w:r w:rsidRPr="004F59B2">
        <w:rPr>
          <w:rFonts w:ascii="Lucida Sans Unicode" w:hAnsi="Lucida Sans Unicode" w:cs="Lucida Sans Unicode"/>
          <w:i/>
          <w:iCs/>
          <w:color w:val="auto"/>
          <w:sz w:val="24"/>
          <w:szCs w:val="24"/>
          <w:lang w:val="en-GB"/>
        </w:rPr>
        <w:t>Health impact assessment in strategic environmental assessment: a review of health impact assessment concepts, methods and a practice to support the development of a protocol on strategic environmental assessment to the Espoo Convention, which adequately covers health impacts, November 2001</w:t>
      </w:r>
      <w:r w:rsidRPr="004F59B2">
        <w:rPr>
          <w:rFonts w:ascii="Lucida Sans Unicode" w:hAnsi="Lucida Sans Unicode" w:cs="Lucida Sans Unicode"/>
          <w:color w:val="auto"/>
          <w:sz w:val="24"/>
          <w:szCs w:val="24"/>
          <w:lang w:val="en-GB"/>
        </w:rPr>
        <w:t>. Copenhagen, WHO Regional Office for Europe, 2001 (http://www.euro.who.int/document/e74634.pdf, accessed 17 September 2003).</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Cervero R. and</w:t>
      </w:r>
      <w:r w:rsidRPr="004F59B2">
        <w:rPr>
          <w:rFonts w:ascii="Lucida Sans Unicode" w:hAnsi="Lucida Sans Unicode" w:cs="Lucida Sans Unicode"/>
          <w:color w:val="auto"/>
          <w:sz w:val="24"/>
          <w:szCs w:val="24"/>
          <w:lang w:val="en-GB"/>
        </w:rPr>
        <w:t xml:space="preserve"> Kockelman K. Travel demand and the 3Ds: density, diversity and design. </w:t>
      </w:r>
      <w:r w:rsidRPr="004F59B2">
        <w:rPr>
          <w:rFonts w:ascii="Lucida Sans Unicode" w:hAnsi="Lucida Sans Unicode" w:cs="Lucida Sans Unicode"/>
          <w:i/>
          <w:iCs/>
          <w:color w:val="auto"/>
          <w:sz w:val="24"/>
          <w:szCs w:val="24"/>
          <w:lang w:val="en-GB"/>
        </w:rPr>
        <w:t>Transportation Research Part D</w:t>
      </w:r>
      <w:r w:rsidRPr="004F59B2">
        <w:rPr>
          <w:rFonts w:ascii="Lucida Sans Unicode" w:hAnsi="Lucida Sans Unicode" w:cs="Lucida Sans Unicode"/>
          <w:color w:val="auto"/>
          <w:sz w:val="24"/>
          <w:szCs w:val="24"/>
          <w:lang w:val="en-GB"/>
        </w:rPr>
        <w:t>, 1997, 3:199–219.</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Dubé P. Urban health: an urban planning perspective. </w:t>
      </w:r>
      <w:r w:rsidRPr="004F59B2">
        <w:rPr>
          <w:rFonts w:ascii="Lucida Sans Unicode" w:hAnsi="Lucida Sans Unicode" w:cs="Lucida Sans Unicode"/>
          <w:i/>
          <w:iCs/>
          <w:color w:val="auto"/>
          <w:sz w:val="24"/>
          <w:szCs w:val="24"/>
          <w:lang w:val="en-GB"/>
        </w:rPr>
        <w:t>Reviews on Environmental Health</w:t>
      </w:r>
      <w:r w:rsidRPr="004F59B2">
        <w:rPr>
          <w:rFonts w:ascii="Lucida Sans Unicode" w:hAnsi="Lucida Sans Unicode" w:cs="Lucida Sans Unicode"/>
          <w:color w:val="auto"/>
          <w:sz w:val="24"/>
          <w:szCs w:val="24"/>
          <w:lang w:val="en-GB"/>
        </w:rPr>
        <w:t>, 2000, 15(1–2):249–265.</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Duhl L</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J</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Sanchez A</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K. </w:t>
      </w:r>
      <w:r w:rsidRPr="004F59B2">
        <w:rPr>
          <w:rFonts w:ascii="Lucida Sans Unicode" w:hAnsi="Lucida Sans Unicode" w:cs="Lucida Sans Unicode"/>
          <w:i/>
          <w:iCs/>
          <w:color w:val="auto"/>
          <w:sz w:val="24"/>
          <w:szCs w:val="24"/>
          <w:lang w:val="en-GB"/>
        </w:rPr>
        <w:t>Healthy cities and the city planning process – a background document on links between health and urban planning.</w:t>
      </w:r>
      <w:r w:rsidRPr="004F59B2">
        <w:rPr>
          <w:rFonts w:ascii="Lucida Sans Unicode" w:hAnsi="Lucida Sans Unicode" w:cs="Lucida Sans Unicode"/>
          <w:color w:val="auto"/>
          <w:sz w:val="24"/>
          <w:szCs w:val="24"/>
          <w:lang w:val="en-GB"/>
        </w:rPr>
        <w:t xml:space="preserve"> Copenhagen, WHO Regional Office for </w:t>
      </w:r>
      <w:r w:rsidRPr="004F59B2">
        <w:rPr>
          <w:rFonts w:ascii="Lucida Sans Unicode" w:hAnsi="Lucida Sans Unicode" w:cs="Lucida Sans Unicode"/>
          <w:color w:val="auto"/>
          <w:sz w:val="24"/>
          <w:szCs w:val="24"/>
          <w:lang w:val="en-GB"/>
        </w:rPr>
        <w:softHyphen/>
        <w:t>Europe, 1999 (http://www.euro.who.int/healthy-cities/Documentation/20020514_1, accessed 17 September 2003).</w:t>
      </w:r>
    </w:p>
    <w:p w:rsidR="00405A8C" w:rsidRPr="0086270D"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 xml:space="preserve">Expert Group on the Urban Environment. </w:t>
      </w:r>
      <w:r>
        <w:rPr>
          <w:rFonts w:ascii="Lucida Sans Unicode" w:hAnsi="Lucida Sans Unicode" w:cs="Lucida Sans Unicode"/>
          <w:i/>
          <w:color w:val="auto"/>
          <w:sz w:val="24"/>
          <w:szCs w:val="24"/>
          <w:lang w:val="en-GB"/>
        </w:rPr>
        <w:t xml:space="preserve">European Sustainable Cities. </w:t>
      </w:r>
      <w:r>
        <w:rPr>
          <w:rFonts w:ascii="Lucida Sans Unicode" w:hAnsi="Lucida Sans Unicode" w:cs="Lucida Sans Unicode"/>
          <w:color w:val="auto"/>
          <w:sz w:val="24"/>
          <w:szCs w:val="24"/>
          <w:lang w:val="en-GB"/>
        </w:rPr>
        <w:t>European Commission, Brussels, 1996</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i/>
          <w:iCs/>
          <w:color w:val="auto"/>
          <w:sz w:val="24"/>
          <w:szCs w:val="24"/>
          <w:lang w:val="en-GB"/>
        </w:rPr>
        <w:t>First meeting of the City Action Group. Report on a WHO Meeting; Milan, Italy, 24–25 June 2001.</w:t>
      </w:r>
      <w:r w:rsidRPr="004F59B2">
        <w:rPr>
          <w:rFonts w:ascii="Lucida Sans Unicode" w:hAnsi="Lucida Sans Unicode" w:cs="Lucida Sans Unicode"/>
          <w:color w:val="auto"/>
          <w:sz w:val="24"/>
          <w:szCs w:val="24"/>
          <w:lang w:val="en-GB"/>
        </w:rPr>
        <w:t xml:space="preserve"> Copenhagen, WHO Regional Office for Europe (in press).</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Franklin T</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Walkable streets. </w:t>
      </w:r>
      <w:r w:rsidRPr="004F59B2">
        <w:rPr>
          <w:rFonts w:ascii="Lucida Sans Unicode" w:hAnsi="Lucida Sans Unicode" w:cs="Lucida Sans Unicode"/>
          <w:i/>
          <w:iCs/>
          <w:color w:val="auto"/>
          <w:sz w:val="24"/>
          <w:szCs w:val="24"/>
          <w:lang w:val="en-GB"/>
        </w:rPr>
        <w:t>New Urban Futures</w:t>
      </w:r>
      <w:r w:rsidRPr="004F59B2">
        <w:rPr>
          <w:rFonts w:ascii="Lucida Sans Unicode" w:hAnsi="Lucida Sans Unicode" w:cs="Lucida Sans Unicode"/>
          <w:color w:val="auto"/>
          <w:sz w:val="24"/>
          <w:szCs w:val="24"/>
          <w:lang w:val="en-GB"/>
        </w:rPr>
        <w:t>, 2003, 10 July:5–7.</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Halpern D. </w:t>
      </w:r>
      <w:r w:rsidRPr="004F59B2">
        <w:rPr>
          <w:rFonts w:ascii="Lucida Sans Unicode" w:hAnsi="Lucida Sans Unicode" w:cs="Lucida Sans Unicode"/>
          <w:i/>
          <w:iCs/>
          <w:color w:val="auto"/>
          <w:sz w:val="24"/>
          <w:szCs w:val="24"/>
          <w:lang w:val="en-GB"/>
        </w:rPr>
        <w:t>Mental health and the built environment.</w:t>
      </w:r>
      <w:r w:rsidRPr="004F59B2">
        <w:rPr>
          <w:rFonts w:ascii="Lucida Sans Unicode" w:hAnsi="Lucida Sans Unicode" w:cs="Lucida Sans Unicode"/>
          <w:color w:val="auto"/>
          <w:sz w:val="24"/>
          <w:szCs w:val="24"/>
          <w:lang w:val="en-GB"/>
        </w:rPr>
        <w:t xml:space="preserve"> London, Taylor and Francis, 1995.</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Handy S</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‘Rebuilding the environment to promote physical activity’  Presentation at the </w:t>
      </w:r>
      <w:r w:rsidRPr="004F59B2">
        <w:rPr>
          <w:rFonts w:ascii="Lucida Sans Unicode" w:hAnsi="Lucida Sans Unicode" w:cs="Lucida Sans Unicode"/>
          <w:i/>
          <w:color w:val="auto"/>
          <w:sz w:val="24"/>
          <w:szCs w:val="24"/>
          <w:lang w:val="en-GB"/>
        </w:rPr>
        <w:t>WHO Healthy Cities and National Networks Business Meeting</w:t>
      </w:r>
      <w:r w:rsidRPr="004F59B2">
        <w:rPr>
          <w:rFonts w:ascii="Lucida Sans Unicode" w:hAnsi="Lucida Sans Unicode" w:cs="Lucida Sans Unicode"/>
          <w:color w:val="auto"/>
          <w:sz w:val="24"/>
          <w:szCs w:val="24"/>
          <w:lang w:val="en-GB"/>
        </w:rPr>
        <w:t xml:space="preserve"> in Bursa, Turkey, September 2005</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Handy S</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How the built environment affects physical activity: views from urban planning. </w:t>
      </w:r>
      <w:r w:rsidRPr="004F59B2">
        <w:rPr>
          <w:rFonts w:ascii="Lucida Sans Unicode" w:hAnsi="Lucida Sans Unicode" w:cs="Lucida Sans Unicode"/>
          <w:i/>
          <w:iCs/>
          <w:color w:val="auto"/>
          <w:sz w:val="24"/>
          <w:szCs w:val="24"/>
          <w:lang w:val="en-GB"/>
        </w:rPr>
        <w:t>American Journal of Preventive Medicine</w:t>
      </w:r>
      <w:r w:rsidRPr="004F59B2">
        <w:rPr>
          <w:rFonts w:ascii="Lucida Sans Unicode" w:hAnsi="Lucida Sans Unicode" w:cs="Lucida Sans Unicode"/>
          <w:color w:val="auto"/>
          <w:sz w:val="24"/>
          <w:szCs w:val="24"/>
          <w:lang w:val="en-GB"/>
        </w:rPr>
        <w:t>, 2002, 23:64–73.</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i/>
          <w:iCs/>
          <w:color w:val="auto"/>
          <w:sz w:val="24"/>
          <w:szCs w:val="24"/>
          <w:lang w:val="en-GB"/>
        </w:rPr>
        <w:t>Healthy urban planning: report of a WHO seminar</w:t>
      </w:r>
      <w:r w:rsidRPr="004F59B2">
        <w:rPr>
          <w:rFonts w:ascii="Lucida Sans Unicode" w:hAnsi="Lucida Sans Unicode" w:cs="Lucida Sans Unicode"/>
          <w:color w:val="auto"/>
          <w:sz w:val="24"/>
          <w:szCs w:val="24"/>
          <w:lang w:val="en-GB"/>
        </w:rPr>
        <w:t xml:space="preserve">. Copenhagen, WHO Regional Office for Europe, 1999 </w:t>
      </w:r>
      <w:r w:rsidRPr="004F59B2">
        <w:rPr>
          <w:rFonts w:ascii="Lucida Sans Unicode" w:hAnsi="Lucida Sans Unicode" w:cs="Lucida Sans Unicode"/>
          <w:color w:val="auto"/>
          <w:sz w:val="24"/>
          <w:szCs w:val="24"/>
          <w:lang w:val="en-GB"/>
        </w:rPr>
        <w:lastRenderedPageBreak/>
        <w:t>(http://www.who.dk/eprise/main/who/progs/hcp/UrbanHealthTopics/20020604_1, accessed 8 September 2003).</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Hedicar P</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Curtis C. </w:t>
      </w:r>
      <w:r w:rsidRPr="004F59B2">
        <w:rPr>
          <w:rFonts w:ascii="Lucida Sans Unicode" w:hAnsi="Lucida Sans Unicode" w:cs="Lucida Sans Unicode"/>
          <w:i/>
          <w:iCs/>
          <w:color w:val="auto"/>
          <w:sz w:val="24"/>
          <w:szCs w:val="24"/>
          <w:lang w:val="en-GB"/>
        </w:rPr>
        <w:t xml:space="preserve">Residential development and car-based travel: does location make a difference? </w:t>
      </w:r>
      <w:r w:rsidRPr="004F59B2">
        <w:rPr>
          <w:rFonts w:ascii="Lucida Sans Unicode" w:hAnsi="Lucida Sans Unicode" w:cs="Lucida Sans Unicode"/>
          <w:color w:val="auto"/>
          <w:sz w:val="24"/>
          <w:szCs w:val="24"/>
          <w:lang w:val="en-GB"/>
        </w:rPr>
        <w:t>Oxford, Oxford School of Planning, Oxford Brookes University, 1995.</w:t>
      </w:r>
    </w:p>
    <w:p w:rsidR="00405A8C" w:rsidRPr="004272F1" w:rsidRDefault="00405A8C" w:rsidP="00405A8C">
      <w:pPr>
        <w:pStyle w:val="r1"/>
        <w:spacing w:after="240" w:line="240" w:lineRule="auto"/>
        <w:ind w:left="0" w:firstLine="0"/>
        <w:rPr>
          <w:rFonts w:ascii="Lucida Sans Unicode" w:hAnsi="Lucida Sans Unicode" w:cs="Lucida Sans Unicode"/>
        </w:rPr>
      </w:pPr>
      <w:r w:rsidRPr="004272F1">
        <w:rPr>
          <w:rFonts w:ascii="Lucida Sans Unicode" w:hAnsi="Lucida Sans Unicode" w:cs="Lucida Sans Unicode"/>
          <w:color w:val="auto"/>
          <w:sz w:val="24"/>
          <w:szCs w:val="24"/>
          <w:lang w:val="en-GB"/>
        </w:rPr>
        <w:t xml:space="preserve">Jackson R. and Kochtitzky C.  </w:t>
      </w:r>
      <w:r w:rsidRPr="004272F1">
        <w:rPr>
          <w:rFonts w:ascii="Lucida Sans Unicode" w:hAnsi="Lucida Sans Unicode" w:cs="Lucida Sans Unicode"/>
          <w:i/>
          <w:color w:val="auto"/>
          <w:sz w:val="24"/>
          <w:szCs w:val="24"/>
          <w:lang w:val="en-GB"/>
        </w:rPr>
        <w:t xml:space="preserve">Creating a healthy environment: the impact of the environment on public health  </w:t>
      </w:r>
      <w:r w:rsidRPr="004272F1">
        <w:rPr>
          <w:rFonts w:ascii="Lucida Sans Unicode" w:hAnsi="Lucida Sans Unicode" w:cs="Lucida Sans Unicode"/>
          <w:color w:val="auto"/>
          <w:sz w:val="24"/>
          <w:szCs w:val="24"/>
          <w:lang w:val="en-GB"/>
        </w:rPr>
        <w:t xml:space="preserve">Centre for Disease Control and Prevention: National Centre for Environmental Health, USA,  2001  </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Jackson R</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Land use planning: why public health must be involved. </w:t>
      </w:r>
      <w:r w:rsidRPr="004F59B2">
        <w:rPr>
          <w:rFonts w:ascii="Lucida Sans Unicode" w:hAnsi="Lucida Sans Unicode" w:cs="Lucida Sans Unicode"/>
          <w:i/>
          <w:iCs/>
          <w:color w:val="auto"/>
          <w:sz w:val="24"/>
          <w:szCs w:val="24"/>
          <w:lang w:val="en-GB"/>
        </w:rPr>
        <w:t>Journal of Law, Medicine and Ethics</w:t>
      </w:r>
      <w:r w:rsidRPr="004F59B2">
        <w:rPr>
          <w:rFonts w:ascii="Lucida Sans Unicode" w:hAnsi="Lucida Sans Unicode" w:cs="Lucida Sans Unicode"/>
          <w:color w:val="auto"/>
          <w:sz w:val="24"/>
          <w:szCs w:val="24"/>
          <w:lang w:val="en-GB"/>
        </w:rPr>
        <w:t>, 2002, 30(Suppl 3):70–74.</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Jones G. Planning for health could reap rewards. </w:t>
      </w:r>
      <w:r w:rsidRPr="004F59B2">
        <w:rPr>
          <w:rFonts w:ascii="Lucida Sans Unicode" w:hAnsi="Lucida Sans Unicode" w:cs="Lucida Sans Unicode"/>
          <w:i/>
          <w:iCs/>
          <w:color w:val="auto"/>
          <w:sz w:val="24"/>
          <w:szCs w:val="24"/>
          <w:lang w:val="en-GB"/>
        </w:rPr>
        <w:t>Planning</w:t>
      </w:r>
      <w:r w:rsidRPr="004F59B2">
        <w:rPr>
          <w:rFonts w:ascii="Lucida Sans Unicode" w:hAnsi="Lucida Sans Unicode" w:cs="Lucida Sans Unicode"/>
          <w:color w:val="auto"/>
          <w:sz w:val="24"/>
          <w:szCs w:val="24"/>
          <w:lang w:val="en-GB"/>
        </w:rPr>
        <w:t>, 2002, 18 October:16.</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sz w:val="24"/>
          <w:szCs w:val="24"/>
          <w:lang w:val="en-GB"/>
        </w:rPr>
        <w:t xml:space="preserve">Lalonde M. </w:t>
      </w:r>
      <w:r w:rsidRPr="004F59B2">
        <w:rPr>
          <w:rFonts w:ascii="Lucida Sans Unicode" w:hAnsi="Lucida Sans Unicode" w:cs="Lucida Sans Unicode"/>
          <w:i/>
          <w:iCs/>
          <w:color w:val="auto"/>
          <w:sz w:val="24"/>
          <w:szCs w:val="24"/>
          <w:lang w:val="en-GB"/>
        </w:rPr>
        <w:t>A new perspective on the health of Canadians.</w:t>
      </w:r>
      <w:r w:rsidRPr="004F59B2">
        <w:rPr>
          <w:rFonts w:ascii="Lucida Sans Unicode" w:hAnsi="Lucida Sans Unicode" w:cs="Lucida Sans Unicode"/>
          <w:color w:val="auto"/>
          <w:sz w:val="24"/>
          <w:szCs w:val="24"/>
          <w:lang w:val="en-GB"/>
        </w:rPr>
        <w:t xml:space="preserve"> Ottawa, Healthy and Welfare Canada, 1974.</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Lawlor D</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The challenges of evaluating environmental interventions to increase population levels of physical activity: the case of the UK National Cycle Network. </w:t>
      </w:r>
      <w:r w:rsidRPr="004F59B2">
        <w:rPr>
          <w:rFonts w:ascii="Lucida Sans Unicode" w:hAnsi="Lucida Sans Unicode" w:cs="Lucida Sans Unicode"/>
          <w:i/>
          <w:iCs/>
          <w:color w:val="auto"/>
          <w:sz w:val="24"/>
          <w:szCs w:val="24"/>
          <w:lang w:val="en-GB"/>
        </w:rPr>
        <w:t>Journal of Epidemiology and Community Health</w:t>
      </w:r>
      <w:r w:rsidRPr="004F59B2">
        <w:rPr>
          <w:rFonts w:ascii="Lucida Sans Unicode" w:hAnsi="Lucida Sans Unicode" w:cs="Lucida Sans Unicode"/>
          <w:color w:val="auto"/>
          <w:sz w:val="24"/>
          <w:szCs w:val="24"/>
          <w:lang w:val="en-GB"/>
        </w:rPr>
        <w:t>, 2003, 57:96–101.</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Marmot M</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Wilkinson R</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eds. </w:t>
      </w:r>
      <w:r w:rsidRPr="004F59B2">
        <w:rPr>
          <w:rFonts w:ascii="Lucida Sans Unicode" w:hAnsi="Lucida Sans Unicode" w:cs="Lucida Sans Unicode"/>
          <w:i/>
          <w:iCs/>
          <w:color w:val="auto"/>
          <w:sz w:val="24"/>
          <w:szCs w:val="24"/>
          <w:lang w:val="en-GB"/>
        </w:rPr>
        <w:t>Social determinants of health</w:t>
      </w:r>
      <w:r w:rsidRPr="004F59B2">
        <w:rPr>
          <w:rFonts w:ascii="Lucida Sans Unicode" w:hAnsi="Lucida Sans Unicode" w:cs="Lucida Sans Unicode"/>
          <w:color w:val="auto"/>
          <w:sz w:val="24"/>
          <w:szCs w:val="24"/>
          <w:lang w:val="en-GB"/>
        </w:rPr>
        <w:t>. Oxford, Oxford University Press, 1999.</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 xml:space="preserve">McCarthy M. Transport and health. In: Marmot M, Wilkinson, R, eds. </w:t>
      </w:r>
      <w:r w:rsidRPr="004F59B2">
        <w:rPr>
          <w:rFonts w:ascii="Lucida Sans Unicode" w:hAnsi="Lucida Sans Unicode" w:cs="Lucida Sans Unicode"/>
          <w:i/>
          <w:iCs/>
          <w:color w:val="auto"/>
          <w:sz w:val="24"/>
          <w:szCs w:val="24"/>
          <w:lang w:val="en-GB"/>
        </w:rPr>
        <w:t>Social determinants of health</w:t>
      </w:r>
      <w:r w:rsidRPr="004F59B2">
        <w:rPr>
          <w:rFonts w:ascii="Lucida Sans Unicode" w:hAnsi="Lucida Sans Unicode" w:cs="Lucida Sans Unicode"/>
          <w:color w:val="auto"/>
          <w:sz w:val="24"/>
          <w:szCs w:val="24"/>
          <w:lang w:val="en-GB"/>
        </w:rPr>
        <w:t>. Oxford, Oxford University Press, 1999.</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Morgan R</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Mahoney M. Health impact assessment in Australia and New Zealand: an exploration of methodological consensus. </w:t>
      </w:r>
      <w:r w:rsidRPr="004F59B2">
        <w:rPr>
          <w:rFonts w:ascii="Lucida Sans Unicode" w:hAnsi="Lucida Sans Unicode" w:cs="Lucida Sans Unicode"/>
          <w:i/>
          <w:iCs/>
          <w:color w:val="auto"/>
          <w:sz w:val="24"/>
          <w:szCs w:val="24"/>
          <w:lang w:val="en-GB"/>
        </w:rPr>
        <w:t>Promotion and Education</w:t>
      </w:r>
      <w:r w:rsidRPr="004F59B2">
        <w:rPr>
          <w:rFonts w:ascii="Lucida Sans Unicode" w:hAnsi="Lucida Sans Unicode" w:cs="Lucida Sans Unicode"/>
          <w:color w:val="auto"/>
          <w:sz w:val="24"/>
          <w:szCs w:val="24"/>
          <w:lang w:val="en-GB"/>
        </w:rPr>
        <w:t>, 2001, 8(1):8–11.</w:t>
      </w:r>
    </w:p>
    <w:p w:rsidR="00405A8C" w:rsidRPr="0086270D"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Pr>
          <w:rFonts w:ascii="Lucida Sans Unicode" w:hAnsi="Lucida Sans Unicode" w:cs="Lucida Sans Unicode"/>
          <w:color w:val="auto"/>
          <w:sz w:val="24"/>
          <w:szCs w:val="24"/>
          <w:lang w:val="en-GB"/>
        </w:rPr>
        <w:t xml:space="preserve">National Heart Forum, Living Streets and CABE. </w:t>
      </w:r>
      <w:r w:rsidRPr="0086270D">
        <w:rPr>
          <w:rFonts w:ascii="Lucida Sans Unicode" w:hAnsi="Lucida Sans Unicode" w:cs="Lucida Sans Unicode"/>
          <w:i/>
          <w:color w:val="auto"/>
          <w:sz w:val="24"/>
          <w:szCs w:val="24"/>
          <w:lang w:val="en-GB"/>
        </w:rPr>
        <w:t>Building Health</w:t>
      </w:r>
      <w:r>
        <w:rPr>
          <w:rFonts w:ascii="Lucida Sans Unicode" w:hAnsi="Lucida Sans Unicode" w:cs="Lucida Sans Unicode"/>
          <w:i/>
          <w:color w:val="auto"/>
          <w:sz w:val="24"/>
          <w:szCs w:val="24"/>
          <w:lang w:val="en-GB"/>
        </w:rPr>
        <w:t xml:space="preserve">: creating and enhancing places for healthy active lives. </w:t>
      </w:r>
      <w:r>
        <w:rPr>
          <w:rFonts w:ascii="Lucida Sans Unicode" w:hAnsi="Lucida Sans Unicode" w:cs="Lucida Sans Unicode"/>
          <w:color w:val="auto"/>
          <w:sz w:val="24"/>
          <w:szCs w:val="24"/>
          <w:lang w:val="en-GB"/>
        </w:rPr>
        <w:t>Edited by Nick Cavill. London, National Heart Forum, 2007</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Price C</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Dubé C. </w:t>
      </w:r>
      <w:r w:rsidRPr="004F59B2">
        <w:rPr>
          <w:rFonts w:ascii="Lucida Sans Unicode" w:hAnsi="Lucida Sans Unicode" w:cs="Lucida Sans Unicode"/>
          <w:i/>
          <w:iCs/>
          <w:color w:val="auto"/>
          <w:sz w:val="24"/>
          <w:szCs w:val="24"/>
          <w:lang w:val="en-GB"/>
        </w:rPr>
        <w:t>Sustainable development and health: concepts, principles and framework for action for European cities and towns</w:t>
      </w:r>
      <w:r w:rsidRPr="004F59B2">
        <w:rPr>
          <w:rFonts w:ascii="Lucida Sans Unicode" w:hAnsi="Lucida Sans Unicode" w:cs="Lucida Sans Unicode"/>
          <w:color w:val="auto"/>
          <w:sz w:val="24"/>
          <w:szCs w:val="24"/>
          <w:lang w:val="en-GB"/>
        </w:rPr>
        <w:t>. Copenhagen, WHO Regional Office for Europe, 1997 (http://www.who.dk/document/e53218.pdf, accessed 8 September 2003).</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i/>
          <w:iCs/>
          <w:color w:val="auto"/>
          <w:sz w:val="24"/>
          <w:szCs w:val="24"/>
          <w:lang w:val="en-GB"/>
        </w:rPr>
        <w:lastRenderedPageBreak/>
        <w:t>Second meeting of the WHO City Action Group on Healthy Urban Planning. Report on a WHO meeting, Milan, Italy, 23–24 May 2002</w:t>
      </w:r>
      <w:r w:rsidRPr="004F59B2">
        <w:rPr>
          <w:rFonts w:ascii="Lucida Sans Unicode" w:hAnsi="Lucida Sans Unicode" w:cs="Lucida Sans Unicode"/>
          <w:color w:val="auto"/>
          <w:sz w:val="24"/>
          <w:szCs w:val="24"/>
          <w:lang w:val="en-GB"/>
        </w:rPr>
        <w:t>. Copenhagen, WHO Regional Office for Europe (in press).</w:t>
      </w:r>
    </w:p>
    <w:p w:rsidR="00405A8C" w:rsidRPr="004F59B2"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Whitehead M</w:t>
      </w:r>
      <w:r>
        <w:rPr>
          <w:rFonts w:ascii="Lucida Sans Unicode" w:hAnsi="Lucida Sans Unicode" w:cs="Lucida Sans Unicode"/>
          <w:color w:val="auto"/>
          <w:sz w:val="24"/>
          <w:szCs w:val="24"/>
          <w:lang w:val="en-GB"/>
        </w:rPr>
        <w:t>. and</w:t>
      </w:r>
      <w:r w:rsidRPr="004F59B2">
        <w:rPr>
          <w:rFonts w:ascii="Lucida Sans Unicode" w:hAnsi="Lucida Sans Unicode" w:cs="Lucida Sans Unicode"/>
          <w:color w:val="auto"/>
          <w:sz w:val="24"/>
          <w:szCs w:val="24"/>
          <w:lang w:val="en-GB"/>
        </w:rPr>
        <w:t xml:space="preserve"> Dahlgren G. What can we do about inequalities in health? </w:t>
      </w:r>
      <w:r w:rsidRPr="004F59B2">
        <w:rPr>
          <w:rFonts w:ascii="Lucida Sans Unicode" w:hAnsi="Lucida Sans Unicode" w:cs="Lucida Sans Unicode"/>
          <w:i/>
          <w:iCs/>
          <w:color w:val="auto"/>
          <w:sz w:val="24"/>
          <w:szCs w:val="24"/>
          <w:lang w:val="en-GB"/>
        </w:rPr>
        <w:t>Lancet</w:t>
      </w:r>
      <w:r w:rsidRPr="004F59B2">
        <w:rPr>
          <w:rFonts w:ascii="Lucida Sans Unicode" w:hAnsi="Lucida Sans Unicode" w:cs="Lucida Sans Unicode"/>
          <w:color w:val="auto"/>
          <w:sz w:val="24"/>
          <w:szCs w:val="24"/>
          <w:lang w:val="en-GB"/>
        </w:rPr>
        <w:t>, 1991, 338:1059–1063.</w:t>
      </w:r>
    </w:p>
    <w:p w:rsidR="00405A8C" w:rsidRDefault="00405A8C" w:rsidP="00405A8C">
      <w:pPr>
        <w:pStyle w:val="r1"/>
        <w:spacing w:after="240" w:line="240" w:lineRule="auto"/>
        <w:ind w:left="0" w:firstLine="0"/>
        <w:rPr>
          <w:rFonts w:ascii="Lucida Sans Unicode" w:hAnsi="Lucida Sans Unicode" w:cs="Lucida Sans Unicode"/>
          <w:color w:val="auto"/>
          <w:sz w:val="24"/>
          <w:szCs w:val="24"/>
          <w:lang w:val="en-GB"/>
        </w:rPr>
      </w:pPr>
      <w:r w:rsidRPr="004F59B2">
        <w:rPr>
          <w:rFonts w:ascii="Lucida Sans Unicode" w:hAnsi="Lucida Sans Unicode" w:cs="Lucida Sans Unicode"/>
          <w:color w:val="auto"/>
          <w:sz w:val="24"/>
          <w:szCs w:val="24"/>
          <w:lang w:val="en-GB"/>
        </w:rPr>
        <w:t>Williams K</w:t>
      </w:r>
      <w:r>
        <w:rPr>
          <w:rFonts w:ascii="Lucida Sans Unicode" w:hAnsi="Lucida Sans Unicode" w:cs="Lucida Sans Unicode"/>
          <w:color w:val="auto"/>
          <w:sz w:val="24"/>
          <w:szCs w:val="24"/>
          <w:lang w:val="en-GB"/>
        </w:rPr>
        <w:t>.</w:t>
      </w:r>
      <w:r w:rsidRPr="004F59B2">
        <w:rPr>
          <w:rFonts w:ascii="Lucida Sans Unicode" w:hAnsi="Lucida Sans Unicode" w:cs="Lucida Sans Unicode"/>
          <w:color w:val="auto"/>
          <w:sz w:val="24"/>
          <w:szCs w:val="24"/>
          <w:lang w:val="en-GB"/>
        </w:rPr>
        <w:t xml:space="preserve"> et al. </w:t>
      </w:r>
      <w:r w:rsidRPr="004F59B2">
        <w:rPr>
          <w:rFonts w:ascii="Lucida Sans Unicode" w:hAnsi="Lucida Sans Unicode" w:cs="Lucida Sans Unicode"/>
          <w:i/>
          <w:iCs/>
          <w:color w:val="auto"/>
          <w:sz w:val="24"/>
          <w:szCs w:val="24"/>
          <w:lang w:val="en-GB"/>
        </w:rPr>
        <w:t>Achieving sustainable urban form</w:t>
      </w:r>
      <w:r w:rsidRPr="004F59B2">
        <w:rPr>
          <w:rFonts w:ascii="Lucida Sans Unicode" w:hAnsi="Lucida Sans Unicode" w:cs="Lucida Sans Unicode"/>
          <w:color w:val="auto"/>
          <w:sz w:val="24"/>
          <w:szCs w:val="24"/>
          <w:lang w:val="en-GB"/>
        </w:rPr>
        <w:t>. London, E&amp;F Spon, 2000.</w:t>
      </w:r>
    </w:p>
    <w:sectPr w:rsidR="00405A8C" w:rsidSect="007C07FD">
      <w:headerReference w:type="even" r:id="rId11"/>
      <w:headerReference w:type="default" r:id="rId12"/>
      <w:footnotePr>
        <w:numStart w:val="13"/>
      </w:footnotePr>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AD" w:rsidRDefault="000D5AAD">
      <w:r>
        <w:separator/>
      </w:r>
    </w:p>
  </w:endnote>
  <w:endnote w:type="continuationSeparator" w:id="0">
    <w:p w:rsidR="000D5AAD" w:rsidRDefault="000D5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toneSerif">
    <w:panose1 w:val="00000000000000000000"/>
    <w:charset w:val="00"/>
    <w:family w:val="roman"/>
    <w:notTrueType/>
    <w:pitch w:val="variable"/>
    <w:sig w:usb0="00000003" w:usb1="00000000" w:usb2="00000000" w:usb3="00000000" w:csb0="00000001" w:csb1="00000000"/>
  </w:font>
  <w:font w:name="Stone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Font12171">
    <w:altName w:val="Times New Roman"/>
    <w:panose1 w:val="00000000000000000000"/>
    <w:charset w:val="4D"/>
    <w:family w:val="auto"/>
    <w:notTrueType/>
    <w:pitch w:val="default"/>
    <w:sig w:usb0="00000003" w:usb1="00000000" w:usb2="00000000" w:usb3="00000000" w:csb0="00000001" w:csb1="00000000"/>
  </w:font>
  <w:font w:name="AdvPSA66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AD" w:rsidRDefault="000D5AAD">
      <w:r>
        <w:separator/>
      </w:r>
    </w:p>
  </w:footnote>
  <w:footnote w:type="continuationSeparator" w:id="0">
    <w:p w:rsidR="000D5AAD" w:rsidRDefault="000D5AAD">
      <w:r>
        <w:continuationSeparator/>
      </w:r>
    </w:p>
  </w:footnote>
  <w:footnote w:id="1">
    <w:p w:rsidR="00583246" w:rsidRPr="004272F1" w:rsidRDefault="00583246" w:rsidP="004272F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46" w:rsidRDefault="007C07FD" w:rsidP="001D418A">
    <w:pPr>
      <w:pStyle w:val="Header"/>
      <w:framePr w:wrap="around" w:vAnchor="text" w:hAnchor="margin" w:xAlign="right" w:y="1"/>
      <w:rPr>
        <w:rStyle w:val="PageNumber"/>
      </w:rPr>
    </w:pPr>
    <w:r>
      <w:rPr>
        <w:rStyle w:val="PageNumber"/>
      </w:rPr>
      <w:fldChar w:fldCharType="begin"/>
    </w:r>
    <w:r w:rsidR="00583246">
      <w:rPr>
        <w:rStyle w:val="PageNumber"/>
      </w:rPr>
      <w:instrText xml:space="preserve">PAGE  </w:instrText>
    </w:r>
    <w:r>
      <w:rPr>
        <w:rStyle w:val="PageNumber"/>
      </w:rPr>
      <w:fldChar w:fldCharType="end"/>
    </w:r>
  </w:p>
  <w:p w:rsidR="00583246" w:rsidRDefault="00583246" w:rsidP="00A2462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46" w:rsidRPr="00A24628" w:rsidRDefault="007C07FD" w:rsidP="001D418A">
    <w:pPr>
      <w:pStyle w:val="Header"/>
      <w:framePr w:wrap="around" w:vAnchor="text" w:hAnchor="margin" w:xAlign="right" w:y="1"/>
      <w:rPr>
        <w:rStyle w:val="PageNumber"/>
        <w:sz w:val="22"/>
        <w:szCs w:val="22"/>
      </w:rPr>
    </w:pPr>
    <w:r w:rsidRPr="00A24628">
      <w:rPr>
        <w:rStyle w:val="PageNumber"/>
        <w:sz w:val="22"/>
        <w:szCs w:val="22"/>
      </w:rPr>
      <w:fldChar w:fldCharType="begin"/>
    </w:r>
    <w:r w:rsidR="00583246" w:rsidRPr="00A24628">
      <w:rPr>
        <w:rStyle w:val="PageNumber"/>
        <w:sz w:val="22"/>
        <w:szCs w:val="22"/>
      </w:rPr>
      <w:instrText xml:space="preserve">PAGE  </w:instrText>
    </w:r>
    <w:r w:rsidRPr="00A24628">
      <w:rPr>
        <w:rStyle w:val="PageNumber"/>
        <w:sz w:val="22"/>
        <w:szCs w:val="22"/>
      </w:rPr>
      <w:fldChar w:fldCharType="separate"/>
    </w:r>
    <w:r w:rsidR="00D14A6B">
      <w:rPr>
        <w:rStyle w:val="PageNumber"/>
        <w:noProof/>
        <w:sz w:val="22"/>
        <w:szCs w:val="22"/>
      </w:rPr>
      <w:t>1</w:t>
    </w:r>
    <w:r w:rsidRPr="00A24628">
      <w:rPr>
        <w:rStyle w:val="PageNumber"/>
        <w:sz w:val="22"/>
        <w:szCs w:val="22"/>
      </w:rPr>
      <w:fldChar w:fldCharType="end"/>
    </w:r>
  </w:p>
  <w:p w:rsidR="00583246" w:rsidRDefault="00583246" w:rsidP="008A3BE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2304A"/>
    <w:lvl w:ilvl="0">
      <w:start w:val="1"/>
      <w:numFmt w:val="decimal"/>
      <w:lvlText w:val="%1."/>
      <w:lvlJc w:val="left"/>
      <w:pPr>
        <w:tabs>
          <w:tab w:val="num" w:pos="360"/>
        </w:tabs>
        <w:ind w:left="360" w:hanging="360"/>
      </w:pPr>
    </w:lvl>
  </w:abstractNum>
  <w:abstractNum w:abstractNumId="1">
    <w:nsid w:val="020C271F"/>
    <w:multiLevelType w:val="hybridMultilevel"/>
    <w:tmpl w:val="9E4EB1C6"/>
    <w:lvl w:ilvl="0" w:tplc="26C0DA64">
      <w:start w:val="1"/>
      <w:numFmt w:val="bullet"/>
      <w:lvlText w:val=""/>
      <w:lvlJc w:val="left"/>
      <w:pPr>
        <w:tabs>
          <w:tab w:val="num" w:pos="720"/>
        </w:tabs>
        <w:ind w:left="720" w:hanging="360"/>
      </w:pPr>
      <w:rPr>
        <w:rFonts w:ascii="Symbol" w:hAnsi="Symbol" w:hint="default"/>
        <w:sz w:val="20"/>
        <w:szCs w:val="20"/>
      </w:rPr>
    </w:lvl>
    <w:lvl w:ilvl="1" w:tplc="0809000F">
      <w:start w:val="1"/>
      <w:numFmt w:val="decimal"/>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283D6E"/>
    <w:multiLevelType w:val="hybridMultilevel"/>
    <w:tmpl w:val="AEAA27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5327CC"/>
    <w:multiLevelType w:val="hybridMultilevel"/>
    <w:tmpl w:val="E5104BB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371C3A"/>
    <w:multiLevelType w:val="hybridMultilevel"/>
    <w:tmpl w:val="2594FF0E"/>
    <w:lvl w:ilvl="0" w:tplc="785CF6DA">
      <w:start w:val="1"/>
      <w:numFmt w:val="bullet"/>
      <w:pStyle w:val="Style4"/>
      <w:lvlText w:val=""/>
      <w:lvlJc w:val="left"/>
      <w:pPr>
        <w:tabs>
          <w:tab w:val="num" w:pos="300"/>
        </w:tabs>
        <w:ind w:left="283" w:hanging="283"/>
      </w:pPr>
      <w:rPr>
        <w:rFonts w:ascii="Wingdings" w:hAnsi="Wingdings" w:hint="default"/>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5">
    <w:nsid w:val="17DC7BB6"/>
    <w:multiLevelType w:val="hybridMultilevel"/>
    <w:tmpl w:val="869A4D5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1453B"/>
    <w:multiLevelType w:val="hybridMultilevel"/>
    <w:tmpl w:val="ADD2FD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2C05182"/>
    <w:multiLevelType w:val="hybridMultilevel"/>
    <w:tmpl w:val="84DAFF96"/>
    <w:lvl w:ilvl="0" w:tplc="E0A4821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B823C3"/>
    <w:multiLevelType w:val="hybridMultilevel"/>
    <w:tmpl w:val="40FC7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837785"/>
    <w:multiLevelType w:val="hybridMultilevel"/>
    <w:tmpl w:val="16E0FD6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347197"/>
    <w:multiLevelType w:val="hybridMultilevel"/>
    <w:tmpl w:val="FBBA9D52"/>
    <w:lvl w:ilvl="0" w:tplc="26C0DA6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6166C1"/>
    <w:multiLevelType w:val="hybridMultilevel"/>
    <w:tmpl w:val="6CC06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B11F65"/>
    <w:multiLevelType w:val="hybridMultilevel"/>
    <w:tmpl w:val="36D0407C"/>
    <w:lvl w:ilvl="0" w:tplc="E0A4821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A874777"/>
    <w:multiLevelType w:val="hybridMultilevel"/>
    <w:tmpl w:val="C6D8CE1E"/>
    <w:lvl w:ilvl="0" w:tplc="E0A4821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A4668D"/>
    <w:multiLevelType w:val="hybridMultilevel"/>
    <w:tmpl w:val="050AB154"/>
    <w:lvl w:ilvl="0" w:tplc="26C0DA6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305F9F"/>
    <w:multiLevelType w:val="hybridMultilevel"/>
    <w:tmpl w:val="48A685AA"/>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6">
    <w:nsid w:val="73ED2F00"/>
    <w:multiLevelType w:val="hybridMultilevel"/>
    <w:tmpl w:val="BC70A1BA"/>
    <w:lvl w:ilvl="0" w:tplc="E0A4821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13"/>
  </w:num>
  <w:num w:numId="5">
    <w:abstractNumId w:val="16"/>
  </w:num>
  <w:num w:numId="6">
    <w:abstractNumId w:val="8"/>
  </w:num>
  <w:num w:numId="7">
    <w:abstractNumId w:val="4"/>
  </w:num>
  <w:num w:numId="8">
    <w:abstractNumId w:val="9"/>
  </w:num>
  <w:num w:numId="9">
    <w:abstractNumId w:val="3"/>
  </w:num>
  <w:num w:numId="10">
    <w:abstractNumId w:val="5"/>
  </w:num>
  <w:num w:numId="11">
    <w:abstractNumId w:val="14"/>
  </w:num>
  <w:num w:numId="12">
    <w:abstractNumId w:val="2"/>
  </w:num>
  <w:num w:numId="13">
    <w:abstractNumId w:val="1"/>
  </w:num>
  <w:num w:numId="14">
    <w:abstractNumId w:val="10"/>
  </w:num>
  <w:num w:numId="15">
    <w:abstractNumId w:val="6"/>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425"/>
  <w:drawingGridHorizontalSpacing w:val="120"/>
  <w:displayHorizontalDrawingGridEvery w:val="2"/>
  <w:displayVerticalDrawingGridEvery w:val="2"/>
  <w:noPunctuationKerning/>
  <w:characterSpacingControl w:val="doNotCompress"/>
  <w:footnotePr>
    <w:numStart w:val="13"/>
    <w:footnote w:id="-1"/>
    <w:footnote w:id="0"/>
  </w:footnotePr>
  <w:endnotePr>
    <w:endnote w:id="-1"/>
    <w:endnote w:id="0"/>
  </w:endnotePr>
  <w:compat/>
  <w:rsids>
    <w:rsidRoot w:val="002A6204"/>
    <w:rsid w:val="000300F2"/>
    <w:rsid w:val="00033F12"/>
    <w:rsid w:val="00071897"/>
    <w:rsid w:val="00076847"/>
    <w:rsid w:val="00081659"/>
    <w:rsid w:val="000A311B"/>
    <w:rsid w:val="000C7646"/>
    <w:rsid w:val="000D055E"/>
    <w:rsid w:val="000D3105"/>
    <w:rsid w:val="000D3B0B"/>
    <w:rsid w:val="000D5AAD"/>
    <w:rsid w:val="000E4E0D"/>
    <w:rsid w:val="000F58CA"/>
    <w:rsid w:val="000F62B1"/>
    <w:rsid w:val="00144AFE"/>
    <w:rsid w:val="00144FA4"/>
    <w:rsid w:val="0015039E"/>
    <w:rsid w:val="001504AA"/>
    <w:rsid w:val="001604B7"/>
    <w:rsid w:val="00164DF1"/>
    <w:rsid w:val="001766A5"/>
    <w:rsid w:val="001935E0"/>
    <w:rsid w:val="001A0598"/>
    <w:rsid w:val="001A7948"/>
    <w:rsid w:val="001B6E3C"/>
    <w:rsid w:val="001C0064"/>
    <w:rsid w:val="001D3437"/>
    <w:rsid w:val="001D418A"/>
    <w:rsid w:val="001E1AD9"/>
    <w:rsid w:val="001F68D4"/>
    <w:rsid w:val="001F6928"/>
    <w:rsid w:val="002053FB"/>
    <w:rsid w:val="00216579"/>
    <w:rsid w:val="00221FEF"/>
    <w:rsid w:val="00245DDE"/>
    <w:rsid w:val="00253006"/>
    <w:rsid w:val="002551C6"/>
    <w:rsid w:val="0027417A"/>
    <w:rsid w:val="0029575A"/>
    <w:rsid w:val="00296F52"/>
    <w:rsid w:val="002A6204"/>
    <w:rsid w:val="002E6646"/>
    <w:rsid w:val="002F47EB"/>
    <w:rsid w:val="00310739"/>
    <w:rsid w:val="00324099"/>
    <w:rsid w:val="0032418D"/>
    <w:rsid w:val="003309EA"/>
    <w:rsid w:val="00334807"/>
    <w:rsid w:val="0035742D"/>
    <w:rsid w:val="00360F9A"/>
    <w:rsid w:val="003616F2"/>
    <w:rsid w:val="003619FB"/>
    <w:rsid w:val="00367F5A"/>
    <w:rsid w:val="00375B53"/>
    <w:rsid w:val="003829EA"/>
    <w:rsid w:val="003A224C"/>
    <w:rsid w:val="003A672B"/>
    <w:rsid w:val="003B3DA5"/>
    <w:rsid w:val="003B5371"/>
    <w:rsid w:val="003B5CBC"/>
    <w:rsid w:val="003B7A2E"/>
    <w:rsid w:val="003D6860"/>
    <w:rsid w:val="003E0BA6"/>
    <w:rsid w:val="003E787A"/>
    <w:rsid w:val="00405A8C"/>
    <w:rsid w:val="004272F1"/>
    <w:rsid w:val="00433C0C"/>
    <w:rsid w:val="00434ADC"/>
    <w:rsid w:val="00434C3B"/>
    <w:rsid w:val="00436263"/>
    <w:rsid w:val="00441A98"/>
    <w:rsid w:val="004663B4"/>
    <w:rsid w:val="00466DF2"/>
    <w:rsid w:val="00481247"/>
    <w:rsid w:val="00493CAC"/>
    <w:rsid w:val="004A4250"/>
    <w:rsid w:val="004B347B"/>
    <w:rsid w:val="004B6875"/>
    <w:rsid w:val="004C00DD"/>
    <w:rsid w:val="004C38B5"/>
    <w:rsid w:val="004D3557"/>
    <w:rsid w:val="004F4D0B"/>
    <w:rsid w:val="004F59B2"/>
    <w:rsid w:val="00506144"/>
    <w:rsid w:val="00547D47"/>
    <w:rsid w:val="00561223"/>
    <w:rsid w:val="0056706C"/>
    <w:rsid w:val="005825B5"/>
    <w:rsid w:val="00583246"/>
    <w:rsid w:val="0058635C"/>
    <w:rsid w:val="00592017"/>
    <w:rsid w:val="005B20EE"/>
    <w:rsid w:val="005B7A3C"/>
    <w:rsid w:val="005C514D"/>
    <w:rsid w:val="005D3DB4"/>
    <w:rsid w:val="00600DD7"/>
    <w:rsid w:val="00630169"/>
    <w:rsid w:val="0067562B"/>
    <w:rsid w:val="00691FC9"/>
    <w:rsid w:val="006B133A"/>
    <w:rsid w:val="006C147D"/>
    <w:rsid w:val="006D3F32"/>
    <w:rsid w:val="006D616B"/>
    <w:rsid w:val="006E06BB"/>
    <w:rsid w:val="006E0D8E"/>
    <w:rsid w:val="00700C29"/>
    <w:rsid w:val="00703AA4"/>
    <w:rsid w:val="00706B39"/>
    <w:rsid w:val="0074069C"/>
    <w:rsid w:val="007676E0"/>
    <w:rsid w:val="00781439"/>
    <w:rsid w:val="007B2452"/>
    <w:rsid w:val="007C07FD"/>
    <w:rsid w:val="007C4D28"/>
    <w:rsid w:val="007F187E"/>
    <w:rsid w:val="00801546"/>
    <w:rsid w:val="00824F5B"/>
    <w:rsid w:val="00847DBA"/>
    <w:rsid w:val="00854B38"/>
    <w:rsid w:val="0086270D"/>
    <w:rsid w:val="00870B17"/>
    <w:rsid w:val="00891599"/>
    <w:rsid w:val="008A0D5A"/>
    <w:rsid w:val="008A3BE0"/>
    <w:rsid w:val="008C6A76"/>
    <w:rsid w:val="008D7982"/>
    <w:rsid w:val="008E1E01"/>
    <w:rsid w:val="008F4C77"/>
    <w:rsid w:val="008F5E47"/>
    <w:rsid w:val="00924355"/>
    <w:rsid w:val="00926E7F"/>
    <w:rsid w:val="00962FF3"/>
    <w:rsid w:val="0097167A"/>
    <w:rsid w:val="00976A43"/>
    <w:rsid w:val="00993E6A"/>
    <w:rsid w:val="0099443D"/>
    <w:rsid w:val="009965AE"/>
    <w:rsid w:val="009A42E8"/>
    <w:rsid w:val="009A4535"/>
    <w:rsid w:val="009B2087"/>
    <w:rsid w:val="009B459F"/>
    <w:rsid w:val="009B5C0D"/>
    <w:rsid w:val="009C4F85"/>
    <w:rsid w:val="009C5CC2"/>
    <w:rsid w:val="009D0902"/>
    <w:rsid w:val="009D2809"/>
    <w:rsid w:val="009E4189"/>
    <w:rsid w:val="00A24628"/>
    <w:rsid w:val="00A25071"/>
    <w:rsid w:val="00A26A9F"/>
    <w:rsid w:val="00A365F2"/>
    <w:rsid w:val="00A45761"/>
    <w:rsid w:val="00A52840"/>
    <w:rsid w:val="00A658CF"/>
    <w:rsid w:val="00A72871"/>
    <w:rsid w:val="00A80E2D"/>
    <w:rsid w:val="00A95377"/>
    <w:rsid w:val="00AB341E"/>
    <w:rsid w:val="00AE2402"/>
    <w:rsid w:val="00AE6F73"/>
    <w:rsid w:val="00AF3522"/>
    <w:rsid w:val="00B00EB2"/>
    <w:rsid w:val="00B013E1"/>
    <w:rsid w:val="00B05F8E"/>
    <w:rsid w:val="00B109DA"/>
    <w:rsid w:val="00B16E42"/>
    <w:rsid w:val="00B24E80"/>
    <w:rsid w:val="00B43F68"/>
    <w:rsid w:val="00B57F56"/>
    <w:rsid w:val="00B64F39"/>
    <w:rsid w:val="00B72360"/>
    <w:rsid w:val="00B74BF7"/>
    <w:rsid w:val="00B861ED"/>
    <w:rsid w:val="00B96355"/>
    <w:rsid w:val="00BA0279"/>
    <w:rsid w:val="00BA5994"/>
    <w:rsid w:val="00BB0091"/>
    <w:rsid w:val="00BB2E0F"/>
    <w:rsid w:val="00BF6C18"/>
    <w:rsid w:val="00C0469A"/>
    <w:rsid w:val="00C14E1E"/>
    <w:rsid w:val="00C16612"/>
    <w:rsid w:val="00C1725E"/>
    <w:rsid w:val="00C17676"/>
    <w:rsid w:val="00C273FE"/>
    <w:rsid w:val="00C27849"/>
    <w:rsid w:val="00C27BBB"/>
    <w:rsid w:val="00C33146"/>
    <w:rsid w:val="00C4122B"/>
    <w:rsid w:val="00C57745"/>
    <w:rsid w:val="00C84169"/>
    <w:rsid w:val="00C9340D"/>
    <w:rsid w:val="00C97E53"/>
    <w:rsid w:val="00CA19F0"/>
    <w:rsid w:val="00CA72F1"/>
    <w:rsid w:val="00CB503C"/>
    <w:rsid w:val="00CC2B44"/>
    <w:rsid w:val="00CD353C"/>
    <w:rsid w:val="00CD4B3D"/>
    <w:rsid w:val="00CF16F9"/>
    <w:rsid w:val="00D14073"/>
    <w:rsid w:val="00D14A6B"/>
    <w:rsid w:val="00D3284A"/>
    <w:rsid w:val="00D729B7"/>
    <w:rsid w:val="00DA035B"/>
    <w:rsid w:val="00DD6ADE"/>
    <w:rsid w:val="00DF0CF8"/>
    <w:rsid w:val="00E41681"/>
    <w:rsid w:val="00E4243A"/>
    <w:rsid w:val="00E46EB0"/>
    <w:rsid w:val="00E80A4A"/>
    <w:rsid w:val="00E83E4B"/>
    <w:rsid w:val="00EA4E40"/>
    <w:rsid w:val="00EB10BB"/>
    <w:rsid w:val="00EB47C2"/>
    <w:rsid w:val="00EC40B5"/>
    <w:rsid w:val="00ED5F06"/>
    <w:rsid w:val="00F02A7C"/>
    <w:rsid w:val="00F14BC2"/>
    <w:rsid w:val="00F15511"/>
    <w:rsid w:val="00F66E95"/>
    <w:rsid w:val="00F97585"/>
    <w:rsid w:val="00FB07FD"/>
    <w:rsid w:val="00FE63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7FD"/>
    <w:rPr>
      <w:sz w:val="24"/>
      <w:szCs w:val="24"/>
      <w:lang w:eastAsia="en-US"/>
    </w:rPr>
  </w:style>
  <w:style w:type="paragraph" w:styleId="Heading1">
    <w:name w:val="heading 1"/>
    <w:basedOn w:val="Normal"/>
    <w:next w:val="Normal"/>
    <w:qFormat/>
    <w:rsid w:val="007C07FD"/>
    <w:pPr>
      <w:keepNext/>
      <w:spacing w:before="480" w:after="240"/>
      <w:outlineLvl w:val="0"/>
    </w:pPr>
    <w:rPr>
      <w:rFonts w:ascii="Arial" w:hAnsi="Arial" w:cs="Arial"/>
      <w:b/>
      <w:bCs/>
      <w:color w:val="FF0000"/>
      <w:sz w:val="28"/>
      <w:szCs w:val="32"/>
    </w:rPr>
  </w:style>
  <w:style w:type="paragraph" w:styleId="Heading2">
    <w:name w:val="heading 2"/>
    <w:basedOn w:val="Normal"/>
    <w:next w:val="Normal"/>
    <w:qFormat/>
    <w:rsid w:val="007C07FD"/>
    <w:pPr>
      <w:keepNext/>
      <w:spacing w:before="240" w:after="120"/>
      <w:outlineLvl w:val="1"/>
    </w:pPr>
    <w:rPr>
      <w:rFonts w:ascii="Arial" w:hAnsi="Arial" w:cs="Arial"/>
      <w:b/>
      <w:bCs/>
      <w:iCs/>
      <w:color w:val="0000FF"/>
      <w:szCs w:val="28"/>
    </w:rPr>
  </w:style>
  <w:style w:type="paragraph" w:styleId="Heading3">
    <w:name w:val="heading 3"/>
    <w:basedOn w:val="Normal"/>
    <w:next w:val="Normal"/>
    <w:qFormat/>
    <w:rsid w:val="007C07FD"/>
    <w:pPr>
      <w:keepNext/>
      <w:spacing w:before="240" w:after="60"/>
      <w:outlineLvl w:val="2"/>
    </w:pPr>
    <w:rPr>
      <w:rFonts w:ascii="Arial" w:hAnsi="Arial" w:cs="Arial"/>
      <w:b/>
      <w:bCs/>
      <w:i/>
      <w:color w:val="008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07FD"/>
    <w:pPr>
      <w:tabs>
        <w:tab w:val="center" w:pos="4320"/>
        <w:tab w:val="right" w:pos="8640"/>
      </w:tabs>
    </w:pPr>
  </w:style>
  <w:style w:type="paragraph" w:styleId="Footer">
    <w:name w:val="footer"/>
    <w:basedOn w:val="Normal"/>
    <w:rsid w:val="007C07FD"/>
    <w:pPr>
      <w:tabs>
        <w:tab w:val="center" w:pos="4320"/>
        <w:tab w:val="right" w:pos="8640"/>
      </w:tabs>
    </w:pPr>
  </w:style>
  <w:style w:type="paragraph" w:customStyle="1" w:styleId="g1">
    <w:name w:val="g1"/>
    <w:rsid w:val="007C07FD"/>
    <w:pPr>
      <w:tabs>
        <w:tab w:val="left" w:pos="227"/>
      </w:tabs>
      <w:autoSpaceDE w:val="0"/>
      <w:autoSpaceDN w:val="0"/>
      <w:adjustRightInd w:val="0"/>
      <w:spacing w:line="300" w:lineRule="atLeast"/>
    </w:pPr>
    <w:rPr>
      <w:rFonts w:ascii="StoneSerif" w:hAnsi="StoneSerif"/>
      <w:color w:val="000000"/>
      <w:sz w:val="22"/>
      <w:szCs w:val="22"/>
      <w:lang w:val="da-DK" w:eastAsia="da-DK"/>
    </w:rPr>
  </w:style>
  <w:style w:type="paragraph" w:customStyle="1" w:styleId="forfatter">
    <w:name w:val="forfatter"/>
    <w:rsid w:val="007C07FD"/>
    <w:pPr>
      <w:tabs>
        <w:tab w:val="left" w:pos="567"/>
      </w:tabs>
      <w:autoSpaceDE w:val="0"/>
      <w:autoSpaceDN w:val="0"/>
      <w:adjustRightInd w:val="0"/>
      <w:spacing w:after="346" w:line="300" w:lineRule="atLeast"/>
    </w:pPr>
    <w:rPr>
      <w:rFonts w:ascii="StoneSerif" w:hAnsi="StoneSerif"/>
      <w:b/>
      <w:bCs/>
      <w:i/>
      <w:iCs/>
      <w:color w:val="000000"/>
      <w:sz w:val="22"/>
      <w:szCs w:val="22"/>
      <w:lang w:val="da-DK" w:eastAsia="da-DK"/>
    </w:rPr>
  </w:style>
  <w:style w:type="paragraph" w:customStyle="1" w:styleId="ind">
    <w:name w:val="ind"/>
    <w:rsid w:val="007C07FD"/>
    <w:pPr>
      <w:autoSpaceDE w:val="0"/>
      <w:autoSpaceDN w:val="0"/>
      <w:adjustRightInd w:val="0"/>
      <w:spacing w:before="283" w:line="660" w:lineRule="atLeast"/>
    </w:pPr>
    <w:rPr>
      <w:rFonts w:ascii="Stone Sans" w:hAnsi="Stone Sans"/>
      <w:b/>
      <w:bCs/>
      <w:color w:val="3F3F3F"/>
      <w:sz w:val="96"/>
      <w:szCs w:val="96"/>
      <w:lang w:val="da-DK" w:eastAsia="da-DK"/>
    </w:rPr>
  </w:style>
  <w:style w:type="paragraph" w:customStyle="1" w:styleId="r1">
    <w:name w:val="r1"/>
    <w:rsid w:val="007C07FD"/>
    <w:pPr>
      <w:tabs>
        <w:tab w:val="left" w:pos="454"/>
      </w:tabs>
      <w:autoSpaceDE w:val="0"/>
      <w:autoSpaceDN w:val="0"/>
      <w:adjustRightInd w:val="0"/>
      <w:spacing w:line="300" w:lineRule="atLeast"/>
      <w:ind w:left="454" w:hanging="454"/>
    </w:pPr>
    <w:rPr>
      <w:rFonts w:ascii="StoneSerif" w:hAnsi="StoneSerif"/>
      <w:color w:val="000000"/>
      <w:sz w:val="22"/>
      <w:szCs w:val="22"/>
      <w:lang w:val="da-DK" w:eastAsia="da-DK"/>
    </w:rPr>
  </w:style>
  <w:style w:type="paragraph" w:customStyle="1" w:styleId="o2">
    <w:name w:val="o2"/>
    <w:basedOn w:val="Normal"/>
    <w:rsid w:val="007C07FD"/>
    <w:pPr>
      <w:keepNext/>
      <w:autoSpaceDE w:val="0"/>
      <w:autoSpaceDN w:val="0"/>
      <w:adjustRightInd w:val="0"/>
      <w:spacing w:line="300" w:lineRule="atLeast"/>
    </w:pPr>
    <w:rPr>
      <w:rFonts w:ascii="Stone Sans" w:hAnsi="Stone Sans"/>
      <w:b/>
      <w:bCs/>
      <w:color w:val="3F3F3F"/>
      <w:sz w:val="26"/>
      <w:szCs w:val="26"/>
      <w:lang w:val="da-DK" w:eastAsia="da-DK"/>
    </w:rPr>
  </w:style>
  <w:style w:type="paragraph" w:customStyle="1" w:styleId="bullet">
    <w:name w:val="bullet"/>
    <w:basedOn w:val="g1"/>
    <w:rsid w:val="007C07FD"/>
    <w:pPr>
      <w:ind w:left="227" w:hanging="227"/>
    </w:pPr>
  </w:style>
  <w:style w:type="paragraph" w:customStyle="1" w:styleId="g1klem">
    <w:name w:val="g1 klem"/>
    <w:basedOn w:val="g1"/>
    <w:rsid w:val="007C07FD"/>
  </w:style>
  <w:style w:type="paragraph" w:customStyle="1" w:styleId="ind2">
    <w:name w:val="ind2"/>
    <w:rsid w:val="007C07FD"/>
    <w:pPr>
      <w:tabs>
        <w:tab w:val="right" w:pos="2835"/>
        <w:tab w:val="left" w:pos="3175"/>
      </w:tabs>
      <w:autoSpaceDE w:val="0"/>
      <w:autoSpaceDN w:val="0"/>
      <w:adjustRightInd w:val="0"/>
      <w:spacing w:before="57" w:after="40" w:line="320" w:lineRule="atLeast"/>
    </w:pPr>
    <w:rPr>
      <w:rFonts w:ascii="Stone Sans" w:hAnsi="Stone Sans"/>
      <w:b/>
      <w:bCs/>
      <w:color w:val="3F3F3F"/>
      <w:sz w:val="32"/>
      <w:szCs w:val="32"/>
      <w:lang w:val="da-DK" w:eastAsia="da-DK"/>
    </w:rPr>
  </w:style>
  <w:style w:type="paragraph" w:styleId="BalloonText">
    <w:name w:val="Balloon Text"/>
    <w:basedOn w:val="Normal"/>
    <w:semiHidden/>
    <w:rsid w:val="007C07FD"/>
    <w:rPr>
      <w:rFonts w:ascii="Tahoma" w:hAnsi="Tahoma" w:cs="Tahoma"/>
      <w:sz w:val="16"/>
      <w:szCs w:val="16"/>
    </w:rPr>
  </w:style>
  <w:style w:type="paragraph" w:styleId="FootnoteText">
    <w:name w:val="footnote text"/>
    <w:basedOn w:val="Normal"/>
    <w:semiHidden/>
    <w:rsid w:val="007C07FD"/>
    <w:rPr>
      <w:sz w:val="20"/>
      <w:szCs w:val="20"/>
    </w:rPr>
  </w:style>
  <w:style w:type="character" w:styleId="FootnoteReference">
    <w:name w:val="footnote reference"/>
    <w:basedOn w:val="DefaultParagraphFont"/>
    <w:semiHidden/>
    <w:rsid w:val="007C07FD"/>
    <w:rPr>
      <w:vertAlign w:val="superscript"/>
    </w:rPr>
  </w:style>
  <w:style w:type="paragraph" w:customStyle="1" w:styleId="Style4">
    <w:name w:val="Style4"/>
    <w:basedOn w:val="Normal"/>
    <w:rsid w:val="005B7A3C"/>
    <w:pPr>
      <w:numPr>
        <w:numId w:val="7"/>
      </w:numPr>
    </w:pPr>
  </w:style>
  <w:style w:type="character" w:styleId="PageNumber">
    <w:name w:val="page number"/>
    <w:basedOn w:val="DefaultParagraphFont"/>
    <w:rsid w:val="00A246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5364</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9</vt:lpstr>
    </vt:vector>
  </TitlesOfParts>
  <Company>World Health Organization</Company>
  <LinksUpToDate>false</LinksUpToDate>
  <CharactersWithSpaces>35868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COP</dc:creator>
  <cp:keywords/>
  <dc:description/>
  <cp:lastModifiedBy>Anna Lawson</cp:lastModifiedBy>
  <cp:revision>2</cp:revision>
  <cp:lastPrinted>2008-11-07T14:49:00Z</cp:lastPrinted>
  <dcterms:created xsi:type="dcterms:W3CDTF">2010-06-30T10:29:00Z</dcterms:created>
  <dcterms:modified xsi:type="dcterms:W3CDTF">2010-06-30T10:29:00Z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