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DF" w:rsidRPr="00012F1B" w:rsidRDefault="001D1EDF" w:rsidP="00322B12">
      <w:pPr>
        <w:autoSpaceDE w:val="0"/>
        <w:autoSpaceDN w:val="0"/>
        <w:adjustRightInd w:val="0"/>
        <w:spacing w:line="480" w:lineRule="auto"/>
        <w:rPr>
          <w:b/>
          <w:sz w:val="28"/>
          <w:szCs w:val="28"/>
        </w:rPr>
      </w:pPr>
    </w:p>
    <w:p w:rsidR="001D1EDF" w:rsidRPr="00A72838" w:rsidRDefault="00430E06" w:rsidP="00322B12">
      <w:pPr>
        <w:autoSpaceDE w:val="0"/>
        <w:autoSpaceDN w:val="0"/>
        <w:adjustRightInd w:val="0"/>
        <w:spacing w:line="480" w:lineRule="auto"/>
        <w:jc w:val="center"/>
        <w:rPr>
          <w:b/>
        </w:rPr>
      </w:pPr>
      <w:r w:rsidRPr="00A72838">
        <w:rPr>
          <w:b/>
        </w:rPr>
        <w:t xml:space="preserve">The </w:t>
      </w:r>
      <w:r w:rsidR="001D1EDF" w:rsidRPr="00A72838">
        <w:rPr>
          <w:b/>
        </w:rPr>
        <w:t>Spirit</w:t>
      </w:r>
      <w:r w:rsidRPr="00A72838">
        <w:rPr>
          <w:b/>
        </w:rPr>
        <w:t>ual Organization</w:t>
      </w:r>
      <w:r w:rsidR="001D1EDF" w:rsidRPr="00A72838">
        <w:rPr>
          <w:b/>
        </w:rPr>
        <w:t>:</w:t>
      </w:r>
    </w:p>
    <w:p w:rsidR="001D1EDF" w:rsidRPr="00A72838" w:rsidRDefault="001D1EDF" w:rsidP="00322B12">
      <w:pPr>
        <w:autoSpaceDE w:val="0"/>
        <w:autoSpaceDN w:val="0"/>
        <w:adjustRightInd w:val="0"/>
        <w:spacing w:line="480" w:lineRule="auto"/>
        <w:jc w:val="center"/>
      </w:pPr>
      <w:r w:rsidRPr="00A72838">
        <w:rPr>
          <w:b/>
        </w:rPr>
        <w:t>Critical Reflections on the Instrumentality of Workplace Spirituality</w:t>
      </w:r>
    </w:p>
    <w:p w:rsidR="001D1EDF" w:rsidRPr="00A72838" w:rsidRDefault="001D1EDF" w:rsidP="00322B12">
      <w:pPr>
        <w:autoSpaceDE w:val="0"/>
        <w:autoSpaceDN w:val="0"/>
        <w:adjustRightInd w:val="0"/>
        <w:spacing w:line="480" w:lineRule="auto"/>
      </w:pPr>
    </w:p>
    <w:p w:rsidR="001D1EDF" w:rsidRPr="00A72838" w:rsidRDefault="001D1EDF" w:rsidP="00322B12">
      <w:pPr>
        <w:pStyle w:val="Heading2"/>
        <w:spacing w:line="480" w:lineRule="auto"/>
        <w:rPr>
          <w:rFonts w:ascii="Times New Roman" w:hAnsi="Times New Roman" w:cs="Times New Roman"/>
        </w:rPr>
      </w:pPr>
      <w:r w:rsidRPr="00A72838">
        <w:rPr>
          <w:rFonts w:ascii="Times New Roman" w:hAnsi="Times New Roman" w:cs="Times New Roman"/>
        </w:rPr>
        <w:t>Peter Case</w:t>
      </w:r>
    </w:p>
    <w:p w:rsidR="001D1EDF" w:rsidRPr="00A72838" w:rsidRDefault="00322B12" w:rsidP="00322B12">
      <w:pPr>
        <w:spacing w:line="480" w:lineRule="auto"/>
        <w:jc w:val="center"/>
      </w:pPr>
      <w:smartTag w:uri="urn:schemas-microsoft-com:office:smarttags" w:element="place">
        <w:smartTag w:uri="urn:schemas-microsoft-com:office:smarttags" w:element="PlaceName">
          <w:r w:rsidRPr="00A72838">
            <w:t>Bristol</w:t>
          </w:r>
        </w:smartTag>
        <w:r w:rsidRPr="00A72838">
          <w:t xml:space="preserve"> </w:t>
        </w:r>
        <w:smartTag w:uri="urn:schemas-microsoft-com:office:smarttags" w:element="PlaceName">
          <w:r w:rsidRPr="00A72838">
            <w:t>Business</w:t>
          </w:r>
        </w:smartTag>
        <w:r w:rsidRPr="00A72838">
          <w:t xml:space="preserve"> </w:t>
        </w:r>
        <w:smartTag w:uri="urn:schemas-microsoft-com:office:smarttags" w:element="PlaceType">
          <w:r w:rsidRPr="00A72838">
            <w:t>School</w:t>
          </w:r>
        </w:smartTag>
      </w:smartTag>
    </w:p>
    <w:p w:rsidR="001D1EDF" w:rsidRPr="00A72838" w:rsidRDefault="001D1EDF" w:rsidP="00322B12">
      <w:pPr>
        <w:spacing w:line="480" w:lineRule="auto"/>
        <w:jc w:val="center"/>
      </w:pPr>
      <w:r w:rsidRPr="00A72838">
        <w:t xml:space="preserve">University of the West of </w:t>
      </w:r>
      <w:smartTag w:uri="urn:schemas-microsoft-com:office:smarttags" w:element="place">
        <w:smartTag w:uri="urn:schemas-microsoft-com:office:smarttags" w:element="country-region">
          <w:r w:rsidRPr="00A72838">
            <w:t>England</w:t>
          </w:r>
        </w:smartTag>
      </w:smartTag>
    </w:p>
    <w:p w:rsidR="001D1EDF" w:rsidRPr="00A72838" w:rsidRDefault="001D1EDF" w:rsidP="00322B12">
      <w:pPr>
        <w:spacing w:line="480" w:lineRule="auto"/>
        <w:jc w:val="center"/>
      </w:pPr>
      <w:r w:rsidRPr="00A72838">
        <w:t>And</w:t>
      </w:r>
    </w:p>
    <w:p w:rsidR="001D1EDF" w:rsidRPr="00A72838" w:rsidRDefault="001D1EDF" w:rsidP="00322B12">
      <w:pPr>
        <w:spacing w:line="480" w:lineRule="auto"/>
        <w:jc w:val="center"/>
        <w:rPr>
          <w:b/>
          <w:bCs/>
        </w:rPr>
      </w:pPr>
      <w:r w:rsidRPr="00A72838">
        <w:t xml:space="preserve"> </w:t>
      </w:r>
      <w:r w:rsidRPr="00A72838">
        <w:rPr>
          <w:b/>
          <w:bCs/>
        </w:rPr>
        <w:t>Jonathan Gosling</w:t>
      </w:r>
    </w:p>
    <w:p w:rsidR="001D1EDF" w:rsidRPr="00A72838" w:rsidRDefault="00322B12" w:rsidP="00322B12">
      <w:pPr>
        <w:spacing w:line="480" w:lineRule="auto"/>
        <w:jc w:val="center"/>
      </w:pPr>
      <w:r w:rsidRPr="00A72838">
        <w:t>Centre for Leadership Studies</w:t>
      </w:r>
    </w:p>
    <w:p w:rsidR="00D136E2" w:rsidRDefault="001D1EDF" w:rsidP="00322B12">
      <w:pPr>
        <w:spacing w:line="480" w:lineRule="auto"/>
        <w:jc w:val="center"/>
      </w:pPr>
      <w:smartTag w:uri="urn:schemas-microsoft-com:office:smarttags" w:element="place">
        <w:smartTag w:uri="urn:schemas-microsoft-com:office:smarttags" w:element="PlaceType">
          <w:r w:rsidRPr="00A72838">
            <w:t>University</w:t>
          </w:r>
        </w:smartTag>
        <w:r w:rsidRPr="00A72838">
          <w:t xml:space="preserve"> of </w:t>
        </w:r>
        <w:smartTag w:uri="urn:schemas-microsoft-com:office:smarttags" w:element="PlaceName">
          <w:r w:rsidRPr="00A72838">
            <w:t>Exeter</w:t>
          </w:r>
        </w:smartTag>
      </w:smartTag>
    </w:p>
    <w:p w:rsidR="001D1EDF" w:rsidRDefault="00D136E2" w:rsidP="00D136E2">
      <w:pPr>
        <w:spacing w:line="480" w:lineRule="auto"/>
        <w:jc w:val="center"/>
        <w:rPr>
          <w:b/>
          <w:bCs/>
          <w:lang w:val="fr-FR"/>
        </w:rPr>
      </w:pPr>
      <w:r>
        <w:br w:type="page"/>
      </w:r>
      <w:r w:rsidR="00012F1B">
        <w:rPr>
          <w:b/>
          <w:bCs/>
          <w:lang w:val="fr-FR"/>
        </w:rPr>
        <w:lastRenderedPageBreak/>
        <w:t>Acknowledgements</w:t>
      </w:r>
    </w:p>
    <w:p w:rsidR="00012F1B" w:rsidRPr="00012F1B" w:rsidRDefault="00012F1B" w:rsidP="00322B12">
      <w:pPr>
        <w:autoSpaceDE w:val="0"/>
        <w:autoSpaceDN w:val="0"/>
        <w:adjustRightInd w:val="0"/>
        <w:spacing w:line="480" w:lineRule="auto"/>
        <w:rPr>
          <w:b/>
          <w:bCs/>
          <w:lang w:val="fr-FR"/>
        </w:rPr>
      </w:pPr>
    </w:p>
    <w:p w:rsidR="001D1EDF" w:rsidRDefault="00012F1B" w:rsidP="00322B12">
      <w:pPr>
        <w:autoSpaceDE w:val="0"/>
        <w:autoSpaceDN w:val="0"/>
        <w:adjustRightInd w:val="0"/>
        <w:spacing w:line="480" w:lineRule="auto"/>
      </w:pPr>
      <w:r>
        <w:t>An earlier version of th</w:t>
      </w:r>
      <w:r w:rsidR="00F01812">
        <w:t>is</w:t>
      </w:r>
      <w:r w:rsidR="00AB0A83">
        <w:t xml:space="preserve"> article</w:t>
      </w:r>
      <w:r w:rsidR="001D1EDF">
        <w:t xml:space="preserve"> </w:t>
      </w:r>
      <w:r>
        <w:t xml:space="preserve">was </w:t>
      </w:r>
      <w:r w:rsidR="001D1EDF">
        <w:t xml:space="preserve">presented at </w:t>
      </w:r>
      <w:r>
        <w:t xml:space="preserve">the Standing Conference on Organizational Symbolism XXV, </w:t>
      </w:r>
      <w:r w:rsidR="001D1EDF">
        <w:t>‘Signs of the Future’, Faculty of Economics, University of Ljubljana, 1-4 July 2007; Ljubljana, Slovenia.</w:t>
      </w:r>
      <w:r w:rsidR="00CB1C66">
        <w:t xml:space="preserve"> </w:t>
      </w:r>
      <w:r>
        <w:t>While taking sole responsibility for the finished article, the authors would like to thank Fred Bird (</w:t>
      </w:r>
      <w:smartTag w:uri="urn:schemas-microsoft-com:office:smarttags" w:element="City">
        <w:r>
          <w:t>University of Waterloo</w:t>
        </w:r>
      </w:smartTag>
      <w:r>
        <w:t xml:space="preserve">, </w:t>
      </w:r>
      <w:smartTag w:uri="urn:schemas-microsoft-com:office:smarttags" w:element="State">
        <w:r>
          <w:t>CA</w:t>
        </w:r>
      </w:smartTag>
      <w:r>
        <w:t>), Gerardo A. Okhuysen (</w:t>
      </w:r>
      <w:smartTag w:uri="urn:schemas-microsoft-com:office:smarttags" w:element="City">
        <w:r>
          <w:t>University of Utah</w:t>
        </w:r>
      </w:smartTag>
      <w:r>
        <w:t xml:space="preserve">, </w:t>
      </w:r>
      <w:smartTag w:uri="urn:schemas-microsoft-com:office:smarttags" w:element="country-region">
        <w:r>
          <w:t>USA</w:t>
        </w:r>
      </w:smartTag>
      <w:r>
        <w:t xml:space="preserve">), </w:t>
      </w:r>
      <w:r w:rsidR="00AB0A83">
        <w:t xml:space="preserve">and </w:t>
      </w:r>
      <w:r>
        <w:t>Scott Taylor (</w:t>
      </w:r>
      <w:smartTag w:uri="urn:schemas-microsoft-com:office:smarttags" w:element="place">
        <w:smartTag w:uri="urn:schemas-microsoft-com:office:smarttags" w:element="City">
          <w:r>
            <w:t>University of Exeter</w:t>
          </w:r>
        </w:smartTag>
        <w:r>
          <w:t xml:space="preserve">, </w:t>
        </w:r>
        <w:smartTag w:uri="urn:schemas-microsoft-com:office:smarttags" w:element="country-region">
          <w:r>
            <w:t>UK</w:t>
          </w:r>
        </w:smartTag>
      </w:smartTag>
      <w:r>
        <w:t xml:space="preserve">) for their </w:t>
      </w:r>
      <w:r w:rsidR="00F01812">
        <w:t xml:space="preserve">helpful </w:t>
      </w:r>
      <w:r>
        <w:t xml:space="preserve">comments </w:t>
      </w:r>
      <w:r w:rsidR="00F01812">
        <w:t xml:space="preserve">on </w:t>
      </w:r>
      <w:r w:rsidR="00AB0A83">
        <w:t>a draft version of the</w:t>
      </w:r>
      <w:r>
        <w:t xml:space="preserve"> manuscript.</w:t>
      </w:r>
      <w:r w:rsidR="00AB0A83">
        <w:t xml:space="preserve"> We would also like to thank the </w:t>
      </w:r>
      <w:r w:rsidR="00242443">
        <w:t>co-e</w:t>
      </w:r>
      <w:r w:rsidR="00AB0A83">
        <w:t xml:space="preserve">ditor in </w:t>
      </w:r>
      <w:r w:rsidR="00242443">
        <w:t>c</w:t>
      </w:r>
      <w:r w:rsidR="00AB0A83">
        <w:t xml:space="preserve">hief of </w:t>
      </w:r>
      <w:r w:rsidR="00AB0A83" w:rsidRPr="00AB0A83">
        <w:rPr>
          <w:i/>
          <w:iCs/>
        </w:rPr>
        <w:t>JMSR</w:t>
      </w:r>
      <w:r w:rsidR="00AB0A83">
        <w:t xml:space="preserve">, </w:t>
      </w:r>
      <w:r w:rsidR="00AB0A83" w:rsidRPr="00AB0A83">
        <w:t>Bob</w:t>
      </w:r>
      <w:r w:rsidR="00AB0A83">
        <w:t xml:space="preserve"> Giacalone, </w:t>
      </w:r>
      <w:r w:rsidR="00242443">
        <w:t>who, in association with</w:t>
      </w:r>
      <w:r w:rsidR="00AB0A83">
        <w:t xml:space="preserve"> two other editors, Jody Fry and Marjo</w:t>
      </w:r>
      <w:r w:rsidR="00242443">
        <w:t>lein</w:t>
      </w:r>
      <w:r w:rsidR="00AB0A83">
        <w:t xml:space="preserve"> Lips-Weirsma, </w:t>
      </w:r>
      <w:r w:rsidR="00242443">
        <w:t xml:space="preserve">offered </w:t>
      </w:r>
      <w:r w:rsidR="00AB0A83">
        <w:t>help and support in developing this article for publication.</w:t>
      </w:r>
    </w:p>
    <w:p w:rsidR="007D4D4E" w:rsidRDefault="00012F1B" w:rsidP="00322B12">
      <w:pPr>
        <w:autoSpaceDE w:val="0"/>
        <w:autoSpaceDN w:val="0"/>
        <w:adjustRightInd w:val="0"/>
        <w:spacing w:line="480" w:lineRule="auto"/>
        <w:rPr>
          <w:b/>
          <w:bCs/>
        </w:rPr>
      </w:pPr>
      <w:r>
        <w:br w:type="page"/>
      </w:r>
      <w:r w:rsidR="00322B12">
        <w:lastRenderedPageBreak/>
        <w:t>A</w:t>
      </w:r>
      <w:r w:rsidR="007D4D4E">
        <w:rPr>
          <w:b/>
          <w:bCs/>
        </w:rPr>
        <w:t>bstract</w:t>
      </w:r>
    </w:p>
    <w:p w:rsidR="007D4D4E" w:rsidRDefault="007D4D4E" w:rsidP="00322B12">
      <w:pPr>
        <w:autoSpaceDE w:val="0"/>
        <w:autoSpaceDN w:val="0"/>
        <w:adjustRightInd w:val="0"/>
        <w:spacing w:line="480" w:lineRule="auto"/>
        <w:rPr>
          <w:b/>
          <w:bCs/>
        </w:rPr>
      </w:pPr>
    </w:p>
    <w:p w:rsidR="00011CEA" w:rsidRDefault="00011CEA" w:rsidP="00322B12">
      <w:pPr>
        <w:autoSpaceDE w:val="0"/>
        <w:autoSpaceDN w:val="0"/>
        <w:adjustRightInd w:val="0"/>
        <w:spacing w:line="480" w:lineRule="auto"/>
        <w:rPr>
          <w:b/>
          <w:bCs/>
        </w:rPr>
      </w:pPr>
      <w:r>
        <w:rPr>
          <w:lang w:val="en-US"/>
        </w:rPr>
        <w:t>This</w:t>
      </w:r>
      <w:r w:rsidR="00AB0A83">
        <w:rPr>
          <w:lang w:val="en-US"/>
        </w:rPr>
        <w:t xml:space="preserve"> article</w:t>
      </w:r>
      <w:r w:rsidR="00230F60">
        <w:rPr>
          <w:lang w:val="en-US"/>
        </w:rPr>
        <w:t xml:space="preserve"> offers </w:t>
      </w:r>
      <w:r>
        <w:rPr>
          <w:lang w:val="en-US"/>
        </w:rPr>
        <w:t xml:space="preserve"> a theoretical contribution to the current debate on workplace spirituality by: (a) providing a selective critical review of scholarship, research and corporate practices which treat workplace spirituality in </w:t>
      </w:r>
      <w:r w:rsidRPr="00C05BAA">
        <w:rPr>
          <w:i/>
          <w:iCs/>
          <w:lang w:val="en-US"/>
        </w:rPr>
        <w:t>performative</w:t>
      </w:r>
      <w:r>
        <w:rPr>
          <w:lang w:val="en-US"/>
        </w:rPr>
        <w:t xml:space="preserve"> terms, that is, as a resource or means to be manipulated instrumentally </w:t>
      </w:r>
      <w:r w:rsidR="00230F60">
        <w:rPr>
          <w:lang w:val="en-US"/>
        </w:rPr>
        <w:t xml:space="preserve">and appropriated </w:t>
      </w:r>
      <w:r>
        <w:rPr>
          <w:lang w:val="en-US"/>
        </w:rPr>
        <w:t xml:space="preserve">for </w:t>
      </w:r>
      <w:r w:rsidR="00230F60">
        <w:rPr>
          <w:lang w:val="en-US"/>
        </w:rPr>
        <w:t xml:space="preserve">economic </w:t>
      </w:r>
      <w:r>
        <w:rPr>
          <w:lang w:val="en-US"/>
        </w:rPr>
        <w:t>ends; (b) extending Ezioni’s analysis of complex organizations and proposing a new category, the ‘</w:t>
      </w:r>
      <w:r w:rsidRPr="00011CEA">
        <w:rPr>
          <w:lang w:val="en-US"/>
        </w:rPr>
        <w:t>spiritual organization</w:t>
      </w:r>
      <w:r>
        <w:rPr>
          <w:lang w:val="en-US"/>
        </w:rPr>
        <w:t>’, and; (c) positing three alternative positions with respect to workplace spirituality that follow from the preceding critique. The spiritual organization can be taken to represent the development of a trajectory of social technologies that have sought</w:t>
      </w:r>
      <w:r w:rsidR="00012A21">
        <w:rPr>
          <w:lang w:val="en-US"/>
        </w:rPr>
        <w:t>,</w:t>
      </w:r>
      <w:r>
        <w:rPr>
          <w:lang w:val="en-US"/>
        </w:rPr>
        <w:t xml:space="preserve"> incrementally</w:t>
      </w:r>
      <w:r w:rsidR="00012A21">
        <w:rPr>
          <w:lang w:val="en-US"/>
        </w:rPr>
        <w:t>,</w:t>
      </w:r>
      <w:r>
        <w:rPr>
          <w:lang w:val="en-US"/>
        </w:rPr>
        <w:t xml:space="preserve"> to control the bodies, minds, emotions and souls of employees. Alternatively, it might be </w:t>
      </w:r>
      <w:r w:rsidR="00012A21">
        <w:rPr>
          <w:lang w:val="en-US"/>
        </w:rPr>
        <w:t xml:space="preserve">employed </w:t>
      </w:r>
      <w:r>
        <w:rPr>
          <w:lang w:val="en-US"/>
        </w:rPr>
        <w:t xml:space="preserve">to </w:t>
      </w:r>
      <w:r w:rsidR="00230F60">
        <w:rPr>
          <w:lang w:val="en-US"/>
        </w:rPr>
        <w:t xml:space="preserve">conceptualize the </w:t>
      </w:r>
      <w:r>
        <w:rPr>
          <w:lang w:val="en-US"/>
        </w:rPr>
        <w:t xml:space="preserve">way </w:t>
      </w:r>
      <w:r w:rsidR="00230F60">
        <w:rPr>
          <w:lang w:val="en-US"/>
        </w:rPr>
        <w:t xml:space="preserve">in which </w:t>
      </w:r>
      <w:r>
        <w:rPr>
          <w:lang w:val="en-US"/>
        </w:rPr>
        <w:t>em</w:t>
      </w:r>
      <w:r w:rsidR="004E55DF">
        <w:rPr>
          <w:lang w:val="en-US"/>
        </w:rPr>
        <w:t xml:space="preserve">ployees use the workplace as a site for pursuing their own spiritualities </w:t>
      </w:r>
      <w:r>
        <w:rPr>
          <w:lang w:val="en-US"/>
        </w:rPr>
        <w:t>(a</w:t>
      </w:r>
      <w:r w:rsidR="00230F60">
        <w:rPr>
          <w:lang w:val="en-US"/>
        </w:rPr>
        <w:t xml:space="preserve"> </w:t>
      </w:r>
      <w:r>
        <w:rPr>
          <w:lang w:val="en-US"/>
        </w:rPr>
        <w:t>reverse instrumentalism</w:t>
      </w:r>
      <w:r w:rsidR="00012A21">
        <w:rPr>
          <w:lang w:val="en-US"/>
        </w:rPr>
        <w:t>).</w:t>
      </w:r>
      <w:r>
        <w:rPr>
          <w:lang w:val="en-US"/>
        </w:rPr>
        <w:t xml:space="preserve"> Finally, </w:t>
      </w:r>
      <w:r w:rsidR="004E55DF">
        <w:rPr>
          <w:lang w:val="en-US"/>
        </w:rPr>
        <w:t xml:space="preserve">we consider the possible incommensurability of </w:t>
      </w:r>
      <w:r w:rsidR="00230F60">
        <w:rPr>
          <w:lang w:val="en-US"/>
        </w:rPr>
        <w:t>‘</w:t>
      </w:r>
      <w:r w:rsidR="004E55DF">
        <w:rPr>
          <w:lang w:val="en-US"/>
        </w:rPr>
        <w:t>work organization</w:t>
      </w:r>
      <w:r w:rsidR="00230F60">
        <w:rPr>
          <w:lang w:val="en-US"/>
        </w:rPr>
        <w:t>’</w:t>
      </w:r>
      <w:r w:rsidR="004E55DF">
        <w:rPr>
          <w:lang w:val="en-US"/>
        </w:rPr>
        <w:t xml:space="preserve"> and </w:t>
      </w:r>
      <w:r w:rsidR="00230F60">
        <w:rPr>
          <w:lang w:val="en-US"/>
        </w:rPr>
        <w:t>‘</w:t>
      </w:r>
      <w:r w:rsidR="004E55DF">
        <w:rPr>
          <w:lang w:val="en-US"/>
        </w:rPr>
        <w:t>spirituality</w:t>
      </w:r>
      <w:r w:rsidR="00230F60">
        <w:rPr>
          <w:lang w:val="en-US"/>
        </w:rPr>
        <w:t>’ discourses</w:t>
      </w:r>
      <w:r w:rsidR="004E55DF">
        <w:rPr>
          <w:lang w:val="en-US"/>
        </w:rPr>
        <w:t>.</w:t>
      </w:r>
    </w:p>
    <w:p w:rsidR="007D4D4E" w:rsidRPr="00012A21" w:rsidRDefault="007D4D4E" w:rsidP="00322B12">
      <w:pPr>
        <w:autoSpaceDE w:val="0"/>
        <w:autoSpaceDN w:val="0"/>
        <w:adjustRightInd w:val="0"/>
        <w:spacing w:line="480" w:lineRule="auto"/>
        <w:rPr>
          <w:b/>
          <w:bCs/>
          <w:lang w:val="en-US"/>
        </w:rPr>
      </w:pPr>
    </w:p>
    <w:p w:rsidR="00322B12" w:rsidRDefault="004E55DF" w:rsidP="00322B12">
      <w:pPr>
        <w:autoSpaceDE w:val="0"/>
        <w:autoSpaceDN w:val="0"/>
        <w:adjustRightInd w:val="0"/>
        <w:spacing w:line="480" w:lineRule="auto"/>
        <w:ind w:left="720"/>
        <w:rPr>
          <w:bCs/>
        </w:rPr>
      </w:pPr>
      <w:r w:rsidRPr="00322B12">
        <w:rPr>
          <w:bCs/>
          <w:i/>
          <w:iCs/>
        </w:rPr>
        <w:t>Keywords:</w:t>
      </w:r>
      <w:r>
        <w:rPr>
          <w:bCs/>
        </w:rPr>
        <w:t xml:space="preserve"> workplace spirituality, peformativity, anti-positivism, Etzioni, spiritual organization.</w:t>
      </w:r>
    </w:p>
    <w:p w:rsidR="001D1EDF" w:rsidRDefault="00322B12" w:rsidP="00CB1C66">
      <w:pPr>
        <w:autoSpaceDE w:val="0"/>
        <w:autoSpaceDN w:val="0"/>
        <w:adjustRightInd w:val="0"/>
        <w:spacing w:line="480" w:lineRule="auto"/>
        <w:jc w:val="center"/>
        <w:rPr>
          <w:b/>
        </w:rPr>
      </w:pPr>
      <w:r>
        <w:rPr>
          <w:bCs/>
        </w:rPr>
        <w:br w:type="page"/>
      </w:r>
      <w:r w:rsidR="001D1EDF">
        <w:rPr>
          <w:b/>
        </w:rPr>
        <w:lastRenderedPageBreak/>
        <w:t>Introduction: Interest in Workplace Spirituality</w:t>
      </w:r>
    </w:p>
    <w:p w:rsidR="001D1EDF" w:rsidRDefault="001D1EDF" w:rsidP="00322B12">
      <w:pPr>
        <w:autoSpaceDE w:val="0"/>
        <w:autoSpaceDN w:val="0"/>
        <w:adjustRightInd w:val="0"/>
        <w:spacing w:line="480" w:lineRule="auto"/>
      </w:pPr>
    </w:p>
    <w:p w:rsidR="00B25D4D" w:rsidRDefault="001D1EDF" w:rsidP="00322B12">
      <w:pPr>
        <w:autoSpaceDE w:val="0"/>
        <w:autoSpaceDN w:val="0"/>
        <w:adjustRightInd w:val="0"/>
        <w:spacing w:line="480" w:lineRule="auto"/>
        <w:ind w:firstLine="720"/>
      </w:pPr>
      <w:r>
        <w:t>To suggest that there has been a growing interest in workplace spirituality in recent years would be to court understatement.</w:t>
      </w:r>
      <w:r w:rsidR="00021223">
        <w:t xml:space="preserve"> In his bibliometric analysis of texts over two decades, for example, Oswick (2009)</w:t>
      </w:r>
      <w:r>
        <w:t xml:space="preserve"> </w:t>
      </w:r>
      <w:r w:rsidR="00021223">
        <w:t xml:space="preserve">points to the relative proliferation </w:t>
      </w:r>
      <w:r w:rsidR="0010432B">
        <w:t xml:space="preserve">in recent years </w:t>
      </w:r>
      <w:r w:rsidR="00021223">
        <w:t xml:space="preserve">of spirituality discourse </w:t>
      </w:r>
      <w:r w:rsidR="0010432B">
        <w:t xml:space="preserve">within management studies and the social sciences more generally. </w:t>
      </w:r>
      <w:r>
        <w:t xml:space="preserve">The relatively early stirrings of attention given to the subject in the 1990s (for </w:t>
      </w:r>
      <w:r w:rsidR="00012A21">
        <w:t>instance</w:t>
      </w:r>
      <w:r>
        <w:t>, Senge</w:t>
      </w:r>
      <w:r w:rsidR="00D84360">
        <w:t>, 1990;</w:t>
      </w:r>
      <w:r>
        <w:t xml:space="preserve"> </w:t>
      </w:r>
      <w:r>
        <w:rPr>
          <w:i/>
        </w:rPr>
        <w:t>Management Education and Development</w:t>
      </w:r>
      <w:r w:rsidR="00D84360">
        <w:rPr>
          <w:iCs/>
        </w:rPr>
        <w:t>,</w:t>
      </w:r>
      <w:r>
        <w:t xml:space="preserve"> 1992) has given way to a veritable flood of analysis, diagnosis and prescription on the part of organizational scholars, practitioners and popular management writers</w:t>
      </w:r>
      <w:r>
        <w:rPr>
          <w:rStyle w:val="EndnoteReference"/>
        </w:rPr>
        <w:endnoteReference w:id="1"/>
      </w:r>
      <w:r>
        <w:t xml:space="preserve">. Several academic journals, such as </w:t>
      </w:r>
      <w:r>
        <w:rPr>
          <w:i/>
        </w:rPr>
        <w:t xml:space="preserve">Journal of Adult Development </w:t>
      </w:r>
      <w:r>
        <w:t xml:space="preserve">(2001, 2002), </w:t>
      </w:r>
      <w:r>
        <w:rPr>
          <w:i/>
        </w:rPr>
        <w:t xml:space="preserve">Journal of Management Inquiry </w:t>
      </w:r>
      <w:r>
        <w:t xml:space="preserve">(2005), </w:t>
      </w:r>
      <w:r>
        <w:rPr>
          <w:i/>
        </w:rPr>
        <w:t xml:space="preserve">Journal of Organizational Change Management </w:t>
      </w:r>
      <w:r>
        <w:t xml:space="preserve">(1999, 2003) and </w:t>
      </w:r>
      <w:r>
        <w:rPr>
          <w:i/>
        </w:rPr>
        <w:t xml:space="preserve">The Leadership Quarterly </w:t>
      </w:r>
      <w:r>
        <w:t>(2005),  have dedicated special issues to the theme of spirituality</w:t>
      </w:r>
      <w:r w:rsidR="0043423A">
        <w:t>. The launch of</w:t>
      </w:r>
      <w:r>
        <w:t xml:space="preserve"> </w:t>
      </w:r>
      <w:r>
        <w:rPr>
          <w:i/>
        </w:rPr>
        <w:t xml:space="preserve">The Journal of Management, Spirituality and </w:t>
      </w:r>
      <w:r w:rsidRPr="0043423A">
        <w:rPr>
          <w:i/>
        </w:rPr>
        <w:t>Religion</w:t>
      </w:r>
      <w:r w:rsidR="0043423A">
        <w:rPr>
          <w:iCs/>
        </w:rPr>
        <w:t xml:space="preserve"> </w:t>
      </w:r>
      <w:r w:rsidR="0043423A">
        <w:t xml:space="preserve">in 2004, </w:t>
      </w:r>
      <w:r>
        <w:t xml:space="preserve">specifically tailored to </w:t>
      </w:r>
      <w:r w:rsidR="0043423A">
        <w:t xml:space="preserve">publishing scholarly work in </w:t>
      </w:r>
      <w:r>
        <w:t>what is rapidly emerging as a specialist subfield of organization and management studies</w:t>
      </w:r>
      <w:r w:rsidR="0043423A">
        <w:t>, is also indicative of th</w:t>
      </w:r>
      <w:r w:rsidR="00B25D4D">
        <w:t>e growth in interest in workplace spirituality.</w:t>
      </w:r>
      <w:r>
        <w:t xml:space="preserve"> Similarly, the number of conferences and websites dedicated to workplace spirituality is proliferating. 1999 saw the creation of an </w:t>
      </w:r>
      <w:r>
        <w:rPr>
          <w:i/>
        </w:rPr>
        <w:t>Academy of Management</w:t>
      </w:r>
      <w:r>
        <w:t xml:space="preserve"> special interest group entitled, ‘Management, Spirituality</w:t>
      </w:r>
      <w:r w:rsidR="00635889">
        <w:t xml:space="preserve"> and</w:t>
      </w:r>
      <w:r>
        <w:t xml:space="preserve"> Religion’ which has grown considerably and now enjoys a membership in excess of </w:t>
      </w:r>
      <w:r w:rsidR="00B627D4">
        <w:t>600</w:t>
      </w:r>
      <w:r>
        <w:rPr>
          <w:rStyle w:val="EndnoteReference"/>
        </w:rPr>
        <w:endnoteReference w:id="2"/>
      </w:r>
      <w:r>
        <w:t>. ‘</w:t>
      </w:r>
      <w:r w:rsidR="00224280">
        <w:t>S</w:t>
      </w:r>
      <w:r>
        <w:t>pirituality’ has even entered the heretofore relatively atheistic (or at least agnostic) confines of the European-based Critical Management Studies (CMS) community in the guise of streams within the biannual international conference.</w:t>
      </w:r>
      <w:r w:rsidR="00B25D4D">
        <w:t xml:space="preserve"> </w:t>
      </w:r>
      <w:r w:rsidR="00224280">
        <w:t>Moreover,</w:t>
      </w:r>
      <w:r w:rsidR="00B25D4D">
        <w:t xml:space="preserve"> Lips-Wiersma </w:t>
      </w:r>
      <w:r w:rsidR="00B25D4D">
        <w:lastRenderedPageBreak/>
        <w:t>et al. (2009</w:t>
      </w:r>
      <w:r w:rsidR="00224280">
        <w:t xml:space="preserve">, p.289) are able </w:t>
      </w:r>
      <w:r w:rsidR="00B25D4D">
        <w:t>to identify a distinct sub-theme of ‘critical workplace spirituality’ emerging in the academic literature.</w:t>
      </w:r>
    </w:p>
    <w:p w:rsidR="00B25D4D" w:rsidRDefault="00B25D4D" w:rsidP="00322B12">
      <w:pPr>
        <w:autoSpaceDE w:val="0"/>
        <w:autoSpaceDN w:val="0"/>
        <w:adjustRightInd w:val="0"/>
        <w:spacing w:line="480" w:lineRule="auto"/>
      </w:pPr>
    </w:p>
    <w:p w:rsidR="00B25D4D" w:rsidRDefault="00B25D4D" w:rsidP="00322B12">
      <w:pPr>
        <w:autoSpaceDE w:val="0"/>
        <w:autoSpaceDN w:val="0"/>
        <w:adjustRightInd w:val="0"/>
        <w:spacing w:line="480" w:lineRule="auto"/>
        <w:ind w:firstLine="720"/>
      </w:pPr>
      <w:r>
        <w:t>Academic interest in the subject is following the corporate trend for workshops, seminars, culture change and corporate transformation programmes that, in many instances, are increasingly aimed at harnessing not only the mind and body of employees but also their spiritual essence or soul.  Major companies, such as, Apple, Ford, GlaxoSmithKl</w:t>
      </w:r>
      <w:r w:rsidR="00992CF9">
        <w:t>i</w:t>
      </w:r>
      <w:r>
        <w:t>ne, McDonalds, Nike, Shell Oil and the World</w:t>
      </w:r>
      <w:r w:rsidR="005F19A4">
        <w:t xml:space="preserve"> </w:t>
      </w:r>
      <w:r>
        <w:t>Bank are embracing this recent drive to secure competitive advantage through what might be understood from a critical standpoint as the appropriation of employee spirituality for primarily economic ends (see Casey, 2002; Lips-Wiersma et al., 2009; Mitroff and Denton, 1999a, 1999b).</w:t>
      </w:r>
    </w:p>
    <w:p w:rsidR="00B25D4D" w:rsidRDefault="00B25D4D"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What are scholars and practitione</w:t>
      </w:r>
      <w:r w:rsidR="00B627D4">
        <w:t xml:space="preserve">rs who are skeptical about the potential commodification of human spirituality - its being </w:t>
      </w:r>
      <w:r w:rsidR="00B627D4">
        <w:rPr>
          <w:i/>
          <w:iCs/>
        </w:rPr>
        <w:t>used</w:t>
      </w:r>
      <w:r w:rsidR="00B627D4">
        <w:t xml:space="preserve"> for profit making ends as opposed to its being </w:t>
      </w:r>
      <w:r w:rsidR="00B627D4">
        <w:rPr>
          <w:i/>
          <w:iCs/>
        </w:rPr>
        <w:t xml:space="preserve">valued </w:t>
      </w:r>
      <w:r w:rsidR="00B627D4">
        <w:t xml:space="preserve">for its own sake within the workplace - </w:t>
      </w:r>
      <w:r>
        <w:t xml:space="preserve">to make </w:t>
      </w:r>
      <w:r w:rsidR="00B627D4">
        <w:t>of the current state of affairs? Moreover, w</w:t>
      </w:r>
      <w:r>
        <w:t xml:space="preserve">hat </w:t>
      </w:r>
      <w:r w:rsidR="00B627D4">
        <w:t xml:space="preserve">might </w:t>
      </w:r>
      <w:r>
        <w:t xml:space="preserve">we </w:t>
      </w:r>
      <w:r w:rsidR="00B627D4">
        <w:t xml:space="preserve">infer </w:t>
      </w:r>
      <w:r>
        <w:t xml:space="preserve">from these </w:t>
      </w:r>
      <w:r w:rsidR="00B627D4">
        <w:t xml:space="preserve">developments </w:t>
      </w:r>
      <w:r>
        <w:t>for the future of workplace relations and practices?</w:t>
      </w:r>
    </w:p>
    <w:p w:rsidR="001D1EDF" w:rsidRDefault="001D1EDF" w:rsidP="00322B12">
      <w:pPr>
        <w:autoSpaceDE w:val="0"/>
        <w:autoSpaceDN w:val="0"/>
        <w:adjustRightInd w:val="0"/>
        <w:spacing w:line="480" w:lineRule="auto"/>
      </w:pPr>
    </w:p>
    <w:p w:rsidR="007976C7" w:rsidRDefault="001D1EDF" w:rsidP="00322B12">
      <w:pPr>
        <w:autoSpaceDE w:val="0"/>
        <w:autoSpaceDN w:val="0"/>
        <w:adjustRightInd w:val="0"/>
        <w:spacing w:line="480" w:lineRule="auto"/>
        <w:ind w:firstLine="720"/>
      </w:pPr>
      <w:r>
        <w:t>As two scholars with a personal and professional interest in ‘spirituality’ (acknowledging, from the outset, the semantic ambiguities of this term), we seek in this</w:t>
      </w:r>
      <w:r w:rsidR="00AB0A83">
        <w:t xml:space="preserve"> article</w:t>
      </w:r>
      <w:r>
        <w:t xml:space="preserve"> to outline some critical thoughts on the </w:t>
      </w:r>
      <w:r w:rsidR="00B627D4">
        <w:t xml:space="preserve">commodificaton and </w:t>
      </w:r>
      <w:r w:rsidRPr="00B627D4">
        <w:rPr>
          <w:i/>
          <w:iCs/>
        </w:rPr>
        <w:t>appropriation</w:t>
      </w:r>
      <w:r>
        <w:t xml:space="preserve"> of matters spiritual within predominantly capitalist forms of organization. </w:t>
      </w:r>
      <w:r w:rsidR="00B627D4">
        <w:t xml:space="preserve">This is not to say that we are in any way </w:t>
      </w:r>
      <w:r w:rsidR="0084540B">
        <w:t xml:space="preserve">disparaging of expressions of workplace spirituality or scholarly </w:t>
      </w:r>
      <w:r w:rsidR="0084540B">
        <w:lastRenderedPageBreak/>
        <w:t xml:space="preserve">interest in the phenomenon. Our critique is specifically aimed at academic research and corporate practices that seek to extract economic ends from spiritual means since such instrumentality is, to our sensibilities, demeaning of the human spirit. We contest strongly any social technologies that treat the human as </w:t>
      </w:r>
      <w:r w:rsidR="0084540B" w:rsidRPr="0084540B">
        <w:rPr>
          <w:i/>
          <w:iCs/>
        </w:rPr>
        <w:t>mere resource</w:t>
      </w:r>
      <w:r w:rsidR="0084540B">
        <w:t xml:space="preserve"> (bodily, emotional, mental or spiritual) </w:t>
      </w:r>
      <w:r w:rsidR="007976C7">
        <w:t xml:space="preserve">to be deployed </w:t>
      </w:r>
      <w:r w:rsidR="0084540B">
        <w:t xml:space="preserve">within a nexus of economic profit-making activity. </w:t>
      </w:r>
    </w:p>
    <w:p w:rsidR="007976C7" w:rsidRDefault="007976C7"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 xml:space="preserve">Despite what might be inferred from the burgeoning writing on spirituality, explorations of the relationship between the organization of work, religion and spiritual life is hardly new to social science. Indeed, analysis of this </w:t>
      </w:r>
      <w:r w:rsidR="007976C7">
        <w:t>relationship</w:t>
      </w:r>
      <w:r>
        <w:t xml:space="preserve"> is foundational to the social theorizing of Weber, Marx, Durkheim and Freud</w:t>
      </w:r>
      <w:r w:rsidR="007976C7">
        <w:t xml:space="preserve"> in considering the emergence of Methodist, Calvinist, and Quaker corporations during the Industrial Revolution</w:t>
      </w:r>
      <w:r>
        <w:t xml:space="preserve">. It is also present, either explicitly or implicitly, in theories of post-modern social organization, such as propounded by Bauman, Beck, Foucault and Giddens. However, much of what passes as original contributions to the debate on spirituality – with some notable exceptions - appears to be written in blind ignorance of this legacy, preferring, instead, to treat spirituality in ahistorical and apolitical terms as yet another neutral resource to be harnessed and husbanded by the erstwhile custodians of organizational performance. In short, much of the contemporary literature on spirituality is narrowly utilitarian and instrumental in its intent, often concerned directly to commodify spirituality. Bell and Taylor (2003), Casey (2002), Carrette and King  (2005) and Roberts (2001) have all raised concerns about this tendency and attempted to account for the instrumental rediscovery of organizational spirituality through the invocation of relevant social theory. </w:t>
      </w:r>
      <w:r>
        <w:lastRenderedPageBreak/>
        <w:t>We shall draw selectively on insights offered by these scholars in our critique of claims made within certain strands of workplace spirituality literature.</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 xml:space="preserve">To this end, we present a brief review of the workplace spirituality literature, paying particular attention to theoretical and empirical contributions that adopt an instrumental and utilitarian attitude toward the subject. We raise concerns about the predication, definition and representation of ‘spirituality’ in such projects, drawing on extracts from contributions to support and illustrate our critique. </w:t>
      </w:r>
      <w:r w:rsidR="000C547B">
        <w:t>Certain manifestations of w</w:t>
      </w:r>
      <w:r>
        <w:t>orkplace spirituality and spiritual leadership theory (SLT</w:t>
      </w:r>
      <w:r w:rsidR="000C547B">
        <w:t xml:space="preserve">) </w:t>
      </w:r>
      <w:r>
        <w:t>can be understood as continuing a well-established trajectory within utilitarian approaches to organizational behaviour. It represents the latest turn of a wheel that positions organizational subjects within discourses of power and governmentality (Burchell et al.</w:t>
      </w:r>
      <w:r w:rsidR="00D84360">
        <w:t>, 1991;</w:t>
      </w:r>
      <w:r>
        <w:t xml:space="preserve"> Foucault</w:t>
      </w:r>
      <w:r w:rsidR="00D84360">
        <w:t>,</w:t>
      </w:r>
      <w:r>
        <w:t xml:space="preserve"> 1991 [1978]), promoting a rhetoric which connects a highly attenuated version of ‘spirituality’ with organizational performativity (Lyotard</w:t>
      </w:r>
      <w:r w:rsidR="00D84360">
        <w:t>,</w:t>
      </w:r>
      <w:r>
        <w:t xml:space="preserve"> 1984). Our intention in generating this critiq</w:t>
      </w:r>
      <w:r w:rsidR="007976C7">
        <w:t>ue is not wholesale to discredit</w:t>
      </w:r>
      <w:r>
        <w:t xml:space="preserve"> interest in workplace spirituality and leadership, but to suggest that much more nuanced theorisation of the field is needed along with interpretative approaches that reflect the subtlety of the terrain. To repeat an apocryphal methodological cliché: if one is armed only with a hammer, then every problem looks like a nail. This is the current state of affairs found in certain sections of the field, we suggest, and there is a desperate need for critical reflexivity if a great deal of ethical damage in the name of workplace spirituality is to be avoided.</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pPr>
    </w:p>
    <w:p w:rsidR="001D1EDF" w:rsidRDefault="001D1EDF" w:rsidP="00CB1C66">
      <w:pPr>
        <w:autoSpaceDE w:val="0"/>
        <w:autoSpaceDN w:val="0"/>
        <w:adjustRightInd w:val="0"/>
        <w:spacing w:line="480" w:lineRule="auto"/>
        <w:jc w:val="center"/>
        <w:rPr>
          <w:b/>
        </w:rPr>
      </w:pPr>
      <w:r>
        <w:rPr>
          <w:b/>
        </w:rPr>
        <w:lastRenderedPageBreak/>
        <w:t>Workplace Spirituality Research: A New Paradigm?</w:t>
      </w:r>
    </w:p>
    <w:p w:rsidR="001D1EDF" w:rsidRDefault="001D1EDF" w:rsidP="00322B12">
      <w:pPr>
        <w:autoSpaceDE w:val="0"/>
        <w:autoSpaceDN w:val="0"/>
        <w:adjustRightInd w:val="0"/>
        <w:spacing w:line="480" w:lineRule="auto"/>
        <w:rPr>
          <w:b/>
        </w:rPr>
      </w:pPr>
    </w:p>
    <w:p w:rsidR="001D1EDF" w:rsidRDefault="001D1EDF" w:rsidP="00322B12">
      <w:pPr>
        <w:autoSpaceDE w:val="0"/>
        <w:autoSpaceDN w:val="0"/>
        <w:adjustRightInd w:val="0"/>
        <w:spacing w:line="480" w:lineRule="auto"/>
        <w:ind w:firstLine="720"/>
      </w:pPr>
      <w:r>
        <w:t>It is not our purpose here to provide an exhaustive review of the literature on workplace spirituality, even were this possible. Several authors (Benefiel</w:t>
      </w:r>
      <w:r w:rsidR="00D84360">
        <w:t>,</w:t>
      </w:r>
      <w:r>
        <w:t xml:space="preserve"> 2003a, 2005a, 2005b); </w:t>
      </w:r>
      <w:smartTag w:uri="urn:schemas-microsoft-com:office:smarttags" w:element="place">
        <w:smartTag w:uri="urn:schemas-microsoft-com:office:smarttags" w:element="City">
          <w:r>
            <w:t>Lund</w:t>
          </w:r>
        </w:smartTag>
      </w:smartTag>
      <w:r>
        <w:t xml:space="preserve"> Dean et al.</w:t>
      </w:r>
      <w:r w:rsidR="00D84360">
        <w:t>, 2003;</w:t>
      </w:r>
      <w:r>
        <w:t xml:space="preserve"> Giacalone and Jukiewicz</w:t>
      </w:r>
      <w:r w:rsidR="00D84360">
        <w:t>, 2004</w:t>
      </w:r>
      <w:r w:rsidR="00EF1983">
        <w:t>a</w:t>
      </w:r>
      <w:r w:rsidR="00D84360">
        <w:t xml:space="preserve">; </w:t>
      </w:r>
      <w:r>
        <w:t>Reave</w:t>
      </w:r>
      <w:r w:rsidR="00D84360">
        <w:t>,</w:t>
      </w:r>
      <w:r>
        <w:t xml:space="preserve"> 2005) have undertaken the challenging task of trying to map the domain and we refer readers to these sources for comprehensive reference lists. Literature on workplace spirituality might be placed along a spectrum running from prescriptive texts that promote the transformative power of spirituality for a practitioner readership (for example, Barrett</w:t>
      </w:r>
      <w:r w:rsidR="00D84360">
        <w:t>,</w:t>
      </w:r>
      <w:r>
        <w:t xml:space="preserve"> 1998</w:t>
      </w:r>
      <w:r w:rsidR="00D84360">
        <w:t>;</w:t>
      </w:r>
      <w:r>
        <w:t xml:space="preserve"> Jones</w:t>
      </w:r>
      <w:r w:rsidR="00D84360">
        <w:t>,</w:t>
      </w:r>
      <w:r>
        <w:t xml:space="preserve"> 1996</w:t>
      </w:r>
      <w:r w:rsidR="00D84360">
        <w:t>;</w:t>
      </w:r>
      <w:r>
        <w:t xml:space="preserve"> Klein and Izzo</w:t>
      </w:r>
      <w:r w:rsidR="00D84360">
        <w:t>, 1999;</w:t>
      </w:r>
      <w:r>
        <w:t xml:space="preserve"> </w:t>
      </w:r>
      <w:r>
        <w:rPr>
          <w:bCs/>
        </w:rPr>
        <w:t>Lodahl and Powell</w:t>
      </w:r>
      <w:r w:rsidR="00D84360">
        <w:rPr>
          <w:bCs/>
        </w:rPr>
        <w:t>,</w:t>
      </w:r>
      <w:r>
        <w:rPr>
          <w:bCs/>
        </w:rPr>
        <w:t xml:space="preserve"> 1999</w:t>
      </w:r>
      <w:r w:rsidR="00D84360">
        <w:rPr>
          <w:bCs/>
        </w:rPr>
        <w:t>;</w:t>
      </w:r>
      <w:r>
        <w:rPr>
          <w:bCs/>
        </w:rPr>
        <w:t xml:space="preserve"> </w:t>
      </w:r>
      <w:r>
        <w:t>Owen</w:t>
      </w:r>
      <w:r w:rsidR="00D84360">
        <w:t>,</w:t>
      </w:r>
      <w:r>
        <w:t xml:space="preserve"> 2000</w:t>
      </w:r>
      <w:r w:rsidR="00D84360">
        <w:t>;</w:t>
      </w:r>
      <w:r>
        <w:t xml:space="preserve"> Wood</w:t>
      </w:r>
      <w:r w:rsidR="00D84360">
        <w:t>,</w:t>
      </w:r>
      <w:r>
        <w:t xml:space="preserve"> 2006) through more academically robust books (Conger</w:t>
      </w:r>
      <w:r w:rsidR="00D84360">
        <w:t>,</w:t>
      </w:r>
      <w:r>
        <w:t xml:space="preserve"> 1994</w:t>
      </w:r>
      <w:r w:rsidR="00D84360">
        <w:t>;</w:t>
      </w:r>
      <w:r>
        <w:t xml:space="preserve"> Fairholm</w:t>
      </w:r>
      <w:r w:rsidR="00D84360">
        <w:t>,</w:t>
      </w:r>
      <w:r>
        <w:t xml:space="preserve"> 1997</w:t>
      </w:r>
      <w:r w:rsidR="00D84360">
        <w:t>;</w:t>
      </w:r>
      <w:r>
        <w:t xml:space="preserve"> Howard and Welbourn</w:t>
      </w:r>
      <w:r w:rsidR="00D84360">
        <w:t>,</w:t>
      </w:r>
      <w:r>
        <w:t xml:space="preserve"> 2004</w:t>
      </w:r>
      <w:r w:rsidR="00D84360">
        <w:t>;</w:t>
      </w:r>
      <w:r>
        <w:t xml:space="preserve"> Mitroff and Denton</w:t>
      </w:r>
      <w:r w:rsidR="00D84360">
        <w:t>,</w:t>
      </w:r>
      <w:r>
        <w:t xml:space="preserve"> 1999a, 1999b) and scholarly study of the subject in peer-reviewed journals (see, inter alia, contributions to the special issues of </w:t>
      </w:r>
      <w:r>
        <w:rPr>
          <w:i/>
        </w:rPr>
        <w:t>Journal of Organizational Change Management</w:t>
      </w:r>
      <w:r w:rsidR="00D84360">
        <w:rPr>
          <w:iCs/>
        </w:rPr>
        <w:t>,</w:t>
      </w:r>
      <w:r>
        <w:t xml:space="preserve"> 1999, 2003; </w:t>
      </w:r>
      <w:r>
        <w:rPr>
          <w:i/>
        </w:rPr>
        <w:t>Journal of Management Inquiry</w:t>
      </w:r>
      <w:r w:rsidR="00D84360">
        <w:rPr>
          <w:iCs/>
        </w:rPr>
        <w:t>,</w:t>
      </w:r>
      <w:r>
        <w:t xml:space="preserve"> 2005; </w:t>
      </w:r>
      <w:r>
        <w:rPr>
          <w:i/>
        </w:rPr>
        <w:t>The Leadership Quarterly</w:t>
      </w:r>
      <w:r w:rsidR="00D84360">
        <w:rPr>
          <w:iCs/>
        </w:rPr>
        <w:t>,</w:t>
      </w:r>
      <w:r>
        <w:rPr>
          <w:i/>
        </w:rPr>
        <w:t xml:space="preserve"> </w:t>
      </w:r>
      <w:r>
        <w:t>2005). Of particular interest for the purpose of this</w:t>
      </w:r>
      <w:r w:rsidR="00AB0A83">
        <w:t xml:space="preserve"> article</w:t>
      </w:r>
      <w:r>
        <w:t xml:space="preserve"> are contributions – hailing predominately from US academics – that seek to theorise and explore workplace spirituality empirically from a hypothetico-deductive standpoint. Generic examples of the empirical study of workplace spirituality would include, inter alia, Ashmos and Duchon (2000), Giacalone and Jurkiewicz (2004</w:t>
      </w:r>
      <w:r w:rsidR="00EF1983">
        <w:t>a</w:t>
      </w:r>
      <w:r>
        <w:t>), Giacalone et al. (2005), Milliman et al. (2003). Within the sub-genre of spirituality and leadership, empirical studies would include: Duchon and Plowman (2005), Fairholm (1997, 1998, 2001), Fry (2003, 2004), Fry et al. (2005).</w:t>
      </w:r>
      <w:r>
        <w:rPr>
          <w:rFonts w:ascii="AdvTT5843c571" w:hAnsi="AdvTT5843c571" w:cs="AdvTT5843c571"/>
          <w:color w:val="0000FF"/>
          <w:sz w:val="22"/>
          <w:szCs w:val="22"/>
        </w:rPr>
        <w:t xml:space="preserve"> </w:t>
      </w:r>
      <w:r>
        <w:t>Proponents of this approach (see, for example, Fry</w:t>
      </w:r>
      <w:r w:rsidR="00D84360">
        <w:t>,</w:t>
      </w:r>
      <w:r>
        <w:t xml:space="preserve"> 2003</w:t>
      </w:r>
      <w:r w:rsidR="00D84360">
        <w:t>;</w:t>
      </w:r>
      <w:r>
        <w:t xml:space="preserve"> Fry et al.</w:t>
      </w:r>
      <w:r w:rsidR="00D84360">
        <w:t>,</w:t>
      </w:r>
      <w:r>
        <w:t xml:space="preserve"> 2005</w:t>
      </w:r>
      <w:r w:rsidR="00D84360">
        <w:t>;</w:t>
      </w:r>
      <w:r>
        <w:t xml:space="preserve"> Giacalone and Jurkiewicz</w:t>
      </w:r>
      <w:r w:rsidR="00D84360">
        <w:t>,</w:t>
      </w:r>
      <w:r>
        <w:t xml:space="preserve"> 2004</w:t>
      </w:r>
      <w:r w:rsidR="00EF1983">
        <w:t>b</w:t>
      </w:r>
      <w:r>
        <w:t xml:space="preserve">) understand </w:t>
      </w:r>
      <w:r>
        <w:lastRenderedPageBreak/>
        <w:t>their work to be contributing to an objectivist ‘organization science’ that holds out the possibility, in principle, of ‘complete explanation’ through the incremental accumulation of well-theorised empirical knowledge. Invoking licence from writers such as Kuhn (1970) and Burrell and Morgan (1979), advocates of this approach see themselves as pioneers of a new functionalist paradigm, which, although embryonic in form, promises to become a fully fledged ‘normal science’ in due course. As we shall see shortly, this new paradigm</w:t>
      </w:r>
      <w:r>
        <w:rPr>
          <w:rStyle w:val="EndnoteReference"/>
        </w:rPr>
        <w:endnoteReference w:id="3"/>
      </w:r>
      <w:r>
        <w:t xml:space="preserve"> also entails seeking ways of </w:t>
      </w:r>
      <w:r>
        <w:rPr>
          <w:i/>
        </w:rPr>
        <w:t>measuring</w:t>
      </w:r>
      <w:r>
        <w:t xml:space="preserve"> spirituality in the workplace (or, at least, discovering proxies for such measurement) and incorporating it as an independent variable within hypothetico-deductive models of management, organization and leadership. Several studies, furthermore, seek to explore the relationship between corporate spirituality and organizational performance (Giacalone and Jurkiewicz</w:t>
      </w:r>
      <w:r w:rsidR="00D84360">
        <w:t>,</w:t>
      </w:r>
      <w:r>
        <w:t xml:space="preserve"> 2004</w:t>
      </w:r>
      <w:r w:rsidR="00EF1983">
        <w:t>a</w:t>
      </w:r>
      <w:r w:rsidR="00D84360">
        <w:t>;</w:t>
      </w:r>
      <w:r>
        <w:t xml:space="preserve"> Krahnke et al.</w:t>
      </w:r>
      <w:r w:rsidR="00D84360">
        <w:t>,</w:t>
      </w:r>
      <w:r>
        <w:t xml:space="preserve"> 2003) or spiritual leadership and organizational performance (Duchon and Plowman</w:t>
      </w:r>
      <w:r w:rsidR="00D84360">
        <w:t>,</w:t>
      </w:r>
      <w:r>
        <w:t xml:space="preserve"> 2005</w:t>
      </w:r>
      <w:r w:rsidR="00D84360">
        <w:t>;</w:t>
      </w:r>
      <w:r>
        <w:t xml:space="preserve"> Fry et al.</w:t>
      </w:r>
      <w:r w:rsidR="00D84360">
        <w:t>,</w:t>
      </w:r>
      <w:r>
        <w:t xml:space="preserve"> 2005).</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With respect to the espoused new paradigm and its ‘science of workplace spirituality’ (Giacalone and Jurkievicz</w:t>
      </w:r>
      <w:r w:rsidR="00D84360">
        <w:t>,</w:t>
      </w:r>
      <w:r>
        <w:t xml:space="preserve"> 2004</w:t>
      </w:r>
      <w:r w:rsidR="00EF1983">
        <w:t>b</w:t>
      </w:r>
      <w:r>
        <w:t>), there is a general lack of acknowledgement of the continuing epistemological dispute in organization and management studies concerning paradigm incommensurability. This is not the place to rehearse these arguments fully, but it is important to be aware of the historical legacy and context in which current contributions are being made. In brief, what has been described as a ‘paradigm war’</w:t>
      </w:r>
      <w:r>
        <w:rPr>
          <w:rStyle w:val="EndnoteReference"/>
        </w:rPr>
        <w:endnoteReference w:id="4"/>
      </w:r>
      <w:r>
        <w:t xml:space="preserve"> has been waged within management and organization studies since the initial publication of Burrell and Morgan’s typology (Burrell and Morgan</w:t>
      </w:r>
      <w:r w:rsidR="00D84360">
        <w:t>,</w:t>
      </w:r>
      <w:r>
        <w:t xml:space="preserve"> 1979). It should also be pointed out that this debate, far from abating, lingers on and has yet to </w:t>
      </w:r>
      <w:r>
        <w:lastRenderedPageBreak/>
        <w:t>reach a conclusion which satisfies all parties (Westwood and Clegg</w:t>
      </w:r>
      <w:r w:rsidR="00D84360">
        <w:t>,</w:t>
      </w:r>
      <w:r>
        <w:t xml:space="preserve"> 2003). The debate between McKinley (2003) and Case (2003), for instance, is perhaps typical of the lines of division drawn between versions of positivist organization research and interpretative approaches which are founded on a fundamentally different set of epistemological assumptions. In short, to assume – as do the new spirituality paradigm researchers mentioned above - that there is, or could be, a consensus view about how to proceed with organization and management research is at the very least partial, if not downright naïve</w:t>
      </w:r>
      <w:r w:rsidR="008F69C8">
        <w:t>. Consider in this regard, for example, the high profile debate between Pfeffer (1993, 1995) and Van Maanen (1995</w:t>
      </w:r>
      <w:r w:rsidR="00934097">
        <w:t>a, 1995b</w:t>
      </w:r>
      <w:r w:rsidR="008F69C8">
        <w:t>)</w:t>
      </w:r>
      <w:r w:rsidR="00CA63F2">
        <w:t xml:space="preserve"> which, whatever one’s intellectual allegiances, clearly leaves this epistemological question open</w:t>
      </w:r>
      <w:r>
        <w:t>. Benefiel (2005</w:t>
      </w:r>
      <w:r w:rsidR="00546388">
        <w:t>a</w:t>
      </w:r>
      <w:r>
        <w:t>) attempts some epistemological rapprochement with respect to alternative versions of workplace spirituality research that characterise the field, arguing that it is possible to create a centre ground in which both positivist and interpretative research traditions can cohabit in peace. This, however, is to gloss over fundamental ontological, epistemological and ethical differences within a plurality of different approaches that populate the two broad camps.</w:t>
      </w:r>
    </w:p>
    <w:p w:rsidR="001D1EDF" w:rsidRDefault="001D1EDF" w:rsidP="00322B12">
      <w:pPr>
        <w:autoSpaceDE w:val="0"/>
        <w:autoSpaceDN w:val="0"/>
        <w:adjustRightInd w:val="0"/>
        <w:spacing w:line="480" w:lineRule="auto"/>
      </w:pPr>
    </w:p>
    <w:p w:rsidR="00224280" w:rsidRDefault="001D1EDF" w:rsidP="00322B12">
      <w:pPr>
        <w:autoSpaceDE w:val="0"/>
        <w:autoSpaceDN w:val="0"/>
        <w:adjustRightInd w:val="0"/>
        <w:spacing w:line="480" w:lineRule="auto"/>
        <w:ind w:firstLine="720"/>
      </w:pPr>
      <w:r>
        <w:t xml:space="preserve">Leaving aside ontological and epistemological concerns momentarily, we suggest – contrary to Benefiel - that the </w:t>
      </w:r>
      <w:r>
        <w:rPr>
          <w:i/>
        </w:rPr>
        <w:t>ethical</w:t>
      </w:r>
      <w:r>
        <w:t xml:space="preserve"> implications of adopting a positivist stance toward the study of organization, in general, and workplace spirituality, in particular, make it inappropriate to propose a neutral centre ground. Academics working in this field need to be aware of the pros and cons of alternative research attitudes and we feel obliged to raise some concerns about the positivism of the new workplace spirituality paradigm. Attempts </w:t>
      </w:r>
      <w:r>
        <w:lastRenderedPageBreak/>
        <w:t>to measure employees’ spirituality, or corporate spirituality, involves the positioning and subjectification of persons within reductive, instrumental matrices.  Individual and collective responses – indeed, individual and collective ‘spirit’ – are rendered as statistics suitable for techno-calculative manipulation. Such representations, moreover, serve to reinforce and perpetuate an unquestioned discourse of capitalist power and control. While the science of workplace spirituality may be couched within a rhetoric of value neutrality and apolitical ‘contribution to knowledge’, it serves, rather, as an instantiation of bio-political invasion and inscription (Foucault 1990).</w:t>
      </w:r>
    </w:p>
    <w:p w:rsidR="00224280" w:rsidRDefault="00224280"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When linked to the enhancement of corporate productivity and performance, moreover, the new paradigm research functions to reinforce and satisfy the appetites of extant capitalist discourse. Researchers in this paradigm need to appease their sponsors and the business community they serve</w:t>
      </w:r>
      <w:r w:rsidR="00224280">
        <w:t>. E</w:t>
      </w:r>
      <w:r w:rsidR="00ED1561">
        <w:t>ven when pursuing the noble</w:t>
      </w:r>
      <w:r w:rsidR="00224280">
        <w:t xml:space="preserve"> </w:t>
      </w:r>
      <w:r w:rsidR="00E23D7F">
        <w:t xml:space="preserve">purpose of supplanting </w:t>
      </w:r>
      <w:r w:rsidR="00ED1561">
        <w:t xml:space="preserve">narrow materialist </w:t>
      </w:r>
      <w:r w:rsidR="00E23D7F">
        <w:t xml:space="preserve">and selfish </w:t>
      </w:r>
      <w:r w:rsidR="00ED1561">
        <w:t>values with ‘postmaterialist’ (Giacalone and Jukiewicz, 2004</w:t>
      </w:r>
      <w:r w:rsidR="00EF1983">
        <w:t>b</w:t>
      </w:r>
      <w:r w:rsidR="00E23D7F">
        <w:t>, pp.15-16</w:t>
      </w:r>
      <w:r w:rsidR="00ED1561">
        <w:t xml:space="preserve">) </w:t>
      </w:r>
      <w:r w:rsidR="00224280">
        <w:t xml:space="preserve">or </w:t>
      </w:r>
      <w:r w:rsidR="00ED1561">
        <w:t xml:space="preserve">‘transpersonal’ (Giacalone, 2004) </w:t>
      </w:r>
      <w:r w:rsidR="00E23D7F">
        <w:t>ones, the dominant discourse hails from a predominantly ‘business-centred’ worldview</w:t>
      </w:r>
      <w:r w:rsidR="00ED1561">
        <w:t xml:space="preserve"> (Giacalone and Thompson, 2006)</w:t>
      </w:r>
      <w:r w:rsidR="00E23D7F">
        <w:t xml:space="preserve">. Attempts to establish a more human-centred worldview are thus compromised to the extent that their protagonists find themselves – in the context of the USA academy, at least - having, by necessity, to speak the language of business if they hope to have any influence </w:t>
      </w:r>
      <w:r w:rsidR="00992CF9">
        <w:t xml:space="preserve">in </w:t>
      </w:r>
      <w:r w:rsidR="00E23D7F">
        <w:t xml:space="preserve">the status quo. </w:t>
      </w:r>
      <w:r>
        <w:t xml:space="preserve"> </w:t>
      </w:r>
      <w:r w:rsidR="00E23D7F">
        <w:t>If some degree of compromise is a feature of more enlightened advocates of the new paradigm literature, m</w:t>
      </w:r>
      <w:r w:rsidR="00ED1561">
        <w:t>ore blatantly performative research that links spirituality with the bottom line</w:t>
      </w:r>
      <w:r w:rsidR="00E23D7F">
        <w:t xml:space="preserve"> makes no attempt to disguise its motives</w:t>
      </w:r>
      <w:r w:rsidR="00992CF9">
        <w:t>.</w:t>
      </w:r>
      <w:r w:rsidR="00E23D7F">
        <w:t xml:space="preserve"> Such work is </w:t>
      </w:r>
      <w:r>
        <w:t xml:space="preserve">overtly </w:t>
      </w:r>
      <w:r>
        <w:rPr>
          <w:i/>
        </w:rPr>
        <w:t>ideological</w:t>
      </w:r>
      <w:r>
        <w:t xml:space="preserve"> since it appropriates and emulsifies </w:t>
      </w:r>
      <w:r>
        <w:lastRenderedPageBreak/>
        <w:t>what might be understood as the genuine grassroots spiritual aspirations of new counter-cultural social movements (Casey</w:t>
      </w:r>
      <w:r w:rsidR="00D84360">
        <w:t>,</w:t>
      </w:r>
      <w:r>
        <w:t xml:space="preserve"> 2002). In other words, we could theorise </w:t>
      </w:r>
      <w:r w:rsidR="00324F11">
        <w:t>the openly performative elements of</w:t>
      </w:r>
      <w:r w:rsidR="00360FC9">
        <w:t xml:space="preserve"> </w:t>
      </w:r>
      <w:r>
        <w:t xml:space="preserve">the new paradigm as </w:t>
      </w:r>
      <w:r w:rsidR="00324F11">
        <w:t xml:space="preserve">representing </w:t>
      </w:r>
      <w:r>
        <w:t>yet another accommodation, typical of capitalism’s historical development, which preserves and furthers hegemony (Gramsci</w:t>
      </w:r>
      <w:r w:rsidR="00D84360">
        <w:t>,</w:t>
      </w:r>
      <w:r>
        <w:t xml:space="preserve"> 1971). As such, the new paradigm research</w:t>
      </w:r>
      <w:r w:rsidR="00324F11">
        <w:t xml:space="preserve"> in question</w:t>
      </w:r>
      <w:r>
        <w:t>, we contend, is far from ethically neutral or harmless to the interests of employees who are either directly or indirectly (through the consumption and adoption of its research outcomes) implicated in its discourse and practices.</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pPr>
    </w:p>
    <w:p w:rsidR="001D1EDF" w:rsidRDefault="001D1EDF" w:rsidP="00CB1C66">
      <w:pPr>
        <w:autoSpaceDE w:val="0"/>
        <w:autoSpaceDN w:val="0"/>
        <w:adjustRightInd w:val="0"/>
        <w:spacing w:line="480" w:lineRule="auto"/>
        <w:jc w:val="center"/>
      </w:pPr>
      <w:r>
        <w:rPr>
          <w:b/>
        </w:rPr>
        <w:t>Problems of Definition</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The field of workplace spirituality, perhaps unsurprisingly given the inherent ambiguity of the term ‘spirituality’</w:t>
      </w:r>
      <w:r>
        <w:rPr>
          <w:rStyle w:val="EndnoteReference"/>
        </w:rPr>
        <w:endnoteReference w:id="5"/>
      </w:r>
      <w:r>
        <w:t>, is plagued by problems of definition (Benefiel</w:t>
      </w:r>
      <w:r w:rsidR="00D84360">
        <w:t>, 2003a;</w:t>
      </w:r>
      <w:r>
        <w:t xml:space="preserve"> Dent et al.</w:t>
      </w:r>
      <w:r w:rsidR="00D84360">
        <w:t>, 2005;</w:t>
      </w:r>
      <w:r>
        <w:t xml:space="preserve"> Reave</w:t>
      </w:r>
      <w:r w:rsidR="00D84360">
        <w:t>,</w:t>
      </w:r>
      <w:r>
        <w:t xml:space="preserve"> 2005</w:t>
      </w:r>
      <w:r w:rsidR="00360FC9">
        <w:t>; Tourish and Tourish, 2010</w:t>
      </w:r>
      <w:r>
        <w:t xml:space="preserve">). What phenomenon is being referred to by this concept? Our intention here is not to try to resolve this problem for, we would argue, the power of what Burke (1970) refers to as ‘God terms’ within conceptual schema is precisely their lack of bounded-ness and the scope they offer for a plurality of meanings and interpretations. In pursuit of our argument, however, it will be necessary at least </w:t>
      </w:r>
      <w:r w:rsidR="00991F58">
        <w:t xml:space="preserve">to </w:t>
      </w:r>
      <w:r>
        <w:t xml:space="preserve">indicate the range of meanings that have been identified in the workplace spirituality literature and to pay particular attention to definitions deployed within the ‘new paradigm’, this being the focus of our critique. </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lastRenderedPageBreak/>
        <w:t>In their review of the literature, Dent et al. (2005) identify a range of contemporary meanings relating to individual spirituality such as self-actualization, purpose and meaning in life, health and wellness, workplace spirituality and leadership spirituality. This diversity, by and large, is echoed in the workplace spirituality literature. In addition, there is also present an overarching idea of spirituality as connoting some sense of transcendence or inter-connectedness. Hence according to Kriger and Seng (2005), ‘“spirituality”… refer[s] to the quest for self-transcendence and the attendant feeling of interconnectedness with all things in the universe’ (p.722) and</w:t>
      </w:r>
      <w:r>
        <w:rPr>
          <w:rFonts w:ascii="AdvTT5843c571" w:hAnsi="AdvTT5843c571" w:cs="AdvTT5843c571"/>
          <w:sz w:val="22"/>
          <w:szCs w:val="22"/>
        </w:rPr>
        <w:t xml:space="preserve">, </w:t>
      </w:r>
      <w:r>
        <w:t xml:space="preserve">similarly, for Conger (1994) it is, ‘to see our deeper connections to one another and to the world beyond ourselves’ (p. 15). Clearly, many of these broad meanings intersect or converge with those found in the five main world religions – Buddhism, Christianity, Hinduism, Islam and Judaism – although there are important </w:t>
      </w:r>
      <w:r w:rsidR="00360FC9">
        <w:t xml:space="preserve">and quite fundamental </w:t>
      </w:r>
      <w:r>
        <w:t>distinctions to be drawn between the meaning of ‘spirituality’ within each of these religious contexts. Adding to the complexity of definition is the rise of what Wexler (1996) refers to as ‘unchurched spiritualities’, by which he means the plethora of practices and beliefs associated with the so called ‘New Age’. These include: unorthodox forms of Eastern and Western mysticism, paganism, magic, astrology, divination, together with complementary medical practices, such as, homeopathy, acupuncture, reflexology and other mind/ body therapies. In short, at the limit, there may be as many conceptions of ‘spirituality’ as there are individuals that consider themselves, to a greater of lesser extent, to have a ‘spiritual’ dimension to their lives</w:t>
      </w:r>
      <w:r w:rsidR="00EA5948">
        <w:t xml:space="preserve"> (Heelas, 2008; Heelas and Woodhead, 200</w:t>
      </w:r>
      <w:r w:rsidR="00596A55">
        <w:t>5</w:t>
      </w:r>
      <w:r w:rsidR="00EA5948">
        <w:t>)</w:t>
      </w:r>
      <w:r>
        <w:t xml:space="preserve">. Such plurality offers a significant problem to those students of workplace spirituality who are determined to specify, codify and measure its presence and influence </w:t>
      </w:r>
      <w:r>
        <w:lastRenderedPageBreak/>
        <w:t>within organizations</w:t>
      </w:r>
      <w:r w:rsidR="00EA5948">
        <w:t xml:space="preserve"> (Hicks, 2003)</w:t>
      </w:r>
      <w:r>
        <w:t xml:space="preserve">. To perform such an operation and render it as a potentially manageable variable would require at least some consensus over not only the definition of ‘spirituality’ but also agreement about appropriate measures of the phenomenon. </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Proponents of the new paradigm find themselves having to attenuate the variety of spiritual discourse considerably in order to make it amenable to measurement and control within the methodological frameworks that they employ. Hence, Giacalone</w:t>
      </w:r>
      <w:r w:rsidR="00635889">
        <w:t xml:space="preserve"> and</w:t>
      </w:r>
      <w:r>
        <w:t xml:space="preserve"> Jurkiewicz (2004</w:t>
      </w:r>
      <w:r w:rsidR="00EF1983">
        <w:t>b</w:t>
      </w:r>
      <w:r>
        <w:t>) define workplace spirituality as ‘</w:t>
      </w:r>
      <w:r>
        <w:rPr>
          <w:i/>
        </w:rPr>
        <w:t>a framework of organizational values evidenced in the culture that promotes employees’ experience of transcendence through the work process, facilitating their sense of being connected in a way that provides feelings of compassion and joy</w:t>
      </w:r>
      <w:r>
        <w:t>’ (p. 13, original emphases). In this definition, ‘values’ become detached from individuals and, instead, manifest in reified form as part of the organizational ‘culture’. Moreover, care is taken in this generic formulation to elide the possible relationship between religious affiliation, or belief and spirituality so as not to exclude any particular individual. But can a ‘framework of organizational values’ ever satisfy or represent the inevitable heterogeneity of spiritual commitment or expression found within a complex collective? We suspect not. Similarly, for Ashmos and Duchon (2000), spirituality at work consists in: ‘</w:t>
      </w:r>
      <w:r>
        <w:rPr>
          <w:i/>
        </w:rPr>
        <w:t>the recognition that employees have an inner life that nourishes and is nourished by meaningful work that takes place in the context of community</w:t>
      </w:r>
      <w:r>
        <w:t xml:space="preserve">’ (p.137, original emphases). Questions arise concerning ‘who’ or ‘what’ is doing the ‘recognition’ that would satisfy this definition and make it empirically meaningful. Do Ashmos and Duchon have in mind anarcho-syndicalist groupings or </w:t>
      </w:r>
      <w:r>
        <w:lastRenderedPageBreak/>
        <w:t xml:space="preserve">communes which aspire to abandon formal hierarchical and power relations and thus permit a genuinely </w:t>
      </w:r>
      <w:r>
        <w:rPr>
          <w:i/>
        </w:rPr>
        <w:t xml:space="preserve">mutual recognition </w:t>
      </w:r>
      <w:r>
        <w:t xml:space="preserve">of ‘inner life’? Probably not, for this definition has to be workable within a mainstream capitalist business context in order to serve its authors’ purposes. What is meant by ‘inner life’ and how might it be ‘nourished’ in symbiotic relation to ‘work’? Any one of the concepts employed in this and the previous definition of workplace spirituality is open to multiple readings and interpretations, which, on epistemological grounds, make their mobilization as would-be definitive and ‘operationalizable’ statements on the subject a fantastical endeavour. Our point is that workplace spirituality is, by nature, going to be an </w:t>
      </w:r>
      <w:r>
        <w:rPr>
          <w:i/>
        </w:rPr>
        <w:t>ephemeral phenomenon</w:t>
      </w:r>
      <w:r>
        <w:t xml:space="preserve"> approachable from multiple perspectives and hence resistant to neat containment and normalization of the sort sought by </w:t>
      </w:r>
      <w:r w:rsidR="006B1DDA">
        <w:t xml:space="preserve">many </w:t>
      </w:r>
      <w:r>
        <w:t>proponents of the new paradigm.</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firstLine="720"/>
      </w:pPr>
      <w:r>
        <w:t xml:space="preserve">Added to the inherent difficulty of defining workplace spirituality, there is a widespread normative assumption, reflected in the definitional aspirations and present in the broader project of the new paradigm, concerning the mutual </w:t>
      </w:r>
      <w:r>
        <w:rPr>
          <w:i/>
        </w:rPr>
        <w:t xml:space="preserve">desirability </w:t>
      </w:r>
      <w:r>
        <w:t xml:space="preserve">of accommodating or meeting employees’ ‘spiritual needs’ while at work. Hence, Duchon and Plowman (2005) assert that, ‘[A]n important dimension of spirituality at work is the notion that employees have spiritual needs (i.e., an inner life), just as they have physical, emotional, and cognitive needs, and these needs don’t get left at home when they come to work’ (p.811) and, for Mirvis (1997), ‘Work itself is being re-discovered as a source of spiritual growth and connection to others’ (p. 193). There are doubtless a series of socio-political and economic conditions – some of which we consider below - that one could introduce to theorise </w:t>
      </w:r>
      <w:r>
        <w:rPr>
          <w:i/>
        </w:rPr>
        <w:t>why</w:t>
      </w:r>
      <w:r>
        <w:t xml:space="preserve"> spirituality is asserting itself as a concern for work organization </w:t>
      </w:r>
      <w:r>
        <w:lastRenderedPageBreak/>
        <w:t>both in terms of employees seeking spiritual expression and managers feeling the need to accommodate or harness these energies. The workplace spirituality new paradigm is notably lacking in its ability or willingness to locate its contributions in relation to broader social theory, tending to limit analysis to a concern for the pressures of global competition (Duchon</w:t>
      </w:r>
      <w:r w:rsidR="00635889">
        <w:t xml:space="preserve"> and</w:t>
      </w:r>
      <w:r>
        <w:t xml:space="preserve"> Plowman</w:t>
      </w:r>
      <w:r w:rsidR="00D84360">
        <w:t>,</w:t>
      </w:r>
      <w:r>
        <w:t xml:space="preserve"> 2005</w:t>
      </w:r>
      <w:r w:rsidR="00D84360">
        <w:t>;</w:t>
      </w:r>
      <w:r>
        <w:t xml:space="preserve"> Fry et al.</w:t>
      </w:r>
      <w:r w:rsidR="00D84360">
        <w:t>,</w:t>
      </w:r>
      <w:r>
        <w:t xml:space="preserve"> 2005) and the emergence of post-materialist values (Giacalone</w:t>
      </w:r>
      <w:r w:rsidR="00635889">
        <w:t xml:space="preserve"> and</w:t>
      </w:r>
      <w:r>
        <w:t xml:space="preserve"> Jurkiewicz</w:t>
      </w:r>
      <w:r w:rsidR="00D84360">
        <w:t>,</w:t>
      </w:r>
      <w:r>
        <w:t xml:space="preserve"> 2004</w:t>
      </w:r>
      <w:r w:rsidR="00EF1983">
        <w:t>b</w:t>
      </w:r>
      <w:r>
        <w:t>). Both the problems facing corporations with respect to workplace spirituality and solutions to them are circumscribed by extant thinking in relation to organization science. What remains unquestioned, therefore, is the assumption that it is right and proper for organizations to seek to harness employee spirituality. This marks, we contend, a serious lack of reflexivity in the literature. At the very least, one might expect academic debate about the erosion of boundaries between the two domains – personal spirituality, on the one hand, and work commitment or contract, on the other – which have typically been segregated in modern organizations</w:t>
      </w:r>
      <w:r w:rsidR="001A17A7">
        <w:t xml:space="preserve"> (Tourish and Tourish, 2010)</w:t>
      </w:r>
      <w:r>
        <w:t>. Such boundary erosion brings us, conveniently, to a consideration of the new paradigm’s interest in the relationship between spiritual life and performance in work organizations.</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rPr>
          <w:b/>
        </w:rPr>
      </w:pPr>
    </w:p>
    <w:p w:rsidR="001D1EDF" w:rsidRDefault="001D1EDF" w:rsidP="00CB1C66">
      <w:pPr>
        <w:autoSpaceDE w:val="0"/>
        <w:autoSpaceDN w:val="0"/>
        <w:adjustRightInd w:val="0"/>
        <w:spacing w:line="480" w:lineRule="auto"/>
        <w:jc w:val="center"/>
        <w:rPr>
          <w:b/>
        </w:rPr>
      </w:pPr>
      <w:r>
        <w:rPr>
          <w:b/>
        </w:rPr>
        <w:t>Workplace Spirituality, Performativity and Measurement</w:t>
      </w:r>
    </w:p>
    <w:p w:rsidR="001D1EDF" w:rsidRDefault="001D1EDF" w:rsidP="00322B12">
      <w:pPr>
        <w:autoSpaceDE w:val="0"/>
        <w:autoSpaceDN w:val="0"/>
        <w:adjustRightInd w:val="0"/>
        <w:spacing w:line="480" w:lineRule="auto"/>
        <w:rPr>
          <w:b/>
        </w:rPr>
      </w:pPr>
    </w:p>
    <w:p w:rsidR="001D1EDF" w:rsidRPr="005D769A" w:rsidRDefault="001D1EDF" w:rsidP="00322B12">
      <w:pPr>
        <w:autoSpaceDE w:val="0"/>
        <w:autoSpaceDN w:val="0"/>
        <w:adjustRightInd w:val="0"/>
        <w:spacing w:line="480" w:lineRule="auto"/>
        <w:rPr>
          <w:b/>
          <w:bCs/>
          <w:iCs/>
        </w:rPr>
      </w:pPr>
      <w:r w:rsidRPr="005D769A">
        <w:rPr>
          <w:b/>
          <w:bCs/>
          <w:iCs/>
        </w:rPr>
        <w:t>Improved Performance and Productivity</w:t>
      </w:r>
    </w:p>
    <w:p w:rsidR="001D1EDF" w:rsidRDefault="001D1EDF" w:rsidP="00322B12">
      <w:pPr>
        <w:autoSpaceDE w:val="0"/>
        <w:autoSpaceDN w:val="0"/>
        <w:adjustRightInd w:val="0"/>
        <w:spacing w:line="480" w:lineRule="auto"/>
        <w:rPr>
          <w:b/>
        </w:rPr>
      </w:pPr>
    </w:p>
    <w:p w:rsidR="001D1EDF" w:rsidRDefault="001D1EDF" w:rsidP="00D70D5E">
      <w:pPr>
        <w:autoSpaceDE w:val="0"/>
        <w:autoSpaceDN w:val="0"/>
        <w:adjustRightInd w:val="0"/>
        <w:spacing w:line="480" w:lineRule="auto"/>
        <w:ind w:firstLine="720"/>
      </w:pPr>
      <w:r>
        <w:lastRenderedPageBreak/>
        <w:t>Much of the new paradigm literature assumes it appropriate to examine and, by implication, exploit a potential positive correlation between spirituality and workplace performance. The case is made starkly by Krahnke et al. (2003) when they assert that:</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left="720"/>
      </w:pPr>
      <w:r>
        <w:t xml:space="preserve">To have confidence that our suppositions are more than personal assumptions requires the dispassionate objectivism afforded by the scientific method… [O]rganizations need conclusive evidence </w:t>
      </w:r>
      <w:r>
        <w:rPr>
          <w:i/>
        </w:rPr>
        <w:t>connecting workplace spirituality with bottom line performance</w:t>
      </w:r>
      <w:r>
        <w:t>; anything less would bring into question their fiduciary responsibility to stockholders and their moral responsibility to stakeholders. For workplace spirituality to be a viable construct in improving organizations and the people in them, it requires a degree of confidence we can only attain through scientific measurement (pp.397–398, added emphases).</w:t>
      </w:r>
    </w:p>
    <w:p w:rsidR="001D1EDF" w:rsidRDefault="001D1EDF" w:rsidP="00322B12">
      <w:pPr>
        <w:autoSpaceDE w:val="0"/>
        <w:autoSpaceDN w:val="0"/>
        <w:adjustRightInd w:val="0"/>
        <w:spacing w:line="480" w:lineRule="auto"/>
      </w:pPr>
    </w:p>
    <w:p w:rsidR="001D1EDF" w:rsidRDefault="001D1EDF" w:rsidP="00D70D5E">
      <w:pPr>
        <w:autoSpaceDE w:val="0"/>
        <w:autoSpaceDN w:val="0"/>
        <w:adjustRightInd w:val="0"/>
        <w:spacing w:line="480" w:lineRule="auto"/>
        <w:ind w:firstLine="720"/>
      </w:pPr>
      <w:r>
        <w:t>Here we see not only claims regarding the ‘scientific’ imperative to generate ‘viable’ knowledge of workplace spirituality through accurate ‘measurement’ of the phenomenon, but also a moral imperative to link that knowledge to corporate financial performance. This proposition is also interesting insofar as it seeks explicitly to erode the traditional fact-value distinction that has typified positivist social scientific research throughout its post-Enlightenment development (MacIntyre</w:t>
      </w:r>
      <w:r w:rsidR="00D84360">
        <w:t>,</w:t>
      </w:r>
      <w:r>
        <w:t xml:space="preserve"> 1985). To that extent it accords closely to the postmodern model of knowledge, characterized by the emergence of ‘performativity’, identified by Lyotard (1984). According to Lyotard, the episteme of modern science which found legitimacy in grand narratives of progress and emancipation – totalising stories that gave meaning to local narratives and practices - is being </w:t>
      </w:r>
      <w:r>
        <w:lastRenderedPageBreak/>
        <w:t xml:space="preserve">systematically eroded within post-industrial societies by the advancement of information-driven technologies. These technologies, which, paradoxically, are a necessary product of the modern scientific need to ‘observe’ beyond the limitations of bare human sensibility, introduce knowledge criteria that undermine the denotative true/false criteria of scientific inquiry. The search for Truth is replaced by a search for the Efficient under what Lyotard (1984, p.111) terms the ‘principle of optimal performance’. An economic episteme based on the utilitarian language game of more output for less input displaces the scientific episteme. Lyotard theorises this new basis of knowledge - the optimisation of input to output - as </w:t>
      </w:r>
      <w:r>
        <w:rPr>
          <w:i/>
        </w:rPr>
        <w:t xml:space="preserve">performativity </w:t>
      </w:r>
      <w:r>
        <w:t xml:space="preserve">(1984, p.112). One consequence of post-industrial technology's privileging of the ends of action over its means is that knowledge ceases to be a valid end in itself. Knowledge is assessed economically not by its truth-value, but by its </w:t>
      </w:r>
      <w:r>
        <w:rPr>
          <w:i/>
        </w:rPr>
        <w:t>exchange-value</w:t>
      </w:r>
      <w:r>
        <w:t>. Knowledge is produced to be sold. It becomes subsumed within a flow of capital exchange as part of the consolidation of consumerism within post-industrial societies.</w:t>
      </w:r>
    </w:p>
    <w:p w:rsidR="001D1EDF" w:rsidRDefault="001D1EDF" w:rsidP="00322B12">
      <w:pPr>
        <w:autoSpaceDE w:val="0"/>
        <w:autoSpaceDN w:val="0"/>
        <w:adjustRightInd w:val="0"/>
        <w:spacing w:line="480" w:lineRule="auto"/>
      </w:pPr>
    </w:p>
    <w:p w:rsidR="00A600C9" w:rsidRPr="004278A3" w:rsidRDefault="001A17A7" w:rsidP="00D70D5E">
      <w:pPr>
        <w:autoSpaceDE w:val="0"/>
        <w:autoSpaceDN w:val="0"/>
        <w:adjustRightInd w:val="0"/>
        <w:spacing w:line="480" w:lineRule="auto"/>
        <w:ind w:firstLine="720"/>
      </w:pPr>
      <w:r w:rsidRPr="004278A3">
        <w:t>Certain manifestations of n</w:t>
      </w:r>
      <w:r w:rsidR="001D1EDF" w:rsidRPr="004278A3">
        <w:t xml:space="preserve">ew paradigm research into workplace spirituality </w:t>
      </w:r>
      <w:r w:rsidR="005F19A4">
        <w:t xml:space="preserve">are </w:t>
      </w:r>
      <w:r w:rsidR="001D1EDF" w:rsidRPr="004278A3">
        <w:t xml:space="preserve">explicitly performative in </w:t>
      </w:r>
      <w:r w:rsidR="005F19A4">
        <w:t>their</w:t>
      </w:r>
      <w:r w:rsidR="001D1EDF" w:rsidRPr="004278A3">
        <w:t xml:space="preserve"> intent and remit. This agenda also extends beyond generic studies of spirituality in organizations to more specific concerns with the theorisation and study of leadership. </w:t>
      </w:r>
      <w:r w:rsidR="001A3DCA" w:rsidRPr="004278A3">
        <w:t xml:space="preserve">Fry (2003, </w:t>
      </w:r>
      <w:r w:rsidR="00BD2966" w:rsidRPr="004278A3">
        <w:t>2004, 2005, 2008) and Fry et al. (2005)</w:t>
      </w:r>
      <w:r w:rsidR="00A600C9" w:rsidRPr="004278A3">
        <w:t>, for example,</w:t>
      </w:r>
      <w:r w:rsidR="00BD2966" w:rsidRPr="004278A3">
        <w:t xml:space="preserve"> have developed a theory of spiritual leadership which seeks to </w:t>
      </w:r>
      <w:r w:rsidR="00A600C9" w:rsidRPr="004278A3">
        <w:t xml:space="preserve">model causally a set of individual and organizational variables which, </w:t>
      </w:r>
      <w:r w:rsidR="00BD2966" w:rsidRPr="004278A3">
        <w:t>when in proper relationship</w:t>
      </w:r>
      <w:r w:rsidR="00A600C9" w:rsidRPr="004278A3">
        <w:t>,</w:t>
      </w:r>
      <w:r w:rsidR="009D78A1" w:rsidRPr="004278A3">
        <w:t xml:space="preserve"> are argued to</w:t>
      </w:r>
      <w:r w:rsidR="00BD2966" w:rsidRPr="004278A3">
        <w:t xml:space="preserve"> </w:t>
      </w:r>
      <w:r w:rsidR="00A600C9" w:rsidRPr="004278A3">
        <w:t>lead</w:t>
      </w:r>
      <w:r w:rsidR="00BD2966" w:rsidRPr="004278A3">
        <w:t xml:space="preserve"> to a number of positive individual and organizational outcomes.</w:t>
      </w:r>
      <w:r w:rsidR="00A600C9" w:rsidRPr="004278A3">
        <w:t xml:space="preserve"> Spiritual leadership</w:t>
      </w:r>
      <w:r w:rsidR="00BD2966" w:rsidRPr="004278A3">
        <w:t xml:space="preserve"> </w:t>
      </w:r>
      <w:r w:rsidR="00A600C9" w:rsidRPr="004278A3">
        <w:t xml:space="preserve">taps into, ‘the fundamental needs for the SWB [spiritual well-being] of both leader and follower, through calling and membership, to create vision and value congruence across </w:t>
      </w:r>
      <w:r w:rsidR="009D78A1" w:rsidRPr="004278A3">
        <w:lastRenderedPageBreak/>
        <w:t>the individual, empowered team</w:t>
      </w:r>
      <w:r w:rsidR="00A600C9" w:rsidRPr="004278A3">
        <w:t xml:space="preserve">, and organization levels, and, ultimately, </w:t>
      </w:r>
      <w:r w:rsidR="00A600C9" w:rsidRPr="004278A3">
        <w:rPr>
          <w:i/>
          <w:iCs/>
        </w:rPr>
        <w:t>to foster higher levels of organizational commitment and productivity</w:t>
      </w:r>
      <w:r w:rsidR="00A600C9" w:rsidRPr="004278A3">
        <w:t>’ (Fry, 2008, p.108</w:t>
      </w:r>
      <w:r w:rsidR="00F001B2" w:rsidRPr="004278A3">
        <w:t>, added emphases</w:t>
      </w:r>
      <w:r w:rsidR="00A600C9" w:rsidRPr="004278A3">
        <w:t>). By creating an overall corporate vision, spiritual leaders provide themselves and followers a context within which employees can find a meaningful vocation</w:t>
      </w:r>
      <w:r w:rsidR="009D78A1" w:rsidRPr="004278A3">
        <w:t xml:space="preserve"> or ‘calling’</w:t>
      </w:r>
      <w:r w:rsidR="00A600C9" w:rsidRPr="004278A3">
        <w:t xml:space="preserve"> and feel that they are making a genuine difference through their work. This, in turn, enables the fostering of social and organizational cultures, ‘based on the values of altruistic love’ (p.109) in which leaders and followers derive an authentic sense of membership, feel understood and can thus express, ‘care, concern, and appreciation for both self and others’ (p.109).</w:t>
      </w:r>
      <w:r w:rsidR="00AD150B" w:rsidRPr="004278A3">
        <w:t xml:space="preserve"> Fry and colleagues, moreover, claim to have established empirically </w:t>
      </w:r>
      <w:r w:rsidR="00A600C9" w:rsidRPr="004278A3">
        <w:t xml:space="preserve">that </w:t>
      </w:r>
      <w:r w:rsidR="00AD150B" w:rsidRPr="004278A3">
        <w:t>practitioners of spiritual leadership will experience greater psychological and physical well-being</w:t>
      </w:r>
      <w:r w:rsidR="009D78A1" w:rsidRPr="004278A3">
        <w:t xml:space="preserve"> (Fry, 2003)</w:t>
      </w:r>
      <w:r w:rsidR="00AD150B" w:rsidRPr="004278A3">
        <w:t xml:space="preserve">. </w:t>
      </w:r>
    </w:p>
    <w:p w:rsidR="00AD150B" w:rsidRPr="004278A3" w:rsidRDefault="00AD150B" w:rsidP="00322B12">
      <w:pPr>
        <w:autoSpaceDE w:val="0"/>
        <w:autoSpaceDN w:val="0"/>
        <w:adjustRightInd w:val="0"/>
        <w:spacing w:line="480" w:lineRule="auto"/>
      </w:pPr>
    </w:p>
    <w:p w:rsidR="00AD150B" w:rsidRPr="004278A3" w:rsidRDefault="00AD150B" w:rsidP="00D70D5E">
      <w:pPr>
        <w:autoSpaceDE w:val="0"/>
        <w:autoSpaceDN w:val="0"/>
        <w:adjustRightInd w:val="0"/>
        <w:spacing w:line="480" w:lineRule="auto"/>
        <w:ind w:firstLine="720"/>
      </w:pPr>
      <w:r w:rsidRPr="004278A3">
        <w:t xml:space="preserve">Spiritual Leadership Theory (SLT) also advocates embracing new business models which </w:t>
      </w:r>
      <w:r w:rsidR="00F001B2" w:rsidRPr="004278A3">
        <w:t>give emphasis to leadership ethics, sustainability and social responsibility, ‘without sacrificing profitability, revenue growth, and other indicators of financial performance’ (Fry, 2008, p.110). In other words, SLT is intended to assist managers in maximizing the triple bottom line of ‘People, Plan</w:t>
      </w:r>
      <w:r w:rsidR="005F19A4">
        <w:t>e</w:t>
      </w:r>
      <w:r w:rsidR="00F001B2" w:rsidRPr="004278A3">
        <w:t>t, Profit’</w:t>
      </w:r>
      <w:r w:rsidR="007542AE" w:rsidRPr="004278A3">
        <w:t xml:space="preserve"> (see also Elkington</w:t>
      </w:r>
      <w:r w:rsidR="00D70D5E">
        <w:t>,</w:t>
      </w:r>
      <w:r w:rsidR="007542AE" w:rsidRPr="004278A3">
        <w:t xml:space="preserve"> 1998</w:t>
      </w:r>
      <w:r w:rsidR="00F001B2" w:rsidRPr="004278A3">
        <w:t>). In his revised version of SLT, Fry (2008) offers a modified causal model in which, ‘inner life, or spiritual practice’ (p.111) is seen to positively influence, ‘(1) hope/faith in a transcendent vision of service to key stakeholders and (2) the values of altruistic love’ (p.112). Fry summarizes the interaction between the variables as follows:</w:t>
      </w:r>
    </w:p>
    <w:p w:rsidR="00F001B2" w:rsidRPr="004278A3" w:rsidRDefault="00F001B2" w:rsidP="00322B12">
      <w:pPr>
        <w:autoSpaceDE w:val="0"/>
        <w:autoSpaceDN w:val="0"/>
        <w:adjustRightInd w:val="0"/>
        <w:spacing w:line="480" w:lineRule="auto"/>
      </w:pPr>
    </w:p>
    <w:p w:rsidR="00F001B2" w:rsidRPr="004278A3" w:rsidRDefault="00F001B2" w:rsidP="00322B12">
      <w:pPr>
        <w:autoSpaceDE w:val="0"/>
        <w:autoSpaceDN w:val="0"/>
        <w:adjustRightInd w:val="0"/>
        <w:spacing w:line="480" w:lineRule="auto"/>
        <w:ind w:left="720"/>
      </w:pPr>
      <w:r w:rsidRPr="004278A3">
        <w:lastRenderedPageBreak/>
        <w:t>Leaders who practice spiritual leadership by drawing on inner life practice and communicate and model hope/faith, a transcendent vision, and organizational values based in altruistic love will encourage the manifestation of positive performance outcomes for both the individual and the organization. (2008, p.120).</w:t>
      </w:r>
    </w:p>
    <w:p w:rsidR="00A600C9" w:rsidRPr="004278A3" w:rsidRDefault="00A600C9" w:rsidP="00322B12">
      <w:pPr>
        <w:autoSpaceDE w:val="0"/>
        <w:autoSpaceDN w:val="0"/>
        <w:adjustRightInd w:val="0"/>
        <w:spacing w:line="480" w:lineRule="auto"/>
      </w:pPr>
    </w:p>
    <w:p w:rsidR="001D1EDF" w:rsidRPr="004278A3" w:rsidRDefault="007542AE" w:rsidP="00D70D5E">
      <w:pPr>
        <w:autoSpaceDE w:val="0"/>
        <w:autoSpaceDN w:val="0"/>
        <w:adjustRightInd w:val="0"/>
        <w:spacing w:line="480" w:lineRule="auto"/>
        <w:ind w:firstLine="720"/>
      </w:pPr>
      <w:r w:rsidRPr="004278A3">
        <w:t xml:space="preserve">The relationship between spiritual leadership and improved productivity is also evident in Fry’s earlier work. </w:t>
      </w:r>
      <w:r w:rsidR="001D1EDF" w:rsidRPr="004278A3">
        <w:t>For example, Fry (2003) observes:</w:t>
      </w:r>
    </w:p>
    <w:p w:rsidR="001D1EDF" w:rsidRPr="004278A3" w:rsidRDefault="001D1EDF" w:rsidP="00322B12">
      <w:pPr>
        <w:autoSpaceDE w:val="0"/>
        <w:autoSpaceDN w:val="0"/>
        <w:adjustRightInd w:val="0"/>
        <w:spacing w:line="480" w:lineRule="auto"/>
        <w:rPr>
          <w:b/>
        </w:rPr>
      </w:pPr>
    </w:p>
    <w:p w:rsidR="001D1EDF" w:rsidRPr="004278A3" w:rsidRDefault="001D1EDF" w:rsidP="00322B12">
      <w:pPr>
        <w:autoSpaceDE w:val="0"/>
        <w:autoSpaceDN w:val="0"/>
        <w:adjustRightInd w:val="0"/>
        <w:spacing w:line="480" w:lineRule="auto"/>
        <w:ind w:left="720"/>
      </w:pPr>
      <w:r w:rsidRPr="004278A3">
        <w:t xml:space="preserve">A major change is taking place in the personal and professional lives of leaders as many of them more deeply integrate their spirituality and their work. Most would agree that this integration is leading to very positive changes in their relationships and their effectiveness. There is also evidence that workplace spirituality programs not only lead to beneficial personal outcomes such as increased joy, peace, serenity, job satisfaction and commitment but that </w:t>
      </w:r>
      <w:r w:rsidRPr="004278A3">
        <w:rPr>
          <w:i/>
        </w:rPr>
        <w:t>they also deliver improved productivity</w:t>
      </w:r>
      <w:r w:rsidRPr="004278A3">
        <w:t xml:space="preserve"> and reduce absenteeism and turnover’ (p.703, added emphases).</w:t>
      </w:r>
    </w:p>
    <w:p w:rsidR="001D1EDF" w:rsidRPr="004278A3" w:rsidRDefault="001D1EDF" w:rsidP="00322B12">
      <w:pPr>
        <w:autoSpaceDE w:val="0"/>
        <w:autoSpaceDN w:val="0"/>
        <w:adjustRightInd w:val="0"/>
        <w:spacing w:line="480" w:lineRule="auto"/>
      </w:pPr>
    </w:p>
    <w:p w:rsidR="001D1EDF" w:rsidRPr="004278A3" w:rsidRDefault="001D1EDF" w:rsidP="00D70D5E">
      <w:pPr>
        <w:autoSpaceDE w:val="0"/>
        <w:autoSpaceDN w:val="0"/>
        <w:adjustRightInd w:val="0"/>
        <w:spacing w:line="480" w:lineRule="auto"/>
      </w:pPr>
      <w:r w:rsidRPr="004278A3">
        <w:t>Furthermore:</w:t>
      </w:r>
    </w:p>
    <w:p w:rsidR="001D1EDF" w:rsidRPr="004278A3" w:rsidRDefault="001D1EDF" w:rsidP="00322B12">
      <w:pPr>
        <w:autoSpaceDE w:val="0"/>
        <w:autoSpaceDN w:val="0"/>
        <w:adjustRightInd w:val="0"/>
        <w:spacing w:line="480" w:lineRule="auto"/>
        <w:ind w:left="720"/>
      </w:pPr>
    </w:p>
    <w:p w:rsidR="001D1EDF" w:rsidRPr="004278A3" w:rsidRDefault="001D1EDF" w:rsidP="00322B12">
      <w:pPr>
        <w:autoSpaceDE w:val="0"/>
        <w:autoSpaceDN w:val="0"/>
        <w:adjustRightInd w:val="0"/>
        <w:spacing w:line="480" w:lineRule="auto"/>
        <w:ind w:left="720"/>
      </w:pPr>
      <w:r w:rsidRPr="004278A3">
        <w:t xml:space="preserve">The purpose of spiritual leadership is to create vision and value congruence across the strategic, empowered team, and individual levels and, ultimately, </w:t>
      </w:r>
      <w:r w:rsidRPr="004278A3">
        <w:rPr>
          <w:i/>
          <w:iCs/>
        </w:rPr>
        <w:t>to foster higher levels of organizational commitment and productivity</w:t>
      </w:r>
      <w:r w:rsidRPr="004278A3">
        <w:t xml:space="preserve"> (</w:t>
      </w:r>
      <w:r w:rsidR="0015273A" w:rsidRPr="004278A3">
        <w:rPr>
          <w:i/>
        </w:rPr>
        <w:t>i</w:t>
      </w:r>
      <w:r w:rsidRPr="004278A3">
        <w:rPr>
          <w:i/>
        </w:rPr>
        <w:t>bid.</w:t>
      </w:r>
      <w:r w:rsidRPr="004278A3">
        <w:t>, p.693, added emphases)</w:t>
      </w:r>
      <w:r w:rsidR="00683C94" w:rsidRPr="004278A3">
        <w:rPr>
          <w:rStyle w:val="EndnoteReference"/>
        </w:rPr>
        <w:endnoteReference w:id="6"/>
      </w:r>
      <w:r w:rsidRPr="004278A3">
        <w:t>.</w:t>
      </w:r>
    </w:p>
    <w:p w:rsidR="001D1EDF" w:rsidRPr="004278A3" w:rsidRDefault="001D1EDF" w:rsidP="00322B12">
      <w:pPr>
        <w:autoSpaceDE w:val="0"/>
        <w:autoSpaceDN w:val="0"/>
        <w:adjustRightInd w:val="0"/>
        <w:spacing w:line="480" w:lineRule="auto"/>
        <w:rPr>
          <w:rFonts w:ascii="AdvTT5843c571" w:hAnsi="AdvTT5843c571" w:cs="AdvTT5843c571"/>
          <w:color w:val="000000"/>
          <w:sz w:val="20"/>
          <w:szCs w:val="20"/>
        </w:rPr>
      </w:pPr>
    </w:p>
    <w:p w:rsidR="001D1EDF" w:rsidRDefault="001D1EDF" w:rsidP="00D70D5E">
      <w:pPr>
        <w:autoSpaceDE w:val="0"/>
        <w:autoSpaceDN w:val="0"/>
        <w:adjustRightInd w:val="0"/>
        <w:spacing w:line="480" w:lineRule="auto"/>
        <w:ind w:firstLine="720"/>
      </w:pPr>
      <w:r w:rsidRPr="004278A3">
        <w:lastRenderedPageBreak/>
        <w:t xml:space="preserve">This performative interest in </w:t>
      </w:r>
      <w:r w:rsidR="00F001B2" w:rsidRPr="004278A3">
        <w:t xml:space="preserve">harnessing </w:t>
      </w:r>
      <w:r w:rsidRPr="004278A3">
        <w:t>workplace spirituality and leadership is echoed by Duchon and Plowman (2005) who,</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left="720"/>
      </w:pPr>
      <w:r>
        <w:t>…</w:t>
      </w:r>
      <w:r>
        <w:rPr>
          <w:i/>
        </w:rPr>
        <w:t xml:space="preserve"> view workplace spirituality as a particular kind of psychological climate in which people view themselves as having an inner life that is nourished by meaningful work and takes place in the context of a community</w:t>
      </w:r>
      <w:r>
        <w:t>. Work units that can be characterized by a high degree of workplace spirituality are ones where workers are aligned with the climate. When this happens we contend the work unit will experience greater performance outcomes (p.816, original emphases).</w:t>
      </w:r>
    </w:p>
    <w:p w:rsidR="001D1EDF" w:rsidRDefault="001D1EDF" w:rsidP="00322B12">
      <w:pPr>
        <w:autoSpaceDE w:val="0"/>
        <w:autoSpaceDN w:val="0"/>
        <w:adjustRightInd w:val="0"/>
        <w:spacing w:line="480" w:lineRule="auto"/>
      </w:pPr>
    </w:p>
    <w:p w:rsidR="001D1EDF" w:rsidRDefault="001D1EDF" w:rsidP="00D70D5E">
      <w:pPr>
        <w:autoSpaceDE w:val="0"/>
        <w:autoSpaceDN w:val="0"/>
        <w:adjustRightInd w:val="0"/>
        <w:spacing w:line="480" w:lineRule="auto"/>
        <w:ind w:firstLine="720"/>
        <w:rPr>
          <w:color w:val="000000"/>
        </w:rPr>
      </w:pPr>
      <w:r>
        <w:t xml:space="preserve">In their study of a healthcare network of organizations in the Southern US, Duchon and Plowman attempt to introduce a utilitarian model of spiritual leadership, populated by a series of ‘variables’, which enables a statistical relationship to be established between ‘work unit performance’ and ‘spirituality’. They conclude that, </w:t>
      </w:r>
      <w:r>
        <w:rPr>
          <w:color w:val="000000"/>
        </w:rPr>
        <w:t>‘Ultimately, the model suggests that these variables lead to enhanced work unit performance... Our interest is in proposing an essential spirituality–performance link without which further model development would be irrelevant’ (</w:t>
      </w:r>
      <w:r w:rsidR="0015273A">
        <w:rPr>
          <w:i/>
          <w:color w:val="000000"/>
        </w:rPr>
        <w:t>i</w:t>
      </w:r>
      <w:r>
        <w:rPr>
          <w:i/>
          <w:color w:val="000000"/>
        </w:rPr>
        <w:t>bid</w:t>
      </w:r>
      <w:r>
        <w:rPr>
          <w:color w:val="000000"/>
        </w:rPr>
        <w:t>., p.825).</w:t>
      </w:r>
    </w:p>
    <w:p w:rsidR="001D1EDF" w:rsidRPr="005D769A" w:rsidRDefault="001D1EDF" w:rsidP="00322B12">
      <w:pPr>
        <w:autoSpaceDE w:val="0"/>
        <w:autoSpaceDN w:val="0"/>
        <w:adjustRightInd w:val="0"/>
        <w:spacing w:line="480" w:lineRule="auto"/>
        <w:rPr>
          <w:b/>
          <w:bCs/>
          <w:iCs/>
        </w:rPr>
      </w:pPr>
    </w:p>
    <w:p w:rsidR="001D1EDF" w:rsidRPr="005D769A" w:rsidRDefault="001D1EDF" w:rsidP="00322B12">
      <w:pPr>
        <w:autoSpaceDE w:val="0"/>
        <w:autoSpaceDN w:val="0"/>
        <w:adjustRightInd w:val="0"/>
        <w:spacing w:line="480" w:lineRule="auto"/>
        <w:rPr>
          <w:b/>
          <w:bCs/>
          <w:iCs/>
        </w:rPr>
      </w:pPr>
      <w:r w:rsidRPr="005D769A">
        <w:rPr>
          <w:b/>
          <w:bCs/>
          <w:iCs/>
        </w:rPr>
        <w:t>Measurement</w:t>
      </w:r>
    </w:p>
    <w:p w:rsidR="001D1EDF" w:rsidRDefault="001D1EDF" w:rsidP="00322B12">
      <w:pPr>
        <w:autoSpaceDE w:val="0"/>
        <w:autoSpaceDN w:val="0"/>
        <w:adjustRightInd w:val="0"/>
        <w:spacing w:line="480" w:lineRule="auto"/>
        <w:rPr>
          <w:color w:val="000000"/>
        </w:rPr>
      </w:pPr>
    </w:p>
    <w:p w:rsidR="001D1EDF" w:rsidRPr="00C81690" w:rsidRDefault="001D1EDF" w:rsidP="00D70D5E">
      <w:pPr>
        <w:autoSpaceDE w:val="0"/>
        <w:autoSpaceDN w:val="0"/>
        <w:adjustRightInd w:val="0"/>
        <w:spacing w:line="480" w:lineRule="auto"/>
        <w:ind w:firstLine="720"/>
        <w:rPr>
          <w:color w:val="000000"/>
        </w:rPr>
      </w:pPr>
      <w:r>
        <w:rPr>
          <w:color w:val="000000"/>
        </w:rPr>
        <w:t xml:space="preserve">MacDonald et al. (1999) provide a detailed review of instruments designed to measure spirituality and associated constructs. These include, for example, the so called ‘Expressions of Spirituality Inventory’ (which purports to measure, inter alia, cognitive, </w:t>
      </w:r>
      <w:r>
        <w:rPr>
          <w:color w:val="000000"/>
        </w:rPr>
        <w:lastRenderedPageBreak/>
        <w:t>phenomenological, existential, paranormal and religious dimensions of spirituality) and ‘Psychomatrix Spirituality Inventory’ (aimed at capturing, inter alia, respondents’ awareness of a higher power, their religious histories and current spiritual/religious practices). The kind of theoretical modelling pursued by proponents of the new workplace spirituality paradigm relies on methodologically similar measurement technologies. Fry et al. (2005), for instance, employ a Spiritual Leadership Theory (SLT) questionnaire that includes a 1–5 (from strongly disagree to strongly agree) Likert response set to measure such constructs as, ‘Vision’, ‘Altruistic Love’, ‘Meaning/Calling’, ‘Organizational Commitment’ and ‘Productivity’. Their empirical study sought to, ‘utilize a newly formed Longbow helicopter attack squadron at Ft. Hood, Texas to test and validate the hypothesized causal model hypothesizing positive relationships between the qualities of spiritual leadership, organizational productivity, and organizational commitment’ (p.836). Similarly, Ashmos</w:t>
      </w:r>
      <w:r w:rsidR="00635889">
        <w:rPr>
          <w:color w:val="000000"/>
        </w:rPr>
        <w:t xml:space="preserve"> and</w:t>
      </w:r>
      <w:r>
        <w:rPr>
          <w:color w:val="000000"/>
        </w:rPr>
        <w:t xml:space="preserve"> Duchon (2000) developed a 34-question instrument with a 7-point Likert-type scale based on psychometric data from 689 respondents. This ‘Meaning and Purpose at Work’ questionnaire was designed to capture respondents’ ‘perceptions of their own inner life’, the ‘meaningfulness of their work’, and their personal sense of ‘community at work’. The instrument also attempted to address respondents’ trans-personal sense of spiritual collectiveness at a ‘work unit-level’ by generating data on ‘Work Unit Community’ and ‘Work Unit Meaning’. The Meaning and Purpose at Work questionnaire was also deployed in a subsequent study of healthcare organizations by Duchon and Plowman (2005), mentioned in the previous sub-section on ‘performance’.</w:t>
      </w:r>
      <w:r w:rsidR="00C81690">
        <w:rPr>
          <w:color w:val="000000"/>
        </w:rPr>
        <w:t xml:space="preserve"> More recently, Martin and Hafer (2009</w:t>
      </w:r>
      <w:r w:rsidR="00C81690" w:rsidRPr="00C81690">
        <w:rPr>
          <w:color w:val="000000"/>
        </w:rPr>
        <w:t xml:space="preserve">) </w:t>
      </w:r>
      <w:r w:rsidR="00C81690">
        <w:rPr>
          <w:color w:val="000000"/>
        </w:rPr>
        <w:t xml:space="preserve">sought to test empirically </w:t>
      </w:r>
      <w:r w:rsidR="00C81690" w:rsidRPr="00C81690">
        <w:t xml:space="preserve">the relationship between emotional </w:t>
      </w:r>
      <w:r w:rsidR="00C81690" w:rsidRPr="00C81690">
        <w:lastRenderedPageBreak/>
        <w:t>intelligence, spiritual intelligence, and performance</w:t>
      </w:r>
      <w:r w:rsidR="00C81690">
        <w:t xml:space="preserve"> using a modified version of the Ashmos and Duchon instrument and other measures.</w:t>
      </w:r>
    </w:p>
    <w:p w:rsidR="001D1EDF" w:rsidRDefault="001D1EDF" w:rsidP="00322B12">
      <w:pPr>
        <w:autoSpaceDE w:val="0"/>
        <w:autoSpaceDN w:val="0"/>
        <w:adjustRightInd w:val="0"/>
        <w:spacing w:line="480" w:lineRule="auto"/>
        <w:rPr>
          <w:b/>
        </w:rPr>
      </w:pPr>
    </w:p>
    <w:p w:rsidR="00900FBF" w:rsidRDefault="00900FBF" w:rsidP="00D70D5E">
      <w:pPr>
        <w:autoSpaceDE w:val="0"/>
        <w:autoSpaceDN w:val="0"/>
        <w:adjustRightInd w:val="0"/>
        <w:spacing w:line="480" w:lineRule="auto"/>
        <w:ind w:firstLine="720"/>
        <w:rPr>
          <w:color w:val="000000"/>
        </w:rPr>
      </w:pPr>
      <w:r>
        <w:rPr>
          <w:color w:val="000000"/>
        </w:rPr>
        <w:t xml:space="preserve">Our concern is that a performative attitude toward the social scientific investigation of workplace spirituality </w:t>
      </w:r>
      <w:r w:rsidRPr="00900FBF">
        <w:rPr>
          <w:i/>
          <w:iCs/>
          <w:color w:val="000000"/>
        </w:rPr>
        <w:t>necessitates</w:t>
      </w:r>
      <w:r>
        <w:rPr>
          <w:color w:val="000000"/>
        </w:rPr>
        <w:t xml:space="preserve"> </w:t>
      </w:r>
      <w:r>
        <w:rPr>
          <w:i/>
          <w:iCs/>
          <w:color w:val="000000"/>
        </w:rPr>
        <w:t>through measurement</w:t>
      </w:r>
      <w:r>
        <w:rPr>
          <w:color w:val="000000"/>
        </w:rPr>
        <w:t xml:space="preserve"> a highly attenuated and narrow conception of ‘spirituality’; one that potentially denigrates and impoverishes the </w:t>
      </w:r>
      <w:r>
        <w:rPr>
          <w:i/>
          <w:color w:val="000000"/>
        </w:rPr>
        <w:t>meaning</w:t>
      </w:r>
      <w:r>
        <w:rPr>
          <w:color w:val="000000"/>
        </w:rPr>
        <w:t xml:space="preserve"> that it has for organizational members. What is needed, we contend, is greater transparency and reflexivity with respect to the unconscious assumptions that are imported when a workplace ‘science’ approach to spirituality is adopted</w:t>
      </w:r>
      <w:r w:rsidR="002E7EE4">
        <w:rPr>
          <w:color w:val="000000"/>
        </w:rPr>
        <w:t xml:space="preserve"> (</w:t>
      </w:r>
      <w:r w:rsidR="00D84360">
        <w:rPr>
          <w:color w:val="000000"/>
        </w:rPr>
        <w:t xml:space="preserve">see, for example, </w:t>
      </w:r>
      <w:r w:rsidR="002E7EE4">
        <w:rPr>
          <w:color w:val="000000"/>
        </w:rPr>
        <w:t>McKee et al., 2008)</w:t>
      </w:r>
      <w:r>
        <w:rPr>
          <w:color w:val="000000"/>
        </w:rPr>
        <w:t>. Such an approach would eschew the performative in favour of a more open ended enquiry into the complex set of socio-political and economic conditions that surround and inform the plurality of spiritual expression within organizations.</w:t>
      </w:r>
    </w:p>
    <w:p w:rsidR="001D1EDF" w:rsidRDefault="001D1EDF" w:rsidP="00322B12">
      <w:pPr>
        <w:autoSpaceDE w:val="0"/>
        <w:autoSpaceDN w:val="0"/>
        <w:adjustRightInd w:val="0"/>
        <w:spacing w:line="480" w:lineRule="auto"/>
      </w:pPr>
    </w:p>
    <w:p w:rsidR="00900FBF" w:rsidRDefault="00900FBF" w:rsidP="00322B12">
      <w:pPr>
        <w:autoSpaceDE w:val="0"/>
        <w:autoSpaceDN w:val="0"/>
        <w:adjustRightInd w:val="0"/>
        <w:spacing w:line="480" w:lineRule="auto"/>
      </w:pPr>
    </w:p>
    <w:p w:rsidR="001D1EDF" w:rsidRDefault="001D1EDF" w:rsidP="00CB1C66">
      <w:pPr>
        <w:autoSpaceDE w:val="0"/>
        <w:autoSpaceDN w:val="0"/>
        <w:adjustRightInd w:val="0"/>
        <w:spacing w:line="480" w:lineRule="auto"/>
        <w:jc w:val="center"/>
        <w:rPr>
          <w:b/>
        </w:rPr>
      </w:pPr>
      <w:r>
        <w:rPr>
          <w:b/>
        </w:rPr>
        <w:t xml:space="preserve">The Spiritual Organization: Exploiting </w:t>
      </w:r>
      <w:r w:rsidR="00011CEA">
        <w:rPr>
          <w:b/>
        </w:rPr>
        <w:t xml:space="preserve">or Valuing </w:t>
      </w:r>
      <w:r>
        <w:rPr>
          <w:b/>
        </w:rPr>
        <w:t>the Employee’s Soul</w:t>
      </w:r>
      <w:r w:rsidR="00011CEA">
        <w:rPr>
          <w:b/>
        </w:rPr>
        <w:t>?</w:t>
      </w:r>
    </w:p>
    <w:p w:rsidR="001D1EDF" w:rsidRDefault="001D1EDF" w:rsidP="00322B12">
      <w:pPr>
        <w:autoSpaceDE w:val="0"/>
        <w:autoSpaceDN w:val="0"/>
        <w:adjustRightInd w:val="0"/>
        <w:spacing w:line="480" w:lineRule="auto"/>
      </w:pPr>
    </w:p>
    <w:p w:rsidR="005E1A61" w:rsidRDefault="0015273A" w:rsidP="00D70D5E">
      <w:pPr>
        <w:autoSpaceDE w:val="0"/>
        <w:autoSpaceDN w:val="0"/>
        <w:adjustRightInd w:val="0"/>
        <w:spacing w:line="480" w:lineRule="auto"/>
        <w:ind w:firstLine="720"/>
      </w:pPr>
      <w:r>
        <w:t>From the stirrings of the Industrial Revolution onward t</w:t>
      </w:r>
      <w:r w:rsidR="001D1EDF">
        <w:t xml:space="preserve">here has be a steady stream of theoretical and prescriptive practitioner literature on how to exact the most from employees by promoting identification with the corporation and thereby harnessing and directing their ‘inner lives’. </w:t>
      </w:r>
      <w:r>
        <w:t>In the middle of the last century this was perhaps best epitomized in the work of the Human Relations and Quality of Working Life movements. And more or less from the outset, corporatist attempts to</w:t>
      </w:r>
      <w:r w:rsidR="003878D6">
        <w:t xml:space="preserve"> tie </w:t>
      </w:r>
      <w:r>
        <w:t xml:space="preserve">work </w:t>
      </w:r>
      <w:r w:rsidR="003878D6">
        <w:t xml:space="preserve">to </w:t>
      </w:r>
      <w:r>
        <w:t xml:space="preserve">spirit </w:t>
      </w:r>
      <w:r w:rsidR="003878D6">
        <w:t>and soul have</w:t>
      </w:r>
      <w:r>
        <w:t xml:space="preserve"> </w:t>
      </w:r>
      <w:r>
        <w:lastRenderedPageBreak/>
        <w:t>been subject to criticism.</w:t>
      </w:r>
      <w:r w:rsidR="001D1EDF">
        <w:t xml:space="preserve"> </w:t>
      </w:r>
      <w:r>
        <w:t>I</w:t>
      </w:r>
      <w:r w:rsidR="001D1EDF">
        <w:t xml:space="preserve">n his seminal critique of organizational commitment, </w:t>
      </w:r>
      <w:r>
        <w:t xml:space="preserve">for example, </w:t>
      </w:r>
      <w:r w:rsidR="001D1EDF">
        <w:t xml:space="preserve">Whyte (1965 [1956]) voiced concern over the corporatist trajectory of employment relations in </w:t>
      </w:r>
      <w:smartTag w:uri="urn:schemas-microsoft-com:office:smarttags" w:element="place">
        <w:smartTag w:uri="urn:schemas-microsoft-com:office:smarttags" w:element="country-region">
          <w:r w:rsidR="001D1EDF">
            <w:t>US</w:t>
          </w:r>
        </w:smartTag>
      </w:smartTag>
      <w:r w:rsidR="001D1EDF">
        <w:t xml:space="preserve"> organizations, pointing to the way in which the nature of the employment contract was shifting. Conventional wage labour was, for the ‘organization man’, to be supplanted by a work ethic that demanded a commitment of heart and soul. As Whyte put it, ‘No one wants to see the old authoritarian return, but at least it could be said of him that what he wanted primarily of you was your sweat. The new man </w:t>
      </w:r>
      <w:r w:rsidR="001D1EDF">
        <w:rPr>
          <w:i/>
        </w:rPr>
        <w:t>wants your soul</w:t>
      </w:r>
      <w:r w:rsidR="001D1EDF">
        <w:t>’ (Whyte, 1965, p.365, added emphases). Similarly, the rise of motivation theory, from Maslow (1970 [1954]) through to McClelland (1971) and Alderfer (1972), stressed the importance to corporations of harnessing employee needs for ‘belonging’. In the case of Maslow, of course, popular management interpretations of his work also highlight the potential ‘spiritual’ dimension of life that an employee might pursue through ‘self actualization’. There is, then, nothing new in the managerialist attempt to idealize and manufacture employees (Kunda</w:t>
      </w:r>
      <w:r w:rsidR="00D84360">
        <w:t>,</w:t>
      </w:r>
      <w:r w:rsidR="001D1EDF">
        <w:t xml:space="preserve"> 1992</w:t>
      </w:r>
      <w:r w:rsidR="00D84360">
        <w:t>;</w:t>
      </w:r>
      <w:r w:rsidR="001D1EDF">
        <w:t xml:space="preserve"> Jacques</w:t>
      </w:r>
      <w:r w:rsidR="00D84360">
        <w:t>,</w:t>
      </w:r>
      <w:r w:rsidR="001D1EDF">
        <w:t xml:space="preserve"> 1995</w:t>
      </w:r>
      <w:r w:rsidR="00D84360">
        <w:t>;</w:t>
      </w:r>
      <w:r w:rsidR="001D1EDF">
        <w:t xml:space="preserve"> Townley</w:t>
      </w:r>
      <w:r w:rsidR="00D84360">
        <w:t>,</w:t>
      </w:r>
      <w:r w:rsidR="001D1EDF">
        <w:t xml:space="preserve"> 1994) in such a way that they become pliable and amenable to </w:t>
      </w:r>
      <w:r w:rsidR="001D1EDF">
        <w:rPr>
          <w:i/>
        </w:rPr>
        <w:t xml:space="preserve">totalizing </w:t>
      </w:r>
      <w:r w:rsidR="001D1EDF">
        <w:t>organizational control (Goffman</w:t>
      </w:r>
      <w:r w:rsidR="00D84360">
        <w:t>,</w:t>
      </w:r>
      <w:r w:rsidR="001D1EDF">
        <w:t xml:space="preserve"> 1968). In that sense, </w:t>
      </w:r>
      <w:r w:rsidR="00324F11">
        <w:t xml:space="preserve">the work of </w:t>
      </w:r>
      <w:r w:rsidR="00E27269">
        <w:t xml:space="preserve">certain </w:t>
      </w:r>
      <w:r w:rsidR="00324F11">
        <w:t xml:space="preserve">proponents </w:t>
      </w:r>
      <w:r w:rsidR="00E27269">
        <w:t xml:space="preserve">of </w:t>
      </w:r>
      <w:r w:rsidR="001D1EDF">
        <w:t xml:space="preserve">the positivist workplace spirituality </w:t>
      </w:r>
      <w:r w:rsidR="00324F11">
        <w:t>movement</w:t>
      </w:r>
      <w:r w:rsidR="00E27269">
        <w:t xml:space="preserve"> (as evidenced in the preceding section) </w:t>
      </w:r>
      <w:r w:rsidR="001D1EDF">
        <w:t xml:space="preserve"> represent</w:t>
      </w:r>
      <w:r w:rsidR="00324F11">
        <w:t>s</w:t>
      </w:r>
      <w:r w:rsidR="001D1EDF">
        <w:t xml:space="preserve"> the latest in a very long line of ideologically infused fantasies about how more productivity can be exacted from employees by aligning their motivations, beliefs and values with those of the corporation.</w:t>
      </w:r>
    </w:p>
    <w:p w:rsidR="005E1A61" w:rsidRDefault="005E1A61" w:rsidP="00322B12">
      <w:pPr>
        <w:autoSpaceDE w:val="0"/>
        <w:autoSpaceDN w:val="0"/>
        <w:adjustRightInd w:val="0"/>
        <w:spacing w:line="480" w:lineRule="auto"/>
      </w:pPr>
    </w:p>
    <w:p w:rsidR="00A532D1" w:rsidRDefault="00E27269" w:rsidP="00D70D5E">
      <w:pPr>
        <w:autoSpaceDE w:val="0"/>
        <w:autoSpaceDN w:val="0"/>
        <w:adjustRightInd w:val="0"/>
        <w:spacing w:line="480" w:lineRule="auto"/>
        <w:ind w:firstLine="720"/>
      </w:pPr>
      <w:r>
        <w:t xml:space="preserve">It may be that, in certain instances, advocates of the ‘science’ of workplace spirituality are pursuing lines of scholarship and research in the name of humanizing the </w:t>
      </w:r>
      <w:r>
        <w:lastRenderedPageBreak/>
        <w:t>workplace. In these cases (e.g., Giacalone, 2004; Giacalone and Jurkiewicz, 2004</w:t>
      </w:r>
      <w:r w:rsidR="00EF1983">
        <w:t>b</w:t>
      </w:r>
      <w:r>
        <w:t xml:space="preserve">; Giacalone and Thompson, 2006; Fry, 2005) the argument runs that the promotion of workplace spirituality will lead to ‘good’ or is of humanitarian value </w:t>
      </w:r>
      <w:r w:rsidRPr="005E1A61">
        <w:rPr>
          <w:i/>
          <w:iCs/>
        </w:rPr>
        <w:t>in its own right</w:t>
      </w:r>
      <w:r>
        <w:t xml:space="preserve">. The fact that </w:t>
      </w:r>
      <w:r w:rsidR="00225143">
        <w:t>it</w:t>
      </w:r>
      <w:r>
        <w:t xml:space="preserve"> may lead to greater productivity and improvements to the bottom line are, viewed from a capitalist perspective, </w:t>
      </w:r>
      <w:r w:rsidR="005E1A61">
        <w:t xml:space="preserve">an incidental benefit. In other words, these authors </w:t>
      </w:r>
      <w:r w:rsidR="003F1A94">
        <w:t>might</w:t>
      </w:r>
      <w:r w:rsidR="005E1A61">
        <w:t xml:space="preserve"> argue that their research and scholarship is not predicated on an interest directly in how workplace spirituality can improve financial performance. The relationship is </w:t>
      </w:r>
      <w:r w:rsidR="005E1A61">
        <w:rPr>
          <w:i/>
          <w:iCs/>
        </w:rPr>
        <w:t>indirect</w:t>
      </w:r>
      <w:r w:rsidR="00513A0C">
        <w:t xml:space="preserve">, and </w:t>
      </w:r>
      <w:r w:rsidR="00FB702A">
        <w:t xml:space="preserve">so </w:t>
      </w:r>
      <w:r w:rsidR="00513A0C">
        <w:t xml:space="preserve">references to the performative effects of spirituality are made </w:t>
      </w:r>
      <w:r w:rsidR="008A7F93">
        <w:t>for rhetorical purposes</w:t>
      </w:r>
      <w:r w:rsidR="00513A0C">
        <w:t xml:space="preserve">. </w:t>
      </w:r>
      <w:r w:rsidR="008A7F93">
        <w:t>Talk</w:t>
      </w:r>
      <w:r w:rsidR="00513A0C">
        <w:t xml:space="preserve"> about performance and profit gives permission t</w:t>
      </w:r>
      <w:r w:rsidR="00A654DB">
        <w:t xml:space="preserve">o talk also about spirituality; </w:t>
      </w:r>
      <w:r w:rsidR="008A7F93">
        <w:t xml:space="preserve">it affords a permissive space in which to suggest an association between spiritual </w:t>
      </w:r>
      <w:r w:rsidR="00551528">
        <w:t xml:space="preserve">and material profit. Arguably, this is necessary where performance and profit have become the only criteria of legitimacy, and </w:t>
      </w:r>
      <w:r w:rsidR="00FB702A">
        <w:t xml:space="preserve">perhaps </w:t>
      </w:r>
      <w:r w:rsidR="00551528">
        <w:t>even in the academy</w:t>
      </w:r>
      <w:r w:rsidR="00FB702A">
        <w:t>,</w:t>
      </w:r>
      <w:r w:rsidR="00551528">
        <w:t xml:space="preserve"> </w:t>
      </w:r>
      <w:r w:rsidR="00A654DB">
        <w:t>without these two ‘p-words’ there would be no interest in discussing spirituality in the workplace, nor for studying it in organisational and managerial milieu</w:t>
      </w:r>
      <w:r w:rsidR="00551528">
        <w:t>.</w:t>
      </w:r>
    </w:p>
    <w:p w:rsidR="005E1A61" w:rsidRDefault="005E1A61" w:rsidP="00322B12">
      <w:pPr>
        <w:autoSpaceDE w:val="0"/>
        <w:autoSpaceDN w:val="0"/>
        <w:adjustRightInd w:val="0"/>
        <w:spacing w:line="480" w:lineRule="auto"/>
      </w:pPr>
    </w:p>
    <w:p w:rsidR="00FB702A" w:rsidRPr="00FB702A" w:rsidRDefault="005E1A61" w:rsidP="00D70D5E">
      <w:pPr>
        <w:pStyle w:val="PlainText"/>
        <w:spacing w:line="480" w:lineRule="auto"/>
        <w:ind w:firstLine="720"/>
        <w:rPr>
          <w:rFonts w:ascii="Times New Roman" w:hAnsi="Times New Roman"/>
          <w:sz w:val="24"/>
          <w:szCs w:val="24"/>
        </w:rPr>
      </w:pPr>
      <w:r w:rsidRPr="00FB702A">
        <w:rPr>
          <w:rFonts w:ascii="Times New Roman" w:hAnsi="Times New Roman"/>
          <w:sz w:val="24"/>
          <w:szCs w:val="24"/>
        </w:rPr>
        <w:t xml:space="preserve">However </w:t>
      </w:r>
      <w:r w:rsidR="00324F11" w:rsidRPr="00FB702A">
        <w:rPr>
          <w:rFonts w:ascii="Times New Roman" w:hAnsi="Times New Roman"/>
          <w:sz w:val="24"/>
          <w:szCs w:val="24"/>
        </w:rPr>
        <w:t xml:space="preserve">worthy </w:t>
      </w:r>
      <w:r w:rsidRPr="00FB702A">
        <w:rPr>
          <w:rFonts w:ascii="Times New Roman" w:hAnsi="Times New Roman"/>
          <w:sz w:val="24"/>
          <w:szCs w:val="24"/>
        </w:rPr>
        <w:t>the intentions and sentiments of these authors such arguments are, nonetheless, premised on the possibility of some form of enhancement of ‘spirituality’</w:t>
      </w:r>
      <w:r w:rsidR="00225143" w:rsidRPr="00FB702A">
        <w:rPr>
          <w:rFonts w:ascii="Times New Roman" w:hAnsi="Times New Roman"/>
          <w:sz w:val="24"/>
          <w:szCs w:val="24"/>
        </w:rPr>
        <w:t xml:space="preserve"> – individual or collective -</w:t>
      </w:r>
      <w:r w:rsidRPr="00FB702A">
        <w:rPr>
          <w:rFonts w:ascii="Times New Roman" w:hAnsi="Times New Roman"/>
          <w:sz w:val="24"/>
          <w:szCs w:val="24"/>
        </w:rPr>
        <w:t xml:space="preserve"> within the context of neo-liberal corporate life. </w:t>
      </w:r>
      <w:r w:rsidR="00225143" w:rsidRPr="00FB702A">
        <w:rPr>
          <w:rFonts w:ascii="Times New Roman" w:hAnsi="Times New Roman"/>
          <w:sz w:val="24"/>
          <w:szCs w:val="24"/>
        </w:rPr>
        <w:t xml:space="preserve">As such, they are bounded by the power relations that obtain within capitalist socio-economic relations. It is managers or leaders who are still pulling the strings, seeking to mobilize consent and compliance from employees or followers </w:t>
      </w:r>
      <w:r w:rsidR="002146C7" w:rsidRPr="00FB702A">
        <w:rPr>
          <w:rFonts w:ascii="Times New Roman" w:hAnsi="Times New Roman"/>
          <w:sz w:val="24"/>
          <w:szCs w:val="24"/>
        </w:rPr>
        <w:t xml:space="preserve">so as to satisfy the interest of investors. If ‘spirituality’ is explicitly on the </w:t>
      </w:r>
      <w:r w:rsidR="00324F11" w:rsidRPr="00FB702A">
        <w:rPr>
          <w:rFonts w:ascii="Times New Roman" w:hAnsi="Times New Roman"/>
          <w:sz w:val="24"/>
          <w:szCs w:val="24"/>
        </w:rPr>
        <w:t xml:space="preserve">business </w:t>
      </w:r>
      <w:r w:rsidR="002146C7" w:rsidRPr="00FB702A">
        <w:rPr>
          <w:rFonts w:ascii="Times New Roman" w:hAnsi="Times New Roman"/>
          <w:sz w:val="24"/>
          <w:szCs w:val="24"/>
        </w:rPr>
        <w:t xml:space="preserve">agenda, it is difficult to imagine how it can resist being subsumed within </w:t>
      </w:r>
      <w:r w:rsidR="00324F11" w:rsidRPr="00FB702A">
        <w:rPr>
          <w:rFonts w:ascii="Times New Roman" w:hAnsi="Times New Roman"/>
          <w:sz w:val="24"/>
          <w:szCs w:val="24"/>
        </w:rPr>
        <w:t xml:space="preserve">or subordinated to </w:t>
      </w:r>
      <w:r w:rsidR="002146C7" w:rsidRPr="00FB702A">
        <w:rPr>
          <w:rFonts w:ascii="Times New Roman" w:hAnsi="Times New Roman"/>
          <w:sz w:val="24"/>
          <w:szCs w:val="24"/>
        </w:rPr>
        <w:t xml:space="preserve">dynamics that, for structural </w:t>
      </w:r>
      <w:r w:rsidR="002146C7" w:rsidRPr="00FB702A">
        <w:rPr>
          <w:rFonts w:ascii="Times New Roman" w:hAnsi="Times New Roman"/>
          <w:sz w:val="24"/>
          <w:szCs w:val="24"/>
        </w:rPr>
        <w:lastRenderedPageBreak/>
        <w:t xml:space="preserve">reasons, strive for the </w:t>
      </w:r>
      <w:r w:rsidRPr="00FB702A">
        <w:rPr>
          <w:rFonts w:ascii="Times New Roman" w:hAnsi="Times New Roman"/>
          <w:sz w:val="24"/>
          <w:szCs w:val="24"/>
        </w:rPr>
        <w:t xml:space="preserve">alignment of </w:t>
      </w:r>
      <w:r w:rsidRPr="00FB702A">
        <w:rPr>
          <w:rFonts w:ascii="Times New Roman" w:hAnsi="Times New Roman"/>
          <w:i/>
          <w:iCs/>
          <w:sz w:val="24"/>
          <w:szCs w:val="24"/>
        </w:rPr>
        <w:t>personal</w:t>
      </w:r>
      <w:r w:rsidRPr="00FB702A">
        <w:rPr>
          <w:rFonts w:ascii="Times New Roman" w:hAnsi="Times New Roman"/>
          <w:sz w:val="24"/>
          <w:szCs w:val="24"/>
        </w:rPr>
        <w:t xml:space="preserve"> beliefs and values with </w:t>
      </w:r>
      <w:r w:rsidR="00225143" w:rsidRPr="00FB702A">
        <w:rPr>
          <w:rFonts w:ascii="Times New Roman" w:hAnsi="Times New Roman"/>
          <w:sz w:val="24"/>
          <w:szCs w:val="24"/>
        </w:rPr>
        <w:t xml:space="preserve">those of </w:t>
      </w:r>
      <w:r w:rsidR="002146C7" w:rsidRPr="00FB702A">
        <w:rPr>
          <w:rFonts w:ascii="Times New Roman" w:hAnsi="Times New Roman"/>
          <w:sz w:val="24"/>
          <w:szCs w:val="24"/>
        </w:rPr>
        <w:t>business</w:t>
      </w:r>
      <w:r w:rsidR="00324F11" w:rsidRPr="00FB702A">
        <w:rPr>
          <w:rFonts w:ascii="Times New Roman" w:hAnsi="Times New Roman"/>
          <w:sz w:val="24"/>
          <w:szCs w:val="24"/>
        </w:rPr>
        <w:t xml:space="preserve"> corporations</w:t>
      </w:r>
      <w:r w:rsidR="002146C7" w:rsidRPr="00FB702A">
        <w:rPr>
          <w:rFonts w:ascii="Times New Roman" w:hAnsi="Times New Roman"/>
          <w:sz w:val="24"/>
          <w:szCs w:val="24"/>
        </w:rPr>
        <w:t>.</w:t>
      </w:r>
      <w:r w:rsidR="00FB702A" w:rsidRPr="00FB702A">
        <w:rPr>
          <w:rFonts w:ascii="Times New Roman" w:hAnsi="Times New Roman"/>
          <w:sz w:val="24"/>
          <w:szCs w:val="24"/>
        </w:rPr>
        <w:t xml:space="preserve"> Nonetheless, we take seriously the suggestion that the emergence of organizational control characterised as 'spiritual' is something that might become visible if we approach organizations as instruments of human spirituality</w:t>
      </w:r>
      <w:r w:rsidR="00FB702A">
        <w:rPr>
          <w:rFonts w:ascii="Times New Roman" w:hAnsi="Times New Roman"/>
          <w:sz w:val="24"/>
          <w:szCs w:val="24"/>
        </w:rPr>
        <w:t xml:space="preserve">, and develop this further </w:t>
      </w:r>
      <w:r w:rsidR="0004140F">
        <w:rPr>
          <w:rFonts w:ascii="Times New Roman" w:hAnsi="Times New Roman"/>
          <w:sz w:val="24"/>
          <w:szCs w:val="24"/>
        </w:rPr>
        <w:t>below, after an important caveat</w:t>
      </w:r>
      <w:r w:rsidR="00FB702A">
        <w:rPr>
          <w:rFonts w:ascii="Times New Roman" w:hAnsi="Times New Roman"/>
          <w:sz w:val="24"/>
          <w:szCs w:val="24"/>
        </w:rPr>
        <w:t xml:space="preserve">. </w:t>
      </w:r>
    </w:p>
    <w:p w:rsidR="001D1EDF" w:rsidRPr="00FB702A" w:rsidRDefault="001D1EDF" w:rsidP="00322B12">
      <w:pPr>
        <w:spacing w:line="480" w:lineRule="auto"/>
      </w:pPr>
    </w:p>
    <w:p w:rsidR="001D1EDF" w:rsidRDefault="001D1EDF" w:rsidP="00D70D5E">
      <w:pPr>
        <w:autoSpaceDE w:val="0"/>
        <w:autoSpaceDN w:val="0"/>
        <w:adjustRightInd w:val="0"/>
        <w:spacing w:line="480" w:lineRule="auto"/>
        <w:ind w:firstLine="720"/>
      </w:pPr>
      <w:r>
        <w:t xml:space="preserve">There are clear unitarist echoes in </w:t>
      </w:r>
      <w:r w:rsidR="002146C7">
        <w:t xml:space="preserve">certain strands of the workplace spirituality </w:t>
      </w:r>
      <w:r>
        <w:t>literature of the Cultural Excellence, Total Quality Management and Business Process Re-engineering programmes of the 1980s and 90s which, at their worst, carry sinister Orwellian overtones of seeking to manipulate and control the hearts and minds of employees through ideological means (Willmott</w:t>
      </w:r>
      <w:r w:rsidR="00D84360">
        <w:t>,</w:t>
      </w:r>
      <w:r>
        <w:t xml:space="preserve"> 1993). </w:t>
      </w:r>
      <w:r w:rsidR="002146C7">
        <w:t xml:space="preserve">In other words, as Lips-Wiersma et al. (2010) have pointed out, there is a darker side to </w:t>
      </w:r>
      <w:r w:rsidR="007779F5">
        <w:t xml:space="preserve">the </w:t>
      </w:r>
      <w:r w:rsidR="002146C7">
        <w:t>workplace spirituality movement that</w:t>
      </w:r>
      <w:r w:rsidR="00324F11">
        <w:t>, far from liberating the spirit at work,</w:t>
      </w:r>
      <w:r w:rsidR="002146C7">
        <w:t xml:space="preserve"> entails </w:t>
      </w:r>
      <w:r w:rsidR="00324F11">
        <w:t>acts of ‘</w:t>
      </w:r>
      <w:r w:rsidR="002146C7" w:rsidRPr="002146C7">
        <w:t>seduction</w:t>
      </w:r>
      <w:r w:rsidR="00324F11">
        <w:t>’</w:t>
      </w:r>
      <w:r w:rsidR="002146C7" w:rsidRPr="002146C7">
        <w:t xml:space="preserve">, </w:t>
      </w:r>
      <w:r w:rsidR="00324F11">
        <w:t>‘</w:t>
      </w:r>
      <w:r w:rsidR="002146C7" w:rsidRPr="002146C7">
        <w:t>evangelization</w:t>
      </w:r>
      <w:r w:rsidR="00324F11">
        <w:t>’</w:t>
      </w:r>
      <w:r w:rsidR="002146C7" w:rsidRPr="002146C7">
        <w:t xml:space="preserve">, </w:t>
      </w:r>
      <w:r w:rsidR="00324F11">
        <w:t>‘</w:t>
      </w:r>
      <w:r w:rsidR="002146C7" w:rsidRPr="002146C7">
        <w:t>manipulation</w:t>
      </w:r>
      <w:r w:rsidR="00324F11">
        <w:t>’</w:t>
      </w:r>
      <w:r w:rsidR="002146C7" w:rsidRPr="002146C7">
        <w:t xml:space="preserve">, and </w:t>
      </w:r>
      <w:r w:rsidR="00324F11">
        <w:t>‘</w:t>
      </w:r>
      <w:r w:rsidR="002146C7" w:rsidRPr="002146C7">
        <w:t>subjugation</w:t>
      </w:r>
      <w:r w:rsidR="00324F11">
        <w:t>’ in pursuit of totalizing control</w:t>
      </w:r>
      <w:r w:rsidR="002146C7">
        <w:t xml:space="preserve">. </w:t>
      </w:r>
      <w:r>
        <w:t>Tourish and Pinnington (2002) highlight a similar set of issues for Transformational Leadership (TL) theories and practices which, they claim, promote a fanatical attitude toward change that seeks to stifle and ultimately prohibit any expression of dissent or resistance. They suggest that patterns of leadership and power fostered by TL bear disturbing comparison to those found in religious cults, prompting Tourish and Pinnington to introduce the notion of ‘corporate cultism’ to complement that of ‘corporate culturism’ (Willmott</w:t>
      </w:r>
      <w:r w:rsidR="00D84360">
        <w:t>,</w:t>
      </w:r>
      <w:r>
        <w:t xml:space="preserve"> 1993). Dystopian analyses of corporate change initiatives also extend to the new agendas of workplace spirituality. For example, Case (2005) offers a quasi-science fiction parable against the potential excesses and dangers </w:t>
      </w:r>
      <w:r>
        <w:lastRenderedPageBreak/>
        <w:t>inherent in the commodification of workplace spiritual education and practice (see also Forray and Stork</w:t>
      </w:r>
      <w:r w:rsidR="00D84360">
        <w:t>,</w:t>
      </w:r>
      <w:r>
        <w:t xml:space="preserve"> 2002). In this cautionary tale, New Age spirituality becomes part of the business education mainstream in a hi-tech mediated corporatist world of employee subjugation and ideological control.</w:t>
      </w:r>
    </w:p>
    <w:p w:rsidR="001D1EDF" w:rsidRDefault="001D1EDF" w:rsidP="00322B12">
      <w:pPr>
        <w:spacing w:line="480" w:lineRule="auto"/>
      </w:pPr>
    </w:p>
    <w:p w:rsidR="001D1EDF" w:rsidRDefault="001D1EDF" w:rsidP="00D70D5E">
      <w:pPr>
        <w:spacing w:line="480" w:lineRule="auto"/>
        <w:ind w:firstLine="720"/>
      </w:pPr>
      <w:r>
        <w:t>Acknowledging the historical legacy of social technologies directed toward employee commitment and control, we would like to introduce a theoretical framework that we find helpful in understanding recent - and possibly future? – organizational developments. Our suggestion is that we might think in terms of a broad trajectory running from organizational technologies that seek primarily to control the body of the workforce, through those that try to elicit moral and ideological commitment and on to those that would have work organizations appropriate the spirits and souls of employees. One way of theorizing this trajectory would be to extend Etzioni’s categorization of complex organizations (Etzioni</w:t>
      </w:r>
      <w:r w:rsidR="00D84360">
        <w:t>,</w:t>
      </w:r>
      <w:r>
        <w:t xml:space="preserve"> 1971 [1961]). Etzioni suggests that complex organizations can be classified according to the ‘forms of relationship’, ‘member involvement’ and ‘types of power’ that predominate in them. Thus, </w:t>
      </w:r>
      <w:r>
        <w:rPr>
          <w:i/>
        </w:rPr>
        <w:t>coercive</w:t>
      </w:r>
      <w:r>
        <w:t xml:space="preserve"> organizations with a predominately ‘alienated’ membership ensure compliance through the use of actual or threatened violence. Such organizations would include, for example, concentration camps, most prisons and custodial mental hospitals (Etzioni</w:t>
      </w:r>
      <w:r w:rsidR="00D84360">
        <w:t>,</w:t>
      </w:r>
      <w:r>
        <w:t xml:space="preserve"> 1971, p.66). </w:t>
      </w:r>
      <w:r>
        <w:rPr>
          <w:i/>
        </w:rPr>
        <w:t xml:space="preserve">Utilitarian </w:t>
      </w:r>
      <w:r>
        <w:t>organizations elicit ‘calculative’ member involvement and use resource sanctions to encourage compliance (effectively purchasing employee commitment). At the time of writing, Etzioni included most blue-collar and white-collar industries in this category, along with trades unions and peacetime military organizations (</w:t>
      </w:r>
      <w:r>
        <w:rPr>
          <w:i/>
        </w:rPr>
        <w:t>ibid.</w:t>
      </w:r>
      <w:r>
        <w:t xml:space="preserve">, p.66). </w:t>
      </w:r>
      <w:r>
        <w:lastRenderedPageBreak/>
        <w:t xml:space="preserve">Finally, </w:t>
      </w:r>
      <w:r>
        <w:rPr>
          <w:i/>
        </w:rPr>
        <w:t xml:space="preserve">normative </w:t>
      </w:r>
      <w:r>
        <w:t>organizations are characterized by the ‘moral’ commitment of their members and seek to influence them through the manipulation of values, attitudes and beliefs. Religious organizations, political organizations, healthcare organizations, educational institutions and many professional organizations fall into this category (</w:t>
      </w:r>
      <w:r>
        <w:rPr>
          <w:i/>
        </w:rPr>
        <w:t>ibid.</w:t>
      </w:r>
      <w:r>
        <w:t>, pp.66-7).</w:t>
      </w:r>
    </w:p>
    <w:p w:rsidR="001D1EDF" w:rsidRDefault="001D1EDF" w:rsidP="00322B12">
      <w:pPr>
        <w:spacing w:line="480" w:lineRule="auto"/>
      </w:pPr>
    </w:p>
    <w:p w:rsidR="00C5767A" w:rsidRDefault="001D1EDF" w:rsidP="00D70D5E">
      <w:pPr>
        <w:spacing w:line="480" w:lineRule="auto"/>
        <w:ind w:firstLine="720"/>
      </w:pPr>
      <w:r>
        <w:t>While we grant that Etzioni’s conceptualization of power appears somewhat dated in the light of subsequent theorization (see, inter alia, Lukes</w:t>
      </w:r>
      <w:r w:rsidR="00D84360">
        <w:t>,</w:t>
      </w:r>
      <w:r>
        <w:t xml:space="preserve"> 1974</w:t>
      </w:r>
      <w:r w:rsidR="00D84360">
        <w:t>;</w:t>
      </w:r>
      <w:r>
        <w:t xml:space="preserve"> Foucault</w:t>
      </w:r>
      <w:r w:rsidR="00D84360">
        <w:t>,</w:t>
      </w:r>
      <w:r>
        <w:t xml:space="preserve"> 1980), his basic typology of organization remains remarkably innovative and thought provoking. The analysis also contains a level of subtlety that is difficult to convey in the cursory summary of the typology offered here. For instance, Etzioni fully recognizes that his categories – coercive, utilitarian, normative - can co-exist in any single complex organization and he writes extensively on the nature of ‘dual-structure’ examples. Our purpose in introducing the basic scheme is to suggest two ways in which it might be augmented. In the first place, it would seem that the archetypal </w:t>
      </w:r>
      <w:r>
        <w:rPr>
          <w:i/>
        </w:rPr>
        <w:t>modern</w:t>
      </w:r>
      <w:r>
        <w:t xml:space="preserve"> organization typified by Etzioni as ‘utilitarian’ is increasingly having to respond to social forces that entail the encroachment of the ‘normative’ into its domain. As we have already pointed out, this process was certainly underway in the 1950s but gained considerable momentum with the appearance of corporate culturist innovations in the 1980s and 90s (the Cultural Excellence movement, TQM, BPR, and so forth). Etzioni’s framework would thus benefit from a retrospective evaluation of the effects of changes over the past four-and-a-half decades on the classification boundaries. Secondly, there may be a case for either </w:t>
      </w:r>
      <w:r>
        <w:lastRenderedPageBreak/>
        <w:t xml:space="preserve">extending the ‘normative’ category or introducing a new category to accommodate workplace spirituality programmes that seek explicitly to manage employees’ souls. </w:t>
      </w:r>
    </w:p>
    <w:p w:rsidR="00C5767A" w:rsidRDefault="00C5767A" w:rsidP="00322B12">
      <w:pPr>
        <w:spacing w:line="480" w:lineRule="auto"/>
      </w:pPr>
    </w:p>
    <w:p w:rsidR="00A67D9A" w:rsidRDefault="001D1EDF" w:rsidP="00D70D5E">
      <w:pPr>
        <w:spacing w:line="480" w:lineRule="auto"/>
        <w:ind w:firstLine="720"/>
      </w:pPr>
      <w:r>
        <w:t>Whereas Whyte (1965) and Kunda (1992) speak of the corporate aspiration of capturing the ‘souls’ of the workforce, their meaning seems more metaphorical than literal. What they refer to is the manner in which certain organizations strive for enhanced control of the cognitive and emotional commitment of workforces.</w:t>
      </w:r>
    </w:p>
    <w:p w:rsidR="00A67D9A" w:rsidRDefault="00A67D9A" w:rsidP="00322B12">
      <w:pPr>
        <w:spacing w:line="480" w:lineRule="auto"/>
      </w:pPr>
    </w:p>
    <w:p w:rsidR="00A67D9A" w:rsidRDefault="001D1EDF" w:rsidP="00D70D5E">
      <w:pPr>
        <w:spacing w:line="480" w:lineRule="auto"/>
        <w:ind w:firstLine="720"/>
      </w:pPr>
      <w:r>
        <w:t xml:space="preserve">The </w:t>
      </w:r>
      <w:r>
        <w:rPr>
          <w:i/>
        </w:rPr>
        <w:t xml:space="preserve">literal </w:t>
      </w:r>
      <w:r>
        <w:t>reference to the management of spirituality in contemporary positivist literature casts such metaphorical usage in a different light.</w:t>
      </w:r>
      <w:r w:rsidR="000E0C2A">
        <w:t xml:space="preserve"> </w:t>
      </w:r>
      <w:r>
        <w:t xml:space="preserve">Might we be justified, therefore, in </w:t>
      </w:r>
      <w:r w:rsidR="007B7A9A">
        <w:t xml:space="preserve">suggesting that the explicit and organised management of </w:t>
      </w:r>
      <w:r w:rsidR="000E0C2A">
        <w:t>employees</w:t>
      </w:r>
      <w:r w:rsidR="002714C9">
        <w:t>’</w:t>
      </w:r>
      <w:r w:rsidR="000E0C2A">
        <w:t xml:space="preserve"> souls</w:t>
      </w:r>
      <w:r w:rsidR="007B7A9A">
        <w:t xml:space="preserve"> extends beyond the domain of ‘normative’ control</w:t>
      </w:r>
      <w:r w:rsidR="00646B48">
        <w:t>,</w:t>
      </w:r>
      <w:r w:rsidR="00310555">
        <w:t xml:space="preserve"> </w:t>
      </w:r>
      <w:r w:rsidR="0025477C">
        <w:t>which seeks to shape the morality and aesthetic preferences of employees</w:t>
      </w:r>
      <w:r w:rsidR="000D7853">
        <w:t>?</w:t>
      </w:r>
      <w:r w:rsidR="0025477C">
        <w:t xml:space="preserve"> The ‘new paradigm’ studies imply a more ambitious intention to lay claim to the employee’s subjectivity; to position employee identity as the most salient selfhood. The workplace would no longer be merely the site for the discovery and expression of </w:t>
      </w:r>
      <w:r w:rsidR="000500F0">
        <w:t xml:space="preserve">socially sanctioned </w:t>
      </w:r>
      <w:r w:rsidR="0025477C">
        <w:t xml:space="preserve">values and norms; rather, it becomes </w:t>
      </w:r>
      <w:r w:rsidR="00A67D9A">
        <w:t xml:space="preserve">both </w:t>
      </w:r>
      <w:r w:rsidR="0025477C">
        <w:t xml:space="preserve">the material </w:t>
      </w:r>
      <w:r w:rsidR="00A67D9A">
        <w:t xml:space="preserve">and metaphysical </w:t>
      </w:r>
      <w:r w:rsidR="000500F0">
        <w:t xml:space="preserve">conditions for selfhood, the over-soul or collective soul </w:t>
      </w:r>
      <w:r w:rsidR="0052045F">
        <w:t>o</w:t>
      </w:r>
      <w:r w:rsidR="000500F0">
        <w:t>f which individual souls are holographic offprints</w:t>
      </w:r>
      <w:r w:rsidR="00A67D9A">
        <w:t>. In this new organizational cosmology, employees are</w:t>
      </w:r>
      <w:r w:rsidR="000500F0">
        <w:t xml:space="preserve"> destined to find their home and fulfilment through willing conformity to the whole.</w:t>
      </w:r>
      <w:r w:rsidR="0025477C">
        <w:t xml:space="preserve"> </w:t>
      </w:r>
      <w:r w:rsidR="000500F0">
        <w:t xml:space="preserve"> This, we contend anticipates </w:t>
      </w:r>
      <w:r>
        <w:t xml:space="preserve">the emergence of a new </w:t>
      </w:r>
      <w:r w:rsidR="0025477C">
        <w:t>post-</w:t>
      </w:r>
      <w:r>
        <w:t xml:space="preserve">Etzionian category: the </w:t>
      </w:r>
      <w:r>
        <w:rPr>
          <w:i/>
        </w:rPr>
        <w:t>spiritual</w:t>
      </w:r>
      <w:r>
        <w:t xml:space="preserve"> organization, whose member involvement would entail </w:t>
      </w:r>
      <w:r w:rsidR="00511074">
        <w:t xml:space="preserve">hope for </w:t>
      </w:r>
      <w:r w:rsidR="00511074" w:rsidRPr="000E0C2A">
        <w:rPr>
          <w:i/>
        </w:rPr>
        <w:t>revelation</w:t>
      </w:r>
      <w:r w:rsidR="00511074">
        <w:t xml:space="preserve"> </w:t>
      </w:r>
      <w:r w:rsidR="000E0C2A">
        <w:t xml:space="preserve">or enlightenment, </w:t>
      </w:r>
      <w:r>
        <w:t xml:space="preserve"> and where power is exercised pastorally through </w:t>
      </w:r>
      <w:r>
        <w:rPr>
          <w:i/>
        </w:rPr>
        <w:lastRenderedPageBreak/>
        <w:t>conscience</w:t>
      </w:r>
      <w:r>
        <w:t>,</w:t>
      </w:r>
      <w:r>
        <w:rPr>
          <w:i/>
        </w:rPr>
        <w:t xml:space="preserve"> </w:t>
      </w:r>
      <w:r w:rsidR="000E0C2A">
        <w:t xml:space="preserve">willing obedience, </w:t>
      </w:r>
      <w:r>
        <w:t>self-surveillance of innermost thoughts and disciplining of the spirit (</w:t>
      </w:r>
      <w:r w:rsidR="000E0C2A">
        <w:t>Mitchell, 2009</w:t>
      </w:r>
      <w:r w:rsidR="00D84360">
        <w:t>;</w:t>
      </w:r>
      <w:r w:rsidR="000E0C2A">
        <w:t xml:space="preserve"> </w:t>
      </w:r>
      <w:r>
        <w:t>Bell and Taylor</w:t>
      </w:r>
      <w:r w:rsidR="00D84360">
        <w:t>,</w:t>
      </w:r>
      <w:r>
        <w:t xml:space="preserve"> 2003</w:t>
      </w:r>
      <w:r w:rsidR="00D84360">
        <w:t>;</w:t>
      </w:r>
      <w:r>
        <w:t xml:space="preserve"> Foucault</w:t>
      </w:r>
      <w:r w:rsidR="00D84360">
        <w:t>,</w:t>
      </w:r>
      <w:r>
        <w:t xml:space="preserve"> 1982)</w:t>
      </w:r>
      <w:r w:rsidR="000D7853">
        <w:t>.</w:t>
      </w:r>
    </w:p>
    <w:p w:rsidR="00A67D9A" w:rsidRDefault="00A67D9A" w:rsidP="00322B12">
      <w:pPr>
        <w:spacing w:line="480" w:lineRule="auto"/>
      </w:pPr>
    </w:p>
    <w:p w:rsidR="00310555" w:rsidRDefault="001D1EDF" w:rsidP="00D70D5E">
      <w:pPr>
        <w:spacing w:line="480" w:lineRule="auto"/>
        <w:ind w:firstLine="720"/>
      </w:pPr>
      <w:r>
        <w:t xml:space="preserve">Clearly, there are extant organizations, such as, monasteries, cults and other spiritual communities which would fall into this fourth general category. </w:t>
      </w:r>
      <w:r w:rsidR="00310555">
        <w:t xml:space="preserve">However, to substantiate a claim that these ‘spiritual organizations’ and their moral communities are more than an intensification of normative control </w:t>
      </w:r>
      <w:r w:rsidR="000E0C2A">
        <w:t xml:space="preserve">requires a significant re-faming of organizational and individual agency. </w:t>
      </w:r>
      <w:r w:rsidR="00C5767A">
        <w:t xml:space="preserve">Etzioni </w:t>
      </w:r>
      <w:r w:rsidR="002714C9">
        <w:t>argues that workers must be persuaded into their relationship with organizations by force, utilitarian exchange or a belief in the moral rectitude of the work</w:t>
      </w:r>
      <w:r w:rsidR="00015EA8">
        <w:t xml:space="preserve"> (or any combination of these)</w:t>
      </w:r>
      <w:r w:rsidR="002714C9">
        <w:t xml:space="preserve">. While the worker who is coerced into employment may retain a personal antipathy to the organization and its aims, the morally committed organizational member </w:t>
      </w:r>
      <w:r w:rsidR="00FB4B9E">
        <w:t xml:space="preserve">does not afford such independence. The normative organization </w:t>
      </w:r>
      <w:r w:rsidR="00015EA8">
        <w:t>–whether or not it overlaps with the coercive or utilitarian – has successfully bought the conscience of its members, becoming central in their account of who they are. The positivist</w:t>
      </w:r>
      <w:r w:rsidR="00C5767A">
        <w:t xml:space="preserve"> literature that we have reviewed</w:t>
      </w:r>
      <w:r w:rsidR="00015EA8">
        <w:t xml:space="preserve"> thus far might be dismissed as aiding and abetting such normative control. </w:t>
      </w:r>
    </w:p>
    <w:p w:rsidR="00015EA8" w:rsidRDefault="00015EA8" w:rsidP="00322B12">
      <w:pPr>
        <w:spacing w:line="480" w:lineRule="auto"/>
      </w:pPr>
    </w:p>
    <w:p w:rsidR="00015EA8" w:rsidRDefault="00015EA8" w:rsidP="00D70D5E">
      <w:pPr>
        <w:spacing w:line="480" w:lineRule="auto"/>
        <w:ind w:firstLine="720"/>
      </w:pPr>
      <w:r>
        <w:t xml:space="preserve">However, before we dismiss </w:t>
      </w:r>
      <w:r w:rsidR="00ED6F07">
        <w:t xml:space="preserve">these discourses of </w:t>
      </w:r>
      <w:r>
        <w:t xml:space="preserve">workplace spirituality as mere accoutrements to the intensification of labour, we should allow the possibility that </w:t>
      </w:r>
      <w:r w:rsidR="00ED6F07">
        <w:t xml:space="preserve">scholars are attempting to </w:t>
      </w:r>
      <w:r w:rsidR="00C5767A">
        <w:t xml:space="preserve">address </w:t>
      </w:r>
      <w:r w:rsidR="00ED6F07">
        <w:t xml:space="preserve">substantial and </w:t>
      </w:r>
      <w:r w:rsidR="00C5767A">
        <w:t xml:space="preserve">vital </w:t>
      </w:r>
      <w:r w:rsidR="00ED6F07">
        <w:t>aspects of organizational life</w:t>
      </w:r>
      <w:r w:rsidR="00C5767A">
        <w:t xml:space="preserve"> (member spirituality)</w:t>
      </w:r>
      <w:r w:rsidR="00ED6F07">
        <w:t xml:space="preserve">, </w:t>
      </w:r>
      <w:r w:rsidR="00C5767A">
        <w:t xml:space="preserve">but </w:t>
      </w:r>
      <w:r w:rsidR="00ED6F07">
        <w:t xml:space="preserve">are simply handicapped by the inadequacies of </w:t>
      </w:r>
      <w:r>
        <w:t xml:space="preserve">positivist social science </w:t>
      </w:r>
      <w:r w:rsidR="00ED6F07">
        <w:t xml:space="preserve">methods. In the following section we attempt an alternative approach, </w:t>
      </w:r>
      <w:r w:rsidR="0090646F">
        <w:lastRenderedPageBreak/>
        <w:t>hypothetically differentiating t</w:t>
      </w:r>
      <w:r w:rsidR="00A62877">
        <w:t xml:space="preserve">he spiritual from </w:t>
      </w:r>
      <w:r w:rsidR="0090646F">
        <w:t>normative organization in a tentative modification of Etzioni’s model (</w:t>
      </w:r>
      <w:r w:rsidR="00F35341">
        <w:t>Tabl</w:t>
      </w:r>
      <w:r w:rsidR="0090646F">
        <w:t>e 1).</w:t>
      </w:r>
    </w:p>
    <w:p w:rsidR="00ED6F07" w:rsidRDefault="00ED6F07" w:rsidP="00322B12">
      <w:pPr>
        <w:spacing w:line="480" w:lineRule="auto"/>
      </w:pPr>
    </w:p>
    <w:p w:rsidR="001D1EDF" w:rsidRDefault="001D1EDF" w:rsidP="00322B12">
      <w:pPr>
        <w:spacing w:line="480" w:lineRule="auto"/>
      </w:pPr>
    </w:p>
    <w:tbl>
      <w:tblPr>
        <w:tblW w:w="7695" w:type="dxa"/>
        <w:tblCellSpacing w:w="0" w:type="dxa"/>
        <w:tblCellMar>
          <w:left w:w="0" w:type="dxa"/>
          <w:right w:w="0" w:type="dxa"/>
        </w:tblCellMar>
        <w:tblLook w:val="0000"/>
      </w:tblPr>
      <w:tblGrid>
        <w:gridCol w:w="2451"/>
        <w:gridCol w:w="2616"/>
        <w:gridCol w:w="2628"/>
      </w:tblGrid>
      <w:tr w:rsidR="001D1EDF">
        <w:trPr>
          <w:trHeight w:val="480"/>
          <w:tblCellSpacing w:w="0" w:type="dxa"/>
        </w:trPr>
        <w:tc>
          <w:tcPr>
            <w:tcW w:w="2460" w:type="dxa"/>
            <w:tcBorders>
              <w:top w:val="single" w:sz="12" w:space="0" w:color="000000"/>
              <w:left w:val="single" w:sz="12"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b/>
                <w:bCs/>
                <w:sz w:val="20"/>
                <w:szCs w:val="20"/>
                <w:lang w:val="en-US"/>
              </w:rPr>
              <w:t>Form of Relationship</w:t>
            </w:r>
          </w:p>
        </w:tc>
        <w:tc>
          <w:tcPr>
            <w:tcW w:w="2625" w:type="dxa"/>
            <w:tcBorders>
              <w:top w:val="single" w:sz="12" w:space="0" w:color="000000"/>
              <w:left w:val="single" w:sz="4"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b/>
                <w:bCs/>
                <w:sz w:val="20"/>
                <w:szCs w:val="20"/>
                <w:lang w:val="en-US"/>
              </w:rPr>
              <w:t>Member involvement</w:t>
            </w:r>
          </w:p>
        </w:tc>
        <w:tc>
          <w:tcPr>
            <w:tcW w:w="2640" w:type="dxa"/>
            <w:tcBorders>
              <w:top w:val="single" w:sz="12" w:space="0" w:color="000000"/>
              <w:left w:val="single" w:sz="4" w:space="0" w:color="000000"/>
              <w:bottom w:val="single" w:sz="4" w:space="0" w:color="000000"/>
              <w:right w:val="single" w:sz="12" w:space="0" w:color="000000"/>
            </w:tcBorders>
          </w:tcPr>
          <w:p w:rsidR="001D1EDF" w:rsidRDefault="001D1EDF" w:rsidP="00322B12">
            <w:pPr>
              <w:spacing w:line="480" w:lineRule="auto"/>
              <w:rPr>
                <w:sz w:val="20"/>
                <w:szCs w:val="20"/>
                <w:lang w:val="en-US"/>
              </w:rPr>
            </w:pPr>
            <w:r>
              <w:rPr>
                <w:b/>
                <w:bCs/>
                <w:sz w:val="20"/>
                <w:szCs w:val="20"/>
                <w:lang w:val="en-US"/>
              </w:rPr>
              <w:t>Type of Power</w:t>
            </w:r>
          </w:p>
        </w:tc>
      </w:tr>
      <w:tr w:rsidR="001D1EDF">
        <w:trPr>
          <w:trHeight w:val="1215"/>
          <w:tblCellSpacing w:w="0" w:type="dxa"/>
        </w:trPr>
        <w:tc>
          <w:tcPr>
            <w:tcW w:w="2460" w:type="dxa"/>
            <w:tcBorders>
              <w:top w:val="single" w:sz="4" w:space="0" w:color="000000"/>
              <w:left w:val="single" w:sz="12"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sz w:val="20"/>
                <w:szCs w:val="20"/>
                <w:lang w:val="en-US"/>
              </w:rPr>
              <w:t>COERCIVE</w:t>
            </w:r>
          </w:p>
          <w:p w:rsidR="00C5767A" w:rsidRDefault="00C5767A" w:rsidP="00322B12">
            <w:pPr>
              <w:spacing w:line="480" w:lineRule="auto"/>
              <w:rPr>
                <w:sz w:val="20"/>
                <w:szCs w:val="20"/>
                <w:lang w:val="en-US"/>
              </w:rPr>
            </w:pPr>
          </w:p>
        </w:tc>
        <w:tc>
          <w:tcPr>
            <w:tcW w:w="2625" w:type="dxa"/>
            <w:tcBorders>
              <w:top w:val="single" w:sz="4" w:space="0" w:color="000000"/>
              <w:left w:val="single" w:sz="4"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sz w:val="20"/>
                <w:szCs w:val="20"/>
                <w:lang w:val="en-US"/>
              </w:rPr>
              <w:t>ALIENATIVE</w:t>
            </w:r>
          </w:p>
        </w:tc>
        <w:tc>
          <w:tcPr>
            <w:tcW w:w="2640" w:type="dxa"/>
            <w:tcBorders>
              <w:top w:val="single" w:sz="4" w:space="0" w:color="000000"/>
              <w:left w:val="single" w:sz="4" w:space="0" w:color="000000"/>
              <w:bottom w:val="single" w:sz="4" w:space="0" w:color="000000"/>
              <w:right w:val="single" w:sz="12" w:space="0" w:color="000000"/>
            </w:tcBorders>
          </w:tcPr>
          <w:p w:rsidR="001D1EDF" w:rsidRDefault="001D1EDF" w:rsidP="00322B12">
            <w:pPr>
              <w:spacing w:line="480" w:lineRule="auto"/>
              <w:rPr>
                <w:sz w:val="20"/>
                <w:szCs w:val="20"/>
                <w:lang w:val="en-US"/>
              </w:rPr>
            </w:pPr>
            <w:r>
              <w:rPr>
                <w:sz w:val="20"/>
                <w:szCs w:val="20"/>
                <w:lang w:val="en-US"/>
              </w:rPr>
              <w:t>Use of actual or threatened violence or discipline to ensure compliance</w:t>
            </w:r>
          </w:p>
        </w:tc>
      </w:tr>
      <w:tr w:rsidR="001D1EDF">
        <w:trPr>
          <w:trHeight w:val="1215"/>
          <w:tblCellSpacing w:w="0" w:type="dxa"/>
        </w:trPr>
        <w:tc>
          <w:tcPr>
            <w:tcW w:w="2460" w:type="dxa"/>
            <w:tcBorders>
              <w:top w:val="single" w:sz="4" w:space="0" w:color="000000"/>
              <w:left w:val="single" w:sz="12"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sz w:val="20"/>
                <w:szCs w:val="20"/>
                <w:lang w:val="en-US"/>
              </w:rPr>
              <w:t>UTILITARIAN</w:t>
            </w:r>
          </w:p>
        </w:tc>
        <w:tc>
          <w:tcPr>
            <w:tcW w:w="2625" w:type="dxa"/>
            <w:tcBorders>
              <w:top w:val="single" w:sz="4" w:space="0" w:color="000000"/>
              <w:left w:val="single" w:sz="4"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sz w:val="20"/>
                <w:szCs w:val="20"/>
                <w:lang w:val="en-US"/>
              </w:rPr>
              <w:t>CALCULATIVE</w:t>
            </w:r>
          </w:p>
        </w:tc>
        <w:tc>
          <w:tcPr>
            <w:tcW w:w="2640" w:type="dxa"/>
            <w:tcBorders>
              <w:top w:val="single" w:sz="4" w:space="0" w:color="000000"/>
              <w:left w:val="single" w:sz="4" w:space="0" w:color="000000"/>
              <w:bottom w:val="single" w:sz="4" w:space="0" w:color="000000"/>
              <w:right w:val="single" w:sz="12" w:space="0" w:color="000000"/>
            </w:tcBorders>
          </w:tcPr>
          <w:p w:rsidR="001D1EDF" w:rsidRDefault="001D1EDF" w:rsidP="00322B12">
            <w:pPr>
              <w:spacing w:line="480" w:lineRule="auto"/>
              <w:rPr>
                <w:sz w:val="20"/>
                <w:szCs w:val="20"/>
                <w:lang w:val="en-US"/>
              </w:rPr>
            </w:pPr>
            <w:r>
              <w:rPr>
                <w:sz w:val="20"/>
                <w:szCs w:val="20"/>
                <w:lang w:val="en-US"/>
              </w:rPr>
              <w:t>Use of resource sanctions to encourage compliance – the ‘purchase’ of commitment</w:t>
            </w:r>
          </w:p>
        </w:tc>
      </w:tr>
      <w:tr w:rsidR="001D1EDF">
        <w:trPr>
          <w:trHeight w:val="1535"/>
          <w:tblCellSpacing w:w="0" w:type="dxa"/>
        </w:trPr>
        <w:tc>
          <w:tcPr>
            <w:tcW w:w="2460" w:type="dxa"/>
            <w:tcBorders>
              <w:top w:val="single" w:sz="4" w:space="0" w:color="000000"/>
              <w:left w:val="single" w:sz="12"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sz w:val="20"/>
                <w:szCs w:val="20"/>
                <w:lang w:val="en-US"/>
              </w:rPr>
              <w:t>NORMATIVE</w:t>
            </w:r>
          </w:p>
        </w:tc>
        <w:tc>
          <w:tcPr>
            <w:tcW w:w="2625" w:type="dxa"/>
            <w:tcBorders>
              <w:top w:val="single" w:sz="4" w:space="0" w:color="000000"/>
              <w:left w:val="single" w:sz="4" w:space="0" w:color="000000"/>
              <w:bottom w:val="single" w:sz="4" w:space="0" w:color="000000"/>
              <w:right w:val="single" w:sz="4" w:space="0" w:color="000000"/>
            </w:tcBorders>
          </w:tcPr>
          <w:p w:rsidR="001D1EDF" w:rsidRDefault="001D1EDF" w:rsidP="00322B12">
            <w:pPr>
              <w:spacing w:line="480" w:lineRule="auto"/>
              <w:rPr>
                <w:sz w:val="20"/>
                <w:szCs w:val="20"/>
                <w:lang w:val="en-US"/>
              </w:rPr>
            </w:pPr>
            <w:r>
              <w:rPr>
                <w:sz w:val="20"/>
                <w:szCs w:val="20"/>
                <w:lang w:val="en-US"/>
              </w:rPr>
              <w:t>MORAL</w:t>
            </w:r>
          </w:p>
        </w:tc>
        <w:tc>
          <w:tcPr>
            <w:tcW w:w="2640" w:type="dxa"/>
            <w:tcBorders>
              <w:top w:val="single" w:sz="4" w:space="0" w:color="000000"/>
              <w:left w:val="single" w:sz="4" w:space="0" w:color="000000"/>
              <w:bottom w:val="single" w:sz="4" w:space="0" w:color="000000"/>
              <w:right w:val="single" w:sz="12" w:space="0" w:color="000000"/>
            </w:tcBorders>
          </w:tcPr>
          <w:p w:rsidR="001D1EDF" w:rsidRDefault="001D1EDF" w:rsidP="00322B12">
            <w:pPr>
              <w:spacing w:line="480" w:lineRule="auto"/>
              <w:rPr>
                <w:sz w:val="20"/>
                <w:szCs w:val="20"/>
                <w:lang w:val="en-US"/>
              </w:rPr>
            </w:pPr>
            <w:r>
              <w:rPr>
                <w:sz w:val="20"/>
                <w:szCs w:val="20"/>
                <w:lang w:val="en-US"/>
              </w:rPr>
              <w:t>Influence through the manipulation of values, attitudes and beliefs – the management of meaning, desire and identity</w:t>
            </w:r>
          </w:p>
        </w:tc>
      </w:tr>
      <w:tr w:rsidR="001D1EDF">
        <w:trPr>
          <w:trHeight w:val="1335"/>
          <w:tblCellSpacing w:w="0" w:type="dxa"/>
        </w:trPr>
        <w:tc>
          <w:tcPr>
            <w:tcW w:w="2460" w:type="dxa"/>
            <w:tcBorders>
              <w:top w:val="single" w:sz="4" w:space="0" w:color="000000"/>
              <w:left w:val="single" w:sz="12" w:space="0" w:color="000000"/>
              <w:bottom w:val="single" w:sz="12" w:space="0" w:color="000000"/>
              <w:right w:val="single" w:sz="4" w:space="0" w:color="000000"/>
            </w:tcBorders>
          </w:tcPr>
          <w:p w:rsidR="001D1EDF" w:rsidRDefault="00511074" w:rsidP="00322B12">
            <w:pPr>
              <w:spacing w:line="480" w:lineRule="auto"/>
              <w:rPr>
                <w:sz w:val="20"/>
                <w:szCs w:val="20"/>
                <w:lang w:val="en-US"/>
              </w:rPr>
            </w:pPr>
            <w:r>
              <w:rPr>
                <w:sz w:val="20"/>
                <w:szCs w:val="20"/>
                <w:lang w:val="en-US"/>
              </w:rPr>
              <w:t>SPIRITUAL</w:t>
            </w:r>
          </w:p>
        </w:tc>
        <w:tc>
          <w:tcPr>
            <w:tcW w:w="2625" w:type="dxa"/>
            <w:tcBorders>
              <w:top w:val="single" w:sz="4" w:space="0" w:color="000000"/>
              <w:left w:val="single" w:sz="4" w:space="0" w:color="000000"/>
              <w:bottom w:val="single" w:sz="12" w:space="0" w:color="000000"/>
              <w:right w:val="single" w:sz="4" w:space="0" w:color="000000"/>
            </w:tcBorders>
          </w:tcPr>
          <w:p w:rsidR="001D1EDF" w:rsidRDefault="00511074" w:rsidP="00322B12">
            <w:pPr>
              <w:spacing w:line="480" w:lineRule="auto"/>
              <w:rPr>
                <w:sz w:val="20"/>
                <w:szCs w:val="20"/>
                <w:lang w:val="en-US"/>
              </w:rPr>
            </w:pPr>
            <w:r>
              <w:rPr>
                <w:sz w:val="20"/>
                <w:szCs w:val="20"/>
                <w:lang w:val="en-US"/>
              </w:rPr>
              <w:t>REVELATORY</w:t>
            </w:r>
          </w:p>
        </w:tc>
        <w:tc>
          <w:tcPr>
            <w:tcW w:w="2640" w:type="dxa"/>
            <w:tcBorders>
              <w:top w:val="single" w:sz="4" w:space="0" w:color="000000"/>
              <w:left w:val="single" w:sz="4" w:space="0" w:color="000000"/>
              <w:bottom w:val="single" w:sz="12" w:space="0" w:color="000000"/>
              <w:right w:val="single" w:sz="12" w:space="0" w:color="000000"/>
            </w:tcBorders>
          </w:tcPr>
          <w:p w:rsidR="00511074" w:rsidRDefault="00511074" w:rsidP="00322B12">
            <w:pPr>
              <w:spacing w:line="480" w:lineRule="auto"/>
              <w:rPr>
                <w:bCs/>
                <w:sz w:val="20"/>
                <w:szCs w:val="20"/>
                <w:lang w:val="en-US"/>
              </w:rPr>
            </w:pPr>
            <w:r>
              <w:rPr>
                <w:bCs/>
                <w:sz w:val="20"/>
                <w:szCs w:val="20"/>
                <w:lang w:val="en-US"/>
              </w:rPr>
              <w:t>Willing obedience to rules and practices. Collaborative management of resources and opportunities in order to enhance spiritual insight</w:t>
            </w:r>
          </w:p>
          <w:p w:rsidR="001D1EDF" w:rsidRDefault="001D1EDF" w:rsidP="00322B12">
            <w:pPr>
              <w:spacing w:line="480" w:lineRule="auto"/>
              <w:rPr>
                <w:sz w:val="20"/>
                <w:szCs w:val="20"/>
                <w:lang w:val="en-US"/>
              </w:rPr>
            </w:pPr>
          </w:p>
        </w:tc>
      </w:tr>
    </w:tbl>
    <w:p w:rsidR="001D1EDF" w:rsidRDefault="001D1EDF" w:rsidP="00322B12">
      <w:pPr>
        <w:spacing w:line="480" w:lineRule="auto"/>
        <w:rPr>
          <w:lang w:val="en-US"/>
        </w:rPr>
      </w:pPr>
    </w:p>
    <w:p w:rsidR="001D1EDF" w:rsidRDefault="001D1EDF" w:rsidP="00322B12">
      <w:pPr>
        <w:spacing w:line="480" w:lineRule="auto"/>
        <w:rPr>
          <w:b/>
          <w:sz w:val="20"/>
          <w:szCs w:val="20"/>
          <w:lang w:val="en-US"/>
        </w:rPr>
      </w:pPr>
      <w:r>
        <w:rPr>
          <w:b/>
          <w:sz w:val="20"/>
          <w:szCs w:val="20"/>
          <w:lang w:val="en-US"/>
        </w:rPr>
        <w:t>Table 1. Extending Etzioni’s typology of complex organizations</w:t>
      </w:r>
    </w:p>
    <w:p w:rsidR="00F35341" w:rsidRDefault="00F35341" w:rsidP="00322B12">
      <w:pPr>
        <w:spacing w:line="480" w:lineRule="auto"/>
      </w:pPr>
    </w:p>
    <w:p w:rsidR="00D17855" w:rsidRDefault="00F35341" w:rsidP="00D70D5E">
      <w:pPr>
        <w:spacing w:line="480" w:lineRule="auto"/>
        <w:ind w:firstLine="720"/>
      </w:pPr>
      <w:r>
        <w:lastRenderedPageBreak/>
        <w:t>At issu</w:t>
      </w:r>
      <w:r w:rsidR="00C5767A">
        <w:t xml:space="preserve">e is whether we can </w:t>
      </w:r>
      <w:r w:rsidR="00784694">
        <w:t xml:space="preserve">anticipate </w:t>
      </w:r>
      <w:r w:rsidR="008D741B">
        <w:t xml:space="preserve">a </w:t>
      </w:r>
      <w:r>
        <w:t xml:space="preserve">pattern of expectations </w:t>
      </w:r>
      <w:r w:rsidR="00C5767A">
        <w:t xml:space="preserve">associated with what we are designating the ‘spiritual organization’ </w:t>
      </w:r>
      <w:r>
        <w:t>begin</w:t>
      </w:r>
      <w:r w:rsidR="00784694">
        <w:t>ning to</w:t>
      </w:r>
      <w:r w:rsidR="00635889">
        <w:t xml:space="preserve"> permeat</w:t>
      </w:r>
      <w:r w:rsidR="00784694">
        <w:t xml:space="preserve">e </w:t>
      </w:r>
      <w:r>
        <w:t>erstwhile secular organizations and institutions in the same fashion that the ‘normative’ has been encroaching inexorably upon the ‘utilitarian’, in Etzioni’s terms.</w:t>
      </w:r>
      <w:r w:rsidR="00D17855">
        <w:t xml:space="preserve"> As with Etzioni’s original consideration of dual structures, we would also have to acknowledge that under certain circumstances, and in differing contexts, workers could potentially be respected as spirit-enlivened beings within utilitarian and normative modes of organizing. The potential obtains in most complex organizations for their systems and structures to be relatively liberating and life affirming or</w:t>
      </w:r>
      <w:r w:rsidR="00635889">
        <w:t>, by contrast,</w:t>
      </w:r>
      <w:r w:rsidR="00D17855">
        <w:t xml:space="preserve"> oppressive and stultifying to the human spirit.</w:t>
      </w:r>
      <w:r w:rsidR="003156E6">
        <w:t xml:space="preserve"> </w:t>
      </w:r>
      <w:r w:rsidR="00FB702A">
        <w:t xml:space="preserve">In effect, this fourth category implies the instrumental use of organisational norms (and rhetoric) in the service of personal or collective spiritualities – a possibility we return to in the concluding section of this article. </w:t>
      </w:r>
    </w:p>
    <w:p w:rsidR="00D17855" w:rsidRDefault="00D17855" w:rsidP="00322B12">
      <w:pPr>
        <w:spacing w:line="480" w:lineRule="auto"/>
      </w:pPr>
    </w:p>
    <w:p w:rsidR="001D1EDF" w:rsidRDefault="002F42A4" w:rsidP="00D70D5E">
      <w:pPr>
        <w:spacing w:line="480" w:lineRule="auto"/>
        <w:ind w:firstLine="720"/>
      </w:pPr>
      <w:r>
        <w:t xml:space="preserve">Our critique thus far of the </w:t>
      </w:r>
      <w:r w:rsidR="001D1EDF">
        <w:t xml:space="preserve">would-be instrumental exploitation of workplace spirituality </w:t>
      </w:r>
      <w:r>
        <w:t xml:space="preserve">and our conjecture concerning the </w:t>
      </w:r>
      <w:r>
        <w:rPr>
          <w:i/>
          <w:iCs/>
        </w:rPr>
        <w:t xml:space="preserve">spiritual organization </w:t>
      </w:r>
      <w:r w:rsidR="00635889">
        <w:t xml:space="preserve">as a new ideal type </w:t>
      </w:r>
      <w:r>
        <w:t>raise</w:t>
      </w:r>
      <w:r w:rsidR="001D1EDF">
        <w:t xml:space="preserve"> a number of</w:t>
      </w:r>
      <w:r>
        <w:t xml:space="preserve"> crucial</w:t>
      </w:r>
      <w:r w:rsidR="001D1EDF">
        <w:t xml:space="preserve"> social theoretical questions that deserve attention. It is to these questions that we now turn.</w:t>
      </w:r>
    </w:p>
    <w:p w:rsidR="001D1EDF" w:rsidRDefault="001D1EDF" w:rsidP="00322B12">
      <w:pPr>
        <w:autoSpaceDE w:val="0"/>
        <w:autoSpaceDN w:val="0"/>
        <w:adjustRightInd w:val="0"/>
        <w:spacing w:line="480" w:lineRule="auto"/>
        <w:rPr>
          <w:b/>
        </w:rPr>
      </w:pPr>
    </w:p>
    <w:p w:rsidR="001D1EDF" w:rsidRDefault="001D1EDF" w:rsidP="00322B12">
      <w:pPr>
        <w:autoSpaceDE w:val="0"/>
        <w:autoSpaceDN w:val="0"/>
        <w:adjustRightInd w:val="0"/>
        <w:spacing w:line="480" w:lineRule="auto"/>
        <w:rPr>
          <w:b/>
        </w:rPr>
      </w:pPr>
    </w:p>
    <w:p w:rsidR="001D1EDF" w:rsidRDefault="001D1EDF" w:rsidP="00CB1C66">
      <w:pPr>
        <w:autoSpaceDE w:val="0"/>
        <w:autoSpaceDN w:val="0"/>
        <w:adjustRightInd w:val="0"/>
        <w:spacing w:line="480" w:lineRule="auto"/>
        <w:jc w:val="center"/>
        <w:rPr>
          <w:b/>
        </w:rPr>
      </w:pPr>
      <w:r>
        <w:rPr>
          <w:b/>
        </w:rPr>
        <w:t>Enchantment Meets Disenchantment in Workplace Spirituality</w:t>
      </w:r>
    </w:p>
    <w:p w:rsidR="001D1EDF" w:rsidRDefault="001D1EDF" w:rsidP="00322B12">
      <w:pPr>
        <w:autoSpaceDE w:val="0"/>
        <w:autoSpaceDN w:val="0"/>
        <w:adjustRightInd w:val="0"/>
        <w:spacing w:line="480" w:lineRule="auto"/>
        <w:rPr>
          <w:b/>
        </w:rPr>
      </w:pPr>
    </w:p>
    <w:p w:rsidR="001D1EDF" w:rsidRDefault="001D1EDF" w:rsidP="00322B12">
      <w:pPr>
        <w:autoSpaceDE w:val="0"/>
        <w:autoSpaceDN w:val="0"/>
        <w:adjustRightInd w:val="0"/>
        <w:spacing w:line="480" w:lineRule="auto"/>
        <w:ind w:left="720"/>
      </w:pPr>
      <w:r>
        <w:lastRenderedPageBreak/>
        <w:t>Not summer's bloom lies ahead of us, but rather a polar night of icy darkness and hardness, no matter which group may triumph externally now… (Weber</w:t>
      </w:r>
      <w:r w:rsidR="00D84360">
        <w:t>,</w:t>
      </w:r>
      <w:r>
        <w:t xml:space="preserve"> 1970, p.158).</w:t>
      </w:r>
    </w:p>
    <w:p w:rsidR="001D1EDF" w:rsidRDefault="001D1EDF" w:rsidP="00322B12">
      <w:pPr>
        <w:autoSpaceDE w:val="0"/>
        <w:autoSpaceDN w:val="0"/>
        <w:adjustRightInd w:val="0"/>
        <w:spacing w:line="480" w:lineRule="auto"/>
        <w:ind w:left="720"/>
      </w:pPr>
    </w:p>
    <w:p w:rsidR="001D1EDF" w:rsidRDefault="001D1EDF" w:rsidP="00322B12">
      <w:pPr>
        <w:autoSpaceDE w:val="0"/>
        <w:autoSpaceDN w:val="0"/>
        <w:adjustRightInd w:val="0"/>
        <w:spacing w:line="480" w:lineRule="auto"/>
        <w:ind w:left="720"/>
      </w:pPr>
      <w:r>
        <w:t>In an attempt to resolve the ambivalent relationship between self and organization in the West, it appears managers are turning to the instrumental use of technologies that appropriate spirituality in order to establish what they are encouraged to perceive as total obedience among a workforce (</w:t>
      </w:r>
      <w:smartTag w:uri="urn:schemas-microsoft-com:office:smarttags" w:element="City">
        <w:r>
          <w:t>Bell</w:t>
        </w:r>
      </w:smartTag>
      <w:r>
        <w:t xml:space="preserve"> and </w:t>
      </w:r>
      <w:smartTag w:uri="urn:schemas-microsoft-com:office:smarttags" w:element="place">
        <w:smartTag w:uri="urn:schemas-microsoft-com:office:smarttags" w:element="City">
          <w:r>
            <w:t>Taylor</w:t>
          </w:r>
        </w:smartTag>
      </w:smartTag>
      <w:r w:rsidR="00D84360">
        <w:t>,</w:t>
      </w:r>
      <w:r>
        <w:t xml:space="preserve"> 2003, p.342).</w:t>
      </w:r>
    </w:p>
    <w:p w:rsidR="001D1EDF" w:rsidRDefault="001D1EDF" w:rsidP="00322B12">
      <w:pPr>
        <w:autoSpaceDE w:val="0"/>
        <w:autoSpaceDN w:val="0"/>
        <w:adjustRightInd w:val="0"/>
        <w:spacing w:line="480" w:lineRule="auto"/>
        <w:ind w:left="720"/>
      </w:pPr>
    </w:p>
    <w:p w:rsidR="001D1EDF" w:rsidRDefault="001D1EDF" w:rsidP="00D70D5E">
      <w:pPr>
        <w:spacing w:line="480" w:lineRule="auto"/>
        <w:ind w:firstLine="720"/>
      </w:pPr>
      <w:r>
        <w:t>Several contributors to the debate have raised concerns about the attempted parcelling out of the human soul that seems to characterize the positivist workplace spirituality project. To begin with, as Forn</w:t>
      </w:r>
      <w:r w:rsidR="00784694">
        <w:t>a</w:t>
      </w:r>
      <w:r>
        <w:t xml:space="preserve">ciari </w:t>
      </w:r>
      <w:r w:rsidR="00635889">
        <w:t xml:space="preserve">and </w:t>
      </w:r>
      <w:r>
        <w:t>Lund Dean (2001, p.335) observe, it seems rather ambitious if not absurd to try to ‘factor analyze God’. The endeavour to reduce spirituality to a set of hypotheses, measures and statistical relationships risks trivializing the subject and, indeed, offending the sensibilities of those whose beliefs and values are being scrutinized. Several critics have also pointed to the apparent incongruity of directly associating a materialist concern for improving corporate productivity and profitability with personal or collective spirituality (</w:t>
      </w:r>
      <w:smartTag w:uri="urn:schemas-microsoft-com:office:smarttags" w:element="City">
        <w:r>
          <w:t>Bell</w:t>
        </w:r>
      </w:smartTag>
      <w:r>
        <w:t xml:space="preserve"> and </w:t>
      </w:r>
      <w:smartTag w:uri="urn:schemas-microsoft-com:office:smarttags" w:element="place">
        <w:smartTag w:uri="urn:schemas-microsoft-com:office:smarttags" w:element="City">
          <w:r>
            <w:t>Taylor</w:t>
          </w:r>
        </w:smartTag>
      </w:smartTag>
      <w:r w:rsidR="00D84360">
        <w:t>,</w:t>
      </w:r>
      <w:r>
        <w:t xml:space="preserve"> 2003</w:t>
      </w:r>
      <w:r w:rsidR="00D84360">
        <w:t>;</w:t>
      </w:r>
      <w:r>
        <w:t xml:space="preserve"> Benefiel</w:t>
      </w:r>
      <w:r w:rsidR="00D84360">
        <w:t>,</w:t>
      </w:r>
      <w:r>
        <w:t xml:space="preserve"> 2005</w:t>
      </w:r>
      <w:r w:rsidR="00546388">
        <w:t>a</w:t>
      </w:r>
      <w:r w:rsidR="00D84360">
        <w:t>;</w:t>
      </w:r>
      <w:r>
        <w:t xml:space="preserve"> Casey</w:t>
      </w:r>
      <w:r w:rsidR="00D84360">
        <w:t>, 2002;</w:t>
      </w:r>
      <w:r>
        <w:t xml:space="preserve"> Lund Dean et al.</w:t>
      </w:r>
      <w:r w:rsidR="00D84360">
        <w:t>,</w:t>
      </w:r>
      <w:r>
        <w:t xml:space="preserve"> 2003). That certain academics and practitioners have manifestly been eager to link spirituality with productive output within a performative matrix is of intrinsic social scientific interest and warrants closer inspection.  There seems to be a fundamental paradox at the heart of positivist attempts to contain and </w:t>
      </w:r>
      <w:r>
        <w:lastRenderedPageBreak/>
        <w:t xml:space="preserve">manage spirituality in the interests of improved performance; one that has distinct </w:t>
      </w:r>
      <w:r>
        <w:rPr>
          <w:i/>
        </w:rPr>
        <w:t>ideological</w:t>
      </w:r>
      <w:r>
        <w:t xml:space="preserve"> overtones.</w:t>
      </w:r>
    </w:p>
    <w:p w:rsidR="001D1EDF" w:rsidRDefault="001D1EDF" w:rsidP="00322B12">
      <w:pPr>
        <w:spacing w:line="480" w:lineRule="auto"/>
      </w:pPr>
    </w:p>
    <w:p w:rsidR="001D1EDF" w:rsidRDefault="001D1EDF" w:rsidP="00D70D5E">
      <w:pPr>
        <w:spacing w:line="480" w:lineRule="auto"/>
        <w:ind w:firstLine="720"/>
        <w:rPr>
          <w:rFonts w:cs="Arial"/>
          <w:szCs w:val="22"/>
        </w:rPr>
      </w:pPr>
      <w:r>
        <w:t xml:space="preserve">Viewed from a Weberian standpoint we are witnessing in the new paradigm research documented above what is, in effect, a collision of opposing social forces. The performative interest in harnessing spirituality through instrumental technologies necessitates the thrusting together of a series of incommensurate poles: disenchantment and enchantment, demystification and mystification, technical and substantive rationality. </w:t>
      </w:r>
      <w:r>
        <w:rPr>
          <w:rFonts w:cs="Arial"/>
          <w:szCs w:val="22"/>
        </w:rPr>
        <w:t xml:space="preserve">Weber (1970) characterises rationalisation as a process that has as its ultimate end the disenchantment of the world (a concept he borrowed from Schiller), that is, the complete elimination of all wonder and mystery and its replacement by instrumental knowledge. Disenchantment is the outcome </w:t>
      </w:r>
      <w:r>
        <w:t>of rationalisation and ‘intellectualisation which we have been undergoing for thousands of years…’ (</w:t>
      </w:r>
      <w:r>
        <w:rPr>
          <w:i/>
        </w:rPr>
        <w:t>ibid.</w:t>
      </w:r>
      <w:r>
        <w:t>: 138).</w:t>
      </w:r>
      <w:r>
        <w:rPr>
          <w:rFonts w:cs="Arial"/>
          <w:szCs w:val="22"/>
        </w:rPr>
        <w:t xml:space="preserve"> In pursuit of instrumental knowledge, moreover, modern organizations court the perfection of ‘technical correctness’, or </w:t>
      </w:r>
      <w:r>
        <w:rPr>
          <w:rFonts w:cs="Arial"/>
          <w:i/>
          <w:szCs w:val="22"/>
        </w:rPr>
        <w:t xml:space="preserve">Zweckrationalität </w:t>
      </w:r>
      <w:r>
        <w:rPr>
          <w:rFonts w:cs="Arial"/>
          <w:szCs w:val="22"/>
        </w:rPr>
        <w:t xml:space="preserve">(formal rationality), in Weber’s terms, at the expense of thoughtful and normative </w:t>
      </w:r>
      <w:r>
        <w:rPr>
          <w:rFonts w:cs="Arial"/>
          <w:i/>
          <w:szCs w:val="22"/>
        </w:rPr>
        <w:t>reflection</w:t>
      </w:r>
      <w:r>
        <w:rPr>
          <w:rFonts w:cs="Arial"/>
          <w:szCs w:val="22"/>
        </w:rPr>
        <w:t xml:space="preserve"> on subjective means and intentions (what Weber referred to as </w:t>
      </w:r>
      <w:r>
        <w:rPr>
          <w:rFonts w:cs="Arial"/>
          <w:i/>
          <w:szCs w:val="22"/>
        </w:rPr>
        <w:t>Wertrationalität</w:t>
      </w:r>
      <w:r>
        <w:rPr>
          <w:rFonts w:cs="Arial"/>
          <w:szCs w:val="22"/>
        </w:rPr>
        <w:t xml:space="preserve">, that is, substantive rationality). The manner in which ends replace means under modern conditions, of course, is what led Weber to speculate on the inherently </w:t>
      </w:r>
      <w:r>
        <w:rPr>
          <w:rFonts w:cs="Arial"/>
          <w:i/>
          <w:szCs w:val="22"/>
        </w:rPr>
        <w:t>irrational</w:t>
      </w:r>
      <w:r>
        <w:rPr>
          <w:rFonts w:cs="Arial"/>
          <w:szCs w:val="22"/>
        </w:rPr>
        <w:t xml:space="preserve"> foundation and trajectory of formal rationality and the self-defeating dilemmas produced by bureaucratic technologies of social control.</w:t>
      </w:r>
    </w:p>
    <w:p w:rsidR="001D1EDF" w:rsidRDefault="001D1EDF" w:rsidP="00322B12">
      <w:pPr>
        <w:autoSpaceDE w:val="0"/>
        <w:autoSpaceDN w:val="0"/>
        <w:adjustRightInd w:val="0"/>
        <w:spacing w:line="480" w:lineRule="auto"/>
      </w:pPr>
    </w:p>
    <w:p w:rsidR="001D1EDF" w:rsidRDefault="001D1EDF" w:rsidP="00D70D5E">
      <w:pPr>
        <w:autoSpaceDE w:val="0"/>
        <w:autoSpaceDN w:val="0"/>
        <w:adjustRightInd w:val="0"/>
        <w:spacing w:line="480" w:lineRule="auto"/>
        <w:ind w:firstLine="720"/>
      </w:pPr>
      <w:r>
        <w:t xml:space="preserve">While positivist studies of workplace spirituality embody, par excellence, the drive toward disenchantment, the irony is that their object of enquiry is, arguably, a </w:t>
      </w:r>
      <w:r>
        <w:lastRenderedPageBreak/>
        <w:t xml:space="preserve">striving toward a </w:t>
      </w:r>
      <w:r>
        <w:rPr>
          <w:i/>
        </w:rPr>
        <w:t>re-enchantment</w:t>
      </w:r>
      <w:r>
        <w:t xml:space="preserve"> and revitalized sense of meaning on the part of employees who have become </w:t>
      </w:r>
      <w:r>
        <w:rPr>
          <w:i/>
        </w:rPr>
        <w:t>disaffected</w:t>
      </w:r>
      <w:r>
        <w:t xml:space="preserve"> by the soulless rationalities and materialism of the modern world (Casey</w:t>
      </w:r>
      <w:r w:rsidR="00D84360">
        <w:t>,</w:t>
      </w:r>
      <w:r>
        <w:t xml:space="preserve"> 2002). The resulting paradox is characterized admirably by </w:t>
      </w:r>
      <w:smartTag w:uri="urn:schemas-microsoft-com:office:smarttags" w:element="City">
        <w:r>
          <w:t>Bell</w:t>
        </w:r>
      </w:smartTag>
      <w:r>
        <w:t xml:space="preserve"> and </w:t>
      </w:r>
      <w:smartTag w:uri="urn:schemas-microsoft-com:office:smarttags" w:element="place">
        <w:smartTag w:uri="urn:schemas-microsoft-com:office:smarttags" w:element="City">
          <w:r>
            <w:t>Taylor</w:t>
          </w:r>
        </w:smartTag>
      </w:smartTag>
      <w:r>
        <w:t xml:space="preserve"> (2003) in their critical analysis of workplace spirituality discourse:</w:t>
      </w:r>
    </w:p>
    <w:p w:rsidR="001D1EDF" w:rsidRDefault="001D1EDF" w:rsidP="00322B12">
      <w:pPr>
        <w:autoSpaceDE w:val="0"/>
        <w:autoSpaceDN w:val="0"/>
        <w:adjustRightInd w:val="0"/>
        <w:spacing w:line="480" w:lineRule="auto"/>
      </w:pPr>
    </w:p>
    <w:p w:rsidR="001D1EDF" w:rsidRDefault="001D1EDF" w:rsidP="00322B12">
      <w:pPr>
        <w:autoSpaceDE w:val="0"/>
        <w:autoSpaceDN w:val="0"/>
        <w:adjustRightInd w:val="0"/>
        <w:spacing w:line="480" w:lineRule="auto"/>
        <w:ind w:left="720"/>
      </w:pPr>
      <w:r>
        <w:t>This positivistic logic reflects dominant methodologies within management research that attempt to constitute workplace spirituality as an object of study. Ironically, however, interest in workplace spirituality is driven by the limitations of positivistic thought and by the need to develop alternative visions that challenge the ‘dehumanized representations’… Paradoxically, the subsequent representation of workplace spirituality as something to be managed, measured and modelled contributes towards the subsequent demystification of spirituality and the self (p.336).</w:t>
      </w:r>
    </w:p>
    <w:p w:rsidR="001D1EDF" w:rsidRDefault="001D1EDF" w:rsidP="00322B12">
      <w:pPr>
        <w:autoSpaceDE w:val="0"/>
        <w:autoSpaceDN w:val="0"/>
        <w:adjustRightInd w:val="0"/>
        <w:spacing w:line="480" w:lineRule="auto"/>
      </w:pPr>
    </w:p>
    <w:p w:rsidR="001D1EDF" w:rsidRDefault="001D1EDF" w:rsidP="00D70D5E">
      <w:pPr>
        <w:autoSpaceDE w:val="0"/>
        <w:autoSpaceDN w:val="0"/>
        <w:adjustRightInd w:val="0"/>
        <w:spacing w:line="480" w:lineRule="auto"/>
        <w:ind w:firstLine="720"/>
      </w:pPr>
      <w:r>
        <w:t>Whereas conventional religious sensibilities were occluded from industrial organizations in which the instrumental rationality of production was privileged, disaffection with the excesses of that prevailing order has given rise to a proliferation of attempts to re-enchant workplace practices. As Casey (2002) observes of contemporary Western organizations, ‘a monological instrumental rationality and economic ideology of one-sided modernity now meets a counter-force it unintendedly</w:t>
      </w:r>
      <w:r w:rsidR="002F42A4">
        <w:t xml:space="preserve"> [</w:t>
      </w:r>
      <w:r w:rsidR="002F42A4">
        <w:rPr>
          <w:i/>
          <w:iCs/>
        </w:rPr>
        <w:t>sic</w:t>
      </w:r>
      <w:r w:rsidR="002F42A4">
        <w:t>]</w:t>
      </w:r>
      <w:r>
        <w:t xml:space="preserve"> helped generate. Informational capitalism, simultaneity of exchange and boundary collapse expose organizational rationalities — which were always fragile — to forces and demands in the wider cultural sphere</w:t>
      </w:r>
      <w:r w:rsidR="007B7A9A">
        <w:t>’</w:t>
      </w:r>
      <w:r>
        <w:t xml:space="preserve"> (p.165). In other words, organizations (and, no less, students of </w:t>
      </w:r>
      <w:r>
        <w:lastRenderedPageBreak/>
        <w:t>organization) in the post-industrial world are necessarily having to accommodate or respond to social forces, including a revitalization and reinvention of plural spiritualities, that are beyond their immediate control. Hence we witness the willingness of major corporations to take seriously the spiritual aspirations of employees – whether of a traditional religious or ‘unchurched’ New Age complexion – and reconfigure work practices to address and even promote these interests in the name of improved performance and control.</w:t>
      </w:r>
    </w:p>
    <w:p w:rsidR="001D1EDF" w:rsidRDefault="001D1EDF" w:rsidP="00322B12">
      <w:pPr>
        <w:autoSpaceDE w:val="0"/>
        <w:autoSpaceDN w:val="0"/>
        <w:adjustRightInd w:val="0"/>
        <w:spacing w:line="480" w:lineRule="auto"/>
        <w:jc w:val="center"/>
      </w:pPr>
    </w:p>
    <w:p w:rsidR="001D1EDF" w:rsidRDefault="001D1EDF" w:rsidP="00322B12">
      <w:pPr>
        <w:spacing w:line="480" w:lineRule="auto"/>
      </w:pPr>
    </w:p>
    <w:p w:rsidR="001D1EDF" w:rsidRDefault="009E35C7" w:rsidP="00CB1C66">
      <w:pPr>
        <w:spacing w:line="480" w:lineRule="auto"/>
        <w:jc w:val="center"/>
        <w:rPr>
          <w:b/>
        </w:rPr>
      </w:pPr>
      <w:r>
        <w:rPr>
          <w:b/>
          <w:bCs/>
        </w:rPr>
        <w:t>Conclusion: Is T</w:t>
      </w:r>
      <w:r w:rsidR="001D1EDF">
        <w:rPr>
          <w:b/>
          <w:bCs/>
        </w:rPr>
        <w:t>here a</w:t>
      </w:r>
      <w:r w:rsidR="001D1EDF">
        <w:rPr>
          <w:b/>
        </w:rPr>
        <w:t xml:space="preserve"> </w:t>
      </w:r>
      <w:r>
        <w:rPr>
          <w:b/>
        </w:rPr>
        <w:t>P</w:t>
      </w:r>
      <w:r w:rsidR="001D1EDF">
        <w:rPr>
          <w:b/>
        </w:rPr>
        <w:t xml:space="preserve">lace for </w:t>
      </w:r>
      <w:r>
        <w:rPr>
          <w:b/>
        </w:rPr>
        <w:t>S</w:t>
      </w:r>
      <w:r w:rsidR="001D1EDF">
        <w:rPr>
          <w:b/>
        </w:rPr>
        <w:t xml:space="preserve">pirituality in </w:t>
      </w:r>
      <w:r>
        <w:rPr>
          <w:b/>
        </w:rPr>
        <w:t>W</w:t>
      </w:r>
      <w:r w:rsidR="001D1EDF">
        <w:rPr>
          <w:b/>
        </w:rPr>
        <w:t xml:space="preserve">ork </w:t>
      </w:r>
      <w:r>
        <w:rPr>
          <w:b/>
        </w:rPr>
        <w:t>O</w:t>
      </w:r>
      <w:r w:rsidR="001D1EDF">
        <w:rPr>
          <w:b/>
        </w:rPr>
        <w:t>rganisations?</w:t>
      </w:r>
    </w:p>
    <w:p w:rsidR="001D1EDF" w:rsidRDefault="001D1EDF" w:rsidP="00322B12">
      <w:pPr>
        <w:spacing w:line="480" w:lineRule="auto"/>
      </w:pPr>
    </w:p>
    <w:p w:rsidR="001D1EDF" w:rsidRDefault="001D1EDF" w:rsidP="00D70D5E">
      <w:pPr>
        <w:spacing w:line="480" w:lineRule="auto"/>
        <w:ind w:firstLine="720"/>
        <w:rPr>
          <w:iCs/>
        </w:rPr>
      </w:pPr>
      <w:r>
        <w:rPr>
          <w:iCs/>
        </w:rPr>
        <w:t xml:space="preserve">While being critical of the current fashion for the instrumental appropriation of spiritual energy within organizations, we nonetheless desire to address the question of what place a considered and nuanced understanding of spirituality might have within contemporary organizations. In other words, can such notions as spiritual practice, spiritual discipline and wisdom </w:t>
      </w:r>
      <w:r w:rsidR="00223114">
        <w:rPr>
          <w:iCs/>
        </w:rPr>
        <w:t xml:space="preserve">– intrinsic features of our ‘spiritual organization’ ideal type - </w:t>
      </w:r>
      <w:r>
        <w:rPr>
          <w:iCs/>
        </w:rPr>
        <w:t>be meaningfully integrated within predominantly secular work regimes (Case and Gosling</w:t>
      </w:r>
      <w:r w:rsidR="00D84360">
        <w:rPr>
          <w:iCs/>
        </w:rPr>
        <w:t>,</w:t>
      </w:r>
      <w:r>
        <w:rPr>
          <w:iCs/>
        </w:rPr>
        <w:t xml:space="preserve"> 2007)? Is there an ‘art of living’ available to the contemporary employee (Nehamas</w:t>
      </w:r>
      <w:r w:rsidR="00D84360">
        <w:rPr>
          <w:iCs/>
        </w:rPr>
        <w:t>,</w:t>
      </w:r>
      <w:r>
        <w:rPr>
          <w:iCs/>
        </w:rPr>
        <w:t xml:space="preserve"> 1998)? Is there a philosophical way of life to be led (Hadot</w:t>
      </w:r>
      <w:r w:rsidR="00D84360">
        <w:rPr>
          <w:iCs/>
        </w:rPr>
        <w:t>,</w:t>
      </w:r>
      <w:r>
        <w:rPr>
          <w:iCs/>
        </w:rPr>
        <w:t xml:space="preserve"> 1995)?</w:t>
      </w:r>
    </w:p>
    <w:p w:rsidR="001D1EDF" w:rsidRDefault="001D1EDF" w:rsidP="00322B12">
      <w:pPr>
        <w:spacing w:line="480" w:lineRule="auto"/>
        <w:rPr>
          <w:iCs/>
        </w:rPr>
      </w:pPr>
    </w:p>
    <w:p w:rsidR="00B805CB" w:rsidRDefault="001D1EDF" w:rsidP="00D70D5E">
      <w:pPr>
        <w:spacing w:line="480" w:lineRule="auto"/>
        <w:ind w:firstLine="720"/>
        <w:rPr>
          <w:iCs/>
        </w:rPr>
      </w:pPr>
      <w:r>
        <w:rPr>
          <w:iCs/>
        </w:rPr>
        <w:t>To commence, we note the instrumentality inherent in our own effort to research, write and present this</w:t>
      </w:r>
      <w:r w:rsidR="00AB0A83">
        <w:rPr>
          <w:iCs/>
        </w:rPr>
        <w:t xml:space="preserve"> article</w:t>
      </w:r>
      <w:r>
        <w:rPr>
          <w:iCs/>
        </w:rPr>
        <w:t xml:space="preserve">. We have delineated and appropriated both a body of literature and </w:t>
      </w:r>
      <w:r w:rsidR="00AD3EBF">
        <w:rPr>
          <w:iCs/>
        </w:rPr>
        <w:t xml:space="preserve">personal thoughts and </w:t>
      </w:r>
      <w:r>
        <w:rPr>
          <w:iCs/>
        </w:rPr>
        <w:t>experience</w:t>
      </w:r>
      <w:r w:rsidR="00AD3EBF">
        <w:rPr>
          <w:iCs/>
        </w:rPr>
        <w:t>s</w:t>
      </w:r>
      <w:r>
        <w:rPr>
          <w:iCs/>
        </w:rPr>
        <w:t xml:space="preserve">, manipulating them to our purposes – </w:t>
      </w:r>
      <w:r>
        <w:rPr>
          <w:iCs/>
        </w:rPr>
        <w:lastRenderedPageBreak/>
        <w:t>and these purposes themselves are conditioned by the ideological and normalising forces (discursive and disciplinary) of</w:t>
      </w:r>
      <w:r w:rsidR="00AD3EBF">
        <w:rPr>
          <w:iCs/>
        </w:rPr>
        <w:t xml:space="preserve"> contemporary academic life. On the whole, we </w:t>
      </w:r>
      <w:r>
        <w:rPr>
          <w:iCs/>
        </w:rPr>
        <w:t xml:space="preserve">consider ourselves to be free agents in undertaking and executing this work, </w:t>
      </w:r>
      <w:r w:rsidR="00AD3EBF">
        <w:rPr>
          <w:iCs/>
        </w:rPr>
        <w:t xml:space="preserve">while </w:t>
      </w:r>
      <w:r>
        <w:rPr>
          <w:iCs/>
        </w:rPr>
        <w:t>adopting a functional instrumentalism in pursuit of the performative values of our employers (universities). Curiously, however, we find ourselves alert to the Weberian paradox noted above: our attempt to mount a rational critique of positivist studies of workplace spirituality is motivated in part by a frustration with the rationalising and normalising forces of the academic discipline we d</w:t>
      </w:r>
      <w:r w:rsidR="00AD3EBF">
        <w:rPr>
          <w:iCs/>
        </w:rPr>
        <w:t xml:space="preserve">eploy. While in pursuit of the </w:t>
      </w:r>
      <w:r>
        <w:rPr>
          <w:iCs/>
        </w:rPr>
        <w:t xml:space="preserve">emancipation of workers from the </w:t>
      </w:r>
      <w:r w:rsidR="00B805CB">
        <w:rPr>
          <w:iCs/>
        </w:rPr>
        <w:t xml:space="preserve">normalising </w:t>
      </w:r>
      <w:r>
        <w:rPr>
          <w:iCs/>
        </w:rPr>
        <w:t>rationality of the corporation, no less than that of the positivist</w:t>
      </w:r>
      <w:r w:rsidR="00AD3EBF">
        <w:rPr>
          <w:iCs/>
        </w:rPr>
        <w:t xml:space="preserve"> scientist</w:t>
      </w:r>
      <w:r>
        <w:rPr>
          <w:iCs/>
        </w:rPr>
        <w:t xml:space="preserve">, we are ourselves </w:t>
      </w:r>
      <w:r w:rsidR="00B805CB">
        <w:rPr>
          <w:iCs/>
        </w:rPr>
        <w:t>bound by this rationality</w:t>
      </w:r>
      <w:r>
        <w:rPr>
          <w:iCs/>
        </w:rPr>
        <w:t xml:space="preserve">.  </w:t>
      </w:r>
      <w:r w:rsidR="00AD3EBF">
        <w:rPr>
          <w:iCs/>
        </w:rPr>
        <w:t>So it appears that while we set out to write a</w:t>
      </w:r>
      <w:r w:rsidR="0078226B">
        <w:rPr>
          <w:iCs/>
        </w:rPr>
        <w:t>n</w:t>
      </w:r>
      <w:r w:rsidR="00AB0A83">
        <w:rPr>
          <w:iCs/>
        </w:rPr>
        <w:t xml:space="preserve"> article</w:t>
      </w:r>
      <w:r w:rsidR="00AD3EBF">
        <w:rPr>
          <w:iCs/>
        </w:rPr>
        <w:t xml:space="preserve"> on ‘the theorisation of spirituality in organisation studies’ we have been exploring forms of instrumentality</w:t>
      </w:r>
      <w:r w:rsidR="00D142E6">
        <w:rPr>
          <w:iCs/>
        </w:rPr>
        <w:t>.</w:t>
      </w:r>
      <w:r w:rsidR="00AD3EBF">
        <w:rPr>
          <w:iCs/>
        </w:rPr>
        <w:t xml:space="preserve"> </w:t>
      </w:r>
      <w:r w:rsidR="00D142E6">
        <w:rPr>
          <w:iCs/>
        </w:rPr>
        <w:t>F</w:t>
      </w:r>
      <w:r w:rsidR="00AD3EBF">
        <w:rPr>
          <w:iCs/>
        </w:rPr>
        <w:t>urthermore, we have positioned this as anything but ‘neutral’</w:t>
      </w:r>
      <w:r w:rsidR="001B7983">
        <w:rPr>
          <w:iCs/>
        </w:rPr>
        <w:t>;</w:t>
      </w:r>
      <w:r w:rsidR="00D142E6">
        <w:rPr>
          <w:iCs/>
        </w:rPr>
        <w:t xml:space="preserve"> rather, </w:t>
      </w:r>
      <w:r w:rsidR="00AD3EBF">
        <w:rPr>
          <w:iCs/>
        </w:rPr>
        <w:t xml:space="preserve">have mounted a critique of the ways in which organizations might manipulate the spiritual feelings of their employees, and a parallel critique of scientific collusion in this process. </w:t>
      </w:r>
      <w:r w:rsidR="00B805CB">
        <w:rPr>
          <w:iCs/>
        </w:rPr>
        <w:t>However ours is not, we argue, the same degree of performative instrumentalism as implied in the positivist studies cited above</w:t>
      </w:r>
      <w:r w:rsidR="00403F89">
        <w:rPr>
          <w:iCs/>
        </w:rPr>
        <w:t xml:space="preserve">. In those studies the ‘spirituality’ of employees has been constructed as a thing liable to be measured and manipulated as a factor in the productive process. As readers of those studies we have not been </w:t>
      </w:r>
      <w:r w:rsidR="00403F89" w:rsidRPr="00C15BDB">
        <w:rPr>
          <w:i/>
          <w:iCs/>
        </w:rPr>
        <w:t>impelled</w:t>
      </w:r>
      <w:r w:rsidR="00403F89">
        <w:rPr>
          <w:iCs/>
        </w:rPr>
        <w:t xml:space="preserve"> </w:t>
      </w:r>
      <w:r w:rsidR="00C15BDB">
        <w:rPr>
          <w:iCs/>
        </w:rPr>
        <w:t xml:space="preserve">by them </w:t>
      </w:r>
      <w:r w:rsidR="00403F89">
        <w:rPr>
          <w:iCs/>
        </w:rPr>
        <w:t xml:space="preserve">to think as we have, or to work on this material at all. Rather, we have been </w:t>
      </w:r>
      <w:r w:rsidR="00403F89" w:rsidRPr="00C15BDB">
        <w:rPr>
          <w:i/>
          <w:iCs/>
        </w:rPr>
        <w:t>afforded the opportunity</w:t>
      </w:r>
      <w:r w:rsidR="00403F89">
        <w:rPr>
          <w:iCs/>
        </w:rPr>
        <w:t xml:space="preserve"> to work with the material</w:t>
      </w:r>
      <w:r w:rsidR="00CF1C14">
        <w:rPr>
          <w:iCs/>
        </w:rPr>
        <w:t xml:space="preserve"> </w:t>
      </w:r>
      <w:r w:rsidR="00CF1C14">
        <w:t>(Gibson, 1966, 1977, 1979; Greeno, 1994; Thanem, 2008)</w:t>
      </w:r>
      <w:r w:rsidR="00403F89">
        <w:rPr>
          <w:iCs/>
        </w:rPr>
        <w:t xml:space="preserve">. </w:t>
      </w:r>
      <w:r w:rsidR="00F22330">
        <w:rPr>
          <w:iCs/>
        </w:rPr>
        <w:t xml:space="preserve"> </w:t>
      </w:r>
      <w:r w:rsidR="00C05BAA">
        <w:rPr>
          <w:iCs/>
        </w:rPr>
        <w:t>We conclude by elaborating</w:t>
      </w:r>
      <w:r w:rsidR="00F22330">
        <w:rPr>
          <w:iCs/>
        </w:rPr>
        <w:t xml:space="preserve"> </w:t>
      </w:r>
      <w:r w:rsidR="00C05BAA">
        <w:rPr>
          <w:iCs/>
        </w:rPr>
        <w:t xml:space="preserve">three </w:t>
      </w:r>
      <w:r w:rsidR="00F22330">
        <w:rPr>
          <w:iCs/>
        </w:rPr>
        <w:t xml:space="preserve">possible </w:t>
      </w:r>
      <w:r w:rsidR="00C05BAA">
        <w:rPr>
          <w:iCs/>
        </w:rPr>
        <w:t xml:space="preserve">ways of </w:t>
      </w:r>
      <w:r w:rsidR="00F22330">
        <w:rPr>
          <w:iCs/>
        </w:rPr>
        <w:t>re-</w:t>
      </w:r>
      <w:r w:rsidR="00153DBE">
        <w:rPr>
          <w:iCs/>
        </w:rPr>
        <w:t xml:space="preserve">conceptualising </w:t>
      </w:r>
      <w:r w:rsidR="00F22330">
        <w:rPr>
          <w:iCs/>
        </w:rPr>
        <w:t>the relationship between</w:t>
      </w:r>
      <w:r w:rsidR="00C05BAA">
        <w:rPr>
          <w:iCs/>
        </w:rPr>
        <w:t xml:space="preserve"> spirituality and the workplace that follow from our critique and theoretical reasoning.</w:t>
      </w:r>
    </w:p>
    <w:p w:rsidR="00223114" w:rsidRDefault="00223114" w:rsidP="00322B12">
      <w:pPr>
        <w:spacing w:line="480" w:lineRule="auto"/>
        <w:rPr>
          <w:iCs/>
        </w:rPr>
      </w:pPr>
    </w:p>
    <w:p w:rsidR="000E6F41" w:rsidRDefault="000E6F41" w:rsidP="00D70D5E">
      <w:pPr>
        <w:spacing w:line="480" w:lineRule="auto"/>
        <w:ind w:firstLine="720"/>
        <w:rPr>
          <w:lang w:val="en-US"/>
        </w:rPr>
      </w:pPr>
      <w:r>
        <w:rPr>
          <w:iCs/>
        </w:rPr>
        <w:t xml:space="preserve">1. The ‘spirituality’ of employees is subject to the </w:t>
      </w:r>
      <w:r w:rsidRPr="000E6F41">
        <w:rPr>
          <w:lang w:val="en-US"/>
        </w:rPr>
        <w:t>organized manipulation of beliefs and disciplinary practices</w:t>
      </w:r>
      <w:r>
        <w:rPr>
          <w:lang w:val="en-US"/>
        </w:rPr>
        <w:t>,</w:t>
      </w:r>
      <w:r w:rsidRPr="000E6F41">
        <w:rPr>
          <w:lang w:val="en-US"/>
        </w:rPr>
        <w:t xml:space="preserve"> such that behaviors systematically enhance corporate goal-seeking and attainment</w:t>
      </w:r>
      <w:r>
        <w:rPr>
          <w:lang w:val="en-US"/>
        </w:rPr>
        <w:t xml:space="preserve">. </w:t>
      </w:r>
      <w:r w:rsidRPr="000E6F41">
        <w:rPr>
          <w:lang w:val="en-US"/>
        </w:rPr>
        <w:t xml:space="preserve"> </w:t>
      </w:r>
      <w:r>
        <w:rPr>
          <w:lang w:val="en-US"/>
        </w:rPr>
        <w:t xml:space="preserve">Some adherents to spiritual or religious </w:t>
      </w:r>
      <w:r w:rsidRPr="000E6F41">
        <w:rPr>
          <w:lang w:val="en-US"/>
        </w:rPr>
        <w:t xml:space="preserve">beliefs </w:t>
      </w:r>
      <w:r>
        <w:rPr>
          <w:lang w:val="en-US"/>
        </w:rPr>
        <w:t xml:space="preserve">may find a happy coherence in, for example, their dedication to ‘service’ </w:t>
      </w:r>
      <w:r w:rsidR="00224CC5">
        <w:rPr>
          <w:lang w:val="en-US"/>
        </w:rPr>
        <w:t>and</w:t>
      </w:r>
      <w:r>
        <w:rPr>
          <w:lang w:val="en-US"/>
        </w:rPr>
        <w:t xml:space="preserve"> the ‘customer service’ aims of the organization, or the reliance of the state on voluntary labor to provide welfare for the mass unemployed. </w:t>
      </w:r>
      <w:r w:rsidR="00224CC5">
        <w:rPr>
          <w:lang w:val="en-US"/>
        </w:rPr>
        <w:t>Religious belief may well be, as Marx and Engels (</w:t>
      </w:r>
      <w:r w:rsidR="00B84CB8">
        <w:rPr>
          <w:lang w:val="en-US"/>
        </w:rPr>
        <w:t>1967</w:t>
      </w:r>
      <w:r w:rsidR="00223114">
        <w:rPr>
          <w:lang w:val="en-US"/>
        </w:rPr>
        <w:t xml:space="preserve"> [</w:t>
      </w:r>
      <w:r w:rsidR="00A62877">
        <w:rPr>
          <w:lang w:val="en-US"/>
        </w:rPr>
        <w:t>1848</w:t>
      </w:r>
      <w:r w:rsidR="00223114">
        <w:rPr>
          <w:lang w:val="en-US"/>
        </w:rPr>
        <w:t>]</w:t>
      </w:r>
      <w:r w:rsidR="00224CC5">
        <w:rPr>
          <w:lang w:val="en-US"/>
        </w:rPr>
        <w:t>) so eloquently put it, ‘the opiate of the people’ both for its analgesic qualities as well as the ideological alignment provided by its doctrines and practices.</w:t>
      </w:r>
      <w:r w:rsidR="00321E62">
        <w:rPr>
          <w:lang w:val="en-US"/>
        </w:rPr>
        <w:t xml:space="preserve">  This is a position we share with the positivist authors we criticize: an assumption that spirituality is some form of constructed consciousness; all that separates us is that we are skeptical of their manipulations.</w:t>
      </w:r>
    </w:p>
    <w:p w:rsidR="00224CC5" w:rsidRDefault="00224CC5" w:rsidP="00322B12">
      <w:pPr>
        <w:spacing w:line="480" w:lineRule="auto"/>
        <w:rPr>
          <w:lang w:val="en-US"/>
        </w:rPr>
      </w:pPr>
    </w:p>
    <w:p w:rsidR="00321E62" w:rsidRDefault="00224CC5" w:rsidP="00D70D5E">
      <w:pPr>
        <w:spacing w:line="480" w:lineRule="auto"/>
        <w:ind w:firstLine="720"/>
        <w:rPr>
          <w:lang w:val="en-US"/>
        </w:rPr>
      </w:pPr>
      <w:r>
        <w:rPr>
          <w:lang w:val="en-US"/>
        </w:rPr>
        <w:t>However this is to ignore some other possibilities: that, to pursue the metaphor</w:t>
      </w:r>
      <w:r w:rsidR="00321E62">
        <w:rPr>
          <w:lang w:val="en-US"/>
        </w:rPr>
        <w:t xml:space="preserve"> of the opium-eater</w:t>
      </w:r>
      <w:r>
        <w:rPr>
          <w:lang w:val="en-US"/>
        </w:rPr>
        <w:t xml:space="preserve">, psychedelic experiences </w:t>
      </w:r>
      <w:r w:rsidR="00321E62">
        <w:rPr>
          <w:lang w:val="en-US"/>
        </w:rPr>
        <w:t>may be wonderful</w:t>
      </w:r>
      <w:r>
        <w:rPr>
          <w:lang w:val="en-US"/>
        </w:rPr>
        <w:t>. A characteristic of post-modern societies is that the totalizing ideological effects of capitalist production are contested from many directions</w:t>
      </w:r>
      <w:r w:rsidR="00D142E6">
        <w:rPr>
          <w:lang w:val="en-US"/>
        </w:rPr>
        <w:t xml:space="preserve">. No longer is contestation exclusively the province of </w:t>
      </w:r>
      <w:r>
        <w:rPr>
          <w:lang w:val="en-US"/>
        </w:rPr>
        <w:t xml:space="preserve">direct assault </w:t>
      </w:r>
      <w:r w:rsidR="00D142E6">
        <w:rPr>
          <w:lang w:val="en-US"/>
        </w:rPr>
        <w:t xml:space="preserve">by </w:t>
      </w:r>
      <w:r>
        <w:rPr>
          <w:lang w:val="en-US"/>
        </w:rPr>
        <w:t>the proletariat</w:t>
      </w:r>
      <w:r w:rsidR="00D142E6">
        <w:rPr>
          <w:lang w:val="en-US"/>
        </w:rPr>
        <w:t xml:space="preserve">. Instead, </w:t>
      </w:r>
      <w:r>
        <w:rPr>
          <w:lang w:val="en-US"/>
        </w:rPr>
        <w:t xml:space="preserve">parallel discourses </w:t>
      </w:r>
      <w:r w:rsidR="00321E62">
        <w:rPr>
          <w:lang w:val="en-US"/>
        </w:rPr>
        <w:t>(de)</w:t>
      </w:r>
      <w:r>
        <w:rPr>
          <w:lang w:val="en-US"/>
        </w:rPr>
        <w:t xml:space="preserve">construct </w:t>
      </w:r>
      <w:r w:rsidR="00D142E6">
        <w:rPr>
          <w:lang w:val="en-US"/>
        </w:rPr>
        <w:t>capitalism</w:t>
      </w:r>
      <w:r>
        <w:rPr>
          <w:lang w:val="en-US"/>
        </w:rPr>
        <w:t xml:space="preserve"> </w:t>
      </w:r>
      <w:r w:rsidR="00321E62">
        <w:rPr>
          <w:lang w:val="en-US"/>
        </w:rPr>
        <w:t xml:space="preserve">in a multitude of ways. </w:t>
      </w:r>
      <w:r w:rsidR="00D142E6">
        <w:rPr>
          <w:lang w:val="en-US"/>
        </w:rPr>
        <w:t xml:space="preserve">Which consideration requires that </w:t>
      </w:r>
      <w:r w:rsidR="00321E62">
        <w:rPr>
          <w:lang w:val="en-US"/>
        </w:rPr>
        <w:t>we acknowledge anoth</w:t>
      </w:r>
      <w:r w:rsidR="00C05BAA">
        <w:rPr>
          <w:lang w:val="en-US"/>
        </w:rPr>
        <w:t>er direction of instrumentality.</w:t>
      </w:r>
    </w:p>
    <w:p w:rsidR="00321E62" w:rsidRDefault="00321E62" w:rsidP="00322B12">
      <w:pPr>
        <w:spacing w:line="480" w:lineRule="auto"/>
        <w:rPr>
          <w:lang w:val="en-US"/>
        </w:rPr>
      </w:pPr>
    </w:p>
    <w:p w:rsidR="00B84CB8" w:rsidRDefault="00321E62" w:rsidP="00D70D5E">
      <w:pPr>
        <w:spacing w:line="480" w:lineRule="auto"/>
        <w:ind w:firstLine="720"/>
        <w:rPr>
          <w:lang w:val="en-US"/>
        </w:rPr>
      </w:pPr>
      <w:r>
        <w:rPr>
          <w:lang w:val="en-US"/>
        </w:rPr>
        <w:t xml:space="preserve">2. People – employees – use work, organizational life, and employment itself as instruments in their spiritual lives. </w:t>
      </w:r>
      <w:r w:rsidR="00F26A28">
        <w:rPr>
          <w:lang w:val="en-US"/>
        </w:rPr>
        <w:t xml:space="preserve">In other words, an argument that the material world, </w:t>
      </w:r>
      <w:r w:rsidR="00F26A28">
        <w:rPr>
          <w:lang w:val="en-US"/>
        </w:rPr>
        <w:lastRenderedPageBreak/>
        <w:t xml:space="preserve">with all its tribulations as well as its wonders, serves a purpose in the spiritual life of the soul (or however one may approach the matter of one’s own identity). This is not to say that all doctrines, and all </w:t>
      </w:r>
      <w:r w:rsidR="00A51C74">
        <w:rPr>
          <w:lang w:val="en-US"/>
        </w:rPr>
        <w:t>spiritualities</w:t>
      </w:r>
      <w:r w:rsidR="00F26A28">
        <w:rPr>
          <w:lang w:val="en-US"/>
        </w:rPr>
        <w:t xml:space="preserve">, are alike in this regard. </w:t>
      </w:r>
      <w:r w:rsidR="00A51C74">
        <w:rPr>
          <w:lang w:val="en-US"/>
        </w:rPr>
        <w:t>S</w:t>
      </w:r>
      <w:r w:rsidR="00F26A28">
        <w:rPr>
          <w:lang w:val="en-US"/>
        </w:rPr>
        <w:t>ome forms of established religion would consider harmonious and p</w:t>
      </w:r>
      <w:r w:rsidR="00A51C74">
        <w:rPr>
          <w:lang w:val="en-US"/>
        </w:rPr>
        <w:t xml:space="preserve">rosperous citizenship as </w:t>
      </w:r>
      <w:r w:rsidR="00F26A28">
        <w:rPr>
          <w:lang w:val="en-US"/>
        </w:rPr>
        <w:t>a sign or a fruit of their spiritual righteousness</w:t>
      </w:r>
      <w:r w:rsidR="00A51C74">
        <w:rPr>
          <w:lang w:val="en-US"/>
        </w:rPr>
        <w:t xml:space="preserve"> (Weber, 19</w:t>
      </w:r>
      <w:r w:rsidR="00B84CB8">
        <w:rPr>
          <w:lang w:val="en-US"/>
        </w:rPr>
        <w:t>92</w:t>
      </w:r>
      <w:r w:rsidR="00723F18">
        <w:rPr>
          <w:lang w:val="en-US"/>
        </w:rPr>
        <w:t xml:space="preserve"> [1958]</w:t>
      </w:r>
      <w:r w:rsidR="00A51C74">
        <w:rPr>
          <w:lang w:val="en-US"/>
        </w:rPr>
        <w:t>)</w:t>
      </w:r>
      <w:r w:rsidR="00F26A28">
        <w:rPr>
          <w:lang w:val="en-US"/>
        </w:rPr>
        <w:t>, while others find expressions of their spirituality in a determined, even violent resistance to consumerism and corporate hegemony</w:t>
      </w:r>
      <w:r w:rsidR="00A51C74">
        <w:rPr>
          <w:lang w:val="en-US"/>
        </w:rPr>
        <w:t xml:space="preserve"> (McIntosh, 200</w:t>
      </w:r>
      <w:r w:rsidR="00B84CB8">
        <w:rPr>
          <w:lang w:val="en-US"/>
        </w:rPr>
        <w:t>1</w:t>
      </w:r>
      <w:r w:rsidR="00A51C74">
        <w:rPr>
          <w:lang w:val="en-US"/>
        </w:rPr>
        <w:t>)</w:t>
      </w:r>
      <w:r w:rsidR="00F26A28">
        <w:rPr>
          <w:lang w:val="en-US"/>
        </w:rPr>
        <w:t xml:space="preserve">. Our point here is </w:t>
      </w:r>
      <w:r w:rsidR="00F26A28">
        <w:rPr>
          <w:i/>
          <w:lang w:val="en-US"/>
        </w:rPr>
        <w:t>not</w:t>
      </w:r>
      <w:r w:rsidR="00F26A28">
        <w:rPr>
          <w:lang w:val="en-US"/>
        </w:rPr>
        <w:t xml:space="preserve"> an endorsement of a transcendent ontology; rather, we wish to point out that various academic discourses– ours as well as those we criti</w:t>
      </w:r>
      <w:r w:rsidR="00D142E6">
        <w:rPr>
          <w:lang w:val="en-US"/>
        </w:rPr>
        <w:t>cize</w:t>
      </w:r>
      <w:r w:rsidR="00F26A28">
        <w:rPr>
          <w:lang w:val="en-US"/>
        </w:rPr>
        <w:t xml:space="preserve"> – have eschewed the fundamental d</w:t>
      </w:r>
      <w:r w:rsidR="00B84CB8">
        <w:rPr>
          <w:lang w:val="en-US"/>
        </w:rPr>
        <w:t>istinguishing feature of spiritu</w:t>
      </w:r>
      <w:r w:rsidR="00F26A28">
        <w:rPr>
          <w:lang w:val="en-US"/>
        </w:rPr>
        <w:t xml:space="preserve">al </w:t>
      </w:r>
      <w:r w:rsidR="00B84CB8">
        <w:rPr>
          <w:lang w:val="en-US"/>
        </w:rPr>
        <w:t>perspectives</w:t>
      </w:r>
      <w:r w:rsidR="00F26A28">
        <w:rPr>
          <w:lang w:val="en-US"/>
        </w:rPr>
        <w:t xml:space="preserve"> </w:t>
      </w:r>
      <w:r w:rsidR="00B84CB8">
        <w:rPr>
          <w:lang w:val="en-US"/>
        </w:rPr>
        <w:t>on</w:t>
      </w:r>
      <w:r w:rsidR="00C05BAA">
        <w:rPr>
          <w:lang w:val="en-US"/>
        </w:rPr>
        <w:t xml:space="preserve"> work and leadership; </w:t>
      </w:r>
      <w:r w:rsidR="00F26A28">
        <w:rPr>
          <w:lang w:val="en-US"/>
        </w:rPr>
        <w:t>that their reality and authority derive from transcendental sources.</w:t>
      </w:r>
      <w:r w:rsidR="00B84CB8">
        <w:rPr>
          <w:lang w:val="en-US"/>
        </w:rPr>
        <w:t xml:space="preserve"> </w:t>
      </w:r>
      <w:r w:rsidR="00723F18">
        <w:rPr>
          <w:lang w:val="en-US"/>
        </w:rPr>
        <w:t xml:space="preserve"> To put this more prosaically,</w:t>
      </w:r>
      <w:r w:rsidR="0026188D">
        <w:rPr>
          <w:lang w:val="en-US"/>
        </w:rPr>
        <w:t xml:space="preserve"> </w:t>
      </w:r>
      <w:r w:rsidR="003A6073">
        <w:rPr>
          <w:lang w:val="en-US"/>
        </w:rPr>
        <w:t>the instrumentalism that we criticize in this</w:t>
      </w:r>
      <w:r w:rsidR="00AB0A83">
        <w:rPr>
          <w:lang w:val="en-US"/>
        </w:rPr>
        <w:t xml:space="preserve"> article</w:t>
      </w:r>
      <w:r w:rsidR="003A6073">
        <w:rPr>
          <w:lang w:val="en-US"/>
        </w:rPr>
        <w:t xml:space="preserve"> treats spirituality as a cipher in the material re</w:t>
      </w:r>
      <w:r w:rsidR="00B52C3E">
        <w:rPr>
          <w:lang w:val="en-US"/>
        </w:rPr>
        <w:t>lations of production. It there</w:t>
      </w:r>
      <w:r w:rsidR="003A6073">
        <w:rPr>
          <w:lang w:val="en-US"/>
        </w:rPr>
        <w:t>fore fails to take its own avowed subject-matter seriously, to speak of spirituality from the ground of the spirit, as it were. If they were to do so, in familiar instrumentalist and positivist terms, they might consider the extent to which work organizations help or hinder the progress of spirituality.</w:t>
      </w:r>
    </w:p>
    <w:p w:rsidR="003A6073" w:rsidRDefault="003A6073" w:rsidP="00322B12">
      <w:pPr>
        <w:spacing w:line="480" w:lineRule="auto"/>
        <w:rPr>
          <w:lang w:val="en-US"/>
        </w:rPr>
      </w:pPr>
    </w:p>
    <w:p w:rsidR="00B84CB8" w:rsidRDefault="00B84CB8" w:rsidP="00D70D5E">
      <w:pPr>
        <w:spacing w:line="480" w:lineRule="auto"/>
        <w:ind w:firstLine="720"/>
        <w:rPr>
          <w:lang w:val="en-US"/>
        </w:rPr>
      </w:pPr>
      <w:r>
        <w:rPr>
          <w:lang w:val="en-US"/>
        </w:rPr>
        <w:t xml:space="preserve">3. </w:t>
      </w:r>
      <w:r w:rsidR="003A6073">
        <w:rPr>
          <w:lang w:val="en-US"/>
        </w:rPr>
        <w:t xml:space="preserve">Finally, </w:t>
      </w:r>
      <w:r w:rsidR="001A3FD7">
        <w:rPr>
          <w:lang w:val="en-US"/>
        </w:rPr>
        <w:t>it may be more appropriate to consider</w:t>
      </w:r>
      <w:r w:rsidR="003A6073">
        <w:rPr>
          <w:lang w:val="en-US"/>
        </w:rPr>
        <w:t xml:space="preserve"> ‘work organizations’ and ‘spirituality’ </w:t>
      </w:r>
      <w:r w:rsidR="001A3FD7">
        <w:rPr>
          <w:lang w:val="en-US"/>
        </w:rPr>
        <w:t>as</w:t>
      </w:r>
      <w:r w:rsidR="003A6073">
        <w:rPr>
          <w:lang w:val="en-US"/>
        </w:rPr>
        <w:t xml:space="preserve"> entirely different in type, </w:t>
      </w:r>
      <w:r w:rsidR="00382E82">
        <w:rPr>
          <w:lang w:val="en-US"/>
        </w:rPr>
        <w:t xml:space="preserve">with incommensurate ends, </w:t>
      </w:r>
      <w:r w:rsidR="003A6073">
        <w:rPr>
          <w:lang w:val="en-US"/>
        </w:rPr>
        <w:t>neither bear</w:t>
      </w:r>
      <w:r w:rsidR="00382E82">
        <w:rPr>
          <w:lang w:val="en-US"/>
        </w:rPr>
        <w:t>ing</w:t>
      </w:r>
      <w:r w:rsidR="003A6073">
        <w:rPr>
          <w:lang w:val="en-US"/>
        </w:rPr>
        <w:t xml:space="preserve"> any essential relation to </w:t>
      </w:r>
      <w:r w:rsidR="00382E82">
        <w:rPr>
          <w:lang w:val="en-US"/>
        </w:rPr>
        <w:t xml:space="preserve">the other. </w:t>
      </w:r>
      <w:r w:rsidR="00D142E6">
        <w:rPr>
          <w:lang w:val="en-US"/>
        </w:rPr>
        <w:t xml:space="preserve">This is a stance taken by Tourish and Tourish (2010) in their strident </w:t>
      </w:r>
      <w:r w:rsidR="00AC65DB">
        <w:rPr>
          <w:lang w:val="en-US"/>
        </w:rPr>
        <w:t xml:space="preserve">post-structural </w:t>
      </w:r>
      <w:r w:rsidR="00D142E6">
        <w:rPr>
          <w:lang w:val="en-US"/>
        </w:rPr>
        <w:t xml:space="preserve">critique of the spirituality at work </w:t>
      </w:r>
      <w:r w:rsidR="00AC65DB">
        <w:rPr>
          <w:lang w:val="en-US"/>
        </w:rPr>
        <w:t xml:space="preserve">literature. In their view, ‘the workplace is not a useful medium for people to find the deepest meaning in their lives’, and, furthermore, ‘[l]eaders of business organizations are not spiritual engineers or </w:t>
      </w:r>
      <w:r w:rsidR="00AC65DB">
        <w:rPr>
          <w:lang w:val="en-US"/>
        </w:rPr>
        <w:lastRenderedPageBreak/>
        <w:t>secular priests, charged with responsibility for the human soul, and business organizations are not a suitable forum for exploring such issues’ (p.219). From our viewpoint, t</w:t>
      </w:r>
      <w:r w:rsidR="00382E82">
        <w:rPr>
          <w:lang w:val="en-US"/>
        </w:rPr>
        <w:t xml:space="preserve">here may be </w:t>
      </w:r>
      <w:r w:rsidR="00382E82" w:rsidRPr="00AC65DB">
        <w:rPr>
          <w:i/>
          <w:iCs/>
          <w:lang w:val="en-US"/>
        </w:rPr>
        <w:t>incidental connections</w:t>
      </w:r>
      <w:r w:rsidR="00AC65DB">
        <w:rPr>
          <w:lang w:val="en-US"/>
        </w:rPr>
        <w:t xml:space="preserve"> between spirituality and the workplace</w:t>
      </w:r>
      <w:r w:rsidR="00382E82">
        <w:rPr>
          <w:lang w:val="en-US"/>
        </w:rPr>
        <w:t xml:space="preserve">: spirituality might be strengthened by association and friendship, and perhaps the disciplines of spiritual exercises are functional in improving performance at work; but the discipline of these exercises, and of philosophy itself, might be considered to be </w:t>
      </w:r>
      <w:r w:rsidR="00382E82" w:rsidRPr="00AC65DB">
        <w:rPr>
          <w:i/>
          <w:iCs/>
          <w:lang w:val="en-US"/>
        </w:rPr>
        <w:t>goo</w:t>
      </w:r>
      <w:r w:rsidR="001A3FD7" w:rsidRPr="00AC65DB">
        <w:rPr>
          <w:i/>
          <w:iCs/>
          <w:lang w:val="en-US"/>
        </w:rPr>
        <w:t>d in themselves</w:t>
      </w:r>
      <w:r w:rsidR="001A3FD7">
        <w:rPr>
          <w:lang w:val="en-US"/>
        </w:rPr>
        <w:t xml:space="preserve"> (Hadot, 1995). This would constitute a somewhat more radical critique of instrumentalism</w:t>
      </w:r>
      <w:r w:rsidR="00FB5095">
        <w:rPr>
          <w:lang w:val="en-US"/>
        </w:rPr>
        <w:t xml:space="preserve"> in this context</w:t>
      </w:r>
      <w:r w:rsidR="001A3FD7">
        <w:rPr>
          <w:lang w:val="en-US"/>
        </w:rPr>
        <w:t xml:space="preserve"> rendering it, to all intents and purposes, irrelevant. </w:t>
      </w:r>
    </w:p>
    <w:p w:rsidR="00FB5095" w:rsidRDefault="00FB5095" w:rsidP="00322B12">
      <w:pPr>
        <w:spacing w:line="480" w:lineRule="auto"/>
        <w:rPr>
          <w:lang w:val="en-US"/>
        </w:rPr>
      </w:pPr>
    </w:p>
    <w:p w:rsidR="00D70D5E" w:rsidRDefault="00C05BAA" w:rsidP="00D70D5E">
      <w:pPr>
        <w:spacing w:line="480" w:lineRule="auto"/>
        <w:ind w:firstLine="720"/>
        <w:rPr>
          <w:lang w:val="en-US"/>
        </w:rPr>
      </w:pPr>
      <w:r>
        <w:rPr>
          <w:lang w:val="en-US"/>
        </w:rPr>
        <w:t>We have sought in this</w:t>
      </w:r>
      <w:r w:rsidR="00AB0A83">
        <w:rPr>
          <w:lang w:val="en-US"/>
        </w:rPr>
        <w:t xml:space="preserve"> article</w:t>
      </w:r>
      <w:r>
        <w:rPr>
          <w:lang w:val="en-US"/>
        </w:rPr>
        <w:t xml:space="preserve"> to make a theoretical contribution to the current debate on workplace spirituality by: (a) taking issue with scholarship and corporate practices which treat workplace spirituality in purely </w:t>
      </w:r>
      <w:r w:rsidRPr="00C05BAA">
        <w:rPr>
          <w:i/>
          <w:iCs/>
          <w:lang w:val="en-US"/>
        </w:rPr>
        <w:t>performative</w:t>
      </w:r>
      <w:r>
        <w:rPr>
          <w:lang w:val="en-US"/>
        </w:rPr>
        <w:t xml:space="preserve"> terms</w:t>
      </w:r>
      <w:r w:rsidR="00901B1A">
        <w:rPr>
          <w:lang w:val="en-US"/>
        </w:rPr>
        <w:t xml:space="preserve">, that is, as a resource or means to be manipulated instrumentally for organizational ends; (b) tentatively suggesting that Ezioni’s analysis of complex organizations might be developed to include a new category which we have designated </w:t>
      </w:r>
      <w:r w:rsidR="00901B1A">
        <w:rPr>
          <w:i/>
          <w:iCs/>
          <w:lang w:val="en-US"/>
        </w:rPr>
        <w:t>the spiritual organization</w:t>
      </w:r>
      <w:r w:rsidR="00901B1A">
        <w:rPr>
          <w:lang w:val="en-US"/>
        </w:rPr>
        <w:t xml:space="preserve">; (c) positing three alternative positions with respect to workplace spirituality that follow from our critique and </w:t>
      </w:r>
      <w:r w:rsidR="00CD7283">
        <w:rPr>
          <w:lang w:val="en-US"/>
        </w:rPr>
        <w:t>theoretical reflections</w:t>
      </w:r>
      <w:r w:rsidR="00901B1A">
        <w:rPr>
          <w:lang w:val="en-US"/>
        </w:rPr>
        <w:t xml:space="preserve">. The spiritual organization, as ideal type, is ultimately an ambiguous category. From </w:t>
      </w:r>
      <w:r w:rsidR="00B409B3">
        <w:rPr>
          <w:lang w:val="en-US"/>
        </w:rPr>
        <w:t xml:space="preserve">one </w:t>
      </w:r>
      <w:r w:rsidR="00901B1A">
        <w:rPr>
          <w:lang w:val="en-US"/>
        </w:rPr>
        <w:t xml:space="preserve">perspective it </w:t>
      </w:r>
      <w:r w:rsidR="00B409B3">
        <w:rPr>
          <w:lang w:val="en-US"/>
        </w:rPr>
        <w:t xml:space="preserve">can be interpreted as representing a sinister attempt on the part of capitalist organizations to harness, manipulate and control the soul of employees. As such, the spiritual organization forms part of an historical trajectory of </w:t>
      </w:r>
      <w:r w:rsidR="00901B1A">
        <w:rPr>
          <w:lang w:val="en-US"/>
        </w:rPr>
        <w:t xml:space="preserve">social technologies </w:t>
      </w:r>
      <w:r w:rsidR="00B409B3">
        <w:rPr>
          <w:lang w:val="en-US"/>
        </w:rPr>
        <w:t xml:space="preserve">which has incrementally sought </w:t>
      </w:r>
      <w:r w:rsidR="00901B1A">
        <w:rPr>
          <w:lang w:val="en-US"/>
        </w:rPr>
        <w:t xml:space="preserve">to </w:t>
      </w:r>
      <w:r w:rsidR="00B409B3">
        <w:rPr>
          <w:lang w:val="en-US"/>
        </w:rPr>
        <w:t xml:space="preserve">colonize and </w:t>
      </w:r>
      <w:r w:rsidR="00901B1A">
        <w:rPr>
          <w:lang w:val="en-US"/>
        </w:rPr>
        <w:t>control, firstly</w:t>
      </w:r>
      <w:r w:rsidR="00B409B3">
        <w:rPr>
          <w:lang w:val="en-US"/>
        </w:rPr>
        <w:t>, the bodies</w:t>
      </w:r>
      <w:r w:rsidR="00901B1A">
        <w:rPr>
          <w:lang w:val="en-US"/>
        </w:rPr>
        <w:t>, secondly, the mind</w:t>
      </w:r>
      <w:r w:rsidR="00B409B3">
        <w:rPr>
          <w:lang w:val="en-US"/>
        </w:rPr>
        <w:t>s</w:t>
      </w:r>
      <w:r w:rsidR="00901B1A">
        <w:rPr>
          <w:lang w:val="en-US"/>
        </w:rPr>
        <w:t xml:space="preserve"> and emotion</w:t>
      </w:r>
      <w:r w:rsidR="00B409B3">
        <w:rPr>
          <w:lang w:val="en-US"/>
        </w:rPr>
        <w:t>s</w:t>
      </w:r>
      <w:r w:rsidR="00901B1A">
        <w:rPr>
          <w:lang w:val="en-US"/>
        </w:rPr>
        <w:t xml:space="preserve"> (through ideological</w:t>
      </w:r>
      <w:r w:rsidR="00B409B3">
        <w:rPr>
          <w:lang w:val="en-US"/>
        </w:rPr>
        <w:t xml:space="preserve"> manipulation</w:t>
      </w:r>
      <w:r w:rsidR="00901B1A">
        <w:rPr>
          <w:lang w:val="en-US"/>
        </w:rPr>
        <w:t>)</w:t>
      </w:r>
      <w:r w:rsidR="00B409B3">
        <w:rPr>
          <w:lang w:val="en-US"/>
        </w:rPr>
        <w:t xml:space="preserve"> and, lastly, the spirits or souls of employees</w:t>
      </w:r>
      <w:r w:rsidR="00F4616D">
        <w:rPr>
          <w:lang w:val="en-US"/>
        </w:rPr>
        <w:t xml:space="preserve"> (position </w:t>
      </w:r>
      <w:r w:rsidR="00F4616D">
        <w:rPr>
          <w:lang w:val="en-US"/>
        </w:rPr>
        <w:lastRenderedPageBreak/>
        <w:t>1 of our conclusion)</w:t>
      </w:r>
      <w:r w:rsidR="00B409B3">
        <w:rPr>
          <w:lang w:val="en-US"/>
        </w:rPr>
        <w:t>.</w:t>
      </w:r>
      <w:r w:rsidR="00F4616D">
        <w:rPr>
          <w:lang w:val="en-US"/>
        </w:rPr>
        <w:t xml:space="preserve"> </w:t>
      </w:r>
      <w:r w:rsidR="00B409B3">
        <w:rPr>
          <w:lang w:val="en-US"/>
        </w:rPr>
        <w:t xml:space="preserve"> From another perspective, the spiritual organization can be taken as a potentially liberating notion which acknowledges the resurgence and plurality of grassroots spiritualities that </w:t>
      </w:r>
      <w:r w:rsidR="00CD7283">
        <w:rPr>
          <w:lang w:val="en-US"/>
        </w:rPr>
        <w:t xml:space="preserve">currently </w:t>
      </w:r>
      <w:r w:rsidR="00B409B3">
        <w:rPr>
          <w:lang w:val="en-US"/>
        </w:rPr>
        <w:t>find expression in the workplace</w:t>
      </w:r>
      <w:r w:rsidR="00F4616D">
        <w:rPr>
          <w:lang w:val="en-US"/>
        </w:rPr>
        <w:t xml:space="preserve"> (position 2)</w:t>
      </w:r>
      <w:r w:rsidR="00B409B3">
        <w:rPr>
          <w:lang w:val="en-US"/>
        </w:rPr>
        <w:t xml:space="preserve">. Taken in this sense, it celebrates </w:t>
      </w:r>
      <w:r w:rsidR="00F4616D">
        <w:rPr>
          <w:lang w:val="en-US"/>
        </w:rPr>
        <w:t xml:space="preserve">and values </w:t>
      </w:r>
      <w:r w:rsidR="00B409B3">
        <w:rPr>
          <w:lang w:val="en-US"/>
        </w:rPr>
        <w:t xml:space="preserve">spiritual capacities and </w:t>
      </w:r>
      <w:r w:rsidR="00F4616D">
        <w:rPr>
          <w:lang w:val="en-US"/>
        </w:rPr>
        <w:t xml:space="preserve">would seek to assist employees in finding meaning in their lives </w:t>
      </w:r>
      <w:r w:rsidR="00F4616D" w:rsidRPr="00CD7283">
        <w:rPr>
          <w:i/>
          <w:iCs/>
          <w:lang w:val="en-US"/>
        </w:rPr>
        <w:t>through work</w:t>
      </w:r>
      <w:r w:rsidR="00F4616D">
        <w:rPr>
          <w:lang w:val="en-US"/>
        </w:rPr>
        <w:t xml:space="preserve">. In effect this amounts to a reversal of the organizational instrumentalism of position 1 in preference of an instrumentalism on the part of the employee. However, we also want to hold out a third possibility, namely, the incommensurability of work and spirituality. Here we see value in spirituality and related disciplines </w:t>
      </w:r>
      <w:r w:rsidR="00B409B3">
        <w:rPr>
          <w:i/>
          <w:iCs/>
          <w:lang w:val="en-US"/>
        </w:rPr>
        <w:t xml:space="preserve">for </w:t>
      </w:r>
      <w:r w:rsidR="007D4D4E">
        <w:rPr>
          <w:i/>
          <w:iCs/>
          <w:lang w:val="en-US"/>
        </w:rPr>
        <w:t>their</w:t>
      </w:r>
      <w:r w:rsidR="00F4616D">
        <w:rPr>
          <w:i/>
          <w:iCs/>
          <w:lang w:val="en-US"/>
        </w:rPr>
        <w:t xml:space="preserve"> </w:t>
      </w:r>
      <w:r w:rsidR="00B409B3">
        <w:rPr>
          <w:i/>
          <w:iCs/>
          <w:lang w:val="en-US"/>
        </w:rPr>
        <w:t>own sake</w:t>
      </w:r>
      <w:r w:rsidR="00B409B3">
        <w:rPr>
          <w:lang w:val="en-US"/>
        </w:rPr>
        <w:t xml:space="preserve"> and not as </w:t>
      </w:r>
      <w:r w:rsidR="00B409B3" w:rsidRPr="00CD7283">
        <w:rPr>
          <w:i/>
          <w:iCs/>
          <w:lang w:val="en-US"/>
        </w:rPr>
        <w:t>means</w:t>
      </w:r>
      <w:r w:rsidR="00B409B3">
        <w:rPr>
          <w:lang w:val="en-US"/>
        </w:rPr>
        <w:t xml:space="preserve"> to be </w:t>
      </w:r>
      <w:r w:rsidR="00F4616D">
        <w:rPr>
          <w:lang w:val="en-US"/>
        </w:rPr>
        <w:t>utilized</w:t>
      </w:r>
      <w:r w:rsidR="007D4D4E">
        <w:rPr>
          <w:lang w:val="en-US"/>
        </w:rPr>
        <w:t xml:space="preserve">, either by </w:t>
      </w:r>
      <w:r w:rsidR="00EF1983">
        <w:rPr>
          <w:lang w:val="en-US"/>
        </w:rPr>
        <w:t xml:space="preserve">academics using the discourse strategically for what they see to be a ‘greater good’, </w:t>
      </w:r>
      <w:r w:rsidR="007D4D4E">
        <w:rPr>
          <w:lang w:val="en-US"/>
        </w:rPr>
        <w:t>corporations or individuals</w:t>
      </w:r>
      <w:r w:rsidR="00EF1983">
        <w:rPr>
          <w:lang w:val="en-US"/>
        </w:rPr>
        <w:t xml:space="preserve"> </w:t>
      </w:r>
      <w:r w:rsidR="00F4616D">
        <w:rPr>
          <w:lang w:val="en-US"/>
        </w:rPr>
        <w:t xml:space="preserve">within a </w:t>
      </w:r>
      <w:r w:rsidR="00CD7283">
        <w:rPr>
          <w:lang w:val="en-US"/>
        </w:rPr>
        <w:t>work organization context. From this third pos</w:t>
      </w:r>
      <w:r w:rsidR="007D4D4E">
        <w:rPr>
          <w:lang w:val="en-US"/>
        </w:rPr>
        <w:t>ition, whatever interaction the</w:t>
      </w:r>
      <w:r w:rsidR="00CD7283">
        <w:rPr>
          <w:lang w:val="en-US"/>
        </w:rPr>
        <w:t>r</w:t>
      </w:r>
      <w:r w:rsidR="007D4D4E">
        <w:rPr>
          <w:lang w:val="en-US"/>
        </w:rPr>
        <w:t>e</w:t>
      </w:r>
      <w:r w:rsidR="00CD7283">
        <w:rPr>
          <w:lang w:val="en-US"/>
        </w:rPr>
        <w:t xml:space="preserve"> might be between the subjectivities of individual or collective spiritual pursuits and the workplace would be incidental. </w:t>
      </w:r>
      <w:r w:rsidR="00764FE0">
        <w:rPr>
          <w:lang w:val="en-US"/>
        </w:rPr>
        <w:t>The workplace has no special relevance to spi</w:t>
      </w:r>
      <w:r w:rsidR="000D7853">
        <w:rPr>
          <w:lang w:val="en-US"/>
        </w:rPr>
        <w:t>r</w:t>
      </w:r>
      <w:r w:rsidR="00764FE0">
        <w:rPr>
          <w:lang w:val="en-US"/>
        </w:rPr>
        <w:t>ituality; it is simply another</w:t>
      </w:r>
      <w:r w:rsidR="00A67D9A">
        <w:rPr>
          <w:lang w:val="en-US"/>
        </w:rPr>
        <w:t xml:space="preserve"> site</w:t>
      </w:r>
      <w:r w:rsidR="00764FE0">
        <w:rPr>
          <w:lang w:val="en-US"/>
        </w:rPr>
        <w:t>, amongst the multitude of transient phenomena</w:t>
      </w:r>
      <w:r w:rsidR="00A67D9A">
        <w:rPr>
          <w:lang w:val="en-US"/>
        </w:rPr>
        <w:t xml:space="preserve"> within which subjective spiritual journeys may or may not be pursued</w:t>
      </w:r>
      <w:r w:rsidR="00764FE0">
        <w:rPr>
          <w:lang w:val="en-US"/>
        </w:rPr>
        <w:t xml:space="preserve">. </w:t>
      </w:r>
      <w:r w:rsidR="00CD7283">
        <w:rPr>
          <w:lang w:val="en-US"/>
        </w:rPr>
        <w:t>We suspect that position 3 will not be a popular conclusion for</w:t>
      </w:r>
      <w:r w:rsidR="007D4D4E">
        <w:rPr>
          <w:lang w:val="en-US"/>
        </w:rPr>
        <w:t xml:space="preserve"> most</w:t>
      </w:r>
      <w:r w:rsidR="00CD7283">
        <w:rPr>
          <w:lang w:val="en-US"/>
        </w:rPr>
        <w:t xml:space="preserve"> readers of this journal for it would, of course, imply the end of workplace spirituality as a discrete subject of study.</w:t>
      </w:r>
    </w:p>
    <w:p w:rsidR="001D1EDF" w:rsidRDefault="00D70D5E" w:rsidP="00D70D5E">
      <w:pPr>
        <w:spacing w:line="480" w:lineRule="auto"/>
        <w:ind w:firstLine="720"/>
        <w:jc w:val="center"/>
        <w:rPr>
          <w:b/>
        </w:rPr>
      </w:pPr>
      <w:r>
        <w:rPr>
          <w:lang w:val="en-US"/>
        </w:rPr>
        <w:br w:type="page"/>
      </w:r>
      <w:r w:rsidR="001D1EDF">
        <w:rPr>
          <w:b/>
        </w:rPr>
        <w:lastRenderedPageBreak/>
        <w:t>References</w:t>
      </w:r>
    </w:p>
    <w:p w:rsidR="001D1EDF" w:rsidRDefault="001D1EDF" w:rsidP="00322B12">
      <w:pPr>
        <w:spacing w:line="480" w:lineRule="auto"/>
      </w:pPr>
    </w:p>
    <w:p w:rsidR="001D1EDF" w:rsidRDefault="00A2514D" w:rsidP="00322B12">
      <w:pPr>
        <w:spacing w:line="480" w:lineRule="auto"/>
      </w:pPr>
      <w:r>
        <w:t>Alderfer, C</w:t>
      </w:r>
      <w:r w:rsidR="001D1EDF">
        <w:t xml:space="preserve">. P. (1972) </w:t>
      </w:r>
      <w:r w:rsidR="001D1EDF">
        <w:rPr>
          <w:i/>
        </w:rPr>
        <w:t xml:space="preserve">Existence, </w:t>
      </w:r>
      <w:r>
        <w:rPr>
          <w:i/>
        </w:rPr>
        <w:t>R</w:t>
      </w:r>
      <w:r w:rsidR="001D1EDF">
        <w:rPr>
          <w:i/>
        </w:rPr>
        <w:t xml:space="preserve">elatedness, and </w:t>
      </w:r>
      <w:r>
        <w:rPr>
          <w:i/>
        </w:rPr>
        <w:t>G</w:t>
      </w:r>
      <w:r w:rsidR="001D1EDF">
        <w:rPr>
          <w:i/>
        </w:rPr>
        <w:t>rowth</w:t>
      </w:r>
      <w:r>
        <w:t xml:space="preserve"> </w:t>
      </w:r>
      <w:r w:rsidR="001D1EDF">
        <w:t>Free Press</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rsidR="001D1EDF">
        <w:t>.</w:t>
      </w:r>
    </w:p>
    <w:p w:rsidR="001D1EDF" w:rsidRDefault="001D1EDF" w:rsidP="00322B12">
      <w:pPr>
        <w:spacing w:line="480" w:lineRule="auto"/>
      </w:pPr>
    </w:p>
    <w:p w:rsidR="001D1EDF" w:rsidRDefault="001D1EDF" w:rsidP="00322B12">
      <w:pPr>
        <w:spacing w:line="480" w:lineRule="auto"/>
      </w:pPr>
      <w:r>
        <w:t>Ashmos, D.,</w:t>
      </w:r>
      <w:r w:rsidR="00635889">
        <w:t xml:space="preserve"> and</w:t>
      </w:r>
      <w:r w:rsidR="00A2514D">
        <w:t xml:space="preserve"> Duchon, D. (2000) “</w:t>
      </w:r>
      <w:r>
        <w:t xml:space="preserve">Spirituality at work: </w:t>
      </w:r>
      <w:r w:rsidR="00A2514D">
        <w:t>A conceptualization and measure”</w:t>
      </w:r>
      <w:r>
        <w:t xml:space="preserve"> </w:t>
      </w:r>
      <w:r>
        <w:rPr>
          <w:i/>
        </w:rPr>
        <w:t>Journal of Management Inquiry</w:t>
      </w:r>
      <w:r>
        <w:t xml:space="preserve"> </w:t>
      </w:r>
      <w:r w:rsidR="00A2514D">
        <w:t>vol.9, no. 2</w:t>
      </w:r>
      <w:r>
        <w:t>, pp.134–145.</w:t>
      </w:r>
    </w:p>
    <w:p w:rsidR="001D1EDF" w:rsidRDefault="001D1EDF" w:rsidP="00322B12">
      <w:pPr>
        <w:spacing w:line="480" w:lineRule="auto"/>
      </w:pPr>
    </w:p>
    <w:p w:rsidR="001D1EDF" w:rsidRDefault="00A2514D" w:rsidP="00322B12">
      <w:pPr>
        <w:spacing w:line="480" w:lineRule="auto"/>
      </w:pPr>
      <w:r>
        <w:t>Barrett, R.</w:t>
      </w:r>
      <w:r w:rsidR="001D1EDF">
        <w:t xml:space="preserve"> (1998)</w:t>
      </w:r>
      <w:r w:rsidR="001D1EDF">
        <w:rPr>
          <w:i/>
        </w:rPr>
        <w:t xml:space="preserve"> Liberating the Corporate Soul: Building a Visionary Organization</w:t>
      </w:r>
      <w:r>
        <w:t xml:space="preserve"> Butterworth-Heinemann, </w:t>
      </w:r>
      <w:smartTag w:uri="urn:schemas-microsoft-com:office:smarttags" w:element="place">
        <w:smartTag w:uri="urn:schemas-microsoft-com:office:smarttags" w:element="City">
          <w:r w:rsidR="001D1EDF">
            <w:t>Oxford</w:t>
          </w:r>
        </w:smartTag>
      </w:smartTag>
      <w:r w:rsidR="001D1EDF">
        <w:t xml:space="preserve">. </w:t>
      </w:r>
    </w:p>
    <w:p w:rsidR="001D1EDF" w:rsidRDefault="001D1EDF" w:rsidP="00322B12">
      <w:pPr>
        <w:spacing w:line="480" w:lineRule="auto"/>
      </w:pPr>
    </w:p>
    <w:p w:rsidR="001D1EDF" w:rsidRDefault="001D1EDF" w:rsidP="00322B12">
      <w:pPr>
        <w:spacing w:line="480" w:lineRule="auto"/>
      </w:pPr>
      <w:smartTag w:uri="urn:schemas-microsoft-com:office:smarttags" w:element="City">
        <w:r>
          <w:t>Bell</w:t>
        </w:r>
      </w:smartTag>
      <w:r w:rsidR="00A2514D">
        <w:t xml:space="preserve">, E. and </w:t>
      </w:r>
      <w:smartTag w:uri="urn:schemas-microsoft-com:office:smarttags" w:element="place">
        <w:smartTag w:uri="urn:schemas-microsoft-com:office:smarttags" w:element="City">
          <w:r w:rsidR="00A2514D">
            <w:t>Taylor</w:t>
          </w:r>
        </w:smartTag>
      </w:smartTag>
      <w:r w:rsidR="00A2514D">
        <w:t>, S. (2003) “</w:t>
      </w:r>
      <w:r>
        <w:t xml:space="preserve">The </w:t>
      </w:r>
      <w:r w:rsidR="00A2514D">
        <w:t>e</w:t>
      </w:r>
      <w:r>
        <w:t xml:space="preserve">levation of </w:t>
      </w:r>
      <w:r w:rsidR="00A2514D">
        <w:t>w</w:t>
      </w:r>
      <w:r>
        <w:t xml:space="preserve">ork: Pastoral </w:t>
      </w:r>
      <w:r w:rsidR="00A2514D">
        <w:t>p</w:t>
      </w:r>
      <w:r>
        <w:t xml:space="preserve">ower and the New Age </w:t>
      </w:r>
      <w:r w:rsidR="00A2514D">
        <w:t>w</w:t>
      </w:r>
      <w:r>
        <w:t xml:space="preserve">ork </w:t>
      </w:r>
      <w:r w:rsidR="00A2514D">
        <w:t>ethic”</w:t>
      </w:r>
      <w:r>
        <w:t xml:space="preserve"> </w:t>
      </w:r>
      <w:r>
        <w:rPr>
          <w:i/>
        </w:rPr>
        <w:t>Organization</w:t>
      </w:r>
      <w:r w:rsidR="00A2514D">
        <w:t xml:space="preserve"> vol.10, no.2</w:t>
      </w:r>
      <w:r>
        <w:t>, pp.329-349.</w:t>
      </w:r>
    </w:p>
    <w:p w:rsidR="001D1EDF" w:rsidRDefault="00A2514D" w:rsidP="00322B12">
      <w:pPr>
        <w:spacing w:before="240" w:line="480" w:lineRule="auto"/>
      </w:pPr>
      <w:r>
        <w:t>Benefiel, M.(2003a) “</w:t>
      </w:r>
      <w:r w:rsidR="001D1EDF">
        <w:t xml:space="preserve">Mapping the </w:t>
      </w:r>
      <w:r>
        <w:t>t</w:t>
      </w:r>
      <w:r w:rsidR="001D1EDF">
        <w:t xml:space="preserve">errain of </w:t>
      </w:r>
      <w:r>
        <w:t>s</w:t>
      </w:r>
      <w:r w:rsidR="001D1EDF">
        <w:t xml:space="preserve">pirituality in </w:t>
      </w:r>
      <w:r>
        <w:t>organization</w:t>
      </w:r>
      <w:r w:rsidR="001D1EDF">
        <w:t xml:space="preserve"> </w:t>
      </w:r>
      <w:r w:rsidR="00D70D5E">
        <w:t>research”</w:t>
      </w:r>
      <w:r w:rsidR="001D1EDF">
        <w:t xml:space="preserve"> </w:t>
      </w:r>
      <w:r w:rsidR="001D1EDF">
        <w:rPr>
          <w:i/>
        </w:rPr>
        <w:t>Journal of Organizational Change Management</w:t>
      </w:r>
      <w:r>
        <w:t xml:space="preserve"> vol.16, no.4</w:t>
      </w:r>
      <w:r w:rsidR="001D1EDF">
        <w:t>, pp.367-377.</w:t>
      </w:r>
    </w:p>
    <w:p w:rsidR="001D1EDF" w:rsidRDefault="001D1EDF" w:rsidP="00322B12">
      <w:pPr>
        <w:spacing w:line="480" w:lineRule="auto"/>
      </w:pPr>
    </w:p>
    <w:p w:rsidR="001D1EDF" w:rsidRDefault="00A2514D" w:rsidP="00322B12">
      <w:pPr>
        <w:spacing w:line="480" w:lineRule="auto"/>
      </w:pPr>
      <w:r>
        <w:t>Benefiel, M. (2003b) “Irreconcilable f</w:t>
      </w:r>
      <w:r w:rsidR="001D1EDF">
        <w:t xml:space="preserve">oes? The </w:t>
      </w:r>
      <w:r>
        <w:t>d</w:t>
      </w:r>
      <w:r w:rsidR="001D1EDF">
        <w:t xml:space="preserve">iscourse of </w:t>
      </w:r>
      <w:r>
        <w:t>s</w:t>
      </w:r>
      <w:r w:rsidR="001D1EDF">
        <w:t>pirituality and the</w:t>
      </w:r>
    </w:p>
    <w:p w:rsidR="001D1EDF" w:rsidRDefault="00A2514D" w:rsidP="00322B12">
      <w:pPr>
        <w:spacing w:line="480" w:lineRule="auto"/>
      </w:pPr>
      <w:r>
        <w:t>d</w:t>
      </w:r>
      <w:r w:rsidR="001D1EDF">
        <w:t xml:space="preserve">iscourse of </w:t>
      </w:r>
      <w:r>
        <w:t>o</w:t>
      </w:r>
      <w:r w:rsidR="001D1EDF">
        <w:t xml:space="preserve">rganizational </w:t>
      </w:r>
      <w:r>
        <w:t>science”</w:t>
      </w:r>
      <w:r w:rsidR="001D1EDF">
        <w:t xml:space="preserve"> </w:t>
      </w:r>
      <w:r w:rsidR="001D1EDF">
        <w:rPr>
          <w:i/>
        </w:rPr>
        <w:t>Organization</w:t>
      </w:r>
      <w:r>
        <w:t xml:space="preserve"> vol10, no.2</w:t>
      </w:r>
      <w:r w:rsidR="001D1EDF">
        <w:t>, pp.383-391.</w:t>
      </w:r>
    </w:p>
    <w:p w:rsidR="001D1EDF" w:rsidRDefault="001D1EDF" w:rsidP="00322B12">
      <w:pPr>
        <w:spacing w:line="480" w:lineRule="auto"/>
      </w:pPr>
    </w:p>
    <w:p w:rsidR="001D1EDF" w:rsidRDefault="00A2514D" w:rsidP="00322B12">
      <w:pPr>
        <w:spacing w:line="480" w:lineRule="auto"/>
      </w:pPr>
      <w:r>
        <w:t>Benefiel, M. (2005a) “</w:t>
      </w:r>
      <w:r w:rsidR="001D1EDF">
        <w:t>The second half of the journey: Spiritual leadership for</w:t>
      </w:r>
    </w:p>
    <w:p w:rsidR="001D1EDF" w:rsidRDefault="00A2514D" w:rsidP="00322B12">
      <w:pPr>
        <w:spacing w:line="480" w:lineRule="auto"/>
      </w:pPr>
      <w:r>
        <w:t>organizational transformation”</w:t>
      </w:r>
      <w:r w:rsidR="001D1EDF">
        <w:t xml:space="preserve"> </w:t>
      </w:r>
      <w:r w:rsidR="001D1EDF">
        <w:rPr>
          <w:i/>
        </w:rPr>
        <w:t>The Leadership Quarterly</w:t>
      </w:r>
      <w:r>
        <w:t xml:space="preserve"> vol.16</w:t>
      </w:r>
      <w:r w:rsidR="001D1EDF">
        <w:t>, pp.723–747.</w:t>
      </w:r>
    </w:p>
    <w:p w:rsidR="001D1EDF" w:rsidRDefault="001D1EDF" w:rsidP="00322B12">
      <w:pPr>
        <w:spacing w:line="480" w:lineRule="auto"/>
      </w:pPr>
    </w:p>
    <w:p w:rsidR="001D1EDF" w:rsidRDefault="00A2514D" w:rsidP="00322B12">
      <w:pPr>
        <w:spacing w:line="480" w:lineRule="auto"/>
      </w:pPr>
      <w:r>
        <w:t xml:space="preserve">Benefiel, M. </w:t>
      </w:r>
      <w:r w:rsidR="001D1EDF">
        <w:t xml:space="preserve">(2005b) </w:t>
      </w:r>
      <w:r w:rsidR="001D1EDF">
        <w:rPr>
          <w:i/>
        </w:rPr>
        <w:t>Soul at Work</w:t>
      </w:r>
      <w:r w:rsidR="001D1EDF">
        <w:t xml:space="preserve"> Veritas Publications</w:t>
      </w:r>
      <w:r>
        <w:t xml:space="preserve">, </w:t>
      </w:r>
      <w:smartTag w:uri="urn:schemas-microsoft-com:office:smarttags" w:element="place">
        <w:smartTag w:uri="urn:schemas-microsoft-com:office:smarttags" w:element="City">
          <w:r>
            <w:t>Dublin</w:t>
          </w:r>
        </w:smartTag>
      </w:smartTag>
      <w:r w:rsidR="001D1EDF">
        <w:t>.</w:t>
      </w:r>
    </w:p>
    <w:p w:rsidR="001D1EDF" w:rsidRDefault="001D1EDF" w:rsidP="00322B12">
      <w:pPr>
        <w:spacing w:line="480" w:lineRule="auto"/>
      </w:pPr>
    </w:p>
    <w:p w:rsidR="001D1EDF" w:rsidRDefault="00A2514D" w:rsidP="00322B12">
      <w:pPr>
        <w:spacing w:line="480" w:lineRule="auto"/>
      </w:pPr>
      <w:r>
        <w:lastRenderedPageBreak/>
        <w:t>Burchell, G., Gordon, C. and Miller, P.</w:t>
      </w:r>
      <w:r w:rsidR="001D1EDF">
        <w:t xml:space="preserve"> (eds)(1991) </w:t>
      </w:r>
      <w:r w:rsidR="001D1EDF">
        <w:rPr>
          <w:i/>
        </w:rPr>
        <w:t>The Foucault Effect: Studies in Governmentality</w:t>
      </w:r>
      <w:r>
        <w:t xml:space="preserve"> </w:t>
      </w:r>
      <w:r w:rsidR="001D1EDF">
        <w:t>Harvester.</w:t>
      </w:r>
      <w:r>
        <w:t xml:space="preserve"> </w:t>
      </w:r>
      <w:smartTag w:uri="urn:schemas-microsoft-com:office:smarttags" w:element="place">
        <w:smartTag w:uri="urn:schemas-microsoft-com:office:smarttags" w:element="City">
          <w:r>
            <w:t>London</w:t>
          </w:r>
        </w:smartTag>
      </w:smartTag>
      <w:r>
        <w:t>.</w:t>
      </w:r>
    </w:p>
    <w:p w:rsidR="001D1EDF" w:rsidRDefault="001D1EDF" w:rsidP="00322B12">
      <w:pPr>
        <w:spacing w:line="480" w:lineRule="auto"/>
      </w:pPr>
    </w:p>
    <w:p w:rsidR="001D1EDF" w:rsidRDefault="001D1EDF" w:rsidP="00322B12">
      <w:pPr>
        <w:spacing w:line="480" w:lineRule="auto"/>
      </w:pPr>
      <w:r>
        <w:t xml:space="preserve">Burke, K. (1970) </w:t>
      </w:r>
      <w:r>
        <w:rPr>
          <w:i/>
        </w:rPr>
        <w:t xml:space="preserve">The Rhetoric of Religion: Studies in </w:t>
      </w:r>
      <w:smartTag w:uri="urn:schemas-microsoft-com:office:smarttags" w:element="PlaceName">
        <w:r>
          <w:rPr>
            <w:i/>
          </w:rPr>
          <w:t>Logology</w:t>
        </w:r>
      </w:smartTag>
      <w:r w:rsidR="00A2514D">
        <w:t xml:space="preserve"> </w:t>
      </w:r>
      <w:smartTag w:uri="urn:schemas-microsoft-com:office:smarttags" w:element="PlaceType">
        <w:r>
          <w:t>University</w:t>
        </w:r>
      </w:smartTag>
      <w:r>
        <w:t xml:space="preserve"> of </w:t>
      </w:r>
      <w:smartTag w:uri="urn:schemas-microsoft-com:office:smarttags" w:element="State">
        <w:r>
          <w:t>California</w:t>
        </w:r>
      </w:smartTag>
      <w:r w:rsidR="00A2514D">
        <w:t xml:space="preserve"> Press, </w:t>
      </w:r>
      <w:smartTag w:uri="urn:schemas-microsoft-com:office:smarttags" w:element="place">
        <w:smartTag w:uri="urn:schemas-microsoft-com:office:smarttags" w:element="City">
          <w:r w:rsidR="00A2514D">
            <w:t>London</w:t>
          </w:r>
        </w:smartTag>
      </w:smartTag>
      <w:r w:rsidR="00A2514D">
        <w:t>.</w:t>
      </w:r>
    </w:p>
    <w:p w:rsidR="001D1EDF" w:rsidRDefault="001D1EDF" w:rsidP="00322B12">
      <w:pPr>
        <w:spacing w:line="480" w:lineRule="auto"/>
      </w:pPr>
    </w:p>
    <w:p w:rsidR="001D1EDF" w:rsidRDefault="001D1EDF" w:rsidP="00322B12">
      <w:pPr>
        <w:spacing w:line="480" w:lineRule="auto"/>
      </w:pPr>
      <w:r>
        <w:t xml:space="preserve">Burrell, G. and Morgan, G. (1979) </w:t>
      </w:r>
      <w:r>
        <w:rPr>
          <w:i/>
          <w:iCs/>
        </w:rPr>
        <w:t>Sociological Paradigms and Organizational Analysis</w:t>
      </w:r>
      <w:r>
        <w:t xml:space="preserve"> Heinemann</w:t>
      </w:r>
      <w:r w:rsidR="00A2514D">
        <w:t xml:space="preserve">, </w:t>
      </w:r>
      <w:smartTag w:uri="urn:schemas-microsoft-com:office:smarttags" w:element="place">
        <w:smartTag w:uri="urn:schemas-microsoft-com:office:smarttags" w:element="City">
          <w:r w:rsidR="00A2514D">
            <w:t>London</w:t>
          </w:r>
        </w:smartTag>
      </w:smartTag>
      <w:r w:rsidR="00A2514D">
        <w:t>.</w:t>
      </w:r>
    </w:p>
    <w:p w:rsidR="001D1EDF" w:rsidRDefault="001D1EDF" w:rsidP="00322B12">
      <w:pPr>
        <w:spacing w:line="480" w:lineRule="auto"/>
      </w:pPr>
    </w:p>
    <w:p w:rsidR="001D1EDF" w:rsidRDefault="001D1EDF" w:rsidP="00322B12">
      <w:pPr>
        <w:spacing w:line="480" w:lineRule="auto"/>
      </w:pPr>
      <w:r>
        <w:t xml:space="preserve">Carrette, J. and King, R. (2005) </w:t>
      </w:r>
      <w:r w:rsidR="00A2514D">
        <w:rPr>
          <w:i/>
        </w:rPr>
        <w:t>Selling Spirituality:T</w:t>
      </w:r>
      <w:r>
        <w:rPr>
          <w:i/>
        </w:rPr>
        <w:t xml:space="preserve">he </w:t>
      </w:r>
      <w:r w:rsidR="00A2514D">
        <w:rPr>
          <w:i/>
        </w:rPr>
        <w:t>S</w:t>
      </w:r>
      <w:r>
        <w:rPr>
          <w:i/>
        </w:rPr>
        <w:t xml:space="preserve">ilent </w:t>
      </w:r>
      <w:r w:rsidR="00A2514D">
        <w:rPr>
          <w:i/>
        </w:rPr>
        <w:t>T</w:t>
      </w:r>
      <w:r>
        <w:rPr>
          <w:i/>
        </w:rPr>
        <w:t xml:space="preserve">akeover of </w:t>
      </w:r>
      <w:r w:rsidR="00A2514D">
        <w:rPr>
          <w:i/>
        </w:rPr>
        <w:t>R</w:t>
      </w:r>
      <w:r>
        <w:rPr>
          <w:i/>
        </w:rPr>
        <w:t>eligion</w:t>
      </w:r>
      <w:r>
        <w:t xml:space="preserve"> </w:t>
      </w:r>
      <w:r w:rsidR="00A2514D">
        <w:t xml:space="preserve">Routledge, </w:t>
      </w:r>
      <w:smartTag w:uri="urn:schemas-microsoft-com:office:smarttags" w:element="place">
        <w:smartTag w:uri="urn:schemas-microsoft-com:office:smarttags" w:element="City">
          <w:r>
            <w:t>London</w:t>
          </w:r>
        </w:smartTag>
      </w:smartTag>
      <w:r>
        <w:t>.</w:t>
      </w:r>
    </w:p>
    <w:p w:rsidR="001D1EDF" w:rsidRDefault="001D1EDF" w:rsidP="00322B12">
      <w:pPr>
        <w:spacing w:line="480" w:lineRule="auto"/>
      </w:pPr>
    </w:p>
    <w:p w:rsidR="001D1EDF" w:rsidRDefault="001D1EDF" w:rsidP="00322B12">
      <w:pPr>
        <w:pStyle w:val="PlainText"/>
        <w:spacing w:line="480" w:lineRule="auto"/>
        <w:rPr>
          <w:rFonts w:ascii="Times New Roman" w:hAnsi="Times New Roman"/>
          <w:bCs/>
          <w:sz w:val="24"/>
          <w:szCs w:val="24"/>
        </w:rPr>
      </w:pPr>
      <w:r>
        <w:rPr>
          <w:rFonts w:ascii="Times New Roman" w:hAnsi="Times New Roman"/>
          <w:bCs/>
          <w:sz w:val="24"/>
          <w:szCs w:val="24"/>
        </w:rPr>
        <w:t xml:space="preserve">Case, P. (2004) </w:t>
      </w:r>
      <w:r w:rsidR="00A2514D">
        <w:rPr>
          <w:rFonts w:ascii="Times New Roman" w:hAnsi="Times New Roman"/>
          <w:bCs/>
          <w:sz w:val="24"/>
          <w:szCs w:val="24"/>
        </w:rPr>
        <w:t>“</w:t>
      </w:r>
      <w:r>
        <w:rPr>
          <w:rFonts w:ascii="Times New Roman" w:hAnsi="Times New Roman"/>
          <w:bCs/>
          <w:sz w:val="24"/>
          <w:szCs w:val="24"/>
        </w:rPr>
        <w:t>Th</w:t>
      </w:r>
      <w:r w:rsidR="00A2514D">
        <w:rPr>
          <w:rFonts w:ascii="Times New Roman" w:hAnsi="Times New Roman"/>
          <w:bCs/>
          <w:sz w:val="24"/>
          <w:szCs w:val="24"/>
        </w:rPr>
        <w:t>e Blind People and the Elephant”</w:t>
      </w:r>
      <w:r>
        <w:rPr>
          <w:rFonts w:ascii="Times New Roman" w:hAnsi="Times New Roman"/>
          <w:bCs/>
          <w:sz w:val="24"/>
          <w:szCs w:val="24"/>
        </w:rPr>
        <w:t xml:space="preserve">, in Y. Gabriel (ed.) </w:t>
      </w:r>
      <w:r>
        <w:rPr>
          <w:rFonts w:ascii="Times New Roman" w:hAnsi="Times New Roman"/>
          <w:bCs/>
          <w:i/>
          <w:iCs/>
          <w:sz w:val="24"/>
          <w:szCs w:val="24"/>
        </w:rPr>
        <w:t>Myths, Stories, and Organizations: Premodern Narratives for Our Times</w:t>
      </w:r>
      <w:r>
        <w:rPr>
          <w:rFonts w:ascii="Times New Roman" w:hAnsi="Times New Roman"/>
          <w:bCs/>
          <w:sz w:val="24"/>
          <w:szCs w:val="24"/>
        </w:rPr>
        <w:t>, pp.49-65, Oxford University Press</w:t>
      </w:r>
      <w:r w:rsidR="00A2514D">
        <w:rPr>
          <w:rFonts w:ascii="Times New Roman" w:hAnsi="Times New Roman"/>
          <w:bCs/>
          <w:sz w:val="24"/>
          <w:szCs w:val="24"/>
        </w:rPr>
        <w:t xml:space="preserve">, </w:t>
      </w:r>
      <w:smartTag w:uri="urn:schemas-microsoft-com:office:smarttags" w:element="place">
        <w:smartTag w:uri="urn:schemas-microsoft-com:office:smarttags" w:element="City">
          <w:r w:rsidR="00A2514D">
            <w:rPr>
              <w:rFonts w:ascii="Times New Roman" w:hAnsi="Times New Roman"/>
              <w:bCs/>
              <w:sz w:val="24"/>
              <w:szCs w:val="24"/>
            </w:rPr>
            <w:t>Oxford</w:t>
          </w:r>
        </w:smartTag>
      </w:smartTag>
      <w:r>
        <w:rPr>
          <w:rFonts w:ascii="Times New Roman" w:hAnsi="Times New Roman"/>
          <w:bCs/>
          <w:sz w:val="24"/>
          <w:szCs w:val="24"/>
        </w:rPr>
        <w:t>.</w:t>
      </w:r>
    </w:p>
    <w:p w:rsidR="001D1EDF" w:rsidRDefault="001D1EDF" w:rsidP="00322B12">
      <w:pPr>
        <w:spacing w:line="480" w:lineRule="auto"/>
      </w:pPr>
    </w:p>
    <w:p w:rsidR="001D1EDF" w:rsidRDefault="001D1EDF" w:rsidP="00D70D5E">
      <w:pPr>
        <w:pStyle w:val="PlainText"/>
        <w:spacing w:line="480" w:lineRule="auto"/>
        <w:rPr>
          <w:rFonts w:ascii="Times New Roman" w:hAnsi="Times New Roman"/>
          <w:sz w:val="24"/>
          <w:szCs w:val="24"/>
        </w:rPr>
      </w:pPr>
      <w:r>
        <w:rPr>
          <w:rFonts w:ascii="Times New Roman" w:hAnsi="Times New Roman"/>
          <w:sz w:val="24"/>
          <w:szCs w:val="24"/>
        </w:rPr>
        <w:t xml:space="preserve">Case, P. (2005) </w:t>
      </w:r>
      <w:r w:rsidR="00D70D5E">
        <w:rPr>
          <w:rFonts w:ascii="Times New Roman" w:hAnsi="Times New Roman"/>
          <w:sz w:val="24"/>
          <w:szCs w:val="24"/>
        </w:rPr>
        <w:t>“Xen”</w:t>
      </w:r>
      <w:r>
        <w:rPr>
          <w:rFonts w:ascii="Times New Roman" w:hAnsi="Times New Roman"/>
          <w:sz w:val="24"/>
          <w:szCs w:val="24"/>
        </w:rPr>
        <w:t xml:space="preserve">, in C. Jones and D. O’Doherty, </w:t>
      </w:r>
      <w:r w:rsidR="00A2514D">
        <w:rPr>
          <w:rFonts w:ascii="Times New Roman" w:hAnsi="Times New Roman"/>
          <w:sz w:val="24"/>
          <w:szCs w:val="24"/>
        </w:rPr>
        <w:t>(</w:t>
      </w:r>
      <w:r>
        <w:rPr>
          <w:rFonts w:ascii="Times New Roman" w:hAnsi="Times New Roman"/>
          <w:sz w:val="24"/>
          <w:szCs w:val="24"/>
        </w:rPr>
        <w:t>eds</w:t>
      </w:r>
      <w:r w:rsidR="00A2514D">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Manifestos For The Business School Of Tomorrow</w:t>
      </w:r>
      <w:r w:rsidR="00A2514D">
        <w:rPr>
          <w:rFonts w:ascii="Times New Roman" w:hAnsi="Times New Roman"/>
          <w:sz w:val="24"/>
          <w:szCs w:val="24"/>
        </w:rPr>
        <w:t xml:space="preserve"> Dvalin Press,</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Stockholm</w:t>
          </w:r>
        </w:smartTag>
      </w:smartTag>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A2514D" w:rsidP="00322B12">
      <w:pPr>
        <w:pStyle w:val="PlainText"/>
        <w:spacing w:line="480" w:lineRule="auto"/>
        <w:rPr>
          <w:rFonts w:ascii="Times New Roman" w:hAnsi="Times New Roman"/>
          <w:b/>
          <w:sz w:val="24"/>
          <w:szCs w:val="24"/>
        </w:rPr>
      </w:pPr>
      <w:r>
        <w:rPr>
          <w:rFonts w:ascii="Times New Roman" w:hAnsi="Times New Roman"/>
          <w:sz w:val="24"/>
          <w:szCs w:val="24"/>
        </w:rPr>
        <w:t>Case, P. (2003) “</w:t>
      </w:r>
      <w:r w:rsidR="001D1EDF">
        <w:rPr>
          <w:rFonts w:ascii="Times New Roman" w:hAnsi="Times New Roman"/>
          <w:sz w:val="24"/>
          <w:szCs w:val="24"/>
        </w:rPr>
        <w:t xml:space="preserve">Methodology: From </w:t>
      </w:r>
      <w:r>
        <w:rPr>
          <w:rFonts w:ascii="Times New Roman" w:hAnsi="Times New Roman"/>
          <w:sz w:val="24"/>
          <w:szCs w:val="24"/>
        </w:rPr>
        <w:t>o</w:t>
      </w:r>
      <w:r w:rsidR="001D1EDF">
        <w:rPr>
          <w:rFonts w:ascii="Times New Roman" w:hAnsi="Times New Roman"/>
          <w:sz w:val="24"/>
          <w:szCs w:val="24"/>
        </w:rPr>
        <w:t xml:space="preserve">bjectivity to </w:t>
      </w:r>
      <w:r>
        <w:rPr>
          <w:rFonts w:ascii="Times New Roman" w:hAnsi="Times New Roman"/>
          <w:sz w:val="24"/>
          <w:szCs w:val="24"/>
        </w:rPr>
        <w:t>s</w:t>
      </w:r>
      <w:r w:rsidR="001D1EDF">
        <w:rPr>
          <w:rFonts w:ascii="Times New Roman" w:hAnsi="Times New Roman"/>
          <w:sz w:val="24"/>
          <w:szCs w:val="24"/>
        </w:rPr>
        <w:t xml:space="preserve">ubjectivity – </w:t>
      </w:r>
      <w:r>
        <w:rPr>
          <w:rFonts w:ascii="Times New Roman" w:hAnsi="Times New Roman"/>
          <w:sz w:val="24"/>
          <w:szCs w:val="24"/>
        </w:rPr>
        <w:t>p</w:t>
      </w:r>
      <w:r w:rsidR="001D1EDF">
        <w:rPr>
          <w:rFonts w:ascii="Times New Roman" w:hAnsi="Times New Roman"/>
          <w:sz w:val="24"/>
          <w:szCs w:val="24"/>
        </w:rPr>
        <w:t xml:space="preserve">ursuing </w:t>
      </w:r>
      <w:r>
        <w:rPr>
          <w:rFonts w:ascii="Times New Roman" w:hAnsi="Times New Roman"/>
          <w:sz w:val="24"/>
          <w:szCs w:val="24"/>
        </w:rPr>
        <w:t>s</w:t>
      </w:r>
      <w:r w:rsidR="001D1EDF">
        <w:rPr>
          <w:rFonts w:ascii="Times New Roman" w:hAnsi="Times New Roman"/>
          <w:sz w:val="24"/>
          <w:szCs w:val="24"/>
        </w:rPr>
        <w:t xml:space="preserve">ubjective </w:t>
      </w:r>
      <w:r>
        <w:rPr>
          <w:rFonts w:ascii="Times New Roman" w:hAnsi="Times New Roman"/>
          <w:sz w:val="24"/>
          <w:szCs w:val="24"/>
        </w:rPr>
        <w:t>a</w:t>
      </w:r>
      <w:r w:rsidR="001D1EDF">
        <w:rPr>
          <w:rFonts w:ascii="Times New Roman" w:hAnsi="Times New Roman"/>
          <w:sz w:val="24"/>
          <w:szCs w:val="24"/>
        </w:rPr>
        <w:t xml:space="preserve">uthenticity in </w:t>
      </w:r>
      <w:r>
        <w:rPr>
          <w:rFonts w:ascii="Times New Roman" w:hAnsi="Times New Roman"/>
          <w:sz w:val="24"/>
          <w:szCs w:val="24"/>
        </w:rPr>
        <w:t>o</w:t>
      </w:r>
      <w:r w:rsidR="001D1EDF">
        <w:rPr>
          <w:rFonts w:ascii="Times New Roman" w:hAnsi="Times New Roman"/>
          <w:sz w:val="24"/>
          <w:szCs w:val="24"/>
        </w:rPr>
        <w:t xml:space="preserve">rganizational </w:t>
      </w:r>
      <w:r>
        <w:rPr>
          <w:rFonts w:ascii="Times New Roman" w:hAnsi="Times New Roman"/>
          <w:sz w:val="24"/>
          <w:szCs w:val="24"/>
        </w:rPr>
        <w:t>research”</w:t>
      </w:r>
      <w:r w:rsidR="001D1EDF">
        <w:rPr>
          <w:rFonts w:ascii="Times New Roman" w:hAnsi="Times New Roman"/>
          <w:sz w:val="24"/>
          <w:szCs w:val="24"/>
        </w:rPr>
        <w:t xml:space="preserve">, pp. 156-179, in R. Westwood and S. Clegg (eds) </w:t>
      </w:r>
      <w:r w:rsidR="001D1EDF">
        <w:rPr>
          <w:rFonts w:ascii="Times New Roman" w:hAnsi="Times New Roman"/>
          <w:i/>
          <w:iCs/>
          <w:sz w:val="24"/>
          <w:szCs w:val="24"/>
        </w:rPr>
        <w:t xml:space="preserve">Debating Organization: </w:t>
      </w:r>
      <w:r w:rsidR="001D1EDF">
        <w:rPr>
          <w:rFonts w:ascii="Times New Roman" w:hAnsi="Times New Roman"/>
          <w:i/>
          <w:sz w:val="24"/>
          <w:szCs w:val="24"/>
        </w:rPr>
        <w:t>Point-Counterpoint in Organisation Studies</w:t>
      </w:r>
      <w:r>
        <w:rPr>
          <w:rFonts w:ascii="Times New Roman" w:hAnsi="Times New Roman"/>
          <w:sz w:val="24"/>
          <w:szCs w:val="24"/>
        </w:rPr>
        <w:t xml:space="preserve"> </w:t>
      </w:r>
      <w:r w:rsidR="001D1EDF">
        <w:rPr>
          <w:rFonts w:ascii="Times New Roman" w:hAnsi="Times New Roman"/>
          <w:sz w:val="24"/>
          <w:szCs w:val="24"/>
        </w:rPr>
        <w:t>Blackwell</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Oxford</w:t>
          </w:r>
        </w:smartTag>
      </w:smartTag>
      <w:r w:rsidR="001D1EDF">
        <w:rPr>
          <w:rFonts w:ascii="Times New Roman" w:hAnsi="Times New Roman"/>
          <w:sz w:val="24"/>
          <w:szCs w:val="24"/>
        </w:rPr>
        <w:t>.</w:t>
      </w:r>
    </w:p>
    <w:p w:rsidR="001D1EDF" w:rsidRDefault="001D1EDF" w:rsidP="00322B12">
      <w:pPr>
        <w:pStyle w:val="PlainText"/>
        <w:spacing w:line="480" w:lineRule="auto"/>
        <w:rPr>
          <w:rFonts w:ascii="Times New Roman" w:hAnsi="Times New Roman"/>
          <w:b/>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lastRenderedPageBreak/>
        <w:t>C</w:t>
      </w:r>
      <w:r w:rsidR="00A2514D">
        <w:rPr>
          <w:rFonts w:ascii="Times New Roman" w:hAnsi="Times New Roman"/>
          <w:sz w:val="24"/>
          <w:szCs w:val="24"/>
        </w:rPr>
        <w:t>ase, P. and Gosling, J. (2007) “</w:t>
      </w:r>
      <w:r>
        <w:rPr>
          <w:rFonts w:ascii="Times New Roman" w:hAnsi="Times New Roman"/>
          <w:sz w:val="24"/>
          <w:szCs w:val="24"/>
        </w:rPr>
        <w:t xml:space="preserve">Wisdom of the </w:t>
      </w:r>
      <w:r w:rsidR="00A2514D">
        <w:rPr>
          <w:rFonts w:ascii="Times New Roman" w:hAnsi="Times New Roman"/>
          <w:sz w:val="24"/>
          <w:szCs w:val="24"/>
        </w:rPr>
        <w:t>m</w:t>
      </w:r>
      <w:r>
        <w:rPr>
          <w:rFonts w:ascii="Times New Roman" w:hAnsi="Times New Roman"/>
          <w:sz w:val="24"/>
          <w:szCs w:val="24"/>
        </w:rPr>
        <w:t xml:space="preserve">oment: Premodern </w:t>
      </w:r>
      <w:r w:rsidR="00A2514D">
        <w:rPr>
          <w:rFonts w:ascii="Times New Roman" w:hAnsi="Times New Roman"/>
          <w:sz w:val="24"/>
          <w:szCs w:val="24"/>
        </w:rPr>
        <w:t>p</w:t>
      </w:r>
      <w:r>
        <w:rPr>
          <w:rFonts w:ascii="Times New Roman" w:hAnsi="Times New Roman"/>
          <w:sz w:val="24"/>
          <w:szCs w:val="24"/>
        </w:rPr>
        <w:t xml:space="preserve">erspectives on </w:t>
      </w:r>
      <w:r w:rsidR="00A2514D">
        <w:rPr>
          <w:rFonts w:ascii="Times New Roman" w:hAnsi="Times New Roman"/>
          <w:sz w:val="24"/>
          <w:szCs w:val="24"/>
        </w:rPr>
        <w:t>o</w:t>
      </w:r>
      <w:r>
        <w:rPr>
          <w:rFonts w:ascii="Times New Roman" w:hAnsi="Times New Roman"/>
          <w:sz w:val="24"/>
          <w:szCs w:val="24"/>
        </w:rPr>
        <w:t xml:space="preserve">rganizational </w:t>
      </w:r>
      <w:r w:rsidR="00A2514D">
        <w:rPr>
          <w:rFonts w:ascii="Times New Roman" w:hAnsi="Times New Roman"/>
          <w:sz w:val="24"/>
          <w:szCs w:val="24"/>
        </w:rPr>
        <w:t>action”</w:t>
      </w:r>
      <w:r>
        <w:rPr>
          <w:rFonts w:ascii="Times New Roman" w:hAnsi="Times New Roman"/>
          <w:sz w:val="24"/>
          <w:szCs w:val="24"/>
        </w:rPr>
        <w:t xml:space="preserve"> </w:t>
      </w:r>
      <w:r>
        <w:rPr>
          <w:rFonts w:ascii="Times New Roman" w:hAnsi="Times New Roman"/>
          <w:i/>
          <w:sz w:val="24"/>
          <w:szCs w:val="24"/>
        </w:rPr>
        <w:t>Social Epistemology</w:t>
      </w:r>
      <w:r w:rsidR="00A2514D">
        <w:rPr>
          <w:rFonts w:ascii="Times New Roman" w:hAnsi="Times New Roman"/>
          <w:sz w:val="24"/>
          <w:szCs w:val="24"/>
        </w:rPr>
        <w:t xml:space="preserve"> vol.21, nos</w:t>
      </w:r>
      <w:r w:rsidR="0063548E">
        <w:rPr>
          <w:rFonts w:ascii="Times New Roman" w:hAnsi="Times New Roman"/>
          <w:sz w:val="24"/>
          <w:szCs w:val="24"/>
        </w:rPr>
        <w:t xml:space="preserve"> 2-3</w:t>
      </w:r>
      <w:r>
        <w:rPr>
          <w:rFonts w:ascii="Times New Roman" w:hAnsi="Times New Roman"/>
          <w:sz w:val="24"/>
          <w:szCs w:val="24"/>
        </w:rPr>
        <w:t>, pp.87-111.</w:t>
      </w:r>
    </w:p>
    <w:p w:rsidR="001D1EDF" w:rsidRDefault="001D1EDF" w:rsidP="00322B12">
      <w:pPr>
        <w:pStyle w:val="PlainText"/>
        <w:spacing w:line="480" w:lineRule="auto"/>
        <w:rPr>
          <w:rFonts w:ascii="Times New Roman" w:hAnsi="Times New Roman"/>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sz w:val="24"/>
          <w:szCs w:val="24"/>
        </w:rPr>
        <w:t>Casey, C.</w:t>
      </w:r>
      <w:r w:rsidR="001D1EDF">
        <w:rPr>
          <w:rFonts w:ascii="Times New Roman" w:hAnsi="Times New Roman"/>
          <w:sz w:val="24"/>
          <w:szCs w:val="24"/>
        </w:rPr>
        <w:t xml:space="preserve"> (2002) </w:t>
      </w:r>
      <w:r w:rsidR="001D1EDF">
        <w:rPr>
          <w:rFonts w:ascii="Times New Roman" w:hAnsi="Times New Roman"/>
          <w:i/>
          <w:sz w:val="24"/>
          <w:szCs w:val="24"/>
        </w:rPr>
        <w:t>Critical Analysis of Organizations: Theory, Practice and Revitalization</w:t>
      </w:r>
      <w:r w:rsidR="001D1EDF">
        <w:rPr>
          <w:rFonts w:ascii="Times New Roman" w:hAnsi="Times New Roman"/>
          <w:sz w:val="24"/>
          <w:szCs w:val="24"/>
        </w:rPr>
        <w:t xml:space="preserve"> Sage</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London</w:t>
          </w:r>
        </w:smartTag>
      </w:smartTag>
      <w:r w:rsidR="001D1EDF">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sz w:val="24"/>
          <w:szCs w:val="24"/>
        </w:rPr>
        <w:t>Conger, J.</w:t>
      </w:r>
      <w:r w:rsidR="001D1EDF">
        <w:rPr>
          <w:rFonts w:ascii="Times New Roman" w:hAnsi="Times New Roman"/>
          <w:sz w:val="24"/>
          <w:szCs w:val="24"/>
        </w:rPr>
        <w:t xml:space="preserve"> A. (1994)</w:t>
      </w:r>
      <w:r w:rsidR="001D1EDF">
        <w:rPr>
          <w:rFonts w:ascii="Times New Roman" w:hAnsi="Times New Roman"/>
          <w:i/>
          <w:sz w:val="24"/>
          <w:szCs w:val="24"/>
        </w:rPr>
        <w:t xml:space="preserve"> The Spirit at Work: Discovering the Spirituality in Leadership</w:t>
      </w:r>
      <w:r>
        <w:rPr>
          <w:rFonts w:ascii="Times New Roman" w:hAnsi="Times New Roman"/>
          <w:bCs/>
          <w:sz w:val="24"/>
          <w:szCs w:val="24"/>
        </w:rPr>
        <w:t xml:space="preserve"> Jossey-Bass,</w:t>
      </w:r>
      <w:r w:rsidR="001D1EDF">
        <w:rPr>
          <w:rFonts w:ascii="Times New Roman" w:hAnsi="Times New Roman"/>
          <w:bCs/>
          <w:sz w:val="24"/>
          <w:szCs w:val="24"/>
        </w:rPr>
        <w:t xml:space="preserve"> San Francisco.</w:t>
      </w:r>
    </w:p>
    <w:p w:rsidR="001D1EDF" w:rsidRDefault="001D1EDF" w:rsidP="00322B12">
      <w:pPr>
        <w:pStyle w:val="PlainText"/>
        <w:spacing w:line="480" w:lineRule="auto"/>
        <w:rPr>
          <w:rFonts w:ascii="Times New Roman" w:hAnsi="Times New Roman"/>
          <w:bCs/>
          <w:sz w:val="24"/>
          <w:szCs w:val="24"/>
        </w:rPr>
      </w:pPr>
    </w:p>
    <w:p w:rsidR="0063548E" w:rsidRDefault="0063548E" w:rsidP="00322B12">
      <w:pPr>
        <w:autoSpaceDE w:val="0"/>
        <w:autoSpaceDN w:val="0"/>
        <w:adjustRightInd w:val="0"/>
        <w:spacing w:line="480" w:lineRule="auto"/>
      </w:pPr>
      <w:r>
        <w:t>De Nora, T.</w:t>
      </w:r>
      <w:r w:rsidR="004E487D">
        <w:t xml:space="preserve"> </w:t>
      </w:r>
      <w:r>
        <w:t>(</w:t>
      </w:r>
      <w:r w:rsidR="004E487D">
        <w:t>2002</w:t>
      </w:r>
      <w:r>
        <w:t>) “</w:t>
      </w:r>
      <w:r w:rsidR="004E487D">
        <w:t>Music into action: performing gender on the Vi</w:t>
      </w:r>
      <w:r w:rsidR="00D70D5E">
        <w:t xml:space="preserve">ennese concert stage, 1790-1810” </w:t>
      </w:r>
      <w:r w:rsidR="004E487D" w:rsidRPr="00F66EB3">
        <w:rPr>
          <w:i/>
        </w:rPr>
        <w:t>Poetics</w:t>
      </w:r>
      <w:r>
        <w:t xml:space="preserve"> vol.30, pp.</w:t>
      </w:r>
      <w:r w:rsidR="004E487D">
        <w:t xml:space="preserve"> 19-30</w:t>
      </w:r>
    </w:p>
    <w:p w:rsidR="004E487D" w:rsidRDefault="004E487D" w:rsidP="00322B12">
      <w:pPr>
        <w:autoSpaceDE w:val="0"/>
        <w:autoSpaceDN w:val="0"/>
        <w:adjustRightInd w:val="0"/>
        <w:spacing w:line="480" w:lineRule="auto"/>
      </w:pPr>
      <w:r>
        <w:t>.</w:t>
      </w:r>
    </w:p>
    <w:p w:rsidR="004E487D" w:rsidRPr="00122729" w:rsidRDefault="0063548E" w:rsidP="00322B12">
      <w:pPr>
        <w:spacing w:line="480" w:lineRule="auto"/>
        <w:rPr>
          <w:lang w:val="en-US"/>
        </w:rPr>
      </w:pPr>
      <w:r>
        <w:rPr>
          <w:lang w:val="en-US"/>
        </w:rPr>
        <w:t>DeNora, T.</w:t>
      </w:r>
      <w:r w:rsidR="004E487D" w:rsidRPr="00122729">
        <w:rPr>
          <w:lang w:val="en-US"/>
        </w:rPr>
        <w:t xml:space="preserve"> </w:t>
      </w:r>
      <w:r>
        <w:rPr>
          <w:lang w:val="en-US"/>
        </w:rPr>
        <w:t>(</w:t>
      </w:r>
      <w:r w:rsidR="004E487D" w:rsidRPr="00122729">
        <w:rPr>
          <w:lang w:val="en-US"/>
        </w:rPr>
        <w:t>2003</w:t>
      </w:r>
      <w:r>
        <w:rPr>
          <w:lang w:val="en-US"/>
        </w:rPr>
        <w:t>)</w:t>
      </w:r>
      <w:r w:rsidR="004E487D" w:rsidRPr="00122729">
        <w:rPr>
          <w:lang w:val="en-US"/>
        </w:rPr>
        <w:t xml:space="preserve"> </w:t>
      </w:r>
      <w:r w:rsidR="004E487D" w:rsidRPr="00122729">
        <w:rPr>
          <w:i/>
          <w:lang w:val="en-US"/>
        </w:rPr>
        <w:t xml:space="preserve">After Adorno: </w:t>
      </w:r>
      <w:r>
        <w:rPr>
          <w:i/>
          <w:lang w:val="en-US"/>
        </w:rPr>
        <w:t>R</w:t>
      </w:r>
      <w:r w:rsidR="004E487D" w:rsidRPr="00122729">
        <w:rPr>
          <w:i/>
          <w:lang w:val="en-US"/>
        </w:rPr>
        <w:t xml:space="preserve">ethinking </w:t>
      </w:r>
      <w:smartTag w:uri="urn:schemas-microsoft-com:office:smarttags" w:element="PlaceName">
        <w:r>
          <w:rPr>
            <w:i/>
            <w:lang w:val="en-US"/>
          </w:rPr>
          <w:t>M</w:t>
        </w:r>
        <w:r w:rsidR="004E487D" w:rsidRPr="00122729">
          <w:rPr>
            <w:i/>
            <w:lang w:val="en-US"/>
          </w:rPr>
          <w:t>usic</w:t>
        </w:r>
      </w:smartTag>
      <w:r w:rsidR="004E487D" w:rsidRPr="00122729">
        <w:rPr>
          <w:i/>
          <w:lang w:val="en-US"/>
        </w:rPr>
        <w:t xml:space="preserve"> </w:t>
      </w:r>
      <w:smartTag w:uri="urn:schemas-microsoft-com:office:smarttags" w:element="PlaceName">
        <w:r>
          <w:rPr>
            <w:i/>
            <w:lang w:val="en-US"/>
          </w:rPr>
          <w:t>S</w:t>
        </w:r>
        <w:r w:rsidR="004E487D" w:rsidRPr="00122729">
          <w:rPr>
            <w:i/>
            <w:lang w:val="en-US"/>
          </w:rPr>
          <w:t>ociology</w:t>
        </w:r>
      </w:smartTag>
      <w:r>
        <w:rPr>
          <w:i/>
          <w:lang w:val="en-US"/>
        </w:rPr>
        <w:t xml:space="preserve"> </w:t>
      </w:r>
      <w:smartTag w:uri="urn:schemas-microsoft-com:office:smarttags" w:element="PlaceName">
        <w:r>
          <w:rPr>
            <w:lang w:val="en-US"/>
          </w:rPr>
          <w:t>Cambridge</w:t>
        </w:r>
      </w:smartTag>
      <w:r>
        <w:rPr>
          <w:lang w:val="en-US"/>
        </w:rPr>
        <w:t xml:space="preserve"> </w:t>
      </w:r>
      <w:smartTag w:uri="urn:schemas-microsoft-com:office:smarttags" w:element="PlaceType">
        <w:r>
          <w:rPr>
            <w:lang w:val="en-US"/>
          </w:rPr>
          <w:t>University</w:t>
        </w:r>
      </w:smartTag>
      <w:r>
        <w:rPr>
          <w:lang w:val="en-US"/>
        </w:rPr>
        <w:t xml:space="preserve"> Press, </w:t>
      </w:r>
      <w:smartTag w:uri="urn:schemas-microsoft-com:office:smarttags" w:element="place">
        <w:smartTag w:uri="urn:schemas-microsoft-com:office:smarttags" w:element="City">
          <w:r>
            <w:rPr>
              <w:lang w:val="en-US"/>
            </w:rPr>
            <w:t>Cambridge</w:t>
          </w:r>
        </w:smartTag>
      </w:smartTag>
      <w:r w:rsidR="004E487D" w:rsidRPr="00122729">
        <w:rPr>
          <w:lang w:val="en-US"/>
        </w:rPr>
        <w:t>.</w:t>
      </w:r>
    </w:p>
    <w:p w:rsidR="004E487D" w:rsidRDefault="004E487D" w:rsidP="00322B12">
      <w:pPr>
        <w:pStyle w:val="PlainText"/>
        <w:spacing w:line="480" w:lineRule="auto"/>
        <w:rPr>
          <w:rFonts w:ascii="Times New Roman" w:hAnsi="Times New Roman"/>
          <w:bCs/>
          <w:sz w:val="24"/>
          <w:szCs w:val="24"/>
        </w:rPr>
      </w:pPr>
    </w:p>
    <w:p w:rsidR="001D1EDF" w:rsidRDefault="001D1EDF" w:rsidP="00322B12">
      <w:pPr>
        <w:pStyle w:val="PlainText"/>
        <w:spacing w:line="480" w:lineRule="auto"/>
        <w:rPr>
          <w:rFonts w:ascii="Times New Roman" w:hAnsi="Times New Roman"/>
          <w:bCs/>
          <w:sz w:val="24"/>
          <w:szCs w:val="24"/>
        </w:rPr>
      </w:pPr>
      <w:r>
        <w:rPr>
          <w:rFonts w:ascii="Times New Roman" w:hAnsi="Times New Roman"/>
          <w:bCs/>
          <w:sz w:val="24"/>
          <w:szCs w:val="24"/>
        </w:rPr>
        <w:t xml:space="preserve">Dent, </w:t>
      </w:r>
      <w:r w:rsidR="0063548E">
        <w:rPr>
          <w:rFonts w:ascii="Times New Roman" w:hAnsi="Times New Roman"/>
          <w:bCs/>
          <w:sz w:val="24"/>
          <w:szCs w:val="24"/>
        </w:rPr>
        <w:t>E. B., Higgins, M. E. and Wharff, D.</w:t>
      </w:r>
      <w:r>
        <w:rPr>
          <w:rFonts w:ascii="Times New Roman" w:hAnsi="Times New Roman"/>
          <w:bCs/>
          <w:sz w:val="24"/>
          <w:szCs w:val="24"/>
        </w:rPr>
        <w:t xml:space="preserve"> M. (2005) </w:t>
      </w:r>
      <w:r w:rsidR="0063548E">
        <w:rPr>
          <w:rFonts w:ascii="Times New Roman" w:hAnsi="Times New Roman"/>
          <w:bCs/>
          <w:sz w:val="24"/>
          <w:szCs w:val="24"/>
        </w:rPr>
        <w:t>“</w:t>
      </w:r>
      <w:r>
        <w:rPr>
          <w:rFonts w:ascii="Times New Roman" w:hAnsi="Times New Roman"/>
          <w:bCs/>
          <w:sz w:val="24"/>
          <w:szCs w:val="24"/>
        </w:rPr>
        <w:t>Spirituality and leadership: An empirical review of definitions, distinc</w:t>
      </w:r>
      <w:r w:rsidR="0063548E">
        <w:rPr>
          <w:rFonts w:ascii="Times New Roman" w:hAnsi="Times New Roman"/>
          <w:bCs/>
          <w:sz w:val="24"/>
          <w:szCs w:val="24"/>
        </w:rPr>
        <w:t>tions, and embedded assumptions”</w:t>
      </w:r>
      <w:r>
        <w:rPr>
          <w:rFonts w:ascii="Times New Roman" w:hAnsi="Times New Roman"/>
          <w:bCs/>
          <w:sz w:val="24"/>
          <w:szCs w:val="24"/>
        </w:rPr>
        <w:t xml:space="preserve"> </w:t>
      </w:r>
      <w:r>
        <w:rPr>
          <w:rFonts w:ascii="Times New Roman" w:hAnsi="Times New Roman"/>
          <w:bCs/>
          <w:i/>
          <w:sz w:val="24"/>
          <w:szCs w:val="24"/>
        </w:rPr>
        <w:t>The Leadership Quarterly</w:t>
      </w:r>
      <w:r w:rsidR="0063548E">
        <w:rPr>
          <w:rFonts w:ascii="Times New Roman" w:hAnsi="Times New Roman"/>
          <w:bCs/>
          <w:sz w:val="24"/>
          <w:szCs w:val="24"/>
        </w:rPr>
        <w:t xml:space="preserve"> vol.16</w:t>
      </w:r>
      <w:r>
        <w:rPr>
          <w:rFonts w:ascii="Times New Roman" w:hAnsi="Times New Roman"/>
          <w:bCs/>
          <w:sz w:val="24"/>
          <w:szCs w:val="24"/>
        </w:rPr>
        <w:t>, pp.625-653.</w:t>
      </w:r>
    </w:p>
    <w:p w:rsidR="001D1EDF" w:rsidRDefault="001D1EDF" w:rsidP="00322B12">
      <w:pPr>
        <w:pStyle w:val="PlainText"/>
        <w:spacing w:line="480" w:lineRule="auto"/>
        <w:rPr>
          <w:rFonts w:ascii="Times New Roman" w:hAnsi="Times New Roman"/>
          <w:bCs/>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sz w:val="24"/>
          <w:szCs w:val="24"/>
        </w:rPr>
        <w:t>Duchon, D. and Plowman, D.</w:t>
      </w:r>
      <w:r w:rsidR="001D1EDF">
        <w:rPr>
          <w:rFonts w:ascii="Times New Roman" w:hAnsi="Times New Roman"/>
          <w:sz w:val="24"/>
          <w:szCs w:val="24"/>
        </w:rPr>
        <w:t>A</w:t>
      </w:r>
      <w:r>
        <w:rPr>
          <w:rFonts w:ascii="Times New Roman" w:hAnsi="Times New Roman"/>
          <w:sz w:val="24"/>
          <w:szCs w:val="24"/>
        </w:rPr>
        <w:t>.</w:t>
      </w:r>
      <w:r w:rsidR="001D1EDF">
        <w:rPr>
          <w:rFonts w:ascii="Times New Roman" w:hAnsi="Times New Roman"/>
          <w:sz w:val="24"/>
          <w:szCs w:val="24"/>
        </w:rPr>
        <w:t xml:space="preserve"> (2005) </w:t>
      </w:r>
      <w:r>
        <w:rPr>
          <w:rFonts w:ascii="Times New Roman" w:hAnsi="Times New Roman"/>
          <w:sz w:val="24"/>
          <w:szCs w:val="24"/>
        </w:rPr>
        <w:t>“</w:t>
      </w:r>
      <w:r w:rsidR="001D1EDF">
        <w:rPr>
          <w:rFonts w:ascii="Times New Roman" w:hAnsi="Times New Roman"/>
          <w:sz w:val="24"/>
          <w:szCs w:val="24"/>
        </w:rPr>
        <w:t xml:space="preserve">Nurturing the spirit at work: </w:t>
      </w:r>
      <w:r>
        <w:rPr>
          <w:rFonts w:ascii="Times New Roman" w:hAnsi="Times New Roman"/>
          <w:sz w:val="24"/>
          <w:szCs w:val="24"/>
        </w:rPr>
        <w:t>Impact on work unit performance”</w:t>
      </w:r>
      <w:r w:rsidR="001D1EDF">
        <w:rPr>
          <w:rFonts w:ascii="Times New Roman" w:hAnsi="Times New Roman"/>
          <w:sz w:val="24"/>
          <w:szCs w:val="24"/>
        </w:rPr>
        <w:t xml:space="preserve"> </w:t>
      </w:r>
      <w:r w:rsidR="001D1EDF">
        <w:rPr>
          <w:rFonts w:ascii="Times New Roman" w:hAnsi="Times New Roman"/>
          <w:i/>
          <w:sz w:val="24"/>
          <w:szCs w:val="24"/>
        </w:rPr>
        <w:t>The Leadership Quarterly</w:t>
      </w:r>
      <w:r>
        <w:rPr>
          <w:rFonts w:ascii="Times New Roman" w:hAnsi="Times New Roman"/>
          <w:sz w:val="24"/>
          <w:szCs w:val="24"/>
        </w:rPr>
        <w:t xml:space="preserve"> vol.16</w:t>
      </w:r>
      <w:r w:rsidR="001D1EDF">
        <w:rPr>
          <w:rFonts w:ascii="Times New Roman" w:hAnsi="Times New Roman"/>
          <w:sz w:val="24"/>
          <w:szCs w:val="24"/>
        </w:rPr>
        <w:t>, pp.807–833.</w:t>
      </w:r>
    </w:p>
    <w:p w:rsidR="007542AE" w:rsidRDefault="007542AE" w:rsidP="00322B12">
      <w:pPr>
        <w:pStyle w:val="PlainText"/>
        <w:spacing w:line="480" w:lineRule="auto"/>
        <w:rPr>
          <w:rFonts w:ascii="Times New Roman" w:hAnsi="Times New Roman"/>
          <w:sz w:val="24"/>
          <w:szCs w:val="24"/>
        </w:rPr>
      </w:pPr>
    </w:p>
    <w:p w:rsidR="007542AE" w:rsidRPr="00A30B8E" w:rsidRDefault="007542AE" w:rsidP="00322B12">
      <w:pPr>
        <w:spacing w:line="480" w:lineRule="auto"/>
      </w:pPr>
      <w:r>
        <w:lastRenderedPageBreak/>
        <w:t>Elkington, J.</w:t>
      </w:r>
      <w:r w:rsidRPr="00A30B8E">
        <w:t xml:space="preserve"> </w:t>
      </w:r>
      <w:r>
        <w:t>(</w:t>
      </w:r>
      <w:r w:rsidRPr="00A30B8E">
        <w:t>1998</w:t>
      </w:r>
      <w:r>
        <w:t>)</w:t>
      </w:r>
      <w:r w:rsidRPr="00A30B8E">
        <w:t xml:space="preserve"> </w:t>
      </w:r>
      <w:r w:rsidRPr="00A30B8E">
        <w:rPr>
          <w:i/>
          <w:iCs/>
        </w:rPr>
        <w:t>Cannibals with Forks: The Triple Bottom Line of 21st Century Business</w:t>
      </w:r>
      <w:r>
        <w:t xml:space="preserve"> New Society Publishers, Stony Creek, CT.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Etzioni, A. (1961) </w:t>
      </w:r>
      <w:r>
        <w:rPr>
          <w:rFonts w:ascii="Times New Roman" w:hAnsi="Times New Roman"/>
          <w:i/>
          <w:sz w:val="24"/>
          <w:szCs w:val="24"/>
        </w:rPr>
        <w:t>Comparative Analysis of Complex Organizations</w:t>
      </w:r>
      <w:r w:rsidR="0063548E">
        <w:rPr>
          <w:rFonts w:ascii="Times New Roman" w:hAnsi="Times New Roman"/>
          <w:i/>
          <w:sz w:val="24"/>
          <w:szCs w:val="24"/>
        </w:rPr>
        <w:t xml:space="preserve"> </w:t>
      </w:r>
      <w:r>
        <w:rPr>
          <w:rFonts w:ascii="Times New Roman" w:hAnsi="Times New Roman"/>
          <w:sz w:val="24"/>
          <w:szCs w:val="24"/>
        </w:rPr>
        <w:t>Collier-Macmillan</w:t>
      </w:r>
      <w:r w:rsidR="0063548E">
        <w:rPr>
          <w:rFonts w:ascii="Times New Roman" w:hAnsi="Times New Roman"/>
          <w:sz w:val="24"/>
          <w:szCs w:val="24"/>
        </w:rPr>
        <w:t xml:space="preserve">, </w:t>
      </w:r>
      <w:smartTag w:uri="urn:schemas-microsoft-com:office:smarttags" w:element="place">
        <w:smartTag w:uri="urn:schemas-microsoft-com:office:smarttags" w:element="City">
          <w:r w:rsidR="0063548E">
            <w:rPr>
              <w:rFonts w:ascii="Times New Roman" w:hAnsi="Times New Roman"/>
              <w:sz w:val="24"/>
              <w:szCs w:val="24"/>
            </w:rPr>
            <w:t>London</w:t>
          </w:r>
        </w:smartTag>
      </w:smartTag>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bCs/>
          <w:sz w:val="24"/>
          <w:szCs w:val="24"/>
        </w:rPr>
        <w:t>Fairholm, G.</w:t>
      </w:r>
      <w:r w:rsidR="001D1EDF">
        <w:rPr>
          <w:rFonts w:ascii="Times New Roman" w:hAnsi="Times New Roman"/>
          <w:bCs/>
          <w:sz w:val="24"/>
          <w:szCs w:val="24"/>
        </w:rPr>
        <w:t xml:space="preserve"> W. (1997)</w:t>
      </w:r>
      <w:r w:rsidR="001D1EDF">
        <w:rPr>
          <w:rFonts w:ascii="Times New Roman" w:hAnsi="Times New Roman"/>
          <w:i/>
          <w:sz w:val="24"/>
          <w:szCs w:val="24"/>
        </w:rPr>
        <w:t xml:space="preserve"> Capturing the Heart of Leadership: Spirituality and Community in the New American Workplace</w:t>
      </w:r>
      <w:r>
        <w:rPr>
          <w:rFonts w:ascii="Times New Roman" w:hAnsi="Times New Roman"/>
          <w:sz w:val="24"/>
          <w:szCs w:val="24"/>
        </w:rPr>
        <w:t xml:space="preserve"> </w:t>
      </w:r>
      <w:smartTag w:uri="urn:schemas-microsoft-com:office:smarttags" w:element="City">
        <w:r>
          <w:rPr>
            <w:rFonts w:ascii="Times New Roman" w:hAnsi="Times New Roman"/>
            <w:sz w:val="24"/>
            <w:szCs w:val="24"/>
          </w:rPr>
          <w:t>Greenwood</w:t>
        </w:r>
      </w:smartTag>
      <w:r>
        <w:rPr>
          <w:rFonts w:ascii="Times New Roman" w:hAnsi="Times New Roman"/>
          <w:sz w:val="24"/>
          <w:szCs w:val="24"/>
        </w:rPr>
        <w:t xml:space="preserve"> Press, </w:t>
      </w:r>
      <w:smartTag w:uri="urn:schemas-microsoft-com:office:smarttags" w:element="place">
        <w:smartTag w:uri="urn:schemas-microsoft-com:office:smarttags" w:element="City">
          <w:r w:rsidR="001D1EDF">
            <w:rPr>
              <w:rFonts w:ascii="Times New Roman" w:hAnsi="Times New Roman"/>
              <w:sz w:val="24"/>
              <w:szCs w:val="24"/>
            </w:rPr>
            <w:t>Westport</w:t>
          </w:r>
        </w:smartTag>
        <w:r w:rsidR="001D1EDF">
          <w:rPr>
            <w:rFonts w:ascii="Times New Roman" w:hAnsi="Times New Roman"/>
            <w:sz w:val="24"/>
            <w:szCs w:val="24"/>
          </w:rPr>
          <w:t xml:space="preserve">, </w:t>
        </w:r>
        <w:smartTag w:uri="urn:schemas-microsoft-com:office:smarttags" w:element="State">
          <w:r w:rsidR="001D1EDF">
            <w:rPr>
              <w:rFonts w:ascii="Times New Roman" w:hAnsi="Times New Roman"/>
              <w:sz w:val="24"/>
              <w:szCs w:val="24"/>
            </w:rPr>
            <w:t>CT.</w:t>
          </w:r>
        </w:smartTag>
      </w:smartTag>
    </w:p>
    <w:p w:rsidR="001D1EDF" w:rsidRDefault="001D1EDF" w:rsidP="00322B12">
      <w:pPr>
        <w:pStyle w:val="PlainText"/>
        <w:spacing w:line="480" w:lineRule="auto"/>
        <w:rPr>
          <w:rFonts w:ascii="Times New Roman" w:hAnsi="Times New Roman"/>
          <w:bCs/>
          <w:sz w:val="24"/>
          <w:szCs w:val="24"/>
        </w:rPr>
      </w:pPr>
    </w:p>
    <w:p w:rsidR="001D1EDF" w:rsidRDefault="0063548E" w:rsidP="00322B12">
      <w:pPr>
        <w:pStyle w:val="PlainText"/>
        <w:spacing w:line="480" w:lineRule="auto"/>
        <w:rPr>
          <w:rFonts w:ascii="Times New Roman" w:hAnsi="Times New Roman"/>
          <w:bCs/>
          <w:sz w:val="24"/>
          <w:szCs w:val="24"/>
        </w:rPr>
      </w:pPr>
      <w:r>
        <w:rPr>
          <w:rFonts w:ascii="Times New Roman" w:hAnsi="Times New Roman"/>
          <w:bCs/>
          <w:sz w:val="24"/>
          <w:szCs w:val="24"/>
        </w:rPr>
        <w:t>Fairholm, G.</w:t>
      </w:r>
      <w:r w:rsidR="001D1EDF">
        <w:rPr>
          <w:rFonts w:ascii="Times New Roman" w:hAnsi="Times New Roman"/>
          <w:bCs/>
          <w:sz w:val="24"/>
          <w:szCs w:val="24"/>
        </w:rPr>
        <w:t xml:space="preserve"> W. (1998) </w:t>
      </w:r>
      <w:r w:rsidR="001D1EDF">
        <w:rPr>
          <w:rFonts w:ascii="Times New Roman" w:hAnsi="Times New Roman"/>
          <w:bCs/>
          <w:i/>
          <w:sz w:val="24"/>
          <w:szCs w:val="24"/>
        </w:rPr>
        <w:t>Perspectives on Leadership: From the Science of Management to its Spiritual Heart</w:t>
      </w:r>
      <w:r w:rsidR="001D1EDF">
        <w:rPr>
          <w:rFonts w:ascii="Times New Roman" w:hAnsi="Times New Roman"/>
          <w:bCs/>
          <w:sz w:val="24"/>
          <w:szCs w:val="24"/>
        </w:rPr>
        <w:t xml:space="preserve">, </w:t>
      </w:r>
      <w:r>
        <w:rPr>
          <w:rFonts w:ascii="Times New Roman" w:hAnsi="Times New Roman"/>
          <w:bCs/>
          <w:sz w:val="24"/>
          <w:szCs w:val="24"/>
        </w:rPr>
        <w:t xml:space="preserve">Praeger, </w:t>
      </w:r>
      <w:smartTag w:uri="urn:schemas-microsoft-com:office:smarttags" w:element="place">
        <w:smartTag w:uri="urn:schemas-microsoft-com:office:smarttags" w:element="City">
          <w:r w:rsidR="001D1EDF">
            <w:rPr>
              <w:rFonts w:ascii="Times New Roman" w:hAnsi="Times New Roman"/>
              <w:bCs/>
              <w:sz w:val="24"/>
              <w:szCs w:val="24"/>
            </w:rPr>
            <w:t>Westport</w:t>
          </w:r>
        </w:smartTag>
        <w:r w:rsidR="001D1EDF">
          <w:rPr>
            <w:rFonts w:ascii="Times New Roman" w:hAnsi="Times New Roman"/>
            <w:bCs/>
            <w:sz w:val="24"/>
            <w:szCs w:val="24"/>
          </w:rPr>
          <w:t>,</w:t>
        </w:r>
        <w:r>
          <w:rPr>
            <w:rFonts w:ascii="Times New Roman" w:hAnsi="Times New Roman"/>
            <w:bCs/>
            <w:sz w:val="24"/>
            <w:szCs w:val="24"/>
          </w:rPr>
          <w:t xml:space="preserve"> </w:t>
        </w:r>
        <w:smartTag w:uri="urn:schemas-microsoft-com:office:smarttags" w:element="State">
          <w:r>
            <w:rPr>
              <w:rFonts w:ascii="Times New Roman" w:hAnsi="Times New Roman"/>
              <w:bCs/>
              <w:sz w:val="24"/>
              <w:szCs w:val="24"/>
            </w:rPr>
            <w:t>CT</w:t>
          </w:r>
          <w:r w:rsidR="001D1EDF">
            <w:rPr>
              <w:rFonts w:ascii="Times New Roman" w:hAnsi="Times New Roman"/>
              <w:bCs/>
              <w:sz w:val="24"/>
              <w:szCs w:val="24"/>
            </w:rPr>
            <w:t>.</w:t>
          </w:r>
        </w:smartTag>
      </w:smartTag>
    </w:p>
    <w:p w:rsidR="001D1EDF" w:rsidRDefault="001D1EDF" w:rsidP="00322B12">
      <w:pPr>
        <w:pStyle w:val="PlainText"/>
        <w:spacing w:line="480" w:lineRule="auto"/>
        <w:rPr>
          <w:rFonts w:ascii="Times New Roman" w:hAnsi="Times New Roman"/>
          <w:bCs/>
          <w:sz w:val="24"/>
          <w:szCs w:val="24"/>
        </w:rPr>
      </w:pPr>
    </w:p>
    <w:p w:rsidR="001D1EDF" w:rsidRDefault="0063548E" w:rsidP="00322B12">
      <w:pPr>
        <w:pStyle w:val="PlainText"/>
        <w:spacing w:line="480" w:lineRule="auto"/>
        <w:rPr>
          <w:rFonts w:ascii="Times New Roman" w:hAnsi="Times New Roman"/>
          <w:bCs/>
          <w:sz w:val="24"/>
          <w:szCs w:val="24"/>
        </w:rPr>
      </w:pPr>
      <w:r>
        <w:rPr>
          <w:rFonts w:ascii="Times New Roman" w:hAnsi="Times New Roman"/>
          <w:bCs/>
          <w:sz w:val="24"/>
          <w:szCs w:val="24"/>
        </w:rPr>
        <w:t>Fairholm, G.</w:t>
      </w:r>
      <w:r w:rsidR="001D1EDF">
        <w:rPr>
          <w:rFonts w:ascii="Times New Roman" w:hAnsi="Times New Roman"/>
          <w:bCs/>
          <w:sz w:val="24"/>
          <w:szCs w:val="24"/>
        </w:rPr>
        <w:t xml:space="preserve"> W. (2001) </w:t>
      </w:r>
      <w:r w:rsidR="001D1EDF">
        <w:rPr>
          <w:rFonts w:ascii="Times New Roman" w:hAnsi="Times New Roman"/>
          <w:bCs/>
          <w:i/>
          <w:sz w:val="24"/>
          <w:szCs w:val="24"/>
        </w:rPr>
        <w:t>Mastering Inner Leadership</w:t>
      </w:r>
      <w:r w:rsidR="001D1EDF">
        <w:rPr>
          <w:rFonts w:ascii="Times New Roman" w:hAnsi="Times New Roman"/>
          <w:bCs/>
          <w:sz w:val="24"/>
          <w:szCs w:val="24"/>
        </w:rPr>
        <w:t xml:space="preserve">, </w:t>
      </w:r>
      <w:r>
        <w:rPr>
          <w:rFonts w:ascii="Times New Roman" w:hAnsi="Times New Roman"/>
          <w:bCs/>
          <w:sz w:val="24"/>
          <w:szCs w:val="24"/>
        </w:rPr>
        <w:t xml:space="preserve">Quorum, </w:t>
      </w:r>
      <w:smartTag w:uri="urn:schemas-microsoft-com:office:smarttags" w:element="place">
        <w:smartTag w:uri="urn:schemas-microsoft-com:office:smarttags" w:element="City">
          <w:r w:rsidR="001D1EDF">
            <w:rPr>
              <w:rFonts w:ascii="Times New Roman" w:hAnsi="Times New Roman"/>
              <w:bCs/>
              <w:sz w:val="24"/>
              <w:szCs w:val="24"/>
            </w:rPr>
            <w:t>Westport</w:t>
          </w:r>
        </w:smartTag>
        <w:r w:rsidR="001D1EDF">
          <w:rPr>
            <w:rFonts w:ascii="Times New Roman" w:hAnsi="Times New Roman"/>
            <w:bCs/>
            <w:sz w:val="24"/>
            <w:szCs w:val="24"/>
          </w:rPr>
          <w:t xml:space="preserve">, </w:t>
        </w:r>
        <w:smartTag w:uri="urn:schemas-microsoft-com:office:smarttags" w:element="State">
          <w:r w:rsidR="001D1EDF">
            <w:rPr>
              <w:rFonts w:ascii="Times New Roman" w:hAnsi="Times New Roman"/>
              <w:bCs/>
              <w:sz w:val="24"/>
              <w:szCs w:val="24"/>
            </w:rPr>
            <w:t>CT.</w:t>
          </w:r>
        </w:smartTag>
      </w:smartTag>
    </w:p>
    <w:p w:rsidR="001D1EDF" w:rsidRDefault="001D1EDF" w:rsidP="00322B12">
      <w:pPr>
        <w:pStyle w:val="PlainText"/>
        <w:spacing w:line="480" w:lineRule="auto"/>
        <w:rPr>
          <w:rFonts w:ascii="Times New Roman" w:hAnsi="Times New Roman"/>
          <w:bCs/>
          <w:sz w:val="24"/>
          <w:szCs w:val="24"/>
        </w:rPr>
      </w:pPr>
    </w:p>
    <w:p w:rsidR="001D1EDF" w:rsidRDefault="001D1EDF" w:rsidP="00322B12">
      <w:pPr>
        <w:pStyle w:val="PlainText"/>
        <w:spacing w:line="480" w:lineRule="auto"/>
        <w:rPr>
          <w:rFonts w:ascii="Times New Roman" w:hAnsi="Times New Roman"/>
          <w:bCs/>
          <w:sz w:val="24"/>
          <w:szCs w:val="24"/>
        </w:rPr>
      </w:pPr>
      <w:r>
        <w:rPr>
          <w:rFonts w:ascii="Times New Roman" w:hAnsi="Times New Roman"/>
          <w:bCs/>
          <w:sz w:val="24"/>
          <w:szCs w:val="24"/>
        </w:rPr>
        <w:t>Forn</w:t>
      </w:r>
      <w:r w:rsidR="00784694">
        <w:rPr>
          <w:rFonts w:ascii="Times New Roman" w:hAnsi="Times New Roman"/>
          <w:bCs/>
          <w:sz w:val="24"/>
          <w:szCs w:val="24"/>
        </w:rPr>
        <w:t>a</w:t>
      </w:r>
      <w:r>
        <w:rPr>
          <w:rFonts w:ascii="Times New Roman" w:hAnsi="Times New Roman"/>
          <w:bCs/>
          <w:sz w:val="24"/>
          <w:szCs w:val="24"/>
        </w:rPr>
        <w:t>ciari, C.,</w:t>
      </w:r>
      <w:r w:rsidR="00635889">
        <w:rPr>
          <w:rFonts w:ascii="Times New Roman" w:hAnsi="Times New Roman"/>
          <w:bCs/>
          <w:sz w:val="24"/>
          <w:szCs w:val="24"/>
        </w:rPr>
        <w:t xml:space="preserve"> and</w:t>
      </w:r>
      <w:r w:rsidR="0063548E">
        <w:rPr>
          <w:rFonts w:ascii="Times New Roman" w:hAnsi="Times New Roman"/>
          <w:bCs/>
          <w:sz w:val="24"/>
          <w:szCs w:val="24"/>
        </w:rPr>
        <w:t xml:space="preserve"> Lund Dean, K. (2001) “</w:t>
      </w:r>
      <w:r>
        <w:rPr>
          <w:rFonts w:ascii="Times New Roman" w:hAnsi="Times New Roman"/>
          <w:bCs/>
          <w:sz w:val="24"/>
          <w:szCs w:val="24"/>
        </w:rPr>
        <w:t>Making the quantum leap: Lessons from physics on studying spirituality</w:t>
      </w:r>
      <w:r w:rsidR="0063548E">
        <w:rPr>
          <w:rFonts w:ascii="Times New Roman" w:hAnsi="Times New Roman"/>
          <w:bCs/>
          <w:sz w:val="24"/>
          <w:szCs w:val="24"/>
        </w:rPr>
        <w:t xml:space="preserve"> and religion in organizations”</w:t>
      </w:r>
      <w:r>
        <w:rPr>
          <w:rFonts w:ascii="Times New Roman" w:hAnsi="Times New Roman"/>
          <w:bCs/>
          <w:sz w:val="24"/>
          <w:szCs w:val="24"/>
        </w:rPr>
        <w:t xml:space="preserve"> </w:t>
      </w:r>
      <w:r>
        <w:rPr>
          <w:rFonts w:ascii="Times New Roman" w:hAnsi="Times New Roman"/>
          <w:bCs/>
          <w:i/>
          <w:sz w:val="24"/>
          <w:szCs w:val="24"/>
        </w:rPr>
        <w:t>Journal of Organizational Change Management</w:t>
      </w:r>
      <w:r>
        <w:rPr>
          <w:rFonts w:ascii="Times New Roman" w:hAnsi="Times New Roman"/>
          <w:bCs/>
          <w:sz w:val="24"/>
          <w:szCs w:val="24"/>
        </w:rPr>
        <w:t xml:space="preserve"> </w:t>
      </w:r>
      <w:r w:rsidR="0063548E">
        <w:rPr>
          <w:rFonts w:ascii="Times New Roman" w:hAnsi="Times New Roman"/>
          <w:bCs/>
          <w:sz w:val="24"/>
          <w:szCs w:val="24"/>
        </w:rPr>
        <w:t>vol.14, no.4</w:t>
      </w:r>
      <w:r>
        <w:rPr>
          <w:rFonts w:ascii="Times New Roman" w:hAnsi="Times New Roman"/>
          <w:bCs/>
          <w:sz w:val="24"/>
          <w:szCs w:val="24"/>
        </w:rPr>
        <w:t>, pp.335–351.</w:t>
      </w:r>
    </w:p>
    <w:p w:rsidR="001D1EDF" w:rsidRDefault="001D1EDF" w:rsidP="00322B12">
      <w:pPr>
        <w:pStyle w:val="PlainText"/>
        <w:spacing w:line="480" w:lineRule="auto"/>
        <w:rPr>
          <w:rFonts w:ascii="Times New Roman" w:hAnsi="Times New Roman"/>
          <w:bCs/>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Forray, J.M. and Stork, D. (2002) </w:t>
      </w:r>
      <w:r w:rsidR="0063548E">
        <w:rPr>
          <w:rFonts w:ascii="Times New Roman" w:hAnsi="Times New Roman"/>
          <w:sz w:val="24"/>
          <w:szCs w:val="24"/>
        </w:rPr>
        <w:t>“</w:t>
      </w:r>
      <w:r>
        <w:rPr>
          <w:rFonts w:ascii="Times New Roman" w:hAnsi="Times New Roman"/>
          <w:sz w:val="24"/>
          <w:szCs w:val="24"/>
        </w:rPr>
        <w:t xml:space="preserve">All for </w:t>
      </w:r>
      <w:r w:rsidR="0063548E">
        <w:rPr>
          <w:rFonts w:ascii="Times New Roman" w:hAnsi="Times New Roman"/>
          <w:sz w:val="24"/>
          <w:szCs w:val="24"/>
        </w:rPr>
        <w:t>o</w:t>
      </w:r>
      <w:r>
        <w:rPr>
          <w:rFonts w:ascii="Times New Roman" w:hAnsi="Times New Roman"/>
          <w:sz w:val="24"/>
          <w:szCs w:val="24"/>
        </w:rPr>
        <w:t xml:space="preserve">ne: a </w:t>
      </w:r>
      <w:r w:rsidR="0063548E">
        <w:rPr>
          <w:rFonts w:ascii="Times New Roman" w:hAnsi="Times New Roman"/>
          <w:sz w:val="24"/>
          <w:szCs w:val="24"/>
        </w:rPr>
        <w:t>p</w:t>
      </w:r>
      <w:r>
        <w:rPr>
          <w:rFonts w:ascii="Times New Roman" w:hAnsi="Times New Roman"/>
          <w:sz w:val="24"/>
          <w:szCs w:val="24"/>
        </w:rPr>
        <w:t xml:space="preserve">arable of </w:t>
      </w:r>
      <w:r w:rsidR="0063548E">
        <w:rPr>
          <w:rFonts w:ascii="Times New Roman" w:hAnsi="Times New Roman"/>
          <w:sz w:val="24"/>
          <w:szCs w:val="24"/>
        </w:rPr>
        <w:t>s</w:t>
      </w:r>
      <w:r>
        <w:rPr>
          <w:rFonts w:ascii="Times New Roman" w:hAnsi="Times New Roman"/>
          <w:sz w:val="24"/>
          <w:szCs w:val="24"/>
        </w:rPr>
        <w:t xml:space="preserve">pirituality and </w:t>
      </w:r>
      <w:r w:rsidR="0063548E">
        <w:rPr>
          <w:rFonts w:ascii="Times New Roman" w:hAnsi="Times New Roman"/>
          <w:sz w:val="24"/>
          <w:szCs w:val="24"/>
        </w:rPr>
        <w:t>organization”</w:t>
      </w:r>
      <w:r>
        <w:rPr>
          <w:rFonts w:ascii="Times New Roman" w:hAnsi="Times New Roman"/>
          <w:sz w:val="24"/>
          <w:szCs w:val="24"/>
        </w:rPr>
        <w:t xml:space="preserve"> </w:t>
      </w:r>
      <w:r>
        <w:rPr>
          <w:rFonts w:ascii="Times New Roman" w:hAnsi="Times New Roman"/>
          <w:i/>
          <w:sz w:val="24"/>
          <w:szCs w:val="24"/>
        </w:rPr>
        <w:t>Organization</w:t>
      </w:r>
      <w:r w:rsidR="0063548E">
        <w:rPr>
          <w:rFonts w:ascii="Times New Roman" w:hAnsi="Times New Roman"/>
          <w:sz w:val="24"/>
          <w:szCs w:val="24"/>
        </w:rPr>
        <w:t xml:space="preserve"> vol.9, no.3</w:t>
      </w:r>
      <w:r>
        <w:rPr>
          <w:rFonts w:ascii="Times New Roman" w:hAnsi="Times New Roman"/>
          <w:sz w:val="24"/>
          <w:szCs w:val="24"/>
        </w:rPr>
        <w:t>, pp.497-509.</w:t>
      </w:r>
    </w:p>
    <w:p w:rsidR="001D1EDF" w:rsidRDefault="001D1EDF" w:rsidP="00322B12">
      <w:pPr>
        <w:pStyle w:val="PlainText"/>
        <w:spacing w:line="480" w:lineRule="auto"/>
        <w:rPr>
          <w:rFonts w:ascii="Times New Roman" w:hAnsi="Times New Roman"/>
          <w:sz w:val="24"/>
          <w:szCs w:val="24"/>
        </w:rPr>
      </w:pPr>
    </w:p>
    <w:p w:rsidR="001D1EDF" w:rsidRDefault="00D70D5E" w:rsidP="00322B12">
      <w:pPr>
        <w:spacing w:line="480" w:lineRule="auto"/>
      </w:pPr>
      <w:r>
        <w:t>Foucault, M. (1978[1991]) “Governmentality”</w:t>
      </w:r>
      <w:r w:rsidR="001D1EDF">
        <w:t xml:space="preserve"> in G. Burchell</w:t>
      </w:r>
      <w:r w:rsidR="0063548E">
        <w:t>, C. Gordon and P. Miller, (eds</w:t>
      </w:r>
      <w:r w:rsidR="001D1EDF">
        <w:t xml:space="preserve">) </w:t>
      </w:r>
      <w:r w:rsidR="001D1EDF">
        <w:rPr>
          <w:i/>
        </w:rPr>
        <w:t>The Foucault Effect: Studies in Governmentality</w:t>
      </w:r>
      <w:r w:rsidR="001D1EDF">
        <w:t>, Harvester.</w:t>
      </w:r>
      <w:r w:rsidR="0063548E">
        <w:t xml:space="preserve"> </w:t>
      </w:r>
      <w:smartTag w:uri="urn:schemas-microsoft-com:office:smarttags" w:element="place">
        <w:r w:rsidR="0063548E">
          <w:t>Brighton</w:t>
        </w:r>
      </w:smartTag>
      <w:r w:rsidR="0063548E">
        <w:t>.</w:t>
      </w:r>
    </w:p>
    <w:p w:rsidR="001D1EDF" w:rsidRDefault="001D1EDF" w:rsidP="00322B12">
      <w:pPr>
        <w:spacing w:line="480" w:lineRule="auto"/>
      </w:pPr>
    </w:p>
    <w:p w:rsidR="001D1EDF" w:rsidRDefault="001D1EDF" w:rsidP="00322B12">
      <w:pPr>
        <w:spacing w:line="480" w:lineRule="auto"/>
      </w:pPr>
      <w:r>
        <w:t xml:space="preserve">Foucault, M. (1980) </w:t>
      </w:r>
      <w:r>
        <w:rPr>
          <w:i/>
        </w:rPr>
        <w:t>Power/Knowledge</w:t>
      </w:r>
      <w:r>
        <w:t xml:space="preserve"> trans. C. Gordon, Harvester</w:t>
      </w:r>
      <w:r w:rsidR="0063548E">
        <w:t xml:space="preserve">, </w:t>
      </w:r>
      <w:smartTag w:uri="urn:schemas-microsoft-com:office:smarttags" w:element="place">
        <w:r w:rsidR="0063548E">
          <w:t>Brighton</w:t>
        </w:r>
      </w:smartTag>
      <w:r>
        <w:t>.</w:t>
      </w:r>
    </w:p>
    <w:p w:rsidR="001D1EDF" w:rsidRDefault="001D1EDF" w:rsidP="00322B12">
      <w:pPr>
        <w:spacing w:line="480" w:lineRule="auto"/>
      </w:pPr>
    </w:p>
    <w:p w:rsidR="001D1EDF" w:rsidRDefault="001D1EDF" w:rsidP="00322B12">
      <w:pPr>
        <w:spacing w:line="480" w:lineRule="auto"/>
      </w:pPr>
      <w:r>
        <w:t xml:space="preserve">Foucault, M. (1990 [1976]) </w:t>
      </w:r>
      <w:r>
        <w:rPr>
          <w:i/>
        </w:rPr>
        <w:t>History of Sexuality, Vol.1, The Will to Knowledge</w:t>
      </w:r>
      <w:r>
        <w:t xml:space="preserve">, trans. R. Hurley, </w:t>
      </w:r>
      <w:r w:rsidR="0063548E">
        <w:t xml:space="preserve">Penguin, </w:t>
      </w:r>
      <w:r>
        <w:t>Harmondsworth.</w:t>
      </w:r>
    </w:p>
    <w:p w:rsidR="001D1EDF" w:rsidRDefault="001D1EDF" w:rsidP="00322B12">
      <w:pPr>
        <w:pStyle w:val="PlainText"/>
        <w:spacing w:line="480" w:lineRule="auto"/>
        <w:rPr>
          <w:rFonts w:ascii="Times New Roman" w:hAnsi="Times New Roman"/>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sz w:val="24"/>
          <w:szCs w:val="24"/>
        </w:rPr>
        <w:t>Fry, L.</w:t>
      </w:r>
      <w:r w:rsidR="001D1EDF">
        <w:rPr>
          <w:rFonts w:ascii="Times New Roman" w:hAnsi="Times New Roman"/>
          <w:sz w:val="24"/>
          <w:szCs w:val="24"/>
        </w:rPr>
        <w:t xml:space="preserve"> W. (2003) </w:t>
      </w:r>
      <w:r>
        <w:rPr>
          <w:rFonts w:ascii="Times New Roman" w:hAnsi="Times New Roman"/>
          <w:sz w:val="24"/>
          <w:szCs w:val="24"/>
        </w:rPr>
        <w:t>“</w:t>
      </w:r>
      <w:r w:rsidR="001D1EDF">
        <w:rPr>
          <w:rFonts w:ascii="Times New Roman" w:hAnsi="Times New Roman"/>
          <w:sz w:val="24"/>
          <w:szCs w:val="24"/>
        </w:rPr>
        <w:t xml:space="preserve">Toward a </w:t>
      </w:r>
      <w:r>
        <w:rPr>
          <w:rFonts w:ascii="Times New Roman" w:hAnsi="Times New Roman"/>
          <w:sz w:val="24"/>
          <w:szCs w:val="24"/>
        </w:rPr>
        <w:t>theory of Spiritual Leadership”</w:t>
      </w:r>
      <w:r w:rsidR="001D1EDF">
        <w:rPr>
          <w:rFonts w:ascii="Times New Roman" w:hAnsi="Times New Roman"/>
          <w:sz w:val="24"/>
          <w:szCs w:val="24"/>
        </w:rPr>
        <w:t xml:space="preserve"> </w:t>
      </w:r>
      <w:r w:rsidR="001D1EDF">
        <w:rPr>
          <w:rFonts w:ascii="Times New Roman" w:hAnsi="Times New Roman"/>
          <w:i/>
          <w:sz w:val="24"/>
          <w:szCs w:val="24"/>
        </w:rPr>
        <w:t>The Leadership Quarterly</w:t>
      </w:r>
      <w:r w:rsidR="001D1EDF">
        <w:rPr>
          <w:rFonts w:ascii="Times New Roman" w:hAnsi="Times New Roman"/>
          <w:sz w:val="24"/>
          <w:szCs w:val="24"/>
        </w:rPr>
        <w:t xml:space="preserve">, </w:t>
      </w:r>
      <w:r>
        <w:rPr>
          <w:rFonts w:ascii="Times New Roman" w:hAnsi="Times New Roman"/>
          <w:sz w:val="24"/>
          <w:szCs w:val="24"/>
        </w:rPr>
        <w:t>vol.14,</w:t>
      </w:r>
      <w:r w:rsidR="001D1EDF">
        <w:rPr>
          <w:rFonts w:ascii="Times New Roman" w:hAnsi="Times New Roman"/>
          <w:sz w:val="24"/>
          <w:szCs w:val="24"/>
        </w:rPr>
        <w:t xml:space="preserve"> pp.693-727.</w:t>
      </w:r>
    </w:p>
    <w:p w:rsidR="001D1EDF" w:rsidRDefault="001D1EDF" w:rsidP="00322B12">
      <w:pPr>
        <w:pStyle w:val="PlainText"/>
        <w:spacing w:line="480" w:lineRule="auto"/>
        <w:rPr>
          <w:rFonts w:ascii="Times New Roman" w:hAnsi="Times New Roman"/>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sz w:val="24"/>
          <w:szCs w:val="24"/>
        </w:rPr>
        <w:t>Fry, L.</w:t>
      </w:r>
      <w:r w:rsidR="001D1EDF">
        <w:rPr>
          <w:rFonts w:ascii="Times New Roman" w:hAnsi="Times New Roman"/>
          <w:sz w:val="24"/>
          <w:szCs w:val="24"/>
        </w:rPr>
        <w:t xml:space="preserve"> W. (2004) </w:t>
      </w:r>
      <w:r>
        <w:rPr>
          <w:rFonts w:ascii="Times New Roman" w:hAnsi="Times New Roman"/>
          <w:sz w:val="24"/>
          <w:szCs w:val="24"/>
        </w:rPr>
        <w:t>“</w:t>
      </w:r>
      <w:r w:rsidR="001D1EDF">
        <w:rPr>
          <w:rFonts w:ascii="Times New Roman" w:hAnsi="Times New Roman"/>
          <w:sz w:val="24"/>
          <w:szCs w:val="24"/>
        </w:rPr>
        <w:t xml:space="preserve">Toward a </w:t>
      </w:r>
      <w:r>
        <w:rPr>
          <w:rFonts w:ascii="Times New Roman" w:hAnsi="Times New Roman"/>
          <w:sz w:val="24"/>
          <w:szCs w:val="24"/>
        </w:rPr>
        <w:t>t</w:t>
      </w:r>
      <w:r w:rsidR="001D1EDF">
        <w:rPr>
          <w:rFonts w:ascii="Times New Roman" w:hAnsi="Times New Roman"/>
          <w:sz w:val="24"/>
          <w:szCs w:val="24"/>
        </w:rPr>
        <w:t xml:space="preserve">heory of </w:t>
      </w:r>
      <w:r>
        <w:rPr>
          <w:rFonts w:ascii="Times New Roman" w:hAnsi="Times New Roman"/>
          <w:sz w:val="24"/>
          <w:szCs w:val="24"/>
        </w:rPr>
        <w:t>e</w:t>
      </w:r>
      <w:r w:rsidR="001D1EDF">
        <w:rPr>
          <w:rFonts w:ascii="Times New Roman" w:hAnsi="Times New Roman"/>
          <w:sz w:val="24"/>
          <w:szCs w:val="24"/>
        </w:rPr>
        <w:t xml:space="preserve">thical and </w:t>
      </w:r>
      <w:r>
        <w:rPr>
          <w:rFonts w:ascii="Times New Roman" w:hAnsi="Times New Roman"/>
          <w:sz w:val="24"/>
          <w:szCs w:val="24"/>
        </w:rPr>
        <w:t>s</w:t>
      </w:r>
      <w:r w:rsidR="001D1EDF">
        <w:rPr>
          <w:rFonts w:ascii="Times New Roman" w:hAnsi="Times New Roman"/>
          <w:sz w:val="24"/>
          <w:szCs w:val="24"/>
        </w:rPr>
        <w:t xml:space="preserve">piritual </w:t>
      </w:r>
      <w:r>
        <w:rPr>
          <w:rFonts w:ascii="Times New Roman" w:hAnsi="Times New Roman"/>
          <w:sz w:val="24"/>
          <w:szCs w:val="24"/>
        </w:rPr>
        <w:t>w</w:t>
      </w:r>
      <w:r w:rsidR="001D1EDF">
        <w:rPr>
          <w:rFonts w:ascii="Times New Roman" w:hAnsi="Times New Roman"/>
          <w:sz w:val="24"/>
          <w:szCs w:val="24"/>
        </w:rPr>
        <w:t xml:space="preserve">ell-being, and Corporate Social Responsibility </w:t>
      </w:r>
      <w:r>
        <w:rPr>
          <w:rFonts w:ascii="Times New Roman" w:hAnsi="Times New Roman"/>
          <w:sz w:val="24"/>
          <w:szCs w:val="24"/>
        </w:rPr>
        <w:t>through Spiritual Leadership”</w:t>
      </w:r>
      <w:r w:rsidR="001D1EDF">
        <w:rPr>
          <w:rFonts w:ascii="Times New Roman" w:hAnsi="Times New Roman"/>
          <w:sz w:val="24"/>
          <w:szCs w:val="24"/>
        </w:rPr>
        <w:t xml:space="preserve"> in R. Giacalone</w:t>
      </w:r>
      <w:r w:rsidR="00635889">
        <w:rPr>
          <w:rFonts w:ascii="Times New Roman" w:hAnsi="Times New Roman"/>
          <w:sz w:val="24"/>
          <w:szCs w:val="24"/>
        </w:rPr>
        <w:t xml:space="preserve"> and</w:t>
      </w:r>
      <w:r w:rsidR="001D1EDF">
        <w:rPr>
          <w:rFonts w:ascii="Times New Roman" w:hAnsi="Times New Roman"/>
          <w:sz w:val="24"/>
          <w:szCs w:val="24"/>
        </w:rPr>
        <w:t xml:space="preserve"> C. Jurkiewicz (eds) </w:t>
      </w:r>
      <w:r w:rsidR="001D1EDF">
        <w:rPr>
          <w:rFonts w:ascii="Times New Roman" w:hAnsi="Times New Roman"/>
          <w:i/>
          <w:sz w:val="24"/>
          <w:szCs w:val="24"/>
        </w:rPr>
        <w:t>Positive Psychology in Business Ethics and Corporate Responsibility</w:t>
      </w:r>
      <w:r w:rsidR="001D1EDF">
        <w:rPr>
          <w:rFonts w:ascii="Times New Roman" w:hAnsi="Times New Roman"/>
          <w:sz w:val="24"/>
          <w:szCs w:val="24"/>
        </w:rPr>
        <w:t xml:space="preserve">, pp. 47–83, </w:t>
      </w:r>
      <w:r>
        <w:rPr>
          <w:rFonts w:ascii="Times New Roman" w:hAnsi="Times New Roman"/>
          <w:sz w:val="24"/>
          <w:szCs w:val="24"/>
        </w:rPr>
        <w:t xml:space="preserve">Information Age Publishing, </w:t>
      </w:r>
      <w:r w:rsidR="001D1EDF">
        <w:rPr>
          <w:rFonts w:ascii="Times New Roman" w:hAnsi="Times New Roman"/>
          <w:sz w:val="24"/>
          <w:szCs w:val="24"/>
        </w:rPr>
        <w:t>Greenwich, CT.</w:t>
      </w:r>
    </w:p>
    <w:p w:rsidR="001A3DCA" w:rsidRDefault="001A3DCA" w:rsidP="00322B12">
      <w:pPr>
        <w:pStyle w:val="PlainText"/>
        <w:spacing w:line="480" w:lineRule="auto"/>
        <w:rPr>
          <w:rFonts w:ascii="Times New Roman" w:hAnsi="Times New Roman"/>
          <w:sz w:val="24"/>
          <w:szCs w:val="24"/>
        </w:rPr>
      </w:pPr>
    </w:p>
    <w:p w:rsidR="00232022" w:rsidRDefault="00232022" w:rsidP="00322B12">
      <w:pPr>
        <w:pStyle w:val="PlainText"/>
        <w:spacing w:line="480" w:lineRule="auto"/>
        <w:rPr>
          <w:rFonts w:ascii="Times New Roman" w:hAnsi="Times New Roman"/>
          <w:sz w:val="24"/>
          <w:szCs w:val="24"/>
        </w:rPr>
      </w:pPr>
      <w:r>
        <w:rPr>
          <w:rFonts w:ascii="Times New Roman" w:hAnsi="Times New Roman"/>
          <w:sz w:val="24"/>
          <w:szCs w:val="24"/>
        </w:rPr>
        <w:t>Fry, L. W. (2005) “Toward a theory of ethical and spiritual well-being, and corporate social responsibility through spiritual leadership” in R. A. Giacalone</w:t>
      </w:r>
      <w:r w:rsidR="00125DAD">
        <w:rPr>
          <w:rFonts w:ascii="Times New Roman" w:hAnsi="Times New Roman"/>
          <w:sz w:val="24"/>
          <w:szCs w:val="24"/>
        </w:rPr>
        <w:t>,</w:t>
      </w:r>
      <w:r>
        <w:rPr>
          <w:rFonts w:ascii="Times New Roman" w:hAnsi="Times New Roman"/>
          <w:sz w:val="24"/>
          <w:szCs w:val="24"/>
        </w:rPr>
        <w:t xml:space="preserve"> C. L. Jurkeiwicz </w:t>
      </w:r>
      <w:r w:rsidR="00125DAD">
        <w:rPr>
          <w:rFonts w:ascii="Times New Roman" w:hAnsi="Times New Roman"/>
          <w:sz w:val="24"/>
          <w:szCs w:val="24"/>
        </w:rPr>
        <w:t xml:space="preserve">and C. Dunn </w:t>
      </w:r>
      <w:r>
        <w:rPr>
          <w:rFonts w:ascii="Times New Roman" w:hAnsi="Times New Roman"/>
          <w:sz w:val="24"/>
          <w:szCs w:val="24"/>
        </w:rPr>
        <w:t>(eds)</w:t>
      </w:r>
      <w:r w:rsidR="00125DAD">
        <w:rPr>
          <w:rFonts w:ascii="Times New Roman" w:hAnsi="Times New Roman"/>
          <w:sz w:val="24"/>
          <w:szCs w:val="24"/>
        </w:rPr>
        <w:t xml:space="preserve"> </w:t>
      </w:r>
      <w:r w:rsidR="00125DAD">
        <w:rPr>
          <w:rFonts w:ascii="Times New Roman" w:hAnsi="Times New Roman"/>
          <w:i/>
          <w:iCs/>
          <w:sz w:val="24"/>
          <w:szCs w:val="24"/>
        </w:rPr>
        <w:t xml:space="preserve">Positive psychology in business ethics and corporate social responsibility </w:t>
      </w:r>
      <w:r w:rsidR="00125DAD">
        <w:rPr>
          <w:rFonts w:ascii="Times New Roman" w:hAnsi="Times New Roman"/>
          <w:sz w:val="24"/>
          <w:szCs w:val="24"/>
        </w:rPr>
        <w:t>Information Age, Greenwich, CT.</w:t>
      </w:r>
    </w:p>
    <w:p w:rsidR="00BD2966" w:rsidRDefault="00BD2966" w:rsidP="00322B12">
      <w:pPr>
        <w:pStyle w:val="PlainText"/>
        <w:spacing w:line="480" w:lineRule="auto"/>
        <w:rPr>
          <w:rFonts w:ascii="Times New Roman" w:hAnsi="Times New Roman"/>
          <w:snapToGrid w:val="0"/>
          <w:sz w:val="24"/>
          <w:szCs w:val="24"/>
        </w:rPr>
      </w:pPr>
    </w:p>
    <w:p w:rsidR="00BD2966" w:rsidRPr="001A3DCA" w:rsidRDefault="00BD2966" w:rsidP="00322B12">
      <w:pPr>
        <w:pStyle w:val="PlainText"/>
        <w:spacing w:line="480" w:lineRule="auto"/>
        <w:rPr>
          <w:rFonts w:ascii="Times New Roman" w:hAnsi="Times New Roman"/>
          <w:sz w:val="24"/>
          <w:szCs w:val="24"/>
        </w:rPr>
      </w:pPr>
      <w:r>
        <w:rPr>
          <w:rFonts w:ascii="Times New Roman" w:hAnsi="Times New Roman"/>
          <w:snapToGrid w:val="0"/>
          <w:sz w:val="24"/>
          <w:szCs w:val="24"/>
        </w:rPr>
        <w:t>Fry, L.W. (2008)</w:t>
      </w:r>
      <w:r w:rsidRPr="001A3DCA">
        <w:rPr>
          <w:rFonts w:ascii="Times New Roman" w:hAnsi="Times New Roman"/>
          <w:snapToGrid w:val="0"/>
          <w:sz w:val="24"/>
          <w:szCs w:val="24"/>
        </w:rPr>
        <w:t xml:space="preserve"> </w:t>
      </w:r>
      <w:r>
        <w:rPr>
          <w:rFonts w:ascii="Times New Roman" w:hAnsi="Times New Roman"/>
          <w:snapToGrid w:val="0"/>
          <w:sz w:val="24"/>
          <w:szCs w:val="24"/>
        </w:rPr>
        <w:t>“</w:t>
      </w:r>
      <w:r w:rsidRPr="001A3DCA">
        <w:rPr>
          <w:rFonts w:ascii="Times New Roman" w:hAnsi="Times New Roman"/>
          <w:snapToGrid w:val="0"/>
          <w:sz w:val="24"/>
          <w:szCs w:val="24"/>
        </w:rPr>
        <w:t>Spiritual Leadership: State-of-the-Art and Future Directions for Theory</w:t>
      </w:r>
      <w:r>
        <w:rPr>
          <w:rFonts w:ascii="Times New Roman" w:hAnsi="Times New Roman"/>
          <w:snapToGrid w:val="0"/>
          <w:sz w:val="24"/>
          <w:szCs w:val="24"/>
        </w:rPr>
        <w:t>”</w:t>
      </w:r>
      <w:r w:rsidRPr="001A3DCA">
        <w:rPr>
          <w:rFonts w:ascii="Times New Roman" w:hAnsi="Times New Roman"/>
          <w:snapToGrid w:val="0"/>
          <w:sz w:val="24"/>
          <w:szCs w:val="24"/>
        </w:rPr>
        <w:t xml:space="preserve">, Research, and Practice. In J. Biberman &amp; </w:t>
      </w:r>
      <w:r>
        <w:rPr>
          <w:rFonts w:ascii="Times New Roman" w:hAnsi="Times New Roman"/>
          <w:snapToGrid w:val="0"/>
          <w:sz w:val="24"/>
          <w:szCs w:val="24"/>
        </w:rPr>
        <w:t>L. Tishman, L. (e</w:t>
      </w:r>
      <w:r w:rsidRPr="001A3DCA">
        <w:rPr>
          <w:rFonts w:ascii="Times New Roman" w:hAnsi="Times New Roman"/>
          <w:snapToGrid w:val="0"/>
          <w:sz w:val="24"/>
          <w:szCs w:val="24"/>
        </w:rPr>
        <w:t xml:space="preserve">ds), </w:t>
      </w:r>
      <w:r w:rsidRPr="001A3DCA">
        <w:rPr>
          <w:rFonts w:ascii="Times New Roman" w:hAnsi="Times New Roman"/>
          <w:i/>
          <w:iCs/>
          <w:snapToGrid w:val="0"/>
          <w:sz w:val="24"/>
          <w:szCs w:val="24"/>
        </w:rPr>
        <w:t>Spirituality in Business: Theory, Practice, and Future Directions</w:t>
      </w:r>
      <w:r>
        <w:rPr>
          <w:rFonts w:ascii="Times New Roman" w:hAnsi="Times New Roman"/>
          <w:snapToGrid w:val="0"/>
          <w:sz w:val="24"/>
          <w:szCs w:val="24"/>
        </w:rPr>
        <w:t>,</w:t>
      </w:r>
      <w:r w:rsidRPr="001A3DCA">
        <w:rPr>
          <w:rFonts w:ascii="Times New Roman" w:hAnsi="Times New Roman"/>
          <w:i/>
          <w:iCs/>
          <w:snapToGrid w:val="0"/>
          <w:sz w:val="24"/>
          <w:szCs w:val="24"/>
        </w:rPr>
        <w:t xml:space="preserve"> </w:t>
      </w:r>
      <w:r w:rsidRPr="001A3DCA">
        <w:rPr>
          <w:rFonts w:ascii="Times New Roman" w:hAnsi="Times New Roman"/>
          <w:snapToGrid w:val="0"/>
          <w:sz w:val="24"/>
          <w:szCs w:val="24"/>
        </w:rPr>
        <w:t>pp. 106-124</w:t>
      </w:r>
      <w:r>
        <w:rPr>
          <w:rFonts w:ascii="Times New Roman" w:hAnsi="Times New Roman"/>
          <w:snapToGrid w:val="0"/>
          <w:sz w:val="24"/>
          <w:szCs w:val="24"/>
        </w:rPr>
        <w:t xml:space="preserve">, </w:t>
      </w:r>
      <w:smartTag w:uri="urn:schemas-microsoft-com:office:smarttags" w:element="place">
        <w:smartTag w:uri="urn:schemas-microsoft-com:office:smarttags" w:element="City">
          <w:r>
            <w:rPr>
              <w:rFonts w:ascii="Times New Roman" w:hAnsi="Times New Roman"/>
              <w:snapToGrid w:val="0"/>
              <w:sz w:val="24"/>
              <w:szCs w:val="24"/>
            </w:rPr>
            <w:t>Palgrave</w:t>
          </w:r>
        </w:smartTag>
        <w:r>
          <w:rPr>
            <w:rFonts w:ascii="Times New Roman" w:hAnsi="Times New Roman"/>
            <w:snapToGrid w:val="0"/>
            <w:sz w:val="24"/>
            <w:szCs w:val="24"/>
          </w:rPr>
          <w:t>,</w:t>
        </w:r>
        <w:r w:rsidRPr="001A3DCA">
          <w:rPr>
            <w:rFonts w:ascii="Times New Roman" w:hAnsi="Times New Roman"/>
            <w:snapToGrid w:val="0"/>
            <w:sz w:val="24"/>
            <w:szCs w:val="24"/>
          </w:rPr>
          <w:t xml:space="preserve"> </w:t>
        </w:r>
        <w:smartTag w:uri="urn:schemas-microsoft-com:office:smarttags" w:element="State">
          <w:r w:rsidRPr="001A3DCA">
            <w:rPr>
              <w:rFonts w:ascii="Times New Roman" w:hAnsi="Times New Roman"/>
              <w:snapToGrid w:val="0"/>
              <w:sz w:val="24"/>
              <w:szCs w:val="24"/>
            </w:rPr>
            <w:t>New York</w:t>
          </w:r>
        </w:smartTag>
      </w:smartTag>
      <w:r>
        <w:rPr>
          <w:rFonts w:ascii="Times New Roman" w:hAnsi="Times New Roman"/>
          <w:snapToGrid w:val="0"/>
          <w:sz w:val="24"/>
          <w:szCs w:val="24"/>
        </w:rPr>
        <w:t>, NY</w:t>
      </w:r>
      <w:r w:rsidRPr="001A3DCA">
        <w:rPr>
          <w:rFonts w:ascii="Times New Roman" w:hAnsi="Times New Roman"/>
          <w:snapToGrid w:val="0"/>
          <w:sz w:val="24"/>
          <w:szCs w:val="24"/>
        </w:rPr>
        <w:t xml:space="preserve">. </w:t>
      </w:r>
    </w:p>
    <w:p w:rsidR="00D10629" w:rsidRPr="001A3DCA" w:rsidRDefault="00D10629" w:rsidP="00322B12">
      <w:pPr>
        <w:pStyle w:val="PlainText"/>
        <w:spacing w:line="480" w:lineRule="auto"/>
        <w:rPr>
          <w:rFonts w:ascii="Times New Roman" w:hAnsi="Times New Roman"/>
          <w:sz w:val="24"/>
          <w:szCs w:val="24"/>
        </w:rPr>
      </w:pPr>
    </w:p>
    <w:p w:rsidR="001D1EDF" w:rsidRDefault="0063548E" w:rsidP="00322B12">
      <w:pPr>
        <w:pStyle w:val="PlainText"/>
        <w:spacing w:line="480" w:lineRule="auto"/>
        <w:rPr>
          <w:rFonts w:ascii="Times New Roman" w:hAnsi="Times New Roman"/>
          <w:sz w:val="24"/>
          <w:szCs w:val="24"/>
        </w:rPr>
      </w:pPr>
      <w:r>
        <w:rPr>
          <w:rFonts w:ascii="Times New Roman" w:hAnsi="Times New Roman"/>
          <w:sz w:val="24"/>
          <w:szCs w:val="24"/>
        </w:rPr>
        <w:t xml:space="preserve">Fry, L. W., Vitucci, S. and Cedillo, M. </w:t>
      </w:r>
      <w:r w:rsidR="001D1EDF">
        <w:rPr>
          <w:rFonts w:ascii="Times New Roman" w:hAnsi="Times New Roman"/>
          <w:sz w:val="24"/>
          <w:szCs w:val="24"/>
        </w:rPr>
        <w:t xml:space="preserve">(2005) </w:t>
      </w:r>
      <w:r>
        <w:rPr>
          <w:rFonts w:ascii="Times New Roman" w:hAnsi="Times New Roman"/>
          <w:sz w:val="24"/>
          <w:szCs w:val="24"/>
        </w:rPr>
        <w:t>“</w:t>
      </w:r>
      <w:r w:rsidR="001D1EDF">
        <w:rPr>
          <w:rFonts w:ascii="Times New Roman" w:hAnsi="Times New Roman"/>
          <w:sz w:val="24"/>
          <w:szCs w:val="24"/>
        </w:rPr>
        <w:t xml:space="preserve">Spiritual Leadership and </w:t>
      </w:r>
      <w:r>
        <w:rPr>
          <w:rFonts w:ascii="Times New Roman" w:hAnsi="Times New Roman"/>
          <w:sz w:val="24"/>
          <w:szCs w:val="24"/>
        </w:rPr>
        <w:t>a</w:t>
      </w:r>
      <w:r w:rsidR="001D1EDF">
        <w:rPr>
          <w:rFonts w:ascii="Times New Roman" w:hAnsi="Times New Roman"/>
          <w:sz w:val="24"/>
          <w:szCs w:val="24"/>
        </w:rPr>
        <w:t xml:space="preserve">rmy </w:t>
      </w:r>
      <w:r>
        <w:rPr>
          <w:rFonts w:ascii="Times New Roman" w:hAnsi="Times New Roman"/>
          <w:sz w:val="24"/>
          <w:szCs w:val="24"/>
        </w:rPr>
        <w:t>t</w:t>
      </w:r>
      <w:r w:rsidR="001D1EDF">
        <w:rPr>
          <w:rFonts w:ascii="Times New Roman" w:hAnsi="Times New Roman"/>
          <w:sz w:val="24"/>
          <w:szCs w:val="24"/>
        </w:rPr>
        <w:t xml:space="preserve">ransformation: Theory, </w:t>
      </w:r>
      <w:r>
        <w:rPr>
          <w:rFonts w:ascii="Times New Roman" w:hAnsi="Times New Roman"/>
          <w:sz w:val="24"/>
          <w:szCs w:val="24"/>
        </w:rPr>
        <w:t>m</w:t>
      </w:r>
      <w:r w:rsidR="001D1EDF">
        <w:rPr>
          <w:rFonts w:ascii="Times New Roman" w:hAnsi="Times New Roman"/>
          <w:sz w:val="24"/>
          <w:szCs w:val="24"/>
        </w:rPr>
        <w:t xml:space="preserve">easurement, and </w:t>
      </w:r>
      <w:r>
        <w:rPr>
          <w:rFonts w:ascii="Times New Roman" w:hAnsi="Times New Roman"/>
          <w:sz w:val="24"/>
          <w:szCs w:val="24"/>
        </w:rPr>
        <w:t>e</w:t>
      </w:r>
      <w:r w:rsidR="001D1EDF">
        <w:rPr>
          <w:rFonts w:ascii="Times New Roman" w:hAnsi="Times New Roman"/>
          <w:sz w:val="24"/>
          <w:szCs w:val="24"/>
        </w:rPr>
        <w:t xml:space="preserve">stablishing a </w:t>
      </w:r>
      <w:r>
        <w:rPr>
          <w:rFonts w:ascii="Times New Roman" w:hAnsi="Times New Roman"/>
          <w:sz w:val="24"/>
          <w:szCs w:val="24"/>
        </w:rPr>
        <w:t>b</w:t>
      </w:r>
      <w:r w:rsidR="001D1EDF">
        <w:rPr>
          <w:rFonts w:ascii="Times New Roman" w:hAnsi="Times New Roman"/>
          <w:sz w:val="24"/>
          <w:szCs w:val="24"/>
        </w:rPr>
        <w:t>aseline</w:t>
      </w:r>
      <w:r>
        <w:rPr>
          <w:rFonts w:ascii="Times New Roman" w:hAnsi="Times New Roman"/>
          <w:sz w:val="24"/>
          <w:szCs w:val="24"/>
        </w:rPr>
        <w:t>”</w:t>
      </w:r>
      <w:r w:rsidR="001D1EDF">
        <w:rPr>
          <w:rFonts w:ascii="Times New Roman" w:hAnsi="Times New Roman"/>
          <w:i/>
          <w:sz w:val="24"/>
          <w:szCs w:val="24"/>
        </w:rPr>
        <w:t xml:space="preserve"> The Leadership Quarterly</w:t>
      </w:r>
      <w:r>
        <w:rPr>
          <w:rFonts w:ascii="Times New Roman" w:hAnsi="Times New Roman"/>
          <w:sz w:val="24"/>
          <w:szCs w:val="24"/>
        </w:rPr>
        <w:t xml:space="preserve"> vol.16</w:t>
      </w:r>
      <w:r w:rsidR="001D1EDF">
        <w:rPr>
          <w:rFonts w:ascii="Times New Roman" w:hAnsi="Times New Roman"/>
          <w:sz w:val="24"/>
          <w:szCs w:val="24"/>
        </w:rPr>
        <w:t>, pp.835–862.</w:t>
      </w:r>
    </w:p>
    <w:p w:rsidR="001D1EDF" w:rsidRDefault="001D1EDF" w:rsidP="00322B12">
      <w:pPr>
        <w:pStyle w:val="PlainText"/>
        <w:spacing w:line="480" w:lineRule="auto"/>
        <w:rPr>
          <w:rFonts w:ascii="Times New Roman" w:hAnsi="Times New Roman"/>
          <w:sz w:val="24"/>
          <w:szCs w:val="24"/>
        </w:rPr>
      </w:pPr>
    </w:p>
    <w:p w:rsidR="00EF1983" w:rsidRPr="00EF1983" w:rsidRDefault="00EF1983" w:rsidP="00322B12">
      <w:pPr>
        <w:pStyle w:val="PlainText"/>
        <w:spacing w:line="480" w:lineRule="auto"/>
        <w:rPr>
          <w:rFonts w:ascii="Times New Roman" w:hAnsi="Times New Roman"/>
          <w:sz w:val="24"/>
          <w:szCs w:val="24"/>
        </w:rPr>
      </w:pPr>
      <w:r>
        <w:rPr>
          <w:rFonts w:ascii="Times New Roman" w:hAnsi="Times New Roman"/>
          <w:sz w:val="24"/>
          <w:szCs w:val="24"/>
        </w:rPr>
        <w:t>Giacolone, R. A. (2004) “A transcendent business education for the 21</w:t>
      </w:r>
      <w:r w:rsidRPr="00EF1983">
        <w:rPr>
          <w:rFonts w:ascii="Times New Roman" w:hAnsi="Times New Roman"/>
          <w:sz w:val="24"/>
          <w:szCs w:val="24"/>
          <w:vertAlign w:val="superscript"/>
        </w:rPr>
        <w:t>st</w:t>
      </w:r>
      <w:r>
        <w:rPr>
          <w:rFonts w:ascii="Times New Roman" w:hAnsi="Times New Roman"/>
          <w:sz w:val="24"/>
          <w:szCs w:val="24"/>
        </w:rPr>
        <w:t xml:space="preserve"> century” </w:t>
      </w:r>
      <w:r>
        <w:rPr>
          <w:rFonts w:ascii="Times New Roman" w:hAnsi="Times New Roman"/>
          <w:i/>
          <w:iCs/>
          <w:sz w:val="24"/>
          <w:szCs w:val="24"/>
        </w:rPr>
        <w:t>Academy of Management Learning and Education</w:t>
      </w:r>
      <w:r>
        <w:rPr>
          <w:rFonts w:ascii="Times New Roman" w:hAnsi="Times New Roman"/>
          <w:sz w:val="24"/>
          <w:szCs w:val="24"/>
        </w:rPr>
        <w:t xml:space="preserve"> vol.3, no.4, pp.415-20.</w:t>
      </w:r>
    </w:p>
    <w:p w:rsidR="00EF1983" w:rsidRDefault="00EF1983" w:rsidP="00322B12">
      <w:pPr>
        <w:pStyle w:val="PlainText"/>
        <w:spacing w:line="480" w:lineRule="auto"/>
        <w:rPr>
          <w:rFonts w:ascii="Times New Roman" w:hAnsi="Times New Roman"/>
          <w:sz w:val="24"/>
          <w:szCs w:val="24"/>
        </w:rPr>
      </w:pPr>
    </w:p>
    <w:p w:rsidR="00EF1983" w:rsidRDefault="001D1EDF" w:rsidP="00322B12">
      <w:pPr>
        <w:pStyle w:val="PlainText"/>
        <w:spacing w:line="480" w:lineRule="auto"/>
        <w:rPr>
          <w:rFonts w:ascii="Times New Roman" w:hAnsi="Times New Roman"/>
          <w:sz w:val="24"/>
          <w:szCs w:val="24"/>
        </w:rPr>
      </w:pPr>
      <w:r>
        <w:rPr>
          <w:rFonts w:ascii="Times New Roman" w:hAnsi="Times New Roman"/>
          <w:sz w:val="24"/>
          <w:szCs w:val="24"/>
        </w:rPr>
        <w:t>Giacalone, R. A.,</w:t>
      </w:r>
      <w:r w:rsidR="00635889">
        <w:rPr>
          <w:rFonts w:ascii="Times New Roman" w:hAnsi="Times New Roman"/>
          <w:sz w:val="24"/>
          <w:szCs w:val="24"/>
        </w:rPr>
        <w:t xml:space="preserve"> and</w:t>
      </w:r>
      <w:r>
        <w:rPr>
          <w:rFonts w:ascii="Times New Roman" w:hAnsi="Times New Roman"/>
          <w:sz w:val="24"/>
          <w:szCs w:val="24"/>
        </w:rPr>
        <w:t xml:space="preserve"> Jurkiewicz, C. L. (2004</w:t>
      </w:r>
      <w:r w:rsidR="00EF1983">
        <w:rPr>
          <w:rFonts w:ascii="Times New Roman" w:hAnsi="Times New Roman"/>
          <w:sz w:val="24"/>
          <w:szCs w:val="24"/>
        </w:rPr>
        <w:t>a</w:t>
      </w:r>
      <w:r>
        <w:rPr>
          <w:rFonts w:ascii="Times New Roman" w:hAnsi="Times New Roman"/>
          <w:sz w:val="24"/>
          <w:szCs w:val="24"/>
        </w:rPr>
        <w:t xml:space="preserve">) </w:t>
      </w:r>
      <w:r>
        <w:rPr>
          <w:rFonts w:ascii="Times New Roman" w:hAnsi="Times New Roman"/>
          <w:i/>
          <w:sz w:val="24"/>
          <w:szCs w:val="24"/>
        </w:rPr>
        <w:t>Handbook of Workplace Spirituality and Organizational Performance</w:t>
      </w:r>
      <w:r w:rsidR="0063548E">
        <w:rPr>
          <w:rFonts w:ascii="Times New Roman" w:hAnsi="Times New Roman"/>
          <w:sz w:val="24"/>
          <w:szCs w:val="24"/>
        </w:rPr>
        <w:t xml:space="preserve"> M.E. </w:t>
      </w:r>
      <w:smartTag w:uri="urn:schemas-microsoft-com:office:smarttags" w:element="place">
        <w:smartTag w:uri="urn:schemas-microsoft-com:office:smarttags" w:element="City">
          <w:r w:rsidR="0063548E">
            <w:rPr>
              <w:rFonts w:ascii="Times New Roman" w:hAnsi="Times New Roman"/>
              <w:sz w:val="24"/>
              <w:szCs w:val="24"/>
            </w:rPr>
            <w:t>Sharpe</w:t>
          </w:r>
        </w:smartTag>
        <w:r w:rsidR="0063548E">
          <w:rPr>
            <w:rFonts w:ascii="Times New Roman" w:hAnsi="Times New Roman"/>
            <w:sz w:val="24"/>
            <w:szCs w:val="24"/>
          </w:rPr>
          <w:t xml:space="preserve">, </w:t>
        </w:r>
        <w:smartTag w:uri="urn:schemas-microsoft-com:office:smarttags" w:element="State">
          <w:r>
            <w:rPr>
              <w:rFonts w:ascii="Times New Roman" w:hAnsi="Times New Roman"/>
              <w:sz w:val="24"/>
              <w:szCs w:val="24"/>
            </w:rPr>
            <w:t>New York</w:t>
          </w:r>
        </w:smartTag>
      </w:smartTag>
      <w:r w:rsidR="002D5FEE">
        <w:rPr>
          <w:rFonts w:ascii="Times New Roman" w:hAnsi="Times New Roman"/>
          <w:sz w:val="24"/>
          <w:szCs w:val="24"/>
        </w:rPr>
        <w:t>, NY</w:t>
      </w:r>
      <w:r w:rsidR="00125DAD">
        <w:rPr>
          <w:rFonts w:ascii="Times New Roman" w:hAnsi="Times New Roman"/>
          <w:sz w:val="24"/>
          <w:szCs w:val="24"/>
        </w:rPr>
        <w:t>.</w:t>
      </w:r>
    </w:p>
    <w:p w:rsidR="00EF1983" w:rsidRDefault="00EF1983" w:rsidP="00322B12">
      <w:pPr>
        <w:pStyle w:val="PlainText"/>
        <w:spacing w:line="480" w:lineRule="auto"/>
        <w:rPr>
          <w:rFonts w:ascii="Times New Roman" w:hAnsi="Times New Roman"/>
          <w:sz w:val="24"/>
          <w:szCs w:val="24"/>
        </w:rPr>
      </w:pPr>
    </w:p>
    <w:p w:rsidR="00EF1983" w:rsidRDefault="00EF1983" w:rsidP="00322B12">
      <w:pPr>
        <w:pStyle w:val="PlainText"/>
        <w:spacing w:line="480" w:lineRule="auto"/>
        <w:rPr>
          <w:rFonts w:ascii="Times New Roman" w:hAnsi="Times New Roman"/>
          <w:sz w:val="24"/>
          <w:szCs w:val="24"/>
        </w:rPr>
      </w:pPr>
      <w:r>
        <w:rPr>
          <w:rFonts w:ascii="Times New Roman" w:hAnsi="Times New Roman"/>
          <w:sz w:val="24"/>
          <w:szCs w:val="24"/>
        </w:rPr>
        <w:t>Giacalone, R. A., and Jurkiewicz, C. L. (2004</w:t>
      </w:r>
      <w:r w:rsidR="00232022">
        <w:rPr>
          <w:rFonts w:ascii="Times New Roman" w:hAnsi="Times New Roman"/>
          <w:sz w:val="24"/>
          <w:szCs w:val="24"/>
        </w:rPr>
        <w:t>b</w:t>
      </w:r>
      <w:r>
        <w:rPr>
          <w:rFonts w:ascii="Times New Roman" w:hAnsi="Times New Roman"/>
          <w:sz w:val="24"/>
          <w:szCs w:val="24"/>
        </w:rPr>
        <w:t xml:space="preserve">) </w:t>
      </w:r>
      <w:r w:rsidR="00232022">
        <w:rPr>
          <w:rFonts w:ascii="Times New Roman" w:hAnsi="Times New Roman"/>
          <w:sz w:val="24"/>
          <w:szCs w:val="24"/>
        </w:rPr>
        <w:t xml:space="preserve">“Toward a science of workplace spirituality”in R. A. Giacalone and C. L. Jurkeiwicz (eds) </w:t>
      </w:r>
      <w:r>
        <w:rPr>
          <w:rFonts w:ascii="Times New Roman" w:hAnsi="Times New Roman"/>
          <w:i/>
          <w:sz w:val="24"/>
          <w:szCs w:val="24"/>
        </w:rPr>
        <w:t>Handbook of Workplace Spirituality and Organizational Performance</w:t>
      </w:r>
      <w:r>
        <w:rPr>
          <w:rFonts w:ascii="Times New Roman" w:hAnsi="Times New Roman"/>
          <w:sz w:val="24"/>
          <w:szCs w:val="24"/>
        </w:rPr>
        <w:t xml:space="preserve"> M.E. Sharpe, New York, NY.</w:t>
      </w:r>
    </w:p>
    <w:p w:rsidR="00232022" w:rsidRDefault="00232022"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Giacalone, R.</w:t>
      </w:r>
      <w:r w:rsidR="00232022">
        <w:rPr>
          <w:rFonts w:ascii="Times New Roman" w:hAnsi="Times New Roman"/>
          <w:sz w:val="24"/>
          <w:szCs w:val="24"/>
        </w:rPr>
        <w:t xml:space="preserve"> A.</w:t>
      </w:r>
      <w:r>
        <w:rPr>
          <w:rFonts w:ascii="Times New Roman" w:hAnsi="Times New Roman"/>
          <w:sz w:val="24"/>
          <w:szCs w:val="24"/>
        </w:rPr>
        <w:t>, Jurkiewicz, C.</w:t>
      </w:r>
      <w:r w:rsidR="00232022">
        <w:rPr>
          <w:rFonts w:ascii="Times New Roman" w:hAnsi="Times New Roman"/>
          <w:sz w:val="24"/>
          <w:szCs w:val="24"/>
        </w:rPr>
        <w:t xml:space="preserve"> L.</w:t>
      </w:r>
      <w:r>
        <w:rPr>
          <w:rFonts w:ascii="Times New Roman" w:hAnsi="Times New Roman"/>
          <w:sz w:val="24"/>
          <w:szCs w:val="24"/>
        </w:rPr>
        <w:t>,</w:t>
      </w:r>
      <w:r w:rsidR="00635889">
        <w:rPr>
          <w:rFonts w:ascii="Times New Roman" w:hAnsi="Times New Roman"/>
          <w:sz w:val="24"/>
          <w:szCs w:val="24"/>
        </w:rPr>
        <w:t xml:space="preserve"> and</w:t>
      </w:r>
      <w:r>
        <w:rPr>
          <w:rFonts w:ascii="Times New Roman" w:hAnsi="Times New Roman"/>
          <w:sz w:val="24"/>
          <w:szCs w:val="24"/>
        </w:rPr>
        <w:t xml:space="preserve"> Fry, L. </w:t>
      </w:r>
      <w:r w:rsidR="0063548E">
        <w:rPr>
          <w:rFonts w:ascii="Times New Roman" w:hAnsi="Times New Roman"/>
          <w:sz w:val="24"/>
          <w:szCs w:val="24"/>
        </w:rPr>
        <w:t xml:space="preserve">W. </w:t>
      </w:r>
      <w:r>
        <w:rPr>
          <w:rFonts w:ascii="Times New Roman" w:hAnsi="Times New Roman"/>
          <w:sz w:val="24"/>
          <w:szCs w:val="24"/>
        </w:rPr>
        <w:t xml:space="preserve">(2005) </w:t>
      </w:r>
      <w:r w:rsidR="0063548E">
        <w:rPr>
          <w:rFonts w:ascii="Times New Roman" w:hAnsi="Times New Roman"/>
          <w:sz w:val="24"/>
          <w:szCs w:val="24"/>
        </w:rPr>
        <w:t>“</w:t>
      </w:r>
      <w:r>
        <w:rPr>
          <w:rFonts w:ascii="Times New Roman" w:hAnsi="Times New Roman"/>
          <w:sz w:val="24"/>
          <w:szCs w:val="24"/>
        </w:rPr>
        <w:t>From advocacy to science: The next steps in w</w:t>
      </w:r>
      <w:r w:rsidR="0063548E">
        <w:rPr>
          <w:rFonts w:ascii="Times New Roman" w:hAnsi="Times New Roman"/>
          <w:sz w:val="24"/>
          <w:szCs w:val="24"/>
        </w:rPr>
        <w:t>orkplace spirituality research”</w:t>
      </w:r>
      <w:r>
        <w:rPr>
          <w:rFonts w:ascii="Times New Roman" w:hAnsi="Times New Roman"/>
          <w:sz w:val="24"/>
          <w:szCs w:val="24"/>
        </w:rPr>
        <w:t xml:space="preserve"> in R. Paloutzian (ed.)</w:t>
      </w:r>
      <w:r w:rsidR="0063548E">
        <w:rPr>
          <w:rFonts w:ascii="Times New Roman" w:hAnsi="Times New Roman"/>
          <w:sz w:val="24"/>
          <w:szCs w:val="24"/>
        </w:rPr>
        <w:t xml:space="preserve"> </w:t>
      </w:r>
      <w:r>
        <w:rPr>
          <w:rFonts w:ascii="Times New Roman" w:hAnsi="Times New Roman"/>
          <w:i/>
          <w:sz w:val="24"/>
          <w:szCs w:val="24"/>
        </w:rPr>
        <w:t xml:space="preserve">Handbook of Psychology and </w:t>
      </w:r>
      <w:r w:rsidRPr="0063548E">
        <w:rPr>
          <w:rFonts w:ascii="Times New Roman" w:hAnsi="Times New Roman"/>
          <w:i/>
          <w:iCs/>
          <w:sz w:val="24"/>
          <w:szCs w:val="24"/>
        </w:rPr>
        <w:t>Religion</w:t>
      </w:r>
      <w:r w:rsidR="0063548E">
        <w:rPr>
          <w:rFonts w:ascii="Times New Roman" w:hAnsi="Times New Roman"/>
          <w:sz w:val="24"/>
          <w:szCs w:val="24"/>
        </w:rPr>
        <w:t xml:space="preserve"> Sage, </w:t>
      </w:r>
      <w:smartTag w:uri="urn:schemas-microsoft-com:office:smarttags" w:element="place">
        <w:smartTag w:uri="urn:schemas-microsoft-com:office:smarttags" w:element="City">
          <w:r>
            <w:rPr>
              <w:rFonts w:ascii="Times New Roman" w:hAnsi="Times New Roman"/>
              <w:sz w:val="24"/>
              <w:szCs w:val="24"/>
            </w:rPr>
            <w:t>London</w:t>
          </w:r>
        </w:smartTag>
      </w:smartTag>
      <w:r>
        <w:rPr>
          <w:rFonts w:ascii="Times New Roman" w:hAnsi="Times New Roman"/>
          <w:sz w:val="24"/>
          <w:szCs w:val="24"/>
        </w:rPr>
        <w:t>.</w:t>
      </w:r>
    </w:p>
    <w:p w:rsidR="0063548E" w:rsidRDefault="0063548E" w:rsidP="00322B12">
      <w:pPr>
        <w:pStyle w:val="PlainText"/>
        <w:spacing w:line="480" w:lineRule="auto"/>
        <w:rPr>
          <w:rFonts w:ascii="Times New Roman" w:hAnsi="Times New Roman"/>
          <w:sz w:val="24"/>
          <w:szCs w:val="24"/>
        </w:rPr>
      </w:pPr>
    </w:p>
    <w:p w:rsidR="00232022" w:rsidRDefault="00232022" w:rsidP="00322B12">
      <w:pPr>
        <w:pStyle w:val="PlainText"/>
        <w:spacing w:line="480" w:lineRule="auto"/>
        <w:rPr>
          <w:rFonts w:ascii="Times New Roman" w:hAnsi="Times New Roman"/>
          <w:sz w:val="24"/>
          <w:szCs w:val="24"/>
        </w:rPr>
      </w:pPr>
      <w:r>
        <w:rPr>
          <w:rFonts w:ascii="Times New Roman" w:hAnsi="Times New Roman"/>
          <w:sz w:val="24"/>
          <w:szCs w:val="24"/>
        </w:rPr>
        <w:t xml:space="preserve">Giacalone, R. A. and Thompson, K. R. (2006) “Business ethics and social responsibility education: Shifting the worldview” </w:t>
      </w:r>
      <w:r>
        <w:rPr>
          <w:rFonts w:ascii="Times New Roman" w:hAnsi="Times New Roman"/>
          <w:i/>
          <w:iCs/>
          <w:sz w:val="24"/>
          <w:szCs w:val="24"/>
        </w:rPr>
        <w:t>Academy of Management Learning and Education</w:t>
      </w:r>
      <w:r>
        <w:rPr>
          <w:rFonts w:ascii="Times New Roman" w:hAnsi="Times New Roman"/>
          <w:sz w:val="24"/>
          <w:szCs w:val="24"/>
        </w:rPr>
        <w:t xml:space="preserve"> vol.5, no.3, pp.266-77.</w:t>
      </w:r>
    </w:p>
    <w:p w:rsidR="00232022" w:rsidRDefault="00232022" w:rsidP="00322B12">
      <w:pPr>
        <w:pStyle w:val="PlainText"/>
        <w:spacing w:line="480" w:lineRule="auto"/>
        <w:rPr>
          <w:rFonts w:ascii="Times New Roman" w:hAnsi="Times New Roman"/>
          <w:sz w:val="24"/>
          <w:szCs w:val="24"/>
        </w:rPr>
      </w:pPr>
    </w:p>
    <w:p w:rsidR="009C39B8" w:rsidRDefault="009C39B8" w:rsidP="00322B12">
      <w:pPr>
        <w:spacing w:line="480" w:lineRule="auto"/>
        <w:rPr>
          <w:lang w:val="en-US"/>
        </w:rPr>
      </w:pPr>
      <w:r w:rsidRPr="0029380B">
        <w:rPr>
          <w:lang w:val="en-US"/>
        </w:rPr>
        <w:lastRenderedPageBreak/>
        <w:t>Gibson, J</w:t>
      </w:r>
      <w:r w:rsidR="0063548E">
        <w:rPr>
          <w:lang w:val="en-US"/>
        </w:rPr>
        <w:t>.</w:t>
      </w:r>
      <w:r>
        <w:rPr>
          <w:lang w:val="en-US"/>
        </w:rPr>
        <w:t xml:space="preserve"> </w:t>
      </w:r>
      <w:r w:rsidRPr="0029380B">
        <w:rPr>
          <w:lang w:val="en-US"/>
        </w:rPr>
        <w:t xml:space="preserve">J. </w:t>
      </w:r>
      <w:r w:rsidR="0063548E">
        <w:rPr>
          <w:lang w:val="en-US"/>
        </w:rPr>
        <w:t xml:space="preserve">(1966) </w:t>
      </w:r>
      <w:r w:rsidRPr="0029380B">
        <w:rPr>
          <w:i/>
          <w:lang w:val="en-US"/>
        </w:rPr>
        <w:t xml:space="preserve">The </w:t>
      </w:r>
      <w:r w:rsidR="0063548E">
        <w:rPr>
          <w:i/>
          <w:lang w:val="en-US"/>
        </w:rPr>
        <w:t>S</w:t>
      </w:r>
      <w:r w:rsidRPr="0029380B">
        <w:rPr>
          <w:i/>
          <w:lang w:val="en-US"/>
        </w:rPr>
        <w:t xml:space="preserve">enses </w:t>
      </w:r>
      <w:r w:rsidR="0063548E">
        <w:rPr>
          <w:i/>
          <w:lang w:val="en-US"/>
        </w:rPr>
        <w:t>C</w:t>
      </w:r>
      <w:r w:rsidRPr="0029380B">
        <w:rPr>
          <w:i/>
          <w:lang w:val="en-US"/>
        </w:rPr>
        <w:t xml:space="preserve">onsidered as </w:t>
      </w:r>
      <w:r w:rsidR="0063548E">
        <w:rPr>
          <w:i/>
          <w:lang w:val="en-US"/>
        </w:rPr>
        <w:t>P</w:t>
      </w:r>
      <w:r w:rsidRPr="0029380B">
        <w:rPr>
          <w:i/>
          <w:lang w:val="en-US"/>
        </w:rPr>
        <w:t xml:space="preserve">erceptual </w:t>
      </w:r>
      <w:r w:rsidR="0063548E">
        <w:rPr>
          <w:i/>
          <w:lang w:val="en-US"/>
        </w:rPr>
        <w:t>S</w:t>
      </w:r>
      <w:r w:rsidRPr="0029380B">
        <w:rPr>
          <w:i/>
          <w:lang w:val="en-US"/>
        </w:rPr>
        <w:t>ystems</w:t>
      </w:r>
      <w:r w:rsidRPr="0029380B">
        <w:rPr>
          <w:lang w:val="en-US"/>
        </w:rPr>
        <w:t xml:space="preserve"> Houghton Mifflin</w:t>
      </w:r>
      <w:r w:rsidR="0063548E">
        <w:rPr>
          <w:lang w:val="en-US"/>
        </w:rPr>
        <w:t xml:space="preserve">, </w:t>
      </w:r>
      <w:smartTag w:uri="urn:schemas-microsoft-com:office:smarttags" w:element="place">
        <w:smartTag w:uri="urn:schemas-microsoft-com:office:smarttags" w:element="City">
          <w:r w:rsidR="0063548E">
            <w:rPr>
              <w:lang w:val="en-US"/>
            </w:rPr>
            <w:t>Boston</w:t>
          </w:r>
        </w:smartTag>
        <w:r w:rsidR="002D5FEE">
          <w:rPr>
            <w:lang w:val="en-US"/>
          </w:rPr>
          <w:t xml:space="preserve">, </w:t>
        </w:r>
        <w:smartTag w:uri="urn:schemas-microsoft-com:office:smarttags" w:element="State">
          <w:r w:rsidR="002D5FEE">
            <w:rPr>
              <w:lang w:val="en-US"/>
            </w:rPr>
            <w:t>MA</w:t>
          </w:r>
        </w:smartTag>
      </w:smartTag>
      <w:r w:rsidRPr="0029380B">
        <w:rPr>
          <w:lang w:val="en-US"/>
        </w:rPr>
        <w:t>.</w:t>
      </w:r>
    </w:p>
    <w:p w:rsidR="0063548E" w:rsidRPr="0029380B" w:rsidRDefault="0063548E" w:rsidP="00322B12">
      <w:pPr>
        <w:spacing w:line="480" w:lineRule="auto"/>
        <w:ind w:left="709" w:hanging="709"/>
        <w:rPr>
          <w:lang w:val="en-US"/>
        </w:rPr>
      </w:pPr>
    </w:p>
    <w:p w:rsidR="009C39B8" w:rsidRDefault="009C39B8" w:rsidP="00322B12">
      <w:pPr>
        <w:spacing w:line="480" w:lineRule="auto"/>
        <w:rPr>
          <w:lang w:val="en-US"/>
        </w:rPr>
      </w:pPr>
      <w:r w:rsidRPr="0029380B">
        <w:rPr>
          <w:lang w:val="en-US"/>
        </w:rPr>
        <w:t>Gibson, J</w:t>
      </w:r>
      <w:r w:rsidR="002D5FEE">
        <w:rPr>
          <w:lang w:val="en-US"/>
        </w:rPr>
        <w:t xml:space="preserve">. </w:t>
      </w:r>
      <w:r w:rsidRPr="0029380B">
        <w:rPr>
          <w:lang w:val="en-US"/>
        </w:rPr>
        <w:t xml:space="preserve">J. </w:t>
      </w:r>
      <w:r w:rsidR="002D5FEE">
        <w:rPr>
          <w:lang w:val="en-US"/>
        </w:rPr>
        <w:t>(</w:t>
      </w:r>
      <w:r w:rsidRPr="0029380B">
        <w:rPr>
          <w:lang w:val="en-US"/>
        </w:rPr>
        <w:t>1977</w:t>
      </w:r>
      <w:r w:rsidR="002D5FEE">
        <w:rPr>
          <w:lang w:val="en-US"/>
        </w:rPr>
        <w:t>)</w:t>
      </w:r>
      <w:r w:rsidRPr="0029380B">
        <w:rPr>
          <w:lang w:val="en-US"/>
        </w:rPr>
        <w:t xml:space="preserve"> </w:t>
      </w:r>
      <w:r w:rsidR="002D5FEE">
        <w:rPr>
          <w:lang w:val="en-US"/>
        </w:rPr>
        <w:t>“The Theory of Affordances”, pp.67-82,</w:t>
      </w:r>
      <w:r w:rsidRPr="0029380B">
        <w:rPr>
          <w:lang w:val="en-US"/>
        </w:rPr>
        <w:t xml:space="preserve"> in R.E. Shaw and J. Bransford (eds) </w:t>
      </w:r>
      <w:r w:rsidRPr="0029380B">
        <w:rPr>
          <w:i/>
          <w:lang w:val="en-US"/>
        </w:rPr>
        <w:t>Perceiving, Acting, and Knowing</w:t>
      </w:r>
      <w:r w:rsidRPr="0029380B">
        <w:rPr>
          <w:lang w:val="en-US"/>
        </w:rPr>
        <w:t xml:space="preserve"> </w:t>
      </w:r>
      <w:r w:rsidR="002D5FEE">
        <w:rPr>
          <w:lang w:val="en-US"/>
        </w:rPr>
        <w:t xml:space="preserve">Lawrence Erlbaum, </w:t>
      </w:r>
      <w:r w:rsidRPr="0029380B">
        <w:rPr>
          <w:lang w:val="en-US"/>
        </w:rPr>
        <w:t>Hillsdale, NJ.</w:t>
      </w:r>
    </w:p>
    <w:p w:rsidR="002D5FEE" w:rsidRPr="0029380B" w:rsidRDefault="002D5FEE" w:rsidP="00322B12">
      <w:pPr>
        <w:spacing w:line="480" w:lineRule="auto"/>
        <w:ind w:left="709" w:hanging="709"/>
        <w:rPr>
          <w:lang w:val="en-US"/>
        </w:rPr>
      </w:pPr>
    </w:p>
    <w:p w:rsidR="009C39B8" w:rsidRPr="0029380B" w:rsidRDefault="009C39B8" w:rsidP="00322B12">
      <w:pPr>
        <w:spacing w:line="480" w:lineRule="auto"/>
      </w:pPr>
      <w:r w:rsidRPr="0029380B">
        <w:rPr>
          <w:lang w:val="en-US"/>
        </w:rPr>
        <w:t>Gibson, J</w:t>
      </w:r>
      <w:r w:rsidR="002D5FEE">
        <w:rPr>
          <w:lang w:val="en-US"/>
        </w:rPr>
        <w:t>.</w:t>
      </w:r>
      <w:r>
        <w:rPr>
          <w:lang w:val="en-US"/>
        </w:rPr>
        <w:t xml:space="preserve"> </w:t>
      </w:r>
      <w:r w:rsidRPr="0029380B">
        <w:rPr>
          <w:lang w:val="en-US"/>
        </w:rPr>
        <w:t xml:space="preserve">J. </w:t>
      </w:r>
      <w:r w:rsidR="002D5FEE">
        <w:rPr>
          <w:lang w:val="en-US"/>
        </w:rPr>
        <w:t xml:space="preserve">(1979) </w:t>
      </w:r>
      <w:r w:rsidRPr="0029380B">
        <w:rPr>
          <w:i/>
          <w:lang w:val="en-US"/>
        </w:rPr>
        <w:t xml:space="preserve">The </w:t>
      </w:r>
      <w:r w:rsidR="002D5FEE">
        <w:rPr>
          <w:i/>
          <w:lang w:val="en-US"/>
        </w:rPr>
        <w:t>E</w:t>
      </w:r>
      <w:r w:rsidRPr="0029380B">
        <w:rPr>
          <w:i/>
          <w:lang w:val="en-US"/>
        </w:rPr>
        <w:t xml:space="preserve">cological </w:t>
      </w:r>
      <w:r w:rsidR="002D5FEE">
        <w:rPr>
          <w:i/>
          <w:lang w:val="en-US"/>
        </w:rPr>
        <w:t>A</w:t>
      </w:r>
      <w:r w:rsidRPr="0029380B">
        <w:rPr>
          <w:i/>
          <w:lang w:val="en-US"/>
        </w:rPr>
        <w:t xml:space="preserve">pproach to </w:t>
      </w:r>
      <w:r w:rsidR="002D5FEE">
        <w:rPr>
          <w:i/>
          <w:lang w:val="en-US"/>
        </w:rPr>
        <w:t>V</w:t>
      </w:r>
      <w:r w:rsidRPr="0029380B">
        <w:rPr>
          <w:i/>
          <w:lang w:val="en-US"/>
        </w:rPr>
        <w:t xml:space="preserve">isual </w:t>
      </w:r>
      <w:r w:rsidR="002D5FEE">
        <w:rPr>
          <w:i/>
          <w:lang w:val="en-US"/>
        </w:rPr>
        <w:t>P</w:t>
      </w:r>
      <w:r w:rsidRPr="0029380B">
        <w:rPr>
          <w:i/>
          <w:lang w:val="en-US"/>
        </w:rPr>
        <w:t>erception</w:t>
      </w:r>
      <w:r w:rsidR="002D5FEE">
        <w:rPr>
          <w:lang w:val="en-US"/>
        </w:rPr>
        <w:t xml:space="preserve"> Houghton Mifflin, </w:t>
      </w:r>
      <w:r w:rsidRPr="0029380B">
        <w:rPr>
          <w:lang w:val="en-US"/>
        </w:rPr>
        <w:t xml:space="preserve"> </w:t>
      </w:r>
      <w:smartTag w:uri="urn:schemas-microsoft-com:office:smarttags" w:element="place">
        <w:smartTag w:uri="urn:schemas-microsoft-com:office:smarttags" w:element="City">
          <w:r w:rsidRPr="0029380B">
            <w:rPr>
              <w:lang w:val="en-US"/>
            </w:rPr>
            <w:t>Boston</w:t>
          </w:r>
        </w:smartTag>
        <w:r w:rsidRPr="0029380B">
          <w:rPr>
            <w:lang w:val="en-US"/>
          </w:rPr>
          <w:t xml:space="preserve">, </w:t>
        </w:r>
        <w:smartTag w:uri="urn:schemas-microsoft-com:office:smarttags" w:element="State">
          <w:r w:rsidRPr="0029380B">
            <w:rPr>
              <w:lang w:val="en-US"/>
            </w:rPr>
            <w:t>M</w:t>
          </w:r>
          <w:r w:rsidR="002D5FEE">
            <w:rPr>
              <w:lang w:val="en-US"/>
            </w:rPr>
            <w:t>A</w:t>
          </w:r>
        </w:smartTag>
      </w:smartTag>
      <w:r w:rsidRPr="0029380B">
        <w:rPr>
          <w:lang w:val="en-US"/>
        </w:rPr>
        <w:t>.</w:t>
      </w:r>
    </w:p>
    <w:p w:rsidR="001D1EDF" w:rsidRPr="002D5FEE" w:rsidRDefault="001D1EDF" w:rsidP="00322B12">
      <w:pPr>
        <w:pStyle w:val="PlainText"/>
        <w:spacing w:line="480" w:lineRule="auto"/>
        <w:rPr>
          <w:rFonts w:ascii="Times New Roman" w:hAnsi="Times New Roman"/>
          <w:sz w:val="24"/>
          <w:szCs w:val="24"/>
          <w:lang w:val="en-US"/>
        </w:rPr>
      </w:pPr>
    </w:p>
    <w:p w:rsidR="001D1EDF" w:rsidRDefault="002D5FEE" w:rsidP="00322B12">
      <w:pPr>
        <w:pStyle w:val="PlainText"/>
        <w:spacing w:line="480" w:lineRule="auto"/>
        <w:rPr>
          <w:rFonts w:ascii="Times New Roman" w:hAnsi="Times New Roman"/>
          <w:sz w:val="24"/>
          <w:szCs w:val="24"/>
        </w:rPr>
      </w:pPr>
      <w:r>
        <w:rPr>
          <w:rFonts w:ascii="Times New Roman" w:hAnsi="Times New Roman"/>
          <w:sz w:val="24"/>
          <w:szCs w:val="24"/>
        </w:rPr>
        <w:t>Goffman, E.</w:t>
      </w:r>
      <w:r w:rsidR="001D1EDF">
        <w:rPr>
          <w:rFonts w:ascii="Times New Roman" w:hAnsi="Times New Roman"/>
          <w:sz w:val="24"/>
          <w:szCs w:val="24"/>
        </w:rPr>
        <w:t xml:space="preserve"> (1968) </w:t>
      </w:r>
      <w:r w:rsidR="001D1EDF">
        <w:rPr>
          <w:rFonts w:ascii="Times New Roman" w:hAnsi="Times New Roman"/>
          <w:i/>
          <w:sz w:val="24"/>
          <w:szCs w:val="24"/>
        </w:rPr>
        <w:t>Asylums</w:t>
      </w:r>
      <w:r>
        <w:rPr>
          <w:rFonts w:ascii="Times New Roman" w:hAnsi="Times New Roman"/>
          <w:sz w:val="24"/>
          <w:szCs w:val="24"/>
        </w:rPr>
        <w:t xml:space="preserve"> Penguin, </w:t>
      </w:r>
      <w:r w:rsidR="001D1EDF">
        <w:rPr>
          <w:rFonts w:ascii="Times New Roman" w:hAnsi="Times New Roman"/>
          <w:sz w:val="24"/>
          <w:szCs w:val="24"/>
        </w:rPr>
        <w:t>Harmondsworth.</w:t>
      </w:r>
    </w:p>
    <w:p w:rsidR="009C39B8" w:rsidRDefault="009C39B8" w:rsidP="00322B12">
      <w:pPr>
        <w:pStyle w:val="PlainText"/>
        <w:spacing w:line="480" w:lineRule="auto"/>
        <w:rPr>
          <w:rFonts w:ascii="Times New Roman" w:hAnsi="Times New Roman"/>
          <w:sz w:val="24"/>
          <w:szCs w:val="24"/>
        </w:rPr>
      </w:pPr>
    </w:p>
    <w:p w:rsidR="009C39B8" w:rsidRPr="0029380B" w:rsidRDefault="009C39B8" w:rsidP="00322B12">
      <w:pPr>
        <w:autoSpaceDE w:val="0"/>
        <w:autoSpaceDN w:val="0"/>
        <w:adjustRightInd w:val="0"/>
        <w:spacing w:line="480" w:lineRule="auto"/>
      </w:pPr>
      <w:r w:rsidRPr="0029380B">
        <w:rPr>
          <w:lang w:val="en-US"/>
        </w:rPr>
        <w:t>Greeno, J</w:t>
      </w:r>
      <w:r w:rsidR="002D5FEE">
        <w:rPr>
          <w:lang w:val="en-US"/>
        </w:rPr>
        <w:t>.</w:t>
      </w:r>
      <w:r>
        <w:rPr>
          <w:lang w:val="en-US"/>
        </w:rPr>
        <w:t xml:space="preserve"> </w:t>
      </w:r>
      <w:r w:rsidRPr="0029380B">
        <w:rPr>
          <w:lang w:val="en-US"/>
        </w:rPr>
        <w:t xml:space="preserve">G. </w:t>
      </w:r>
      <w:r w:rsidR="002D5FEE">
        <w:rPr>
          <w:lang w:val="en-US"/>
        </w:rPr>
        <w:t>(</w:t>
      </w:r>
      <w:r w:rsidRPr="0029380B">
        <w:rPr>
          <w:lang w:val="en-US"/>
        </w:rPr>
        <w:t>1994</w:t>
      </w:r>
      <w:r w:rsidR="002D5FEE">
        <w:rPr>
          <w:lang w:val="en-US"/>
        </w:rPr>
        <w:t>)</w:t>
      </w:r>
      <w:r w:rsidRPr="0029380B">
        <w:rPr>
          <w:lang w:val="en-US"/>
        </w:rPr>
        <w:t xml:space="preserve"> </w:t>
      </w:r>
      <w:r w:rsidR="002D5FEE">
        <w:rPr>
          <w:lang w:val="en-US"/>
        </w:rPr>
        <w:t>“Gibson’s Affordances”</w:t>
      </w:r>
      <w:r w:rsidRPr="0029380B">
        <w:rPr>
          <w:lang w:val="en-US"/>
        </w:rPr>
        <w:t xml:space="preserve"> </w:t>
      </w:r>
      <w:r w:rsidRPr="0029380B">
        <w:rPr>
          <w:i/>
          <w:lang w:val="en-US"/>
        </w:rPr>
        <w:t>Psychological Review</w:t>
      </w:r>
      <w:r w:rsidR="002D5FEE">
        <w:rPr>
          <w:iCs/>
          <w:lang w:val="en-US"/>
        </w:rPr>
        <w:t xml:space="preserve"> vol.101, no.2, pp.</w:t>
      </w:r>
      <w:r w:rsidRPr="0029380B">
        <w:rPr>
          <w:lang w:val="en-US"/>
        </w:rPr>
        <w:t xml:space="preserve"> 336-342.</w:t>
      </w:r>
      <w:r w:rsidRPr="0029380B" w:rsidDel="0029380B">
        <w:rPr>
          <w:lang w:val="en-US"/>
        </w:rPr>
        <w:t xml:space="preserve"> </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Gramsci, A. (1971) </w:t>
      </w:r>
      <w:r>
        <w:rPr>
          <w:rFonts w:ascii="Times New Roman" w:hAnsi="Times New Roman"/>
          <w:i/>
          <w:sz w:val="24"/>
          <w:szCs w:val="24"/>
        </w:rPr>
        <w:t>Selections from the Prison Notebooks of Antonio Gramsci</w:t>
      </w:r>
      <w:r>
        <w:rPr>
          <w:rFonts w:ascii="Times New Roman" w:hAnsi="Times New Roman"/>
          <w:sz w:val="24"/>
          <w:szCs w:val="24"/>
        </w:rPr>
        <w:t>, trans. Q. Hoare and G</w:t>
      </w:r>
      <w:r w:rsidR="002D5FEE">
        <w:rPr>
          <w:rFonts w:ascii="Times New Roman" w:hAnsi="Times New Roman"/>
          <w:sz w:val="24"/>
          <w:szCs w:val="24"/>
        </w:rPr>
        <w:t>.N. Smith (eds) Lawrence &amp; Wishart,</w:t>
      </w:r>
      <w:r>
        <w:rPr>
          <w:rFonts w:ascii="Times New Roman" w:hAnsi="Times New Roman"/>
          <w:sz w:val="24"/>
          <w:szCs w:val="24"/>
        </w:rPr>
        <w:t xml:space="preserve"> London.</w:t>
      </w:r>
    </w:p>
    <w:p w:rsidR="004537A6" w:rsidRDefault="004537A6"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Hadot, P. (1995) </w:t>
      </w:r>
      <w:r>
        <w:rPr>
          <w:rFonts w:ascii="Times New Roman" w:hAnsi="Times New Roman"/>
          <w:i/>
          <w:sz w:val="24"/>
          <w:szCs w:val="24"/>
        </w:rPr>
        <w:t>Philosophy as a Way of Life</w:t>
      </w:r>
      <w:r w:rsidR="002D5FEE">
        <w:rPr>
          <w:rFonts w:ascii="Times New Roman" w:hAnsi="Times New Roman"/>
          <w:sz w:val="24"/>
          <w:szCs w:val="24"/>
        </w:rPr>
        <w:t xml:space="preserve"> Blackwell,</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Oxford</w:t>
          </w:r>
        </w:smartTag>
      </w:smartTag>
      <w:r>
        <w:rPr>
          <w:rFonts w:ascii="Times New Roman" w:hAnsi="Times New Roman"/>
          <w:sz w:val="24"/>
          <w:szCs w:val="24"/>
        </w:rPr>
        <w:t>.</w:t>
      </w:r>
    </w:p>
    <w:p w:rsidR="001D1EDF" w:rsidRPr="00AC6F8A" w:rsidRDefault="001D1EDF" w:rsidP="00322B12">
      <w:pPr>
        <w:pStyle w:val="PlainText"/>
        <w:spacing w:line="480" w:lineRule="auto"/>
        <w:rPr>
          <w:rFonts w:ascii="Times New Roman" w:hAnsi="Times New Roman"/>
          <w:sz w:val="24"/>
          <w:szCs w:val="24"/>
        </w:rPr>
      </w:pPr>
    </w:p>
    <w:p w:rsidR="00AC6F8A" w:rsidRPr="00AC6F8A" w:rsidRDefault="00AC6F8A" w:rsidP="00322B12">
      <w:pPr>
        <w:autoSpaceDE w:val="0"/>
        <w:autoSpaceDN w:val="0"/>
        <w:adjustRightInd w:val="0"/>
        <w:spacing w:line="480" w:lineRule="auto"/>
      </w:pPr>
      <w:r w:rsidRPr="00AC6F8A">
        <w:t xml:space="preserve">Heelas, P. </w:t>
      </w:r>
      <w:r>
        <w:t>(</w:t>
      </w:r>
      <w:r w:rsidRPr="00AC6F8A">
        <w:t>2008</w:t>
      </w:r>
      <w:r>
        <w:t>)</w:t>
      </w:r>
      <w:r w:rsidRPr="00AC6F8A">
        <w:t xml:space="preserve"> </w:t>
      </w:r>
      <w:r w:rsidRPr="00AC6F8A">
        <w:rPr>
          <w:i/>
          <w:iCs/>
        </w:rPr>
        <w:t xml:space="preserve">Spiritualities of </w:t>
      </w:r>
      <w:r>
        <w:rPr>
          <w:i/>
          <w:iCs/>
        </w:rPr>
        <w:t>L</w:t>
      </w:r>
      <w:r w:rsidRPr="00AC6F8A">
        <w:rPr>
          <w:i/>
          <w:iCs/>
        </w:rPr>
        <w:t xml:space="preserve">ife: New Age Romanticism and </w:t>
      </w:r>
      <w:r>
        <w:rPr>
          <w:i/>
          <w:iCs/>
        </w:rPr>
        <w:t>C</w:t>
      </w:r>
      <w:r w:rsidRPr="00AC6F8A">
        <w:rPr>
          <w:i/>
          <w:iCs/>
        </w:rPr>
        <w:t xml:space="preserve">onsumptive </w:t>
      </w:r>
      <w:r>
        <w:rPr>
          <w:i/>
          <w:iCs/>
        </w:rPr>
        <w:t>C</w:t>
      </w:r>
      <w:r w:rsidRPr="00AC6F8A">
        <w:rPr>
          <w:i/>
          <w:iCs/>
        </w:rPr>
        <w:t>apitalism</w:t>
      </w:r>
      <w:r w:rsidRPr="00AC6F8A">
        <w:t xml:space="preserve"> </w:t>
      </w:r>
      <w:r>
        <w:t xml:space="preserve">Blackwell, </w:t>
      </w:r>
      <w:smartTag w:uri="urn:schemas-microsoft-com:office:smarttags" w:element="place">
        <w:smartTag w:uri="urn:schemas-microsoft-com:office:smarttags" w:element="City">
          <w:r w:rsidRPr="00AC6F8A">
            <w:t>Oxford</w:t>
          </w:r>
        </w:smartTag>
      </w:smartTag>
      <w:r w:rsidRPr="00AC6F8A">
        <w:t>.</w:t>
      </w:r>
    </w:p>
    <w:p w:rsidR="00AC6F8A" w:rsidRPr="00AC6F8A" w:rsidRDefault="00AC6F8A" w:rsidP="00322B12">
      <w:pPr>
        <w:pStyle w:val="PlainText"/>
        <w:spacing w:line="480" w:lineRule="auto"/>
        <w:rPr>
          <w:rFonts w:ascii="Times New Roman" w:hAnsi="Times New Roman"/>
          <w:sz w:val="24"/>
          <w:szCs w:val="24"/>
        </w:rPr>
      </w:pPr>
    </w:p>
    <w:p w:rsidR="00AC6F8A" w:rsidRPr="00AC6F8A" w:rsidRDefault="00AC6F8A" w:rsidP="00322B12">
      <w:pPr>
        <w:spacing w:line="480" w:lineRule="auto"/>
      </w:pPr>
      <w:r w:rsidRPr="00AC6F8A">
        <w:lastRenderedPageBreak/>
        <w:t xml:space="preserve">Heelas, P. and Woodhead, L. with Seel, B.; Szerszynski, B. and Tusting K. </w:t>
      </w:r>
      <w:r>
        <w:t>(</w:t>
      </w:r>
      <w:r w:rsidR="00596A55">
        <w:t>2005</w:t>
      </w:r>
      <w:r>
        <w:t>)</w:t>
      </w:r>
      <w:r w:rsidRPr="00AC6F8A">
        <w:t xml:space="preserve"> </w:t>
      </w:r>
      <w:r w:rsidRPr="00AC6F8A">
        <w:rPr>
          <w:i/>
        </w:rPr>
        <w:t xml:space="preserve">The </w:t>
      </w:r>
      <w:r>
        <w:rPr>
          <w:i/>
        </w:rPr>
        <w:t>S</w:t>
      </w:r>
      <w:r w:rsidRPr="00AC6F8A">
        <w:rPr>
          <w:i/>
        </w:rPr>
        <w:t xml:space="preserve">piritual </w:t>
      </w:r>
      <w:r>
        <w:rPr>
          <w:i/>
        </w:rPr>
        <w:t>R</w:t>
      </w:r>
      <w:r w:rsidRPr="00AC6F8A">
        <w:rPr>
          <w:i/>
        </w:rPr>
        <w:t xml:space="preserve">evolution: Why </w:t>
      </w:r>
      <w:r>
        <w:rPr>
          <w:i/>
        </w:rPr>
        <w:t>R</w:t>
      </w:r>
      <w:r w:rsidRPr="00AC6F8A">
        <w:rPr>
          <w:i/>
        </w:rPr>
        <w:t xml:space="preserve">eligion is </w:t>
      </w:r>
      <w:r>
        <w:rPr>
          <w:i/>
        </w:rPr>
        <w:t>G</w:t>
      </w:r>
      <w:r w:rsidRPr="00AC6F8A">
        <w:rPr>
          <w:i/>
        </w:rPr>
        <w:t xml:space="preserve">iving </w:t>
      </w:r>
      <w:r>
        <w:rPr>
          <w:i/>
        </w:rPr>
        <w:t>W</w:t>
      </w:r>
      <w:r w:rsidRPr="00AC6F8A">
        <w:rPr>
          <w:i/>
        </w:rPr>
        <w:t xml:space="preserve">ay to </w:t>
      </w:r>
      <w:r>
        <w:rPr>
          <w:i/>
        </w:rPr>
        <w:t>S</w:t>
      </w:r>
      <w:r w:rsidRPr="00AC6F8A">
        <w:rPr>
          <w:i/>
        </w:rPr>
        <w:t>pirituality</w:t>
      </w:r>
      <w:r>
        <w:t xml:space="preserve"> Blackwell,</w:t>
      </w:r>
      <w:r w:rsidRPr="00AC6F8A">
        <w:t xml:space="preserve"> </w:t>
      </w:r>
      <w:smartTag w:uri="urn:schemas-microsoft-com:office:smarttags" w:element="place">
        <w:smartTag w:uri="urn:schemas-microsoft-com:office:smarttags" w:element="City">
          <w:r w:rsidRPr="00AC6F8A">
            <w:t>Oxford</w:t>
          </w:r>
        </w:smartTag>
      </w:smartTag>
      <w:r w:rsidRPr="00AC6F8A">
        <w:t>.</w:t>
      </w:r>
    </w:p>
    <w:p w:rsidR="00AC6F8A" w:rsidRPr="00AC6F8A" w:rsidRDefault="00AC6F8A" w:rsidP="00322B12">
      <w:pPr>
        <w:pStyle w:val="PlainText"/>
        <w:spacing w:line="480" w:lineRule="auto"/>
        <w:rPr>
          <w:rFonts w:ascii="Times New Roman" w:hAnsi="Times New Roman"/>
          <w:sz w:val="24"/>
          <w:szCs w:val="24"/>
        </w:rPr>
      </w:pPr>
    </w:p>
    <w:p w:rsidR="00AC6F8A" w:rsidRPr="00AC6F8A" w:rsidRDefault="00AC6F8A" w:rsidP="00322B12">
      <w:pPr>
        <w:spacing w:line="480" w:lineRule="auto"/>
        <w:rPr>
          <w:bCs/>
        </w:rPr>
      </w:pPr>
      <w:r w:rsidRPr="00AC6F8A">
        <w:rPr>
          <w:bCs/>
        </w:rPr>
        <w:t xml:space="preserve">Hicks, D. </w:t>
      </w:r>
      <w:r>
        <w:rPr>
          <w:bCs/>
        </w:rPr>
        <w:t>(</w:t>
      </w:r>
      <w:r w:rsidRPr="00AC6F8A">
        <w:rPr>
          <w:bCs/>
        </w:rPr>
        <w:t>2003</w:t>
      </w:r>
      <w:r>
        <w:rPr>
          <w:bCs/>
        </w:rPr>
        <w:t>)</w:t>
      </w:r>
      <w:r w:rsidRPr="00AC6F8A">
        <w:rPr>
          <w:bCs/>
        </w:rPr>
        <w:t xml:space="preserve"> </w:t>
      </w:r>
      <w:r w:rsidRPr="00AC6F8A">
        <w:rPr>
          <w:bCs/>
          <w:i/>
        </w:rPr>
        <w:t xml:space="preserve">Religion and the </w:t>
      </w:r>
      <w:r>
        <w:rPr>
          <w:bCs/>
          <w:i/>
        </w:rPr>
        <w:t>W</w:t>
      </w:r>
      <w:r w:rsidRPr="00AC6F8A">
        <w:rPr>
          <w:bCs/>
          <w:i/>
        </w:rPr>
        <w:t xml:space="preserve">orkplace: Pluralism, </w:t>
      </w:r>
      <w:r>
        <w:rPr>
          <w:bCs/>
          <w:i/>
        </w:rPr>
        <w:t>S</w:t>
      </w:r>
      <w:r w:rsidRPr="00AC6F8A">
        <w:rPr>
          <w:bCs/>
          <w:i/>
        </w:rPr>
        <w:t xml:space="preserve">pirituality, </w:t>
      </w:r>
      <w:smartTag w:uri="urn:schemas-microsoft-com:office:smarttags" w:element="PlaceName">
        <w:r>
          <w:rPr>
            <w:bCs/>
            <w:i/>
          </w:rPr>
          <w:t>L</w:t>
        </w:r>
        <w:r w:rsidRPr="00AC6F8A">
          <w:rPr>
            <w:bCs/>
            <w:i/>
          </w:rPr>
          <w:t>eadership</w:t>
        </w:r>
      </w:smartTag>
      <w:r w:rsidRPr="00AC6F8A">
        <w:rPr>
          <w:bCs/>
        </w:rPr>
        <w:t xml:space="preserve"> </w:t>
      </w:r>
      <w:smartTag w:uri="urn:schemas-microsoft-com:office:smarttags" w:element="PlaceName">
        <w:r w:rsidRPr="00AC6F8A">
          <w:rPr>
            <w:bCs/>
          </w:rPr>
          <w:t>Cambridge</w:t>
        </w:r>
      </w:smartTag>
      <w:r w:rsidRPr="00AC6F8A">
        <w:rPr>
          <w:bCs/>
        </w:rPr>
        <w:t xml:space="preserve"> </w:t>
      </w:r>
      <w:smartTag w:uri="urn:schemas-microsoft-com:office:smarttags" w:element="PlaceType">
        <w:r w:rsidRPr="00AC6F8A">
          <w:rPr>
            <w:bCs/>
          </w:rPr>
          <w:t>University</w:t>
        </w:r>
      </w:smartTag>
      <w:r w:rsidRPr="00AC6F8A">
        <w:rPr>
          <w:bCs/>
        </w:rPr>
        <w:t xml:space="preserve"> Press</w:t>
      </w:r>
      <w:r>
        <w:rPr>
          <w:bCs/>
        </w:rPr>
        <w:t xml:space="preserve">, </w:t>
      </w:r>
      <w:smartTag w:uri="urn:schemas-microsoft-com:office:smarttags" w:element="place">
        <w:smartTag w:uri="urn:schemas-microsoft-com:office:smarttags" w:element="City">
          <w:r>
            <w:rPr>
              <w:bCs/>
            </w:rPr>
            <w:t>Cambridge</w:t>
          </w:r>
        </w:smartTag>
      </w:smartTag>
      <w:r w:rsidRPr="00AC6F8A">
        <w:rPr>
          <w:bCs/>
        </w:rPr>
        <w:t>.</w:t>
      </w:r>
    </w:p>
    <w:p w:rsidR="00AC6F8A" w:rsidRPr="00AC6F8A" w:rsidRDefault="00AC6F8A" w:rsidP="00322B12">
      <w:pPr>
        <w:pStyle w:val="PlainText"/>
        <w:spacing w:line="480" w:lineRule="auto"/>
        <w:rPr>
          <w:rFonts w:ascii="Times New Roman" w:hAnsi="Times New Roman"/>
          <w:sz w:val="24"/>
          <w:szCs w:val="24"/>
        </w:rPr>
      </w:pPr>
    </w:p>
    <w:p w:rsidR="00AC6F8A" w:rsidRPr="00AC6F8A" w:rsidRDefault="00AC6F8A" w:rsidP="00322B12">
      <w:pPr>
        <w:pStyle w:val="PlainText"/>
        <w:spacing w:line="480" w:lineRule="auto"/>
        <w:rPr>
          <w:rFonts w:ascii="Times New Roman" w:hAnsi="Times New Roman"/>
          <w:sz w:val="24"/>
          <w:szCs w:val="24"/>
        </w:rPr>
      </w:pPr>
    </w:p>
    <w:p w:rsidR="001D1EDF" w:rsidRDefault="002D5FEE" w:rsidP="00322B12">
      <w:pPr>
        <w:pStyle w:val="PlainText"/>
        <w:spacing w:line="480" w:lineRule="auto"/>
        <w:rPr>
          <w:rFonts w:ascii="Times New Roman" w:hAnsi="Times New Roman"/>
          <w:sz w:val="24"/>
          <w:szCs w:val="24"/>
        </w:rPr>
      </w:pPr>
      <w:r>
        <w:rPr>
          <w:rFonts w:ascii="Times New Roman" w:hAnsi="Times New Roman"/>
          <w:sz w:val="24"/>
          <w:szCs w:val="24"/>
        </w:rPr>
        <w:t>Howard, S.</w:t>
      </w:r>
      <w:r w:rsidR="001D1EDF">
        <w:rPr>
          <w:rFonts w:ascii="Times New Roman" w:hAnsi="Times New Roman"/>
          <w:sz w:val="24"/>
          <w:szCs w:val="24"/>
        </w:rPr>
        <w:t xml:space="preserve"> and Welbourn</w:t>
      </w:r>
      <w:r>
        <w:rPr>
          <w:rFonts w:ascii="Times New Roman" w:hAnsi="Times New Roman"/>
          <w:sz w:val="24"/>
          <w:szCs w:val="24"/>
        </w:rPr>
        <w:t>, D.</w:t>
      </w:r>
      <w:r w:rsidR="001D1EDF">
        <w:rPr>
          <w:rFonts w:ascii="Times New Roman" w:hAnsi="Times New Roman"/>
          <w:sz w:val="24"/>
          <w:szCs w:val="24"/>
        </w:rPr>
        <w:t xml:space="preserve"> (2004) </w:t>
      </w:r>
      <w:r w:rsidR="001D1EDF">
        <w:rPr>
          <w:rFonts w:ascii="Times New Roman" w:hAnsi="Times New Roman"/>
          <w:i/>
          <w:sz w:val="24"/>
          <w:szCs w:val="24"/>
        </w:rPr>
        <w:t>The Spirit at Work Phenomenon</w:t>
      </w:r>
      <w:r>
        <w:rPr>
          <w:rFonts w:ascii="Times New Roman" w:hAnsi="Times New Roman"/>
          <w:sz w:val="24"/>
          <w:szCs w:val="24"/>
        </w:rPr>
        <w:t xml:space="preserve"> Azure,</w:t>
      </w:r>
      <w:r w:rsidR="001D1EDF">
        <w:rPr>
          <w:rFonts w:ascii="Times New Roman" w:hAnsi="Times New Roman"/>
          <w:sz w:val="24"/>
          <w:szCs w:val="24"/>
        </w:rPr>
        <w:t xml:space="preserve"> </w:t>
      </w:r>
      <w:smartTag w:uri="urn:schemas-microsoft-com:office:smarttags" w:element="place">
        <w:smartTag w:uri="urn:schemas-microsoft-com:office:smarttags" w:element="City">
          <w:r w:rsidR="001D1EDF">
            <w:rPr>
              <w:rFonts w:ascii="Times New Roman" w:hAnsi="Times New Roman"/>
              <w:sz w:val="24"/>
              <w:szCs w:val="24"/>
            </w:rPr>
            <w:t>Gainsville</w:t>
          </w:r>
        </w:smartTag>
        <w:r w:rsidR="001D1EDF">
          <w:rPr>
            <w:rFonts w:ascii="Times New Roman" w:hAnsi="Times New Roman"/>
            <w:sz w:val="24"/>
            <w:szCs w:val="24"/>
          </w:rPr>
          <w:t xml:space="preserve">, </w:t>
        </w:r>
        <w:smartTag w:uri="urn:schemas-microsoft-com:office:smarttags" w:element="State">
          <w:r w:rsidR="001D1EDF">
            <w:rPr>
              <w:rFonts w:ascii="Times New Roman" w:hAnsi="Times New Roman"/>
              <w:sz w:val="24"/>
              <w:szCs w:val="24"/>
            </w:rPr>
            <w:t>VA.</w:t>
          </w:r>
        </w:smartTag>
      </w:smartTag>
    </w:p>
    <w:p w:rsidR="001D1EDF" w:rsidRDefault="001D1EDF" w:rsidP="00322B12">
      <w:pPr>
        <w:pStyle w:val="PlainText"/>
        <w:spacing w:line="480" w:lineRule="auto"/>
        <w:rPr>
          <w:rFonts w:ascii="Times New Roman" w:hAnsi="Times New Roman"/>
          <w:sz w:val="24"/>
          <w:szCs w:val="24"/>
        </w:rPr>
      </w:pPr>
    </w:p>
    <w:p w:rsidR="001D1EDF" w:rsidRDefault="002D5FEE" w:rsidP="00322B12">
      <w:pPr>
        <w:pStyle w:val="PlainText"/>
        <w:spacing w:line="480" w:lineRule="auto"/>
        <w:rPr>
          <w:rFonts w:ascii="Times New Roman" w:hAnsi="Times New Roman"/>
          <w:sz w:val="24"/>
          <w:szCs w:val="24"/>
        </w:rPr>
      </w:pPr>
      <w:r>
        <w:rPr>
          <w:rFonts w:ascii="Times New Roman" w:hAnsi="Times New Roman"/>
          <w:sz w:val="24"/>
          <w:szCs w:val="24"/>
        </w:rPr>
        <w:t>Jacques, R.</w:t>
      </w:r>
      <w:r w:rsidR="001D1EDF">
        <w:rPr>
          <w:rFonts w:ascii="Times New Roman" w:hAnsi="Times New Roman"/>
          <w:sz w:val="24"/>
          <w:szCs w:val="24"/>
        </w:rPr>
        <w:t xml:space="preserve"> (1995) </w:t>
      </w:r>
      <w:r w:rsidR="001D1EDF">
        <w:rPr>
          <w:rFonts w:ascii="Times New Roman" w:hAnsi="Times New Roman"/>
          <w:i/>
          <w:sz w:val="24"/>
          <w:szCs w:val="24"/>
        </w:rPr>
        <w:t>Manufacturing the Empoyee: Management Knowledge from the 19</w:t>
      </w:r>
      <w:r w:rsidR="001D1EDF">
        <w:rPr>
          <w:rFonts w:ascii="Times New Roman" w:hAnsi="Times New Roman"/>
          <w:i/>
          <w:sz w:val="24"/>
          <w:szCs w:val="24"/>
          <w:vertAlign w:val="superscript"/>
        </w:rPr>
        <w:t>th</w:t>
      </w:r>
      <w:r w:rsidR="001D1EDF">
        <w:rPr>
          <w:rFonts w:ascii="Times New Roman" w:hAnsi="Times New Roman"/>
          <w:i/>
          <w:sz w:val="24"/>
          <w:szCs w:val="24"/>
        </w:rPr>
        <w:t xml:space="preserve"> to the 21</w:t>
      </w:r>
      <w:r w:rsidR="001D1EDF">
        <w:rPr>
          <w:rFonts w:ascii="Times New Roman" w:hAnsi="Times New Roman"/>
          <w:i/>
          <w:sz w:val="24"/>
          <w:szCs w:val="24"/>
          <w:vertAlign w:val="superscript"/>
        </w:rPr>
        <w:t>st</w:t>
      </w:r>
      <w:r w:rsidR="001D1EDF">
        <w:rPr>
          <w:rFonts w:ascii="Times New Roman" w:hAnsi="Times New Roman"/>
          <w:i/>
          <w:sz w:val="24"/>
          <w:szCs w:val="24"/>
        </w:rPr>
        <w:t xml:space="preserve"> Centuries</w:t>
      </w:r>
      <w:r>
        <w:rPr>
          <w:rFonts w:ascii="Times New Roman" w:hAnsi="Times New Roman"/>
          <w:sz w:val="24"/>
          <w:szCs w:val="24"/>
        </w:rPr>
        <w:t xml:space="preserve"> Sage, </w:t>
      </w:r>
      <w:smartTag w:uri="urn:schemas-microsoft-com:office:smarttags" w:element="place">
        <w:smartTag w:uri="urn:schemas-microsoft-com:office:smarttags" w:element="City">
          <w:r w:rsidR="001D1EDF">
            <w:rPr>
              <w:rFonts w:ascii="Times New Roman" w:hAnsi="Times New Roman"/>
              <w:sz w:val="24"/>
              <w:szCs w:val="24"/>
            </w:rPr>
            <w:t>London</w:t>
          </w:r>
        </w:smartTag>
      </w:smartTag>
      <w:r w:rsidR="001D1EDF">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2D5FEE" w:rsidP="00322B12">
      <w:pPr>
        <w:pStyle w:val="PlainText"/>
        <w:spacing w:line="480" w:lineRule="auto"/>
        <w:rPr>
          <w:rFonts w:ascii="Times New Roman" w:hAnsi="Times New Roman"/>
          <w:sz w:val="24"/>
          <w:szCs w:val="24"/>
        </w:rPr>
      </w:pPr>
      <w:r>
        <w:rPr>
          <w:rFonts w:ascii="Times New Roman" w:hAnsi="Times New Roman"/>
          <w:sz w:val="24"/>
          <w:szCs w:val="24"/>
        </w:rPr>
        <w:t>Jones, L. B.</w:t>
      </w:r>
      <w:r w:rsidR="001D1EDF">
        <w:rPr>
          <w:rFonts w:ascii="Times New Roman" w:hAnsi="Times New Roman"/>
          <w:sz w:val="24"/>
          <w:szCs w:val="24"/>
        </w:rPr>
        <w:t>(1996)</w:t>
      </w:r>
      <w:r w:rsidR="001D1EDF">
        <w:rPr>
          <w:rFonts w:ascii="Times New Roman" w:hAnsi="Times New Roman"/>
          <w:i/>
          <w:sz w:val="24"/>
          <w:szCs w:val="24"/>
        </w:rPr>
        <w:t xml:space="preserve"> Jesus CEO: Using Ancient Wisdom for Visionary Leadership</w:t>
      </w:r>
      <w:r>
        <w:rPr>
          <w:rFonts w:ascii="Times New Roman" w:hAnsi="Times New Roman"/>
          <w:sz w:val="24"/>
          <w:szCs w:val="24"/>
        </w:rPr>
        <w:t xml:space="preserve"> Hyperion,</w:t>
      </w:r>
      <w:r w:rsidR="001D1EDF">
        <w:rPr>
          <w:rFonts w:ascii="Times New Roman" w:hAnsi="Times New Roman"/>
          <w:sz w:val="24"/>
          <w:szCs w:val="24"/>
        </w:rPr>
        <w:t xml:space="preserve"> </w:t>
      </w:r>
      <w:smartTag w:uri="urn:schemas-microsoft-com:office:smarttags" w:element="place">
        <w:smartTag w:uri="urn:schemas-microsoft-com:office:smarttags" w:element="City">
          <w:r w:rsidR="001D1EDF">
            <w:rPr>
              <w:rFonts w:ascii="Times New Roman" w:hAnsi="Times New Roman"/>
              <w:sz w:val="24"/>
              <w:szCs w:val="24"/>
            </w:rPr>
            <w:t>New York</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NY</w:t>
          </w:r>
        </w:smartTag>
      </w:smartTag>
      <w:r w:rsidR="001D1EDF">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i/>
          <w:sz w:val="24"/>
          <w:szCs w:val="24"/>
        </w:rPr>
        <w:t xml:space="preserve">Journal of Adult Development </w:t>
      </w:r>
      <w:r w:rsidR="002D5FEE">
        <w:rPr>
          <w:rFonts w:ascii="Times New Roman" w:hAnsi="Times New Roman"/>
          <w:sz w:val="24"/>
          <w:szCs w:val="24"/>
        </w:rPr>
        <w:t>(2001) “</w:t>
      </w:r>
      <w:r>
        <w:rPr>
          <w:rFonts w:ascii="Times New Roman" w:hAnsi="Times New Roman"/>
          <w:sz w:val="24"/>
          <w:szCs w:val="24"/>
        </w:rPr>
        <w:t xml:space="preserve">Special issue on </w:t>
      </w:r>
      <w:r w:rsidR="002D5FEE">
        <w:rPr>
          <w:rFonts w:ascii="Times New Roman" w:hAnsi="Times New Roman"/>
          <w:sz w:val="24"/>
          <w:szCs w:val="24"/>
        </w:rPr>
        <w:t>s</w:t>
      </w:r>
      <w:r>
        <w:rPr>
          <w:rFonts w:ascii="Times New Roman" w:hAnsi="Times New Roman"/>
          <w:sz w:val="24"/>
          <w:szCs w:val="24"/>
        </w:rPr>
        <w:t>piritualit</w:t>
      </w:r>
      <w:r w:rsidR="002D5FEE">
        <w:rPr>
          <w:rFonts w:ascii="Times New Roman" w:hAnsi="Times New Roman"/>
          <w:sz w:val="24"/>
          <w:szCs w:val="24"/>
        </w:rPr>
        <w:t>y and adult development, part I” vol.8, no.4</w:t>
      </w:r>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i/>
          <w:sz w:val="24"/>
          <w:szCs w:val="24"/>
        </w:rPr>
        <w:t xml:space="preserve">Journal of Adult Development </w:t>
      </w:r>
      <w:r>
        <w:rPr>
          <w:rFonts w:ascii="Times New Roman" w:hAnsi="Times New Roman"/>
          <w:sz w:val="24"/>
          <w:szCs w:val="24"/>
        </w:rPr>
        <w:t xml:space="preserve">(2002) </w:t>
      </w:r>
      <w:r w:rsidR="002D5FEE">
        <w:rPr>
          <w:rFonts w:ascii="Times New Roman" w:hAnsi="Times New Roman"/>
          <w:sz w:val="24"/>
          <w:szCs w:val="24"/>
        </w:rPr>
        <w:t>“</w:t>
      </w:r>
      <w:r>
        <w:rPr>
          <w:rFonts w:ascii="Times New Roman" w:hAnsi="Times New Roman"/>
          <w:sz w:val="24"/>
          <w:szCs w:val="24"/>
        </w:rPr>
        <w:t xml:space="preserve">Special issue on </w:t>
      </w:r>
      <w:r w:rsidR="002D5FEE">
        <w:rPr>
          <w:rFonts w:ascii="Times New Roman" w:hAnsi="Times New Roman"/>
          <w:sz w:val="24"/>
          <w:szCs w:val="24"/>
        </w:rPr>
        <w:t>s</w:t>
      </w:r>
      <w:r>
        <w:rPr>
          <w:rFonts w:ascii="Times New Roman" w:hAnsi="Times New Roman"/>
          <w:sz w:val="24"/>
          <w:szCs w:val="24"/>
        </w:rPr>
        <w:t xml:space="preserve">pirituality and </w:t>
      </w:r>
      <w:r w:rsidR="002D5FEE">
        <w:rPr>
          <w:rFonts w:ascii="Times New Roman" w:hAnsi="Times New Roman"/>
          <w:sz w:val="24"/>
          <w:szCs w:val="24"/>
        </w:rPr>
        <w:t>a</w:t>
      </w:r>
      <w:r>
        <w:rPr>
          <w:rFonts w:ascii="Times New Roman" w:hAnsi="Times New Roman"/>
          <w:sz w:val="24"/>
          <w:szCs w:val="24"/>
        </w:rPr>
        <w:t xml:space="preserve">dult </w:t>
      </w:r>
      <w:r w:rsidR="002D5FEE">
        <w:rPr>
          <w:rFonts w:ascii="Times New Roman" w:hAnsi="Times New Roman"/>
          <w:sz w:val="24"/>
          <w:szCs w:val="24"/>
        </w:rPr>
        <w:t>d</w:t>
      </w:r>
      <w:r>
        <w:rPr>
          <w:rFonts w:ascii="Times New Roman" w:hAnsi="Times New Roman"/>
          <w:sz w:val="24"/>
          <w:szCs w:val="24"/>
        </w:rPr>
        <w:t xml:space="preserve">evelopment, </w:t>
      </w:r>
      <w:r w:rsidR="002D5FEE">
        <w:rPr>
          <w:rFonts w:ascii="Times New Roman" w:hAnsi="Times New Roman"/>
          <w:sz w:val="24"/>
          <w:szCs w:val="24"/>
        </w:rPr>
        <w:t>parts II-III” vol.9, nos 1-2</w:t>
      </w:r>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pPr>
      <w:r>
        <w:rPr>
          <w:rFonts w:ascii="Times New Roman" w:hAnsi="Times New Roman"/>
          <w:i/>
          <w:sz w:val="24"/>
          <w:szCs w:val="24"/>
        </w:rPr>
        <w:lastRenderedPageBreak/>
        <w:t>Journal of Organizational Change Management</w:t>
      </w:r>
      <w:r w:rsidR="002D5FEE">
        <w:rPr>
          <w:rFonts w:ascii="Times New Roman" w:hAnsi="Times New Roman"/>
          <w:sz w:val="24"/>
          <w:szCs w:val="24"/>
        </w:rPr>
        <w:t xml:space="preserve"> (1999) “</w:t>
      </w:r>
      <w:r>
        <w:rPr>
          <w:rFonts w:ascii="Times New Roman" w:hAnsi="Times New Roman"/>
          <w:sz w:val="24"/>
          <w:szCs w:val="24"/>
        </w:rPr>
        <w:t xml:space="preserve">Spirituality in </w:t>
      </w:r>
      <w:r w:rsidR="002D5FEE">
        <w:rPr>
          <w:rFonts w:ascii="Times New Roman" w:hAnsi="Times New Roman"/>
          <w:sz w:val="24"/>
          <w:szCs w:val="24"/>
        </w:rPr>
        <w:t>o</w:t>
      </w:r>
      <w:r>
        <w:rPr>
          <w:rFonts w:ascii="Times New Roman" w:hAnsi="Times New Roman"/>
          <w:sz w:val="24"/>
          <w:szCs w:val="24"/>
        </w:rPr>
        <w:t xml:space="preserve">rganizations, </w:t>
      </w:r>
      <w:r w:rsidR="002D5FEE">
        <w:rPr>
          <w:rFonts w:ascii="Times New Roman" w:hAnsi="Times New Roman"/>
          <w:sz w:val="24"/>
          <w:szCs w:val="24"/>
        </w:rPr>
        <w:t>p</w:t>
      </w:r>
      <w:r>
        <w:rPr>
          <w:rFonts w:ascii="Times New Roman" w:hAnsi="Times New Roman"/>
          <w:sz w:val="24"/>
          <w:szCs w:val="24"/>
        </w:rPr>
        <w:t>arts I</w:t>
      </w:r>
      <w:r w:rsidR="00635889">
        <w:rPr>
          <w:rFonts w:ascii="Times New Roman" w:hAnsi="Times New Roman"/>
          <w:sz w:val="24"/>
          <w:szCs w:val="24"/>
        </w:rPr>
        <w:t xml:space="preserve"> and</w:t>
      </w:r>
      <w:r w:rsidR="002D5FEE">
        <w:rPr>
          <w:rFonts w:ascii="Times New Roman" w:hAnsi="Times New Roman"/>
          <w:sz w:val="24"/>
          <w:szCs w:val="24"/>
        </w:rPr>
        <w:t xml:space="preserve"> II”</w:t>
      </w:r>
      <w:r>
        <w:rPr>
          <w:rFonts w:ascii="Times New Roman" w:hAnsi="Times New Roman"/>
          <w:sz w:val="24"/>
          <w:szCs w:val="24"/>
        </w:rPr>
        <w:t xml:space="preserve"> </w:t>
      </w:r>
      <w:r w:rsidR="002D5FEE">
        <w:rPr>
          <w:rFonts w:ascii="Times New Roman" w:hAnsi="Times New Roman"/>
          <w:sz w:val="24"/>
          <w:szCs w:val="24"/>
        </w:rPr>
        <w:t>vol.12, nos 3-4</w:t>
      </w:r>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i/>
          <w:sz w:val="24"/>
          <w:szCs w:val="24"/>
        </w:rPr>
        <w:t>Journal of Organizational Change Management</w:t>
      </w:r>
      <w:r w:rsidR="002D5FEE">
        <w:rPr>
          <w:rFonts w:ascii="Times New Roman" w:hAnsi="Times New Roman"/>
          <w:sz w:val="24"/>
          <w:szCs w:val="24"/>
        </w:rPr>
        <w:t xml:space="preserve"> (2003) “</w:t>
      </w:r>
      <w:r>
        <w:rPr>
          <w:rFonts w:ascii="Times New Roman" w:hAnsi="Times New Roman"/>
          <w:sz w:val="24"/>
          <w:szCs w:val="24"/>
        </w:rPr>
        <w:t xml:space="preserve">The </w:t>
      </w:r>
      <w:r w:rsidR="002D5FEE">
        <w:rPr>
          <w:rFonts w:ascii="Times New Roman" w:hAnsi="Times New Roman"/>
          <w:sz w:val="24"/>
          <w:szCs w:val="24"/>
        </w:rPr>
        <w:t>l</w:t>
      </w:r>
      <w:r>
        <w:rPr>
          <w:rFonts w:ascii="Times New Roman" w:hAnsi="Times New Roman"/>
          <w:sz w:val="24"/>
          <w:szCs w:val="24"/>
        </w:rPr>
        <w:t xml:space="preserve">eading </w:t>
      </w:r>
      <w:r w:rsidR="002D5FEE">
        <w:rPr>
          <w:rFonts w:ascii="Times New Roman" w:hAnsi="Times New Roman"/>
          <w:sz w:val="24"/>
          <w:szCs w:val="24"/>
        </w:rPr>
        <w:t>e</w:t>
      </w:r>
      <w:r>
        <w:rPr>
          <w:rFonts w:ascii="Times New Roman" w:hAnsi="Times New Roman"/>
          <w:sz w:val="24"/>
          <w:szCs w:val="24"/>
        </w:rPr>
        <w:t xml:space="preserve">dge in </w:t>
      </w:r>
      <w:r w:rsidR="002D5FEE">
        <w:rPr>
          <w:rFonts w:ascii="Times New Roman" w:hAnsi="Times New Roman"/>
          <w:sz w:val="24"/>
          <w:szCs w:val="24"/>
        </w:rPr>
        <w:t>r</w:t>
      </w:r>
      <w:r>
        <w:rPr>
          <w:rFonts w:ascii="Times New Roman" w:hAnsi="Times New Roman"/>
          <w:sz w:val="24"/>
          <w:szCs w:val="24"/>
        </w:rPr>
        <w:t xml:space="preserve">esearch on </w:t>
      </w:r>
      <w:r w:rsidR="002D5FEE">
        <w:rPr>
          <w:rFonts w:ascii="Times New Roman" w:hAnsi="Times New Roman"/>
          <w:sz w:val="24"/>
          <w:szCs w:val="24"/>
        </w:rPr>
        <w:t>s</w:t>
      </w:r>
      <w:r>
        <w:rPr>
          <w:rFonts w:ascii="Times New Roman" w:hAnsi="Times New Roman"/>
          <w:sz w:val="24"/>
          <w:szCs w:val="24"/>
        </w:rPr>
        <w:t xml:space="preserve">pirituality in </w:t>
      </w:r>
      <w:r w:rsidR="002D5FEE">
        <w:rPr>
          <w:rFonts w:ascii="Times New Roman" w:hAnsi="Times New Roman"/>
          <w:sz w:val="24"/>
          <w:szCs w:val="24"/>
        </w:rPr>
        <w:t>organizations” vol.16, no.4</w:t>
      </w:r>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2D5FEE" w:rsidP="00322B12">
      <w:pPr>
        <w:pStyle w:val="PlainText"/>
        <w:spacing w:line="480" w:lineRule="auto"/>
        <w:rPr>
          <w:rFonts w:ascii="Times New Roman" w:hAnsi="Times New Roman"/>
          <w:sz w:val="24"/>
          <w:szCs w:val="24"/>
        </w:rPr>
      </w:pPr>
      <w:r>
        <w:rPr>
          <w:rFonts w:ascii="Times New Roman" w:hAnsi="Times New Roman"/>
          <w:sz w:val="24"/>
          <w:szCs w:val="24"/>
        </w:rPr>
        <w:t>Klein, E.</w:t>
      </w:r>
      <w:r w:rsidR="001D1EDF">
        <w:rPr>
          <w:rFonts w:ascii="Times New Roman" w:hAnsi="Times New Roman"/>
          <w:sz w:val="24"/>
          <w:szCs w:val="24"/>
        </w:rPr>
        <w:t xml:space="preserve"> and Izz</w:t>
      </w:r>
      <w:r>
        <w:rPr>
          <w:rFonts w:ascii="Times New Roman" w:hAnsi="Times New Roman"/>
          <w:sz w:val="24"/>
          <w:szCs w:val="24"/>
        </w:rPr>
        <w:t xml:space="preserve">o, J. </w:t>
      </w:r>
      <w:r w:rsidR="001D1EDF">
        <w:rPr>
          <w:rFonts w:ascii="Times New Roman" w:hAnsi="Times New Roman"/>
          <w:sz w:val="24"/>
          <w:szCs w:val="24"/>
        </w:rPr>
        <w:t xml:space="preserve">B. (1999) </w:t>
      </w:r>
      <w:r w:rsidR="001D1EDF">
        <w:rPr>
          <w:rFonts w:ascii="Times New Roman" w:hAnsi="Times New Roman"/>
          <w:i/>
          <w:sz w:val="24"/>
          <w:szCs w:val="24"/>
        </w:rPr>
        <w:t>Awakening Corporate Soul</w:t>
      </w:r>
      <w:r>
        <w:rPr>
          <w:rFonts w:ascii="Times New Roman" w:hAnsi="Times New Roman"/>
          <w:sz w:val="24"/>
          <w:szCs w:val="24"/>
        </w:rPr>
        <w:t xml:space="preserve"> Fairwinds Press,</w:t>
      </w:r>
      <w:r w:rsidR="001D1EDF">
        <w:rPr>
          <w:rFonts w:ascii="Times New Roman" w:hAnsi="Times New Roman"/>
          <w:sz w:val="24"/>
          <w:szCs w:val="24"/>
        </w:rPr>
        <w:t xml:space="preserve"> </w:t>
      </w:r>
      <w:smartTag w:uri="urn:schemas-microsoft-com:office:smarttags" w:element="place">
        <w:smartTag w:uri="urn:schemas-microsoft-com:office:smarttags" w:element="City">
          <w:r w:rsidR="001D1EDF">
            <w:rPr>
              <w:rFonts w:ascii="Times New Roman" w:hAnsi="Times New Roman"/>
              <w:sz w:val="24"/>
              <w:szCs w:val="24"/>
            </w:rPr>
            <w:t>Beverly</w:t>
          </w:r>
        </w:smartTag>
        <w:r w:rsidR="001D1EDF">
          <w:rPr>
            <w:rFonts w:ascii="Times New Roman" w:hAnsi="Times New Roman"/>
            <w:sz w:val="24"/>
            <w:szCs w:val="24"/>
          </w:rPr>
          <w:t xml:space="preserve">, </w:t>
        </w:r>
        <w:smartTag w:uri="urn:schemas-microsoft-com:office:smarttags" w:element="State">
          <w:r w:rsidR="001D1EDF">
            <w:rPr>
              <w:rFonts w:ascii="Times New Roman" w:hAnsi="Times New Roman"/>
              <w:sz w:val="24"/>
              <w:szCs w:val="24"/>
            </w:rPr>
            <w:t>MA</w:t>
          </w:r>
        </w:smartTag>
      </w:smartTag>
      <w:r w:rsidR="001D1EDF">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Krahnke, K., Giacalone, R.,</w:t>
      </w:r>
      <w:r w:rsidR="00635889">
        <w:rPr>
          <w:rFonts w:ascii="Times New Roman" w:hAnsi="Times New Roman"/>
          <w:sz w:val="24"/>
          <w:szCs w:val="24"/>
        </w:rPr>
        <w:t xml:space="preserve"> and</w:t>
      </w:r>
      <w:r w:rsidR="002D5FEE">
        <w:rPr>
          <w:rFonts w:ascii="Times New Roman" w:hAnsi="Times New Roman"/>
          <w:sz w:val="24"/>
          <w:szCs w:val="24"/>
        </w:rPr>
        <w:t xml:space="preserve"> Jurkiewicz, C. (2003) “</w:t>
      </w:r>
      <w:r>
        <w:rPr>
          <w:rFonts w:ascii="Times New Roman" w:hAnsi="Times New Roman"/>
          <w:sz w:val="24"/>
          <w:szCs w:val="24"/>
        </w:rPr>
        <w:t>Point–counterpoint: Measuring workplace spirituality</w:t>
      </w:r>
      <w:r w:rsidR="002D5FEE">
        <w:rPr>
          <w:rFonts w:ascii="Times New Roman" w:hAnsi="Times New Roman"/>
          <w:sz w:val="24"/>
          <w:szCs w:val="24"/>
        </w:rPr>
        <w:t xml:space="preserve">” </w:t>
      </w:r>
      <w:r>
        <w:rPr>
          <w:rFonts w:ascii="Times New Roman" w:hAnsi="Times New Roman"/>
          <w:i/>
          <w:sz w:val="24"/>
          <w:szCs w:val="24"/>
        </w:rPr>
        <w:t>Journal of Organizational Change Management</w:t>
      </w:r>
      <w:r w:rsidR="002D5FEE">
        <w:rPr>
          <w:rFonts w:ascii="Times New Roman" w:hAnsi="Times New Roman"/>
          <w:sz w:val="24"/>
          <w:szCs w:val="24"/>
        </w:rPr>
        <w:t xml:space="preserve"> vol.16, no.4</w:t>
      </w:r>
      <w:r>
        <w:rPr>
          <w:rFonts w:ascii="Times New Roman" w:hAnsi="Times New Roman"/>
          <w:sz w:val="24"/>
          <w:szCs w:val="24"/>
        </w:rPr>
        <w:t>, pp. 396–405.</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Krige</w:t>
      </w:r>
      <w:r w:rsidR="002D5FEE">
        <w:rPr>
          <w:rFonts w:ascii="Times New Roman" w:hAnsi="Times New Roman"/>
          <w:sz w:val="24"/>
          <w:szCs w:val="24"/>
        </w:rPr>
        <w:t xml:space="preserve">r, M. and Seng, Y. </w:t>
      </w:r>
      <w:r>
        <w:rPr>
          <w:rFonts w:ascii="Times New Roman" w:hAnsi="Times New Roman"/>
          <w:sz w:val="24"/>
          <w:szCs w:val="24"/>
        </w:rPr>
        <w:t xml:space="preserve">(2005) </w:t>
      </w:r>
      <w:r w:rsidR="002D5FEE">
        <w:rPr>
          <w:rFonts w:ascii="Times New Roman" w:hAnsi="Times New Roman"/>
          <w:sz w:val="24"/>
          <w:szCs w:val="24"/>
        </w:rPr>
        <w:t>“</w:t>
      </w:r>
      <w:r>
        <w:rPr>
          <w:rFonts w:ascii="Times New Roman" w:hAnsi="Times New Roman"/>
          <w:sz w:val="24"/>
          <w:szCs w:val="24"/>
        </w:rPr>
        <w:t>Leadership with inner meaning: A contingency theory of leadership based on th</w:t>
      </w:r>
      <w:r w:rsidR="002D5FEE">
        <w:rPr>
          <w:rFonts w:ascii="Times New Roman" w:hAnsi="Times New Roman"/>
          <w:sz w:val="24"/>
          <w:szCs w:val="24"/>
        </w:rPr>
        <w:t>e worldviews of five religions”</w:t>
      </w:r>
      <w:r>
        <w:rPr>
          <w:rFonts w:ascii="Times New Roman" w:hAnsi="Times New Roman"/>
          <w:sz w:val="24"/>
          <w:szCs w:val="24"/>
        </w:rPr>
        <w:t xml:space="preserve"> </w:t>
      </w:r>
      <w:r>
        <w:rPr>
          <w:rFonts w:ascii="Times New Roman" w:hAnsi="Times New Roman"/>
          <w:i/>
          <w:sz w:val="24"/>
          <w:szCs w:val="24"/>
        </w:rPr>
        <w:t>The Leadership Quarterly</w:t>
      </w:r>
      <w:r w:rsidR="002D5FEE">
        <w:rPr>
          <w:rFonts w:ascii="Times New Roman" w:hAnsi="Times New Roman"/>
          <w:sz w:val="24"/>
          <w:szCs w:val="24"/>
        </w:rPr>
        <w:t xml:space="preserve"> vol.16,</w:t>
      </w:r>
      <w:r>
        <w:rPr>
          <w:rFonts w:ascii="Times New Roman" w:hAnsi="Times New Roman"/>
          <w:sz w:val="24"/>
          <w:szCs w:val="24"/>
        </w:rPr>
        <w:t xml:space="preserve"> pp.771–806.</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Kuhn, T. (1970) </w:t>
      </w:r>
      <w:r>
        <w:rPr>
          <w:rFonts w:ascii="Times New Roman" w:hAnsi="Times New Roman"/>
          <w:i/>
          <w:sz w:val="24"/>
          <w:szCs w:val="24"/>
        </w:rPr>
        <w:t xml:space="preserve">The Structure of Scientific </w:t>
      </w:r>
      <w:smartTag w:uri="urn:schemas-microsoft-com:office:smarttags" w:element="PlaceName">
        <w:r>
          <w:rPr>
            <w:rFonts w:ascii="Times New Roman" w:hAnsi="Times New Roman"/>
            <w:i/>
            <w:sz w:val="24"/>
            <w:szCs w:val="24"/>
          </w:rPr>
          <w:t>Revolutions</w:t>
        </w:r>
      </w:smartTag>
      <w:r w:rsidR="002D5FEE">
        <w:rPr>
          <w:rFonts w:ascii="Times New Roman" w:hAnsi="Times New Roman"/>
          <w:sz w:val="24"/>
          <w:szCs w:val="24"/>
        </w:rPr>
        <w:t xml:space="preserve"> </w:t>
      </w:r>
      <w:smartTag w:uri="urn:schemas-microsoft-com:office:smarttags" w:element="PlaceName">
        <w:r>
          <w:rPr>
            <w:rFonts w:ascii="Times New Roman" w:hAnsi="Times New Roman"/>
            <w:sz w:val="24"/>
            <w:szCs w:val="24"/>
          </w:rPr>
          <w:t>Chicago</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Press</w:t>
      </w:r>
      <w:r w:rsidR="002D5FEE">
        <w:rPr>
          <w:rFonts w:ascii="Times New Roman" w:hAnsi="Times New Roman"/>
          <w:sz w:val="24"/>
          <w:szCs w:val="24"/>
        </w:rPr>
        <w:t xml:space="preserve">, </w:t>
      </w:r>
      <w:smartTag w:uri="urn:schemas-microsoft-com:office:smarttags" w:element="place">
        <w:smartTag w:uri="urn:schemas-microsoft-com:office:smarttags" w:element="City">
          <w:r w:rsidR="002D5FEE">
            <w:rPr>
              <w:rFonts w:ascii="Times New Roman" w:hAnsi="Times New Roman"/>
              <w:sz w:val="24"/>
              <w:szCs w:val="24"/>
            </w:rPr>
            <w:t>Chicago</w:t>
          </w:r>
        </w:smartTag>
        <w:r w:rsidR="002D5FEE">
          <w:rPr>
            <w:rFonts w:ascii="Times New Roman" w:hAnsi="Times New Roman"/>
            <w:sz w:val="24"/>
            <w:szCs w:val="24"/>
          </w:rPr>
          <w:t xml:space="preserve">, </w:t>
        </w:r>
        <w:smartTag w:uri="urn:schemas-microsoft-com:office:smarttags" w:element="State">
          <w:r w:rsidR="002D5FEE">
            <w:rPr>
              <w:rFonts w:ascii="Times New Roman" w:hAnsi="Times New Roman"/>
              <w:sz w:val="24"/>
              <w:szCs w:val="24"/>
            </w:rPr>
            <w:t>IL</w:t>
          </w:r>
        </w:smartTag>
      </w:smartTag>
      <w:r w:rsidR="002D5FEE">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2D5FEE" w:rsidP="00322B12">
      <w:pPr>
        <w:pStyle w:val="PlainText"/>
        <w:spacing w:line="480" w:lineRule="auto"/>
        <w:rPr>
          <w:rFonts w:ascii="Times New Roman" w:hAnsi="Times New Roman"/>
          <w:sz w:val="24"/>
          <w:szCs w:val="24"/>
        </w:rPr>
      </w:pPr>
      <w:r>
        <w:rPr>
          <w:rFonts w:ascii="Times New Roman" w:hAnsi="Times New Roman"/>
          <w:sz w:val="24"/>
          <w:szCs w:val="24"/>
        </w:rPr>
        <w:t xml:space="preserve">Kunda, G. </w:t>
      </w:r>
      <w:r w:rsidR="001D1EDF">
        <w:rPr>
          <w:rFonts w:ascii="Times New Roman" w:hAnsi="Times New Roman"/>
          <w:sz w:val="24"/>
          <w:szCs w:val="24"/>
        </w:rPr>
        <w:t xml:space="preserve">(1992) </w:t>
      </w:r>
      <w:smartTag w:uri="urn:schemas-microsoft-com:office:smarttags" w:element="PlaceName">
        <w:r w:rsidR="001D1EDF">
          <w:rPr>
            <w:rFonts w:ascii="Times New Roman" w:hAnsi="Times New Roman"/>
            <w:i/>
            <w:sz w:val="24"/>
            <w:szCs w:val="24"/>
          </w:rPr>
          <w:t>Engineering</w:t>
        </w:r>
      </w:smartTag>
      <w:r w:rsidR="001D1EDF">
        <w:rPr>
          <w:rFonts w:ascii="Times New Roman" w:hAnsi="Times New Roman"/>
          <w:i/>
          <w:sz w:val="24"/>
          <w:szCs w:val="24"/>
        </w:rPr>
        <w:t xml:space="preserve"> </w:t>
      </w:r>
      <w:smartTag w:uri="urn:schemas-microsoft-com:office:smarttags" w:element="PlaceName">
        <w:r w:rsidR="001D1EDF">
          <w:rPr>
            <w:rFonts w:ascii="Times New Roman" w:hAnsi="Times New Roman"/>
            <w:i/>
            <w:sz w:val="24"/>
            <w:szCs w:val="24"/>
          </w:rPr>
          <w:t>Culture</w:t>
        </w:r>
      </w:smartTag>
      <w:r w:rsidR="001D1EDF">
        <w:rPr>
          <w:rFonts w:ascii="Times New Roman" w:hAnsi="Times New Roman"/>
          <w:sz w:val="24"/>
          <w:szCs w:val="24"/>
        </w:rPr>
        <w:t xml:space="preserve"> </w:t>
      </w:r>
      <w:smartTag w:uri="urn:schemas-microsoft-com:office:smarttags" w:element="PlaceType">
        <w:r w:rsidR="001D1EDF">
          <w:rPr>
            <w:rFonts w:ascii="Times New Roman" w:hAnsi="Times New Roman"/>
            <w:sz w:val="24"/>
            <w:szCs w:val="24"/>
          </w:rPr>
          <w:t>Temple</w:t>
        </w:r>
      </w:smartTag>
      <w:r w:rsidR="001D1EDF">
        <w:rPr>
          <w:rFonts w:ascii="Times New Roman" w:hAnsi="Times New Roman"/>
          <w:sz w:val="24"/>
          <w:szCs w:val="24"/>
        </w:rPr>
        <w:t xml:space="preserve"> </w:t>
      </w:r>
      <w:smartTag w:uri="urn:schemas-microsoft-com:office:smarttags" w:element="PlaceType">
        <w:r w:rsidR="001D1EDF">
          <w:rPr>
            <w:rFonts w:ascii="Times New Roman" w:hAnsi="Times New Roman"/>
            <w:sz w:val="24"/>
            <w:szCs w:val="24"/>
          </w:rPr>
          <w:t>University</w:t>
        </w:r>
      </w:smartTag>
      <w:r w:rsidR="001D1EDF">
        <w:rPr>
          <w:rFonts w:ascii="Times New Roman" w:hAnsi="Times New Roman"/>
          <w:sz w:val="24"/>
          <w:szCs w:val="24"/>
        </w:rPr>
        <w:t xml:space="preserve"> Press</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Temple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PA</w:t>
          </w:r>
          <w:r w:rsidR="001D1EDF">
            <w:rPr>
              <w:rFonts w:ascii="Times New Roman" w:hAnsi="Times New Roman"/>
              <w:sz w:val="24"/>
              <w:szCs w:val="24"/>
            </w:rPr>
            <w:t>.</w:t>
          </w:r>
        </w:smartTag>
      </w:smartTag>
    </w:p>
    <w:p w:rsidR="001D1EDF" w:rsidRDefault="001D1EDF" w:rsidP="00322B12">
      <w:pPr>
        <w:pStyle w:val="PlainText"/>
        <w:spacing w:line="480" w:lineRule="auto"/>
        <w:rPr>
          <w:rFonts w:ascii="Times New Roman" w:hAnsi="Times New Roman"/>
          <w:sz w:val="24"/>
          <w:szCs w:val="24"/>
        </w:rPr>
      </w:pPr>
    </w:p>
    <w:p w:rsidR="00256CA4" w:rsidRPr="00256CA4" w:rsidRDefault="00256CA4" w:rsidP="00322B12">
      <w:pPr>
        <w:pStyle w:val="PlainText"/>
        <w:spacing w:line="480" w:lineRule="auto"/>
        <w:rPr>
          <w:rFonts w:ascii="Times New Roman" w:hAnsi="Times New Roman"/>
          <w:sz w:val="24"/>
          <w:szCs w:val="24"/>
        </w:rPr>
      </w:pPr>
      <w:r>
        <w:rPr>
          <w:rFonts w:ascii="Times New Roman" w:hAnsi="Times New Roman"/>
          <w:sz w:val="24"/>
          <w:szCs w:val="24"/>
        </w:rPr>
        <w:lastRenderedPageBreak/>
        <w:t xml:space="preserve">Lips-Wiersma, M., Lund Dean, K., and Fornaciari, C. J. (2009) “Theorizing the dark side of the workplace spirituality movement” </w:t>
      </w:r>
      <w:r>
        <w:rPr>
          <w:rFonts w:ascii="Times New Roman" w:hAnsi="Times New Roman"/>
          <w:i/>
          <w:iCs/>
          <w:sz w:val="24"/>
          <w:szCs w:val="24"/>
        </w:rPr>
        <w:t>Journal of Management Inquiry</w:t>
      </w:r>
      <w:r>
        <w:rPr>
          <w:rFonts w:ascii="Times New Roman" w:hAnsi="Times New Roman"/>
          <w:sz w:val="24"/>
          <w:szCs w:val="24"/>
        </w:rPr>
        <w:t xml:space="preserve"> vol.18, no.4, pp.288-300.</w:t>
      </w:r>
    </w:p>
    <w:p w:rsidR="00256CA4" w:rsidRDefault="00256CA4" w:rsidP="00322B12">
      <w:pPr>
        <w:pStyle w:val="PlainText"/>
        <w:spacing w:line="480" w:lineRule="auto"/>
        <w:rPr>
          <w:rFonts w:ascii="Times New Roman" w:hAnsi="Times New Roman"/>
          <w:sz w:val="24"/>
          <w:szCs w:val="24"/>
        </w:rPr>
      </w:pPr>
    </w:p>
    <w:p w:rsidR="001D1EDF" w:rsidRDefault="002D5FEE" w:rsidP="00322B12">
      <w:pPr>
        <w:pStyle w:val="PlainText"/>
        <w:spacing w:line="480" w:lineRule="auto"/>
        <w:rPr>
          <w:rFonts w:ascii="Times New Roman" w:hAnsi="Times New Roman"/>
          <w:bCs/>
          <w:sz w:val="24"/>
          <w:szCs w:val="24"/>
        </w:rPr>
      </w:pPr>
      <w:r>
        <w:rPr>
          <w:rFonts w:ascii="Times New Roman" w:hAnsi="Times New Roman"/>
          <w:bCs/>
          <w:sz w:val="24"/>
          <w:szCs w:val="24"/>
        </w:rPr>
        <w:t xml:space="preserve">Lodahl, M. and Powell, S. </w:t>
      </w:r>
      <w:r w:rsidR="001D1EDF">
        <w:rPr>
          <w:rFonts w:ascii="Times New Roman" w:hAnsi="Times New Roman"/>
          <w:bCs/>
          <w:sz w:val="24"/>
          <w:szCs w:val="24"/>
        </w:rPr>
        <w:t>(eds) (1999)</w:t>
      </w:r>
      <w:r w:rsidR="001D1EDF">
        <w:rPr>
          <w:rFonts w:ascii="Times New Roman" w:hAnsi="Times New Roman"/>
          <w:b/>
          <w:bCs/>
          <w:sz w:val="24"/>
          <w:szCs w:val="24"/>
        </w:rPr>
        <w:t xml:space="preserve"> </w:t>
      </w:r>
      <w:r w:rsidR="001D1EDF">
        <w:rPr>
          <w:rFonts w:ascii="Times New Roman" w:hAnsi="Times New Roman"/>
          <w:bCs/>
          <w:i/>
          <w:sz w:val="24"/>
          <w:szCs w:val="24"/>
        </w:rPr>
        <w:t>Embodied Holiness: A Corporate Theology of Spiritual Growth</w:t>
      </w:r>
      <w:r>
        <w:rPr>
          <w:rFonts w:ascii="Times New Roman" w:hAnsi="Times New Roman"/>
          <w:bCs/>
          <w:sz w:val="24"/>
          <w:szCs w:val="24"/>
        </w:rPr>
        <w:t xml:space="preserve"> Inter Varsity Press, </w:t>
      </w:r>
      <w:smartTag w:uri="urn:schemas-microsoft-com:office:smarttags" w:element="place">
        <w:smartTag w:uri="urn:schemas-microsoft-com:office:smarttags" w:element="City">
          <w:r>
            <w:rPr>
              <w:rFonts w:ascii="Times New Roman" w:hAnsi="Times New Roman"/>
              <w:bCs/>
              <w:sz w:val="24"/>
              <w:szCs w:val="24"/>
            </w:rPr>
            <w:t>Downers Grove</w:t>
          </w:r>
        </w:smartTag>
        <w:r>
          <w:rPr>
            <w:rFonts w:ascii="Times New Roman" w:hAnsi="Times New Roman"/>
            <w:bCs/>
            <w:sz w:val="24"/>
            <w:szCs w:val="24"/>
          </w:rPr>
          <w:t xml:space="preserve">, </w:t>
        </w:r>
        <w:smartTag w:uri="urn:schemas-microsoft-com:office:smarttags" w:element="State">
          <w:r>
            <w:rPr>
              <w:rFonts w:ascii="Times New Roman" w:hAnsi="Times New Roman"/>
              <w:bCs/>
              <w:sz w:val="24"/>
              <w:szCs w:val="24"/>
            </w:rPr>
            <w:t>IL</w:t>
          </w:r>
        </w:smartTag>
      </w:smartTag>
      <w:r w:rsidR="001D1EDF">
        <w:rPr>
          <w:rFonts w:ascii="Times New Roman" w:hAnsi="Times New Roman"/>
          <w:bCs/>
          <w:sz w:val="24"/>
          <w:szCs w:val="24"/>
        </w:rPr>
        <w:t>.</w:t>
      </w:r>
    </w:p>
    <w:p w:rsidR="001D1EDF" w:rsidRDefault="001D1EDF" w:rsidP="00322B12">
      <w:pPr>
        <w:pStyle w:val="PlainText"/>
        <w:spacing w:line="480" w:lineRule="auto"/>
        <w:rPr>
          <w:rFonts w:ascii="Times New Roman" w:hAnsi="Times New Roman"/>
          <w:bCs/>
          <w:sz w:val="24"/>
          <w:szCs w:val="24"/>
        </w:rPr>
      </w:pPr>
    </w:p>
    <w:p w:rsidR="001D1EDF" w:rsidRDefault="001D1EDF" w:rsidP="00322B12">
      <w:pPr>
        <w:pStyle w:val="PlainText"/>
        <w:spacing w:line="480" w:lineRule="auto"/>
        <w:rPr>
          <w:rFonts w:ascii="Times New Roman" w:hAnsi="Times New Roman"/>
          <w:bCs/>
          <w:sz w:val="24"/>
          <w:szCs w:val="24"/>
        </w:rPr>
      </w:pPr>
      <w:r>
        <w:rPr>
          <w:rFonts w:ascii="Times New Roman" w:hAnsi="Times New Roman"/>
          <w:bCs/>
          <w:sz w:val="24"/>
          <w:szCs w:val="24"/>
        </w:rPr>
        <w:t xml:space="preserve">Lukes, S. (1974) </w:t>
      </w:r>
      <w:r>
        <w:rPr>
          <w:rFonts w:ascii="Times New Roman" w:hAnsi="Times New Roman"/>
          <w:bCs/>
          <w:i/>
          <w:sz w:val="24"/>
          <w:szCs w:val="24"/>
        </w:rPr>
        <w:t>Power: a Radical View</w:t>
      </w:r>
      <w:r w:rsidR="002D5FEE">
        <w:rPr>
          <w:rFonts w:ascii="Times New Roman" w:hAnsi="Times New Roman"/>
          <w:bCs/>
          <w:sz w:val="24"/>
          <w:szCs w:val="24"/>
        </w:rPr>
        <w:t xml:space="preserve"> </w:t>
      </w:r>
      <w:r>
        <w:rPr>
          <w:rFonts w:ascii="Times New Roman" w:hAnsi="Times New Roman"/>
          <w:bCs/>
          <w:sz w:val="24"/>
          <w:szCs w:val="24"/>
        </w:rPr>
        <w:t>Macmillan</w:t>
      </w:r>
      <w:r w:rsidR="002D5FEE">
        <w:rPr>
          <w:rFonts w:ascii="Times New Roman" w:hAnsi="Times New Roman"/>
          <w:bCs/>
          <w:sz w:val="24"/>
          <w:szCs w:val="24"/>
        </w:rPr>
        <w:t xml:space="preserve">, </w:t>
      </w:r>
      <w:smartTag w:uri="urn:schemas-microsoft-com:office:smarttags" w:element="place">
        <w:r w:rsidR="002D5FEE">
          <w:rPr>
            <w:rFonts w:ascii="Times New Roman" w:hAnsi="Times New Roman"/>
            <w:bCs/>
            <w:sz w:val="24"/>
            <w:szCs w:val="24"/>
          </w:rPr>
          <w:t>Basingstoke</w:t>
        </w:r>
      </w:smartTag>
      <w:r>
        <w:rPr>
          <w:rFonts w:ascii="Times New Roman" w:hAnsi="Times New Roman"/>
          <w:bCs/>
          <w:sz w:val="24"/>
          <w:szCs w:val="24"/>
        </w:rPr>
        <w:t>.</w:t>
      </w:r>
    </w:p>
    <w:p w:rsidR="001D1EDF" w:rsidRDefault="001D1EDF" w:rsidP="00322B12">
      <w:pPr>
        <w:pStyle w:val="PlainText"/>
        <w:spacing w:line="480" w:lineRule="auto"/>
        <w:rPr>
          <w:rFonts w:ascii="Times New Roman" w:hAnsi="Times New Roman"/>
          <w:bCs/>
          <w:sz w:val="24"/>
          <w:szCs w:val="24"/>
        </w:rPr>
      </w:pPr>
    </w:p>
    <w:p w:rsidR="001D1EDF" w:rsidRDefault="001D1EDF" w:rsidP="00322B12">
      <w:pPr>
        <w:pStyle w:val="PlainText"/>
        <w:spacing w:line="480" w:lineRule="auto"/>
        <w:rPr>
          <w:rFonts w:ascii="Times New Roman" w:hAnsi="Times New Roman"/>
          <w:bCs/>
          <w:sz w:val="24"/>
          <w:szCs w:val="24"/>
        </w:rPr>
      </w:pPr>
      <w:r>
        <w:rPr>
          <w:rFonts w:ascii="Times New Roman" w:hAnsi="Times New Roman"/>
          <w:bCs/>
          <w:sz w:val="24"/>
          <w:szCs w:val="24"/>
        </w:rPr>
        <w:t>Lund Dean, K., Forn</w:t>
      </w:r>
      <w:r w:rsidR="00784694">
        <w:rPr>
          <w:rFonts w:ascii="Times New Roman" w:hAnsi="Times New Roman"/>
          <w:bCs/>
          <w:sz w:val="24"/>
          <w:szCs w:val="24"/>
        </w:rPr>
        <w:t>a</w:t>
      </w:r>
      <w:r>
        <w:rPr>
          <w:rFonts w:ascii="Times New Roman" w:hAnsi="Times New Roman"/>
          <w:bCs/>
          <w:sz w:val="24"/>
          <w:szCs w:val="24"/>
        </w:rPr>
        <w:t>ciari, C.</w:t>
      </w:r>
      <w:r w:rsidR="00256CA4">
        <w:rPr>
          <w:rFonts w:ascii="Times New Roman" w:hAnsi="Times New Roman"/>
          <w:bCs/>
          <w:sz w:val="24"/>
          <w:szCs w:val="24"/>
        </w:rPr>
        <w:t xml:space="preserve"> J.</w:t>
      </w:r>
      <w:r>
        <w:rPr>
          <w:rFonts w:ascii="Times New Roman" w:hAnsi="Times New Roman"/>
          <w:bCs/>
          <w:sz w:val="24"/>
          <w:szCs w:val="24"/>
        </w:rPr>
        <w:t>,</w:t>
      </w:r>
      <w:r w:rsidR="00635889">
        <w:rPr>
          <w:rFonts w:ascii="Times New Roman" w:hAnsi="Times New Roman"/>
          <w:bCs/>
          <w:sz w:val="24"/>
          <w:szCs w:val="24"/>
        </w:rPr>
        <w:t xml:space="preserve"> and</w:t>
      </w:r>
      <w:r w:rsidR="002D5FEE">
        <w:rPr>
          <w:rFonts w:ascii="Times New Roman" w:hAnsi="Times New Roman"/>
          <w:bCs/>
          <w:sz w:val="24"/>
          <w:szCs w:val="24"/>
        </w:rPr>
        <w:t xml:space="preserve"> McGee, J. (2003) “</w:t>
      </w:r>
      <w:r>
        <w:rPr>
          <w:rFonts w:ascii="Times New Roman" w:hAnsi="Times New Roman"/>
          <w:bCs/>
          <w:sz w:val="24"/>
          <w:szCs w:val="24"/>
        </w:rPr>
        <w:t>Research in spirituality, religion, and work: Walking the line be</w:t>
      </w:r>
      <w:r w:rsidR="002D5FEE">
        <w:rPr>
          <w:rFonts w:ascii="Times New Roman" w:hAnsi="Times New Roman"/>
          <w:bCs/>
          <w:sz w:val="24"/>
          <w:szCs w:val="24"/>
        </w:rPr>
        <w:t>tween relevance and legitimacy”</w:t>
      </w:r>
      <w:r>
        <w:rPr>
          <w:rFonts w:ascii="Times New Roman" w:hAnsi="Times New Roman"/>
          <w:bCs/>
          <w:sz w:val="24"/>
          <w:szCs w:val="24"/>
        </w:rPr>
        <w:t xml:space="preserve"> </w:t>
      </w:r>
      <w:r>
        <w:rPr>
          <w:rFonts w:ascii="Times New Roman" w:hAnsi="Times New Roman"/>
          <w:bCs/>
          <w:i/>
          <w:sz w:val="24"/>
          <w:szCs w:val="24"/>
        </w:rPr>
        <w:t>Journal of Organizational Change Management</w:t>
      </w:r>
      <w:r w:rsidR="002D5FEE">
        <w:rPr>
          <w:rFonts w:ascii="Times New Roman" w:hAnsi="Times New Roman"/>
          <w:bCs/>
          <w:sz w:val="24"/>
          <w:szCs w:val="24"/>
        </w:rPr>
        <w:t xml:space="preserve"> vol.16, no.4</w:t>
      </w:r>
      <w:r>
        <w:rPr>
          <w:rFonts w:ascii="Times New Roman" w:hAnsi="Times New Roman"/>
          <w:bCs/>
          <w:sz w:val="24"/>
          <w:szCs w:val="24"/>
        </w:rPr>
        <w:t>, pp.378–395.</w:t>
      </w:r>
    </w:p>
    <w:p w:rsidR="001D1EDF" w:rsidRDefault="001D1EDF" w:rsidP="00322B12">
      <w:pPr>
        <w:pStyle w:val="PlainText"/>
        <w:spacing w:line="480" w:lineRule="auto"/>
        <w:rPr>
          <w:rFonts w:ascii="Times New Roman" w:hAnsi="Times New Roman"/>
          <w:bCs/>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Lyotard, J.-F. (1984) </w:t>
      </w:r>
      <w:r>
        <w:rPr>
          <w:rFonts w:ascii="Times New Roman" w:hAnsi="Times New Roman"/>
          <w:i/>
          <w:sz w:val="24"/>
          <w:szCs w:val="24"/>
        </w:rPr>
        <w:t>The Postmodern Condition</w:t>
      </w:r>
      <w:r w:rsidR="002D5FEE">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Manchester</w:t>
        </w:r>
      </w:smartTag>
      <w:r>
        <w:rPr>
          <w:rFonts w:ascii="Times New Roman" w:hAnsi="Times New Roman"/>
          <w:sz w:val="24"/>
          <w:szCs w:val="24"/>
        </w:rPr>
        <w:t xml:space="preserve"> Press</w:t>
      </w:r>
      <w:r w:rsidR="002D5FEE">
        <w:rPr>
          <w:rFonts w:ascii="Times New Roman" w:hAnsi="Times New Roman"/>
          <w:sz w:val="24"/>
          <w:szCs w:val="24"/>
        </w:rPr>
        <w:t xml:space="preserve">, </w:t>
      </w:r>
      <w:smartTag w:uri="urn:schemas-microsoft-com:office:smarttags" w:element="place">
        <w:smartTag w:uri="urn:schemas-microsoft-com:office:smarttags" w:element="City">
          <w:r w:rsidR="002D5FEE">
            <w:rPr>
              <w:rFonts w:ascii="Times New Roman" w:hAnsi="Times New Roman"/>
              <w:sz w:val="24"/>
              <w:szCs w:val="24"/>
            </w:rPr>
            <w:t>Manchester</w:t>
          </w:r>
        </w:smartTag>
      </w:smartTag>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MacDonald, D. A., Kuentzel, J. G.,</w:t>
      </w:r>
      <w:r w:rsidR="00635889">
        <w:rPr>
          <w:rFonts w:ascii="Times New Roman" w:hAnsi="Times New Roman"/>
          <w:sz w:val="24"/>
          <w:szCs w:val="24"/>
        </w:rPr>
        <w:t xml:space="preserve"> and</w:t>
      </w:r>
      <w:r>
        <w:rPr>
          <w:rFonts w:ascii="Times New Roman" w:hAnsi="Times New Roman"/>
          <w:sz w:val="24"/>
          <w:szCs w:val="24"/>
        </w:rPr>
        <w:t xml:space="preserve"> Friedman, H. L. (1999) </w:t>
      </w:r>
      <w:r w:rsidR="002D5FEE">
        <w:rPr>
          <w:rFonts w:ascii="Times New Roman" w:hAnsi="Times New Roman"/>
          <w:sz w:val="24"/>
          <w:szCs w:val="24"/>
        </w:rPr>
        <w:t>“</w:t>
      </w:r>
      <w:r>
        <w:rPr>
          <w:rFonts w:ascii="Times New Roman" w:hAnsi="Times New Roman"/>
          <w:sz w:val="24"/>
          <w:szCs w:val="24"/>
        </w:rPr>
        <w:t>A survey of measures of spiritual and transpersonal constructs: Part two — Add</w:t>
      </w:r>
      <w:r w:rsidR="002D5FEE">
        <w:rPr>
          <w:rFonts w:ascii="Times New Roman" w:hAnsi="Times New Roman"/>
          <w:sz w:val="24"/>
          <w:szCs w:val="24"/>
        </w:rPr>
        <w:t>itional instruments”</w:t>
      </w:r>
      <w:r>
        <w:rPr>
          <w:rFonts w:ascii="Times New Roman" w:hAnsi="Times New Roman"/>
          <w:sz w:val="24"/>
          <w:szCs w:val="24"/>
        </w:rPr>
        <w:t xml:space="preserve"> </w:t>
      </w:r>
      <w:r>
        <w:rPr>
          <w:rFonts w:ascii="Times New Roman" w:hAnsi="Times New Roman"/>
          <w:i/>
          <w:sz w:val="24"/>
          <w:szCs w:val="24"/>
        </w:rPr>
        <w:t>The Journal of Transpersonal Psychology</w:t>
      </w:r>
      <w:r w:rsidR="002D5FEE">
        <w:rPr>
          <w:rFonts w:ascii="Times New Roman" w:hAnsi="Times New Roman"/>
          <w:sz w:val="24"/>
          <w:szCs w:val="24"/>
        </w:rPr>
        <w:t xml:space="preserve"> vol.31, no.2</w:t>
      </w:r>
      <w:r>
        <w:rPr>
          <w:rFonts w:ascii="Times New Roman" w:hAnsi="Times New Roman"/>
          <w:sz w:val="24"/>
          <w:szCs w:val="24"/>
        </w:rPr>
        <w:t>, pp.55–177.</w:t>
      </w:r>
    </w:p>
    <w:p w:rsidR="001D1EDF" w:rsidRDefault="001D1EDF" w:rsidP="00322B12">
      <w:pPr>
        <w:pStyle w:val="PlainText"/>
        <w:spacing w:line="480" w:lineRule="auto"/>
        <w:rPr>
          <w:rFonts w:ascii="Times New Roman" w:hAnsi="Times New Roman"/>
          <w:sz w:val="24"/>
          <w:szCs w:val="24"/>
        </w:rPr>
      </w:pPr>
    </w:p>
    <w:p w:rsidR="001D1EDF" w:rsidRDefault="002D5FEE" w:rsidP="00322B12">
      <w:pPr>
        <w:pStyle w:val="PlainText"/>
        <w:tabs>
          <w:tab w:val="left" w:pos="3372"/>
        </w:tabs>
        <w:spacing w:line="480" w:lineRule="auto"/>
        <w:rPr>
          <w:rFonts w:ascii="Times New Roman" w:hAnsi="Times New Roman"/>
          <w:sz w:val="24"/>
          <w:szCs w:val="24"/>
        </w:rPr>
      </w:pPr>
      <w:r>
        <w:rPr>
          <w:rFonts w:ascii="Times New Roman" w:hAnsi="Times New Roman"/>
          <w:sz w:val="24"/>
          <w:szCs w:val="24"/>
        </w:rPr>
        <w:t xml:space="preserve">MacIntyre, A. </w:t>
      </w:r>
      <w:r w:rsidR="001D1EDF">
        <w:rPr>
          <w:rFonts w:ascii="Times New Roman" w:hAnsi="Times New Roman"/>
          <w:sz w:val="24"/>
          <w:szCs w:val="24"/>
        </w:rPr>
        <w:t xml:space="preserve">(1985) </w:t>
      </w:r>
      <w:r w:rsidR="001D1EDF">
        <w:rPr>
          <w:rFonts w:ascii="Times New Roman" w:hAnsi="Times New Roman"/>
          <w:i/>
          <w:sz w:val="24"/>
          <w:szCs w:val="24"/>
        </w:rPr>
        <w:t>After Virtue</w:t>
      </w:r>
      <w:r>
        <w:rPr>
          <w:rFonts w:ascii="Times New Roman" w:hAnsi="Times New Roman"/>
          <w:i/>
          <w:sz w:val="24"/>
          <w:szCs w:val="24"/>
        </w:rPr>
        <w:t xml:space="preserve"> </w:t>
      </w:r>
      <w:r>
        <w:rPr>
          <w:rFonts w:ascii="Times New Roman" w:hAnsi="Times New Roman"/>
          <w:iCs/>
          <w:sz w:val="24"/>
          <w:szCs w:val="24"/>
        </w:rPr>
        <w:t>Duckworth,</w:t>
      </w:r>
      <w:r w:rsidR="001D1EDF">
        <w:rPr>
          <w:rFonts w:ascii="Times New Roman" w:hAnsi="Times New Roman"/>
          <w:sz w:val="24"/>
          <w:szCs w:val="24"/>
        </w:rPr>
        <w:t xml:space="preserve"> </w:t>
      </w:r>
      <w:smartTag w:uri="urn:schemas-microsoft-com:office:smarttags" w:element="place">
        <w:smartTag w:uri="urn:schemas-microsoft-com:office:smarttags" w:element="City">
          <w:r w:rsidR="001D1EDF">
            <w:rPr>
              <w:rFonts w:ascii="Times New Roman" w:hAnsi="Times New Roman"/>
              <w:sz w:val="24"/>
              <w:szCs w:val="24"/>
            </w:rPr>
            <w:t>London</w:t>
          </w:r>
        </w:smartTag>
      </w:smartTag>
      <w:r w:rsidR="001D1EDF">
        <w:rPr>
          <w:rFonts w:ascii="Times New Roman" w:hAnsi="Times New Roman"/>
          <w:sz w:val="24"/>
          <w:szCs w:val="24"/>
        </w:rPr>
        <w:t>.</w:t>
      </w:r>
    </w:p>
    <w:p w:rsidR="002E7EE4" w:rsidRDefault="002E7EE4" w:rsidP="00322B12">
      <w:pPr>
        <w:pStyle w:val="PlainText"/>
        <w:tabs>
          <w:tab w:val="left" w:pos="3372"/>
        </w:tabs>
        <w:spacing w:line="480" w:lineRule="auto"/>
        <w:rPr>
          <w:rFonts w:ascii="Times New Roman" w:hAnsi="Times New Roman"/>
          <w:sz w:val="24"/>
          <w:szCs w:val="24"/>
        </w:rPr>
      </w:pPr>
    </w:p>
    <w:p w:rsidR="002E7EE4" w:rsidRDefault="002D5FEE" w:rsidP="00322B12">
      <w:pPr>
        <w:pStyle w:val="PlainText"/>
        <w:tabs>
          <w:tab w:val="left" w:pos="3372"/>
        </w:tabs>
        <w:spacing w:line="480" w:lineRule="auto"/>
        <w:rPr>
          <w:rFonts w:ascii="Times New Roman" w:hAnsi="Times New Roman"/>
          <w:sz w:val="24"/>
          <w:szCs w:val="24"/>
        </w:rPr>
      </w:pPr>
      <w:r>
        <w:rPr>
          <w:rFonts w:ascii="Times New Roman" w:hAnsi="Times New Roman"/>
          <w:sz w:val="24"/>
          <w:szCs w:val="24"/>
        </w:rPr>
        <w:lastRenderedPageBreak/>
        <w:t>McClelland, D.</w:t>
      </w:r>
      <w:r w:rsidR="002E7EE4">
        <w:rPr>
          <w:rFonts w:ascii="Times New Roman" w:hAnsi="Times New Roman"/>
          <w:sz w:val="24"/>
          <w:szCs w:val="24"/>
        </w:rPr>
        <w:t xml:space="preserve"> C. (1971) </w:t>
      </w:r>
      <w:r w:rsidR="002E7EE4">
        <w:rPr>
          <w:rFonts w:ascii="Times New Roman" w:hAnsi="Times New Roman"/>
          <w:i/>
          <w:sz w:val="24"/>
          <w:szCs w:val="24"/>
        </w:rPr>
        <w:t>Motivational Trends in Societ</w:t>
      </w:r>
      <w:r w:rsidR="00A64C8A">
        <w:rPr>
          <w:rFonts w:ascii="Times New Roman" w:hAnsi="Times New Roman"/>
          <w:i/>
          <w:sz w:val="24"/>
          <w:szCs w:val="24"/>
        </w:rPr>
        <w:t>y</w:t>
      </w:r>
      <w:r w:rsidR="00A64C8A">
        <w:rPr>
          <w:rFonts w:ascii="Times New Roman" w:hAnsi="Times New Roman"/>
          <w:sz w:val="24"/>
          <w:szCs w:val="24"/>
        </w:rPr>
        <w:t xml:space="preserve"> General Learning Press,</w:t>
      </w:r>
      <w:r w:rsidR="002E7EE4">
        <w:rPr>
          <w:rFonts w:ascii="Times New Roman" w:hAnsi="Times New Roman"/>
          <w:sz w:val="24"/>
          <w:szCs w:val="24"/>
        </w:rPr>
        <w:t xml:space="preserve"> </w:t>
      </w:r>
      <w:smartTag w:uri="urn:schemas-microsoft-com:office:smarttags" w:element="place">
        <w:smartTag w:uri="urn:schemas-microsoft-com:office:smarttags" w:element="City">
          <w:r w:rsidR="002E7EE4">
            <w:rPr>
              <w:rFonts w:ascii="Times New Roman" w:hAnsi="Times New Roman"/>
              <w:sz w:val="24"/>
              <w:szCs w:val="24"/>
            </w:rPr>
            <w:t>New York</w:t>
          </w:r>
        </w:smartTag>
        <w:r w:rsidR="00A64C8A">
          <w:rPr>
            <w:rFonts w:ascii="Times New Roman" w:hAnsi="Times New Roman"/>
            <w:sz w:val="24"/>
            <w:szCs w:val="24"/>
          </w:rPr>
          <w:t xml:space="preserve">, </w:t>
        </w:r>
        <w:smartTag w:uri="urn:schemas-microsoft-com:office:smarttags" w:element="State">
          <w:r w:rsidR="00A64C8A">
            <w:rPr>
              <w:rFonts w:ascii="Times New Roman" w:hAnsi="Times New Roman"/>
              <w:sz w:val="24"/>
              <w:szCs w:val="24"/>
            </w:rPr>
            <w:t>NY</w:t>
          </w:r>
        </w:smartTag>
      </w:smartTag>
      <w:r w:rsidR="002E7EE4">
        <w:rPr>
          <w:rFonts w:ascii="Times New Roman" w:hAnsi="Times New Roman"/>
          <w:sz w:val="24"/>
          <w:szCs w:val="24"/>
        </w:rPr>
        <w:t>.</w:t>
      </w:r>
    </w:p>
    <w:p w:rsidR="002E7EE4" w:rsidRDefault="002E7EE4" w:rsidP="00322B12">
      <w:pPr>
        <w:pStyle w:val="PlainText"/>
        <w:spacing w:line="480" w:lineRule="auto"/>
        <w:rPr>
          <w:rFonts w:ascii="Times New Roman" w:hAnsi="Times New Roman"/>
          <w:sz w:val="24"/>
          <w:szCs w:val="24"/>
        </w:rPr>
      </w:pPr>
    </w:p>
    <w:p w:rsidR="002E7EE4" w:rsidRPr="00A51C74" w:rsidRDefault="002E7EE4" w:rsidP="00322B12">
      <w:pPr>
        <w:pStyle w:val="PlainText"/>
        <w:spacing w:line="480" w:lineRule="auto"/>
        <w:rPr>
          <w:rFonts w:ascii="Times New Roman" w:hAnsi="Times New Roman"/>
          <w:sz w:val="24"/>
          <w:szCs w:val="24"/>
        </w:rPr>
      </w:pPr>
      <w:r>
        <w:rPr>
          <w:rFonts w:ascii="Times New Roman" w:hAnsi="Times New Roman"/>
          <w:sz w:val="24"/>
          <w:szCs w:val="24"/>
        </w:rPr>
        <w:t xml:space="preserve">McIntosh, A. (2001) </w:t>
      </w:r>
      <w:r>
        <w:rPr>
          <w:rFonts w:ascii="Times New Roman" w:hAnsi="Times New Roman"/>
          <w:i/>
          <w:sz w:val="24"/>
          <w:szCs w:val="24"/>
        </w:rPr>
        <w:t>Soil and Soul</w:t>
      </w:r>
      <w:r w:rsidRPr="00A51C74">
        <w:rPr>
          <w:rFonts w:ascii="Times New Roman" w:hAnsi="Times New Roman"/>
          <w:i/>
          <w:sz w:val="24"/>
          <w:szCs w:val="24"/>
        </w:rPr>
        <w:t xml:space="preserve">: People versus Corporate Power </w:t>
      </w:r>
      <w:r>
        <w:rPr>
          <w:rFonts w:ascii="Times New Roman" w:hAnsi="Times New Roman"/>
          <w:sz w:val="24"/>
          <w:szCs w:val="24"/>
        </w:rPr>
        <w:t>Aurum Press</w:t>
      </w:r>
      <w:r w:rsidR="00A64C8A">
        <w:rPr>
          <w:rFonts w:ascii="Times New Roman" w:hAnsi="Times New Roman"/>
          <w:sz w:val="24"/>
          <w:szCs w:val="24"/>
        </w:rPr>
        <w:t xml:space="preserve">, </w:t>
      </w:r>
      <w:smartTag w:uri="urn:schemas-microsoft-com:office:smarttags" w:element="place">
        <w:smartTag w:uri="urn:schemas-microsoft-com:office:smarttags" w:element="City">
          <w:r w:rsidR="00A64C8A">
            <w:rPr>
              <w:rFonts w:ascii="Times New Roman" w:hAnsi="Times New Roman"/>
              <w:sz w:val="24"/>
              <w:szCs w:val="24"/>
            </w:rPr>
            <w:t>London</w:t>
          </w:r>
        </w:smartTag>
      </w:smartTag>
      <w:r w:rsidR="00A64C8A">
        <w:rPr>
          <w:rFonts w:ascii="Times New Roman" w:hAnsi="Times New Roman"/>
          <w:sz w:val="24"/>
          <w:szCs w:val="24"/>
        </w:rPr>
        <w:t>.</w:t>
      </w:r>
    </w:p>
    <w:p w:rsidR="002E7EE4" w:rsidRPr="002E7EE4" w:rsidRDefault="002E7EE4" w:rsidP="00322B12">
      <w:pPr>
        <w:pStyle w:val="PlainText"/>
        <w:tabs>
          <w:tab w:val="left" w:pos="3372"/>
        </w:tabs>
        <w:spacing w:line="480" w:lineRule="auto"/>
        <w:rPr>
          <w:rFonts w:ascii="Times New Roman" w:hAnsi="Times New Roman"/>
          <w:sz w:val="24"/>
          <w:szCs w:val="24"/>
        </w:rPr>
      </w:pPr>
    </w:p>
    <w:p w:rsidR="002E7EE4" w:rsidRPr="002E7EE4" w:rsidRDefault="002E7EE4" w:rsidP="00322B12">
      <w:pPr>
        <w:pStyle w:val="NormalWeb"/>
        <w:spacing w:before="0" w:beforeAutospacing="0" w:line="480" w:lineRule="auto"/>
      </w:pPr>
      <w:r>
        <w:rPr>
          <w:rStyle w:val="style421"/>
          <w:rFonts w:ascii="Times New Roman" w:hAnsi="Times New Roman" w:cs="Times New Roman"/>
          <w:sz w:val="24"/>
          <w:szCs w:val="24"/>
        </w:rPr>
        <w:t>McKee, M., Helms Mills, J., and Driscoll, C. (2008) “</w:t>
      </w:r>
      <w:r w:rsidRPr="002E7EE4">
        <w:rPr>
          <w:rStyle w:val="style421"/>
          <w:rFonts w:ascii="Times New Roman" w:hAnsi="Times New Roman" w:cs="Times New Roman"/>
          <w:sz w:val="24"/>
          <w:szCs w:val="24"/>
        </w:rPr>
        <w:t xml:space="preserve">Making </w:t>
      </w:r>
      <w:r>
        <w:rPr>
          <w:rStyle w:val="style421"/>
          <w:rFonts w:ascii="Times New Roman" w:hAnsi="Times New Roman" w:cs="Times New Roman"/>
          <w:sz w:val="24"/>
          <w:szCs w:val="24"/>
        </w:rPr>
        <w:t>s</w:t>
      </w:r>
      <w:r w:rsidRPr="002E7EE4">
        <w:rPr>
          <w:rStyle w:val="style421"/>
          <w:rFonts w:ascii="Times New Roman" w:hAnsi="Times New Roman" w:cs="Times New Roman"/>
          <w:sz w:val="24"/>
          <w:szCs w:val="24"/>
        </w:rPr>
        <w:t xml:space="preserve">ense of </w:t>
      </w:r>
      <w:r>
        <w:rPr>
          <w:rStyle w:val="style421"/>
          <w:rFonts w:ascii="Times New Roman" w:hAnsi="Times New Roman" w:cs="Times New Roman"/>
          <w:sz w:val="24"/>
          <w:szCs w:val="24"/>
        </w:rPr>
        <w:t>w</w:t>
      </w:r>
      <w:r w:rsidRPr="002E7EE4">
        <w:rPr>
          <w:rStyle w:val="style421"/>
          <w:rFonts w:ascii="Times New Roman" w:hAnsi="Times New Roman" w:cs="Times New Roman"/>
          <w:sz w:val="24"/>
          <w:szCs w:val="24"/>
        </w:rPr>
        <w:t xml:space="preserve">orkplace </w:t>
      </w:r>
      <w:r>
        <w:rPr>
          <w:rStyle w:val="style421"/>
          <w:rFonts w:ascii="Times New Roman" w:hAnsi="Times New Roman" w:cs="Times New Roman"/>
          <w:sz w:val="24"/>
          <w:szCs w:val="24"/>
        </w:rPr>
        <w:t>s</w:t>
      </w:r>
      <w:r w:rsidRPr="002E7EE4">
        <w:rPr>
          <w:rStyle w:val="style421"/>
          <w:rFonts w:ascii="Times New Roman" w:hAnsi="Times New Roman" w:cs="Times New Roman"/>
          <w:sz w:val="24"/>
          <w:szCs w:val="24"/>
        </w:rPr>
        <w:t xml:space="preserve">pirituality: Towards </w:t>
      </w:r>
      <w:r>
        <w:rPr>
          <w:rStyle w:val="style421"/>
          <w:rFonts w:ascii="Times New Roman" w:hAnsi="Times New Roman" w:cs="Times New Roman"/>
          <w:sz w:val="24"/>
          <w:szCs w:val="24"/>
        </w:rPr>
        <w:t>a</w:t>
      </w:r>
      <w:r w:rsidRPr="002E7EE4">
        <w:rPr>
          <w:rStyle w:val="style421"/>
          <w:rFonts w:ascii="Times New Roman" w:hAnsi="Times New Roman" w:cs="Times New Roman"/>
          <w:sz w:val="24"/>
          <w:szCs w:val="24"/>
        </w:rPr>
        <w:t xml:space="preserve"> </w:t>
      </w:r>
      <w:r>
        <w:rPr>
          <w:rStyle w:val="style421"/>
          <w:rFonts w:ascii="Times New Roman" w:hAnsi="Times New Roman" w:cs="Times New Roman"/>
          <w:sz w:val="24"/>
          <w:szCs w:val="24"/>
        </w:rPr>
        <w:t>n</w:t>
      </w:r>
      <w:r w:rsidRPr="002E7EE4">
        <w:rPr>
          <w:rStyle w:val="style421"/>
          <w:rFonts w:ascii="Times New Roman" w:hAnsi="Times New Roman" w:cs="Times New Roman"/>
          <w:sz w:val="24"/>
          <w:szCs w:val="24"/>
        </w:rPr>
        <w:t xml:space="preserve">ew </w:t>
      </w:r>
      <w:r>
        <w:rPr>
          <w:rStyle w:val="style421"/>
          <w:rFonts w:ascii="Times New Roman" w:hAnsi="Times New Roman" w:cs="Times New Roman"/>
          <w:sz w:val="24"/>
          <w:szCs w:val="24"/>
        </w:rPr>
        <w:t>methodology”</w:t>
      </w:r>
      <w:r w:rsidRPr="002E7EE4">
        <w:rPr>
          <w:rStyle w:val="style421"/>
          <w:rFonts w:ascii="Times New Roman" w:hAnsi="Times New Roman" w:cs="Times New Roman"/>
          <w:sz w:val="24"/>
          <w:szCs w:val="24"/>
        </w:rPr>
        <w:t xml:space="preserve"> </w:t>
      </w:r>
      <w:r w:rsidRPr="002E7EE4">
        <w:rPr>
          <w:rStyle w:val="Emphasis"/>
          <w:rFonts w:ascii="Times New Roman" w:hAnsi="Times New Roman" w:cs="Times New Roman"/>
          <w:sz w:val="24"/>
          <w:szCs w:val="24"/>
        </w:rPr>
        <w:t>Journal of Management, Spirituality, and Religion</w:t>
      </w:r>
      <w:r>
        <w:rPr>
          <w:rStyle w:val="style421"/>
          <w:rFonts w:ascii="Times New Roman" w:hAnsi="Times New Roman" w:cs="Times New Roman"/>
          <w:sz w:val="24"/>
          <w:szCs w:val="24"/>
        </w:rPr>
        <w:t xml:space="preserve"> vol.5, no. 2, pp. </w:t>
      </w:r>
      <w:r w:rsidRPr="002E7EE4">
        <w:rPr>
          <w:rStyle w:val="style421"/>
          <w:rFonts w:ascii="Times New Roman" w:hAnsi="Times New Roman" w:cs="Times New Roman"/>
          <w:sz w:val="24"/>
          <w:szCs w:val="24"/>
        </w:rPr>
        <w:t>190-210</w:t>
      </w:r>
      <w:r>
        <w:rPr>
          <w:rStyle w:val="style421"/>
          <w:rFonts w:ascii="Times New Roman" w:hAnsi="Times New Roman" w:cs="Times New Roman"/>
          <w:sz w:val="24"/>
          <w:szCs w:val="24"/>
        </w:rPr>
        <w:t>.</w:t>
      </w:r>
      <w:r w:rsidRPr="002E7EE4">
        <w:rPr>
          <w:rStyle w:val="style421"/>
          <w:rFonts w:ascii="Times New Roman" w:hAnsi="Times New Roman" w:cs="Times New Roman"/>
          <w:sz w:val="24"/>
          <w:szCs w:val="24"/>
        </w:rPr>
        <w:t xml:space="preserve"> </w:t>
      </w:r>
      <w:r w:rsidRPr="002E7EE4">
        <w:tab/>
      </w:r>
    </w:p>
    <w:p w:rsidR="002E7EE4" w:rsidRPr="00A64C8A" w:rsidRDefault="002E7EE4" w:rsidP="00322B12">
      <w:pPr>
        <w:pStyle w:val="PlainText"/>
        <w:spacing w:line="480" w:lineRule="auto"/>
        <w:rPr>
          <w:rFonts w:ascii="Times New Roman" w:hAnsi="Times New Roman"/>
          <w:sz w:val="24"/>
          <w:szCs w:val="24"/>
        </w:rPr>
      </w:pPr>
      <w:r>
        <w:rPr>
          <w:rFonts w:ascii="Times New Roman" w:hAnsi="Times New Roman"/>
          <w:sz w:val="24"/>
          <w:szCs w:val="24"/>
        </w:rPr>
        <w:t xml:space="preserve">McKinley, W. (2003) </w:t>
      </w:r>
      <w:r w:rsidR="00A64C8A">
        <w:rPr>
          <w:rFonts w:ascii="Times New Roman" w:hAnsi="Times New Roman"/>
          <w:sz w:val="24"/>
          <w:szCs w:val="24"/>
        </w:rPr>
        <w:t>“</w:t>
      </w:r>
      <w:r>
        <w:rPr>
          <w:rFonts w:ascii="Times New Roman" w:hAnsi="Times New Roman"/>
          <w:sz w:val="24"/>
          <w:szCs w:val="24"/>
        </w:rPr>
        <w:t xml:space="preserve">Methodology: from </w:t>
      </w:r>
      <w:r w:rsidR="00A64C8A">
        <w:rPr>
          <w:rFonts w:ascii="Times New Roman" w:hAnsi="Times New Roman"/>
          <w:sz w:val="24"/>
          <w:szCs w:val="24"/>
        </w:rPr>
        <w:t>s</w:t>
      </w:r>
      <w:r>
        <w:rPr>
          <w:rFonts w:ascii="Times New Roman" w:hAnsi="Times New Roman"/>
          <w:sz w:val="24"/>
          <w:szCs w:val="24"/>
        </w:rPr>
        <w:t xml:space="preserve">ubjectivity to </w:t>
      </w:r>
      <w:r w:rsidR="00A64C8A">
        <w:rPr>
          <w:rFonts w:ascii="Times New Roman" w:hAnsi="Times New Roman"/>
          <w:sz w:val="24"/>
          <w:szCs w:val="24"/>
        </w:rPr>
        <w:t>o</w:t>
      </w:r>
      <w:r>
        <w:rPr>
          <w:rFonts w:ascii="Times New Roman" w:hAnsi="Times New Roman"/>
          <w:sz w:val="24"/>
          <w:szCs w:val="24"/>
        </w:rPr>
        <w:t xml:space="preserve">bjectivity – a </w:t>
      </w:r>
      <w:r w:rsidR="00A64C8A">
        <w:rPr>
          <w:rFonts w:ascii="Times New Roman" w:hAnsi="Times New Roman"/>
          <w:sz w:val="24"/>
          <w:szCs w:val="24"/>
        </w:rPr>
        <w:t>c</w:t>
      </w:r>
      <w:r>
        <w:rPr>
          <w:rFonts w:ascii="Times New Roman" w:hAnsi="Times New Roman"/>
          <w:sz w:val="24"/>
          <w:szCs w:val="24"/>
        </w:rPr>
        <w:t xml:space="preserve">onstructivist </w:t>
      </w:r>
      <w:r w:rsidR="00A64C8A">
        <w:rPr>
          <w:rFonts w:ascii="Times New Roman" w:hAnsi="Times New Roman"/>
          <w:sz w:val="24"/>
          <w:szCs w:val="24"/>
        </w:rPr>
        <w:t>account of o</w:t>
      </w:r>
      <w:r>
        <w:rPr>
          <w:rFonts w:ascii="Times New Roman" w:hAnsi="Times New Roman"/>
          <w:sz w:val="24"/>
          <w:szCs w:val="24"/>
        </w:rPr>
        <w:t xml:space="preserve">bjectivity in </w:t>
      </w:r>
      <w:r w:rsidR="00A64C8A">
        <w:rPr>
          <w:rFonts w:ascii="Times New Roman" w:hAnsi="Times New Roman"/>
          <w:sz w:val="24"/>
          <w:szCs w:val="24"/>
        </w:rPr>
        <w:t>o</w:t>
      </w:r>
      <w:r>
        <w:rPr>
          <w:rFonts w:ascii="Times New Roman" w:hAnsi="Times New Roman"/>
          <w:sz w:val="24"/>
          <w:szCs w:val="24"/>
        </w:rPr>
        <w:t xml:space="preserve">rganization </w:t>
      </w:r>
      <w:r w:rsidR="00A64C8A">
        <w:rPr>
          <w:rFonts w:ascii="Times New Roman" w:hAnsi="Times New Roman"/>
          <w:sz w:val="24"/>
          <w:szCs w:val="24"/>
        </w:rPr>
        <w:t>theory”,</w:t>
      </w:r>
      <w:r>
        <w:rPr>
          <w:rFonts w:ascii="Times New Roman" w:hAnsi="Times New Roman"/>
          <w:sz w:val="24"/>
          <w:szCs w:val="24"/>
        </w:rPr>
        <w:t xml:space="preserve"> pp.142-156, in R. Westwood and S. Clegg (eds) </w:t>
      </w:r>
      <w:r>
        <w:rPr>
          <w:rFonts w:ascii="Times New Roman" w:hAnsi="Times New Roman"/>
          <w:i/>
          <w:iCs/>
          <w:sz w:val="24"/>
          <w:szCs w:val="24"/>
        </w:rPr>
        <w:t xml:space="preserve">Debating Organization: </w:t>
      </w:r>
      <w:r>
        <w:rPr>
          <w:rFonts w:ascii="Times New Roman" w:hAnsi="Times New Roman"/>
          <w:i/>
          <w:sz w:val="24"/>
          <w:szCs w:val="24"/>
        </w:rPr>
        <w:t>Point-Counterpoint in Organisation Studies</w:t>
      </w:r>
      <w:r>
        <w:rPr>
          <w:rFonts w:ascii="Times New Roman" w:hAnsi="Times New Roman"/>
          <w:sz w:val="24"/>
          <w:szCs w:val="24"/>
        </w:rPr>
        <w:t xml:space="preserve">, </w:t>
      </w:r>
      <w:r w:rsidR="00A64C8A">
        <w:rPr>
          <w:rFonts w:ascii="Times New Roman" w:hAnsi="Times New Roman"/>
          <w:sz w:val="24"/>
          <w:szCs w:val="24"/>
        </w:rPr>
        <w:t xml:space="preserve">Blackwell, </w:t>
      </w:r>
      <w:smartTag w:uri="urn:schemas-microsoft-com:office:smarttags" w:element="place">
        <w:smartTag w:uri="urn:schemas-microsoft-com:office:smarttags" w:element="City">
          <w:r>
            <w:rPr>
              <w:rFonts w:ascii="Times New Roman" w:hAnsi="Times New Roman"/>
              <w:sz w:val="24"/>
              <w:szCs w:val="24"/>
            </w:rPr>
            <w:t>Oxford</w:t>
          </w:r>
        </w:smartTag>
      </w:smartTag>
      <w:r>
        <w:rPr>
          <w:rFonts w:ascii="Times New Roman" w:hAnsi="Times New Roman"/>
          <w:sz w:val="24"/>
          <w:szCs w:val="24"/>
        </w:rPr>
        <w:t>.</w:t>
      </w:r>
    </w:p>
    <w:p w:rsidR="002E7EE4" w:rsidRDefault="002E7EE4" w:rsidP="00322B12">
      <w:pPr>
        <w:pStyle w:val="PlainText"/>
        <w:tabs>
          <w:tab w:val="left" w:pos="3372"/>
        </w:tabs>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i/>
          <w:sz w:val="24"/>
          <w:szCs w:val="24"/>
        </w:rPr>
        <w:t>Management Education and Development</w:t>
      </w:r>
      <w:r w:rsidR="00A64C8A">
        <w:rPr>
          <w:rFonts w:ascii="Times New Roman" w:hAnsi="Times New Roman"/>
          <w:sz w:val="24"/>
          <w:szCs w:val="24"/>
        </w:rPr>
        <w:t xml:space="preserve"> (1992) “</w:t>
      </w:r>
      <w:r>
        <w:rPr>
          <w:rFonts w:ascii="Times New Roman" w:hAnsi="Times New Roman"/>
          <w:sz w:val="24"/>
          <w:szCs w:val="24"/>
        </w:rPr>
        <w:t xml:space="preserve">Developing </w:t>
      </w:r>
      <w:r w:rsidR="00A64C8A">
        <w:rPr>
          <w:rFonts w:ascii="Times New Roman" w:hAnsi="Times New Roman"/>
          <w:sz w:val="24"/>
          <w:szCs w:val="24"/>
        </w:rPr>
        <w:t>s</w:t>
      </w:r>
      <w:r>
        <w:rPr>
          <w:rFonts w:ascii="Times New Roman" w:hAnsi="Times New Roman"/>
          <w:sz w:val="24"/>
          <w:szCs w:val="24"/>
        </w:rPr>
        <w:t xml:space="preserve">pirituality in </w:t>
      </w:r>
      <w:r w:rsidR="00A64C8A">
        <w:rPr>
          <w:rFonts w:ascii="Times New Roman" w:hAnsi="Times New Roman"/>
          <w:sz w:val="24"/>
          <w:szCs w:val="24"/>
        </w:rPr>
        <w:t>organisations” vol.22, no.3</w:t>
      </w:r>
      <w:r>
        <w:rPr>
          <w:rFonts w:ascii="Times New Roman" w:hAnsi="Times New Roman"/>
          <w:sz w:val="24"/>
          <w:szCs w:val="24"/>
        </w:rPr>
        <w:t>.</w:t>
      </w:r>
    </w:p>
    <w:p w:rsidR="001D1EDF" w:rsidRPr="00C81690" w:rsidRDefault="001D1EDF" w:rsidP="00322B12">
      <w:pPr>
        <w:pStyle w:val="PlainText"/>
        <w:spacing w:line="480" w:lineRule="auto"/>
        <w:rPr>
          <w:rFonts w:ascii="Times New Roman" w:hAnsi="Times New Roman"/>
          <w:sz w:val="24"/>
          <w:szCs w:val="24"/>
        </w:rPr>
      </w:pPr>
    </w:p>
    <w:p w:rsidR="00C81690" w:rsidRPr="00C81690" w:rsidRDefault="00C81690" w:rsidP="00322B12">
      <w:pPr>
        <w:pStyle w:val="PlainText"/>
        <w:spacing w:line="480" w:lineRule="auto"/>
        <w:rPr>
          <w:rFonts w:ascii="Times New Roman" w:hAnsi="Times New Roman"/>
          <w:sz w:val="24"/>
          <w:szCs w:val="24"/>
        </w:rPr>
      </w:pPr>
      <w:r w:rsidRPr="00C81690">
        <w:rPr>
          <w:rFonts w:ascii="Times New Roman" w:hAnsi="Times New Roman"/>
          <w:sz w:val="24"/>
          <w:szCs w:val="24"/>
        </w:rPr>
        <w:t>Martin,</w:t>
      </w:r>
      <w:r>
        <w:rPr>
          <w:rFonts w:ascii="Times New Roman" w:hAnsi="Times New Roman"/>
          <w:sz w:val="24"/>
          <w:szCs w:val="24"/>
        </w:rPr>
        <w:t xml:space="preserve"> T. and</w:t>
      </w:r>
      <w:r w:rsidRPr="00C81690">
        <w:rPr>
          <w:rFonts w:ascii="Times New Roman" w:hAnsi="Times New Roman"/>
          <w:sz w:val="24"/>
          <w:szCs w:val="24"/>
        </w:rPr>
        <w:t xml:space="preserve"> Hafer</w:t>
      </w:r>
      <w:r>
        <w:rPr>
          <w:rFonts w:ascii="Times New Roman" w:hAnsi="Times New Roman"/>
          <w:sz w:val="24"/>
          <w:szCs w:val="24"/>
        </w:rPr>
        <w:t>, J (2009)</w:t>
      </w:r>
      <w:r w:rsidRPr="00C81690">
        <w:rPr>
          <w:rFonts w:ascii="Times New Roman" w:hAnsi="Times New Roman"/>
          <w:sz w:val="24"/>
          <w:szCs w:val="24"/>
        </w:rPr>
        <w:t xml:space="preserve"> </w:t>
      </w:r>
      <w:r>
        <w:rPr>
          <w:rFonts w:ascii="Times New Roman" w:hAnsi="Times New Roman"/>
          <w:sz w:val="24"/>
          <w:szCs w:val="24"/>
        </w:rPr>
        <w:t>“</w:t>
      </w:r>
      <w:r w:rsidRPr="00C81690">
        <w:rPr>
          <w:rFonts w:ascii="Times New Roman" w:hAnsi="Times New Roman"/>
          <w:sz w:val="24"/>
          <w:szCs w:val="24"/>
        </w:rPr>
        <w:t>Models of emotional intelligence, spiritual intelligence, and performance: a test of Tischler, Biberman, and McKeage</w:t>
      </w:r>
      <w:r>
        <w:rPr>
          <w:rFonts w:ascii="Times New Roman" w:hAnsi="Times New Roman"/>
          <w:sz w:val="24"/>
          <w:szCs w:val="24"/>
        </w:rPr>
        <w:t>”</w:t>
      </w:r>
      <w:r w:rsidRPr="00C81690">
        <w:rPr>
          <w:rFonts w:ascii="Times New Roman" w:hAnsi="Times New Roman"/>
          <w:sz w:val="24"/>
          <w:szCs w:val="24"/>
        </w:rPr>
        <w:t xml:space="preserve"> </w:t>
      </w:r>
      <w:r w:rsidRPr="00C81690">
        <w:rPr>
          <w:rFonts w:ascii="Times New Roman" w:hAnsi="Times New Roman"/>
          <w:i/>
          <w:iCs/>
          <w:sz w:val="24"/>
          <w:szCs w:val="24"/>
        </w:rPr>
        <w:t>Journal of Management, Spirituality</w:t>
      </w:r>
      <w:r w:rsidR="00635889">
        <w:rPr>
          <w:rFonts w:ascii="Times New Roman" w:hAnsi="Times New Roman"/>
          <w:i/>
          <w:iCs/>
          <w:sz w:val="24"/>
          <w:szCs w:val="24"/>
        </w:rPr>
        <w:t xml:space="preserve"> and</w:t>
      </w:r>
      <w:r w:rsidRPr="00C81690">
        <w:rPr>
          <w:rFonts w:ascii="Times New Roman" w:hAnsi="Times New Roman"/>
          <w:i/>
          <w:iCs/>
          <w:sz w:val="24"/>
          <w:szCs w:val="24"/>
        </w:rPr>
        <w:t xml:space="preserve"> Religion</w:t>
      </w:r>
      <w:r>
        <w:rPr>
          <w:rFonts w:ascii="Times New Roman" w:hAnsi="Times New Roman"/>
          <w:sz w:val="24"/>
          <w:szCs w:val="24"/>
        </w:rPr>
        <w:t xml:space="preserve"> vol. 6, no. </w:t>
      </w:r>
      <w:r w:rsidRPr="00C81690">
        <w:rPr>
          <w:rFonts w:ascii="Times New Roman" w:hAnsi="Times New Roman"/>
          <w:sz w:val="24"/>
          <w:szCs w:val="24"/>
        </w:rPr>
        <w:t>3</w:t>
      </w:r>
      <w:r>
        <w:rPr>
          <w:rFonts w:ascii="Times New Roman" w:hAnsi="Times New Roman"/>
          <w:sz w:val="24"/>
          <w:szCs w:val="24"/>
        </w:rPr>
        <w:t>,</w:t>
      </w:r>
      <w:r w:rsidRPr="00C81690">
        <w:rPr>
          <w:rFonts w:ascii="Times New Roman" w:hAnsi="Times New Roman"/>
          <w:sz w:val="24"/>
          <w:szCs w:val="24"/>
        </w:rPr>
        <w:t xml:space="preserve"> September</w:t>
      </w:r>
      <w:r>
        <w:rPr>
          <w:rFonts w:ascii="Times New Roman" w:hAnsi="Times New Roman"/>
          <w:sz w:val="24"/>
          <w:szCs w:val="24"/>
        </w:rPr>
        <w:t>,</w:t>
      </w:r>
      <w:r w:rsidRPr="00C81690">
        <w:rPr>
          <w:rFonts w:ascii="Times New Roman" w:hAnsi="Times New Roman"/>
          <w:sz w:val="24"/>
          <w:szCs w:val="24"/>
        </w:rPr>
        <w:t xml:space="preserve"> pp. 247-257</w:t>
      </w:r>
      <w:r>
        <w:rPr>
          <w:rFonts w:ascii="Times New Roman" w:hAnsi="Times New Roman"/>
          <w:sz w:val="24"/>
          <w:szCs w:val="24"/>
        </w:rPr>
        <w:t>.</w:t>
      </w:r>
    </w:p>
    <w:p w:rsidR="00C81690" w:rsidRPr="00C81690" w:rsidRDefault="00C81690" w:rsidP="00322B12">
      <w:pPr>
        <w:pStyle w:val="PlainText"/>
        <w:spacing w:line="480" w:lineRule="auto"/>
        <w:rPr>
          <w:rFonts w:ascii="Times New Roman" w:hAnsi="Times New Roman"/>
          <w:sz w:val="24"/>
          <w:szCs w:val="24"/>
        </w:rPr>
      </w:pPr>
    </w:p>
    <w:p w:rsidR="00224CC5" w:rsidRPr="00224CC5" w:rsidRDefault="00224CC5" w:rsidP="00322B12">
      <w:pPr>
        <w:pStyle w:val="PlainText"/>
        <w:spacing w:line="480" w:lineRule="auto"/>
        <w:rPr>
          <w:rFonts w:ascii="Times New Roman" w:hAnsi="Times New Roman"/>
          <w:sz w:val="24"/>
          <w:szCs w:val="24"/>
        </w:rPr>
      </w:pPr>
      <w:r>
        <w:rPr>
          <w:rFonts w:ascii="Times New Roman" w:hAnsi="Times New Roman"/>
          <w:sz w:val="24"/>
          <w:szCs w:val="24"/>
        </w:rPr>
        <w:t>Marx, K.</w:t>
      </w:r>
      <w:r w:rsidR="00635889">
        <w:rPr>
          <w:rFonts w:ascii="Times New Roman" w:hAnsi="Times New Roman"/>
          <w:sz w:val="24"/>
          <w:szCs w:val="24"/>
        </w:rPr>
        <w:t xml:space="preserve"> and</w:t>
      </w:r>
      <w:r>
        <w:rPr>
          <w:rFonts w:ascii="Times New Roman" w:hAnsi="Times New Roman"/>
          <w:sz w:val="24"/>
          <w:szCs w:val="24"/>
        </w:rPr>
        <w:t xml:space="preserve"> Engels, F. (</w:t>
      </w:r>
      <w:r w:rsidR="00B84CB8">
        <w:rPr>
          <w:rFonts w:ascii="Times New Roman" w:hAnsi="Times New Roman"/>
          <w:sz w:val="24"/>
          <w:szCs w:val="24"/>
        </w:rPr>
        <w:t>1967 [</w:t>
      </w:r>
      <w:r>
        <w:rPr>
          <w:rFonts w:ascii="Times New Roman" w:hAnsi="Times New Roman"/>
          <w:sz w:val="24"/>
          <w:szCs w:val="24"/>
        </w:rPr>
        <w:t>1844</w:t>
      </w:r>
      <w:r w:rsidR="00B84CB8">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The Communist Manifesto</w:t>
      </w:r>
      <w:r>
        <w:rPr>
          <w:rFonts w:ascii="Times New Roman" w:hAnsi="Times New Roman"/>
          <w:sz w:val="24"/>
          <w:szCs w:val="24"/>
        </w:rPr>
        <w:t xml:space="preserve"> </w:t>
      </w:r>
      <w:r w:rsidR="00A64C8A">
        <w:rPr>
          <w:rFonts w:ascii="Times New Roman" w:hAnsi="Times New Roman"/>
          <w:sz w:val="24"/>
          <w:szCs w:val="24"/>
        </w:rPr>
        <w:t xml:space="preserve">Penguin, </w:t>
      </w:r>
      <w:r w:rsidR="00B84CB8">
        <w:rPr>
          <w:rFonts w:ascii="Times New Roman" w:hAnsi="Times New Roman"/>
          <w:sz w:val="24"/>
          <w:szCs w:val="24"/>
        </w:rPr>
        <w:t>Harmondsworth</w:t>
      </w:r>
    </w:p>
    <w:p w:rsidR="00224CC5" w:rsidRDefault="00224CC5"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Maslow, A. (1970 [1954]) </w:t>
      </w:r>
      <w:r>
        <w:rPr>
          <w:rFonts w:ascii="Times New Roman" w:hAnsi="Times New Roman"/>
          <w:i/>
          <w:sz w:val="24"/>
          <w:szCs w:val="24"/>
        </w:rPr>
        <w:t>Motivation and Personality</w:t>
      </w:r>
      <w:r>
        <w:rPr>
          <w:rFonts w:ascii="Times New Roman" w:hAnsi="Times New Roman"/>
          <w:sz w:val="24"/>
          <w:szCs w:val="24"/>
        </w:rPr>
        <w:t xml:space="preserve"> 2</w:t>
      </w:r>
      <w:r>
        <w:rPr>
          <w:rFonts w:ascii="Times New Roman" w:hAnsi="Times New Roman"/>
          <w:sz w:val="24"/>
          <w:szCs w:val="24"/>
          <w:vertAlign w:val="superscript"/>
        </w:rPr>
        <w:t>nd</w:t>
      </w:r>
      <w:r w:rsidR="00A64C8A">
        <w:rPr>
          <w:rFonts w:ascii="Times New Roman" w:hAnsi="Times New Roman"/>
          <w:sz w:val="24"/>
          <w:szCs w:val="24"/>
        </w:rPr>
        <w:t xml:space="preserve"> ed. Harper &amp; Row, </w:t>
      </w:r>
      <w:smartTag w:uri="urn:schemas-microsoft-com:office:smarttags" w:element="place">
        <w:smartTag w:uri="urn:schemas-microsoft-com:office:smarttags" w:element="City">
          <w:r>
            <w:rPr>
              <w:rFonts w:ascii="Times New Roman" w:hAnsi="Times New Roman"/>
              <w:sz w:val="24"/>
              <w:szCs w:val="24"/>
            </w:rPr>
            <w:t>London</w:t>
          </w:r>
        </w:smartTag>
      </w:smartTag>
      <w:r>
        <w:rPr>
          <w:rFonts w:ascii="Times New Roman" w:hAnsi="Times New Roman"/>
          <w:sz w:val="24"/>
          <w:szCs w:val="24"/>
        </w:rPr>
        <w:t>.</w:t>
      </w:r>
    </w:p>
    <w:p w:rsidR="00A51C74" w:rsidRDefault="00A51C74"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Milliman, J., Czaplewski, A.,</w:t>
      </w:r>
      <w:r w:rsidR="00635889">
        <w:rPr>
          <w:rFonts w:ascii="Times New Roman" w:hAnsi="Times New Roman"/>
          <w:sz w:val="24"/>
          <w:szCs w:val="24"/>
        </w:rPr>
        <w:t xml:space="preserve"> and</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Ferguson</w:t>
          </w:r>
        </w:smartTag>
      </w:smartTag>
      <w:r w:rsidR="00A64C8A">
        <w:rPr>
          <w:rFonts w:ascii="Times New Roman" w:hAnsi="Times New Roman"/>
          <w:sz w:val="24"/>
          <w:szCs w:val="24"/>
        </w:rPr>
        <w:t>, J. (2003) “</w:t>
      </w:r>
      <w:r>
        <w:rPr>
          <w:rFonts w:ascii="Times New Roman" w:hAnsi="Times New Roman"/>
          <w:sz w:val="24"/>
          <w:szCs w:val="24"/>
        </w:rPr>
        <w:t>Workplace spirituality and employee work attitudes: An ex</w:t>
      </w:r>
      <w:r w:rsidR="00A64C8A">
        <w:rPr>
          <w:rFonts w:ascii="Times New Roman" w:hAnsi="Times New Roman"/>
          <w:sz w:val="24"/>
          <w:szCs w:val="24"/>
        </w:rPr>
        <w:t>ploratory empirical assessment”</w:t>
      </w:r>
      <w:r>
        <w:rPr>
          <w:rFonts w:ascii="Times New Roman" w:hAnsi="Times New Roman"/>
          <w:sz w:val="24"/>
          <w:szCs w:val="24"/>
        </w:rPr>
        <w:t xml:space="preserve"> </w:t>
      </w:r>
      <w:r>
        <w:rPr>
          <w:rFonts w:ascii="Times New Roman" w:hAnsi="Times New Roman"/>
          <w:i/>
          <w:sz w:val="24"/>
          <w:szCs w:val="24"/>
        </w:rPr>
        <w:t>Journal of Organizational Change Management</w:t>
      </w:r>
      <w:r w:rsidR="00A64C8A">
        <w:rPr>
          <w:rFonts w:ascii="Times New Roman" w:hAnsi="Times New Roman"/>
          <w:sz w:val="24"/>
          <w:szCs w:val="24"/>
        </w:rPr>
        <w:t xml:space="preserve"> vol.16, no.4</w:t>
      </w:r>
      <w:r>
        <w:rPr>
          <w:rFonts w:ascii="Times New Roman" w:hAnsi="Times New Roman"/>
          <w:sz w:val="24"/>
          <w:szCs w:val="24"/>
        </w:rPr>
        <w:t>, pp.426–447.</w:t>
      </w:r>
    </w:p>
    <w:p w:rsidR="001D1EDF" w:rsidRDefault="001D1EDF" w:rsidP="00322B12">
      <w:pPr>
        <w:pStyle w:val="PlainText"/>
        <w:spacing w:line="480" w:lineRule="auto"/>
        <w:rPr>
          <w:rFonts w:ascii="Times New Roman" w:hAnsi="Times New Roman"/>
          <w:sz w:val="24"/>
          <w:szCs w:val="24"/>
        </w:rPr>
      </w:pPr>
    </w:p>
    <w:p w:rsidR="001D1EDF" w:rsidRDefault="00A64C8A" w:rsidP="00322B12">
      <w:pPr>
        <w:pStyle w:val="PlainText"/>
        <w:spacing w:line="480" w:lineRule="auto"/>
        <w:rPr>
          <w:rFonts w:ascii="Times New Roman" w:hAnsi="Times New Roman"/>
          <w:sz w:val="24"/>
          <w:szCs w:val="24"/>
        </w:rPr>
      </w:pPr>
      <w:r>
        <w:rPr>
          <w:rFonts w:ascii="Times New Roman" w:hAnsi="Times New Roman"/>
          <w:sz w:val="24"/>
          <w:szCs w:val="24"/>
        </w:rPr>
        <w:t xml:space="preserve">Mirvis, P. H. (1997) </w:t>
      </w:r>
      <w:r w:rsidR="001D1EDF">
        <w:rPr>
          <w:rFonts w:ascii="Times New Roman" w:hAnsi="Times New Roman"/>
          <w:sz w:val="24"/>
          <w:szCs w:val="24"/>
        </w:rPr>
        <w:t>“</w:t>
      </w:r>
      <w:r>
        <w:rPr>
          <w:rFonts w:ascii="Times New Roman" w:hAnsi="Times New Roman"/>
          <w:sz w:val="24"/>
          <w:szCs w:val="24"/>
        </w:rPr>
        <w:t>’</w:t>
      </w:r>
      <w:r w:rsidR="001D1EDF">
        <w:rPr>
          <w:rFonts w:ascii="Times New Roman" w:hAnsi="Times New Roman"/>
          <w:sz w:val="24"/>
          <w:szCs w:val="24"/>
        </w:rPr>
        <w:t>Soul work</w:t>
      </w:r>
      <w:r>
        <w:rPr>
          <w:rFonts w:ascii="Times New Roman" w:hAnsi="Times New Roman"/>
          <w:sz w:val="24"/>
          <w:szCs w:val="24"/>
        </w:rPr>
        <w:t>’ in organizations”</w:t>
      </w:r>
      <w:r w:rsidR="001D1EDF">
        <w:rPr>
          <w:rFonts w:ascii="Times New Roman" w:hAnsi="Times New Roman"/>
          <w:sz w:val="24"/>
          <w:szCs w:val="24"/>
        </w:rPr>
        <w:t xml:space="preserve"> </w:t>
      </w:r>
      <w:r w:rsidR="001D1EDF">
        <w:rPr>
          <w:rFonts w:ascii="Times New Roman" w:hAnsi="Times New Roman"/>
          <w:i/>
          <w:sz w:val="24"/>
          <w:szCs w:val="24"/>
        </w:rPr>
        <w:t>Organization Science</w:t>
      </w:r>
      <w:r>
        <w:rPr>
          <w:rFonts w:ascii="Times New Roman" w:hAnsi="Times New Roman"/>
          <w:sz w:val="24"/>
          <w:szCs w:val="24"/>
        </w:rPr>
        <w:t xml:space="preserve"> vol.8, no.2, </w:t>
      </w:r>
      <w:r w:rsidR="001D1EDF">
        <w:rPr>
          <w:rFonts w:ascii="Times New Roman" w:hAnsi="Times New Roman"/>
          <w:sz w:val="24"/>
          <w:szCs w:val="24"/>
        </w:rPr>
        <w:t>pp.193–206.</w:t>
      </w:r>
    </w:p>
    <w:p w:rsidR="001D1EDF" w:rsidRDefault="001D1EDF" w:rsidP="00322B12">
      <w:pPr>
        <w:pStyle w:val="PlainText"/>
        <w:spacing w:line="480" w:lineRule="auto"/>
        <w:rPr>
          <w:rFonts w:ascii="Times New Roman" w:hAnsi="Times New Roman"/>
          <w:sz w:val="24"/>
          <w:szCs w:val="24"/>
        </w:rPr>
      </w:pPr>
    </w:p>
    <w:p w:rsidR="000E0C2A" w:rsidRPr="000E0C2A" w:rsidRDefault="000E0C2A" w:rsidP="00322B12">
      <w:pPr>
        <w:pStyle w:val="PlainText"/>
        <w:spacing w:line="480" w:lineRule="auto"/>
        <w:rPr>
          <w:rFonts w:ascii="Times New Roman" w:hAnsi="Times New Roman"/>
          <w:sz w:val="24"/>
          <w:szCs w:val="24"/>
        </w:rPr>
      </w:pPr>
      <w:r>
        <w:rPr>
          <w:rFonts w:ascii="Times New Roman" w:hAnsi="Times New Roman"/>
          <w:sz w:val="24"/>
          <w:szCs w:val="24"/>
        </w:rPr>
        <w:t xml:space="preserve">Mitchell, L. (2009) </w:t>
      </w:r>
      <w:r>
        <w:rPr>
          <w:rFonts w:ascii="Times New Roman" w:hAnsi="Times New Roman"/>
          <w:i/>
          <w:sz w:val="24"/>
          <w:szCs w:val="24"/>
        </w:rPr>
        <w:t xml:space="preserve">Cyrus the Great and the </w:t>
      </w:r>
      <w:r w:rsidR="00A64C8A">
        <w:rPr>
          <w:rFonts w:ascii="Times New Roman" w:hAnsi="Times New Roman"/>
          <w:i/>
          <w:sz w:val="24"/>
          <w:szCs w:val="24"/>
        </w:rPr>
        <w:t>O</w:t>
      </w:r>
      <w:r>
        <w:rPr>
          <w:rFonts w:ascii="Times New Roman" w:hAnsi="Times New Roman"/>
          <w:i/>
          <w:sz w:val="24"/>
          <w:szCs w:val="24"/>
        </w:rPr>
        <w:t xml:space="preserve">bedience of the </w:t>
      </w:r>
      <w:r w:rsidR="00A64C8A">
        <w:rPr>
          <w:rFonts w:ascii="Times New Roman" w:hAnsi="Times New Roman"/>
          <w:i/>
          <w:sz w:val="24"/>
          <w:szCs w:val="24"/>
        </w:rPr>
        <w:t>W</w:t>
      </w:r>
      <w:r>
        <w:rPr>
          <w:rFonts w:ascii="Times New Roman" w:hAnsi="Times New Roman"/>
          <w:i/>
          <w:sz w:val="24"/>
          <w:szCs w:val="24"/>
        </w:rPr>
        <w:t>illing</w:t>
      </w:r>
      <w:r w:rsidR="00A64C8A">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Exeter Extended Essay</w:t>
        </w:r>
      </w:smartTag>
      <w:r>
        <w:rPr>
          <w:rFonts w:ascii="Times New Roman" w:hAnsi="Times New Roman"/>
          <w:sz w:val="24"/>
          <w:szCs w:val="24"/>
        </w:rPr>
        <w:t xml:space="preserve"> no.3</w:t>
      </w:r>
      <w:r w:rsidR="00A64C8A">
        <w:rPr>
          <w:rFonts w:ascii="Times New Roman" w:hAnsi="Times New Roman"/>
          <w:sz w:val="24"/>
          <w:szCs w:val="24"/>
        </w:rPr>
        <w:t xml:space="preserve">, </w:t>
      </w:r>
      <w:smartTag w:uri="urn:schemas-microsoft-com:office:smarttags" w:element="place">
        <w:smartTag w:uri="urn:schemas-microsoft-com:office:smarttags" w:element="City">
          <w:r w:rsidR="00A64C8A">
            <w:rPr>
              <w:rFonts w:ascii="Times New Roman" w:hAnsi="Times New Roman"/>
              <w:sz w:val="24"/>
              <w:szCs w:val="24"/>
            </w:rPr>
            <w:t>Exeter</w:t>
          </w:r>
        </w:smartTag>
      </w:smartTag>
      <w:r w:rsidR="00A64C8A">
        <w:rPr>
          <w:rFonts w:ascii="Times New Roman" w:hAnsi="Times New Roman"/>
          <w:sz w:val="24"/>
          <w:szCs w:val="24"/>
        </w:rPr>
        <w:t>.</w:t>
      </w:r>
    </w:p>
    <w:p w:rsidR="000E0C2A" w:rsidRDefault="000E0C2A" w:rsidP="00322B12">
      <w:pPr>
        <w:pStyle w:val="PlainText"/>
        <w:spacing w:line="480" w:lineRule="auto"/>
        <w:rPr>
          <w:rFonts w:ascii="Times New Roman" w:hAnsi="Times New Roman"/>
          <w:sz w:val="24"/>
          <w:szCs w:val="24"/>
        </w:rPr>
      </w:pPr>
    </w:p>
    <w:p w:rsidR="001D1EDF" w:rsidRDefault="00A64C8A" w:rsidP="00322B12">
      <w:pPr>
        <w:pStyle w:val="PlainText"/>
        <w:spacing w:line="480" w:lineRule="auto"/>
        <w:rPr>
          <w:rFonts w:ascii="Times New Roman" w:hAnsi="Times New Roman"/>
          <w:sz w:val="24"/>
          <w:szCs w:val="24"/>
        </w:rPr>
      </w:pPr>
      <w:r>
        <w:rPr>
          <w:rFonts w:ascii="Times New Roman" w:hAnsi="Times New Roman"/>
          <w:bCs/>
          <w:sz w:val="24"/>
          <w:szCs w:val="24"/>
        </w:rPr>
        <w:t>Mitroff, I.</w:t>
      </w:r>
      <w:r w:rsidR="001D1EDF">
        <w:rPr>
          <w:rFonts w:ascii="Times New Roman" w:hAnsi="Times New Roman"/>
          <w:bCs/>
          <w:sz w:val="24"/>
          <w:szCs w:val="24"/>
        </w:rPr>
        <w:t xml:space="preserve"> and </w:t>
      </w:r>
      <w:smartTag w:uri="urn:schemas-microsoft-com:office:smarttags" w:element="City">
        <w:r w:rsidR="001D1EDF">
          <w:rPr>
            <w:rFonts w:ascii="Times New Roman" w:hAnsi="Times New Roman"/>
            <w:bCs/>
            <w:sz w:val="24"/>
            <w:szCs w:val="24"/>
          </w:rPr>
          <w:t>Denton</w:t>
        </w:r>
      </w:smartTag>
      <w:r>
        <w:rPr>
          <w:rFonts w:ascii="Times New Roman" w:hAnsi="Times New Roman"/>
          <w:bCs/>
          <w:sz w:val="24"/>
          <w:szCs w:val="24"/>
        </w:rPr>
        <w:t xml:space="preserve">, E. </w:t>
      </w:r>
      <w:r w:rsidR="001D1EDF">
        <w:rPr>
          <w:rFonts w:ascii="Times New Roman" w:hAnsi="Times New Roman"/>
          <w:bCs/>
          <w:sz w:val="24"/>
          <w:szCs w:val="24"/>
        </w:rPr>
        <w:t xml:space="preserve">A. (1999a) </w:t>
      </w:r>
      <w:r w:rsidR="001D1EDF">
        <w:rPr>
          <w:rFonts w:ascii="Times New Roman" w:hAnsi="Times New Roman"/>
          <w:i/>
          <w:sz w:val="24"/>
          <w:szCs w:val="24"/>
        </w:rPr>
        <w:t xml:space="preserve">A Spiritual Audit of Corporate </w:t>
      </w:r>
      <w:smartTag w:uri="urn:schemas-microsoft-com:office:smarttags" w:element="country-region">
        <w:r w:rsidR="001D1EDF">
          <w:rPr>
            <w:rFonts w:ascii="Times New Roman" w:hAnsi="Times New Roman"/>
            <w:i/>
            <w:sz w:val="24"/>
            <w:szCs w:val="24"/>
          </w:rPr>
          <w:t>America</w:t>
        </w:r>
      </w:smartTag>
      <w:r w:rsidR="001D1EDF">
        <w:rPr>
          <w:rFonts w:ascii="Times New Roman" w:hAnsi="Times New Roman"/>
          <w:i/>
          <w:sz w:val="24"/>
          <w:szCs w:val="24"/>
        </w:rPr>
        <w:t>: A Hard Look at Spirituality, Religion, and Values in the Workplace</w:t>
      </w:r>
      <w:r>
        <w:rPr>
          <w:rFonts w:ascii="Times New Roman" w:hAnsi="Times New Roman"/>
          <w:sz w:val="24"/>
          <w:szCs w:val="24"/>
        </w:rPr>
        <w:t xml:space="preserve"> Jossey-Bass, </w:t>
      </w:r>
      <w:smartTag w:uri="urn:schemas-microsoft-com:office:smarttags" w:element="place">
        <w:smartTag w:uri="urn:schemas-microsoft-com:office:smarttags" w:element="City">
          <w:r>
            <w:rPr>
              <w:rFonts w:ascii="Times New Roman" w:hAnsi="Times New Roman"/>
              <w:sz w:val="24"/>
              <w:szCs w:val="24"/>
            </w:rPr>
            <w:t>San Francisco</w:t>
          </w:r>
        </w:smartTag>
      </w:smartTag>
      <w:r w:rsidR="001D1EDF">
        <w:rPr>
          <w:rFonts w:ascii="Times New Roman" w:hAnsi="Times New Roman"/>
          <w:sz w:val="24"/>
          <w:szCs w:val="24"/>
        </w:rPr>
        <w:t xml:space="preserve">. </w:t>
      </w:r>
    </w:p>
    <w:p w:rsidR="001D1EDF" w:rsidRDefault="001D1EDF" w:rsidP="00322B12">
      <w:pPr>
        <w:pStyle w:val="PlainText"/>
        <w:spacing w:line="480" w:lineRule="auto"/>
        <w:rPr>
          <w:rFonts w:ascii="Times New Roman" w:hAnsi="Times New Roman"/>
          <w:sz w:val="24"/>
          <w:szCs w:val="24"/>
        </w:rPr>
      </w:pPr>
    </w:p>
    <w:p w:rsidR="001D1EDF" w:rsidRDefault="00A64C8A" w:rsidP="00322B12">
      <w:pPr>
        <w:pStyle w:val="PlainText"/>
        <w:spacing w:line="480" w:lineRule="auto"/>
        <w:rPr>
          <w:rFonts w:ascii="Times New Roman" w:hAnsi="Times New Roman"/>
          <w:sz w:val="24"/>
          <w:szCs w:val="24"/>
        </w:rPr>
      </w:pPr>
      <w:r>
        <w:rPr>
          <w:rFonts w:ascii="Times New Roman" w:hAnsi="Times New Roman"/>
          <w:sz w:val="24"/>
          <w:szCs w:val="24"/>
        </w:rPr>
        <w:t>Mitroff, I.</w:t>
      </w:r>
      <w:r w:rsidR="001D1EDF">
        <w:rPr>
          <w:rFonts w:ascii="Times New Roman" w:hAnsi="Times New Roman"/>
          <w:sz w:val="24"/>
          <w:szCs w:val="24"/>
        </w:rPr>
        <w:t xml:space="preserve"> and </w:t>
      </w:r>
      <w:smartTag w:uri="urn:schemas-microsoft-com:office:smarttags" w:element="place">
        <w:smartTag w:uri="urn:schemas-microsoft-com:office:smarttags" w:element="City">
          <w:r w:rsidR="001D1EDF">
            <w:rPr>
              <w:rFonts w:ascii="Times New Roman" w:hAnsi="Times New Roman"/>
              <w:sz w:val="24"/>
              <w:szCs w:val="24"/>
            </w:rPr>
            <w:t>Denton</w:t>
          </w:r>
        </w:smartTag>
      </w:smartTag>
      <w:r>
        <w:rPr>
          <w:rFonts w:ascii="Times New Roman" w:hAnsi="Times New Roman"/>
          <w:sz w:val="24"/>
          <w:szCs w:val="24"/>
        </w:rPr>
        <w:t>, E.</w:t>
      </w:r>
      <w:r w:rsidR="001D1EDF">
        <w:rPr>
          <w:rFonts w:ascii="Times New Roman" w:hAnsi="Times New Roman"/>
          <w:sz w:val="24"/>
          <w:szCs w:val="24"/>
        </w:rPr>
        <w:t xml:space="preserve"> A. (1999b) </w:t>
      </w:r>
      <w:r>
        <w:rPr>
          <w:rFonts w:ascii="Times New Roman" w:hAnsi="Times New Roman"/>
          <w:sz w:val="24"/>
          <w:szCs w:val="24"/>
        </w:rPr>
        <w:t>“</w:t>
      </w:r>
      <w:r w:rsidR="001D1EDF">
        <w:rPr>
          <w:rFonts w:ascii="Times New Roman" w:hAnsi="Times New Roman"/>
          <w:sz w:val="24"/>
          <w:szCs w:val="24"/>
        </w:rPr>
        <w:t xml:space="preserve">A </w:t>
      </w:r>
      <w:r>
        <w:rPr>
          <w:rFonts w:ascii="Times New Roman" w:hAnsi="Times New Roman"/>
          <w:sz w:val="24"/>
          <w:szCs w:val="24"/>
        </w:rPr>
        <w:t>s</w:t>
      </w:r>
      <w:r w:rsidR="001D1EDF">
        <w:rPr>
          <w:rFonts w:ascii="Times New Roman" w:hAnsi="Times New Roman"/>
          <w:sz w:val="24"/>
          <w:szCs w:val="24"/>
        </w:rPr>
        <w:t xml:space="preserve">tudy of </w:t>
      </w:r>
      <w:r>
        <w:rPr>
          <w:rFonts w:ascii="Times New Roman" w:hAnsi="Times New Roman"/>
          <w:sz w:val="24"/>
          <w:szCs w:val="24"/>
        </w:rPr>
        <w:t>s</w:t>
      </w:r>
      <w:r w:rsidR="001D1EDF">
        <w:rPr>
          <w:rFonts w:ascii="Times New Roman" w:hAnsi="Times New Roman"/>
          <w:sz w:val="24"/>
          <w:szCs w:val="24"/>
        </w:rPr>
        <w:t xml:space="preserve">pirituality in the </w:t>
      </w:r>
      <w:r>
        <w:rPr>
          <w:rFonts w:ascii="Times New Roman" w:hAnsi="Times New Roman"/>
          <w:sz w:val="24"/>
          <w:szCs w:val="24"/>
        </w:rPr>
        <w:t>workplace”</w:t>
      </w:r>
      <w:r w:rsidR="001D1EDF">
        <w:rPr>
          <w:rFonts w:ascii="Times New Roman" w:hAnsi="Times New Roman"/>
          <w:sz w:val="24"/>
          <w:szCs w:val="24"/>
        </w:rPr>
        <w:t xml:space="preserve"> </w:t>
      </w:r>
      <w:r w:rsidR="001D1EDF">
        <w:rPr>
          <w:rFonts w:ascii="Times New Roman" w:hAnsi="Times New Roman"/>
          <w:i/>
          <w:sz w:val="24"/>
          <w:szCs w:val="24"/>
        </w:rPr>
        <w:t>Sloan Management Review</w:t>
      </w:r>
      <w:r w:rsidR="001D1EDF">
        <w:rPr>
          <w:rFonts w:ascii="Times New Roman" w:hAnsi="Times New Roman"/>
          <w:sz w:val="24"/>
          <w:szCs w:val="24"/>
        </w:rPr>
        <w:t>, Summer</w:t>
      </w:r>
      <w:r>
        <w:rPr>
          <w:rFonts w:ascii="Times New Roman" w:hAnsi="Times New Roman"/>
          <w:sz w:val="24"/>
          <w:szCs w:val="24"/>
        </w:rPr>
        <w:t>, pp.83-92.</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Nehamas, A. (1998) </w:t>
      </w:r>
      <w:r>
        <w:rPr>
          <w:rFonts w:ascii="Times New Roman" w:hAnsi="Times New Roman"/>
          <w:i/>
          <w:sz w:val="24"/>
          <w:szCs w:val="24"/>
        </w:rPr>
        <w:t xml:space="preserve">The Art of Living: Socratic Reflections from Plato to </w:t>
      </w:r>
      <w:smartTag w:uri="urn:schemas-microsoft-com:office:smarttags" w:element="PlaceName">
        <w:r>
          <w:rPr>
            <w:rFonts w:ascii="Times New Roman" w:hAnsi="Times New Roman"/>
            <w:i/>
            <w:sz w:val="24"/>
            <w:szCs w:val="24"/>
          </w:rPr>
          <w:t>Foucault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State">
        <w:r>
          <w:rPr>
            <w:rFonts w:ascii="Times New Roman" w:hAnsi="Times New Roman"/>
            <w:sz w:val="24"/>
            <w:szCs w:val="24"/>
          </w:rPr>
          <w:t>California</w:t>
        </w:r>
      </w:smartTag>
      <w:r>
        <w:rPr>
          <w:rFonts w:ascii="Times New Roman" w:hAnsi="Times New Roman"/>
          <w:sz w:val="24"/>
          <w:szCs w:val="24"/>
        </w:rPr>
        <w:t xml:space="preserve"> Press</w:t>
      </w:r>
      <w:r w:rsidR="00A64C8A">
        <w:rPr>
          <w:rFonts w:ascii="Times New Roman" w:hAnsi="Times New Roman"/>
          <w:sz w:val="24"/>
          <w:szCs w:val="24"/>
        </w:rPr>
        <w:t xml:space="preserve">, </w:t>
      </w:r>
      <w:smartTag w:uri="urn:schemas-microsoft-com:office:smarttags" w:element="place">
        <w:smartTag w:uri="urn:schemas-microsoft-com:office:smarttags" w:element="City">
          <w:r w:rsidR="00A64C8A">
            <w:rPr>
              <w:rFonts w:ascii="Times New Roman" w:hAnsi="Times New Roman"/>
              <w:sz w:val="24"/>
              <w:szCs w:val="24"/>
            </w:rPr>
            <w:t>London</w:t>
          </w:r>
        </w:smartTag>
      </w:smartTag>
      <w:r>
        <w:rPr>
          <w:rFonts w:ascii="Times New Roman" w:hAnsi="Times New Roman"/>
          <w:sz w:val="24"/>
          <w:szCs w:val="24"/>
        </w:rPr>
        <w:t>.</w:t>
      </w:r>
    </w:p>
    <w:p w:rsidR="001D1EDF" w:rsidRPr="00021223" w:rsidRDefault="001D1EDF" w:rsidP="00322B12">
      <w:pPr>
        <w:pStyle w:val="PlainText"/>
        <w:spacing w:line="480" w:lineRule="auto"/>
        <w:rPr>
          <w:rFonts w:ascii="Times New Roman" w:hAnsi="Times New Roman"/>
          <w:sz w:val="24"/>
          <w:szCs w:val="24"/>
        </w:rPr>
      </w:pPr>
    </w:p>
    <w:p w:rsidR="00021223" w:rsidRPr="00021223" w:rsidRDefault="00021223" w:rsidP="00322B12">
      <w:pPr>
        <w:pStyle w:val="PlainText"/>
        <w:spacing w:line="480" w:lineRule="auto"/>
        <w:rPr>
          <w:rFonts w:ascii="Times New Roman" w:hAnsi="Times New Roman"/>
          <w:sz w:val="24"/>
          <w:szCs w:val="24"/>
        </w:rPr>
      </w:pPr>
      <w:r w:rsidRPr="00021223">
        <w:rPr>
          <w:rFonts w:ascii="Times New Roman" w:hAnsi="Times New Roman"/>
          <w:sz w:val="24"/>
          <w:szCs w:val="24"/>
        </w:rPr>
        <w:lastRenderedPageBreak/>
        <w:t>Oswick</w:t>
      </w:r>
      <w:r>
        <w:rPr>
          <w:rFonts w:ascii="Times New Roman" w:hAnsi="Times New Roman"/>
          <w:sz w:val="24"/>
          <w:szCs w:val="24"/>
        </w:rPr>
        <w:t>, C. (2009)</w:t>
      </w:r>
      <w:r w:rsidRPr="00021223">
        <w:rPr>
          <w:rFonts w:ascii="Times New Roman" w:hAnsi="Times New Roman"/>
          <w:sz w:val="24"/>
          <w:szCs w:val="24"/>
        </w:rPr>
        <w:t xml:space="preserve"> </w:t>
      </w:r>
      <w:r>
        <w:rPr>
          <w:rFonts w:ascii="Times New Roman" w:hAnsi="Times New Roman"/>
          <w:sz w:val="24"/>
          <w:szCs w:val="24"/>
        </w:rPr>
        <w:t>“</w:t>
      </w:r>
      <w:r w:rsidRPr="00021223">
        <w:rPr>
          <w:rFonts w:ascii="Times New Roman" w:hAnsi="Times New Roman"/>
          <w:sz w:val="24"/>
          <w:szCs w:val="24"/>
        </w:rPr>
        <w:t xml:space="preserve">Burgeoning </w:t>
      </w:r>
      <w:r>
        <w:rPr>
          <w:rFonts w:ascii="Times New Roman" w:hAnsi="Times New Roman"/>
          <w:sz w:val="24"/>
          <w:szCs w:val="24"/>
        </w:rPr>
        <w:t>W</w:t>
      </w:r>
      <w:r w:rsidRPr="00021223">
        <w:rPr>
          <w:rFonts w:ascii="Times New Roman" w:hAnsi="Times New Roman"/>
          <w:sz w:val="24"/>
          <w:szCs w:val="24"/>
        </w:rPr>
        <w:t xml:space="preserve">orkplace </w:t>
      </w:r>
      <w:r>
        <w:rPr>
          <w:rFonts w:ascii="Times New Roman" w:hAnsi="Times New Roman"/>
          <w:sz w:val="24"/>
          <w:szCs w:val="24"/>
        </w:rPr>
        <w:t>S</w:t>
      </w:r>
      <w:r w:rsidRPr="00021223">
        <w:rPr>
          <w:rFonts w:ascii="Times New Roman" w:hAnsi="Times New Roman"/>
          <w:sz w:val="24"/>
          <w:szCs w:val="24"/>
        </w:rPr>
        <w:t xml:space="preserve">pirituality? A </w:t>
      </w:r>
      <w:r>
        <w:rPr>
          <w:rFonts w:ascii="Times New Roman" w:hAnsi="Times New Roman"/>
          <w:sz w:val="24"/>
          <w:szCs w:val="24"/>
        </w:rPr>
        <w:t>T</w:t>
      </w:r>
      <w:r w:rsidRPr="00021223">
        <w:rPr>
          <w:rFonts w:ascii="Times New Roman" w:hAnsi="Times New Roman"/>
          <w:sz w:val="24"/>
          <w:szCs w:val="24"/>
        </w:rPr>
        <w:t xml:space="preserve">extual </w:t>
      </w:r>
      <w:r>
        <w:rPr>
          <w:rFonts w:ascii="Times New Roman" w:hAnsi="Times New Roman"/>
          <w:sz w:val="24"/>
          <w:szCs w:val="24"/>
        </w:rPr>
        <w:t>A</w:t>
      </w:r>
      <w:r w:rsidRPr="00021223">
        <w:rPr>
          <w:rFonts w:ascii="Times New Roman" w:hAnsi="Times New Roman"/>
          <w:sz w:val="24"/>
          <w:szCs w:val="24"/>
        </w:rPr>
        <w:t xml:space="preserve">nalysis of </w:t>
      </w:r>
      <w:r>
        <w:rPr>
          <w:rFonts w:ascii="Times New Roman" w:hAnsi="Times New Roman"/>
          <w:sz w:val="24"/>
          <w:szCs w:val="24"/>
        </w:rPr>
        <w:t>M</w:t>
      </w:r>
      <w:r w:rsidRPr="00021223">
        <w:rPr>
          <w:rFonts w:ascii="Times New Roman" w:hAnsi="Times New Roman"/>
          <w:sz w:val="24"/>
          <w:szCs w:val="24"/>
        </w:rPr>
        <w:t xml:space="preserve">omentum and </w:t>
      </w:r>
      <w:r>
        <w:rPr>
          <w:rFonts w:ascii="Times New Roman" w:hAnsi="Times New Roman"/>
          <w:sz w:val="24"/>
          <w:szCs w:val="24"/>
        </w:rPr>
        <w:t>D</w:t>
      </w:r>
      <w:r w:rsidRPr="00021223">
        <w:rPr>
          <w:rFonts w:ascii="Times New Roman" w:hAnsi="Times New Roman"/>
          <w:sz w:val="24"/>
          <w:szCs w:val="24"/>
        </w:rPr>
        <w:t>irections</w:t>
      </w:r>
      <w:r>
        <w:rPr>
          <w:rFonts w:ascii="Times New Roman" w:hAnsi="Times New Roman"/>
          <w:sz w:val="24"/>
          <w:szCs w:val="24"/>
        </w:rPr>
        <w:t>”</w:t>
      </w:r>
      <w:r w:rsidRPr="00021223">
        <w:rPr>
          <w:rFonts w:ascii="Times New Roman" w:hAnsi="Times New Roman"/>
          <w:sz w:val="24"/>
          <w:szCs w:val="24"/>
        </w:rPr>
        <w:t xml:space="preserve"> </w:t>
      </w:r>
      <w:r w:rsidRPr="00021223">
        <w:rPr>
          <w:rFonts w:ascii="Times New Roman" w:hAnsi="Times New Roman"/>
          <w:i/>
          <w:iCs/>
          <w:sz w:val="24"/>
          <w:szCs w:val="24"/>
        </w:rPr>
        <w:t>Journal of Management, Spirituality</w:t>
      </w:r>
      <w:r w:rsidR="00635889">
        <w:rPr>
          <w:rFonts w:ascii="Times New Roman" w:hAnsi="Times New Roman"/>
          <w:i/>
          <w:iCs/>
          <w:sz w:val="24"/>
          <w:szCs w:val="24"/>
        </w:rPr>
        <w:t xml:space="preserve"> and</w:t>
      </w:r>
      <w:r w:rsidRPr="00021223">
        <w:rPr>
          <w:rFonts w:ascii="Times New Roman" w:hAnsi="Times New Roman"/>
          <w:i/>
          <w:iCs/>
          <w:sz w:val="24"/>
          <w:szCs w:val="24"/>
        </w:rPr>
        <w:t xml:space="preserve"> Religion</w:t>
      </w:r>
      <w:r>
        <w:rPr>
          <w:rFonts w:ascii="Times New Roman" w:hAnsi="Times New Roman"/>
          <w:sz w:val="24"/>
          <w:szCs w:val="24"/>
        </w:rPr>
        <w:t xml:space="preserve"> vol. 6, no.</w:t>
      </w:r>
      <w:r w:rsidRPr="00021223">
        <w:rPr>
          <w:rFonts w:ascii="Times New Roman" w:hAnsi="Times New Roman"/>
          <w:sz w:val="24"/>
          <w:szCs w:val="24"/>
        </w:rPr>
        <w:t>1</w:t>
      </w:r>
      <w:r>
        <w:rPr>
          <w:rFonts w:ascii="Times New Roman" w:hAnsi="Times New Roman"/>
          <w:sz w:val="24"/>
          <w:szCs w:val="24"/>
        </w:rPr>
        <w:t>,</w:t>
      </w:r>
      <w:r w:rsidRPr="00021223">
        <w:rPr>
          <w:rFonts w:ascii="Times New Roman" w:hAnsi="Times New Roman"/>
          <w:sz w:val="24"/>
          <w:szCs w:val="24"/>
        </w:rPr>
        <w:t xml:space="preserve"> </w:t>
      </w:r>
      <w:r>
        <w:rPr>
          <w:rFonts w:ascii="Times New Roman" w:hAnsi="Times New Roman"/>
          <w:sz w:val="24"/>
          <w:szCs w:val="24"/>
        </w:rPr>
        <w:t>March</w:t>
      </w:r>
      <w:r w:rsidRPr="00021223">
        <w:rPr>
          <w:rFonts w:ascii="Times New Roman" w:hAnsi="Times New Roman"/>
          <w:sz w:val="24"/>
          <w:szCs w:val="24"/>
        </w:rPr>
        <w:t>, pp. 15-25</w:t>
      </w:r>
      <w:r>
        <w:rPr>
          <w:rFonts w:ascii="Times New Roman" w:hAnsi="Times New Roman"/>
          <w:sz w:val="24"/>
          <w:szCs w:val="24"/>
        </w:rPr>
        <w:t>.</w:t>
      </w:r>
    </w:p>
    <w:p w:rsidR="00021223" w:rsidRPr="00021223" w:rsidRDefault="00021223" w:rsidP="00322B12">
      <w:pPr>
        <w:pStyle w:val="PlainText"/>
        <w:spacing w:line="480" w:lineRule="auto"/>
        <w:rPr>
          <w:rFonts w:ascii="Times New Roman" w:hAnsi="Times New Roman"/>
          <w:sz w:val="24"/>
          <w:szCs w:val="24"/>
        </w:rPr>
      </w:pPr>
    </w:p>
    <w:p w:rsidR="001D1EDF" w:rsidRDefault="00A64C8A" w:rsidP="00322B12">
      <w:pPr>
        <w:pStyle w:val="PlainText"/>
        <w:spacing w:line="480" w:lineRule="auto"/>
        <w:rPr>
          <w:rFonts w:ascii="Times New Roman" w:hAnsi="Times New Roman"/>
          <w:sz w:val="24"/>
          <w:szCs w:val="24"/>
        </w:rPr>
      </w:pPr>
      <w:r>
        <w:rPr>
          <w:rFonts w:ascii="Times New Roman" w:hAnsi="Times New Roman"/>
          <w:sz w:val="24"/>
          <w:szCs w:val="24"/>
        </w:rPr>
        <w:t>Owen, H.</w:t>
      </w:r>
      <w:r w:rsidR="001D1EDF">
        <w:rPr>
          <w:rFonts w:ascii="Times New Roman" w:hAnsi="Times New Roman"/>
          <w:sz w:val="24"/>
          <w:szCs w:val="24"/>
        </w:rPr>
        <w:t xml:space="preserve"> (2000) </w:t>
      </w:r>
      <w:r w:rsidR="001D1EDF">
        <w:rPr>
          <w:rFonts w:ascii="Times New Roman" w:hAnsi="Times New Roman"/>
          <w:i/>
          <w:sz w:val="24"/>
          <w:szCs w:val="24"/>
        </w:rPr>
        <w:t>The Power of Spirit: How Organisations Transform</w:t>
      </w:r>
      <w:r>
        <w:rPr>
          <w:rFonts w:ascii="Times New Roman" w:hAnsi="Times New Roman"/>
          <w:i/>
          <w:sz w:val="24"/>
          <w:szCs w:val="24"/>
        </w:rPr>
        <w:t xml:space="preserve"> </w:t>
      </w:r>
      <w:r w:rsidR="001D1EDF">
        <w:rPr>
          <w:rFonts w:ascii="Times New Roman" w:hAnsi="Times New Roman"/>
          <w:sz w:val="24"/>
          <w:szCs w:val="24"/>
        </w:rPr>
        <w:t>McGraw-Hill</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London</w:t>
          </w:r>
        </w:smartTag>
      </w:smartTag>
      <w:r w:rsidR="001D1EDF">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934097" w:rsidRPr="00934097" w:rsidRDefault="008F69C8" w:rsidP="00322B12">
      <w:pPr>
        <w:pStyle w:val="PlainText"/>
        <w:spacing w:line="480" w:lineRule="auto"/>
        <w:rPr>
          <w:rFonts w:ascii="Times New Roman" w:hAnsi="Times New Roman"/>
          <w:sz w:val="24"/>
          <w:szCs w:val="24"/>
        </w:rPr>
      </w:pPr>
      <w:r>
        <w:rPr>
          <w:rFonts w:ascii="Times New Roman" w:hAnsi="Times New Roman"/>
          <w:sz w:val="24"/>
          <w:szCs w:val="24"/>
        </w:rPr>
        <w:t>Pfeffer, J. (1993)</w:t>
      </w:r>
      <w:r w:rsidR="00934097">
        <w:rPr>
          <w:rFonts w:ascii="Times New Roman" w:hAnsi="Times New Roman"/>
          <w:sz w:val="24"/>
          <w:szCs w:val="24"/>
        </w:rPr>
        <w:t xml:space="preserve"> “Barriers to the Advance of Organizational Science: Paradigm Development as a Dependent Variable” </w:t>
      </w:r>
      <w:smartTag w:uri="urn:schemas-microsoft-com:office:smarttags" w:element="place">
        <w:smartTag w:uri="urn:schemas-microsoft-com:office:smarttags" w:element="PlaceType">
          <w:r w:rsidR="00934097">
            <w:rPr>
              <w:rFonts w:ascii="Times New Roman" w:hAnsi="Times New Roman"/>
              <w:i/>
              <w:iCs/>
              <w:sz w:val="24"/>
              <w:szCs w:val="24"/>
            </w:rPr>
            <w:t>Academy</w:t>
          </w:r>
        </w:smartTag>
        <w:r w:rsidR="00934097">
          <w:rPr>
            <w:rFonts w:ascii="Times New Roman" w:hAnsi="Times New Roman"/>
            <w:i/>
            <w:iCs/>
            <w:sz w:val="24"/>
            <w:szCs w:val="24"/>
          </w:rPr>
          <w:t xml:space="preserve"> of </w:t>
        </w:r>
        <w:smartTag w:uri="urn:schemas-microsoft-com:office:smarttags" w:element="PlaceName">
          <w:r w:rsidR="00934097">
            <w:rPr>
              <w:rFonts w:ascii="Times New Roman" w:hAnsi="Times New Roman"/>
              <w:i/>
              <w:iCs/>
              <w:sz w:val="24"/>
              <w:szCs w:val="24"/>
            </w:rPr>
            <w:t>Management Review</w:t>
          </w:r>
        </w:smartTag>
      </w:smartTag>
      <w:r w:rsidR="00934097">
        <w:rPr>
          <w:rFonts w:ascii="Times New Roman" w:hAnsi="Times New Roman"/>
          <w:sz w:val="24"/>
          <w:szCs w:val="24"/>
        </w:rPr>
        <w:t xml:space="preserve"> vol.18, no.4, pp.599-620.</w:t>
      </w:r>
    </w:p>
    <w:p w:rsidR="008F69C8" w:rsidRDefault="008F69C8" w:rsidP="00322B12">
      <w:pPr>
        <w:pStyle w:val="PlainText"/>
        <w:spacing w:line="480" w:lineRule="auto"/>
        <w:rPr>
          <w:rFonts w:ascii="Times New Roman" w:hAnsi="Times New Roman"/>
          <w:sz w:val="24"/>
          <w:szCs w:val="24"/>
        </w:rPr>
      </w:pPr>
    </w:p>
    <w:p w:rsidR="008F69C8" w:rsidRPr="00934097" w:rsidRDefault="008F69C8" w:rsidP="00322B12">
      <w:pPr>
        <w:pStyle w:val="PlainText"/>
        <w:spacing w:line="480" w:lineRule="auto"/>
        <w:rPr>
          <w:rFonts w:ascii="Times New Roman" w:hAnsi="Times New Roman"/>
          <w:sz w:val="24"/>
          <w:szCs w:val="24"/>
        </w:rPr>
      </w:pPr>
      <w:r>
        <w:rPr>
          <w:rFonts w:ascii="Times New Roman" w:hAnsi="Times New Roman"/>
          <w:sz w:val="24"/>
          <w:szCs w:val="24"/>
        </w:rPr>
        <w:t xml:space="preserve">Pfeffer, J. (1995) </w:t>
      </w:r>
      <w:r w:rsidR="00934097">
        <w:rPr>
          <w:rFonts w:ascii="Times New Roman" w:hAnsi="Times New Roman"/>
          <w:sz w:val="24"/>
          <w:szCs w:val="24"/>
        </w:rPr>
        <w:t xml:space="preserve">“Morality, Reproducibility, and the Persistence of Styles of Theory” </w:t>
      </w:r>
      <w:r w:rsidR="00934097">
        <w:rPr>
          <w:rFonts w:ascii="Times New Roman" w:hAnsi="Times New Roman"/>
          <w:i/>
          <w:iCs/>
          <w:sz w:val="24"/>
          <w:szCs w:val="24"/>
        </w:rPr>
        <w:t>Organization Science</w:t>
      </w:r>
      <w:r w:rsidR="00934097">
        <w:rPr>
          <w:rFonts w:ascii="Times New Roman" w:hAnsi="Times New Roman"/>
          <w:sz w:val="24"/>
          <w:szCs w:val="24"/>
        </w:rPr>
        <w:t xml:space="preserve"> vol.6, no.6, pp.681-86.</w:t>
      </w:r>
    </w:p>
    <w:p w:rsidR="00934097" w:rsidRDefault="00934097" w:rsidP="00322B12">
      <w:pPr>
        <w:pStyle w:val="PlainText"/>
        <w:spacing w:line="480" w:lineRule="auto"/>
        <w:rPr>
          <w:rFonts w:ascii="Times New Roman" w:hAnsi="Times New Roman"/>
          <w:sz w:val="24"/>
          <w:szCs w:val="24"/>
        </w:rPr>
      </w:pPr>
    </w:p>
    <w:p w:rsidR="001D1EDF" w:rsidRDefault="00BE6AB6" w:rsidP="00322B12">
      <w:pPr>
        <w:pStyle w:val="PlainText"/>
        <w:spacing w:line="480" w:lineRule="auto"/>
        <w:rPr>
          <w:rFonts w:ascii="Times New Roman" w:hAnsi="Times New Roman"/>
          <w:sz w:val="24"/>
          <w:szCs w:val="24"/>
        </w:rPr>
      </w:pPr>
      <w:r>
        <w:rPr>
          <w:rFonts w:ascii="Times New Roman" w:hAnsi="Times New Roman"/>
          <w:sz w:val="24"/>
          <w:szCs w:val="24"/>
        </w:rPr>
        <w:t>Reave, L.</w:t>
      </w:r>
      <w:r w:rsidR="001D1EDF">
        <w:rPr>
          <w:rFonts w:ascii="Times New Roman" w:hAnsi="Times New Roman"/>
          <w:sz w:val="24"/>
          <w:szCs w:val="24"/>
        </w:rPr>
        <w:t xml:space="preserve"> (2005) </w:t>
      </w:r>
      <w:r>
        <w:rPr>
          <w:rFonts w:ascii="Times New Roman" w:hAnsi="Times New Roman"/>
          <w:sz w:val="24"/>
          <w:szCs w:val="24"/>
        </w:rPr>
        <w:t>“</w:t>
      </w:r>
      <w:r w:rsidR="001D1EDF">
        <w:rPr>
          <w:rFonts w:ascii="Times New Roman" w:hAnsi="Times New Roman"/>
          <w:sz w:val="24"/>
          <w:szCs w:val="24"/>
        </w:rPr>
        <w:t>Spiritual values and practices related to leadership effectiveness</w:t>
      </w:r>
      <w:r>
        <w:rPr>
          <w:rFonts w:ascii="Times New Roman" w:hAnsi="Times New Roman"/>
          <w:sz w:val="24"/>
          <w:szCs w:val="24"/>
        </w:rPr>
        <w:t xml:space="preserve">” </w:t>
      </w:r>
      <w:r w:rsidR="001D1EDF">
        <w:rPr>
          <w:rFonts w:ascii="Times New Roman" w:hAnsi="Times New Roman"/>
          <w:i/>
          <w:sz w:val="24"/>
          <w:szCs w:val="24"/>
        </w:rPr>
        <w:t>The Leadership Quarterly</w:t>
      </w:r>
      <w:r>
        <w:rPr>
          <w:rFonts w:ascii="Times New Roman" w:hAnsi="Times New Roman"/>
          <w:sz w:val="24"/>
          <w:szCs w:val="24"/>
        </w:rPr>
        <w:t xml:space="preserve"> vol.16</w:t>
      </w:r>
      <w:r w:rsidR="001D1EDF">
        <w:rPr>
          <w:rFonts w:ascii="Times New Roman" w:hAnsi="Times New Roman"/>
          <w:sz w:val="24"/>
          <w:szCs w:val="24"/>
        </w:rPr>
        <w:t>, pp.655–687.</w:t>
      </w:r>
    </w:p>
    <w:p w:rsidR="001D1EDF" w:rsidRDefault="001D1EDF"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 xml:space="preserve">Roberts, R.H. (2001) </w:t>
      </w:r>
      <w:r>
        <w:rPr>
          <w:rFonts w:ascii="Times New Roman" w:hAnsi="Times New Roman"/>
          <w:i/>
          <w:sz w:val="24"/>
          <w:szCs w:val="24"/>
        </w:rPr>
        <w:t xml:space="preserve">Religion, Theology and the </w:t>
      </w:r>
      <w:smartTag w:uri="urn:schemas-microsoft-com:office:smarttags" w:element="PlaceName">
        <w:r>
          <w:rPr>
            <w:rFonts w:ascii="Times New Roman" w:hAnsi="Times New Roman"/>
            <w:i/>
            <w:sz w:val="24"/>
            <w:szCs w:val="24"/>
          </w:rPr>
          <w:t>Human</w:t>
        </w:r>
      </w:smartTag>
      <w:r>
        <w:rPr>
          <w:rFonts w:ascii="Times New Roman" w:hAnsi="Times New Roman"/>
          <w:i/>
          <w:sz w:val="24"/>
          <w:szCs w:val="24"/>
        </w:rPr>
        <w:t xml:space="preserve"> </w:t>
      </w:r>
      <w:smartTag w:uri="urn:schemas-microsoft-com:office:smarttags" w:element="PlaceName">
        <w:r>
          <w:rPr>
            <w:rFonts w:ascii="Times New Roman" w:hAnsi="Times New Roman"/>
            <w:i/>
            <w:sz w:val="24"/>
            <w:szCs w:val="24"/>
          </w:rPr>
          <w:t>Sciences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Cambridge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Press</w:t>
      </w:r>
      <w:r w:rsidR="00BE6AB6">
        <w:rPr>
          <w:rFonts w:ascii="Times New Roman" w:hAnsi="Times New Roman"/>
          <w:sz w:val="24"/>
          <w:szCs w:val="24"/>
        </w:rPr>
        <w:t xml:space="preserve">, </w:t>
      </w:r>
      <w:smartTag w:uri="urn:schemas-microsoft-com:office:smarttags" w:element="place">
        <w:smartTag w:uri="urn:schemas-microsoft-com:office:smarttags" w:element="City">
          <w:r w:rsidR="00BE6AB6">
            <w:rPr>
              <w:rFonts w:ascii="Times New Roman" w:hAnsi="Times New Roman"/>
              <w:sz w:val="24"/>
              <w:szCs w:val="24"/>
            </w:rPr>
            <w:t>Cambridge</w:t>
          </w:r>
        </w:smartTag>
      </w:smartTag>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1D1EDF" w:rsidRDefault="00BE6AB6" w:rsidP="00322B12">
      <w:pPr>
        <w:widowControl w:val="0"/>
        <w:spacing w:before="48" w:after="48" w:line="480" w:lineRule="auto"/>
        <w:ind w:left="720" w:hanging="720"/>
        <w:jc w:val="both"/>
        <w:rPr>
          <w:i/>
          <w:snapToGrid w:val="0"/>
        </w:rPr>
      </w:pPr>
      <w:r>
        <w:rPr>
          <w:snapToGrid w:val="0"/>
        </w:rPr>
        <w:t>Senge, P. (1990) “Personal Mastery”</w:t>
      </w:r>
      <w:r w:rsidR="001D1EDF">
        <w:rPr>
          <w:snapToGrid w:val="0"/>
        </w:rPr>
        <w:t xml:space="preserve">, pp.139-173, </w:t>
      </w:r>
      <w:r w:rsidR="001D1EDF">
        <w:rPr>
          <w:i/>
          <w:snapToGrid w:val="0"/>
        </w:rPr>
        <w:t>The Fifth Discipline: the Art and</w:t>
      </w:r>
    </w:p>
    <w:p w:rsidR="001D1EDF" w:rsidRDefault="001D1EDF" w:rsidP="00322B12">
      <w:pPr>
        <w:widowControl w:val="0"/>
        <w:spacing w:before="48" w:after="48" w:line="480" w:lineRule="auto"/>
        <w:ind w:left="720" w:hanging="720"/>
        <w:jc w:val="both"/>
        <w:rPr>
          <w:snapToGrid w:val="0"/>
        </w:rPr>
      </w:pPr>
      <w:r>
        <w:rPr>
          <w:i/>
          <w:snapToGrid w:val="0"/>
        </w:rPr>
        <w:t>Practice of the Learning Company</w:t>
      </w:r>
      <w:r w:rsidR="00BE6AB6">
        <w:rPr>
          <w:snapToGrid w:val="0"/>
        </w:rPr>
        <w:t xml:space="preserve"> </w:t>
      </w:r>
      <w:r>
        <w:rPr>
          <w:snapToGrid w:val="0"/>
        </w:rPr>
        <w:t>Random House</w:t>
      </w:r>
      <w:r w:rsidR="00BE6AB6">
        <w:rPr>
          <w:snapToGrid w:val="0"/>
        </w:rPr>
        <w:t xml:space="preserve">, </w:t>
      </w:r>
      <w:smartTag w:uri="urn:schemas-microsoft-com:office:smarttags" w:element="place">
        <w:smartTag w:uri="urn:schemas-microsoft-com:office:smarttags" w:element="City">
          <w:r w:rsidR="00BE6AB6">
            <w:rPr>
              <w:snapToGrid w:val="0"/>
            </w:rPr>
            <w:t>London</w:t>
          </w:r>
        </w:smartTag>
      </w:smartTag>
      <w:r>
        <w:rPr>
          <w:snapToGrid w:val="0"/>
        </w:rPr>
        <w:t>.</w:t>
      </w:r>
    </w:p>
    <w:p w:rsidR="001D1EDF" w:rsidRDefault="001D1EDF" w:rsidP="00322B12">
      <w:pPr>
        <w:widowControl w:val="0"/>
        <w:spacing w:before="48" w:after="48" w:line="480" w:lineRule="auto"/>
        <w:ind w:left="720" w:hanging="720"/>
        <w:jc w:val="both"/>
        <w:rPr>
          <w:snapToGrid w:val="0"/>
        </w:rPr>
      </w:pPr>
    </w:p>
    <w:p w:rsidR="001D1EDF" w:rsidRDefault="001D1EDF" w:rsidP="00322B12">
      <w:pPr>
        <w:widowControl w:val="0"/>
        <w:spacing w:before="48" w:after="48" w:line="480" w:lineRule="auto"/>
        <w:rPr>
          <w:snapToGrid w:val="0"/>
        </w:rPr>
      </w:pPr>
      <w:r>
        <w:rPr>
          <w:snapToGrid w:val="0"/>
        </w:rPr>
        <w:lastRenderedPageBreak/>
        <w:t>Senge, P., Scharma, C.O., Jaworski, J.</w:t>
      </w:r>
      <w:r w:rsidR="00635889">
        <w:rPr>
          <w:snapToGrid w:val="0"/>
        </w:rPr>
        <w:t xml:space="preserve"> and</w:t>
      </w:r>
      <w:r>
        <w:rPr>
          <w:snapToGrid w:val="0"/>
        </w:rPr>
        <w:t xml:space="preserve"> Flowers, B.  (2005) </w:t>
      </w:r>
      <w:r>
        <w:rPr>
          <w:i/>
          <w:iCs/>
          <w:snapToGrid w:val="0"/>
        </w:rPr>
        <w:t>Presence</w:t>
      </w:r>
      <w:r w:rsidR="00BE6AB6">
        <w:rPr>
          <w:snapToGrid w:val="0"/>
        </w:rPr>
        <w:t xml:space="preserve"> Nicholas Brealey, </w:t>
      </w:r>
      <w:smartTag w:uri="urn:schemas-microsoft-com:office:smarttags" w:element="place">
        <w:smartTag w:uri="urn:schemas-microsoft-com:office:smarttags" w:element="City">
          <w:r w:rsidR="00BE6AB6">
            <w:rPr>
              <w:snapToGrid w:val="0"/>
            </w:rPr>
            <w:t>London</w:t>
          </w:r>
        </w:smartTag>
      </w:smartTag>
      <w:r w:rsidR="00BE6AB6">
        <w:rPr>
          <w:snapToGrid w:val="0"/>
        </w:rPr>
        <w:t>.</w:t>
      </w:r>
    </w:p>
    <w:p w:rsidR="001D1EDF" w:rsidRDefault="001D1EDF" w:rsidP="00322B12">
      <w:pPr>
        <w:widowControl w:val="0"/>
        <w:spacing w:before="48" w:after="48" w:line="480" w:lineRule="auto"/>
        <w:ind w:left="720" w:hanging="720"/>
        <w:jc w:val="both"/>
        <w:rPr>
          <w:snapToGrid w:val="0"/>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i/>
          <w:sz w:val="24"/>
          <w:szCs w:val="24"/>
        </w:rPr>
        <w:t>The Leadership Quarterly</w:t>
      </w:r>
      <w:r>
        <w:rPr>
          <w:rFonts w:ascii="Times New Roman" w:hAnsi="Times New Roman"/>
          <w:sz w:val="24"/>
          <w:szCs w:val="24"/>
        </w:rPr>
        <w:t xml:space="preserve"> (2005) </w:t>
      </w:r>
      <w:r w:rsidR="00BE6AB6">
        <w:rPr>
          <w:rFonts w:ascii="Times New Roman" w:hAnsi="Times New Roman"/>
          <w:sz w:val="24"/>
          <w:szCs w:val="24"/>
        </w:rPr>
        <w:t>“</w:t>
      </w:r>
      <w:r>
        <w:rPr>
          <w:rFonts w:ascii="Times New Roman" w:hAnsi="Times New Roman"/>
          <w:sz w:val="24"/>
          <w:szCs w:val="24"/>
        </w:rPr>
        <w:t>Toward a Pa</w:t>
      </w:r>
      <w:r w:rsidR="00BE6AB6">
        <w:rPr>
          <w:rFonts w:ascii="Times New Roman" w:hAnsi="Times New Roman"/>
          <w:sz w:val="24"/>
          <w:szCs w:val="24"/>
        </w:rPr>
        <w:t>radigm of Spiritual Leadership”, vol.16, no.5</w:t>
      </w:r>
      <w:r>
        <w:rPr>
          <w:rFonts w:ascii="Times New Roman" w:hAnsi="Times New Roman"/>
          <w:sz w:val="24"/>
          <w:szCs w:val="24"/>
        </w:rPr>
        <w:t>.</w:t>
      </w:r>
    </w:p>
    <w:p w:rsidR="001D1EDF" w:rsidRDefault="001D1EDF" w:rsidP="00322B12">
      <w:pPr>
        <w:pStyle w:val="PlainText"/>
        <w:spacing w:line="480" w:lineRule="auto"/>
        <w:rPr>
          <w:rFonts w:ascii="Times New Roman" w:hAnsi="Times New Roman"/>
          <w:sz w:val="24"/>
          <w:szCs w:val="24"/>
        </w:rPr>
      </w:pPr>
    </w:p>
    <w:p w:rsidR="004E487D" w:rsidRPr="00572B34" w:rsidRDefault="00CF1C14" w:rsidP="00322B12">
      <w:pPr>
        <w:autoSpaceDE w:val="0"/>
        <w:autoSpaceDN w:val="0"/>
        <w:adjustRightInd w:val="0"/>
        <w:spacing w:line="480" w:lineRule="auto"/>
        <w:rPr>
          <w:rStyle w:val="personname"/>
        </w:rPr>
      </w:pPr>
      <w:r>
        <w:rPr>
          <w:rStyle w:val="personname"/>
        </w:rPr>
        <w:t>Thanem,</w:t>
      </w:r>
      <w:r w:rsidR="00BE6AB6">
        <w:rPr>
          <w:rStyle w:val="personname"/>
        </w:rPr>
        <w:t xml:space="preserve"> T.</w:t>
      </w:r>
      <w:r w:rsidR="004E487D">
        <w:rPr>
          <w:rStyle w:val="personname"/>
        </w:rPr>
        <w:t xml:space="preserve"> </w:t>
      </w:r>
      <w:r w:rsidR="00BE6AB6">
        <w:rPr>
          <w:rStyle w:val="personname"/>
        </w:rPr>
        <w:t>(</w:t>
      </w:r>
      <w:r w:rsidR="004E487D">
        <w:rPr>
          <w:rStyle w:val="personname"/>
        </w:rPr>
        <w:t>2008</w:t>
      </w:r>
      <w:r w:rsidR="00BE6AB6">
        <w:rPr>
          <w:rStyle w:val="personname"/>
        </w:rPr>
        <w:t>)</w:t>
      </w:r>
      <w:r w:rsidR="004E487D">
        <w:rPr>
          <w:rStyle w:val="personname"/>
        </w:rPr>
        <w:t xml:space="preserve"> </w:t>
      </w:r>
      <w:r w:rsidR="00BE6AB6">
        <w:rPr>
          <w:rStyle w:val="personname"/>
        </w:rPr>
        <w:t>“Affordances”</w:t>
      </w:r>
      <w:r w:rsidR="004E487D">
        <w:rPr>
          <w:rStyle w:val="personname"/>
        </w:rPr>
        <w:t xml:space="preserve"> in </w:t>
      </w:r>
      <w:r w:rsidR="00BE6AB6">
        <w:rPr>
          <w:rStyle w:val="personname"/>
        </w:rPr>
        <w:t xml:space="preserve">R. </w:t>
      </w:r>
      <w:r w:rsidR="004E487D">
        <w:rPr>
          <w:rStyle w:val="personname"/>
        </w:rPr>
        <w:t>Thorpe</w:t>
      </w:r>
      <w:r w:rsidR="00BE6AB6">
        <w:rPr>
          <w:rStyle w:val="personname"/>
        </w:rPr>
        <w:t xml:space="preserve"> and R.</w:t>
      </w:r>
      <w:r w:rsidR="004E487D">
        <w:rPr>
          <w:rStyle w:val="personname"/>
        </w:rPr>
        <w:t xml:space="preserve"> Holt. (eds) </w:t>
      </w:r>
      <w:r w:rsidR="004E487D">
        <w:rPr>
          <w:rStyle w:val="personname"/>
          <w:i/>
        </w:rPr>
        <w:t>The Sage Dictionary of Qualitative Management Research</w:t>
      </w:r>
      <w:r w:rsidR="00BE6AB6">
        <w:rPr>
          <w:rStyle w:val="personname"/>
          <w:i/>
        </w:rPr>
        <w:t xml:space="preserve"> </w:t>
      </w:r>
      <w:r w:rsidR="004E487D">
        <w:rPr>
          <w:rStyle w:val="personname"/>
        </w:rPr>
        <w:t>Sage</w:t>
      </w:r>
      <w:r w:rsidR="00BE6AB6">
        <w:rPr>
          <w:rStyle w:val="personname"/>
        </w:rPr>
        <w:t xml:space="preserve">, </w:t>
      </w:r>
      <w:smartTag w:uri="urn:schemas-microsoft-com:office:smarttags" w:element="place">
        <w:smartTag w:uri="urn:schemas-microsoft-com:office:smarttags" w:element="City">
          <w:r w:rsidR="00BE6AB6">
            <w:rPr>
              <w:rStyle w:val="personname"/>
            </w:rPr>
            <w:t>London</w:t>
          </w:r>
        </w:smartTag>
      </w:smartTag>
      <w:r w:rsidR="00BE6AB6">
        <w:rPr>
          <w:rStyle w:val="personname"/>
        </w:rPr>
        <w:t>.</w:t>
      </w:r>
    </w:p>
    <w:p w:rsidR="004E487D" w:rsidRDefault="004E487D" w:rsidP="00322B12">
      <w:pPr>
        <w:pStyle w:val="PlainText"/>
        <w:spacing w:line="480" w:lineRule="auto"/>
        <w:rPr>
          <w:rFonts w:ascii="Times New Roman" w:hAnsi="Times New Roman"/>
          <w:sz w:val="24"/>
          <w:szCs w:val="24"/>
        </w:rPr>
      </w:pPr>
    </w:p>
    <w:p w:rsidR="004E487D" w:rsidRDefault="004E487D" w:rsidP="00322B12">
      <w:pPr>
        <w:pStyle w:val="PlainText"/>
        <w:spacing w:line="480" w:lineRule="auto"/>
        <w:rPr>
          <w:rFonts w:ascii="Times New Roman" w:hAnsi="Times New Roman"/>
          <w:sz w:val="24"/>
          <w:szCs w:val="24"/>
        </w:rPr>
      </w:pP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Tourish, D.</w:t>
      </w:r>
      <w:r w:rsidR="00635889">
        <w:rPr>
          <w:rFonts w:ascii="Times New Roman" w:hAnsi="Times New Roman"/>
          <w:sz w:val="24"/>
          <w:szCs w:val="24"/>
        </w:rPr>
        <w:t xml:space="preserve"> and</w:t>
      </w:r>
      <w:r w:rsidR="00BE6AB6">
        <w:rPr>
          <w:rFonts w:ascii="Times New Roman" w:hAnsi="Times New Roman"/>
          <w:sz w:val="24"/>
          <w:szCs w:val="24"/>
        </w:rPr>
        <w:t xml:space="preserve"> Pinnington, A. (2002) “</w:t>
      </w:r>
      <w:r>
        <w:rPr>
          <w:rFonts w:ascii="Times New Roman" w:hAnsi="Times New Roman"/>
          <w:sz w:val="24"/>
          <w:szCs w:val="24"/>
        </w:rPr>
        <w:t>Transformational leadership, corporate</w:t>
      </w:r>
    </w:p>
    <w:p w:rsidR="001D1EDF" w:rsidRDefault="001D1EDF" w:rsidP="00322B12">
      <w:pPr>
        <w:pStyle w:val="PlainText"/>
        <w:spacing w:line="480" w:lineRule="auto"/>
        <w:rPr>
          <w:rFonts w:ascii="Times New Roman" w:hAnsi="Times New Roman"/>
          <w:sz w:val="24"/>
          <w:szCs w:val="24"/>
        </w:rPr>
      </w:pPr>
      <w:r>
        <w:rPr>
          <w:rFonts w:ascii="Times New Roman" w:hAnsi="Times New Roman"/>
          <w:sz w:val="24"/>
          <w:szCs w:val="24"/>
        </w:rPr>
        <w:t>cultism and the spirituality paradigm: An unholy trini</w:t>
      </w:r>
      <w:r w:rsidR="00BE6AB6">
        <w:rPr>
          <w:rFonts w:ascii="Times New Roman" w:hAnsi="Times New Roman"/>
          <w:sz w:val="24"/>
          <w:szCs w:val="24"/>
        </w:rPr>
        <w:t>ty in the workplace?”</w:t>
      </w:r>
      <w:r>
        <w:rPr>
          <w:rFonts w:ascii="Times New Roman" w:hAnsi="Times New Roman"/>
          <w:sz w:val="24"/>
          <w:szCs w:val="24"/>
        </w:rPr>
        <w:t xml:space="preserve"> </w:t>
      </w:r>
      <w:r>
        <w:rPr>
          <w:rFonts w:ascii="Times New Roman" w:hAnsi="Times New Roman"/>
          <w:i/>
          <w:sz w:val="24"/>
          <w:szCs w:val="24"/>
        </w:rPr>
        <w:t>Human Relations</w:t>
      </w:r>
      <w:r w:rsidR="00BE6AB6">
        <w:rPr>
          <w:rFonts w:ascii="Times New Roman" w:hAnsi="Times New Roman"/>
          <w:iCs/>
          <w:sz w:val="24"/>
          <w:szCs w:val="24"/>
        </w:rPr>
        <w:t xml:space="preserve"> vol.55, no.2</w:t>
      </w:r>
      <w:r>
        <w:rPr>
          <w:rFonts w:ascii="Times New Roman" w:hAnsi="Times New Roman"/>
          <w:sz w:val="24"/>
          <w:szCs w:val="24"/>
        </w:rPr>
        <w:t>, pp.147–172.</w:t>
      </w:r>
    </w:p>
    <w:p w:rsidR="00256CA4" w:rsidRDefault="00256CA4" w:rsidP="00322B12">
      <w:pPr>
        <w:pStyle w:val="PlainText"/>
        <w:spacing w:line="480" w:lineRule="auto"/>
        <w:rPr>
          <w:rFonts w:ascii="Times New Roman" w:hAnsi="Times New Roman"/>
          <w:sz w:val="24"/>
          <w:szCs w:val="24"/>
        </w:rPr>
      </w:pPr>
    </w:p>
    <w:p w:rsidR="00256CA4" w:rsidRPr="00256CA4" w:rsidRDefault="00256CA4" w:rsidP="00322B12">
      <w:pPr>
        <w:pStyle w:val="PlainText"/>
        <w:spacing w:line="480" w:lineRule="auto"/>
        <w:rPr>
          <w:rFonts w:ascii="Times New Roman" w:hAnsi="Times New Roman"/>
          <w:sz w:val="24"/>
          <w:szCs w:val="24"/>
        </w:rPr>
      </w:pPr>
      <w:r>
        <w:rPr>
          <w:rFonts w:ascii="Times New Roman" w:hAnsi="Times New Roman"/>
          <w:sz w:val="24"/>
          <w:szCs w:val="24"/>
        </w:rPr>
        <w:t xml:space="preserve">Tourish, D. and Tourish, N. (2010) “Spirituality at work, and its implications for leadership and followership: A post-structuralist perspective” </w:t>
      </w:r>
      <w:r>
        <w:rPr>
          <w:rFonts w:ascii="Times New Roman" w:hAnsi="Times New Roman"/>
          <w:i/>
          <w:iCs/>
          <w:sz w:val="24"/>
          <w:szCs w:val="24"/>
        </w:rPr>
        <w:t>Leadership</w:t>
      </w:r>
      <w:r>
        <w:rPr>
          <w:rFonts w:ascii="Times New Roman" w:hAnsi="Times New Roman"/>
          <w:sz w:val="24"/>
          <w:szCs w:val="24"/>
        </w:rPr>
        <w:t xml:space="preserve"> vol.6, no.2, pp.207-24.</w:t>
      </w:r>
    </w:p>
    <w:p w:rsidR="001D1EDF" w:rsidRDefault="001D1EDF" w:rsidP="00322B12">
      <w:pPr>
        <w:widowControl w:val="0"/>
        <w:spacing w:before="48" w:after="48" w:line="480" w:lineRule="auto"/>
        <w:ind w:left="720" w:hanging="720"/>
        <w:jc w:val="both"/>
        <w:rPr>
          <w:snapToGrid w:val="0"/>
        </w:rPr>
      </w:pPr>
    </w:p>
    <w:p w:rsidR="001D1EDF" w:rsidRDefault="00BE6AB6" w:rsidP="00322B12">
      <w:pPr>
        <w:widowControl w:val="0"/>
        <w:spacing w:before="48" w:after="48" w:line="480" w:lineRule="auto"/>
        <w:ind w:left="720" w:hanging="720"/>
        <w:jc w:val="both"/>
        <w:rPr>
          <w:snapToGrid w:val="0"/>
        </w:rPr>
      </w:pPr>
      <w:r>
        <w:rPr>
          <w:snapToGrid w:val="0"/>
        </w:rPr>
        <w:t xml:space="preserve">Townley, B. </w:t>
      </w:r>
      <w:r w:rsidR="001D1EDF">
        <w:rPr>
          <w:snapToGrid w:val="0"/>
        </w:rPr>
        <w:t xml:space="preserve">(1994) </w:t>
      </w:r>
      <w:r w:rsidR="001D1EDF">
        <w:rPr>
          <w:i/>
          <w:snapToGrid w:val="0"/>
        </w:rPr>
        <w:t>Reframing Human Resource Management</w:t>
      </w:r>
      <w:r>
        <w:rPr>
          <w:snapToGrid w:val="0"/>
        </w:rPr>
        <w:t xml:space="preserve"> </w:t>
      </w:r>
      <w:r w:rsidR="001D1EDF">
        <w:rPr>
          <w:snapToGrid w:val="0"/>
        </w:rPr>
        <w:t>Sage</w:t>
      </w:r>
      <w:r>
        <w:rPr>
          <w:snapToGrid w:val="0"/>
        </w:rPr>
        <w:t xml:space="preserve">, </w:t>
      </w:r>
      <w:smartTag w:uri="urn:schemas-microsoft-com:office:smarttags" w:element="place">
        <w:smartTag w:uri="urn:schemas-microsoft-com:office:smarttags" w:element="City">
          <w:r>
            <w:rPr>
              <w:snapToGrid w:val="0"/>
            </w:rPr>
            <w:t>London</w:t>
          </w:r>
        </w:smartTag>
      </w:smartTag>
      <w:r w:rsidR="001D1EDF">
        <w:rPr>
          <w:snapToGrid w:val="0"/>
        </w:rPr>
        <w:t>.</w:t>
      </w:r>
    </w:p>
    <w:p w:rsidR="001D1EDF" w:rsidRDefault="001D1EDF" w:rsidP="00322B12">
      <w:pPr>
        <w:widowControl w:val="0"/>
        <w:spacing w:before="48" w:after="48" w:line="480" w:lineRule="auto"/>
        <w:ind w:left="720" w:hanging="720"/>
        <w:jc w:val="both"/>
        <w:rPr>
          <w:snapToGrid w:val="0"/>
        </w:rPr>
      </w:pPr>
    </w:p>
    <w:p w:rsidR="00934097" w:rsidRDefault="00934097" w:rsidP="00322B12">
      <w:pPr>
        <w:widowControl w:val="0"/>
        <w:spacing w:before="48" w:after="48" w:line="480" w:lineRule="auto"/>
        <w:ind w:left="720" w:hanging="720"/>
        <w:jc w:val="both"/>
        <w:rPr>
          <w:snapToGrid w:val="0"/>
        </w:rPr>
      </w:pPr>
      <w:r>
        <w:rPr>
          <w:snapToGrid w:val="0"/>
        </w:rPr>
        <w:t>Van Maanen, J. (1995a)</w:t>
      </w:r>
      <w:r w:rsidRPr="00934097">
        <w:rPr>
          <w:snapToGrid w:val="0"/>
        </w:rPr>
        <w:t xml:space="preserve"> </w:t>
      </w:r>
      <w:r>
        <w:rPr>
          <w:snapToGrid w:val="0"/>
        </w:rPr>
        <w:t xml:space="preserve">“Style as Theory” </w:t>
      </w:r>
      <w:r>
        <w:rPr>
          <w:i/>
          <w:iCs/>
          <w:snapToGrid w:val="0"/>
        </w:rPr>
        <w:t>Organization Science</w:t>
      </w:r>
      <w:r>
        <w:rPr>
          <w:snapToGrid w:val="0"/>
        </w:rPr>
        <w:t xml:space="preserve"> vol.6, no.1, pp.132-43.</w:t>
      </w:r>
    </w:p>
    <w:p w:rsidR="00934097" w:rsidRDefault="00934097" w:rsidP="00322B12">
      <w:pPr>
        <w:widowControl w:val="0"/>
        <w:spacing w:before="48" w:after="48" w:line="480" w:lineRule="auto"/>
        <w:ind w:left="720" w:hanging="720"/>
        <w:jc w:val="both"/>
        <w:rPr>
          <w:snapToGrid w:val="0"/>
        </w:rPr>
      </w:pPr>
    </w:p>
    <w:p w:rsidR="00934097" w:rsidRPr="00934097" w:rsidRDefault="00934097" w:rsidP="00322B12">
      <w:pPr>
        <w:widowControl w:val="0"/>
        <w:spacing w:before="48" w:after="48" w:line="480" w:lineRule="auto"/>
        <w:jc w:val="both"/>
        <w:rPr>
          <w:snapToGrid w:val="0"/>
        </w:rPr>
      </w:pPr>
      <w:r>
        <w:rPr>
          <w:snapToGrid w:val="0"/>
        </w:rPr>
        <w:t xml:space="preserve">Van Maanen, J. (1995b) “Fear and Loathing in Organization Studies” </w:t>
      </w:r>
      <w:r>
        <w:rPr>
          <w:i/>
          <w:iCs/>
          <w:snapToGrid w:val="0"/>
        </w:rPr>
        <w:t xml:space="preserve">Organization </w:t>
      </w:r>
      <w:r>
        <w:rPr>
          <w:i/>
          <w:iCs/>
          <w:snapToGrid w:val="0"/>
        </w:rPr>
        <w:lastRenderedPageBreak/>
        <w:t>Science</w:t>
      </w:r>
      <w:r>
        <w:rPr>
          <w:snapToGrid w:val="0"/>
        </w:rPr>
        <w:t xml:space="preserve"> vol.6, no.6, pp.687-92.</w:t>
      </w:r>
    </w:p>
    <w:p w:rsidR="00934097" w:rsidRDefault="00934097" w:rsidP="00322B12">
      <w:pPr>
        <w:widowControl w:val="0"/>
        <w:spacing w:before="48" w:after="48" w:line="480" w:lineRule="auto"/>
        <w:ind w:left="720" w:hanging="720"/>
        <w:jc w:val="both"/>
        <w:rPr>
          <w:snapToGrid w:val="0"/>
        </w:rPr>
      </w:pPr>
    </w:p>
    <w:p w:rsidR="001D1EDF" w:rsidRDefault="001D1EDF" w:rsidP="00322B12">
      <w:pPr>
        <w:spacing w:line="480" w:lineRule="auto"/>
      </w:pPr>
      <w:r>
        <w:t xml:space="preserve">Weber, M. (1970[1948]) </w:t>
      </w:r>
      <w:r>
        <w:rPr>
          <w:i/>
        </w:rPr>
        <w:t>From Max Weber: Essays in Sociology</w:t>
      </w:r>
      <w:r>
        <w:t xml:space="preserve"> </w:t>
      </w:r>
      <w:r w:rsidR="00BE6AB6">
        <w:t>t</w:t>
      </w:r>
      <w:r>
        <w:t>rans. Hans Gerth and C. Wright Mills, Routledge</w:t>
      </w:r>
      <w:r w:rsidR="00635889">
        <w:t xml:space="preserve"> and</w:t>
      </w:r>
      <w:r>
        <w:t xml:space="preserve"> Kegan Paul</w:t>
      </w:r>
      <w:r w:rsidR="00BE6AB6">
        <w:t xml:space="preserve">, </w:t>
      </w:r>
      <w:smartTag w:uri="urn:schemas-microsoft-com:office:smarttags" w:element="place">
        <w:smartTag w:uri="urn:schemas-microsoft-com:office:smarttags" w:element="City">
          <w:r w:rsidR="00BE6AB6">
            <w:t>London</w:t>
          </w:r>
        </w:smartTag>
      </w:smartTag>
      <w:r>
        <w:t>.</w:t>
      </w:r>
    </w:p>
    <w:p w:rsidR="001D1EDF" w:rsidRDefault="001D1EDF" w:rsidP="00322B12">
      <w:pPr>
        <w:widowControl w:val="0"/>
        <w:spacing w:before="48" w:after="48" w:line="480" w:lineRule="auto"/>
        <w:ind w:left="720" w:hanging="720"/>
        <w:jc w:val="both"/>
        <w:rPr>
          <w:snapToGrid w:val="0"/>
        </w:rPr>
      </w:pPr>
    </w:p>
    <w:p w:rsidR="00A51C74" w:rsidRPr="00B84CB8" w:rsidRDefault="00A51C74" w:rsidP="00322B12">
      <w:pPr>
        <w:widowControl w:val="0"/>
        <w:spacing w:before="48" w:after="48" w:line="480" w:lineRule="auto"/>
        <w:jc w:val="both"/>
        <w:rPr>
          <w:snapToGrid w:val="0"/>
        </w:rPr>
      </w:pPr>
      <w:r>
        <w:rPr>
          <w:snapToGrid w:val="0"/>
        </w:rPr>
        <w:t>Weber, M (19</w:t>
      </w:r>
      <w:r w:rsidR="00B84CB8">
        <w:rPr>
          <w:snapToGrid w:val="0"/>
        </w:rPr>
        <w:t>92 [1958]</w:t>
      </w:r>
      <w:r>
        <w:rPr>
          <w:snapToGrid w:val="0"/>
        </w:rPr>
        <w:t xml:space="preserve">) </w:t>
      </w:r>
      <w:r>
        <w:rPr>
          <w:i/>
          <w:snapToGrid w:val="0"/>
        </w:rPr>
        <w:t>The Protestant Ethic and the Spirit of Capitalism</w:t>
      </w:r>
      <w:r w:rsidR="00B84CB8">
        <w:rPr>
          <w:snapToGrid w:val="0"/>
        </w:rPr>
        <w:t xml:space="preserve"> Routledge</w:t>
      </w:r>
      <w:r w:rsidR="00BE6AB6">
        <w:rPr>
          <w:snapToGrid w:val="0"/>
        </w:rPr>
        <w:t xml:space="preserve">, </w:t>
      </w:r>
      <w:smartTag w:uri="urn:schemas-microsoft-com:office:smarttags" w:element="place">
        <w:smartTag w:uri="urn:schemas-microsoft-com:office:smarttags" w:element="City">
          <w:r w:rsidR="00BE6AB6">
            <w:rPr>
              <w:snapToGrid w:val="0"/>
            </w:rPr>
            <w:t>London</w:t>
          </w:r>
        </w:smartTag>
      </w:smartTag>
      <w:r w:rsidR="00BE6AB6">
        <w:rPr>
          <w:snapToGrid w:val="0"/>
        </w:rPr>
        <w:t>.</w:t>
      </w:r>
    </w:p>
    <w:p w:rsidR="00A51C74" w:rsidRDefault="00A51C74" w:rsidP="00322B12">
      <w:pPr>
        <w:widowControl w:val="0"/>
        <w:spacing w:before="48" w:after="48" w:line="480" w:lineRule="auto"/>
        <w:ind w:left="720" w:hanging="720"/>
        <w:jc w:val="both"/>
        <w:rPr>
          <w:snapToGrid w:val="0"/>
        </w:rPr>
      </w:pPr>
    </w:p>
    <w:p w:rsidR="001D1EDF" w:rsidRDefault="00BE6AB6" w:rsidP="00322B12">
      <w:pPr>
        <w:pStyle w:val="PlainText"/>
        <w:spacing w:line="480" w:lineRule="auto"/>
        <w:rPr>
          <w:rFonts w:ascii="Times New Roman" w:hAnsi="Times New Roman"/>
          <w:b/>
          <w:sz w:val="24"/>
          <w:szCs w:val="24"/>
        </w:rPr>
      </w:pPr>
      <w:r>
        <w:rPr>
          <w:rFonts w:ascii="Times New Roman" w:hAnsi="Times New Roman"/>
          <w:sz w:val="24"/>
          <w:szCs w:val="24"/>
        </w:rPr>
        <w:t>Westwood, R. and Clegg, S (eds</w:t>
      </w:r>
      <w:r w:rsidR="001D1EDF">
        <w:rPr>
          <w:rFonts w:ascii="Times New Roman" w:hAnsi="Times New Roman"/>
          <w:sz w:val="24"/>
          <w:szCs w:val="24"/>
        </w:rPr>
        <w:t xml:space="preserve">) </w:t>
      </w:r>
      <w:r>
        <w:rPr>
          <w:rFonts w:ascii="Times New Roman" w:hAnsi="Times New Roman"/>
          <w:sz w:val="24"/>
          <w:szCs w:val="24"/>
        </w:rPr>
        <w:t xml:space="preserve">(2003) </w:t>
      </w:r>
      <w:r w:rsidR="001D1EDF">
        <w:rPr>
          <w:rFonts w:ascii="Times New Roman" w:hAnsi="Times New Roman"/>
          <w:i/>
          <w:iCs/>
          <w:sz w:val="24"/>
          <w:szCs w:val="24"/>
        </w:rPr>
        <w:t xml:space="preserve">Debating Organization: </w:t>
      </w:r>
      <w:r w:rsidR="001D1EDF">
        <w:rPr>
          <w:rFonts w:ascii="Times New Roman" w:hAnsi="Times New Roman"/>
          <w:i/>
          <w:sz w:val="24"/>
          <w:szCs w:val="24"/>
        </w:rPr>
        <w:t>Point-Counterpoint in Organisation Studies</w:t>
      </w:r>
      <w:r>
        <w:rPr>
          <w:rFonts w:ascii="Times New Roman" w:hAnsi="Times New Roman"/>
          <w:sz w:val="24"/>
          <w:szCs w:val="24"/>
        </w:rPr>
        <w:t xml:space="preserve"> </w:t>
      </w:r>
      <w:r w:rsidR="001D1EDF">
        <w:rPr>
          <w:rFonts w:ascii="Times New Roman" w:hAnsi="Times New Roman"/>
          <w:sz w:val="24"/>
          <w:szCs w:val="24"/>
        </w:rPr>
        <w:t>Blackwell</w:t>
      </w: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Oxford</w:t>
          </w:r>
        </w:smartTag>
      </w:smartTag>
      <w:r w:rsidR="001D1EDF">
        <w:rPr>
          <w:rFonts w:ascii="Times New Roman" w:hAnsi="Times New Roman"/>
          <w:sz w:val="24"/>
          <w:szCs w:val="24"/>
        </w:rPr>
        <w:t>.</w:t>
      </w:r>
    </w:p>
    <w:p w:rsidR="001D1EDF" w:rsidRDefault="001D1EDF" w:rsidP="00322B12">
      <w:pPr>
        <w:widowControl w:val="0"/>
        <w:spacing w:before="48" w:after="48" w:line="480" w:lineRule="auto"/>
        <w:ind w:left="720" w:hanging="720"/>
        <w:jc w:val="both"/>
        <w:rPr>
          <w:snapToGrid w:val="0"/>
        </w:rPr>
      </w:pPr>
    </w:p>
    <w:p w:rsidR="00125DAD" w:rsidRDefault="00BE6AB6" w:rsidP="00322B12">
      <w:pPr>
        <w:autoSpaceDE w:val="0"/>
        <w:autoSpaceDN w:val="0"/>
        <w:adjustRightInd w:val="0"/>
        <w:spacing w:line="480" w:lineRule="auto"/>
        <w:rPr>
          <w:snapToGrid w:val="0"/>
        </w:rPr>
      </w:pPr>
      <w:r>
        <w:t>Wexler, P.</w:t>
      </w:r>
      <w:r w:rsidR="001D1EDF">
        <w:t xml:space="preserve"> (1996) </w:t>
      </w:r>
      <w:r w:rsidR="001D1EDF">
        <w:rPr>
          <w:i/>
        </w:rPr>
        <w:t xml:space="preserve">Holy </w:t>
      </w:r>
      <w:smartTag w:uri="urn:schemas-microsoft-com:office:smarttags" w:element="City">
        <w:r w:rsidR="001D1EDF">
          <w:rPr>
            <w:i/>
          </w:rPr>
          <w:t>Sparks</w:t>
        </w:r>
      </w:smartTag>
      <w:r w:rsidR="001D1EDF">
        <w:rPr>
          <w:i/>
        </w:rPr>
        <w:t>: Social Theory, Education and Religion</w:t>
      </w:r>
      <w:r w:rsidR="001D1EDF">
        <w:t xml:space="preserve"> St Martin’s Press</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rsidR="001D1EDF">
        <w:t>.</w:t>
      </w:r>
    </w:p>
    <w:p w:rsidR="00125DAD" w:rsidRDefault="00125DAD" w:rsidP="00322B12">
      <w:pPr>
        <w:widowControl w:val="0"/>
        <w:spacing w:before="48" w:after="48" w:line="480" w:lineRule="auto"/>
        <w:ind w:left="720" w:hanging="720"/>
        <w:jc w:val="both"/>
        <w:rPr>
          <w:snapToGrid w:val="0"/>
        </w:rPr>
      </w:pPr>
    </w:p>
    <w:p w:rsidR="001D1EDF" w:rsidRDefault="001D1EDF" w:rsidP="00322B12">
      <w:pPr>
        <w:widowControl w:val="0"/>
        <w:spacing w:before="48" w:after="48" w:line="480" w:lineRule="auto"/>
        <w:ind w:left="720" w:hanging="720"/>
        <w:rPr>
          <w:snapToGrid w:val="0"/>
        </w:rPr>
      </w:pPr>
      <w:r>
        <w:rPr>
          <w:snapToGrid w:val="0"/>
        </w:rPr>
        <w:t xml:space="preserve">Willmott, H. (1993) </w:t>
      </w:r>
      <w:r w:rsidR="00BE6AB6">
        <w:rPr>
          <w:snapToGrid w:val="0"/>
        </w:rPr>
        <w:t>“</w:t>
      </w:r>
      <w:r>
        <w:rPr>
          <w:snapToGrid w:val="0"/>
        </w:rPr>
        <w:t xml:space="preserve">Strength is </w:t>
      </w:r>
      <w:r w:rsidR="00BE6AB6">
        <w:rPr>
          <w:snapToGrid w:val="0"/>
        </w:rPr>
        <w:t>i</w:t>
      </w:r>
      <w:r>
        <w:rPr>
          <w:snapToGrid w:val="0"/>
        </w:rPr>
        <w:t xml:space="preserve">gnorance; </w:t>
      </w:r>
      <w:r w:rsidR="00BE6AB6">
        <w:rPr>
          <w:snapToGrid w:val="0"/>
        </w:rPr>
        <w:t>s</w:t>
      </w:r>
      <w:r>
        <w:rPr>
          <w:snapToGrid w:val="0"/>
        </w:rPr>
        <w:t xml:space="preserve">lavery is </w:t>
      </w:r>
      <w:r w:rsidR="00BE6AB6">
        <w:rPr>
          <w:snapToGrid w:val="0"/>
        </w:rPr>
        <w:t>f</w:t>
      </w:r>
      <w:r>
        <w:rPr>
          <w:snapToGrid w:val="0"/>
        </w:rPr>
        <w:t xml:space="preserve">reedom: Managing </w:t>
      </w:r>
      <w:r w:rsidR="00BE6AB6">
        <w:rPr>
          <w:snapToGrid w:val="0"/>
        </w:rPr>
        <w:t>c</w:t>
      </w:r>
      <w:r>
        <w:rPr>
          <w:snapToGrid w:val="0"/>
        </w:rPr>
        <w:t>ulture in</w:t>
      </w:r>
    </w:p>
    <w:p w:rsidR="001D1EDF" w:rsidRDefault="00BE6AB6" w:rsidP="00322B12">
      <w:pPr>
        <w:widowControl w:val="0"/>
        <w:spacing w:before="48" w:after="48" w:line="480" w:lineRule="auto"/>
        <w:ind w:left="720" w:hanging="720"/>
        <w:rPr>
          <w:snapToGrid w:val="0"/>
        </w:rPr>
      </w:pPr>
      <w:r>
        <w:rPr>
          <w:snapToGrid w:val="0"/>
        </w:rPr>
        <w:t>m</w:t>
      </w:r>
      <w:r w:rsidR="001D1EDF">
        <w:rPr>
          <w:snapToGrid w:val="0"/>
        </w:rPr>
        <w:t xml:space="preserve">odern </w:t>
      </w:r>
      <w:r>
        <w:rPr>
          <w:snapToGrid w:val="0"/>
        </w:rPr>
        <w:t>organizations”</w:t>
      </w:r>
      <w:r w:rsidR="001D1EDF">
        <w:rPr>
          <w:snapToGrid w:val="0"/>
        </w:rPr>
        <w:t xml:space="preserve"> </w:t>
      </w:r>
      <w:r w:rsidR="001D1EDF">
        <w:rPr>
          <w:i/>
          <w:snapToGrid w:val="0"/>
        </w:rPr>
        <w:t>Journal of Management Studies</w:t>
      </w:r>
      <w:r>
        <w:rPr>
          <w:snapToGrid w:val="0"/>
        </w:rPr>
        <w:t xml:space="preserve"> vol.30, no.4</w:t>
      </w:r>
      <w:r w:rsidR="001D1EDF">
        <w:rPr>
          <w:snapToGrid w:val="0"/>
        </w:rPr>
        <w:t>, pp.515-552.</w:t>
      </w:r>
    </w:p>
    <w:p w:rsidR="001D1EDF" w:rsidRDefault="001D1EDF" w:rsidP="00322B12">
      <w:pPr>
        <w:widowControl w:val="0"/>
        <w:spacing w:before="48" w:after="48" w:line="480" w:lineRule="auto"/>
        <w:ind w:left="720" w:hanging="720"/>
        <w:rPr>
          <w:snapToGrid w:val="0"/>
        </w:rPr>
      </w:pPr>
    </w:p>
    <w:p w:rsidR="00FE1AC7" w:rsidRDefault="00FE1AC7" w:rsidP="00322B12">
      <w:pPr>
        <w:spacing w:line="480" w:lineRule="auto"/>
        <w:rPr>
          <w:rFonts w:cs="Arial"/>
          <w:bCs/>
        </w:rPr>
      </w:pPr>
      <w:r w:rsidRPr="00A17A87">
        <w:rPr>
          <w:rFonts w:cs="Arial"/>
        </w:rPr>
        <w:t xml:space="preserve">Wheatley </w:t>
      </w:r>
      <w:r w:rsidR="00BE6AB6">
        <w:rPr>
          <w:rFonts w:cs="Arial"/>
        </w:rPr>
        <w:t>, M.</w:t>
      </w:r>
      <w:r w:rsidRPr="00A17A87">
        <w:rPr>
          <w:rFonts w:cs="Arial"/>
        </w:rPr>
        <w:t xml:space="preserve"> </w:t>
      </w:r>
      <w:r>
        <w:rPr>
          <w:rFonts w:cs="Arial"/>
        </w:rPr>
        <w:t>J. (1992)</w:t>
      </w:r>
      <w:r w:rsidRPr="00A17A87">
        <w:rPr>
          <w:rFonts w:cs="Arial"/>
        </w:rPr>
        <w:t xml:space="preserve"> </w:t>
      </w:r>
      <w:r w:rsidRPr="00FE1AC7">
        <w:rPr>
          <w:rFonts w:cs="Arial"/>
          <w:bCs/>
          <w:i/>
        </w:rPr>
        <w:t>Leadership and the New Science: Discovering Order in a Chaotic World</w:t>
      </w:r>
      <w:r>
        <w:rPr>
          <w:rFonts w:cs="Arial"/>
          <w:bCs/>
        </w:rPr>
        <w:t xml:space="preserve">  </w:t>
      </w:r>
      <w:r w:rsidR="00BE6AB6">
        <w:rPr>
          <w:rFonts w:cs="Arial"/>
          <w:bCs/>
        </w:rPr>
        <w:t xml:space="preserve">Barrett-Kohler, </w:t>
      </w:r>
      <w:r>
        <w:rPr>
          <w:rFonts w:cs="Arial"/>
          <w:bCs/>
        </w:rPr>
        <w:t>San Francisco.</w:t>
      </w:r>
    </w:p>
    <w:p w:rsidR="00FE1AC7" w:rsidRDefault="00FE1AC7" w:rsidP="00322B12">
      <w:pPr>
        <w:widowControl w:val="0"/>
        <w:spacing w:before="48" w:after="48" w:line="480" w:lineRule="auto"/>
        <w:ind w:left="720" w:hanging="720"/>
        <w:rPr>
          <w:snapToGrid w:val="0"/>
        </w:rPr>
      </w:pPr>
    </w:p>
    <w:p w:rsidR="001D1EDF" w:rsidRDefault="001D1EDF" w:rsidP="00322B12">
      <w:pPr>
        <w:widowControl w:val="0"/>
        <w:spacing w:before="48" w:after="48" w:line="480" w:lineRule="auto"/>
        <w:ind w:left="720" w:hanging="720"/>
        <w:rPr>
          <w:snapToGrid w:val="0"/>
        </w:rPr>
      </w:pPr>
      <w:r>
        <w:rPr>
          <w:snapToGrid w:val="0"/>
        </w:rPr>
        <w:t xml:space="preserve">Whyte, W.H. (1965 [1956]) </w:t>
      </w:r>
      <w:r>
        <w:rPr>
          <w:i/>
          <w:snapToGrid w:val="0"/>
        </w:rPr>
        <w:t>The Organization Man</w:t>
      </w:r>
      <w:r w:rsidR="00BE6AB6">
        <w:rPr>
          <w:snapToGrid w:val="0"/>
        </w:rPr>
        <w:t xml:space="preserve"> Penguin, Harmondsworth</w:t>
      </w:r>
      <w:r>
        <w:rPr>
          <w:snapToGrid w:val="0"/>
        </w:rPr>
        <w:t>.</w:t>
      </w:r>
    </w:p>
    <w:p w:rsidR="001D1EDF" w:rsidRDefault="001D1EDF" w:rsidP="00322B12">
      <w:pPr>
        <w:pStyle w:val="PlainText"/>
        <w:spacing w:line="480" w:lineRule="auto"/>
        <w:rPr>
          <w:rFonts w:ascii="Times New Roman" w:hAnsi="Times New Roman"/>
          <w:sz w:val="24"/>
          <w:szCs w:val="24"/>
        </w:rPr>
      </w:pPr>
    </w:p>
    <w:p w:rsidR="001D1EDF" w:rsidRDefault="00BE6AB6" w:rsidP="00322B12">
      <w:pPr>
        <w:pStyle w:val="PlainText"/>
        <w:spacing w:line="480" w:lineRule="auto"/>
        <w:rPr>
          <w:rFonts w:ascii="Times New Roman" w:hAnsi="Times New Roman"/>
          <w:sz w:val="24"/>
          <w:szCs w:val="24"/>
        </w:rPr>
      </w:pPr>
      <w:r>
        <w:rPr>
          <w:rFonts w:ascii="Times New Roman" w:hAnsi="Times New Roman"/>
          <w:sz w:val="24"/>
          <w:szCs w:val="24"/>
        </w:rPr>
        <w:lastRenderedPageBreak/>
        <w:t>Wood, B.</w:t>
      </w:r>
      <w:r w:rsidR="001D1EDF">
        <w:rPr>
          <w:rFonts w:ascii="Times New Roman" w:hAnsi="Times New Roman"/>
          <w:sz w:val="24"/>
          <w:szCs w:val="24"/>
        </w:rPr>
        <w:t xml:space="preserve"> M. (2006)</w:t>
      </w:r>
      <w:r w:rsidR="001D1EDF">
        <w:rPr>
          <w:rFonts w:ascii="Times New Roman" w:hAnsi="Times New Roman"/>
          <w:i/>
          <w:snapToGrid w:val="0"/>
          <w:sz w:val="24"/>
          <w:szCs w:val="24"/>
        </w:rPr>
        <w:t xml:space="preserve"> Business the </w:t>
      </w:r>
      <w:smartTag w:uri="urn:schemas-microsoft-com:office:smarttags" w:element="Street">
        <w:smartTag w:uri="urn:schemas-microsoft-com:office:smarttags" w:element="address">
          <w:r w:rsidR="001D1EDF">
            <w:rPr>
              <w:rFonts w:ascii="Times New Roman" w:hAnsi="Times New Roman"/>
              <w:i/>
              <w:snapToGrid w:val="0"/>
              <w:sz w:val="24"/>
              <w:szCs w:val="24"/>
            </w:rPr>
            <w:t>Bible Way</w:t>
          </w:r>
        </w:smartTag>
      </w:smartTag>
      <w:r w:rsidR="001D1EDF">
        <w:rPr>
          <w:rFonts w:ascii="Times New Roman" w:hAnsi="Times New Roman"/>
          <w:i/>
          <w:snapToGrid w:val="0"/>
          <w:sz w:val="24"/>
          <w:szCs w:val="24"/>
        </w:rPr>
        <w:t xml:space="preserve">: Christlike Communication Within Corporate </w:t>
      </w:r>
      <w:smartTag w:uri="urn:schemas-microsoft-com:office:smarttags" w:element="PlaceName">
        <w:r w:rsidR="001D1EDF">
          <w:rPr>
            <w:rFonts w:ascii="Times New Roman" w:hAnsi="Times New Roman"/>
            <w:i/>
            <w:snapToGrid w:val="0"/>
            <w:sz w:val="24"/>
            <w:szCs w:val="24"/>
          </w:rPr>
          <w:t>Culture</w:t>
        </w:r>
      </w:smartTag>
      <w:r>
        <w:rPr>
          <w:rFonts w:ascii="Times New Roman" w:hAnsi="Times New Roman"/>
          <w:snapToGrid w:val="0"/>
          <w:sz w:val="24"/>
          <w:szCs w:val="24"/>
        </w:rPr>
        <w:t xml:space="preserve"> </w:t>
      </w:r>
      <w:smartTag w:uri="urn:schemas-microsoft-com:office:smarttags" w:element="PlaceName">
        <w:r>
          <w:rPr>
            <w:rFonts w:ascii="Times New Roman" w:hAnsi="Times New Roman"/>
            <w:snapToGrid w:val="0"/>
            <w:sz w:val="24"/>
            <w:szCs w:val="24"/>
          </w:rPr>
          <w:t>Bob</w:t>
        </w:r>
      </w:smartTag>
      <w:r>
        <w:rPr>
          <w:rFonts w:ascii="Times New Roman" w:hAnsi="Times New Roman"/>
          <w:snapToGrid w:val="0"/>
          <w:sz w:val="24"/>
          <w:szCs w:val="24"/>
        </w:rPr>
        <w:t xml:space="preserve"> </w:t>
      </w:r>
      <w:smartTag w:uri="urn:schemas-microsoft-com:office:smarttags" w:element="PlaceName">
        <w:r>
          <w:rPr>
            <w:rFonts w:ascii="Times New Roman" w:hAnsi="Times New Roman"/>
            <w:snapToGrid w:val="0"/>
            <w:sz w:val="24"/>
            <w:szCs w:val="24"/>
          </w:rPr>
          <w:t>Jones</w:t>
        </w:r>
      </w:smartTag>
      <w:r>
        <w:rPr>
          <w:rFonts w:ascii="Times New Roman" w:hAnsi="Times New Roman"/>
          <w:snapToGrid w:val="0"/>
          <w:sz w:val="24"/>
          <w:szCs w:val="24"/>
        </w:rPr>
        <w:t xml:space="preserve"> </w:t>
      </w:r>
      <w:smartTag w:uri="urn:schemas-microsoft-com:office:smarttags" w:element="PlaceType">
        <w:r>
          <w:rPr>
            <w:rFonts w:ascii="Times New Roman" w:hAnsi="Times New Roman"/>
            <w:snapToGrid w:val="0"/>
            <w:sz w:val="24"/>
            <w:szCs w:val="24"/>
          </w:rPr>
          <w:t>University</w:t>
        </w:r>
      </w:smartTag>
      <w:r>
        <w:rPr>
          <w:rFonts w:ascii="Times New Roman" w:hAnsi="Times New Roman"/>
          <w:snapToGrid w:val="0"/>
          <w:sz w:val="24"/>
          <w:szCs w:val="24"/>
        </w:rPr>
        <w:t xml:space="preserve"> Press, </w:t>
      </w:r>
      <w:smartTag w:uri="urn:schemas-microsoft-com:office:smarttags" w:element="place">
        <w:smartTag w:uri="urn:schemas-microsoft-com:office:smarttags" w:element="City">
          <w:r w:rsidR="001D1EDF">
            <w:rPr>
              <w:rFonts w:ascii="Times New Roman" w:hAnsi="Times New Roman"/>
              <w:snapToGrid w:val="0"/>
              <w:sz w:val="24"/>
              <w:szCs w:val="24"/>
            </w:rPr>
            <w:t>Greenville</w:t>
          </w:r>
        </w:smartTag>
        <w:r w:rsidR="001D1EDF">
          <w:rPr>
            <w:rFonts w:ascii="Times New Roman" w:hAnsi="Times New Roman"/>
            <w:snapToGrid w:val="0"/>
            <w:sz w:val="24"/>
            <w:szCs w:val="24"/>
          </w:rPr>
          <w:t xml:space="preserve">, </w:t>
        </w:r>
        <w:smartTag w:uri="urn:schemas-microsoft-com:office:smarttags" w:element="State">
          <w:r w:rsidR="001D1EDF">
            <w:rPr>
              <w:rFonts w:ascii="Times New Roman" w:hAnsi="Times New Roman"/>
              <w:snapToGrid w:val="0"/>
              <w:sz w:val="24"/>
              <w:szCs w:val="24"/>
            </w:rPr>
            <w:t>SC.</w:t>
          </w:r>
        </w:smartTag>
      </w:smartTag>
      <w:r w:rsidR="001D1EDF">
        <w:rPr>
          <w:rFonts w:ascii="Times New Roman" w:hAnsi="Times New Roman"/>
          <w:sz w:val="24"/>
          <w:szCs w:val="24"/>
        </w:rPr>
        <w:t xml:space="preserve"> </w:t>
      </w:r>
    </w:p>
    <w:p w:rsidR="001D1EDF" w:rsidRDefault="001D1EDF" w:rsidP="00322B12">
      <w:pPr>
        <w:spacing w:line="480" w:lineRule="auto"/>
      </w:pPr>
    </w:p>
    <w:p w:rsidR="001D1EDF" w:rsidRDefault="001D1EDF" w:rsidP="00322B12">
      <w:pPr>
        <w:spacing w:line="480" w:lineRule="auto"/>
      </w:pPr>
    </w:p>
    <w:p w:rsidR="001D1EDF" w:rsidRDefault="001D1EDF" w:rsidP="00322B12">
      <w:pPr>
        <w:spacing w:line="480" w:lineRule="auto"/>
        <w:rPr>
          <w:b/>
          <w:sz w:val="28"/>
          <w:szCs w:val="28"/>
        </w:rPr>
      </w:pPr>
      <w:r>
        <w:rPr>
          <w:b/>
          <w:sz w:val="28"/>
          <w:szCs w:val="28"/>
        </w:rPr>
        <w:t>Endnotes</w:t>
      </w:r>
    </w:p>
    <w:sectPr w:rsidR="001D1EDF">
      <w:footerReference w:type="even" r:id="rId6"/>
      <w:footerReference w:type="default" r:id="rId7"/>
      <w:headerReference w:type="first" r:id="rId8"/>
      <w:endnotePr>
        <w:numFmt w:val="decimal"/>
      </w:endnotePr>
      <w:pgSz w:w="12240" w:h="15840"/>
      <w:pgMar w:top="1440" w:right="1800" w:bottom="1440" w:left="1800" w:header="720"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8C" w:rsidRDefault="0011328C">
      <w:r>
        <w:separator/>
      </w:r>
    </w:p>
  </w:endnote>
  <w:endnote w:type="continuationSeparator" w:id="0">
    <w:p w:rsidR="0011328C" w:rsidRDefault="0011328C">
      <w:r>
        <w:continuationSeparator/>
      </w:r>
    </w:p>
  </w:endnote>
  <w:endnote w:id="1">
    <w:p w:rsidR="00A72838" w:rsidRDefault="00A72838" w:rsidP="005D769A">
      <w:pPr>
        <w:pStyle w:val="EndnoteText"/>
        <w:spacing w:line="480" w:lineRule="auto"/>
      </w:pPr>
      <w:r>
        <w:rPr>
          <w:rStyle w:val="EndnoteReference"/>
        </w:rPr>
        <w:endnoteRef/>
      </w:r>
      <w:r>
        <w:t xml:space="preserve"> By way of illustration, popular publications include: Barrett (1998) </w:t>
      </w:r>
      <w:r>
        <w:rPr>
          <w:i/>
        </w:rPr>
        <w:t xml:space="preserve">Liberating the Corporate </w:t>
      </w:r>
      <w:r>
        <w:t xml:space="preserve">Soul, Conger (1994) </w:t>
      </w:r>
      <w:r>
        <w:rPr>
          <w:i/>
        </w:rPr>
        <w:t>The Spirit at Work</w:t>
      </w:r>
      <w:r>
        <w:t xml:space="preserve">, Howard and Welbourn (2004) </w:t>
      </w:r>
      <w:r>
        <w:rPr>
          <w:i/>
        </w:rPr>
        <w:t>The Spirit at Work Phenomenon</w:t>
      </w:r>
      <w:r>
        <w:t xml:space="preserve">, Jones (1996) </w:t>
      </w:r>
      <w:r>
        <w:rPr>
          <w:i/>
        </w:rPr>
        <w:t>Jesus CEO</w:t>
      </w:r>
      <w:r>
        <w:t xml:space="preserve">, Klein and Izzo (1999) </w:t>
      </w:r>
      <w:r>
        <w:rPr>
          <w:i/>
        </w:rPr>
        <w:t>Awakening Corporate Soul</w:t>
      </w:r>
      <w:r>
        <w:t xml:space="preserve">, </w:t>
      </w:r>
      <w:r>
        <w:rPr>
          <w:bCs/>
        </w:rPr>
        <w:t>Lodahl and Powell (1999)</w:t>
      </w:r>
      <w:r>
        <w:rPr>
          <w:b/>
          <w:bCs/>
        </w:rPr>
        <w:t xml:space="preserve"> </w:t>
      </w:r>
      <w:r>
        <w:rPr>
          <w:bCs/>
          <w:i/>
        </w:rPr>
        <w:t>Embodied Holiness: A Corporate Theology of Spiritual Growth</w:t>
      </w:r>
      <w:r>
        <w:rPr>
          <w:bCs/>
        </w:rPr>
        <w:t>,</w:t>
      </w:r>
      <w:r>
        <w:t xml:space="preserve"> Mitroff and Denton (1999) </w:t>
      </w:r>
      <w:r>
        <w:rPr>
          <w:i/>
        </w:rPr>
        <w:t>A Spiritual Audit of Corporate America</w:t>
      </w:r>
      <w:r>
        <w:t xml:space="preserve">, Owen (2000) </w:t>
      </w:r>
      <w:r>
        <w:rPr>
          <w:i/>
        </w:rPr>
        <w:t>The Power of the Spirit: How Organisations Transform</w:t>
      </w:r>
      <w:r>
        <w:t xml:space="preserve">, Wood (2006) </w:t>
      </w:r>
      <w:r>
        <w:rPr>
          <w:i/>
        </w:rPr>
        <w:t>Business the Bible Way</w:t>
      </w:r>
      <w:r>
        <w:t xml:space="preserve">. The are also sites dedicated to selling spiritual tools of personal and corporate success. For example, Vincent Roazzi’s website offers a book and series of CD audio products entitled, ‘Spirituality of Success: How to Get Rich with Integrity’, available from </w:t>
      </w:r>
      <w:hyperlink r:id="rId1" w:history="1">
        <w:r>
          <w:rPr>
            <w:rStyle w:val="Hyperlink"/>
          </w:rPr>
          <w:t>http://www.spiritualityofsuccess.com/Home.aspx?tabId=50</w:t>
        </w:r>
      </w:hyperlink>
      <w:r>
        <w:t xml:space="preserve"> (accessed 14</w:t>
      </w:r>
      <w:r>
        <w:rPr>
          <w:vertAlign w:val="superscript"/>
        </w:rPr>
        <w:t>th</w:t>
      </w:r>
      <w:r>
        <w:t xml:space="preserve"> June 2007).</w:t>
      </w:r>
    </w:p>
  </w:endnote>
  <w:endnote w:id="2">
    <w:p w:rsidR="00A72838" w:rsidRDefault="00A72838" w:rsidP="005D769A">
      <w:pPr>
        <w:pStyle w:val="EndnoteText"/>
        <w:spacing w:line="480" w:lineRule="auto"/>
      </w:pPr>
      <w:r>
        <w:rPr>
          <w:rStyle w:val="EndnoteReference"/>
        </w:rPr>
        <w:endnoteRef/>
      </w:r>
      <w:r>
        <w:t xml:space="preserve"> The actual membership of this interest group at the time of writing is 640; a statistic which compares favourably, for example, with the 774 members of the ‘Critical Management Studies’ </w:t>
      </w:r>
      <w:r>
        <w:rPr>
          <w:i/>
        </w:rPr>
        <w:t xml:space="preserve">AOM </w:t>
      </w:r>
      <w:r>
        <w:t xml:space="preserve">interest group and is more than one tenth the size of the long-established generic ‘Organizational Behaviour’ grouping of 5816 members. Data obtained from </w:t>
      </w:r>
      <w:hyperlink r:id="rId2" w:history="1">
        <w:r>
          <w:rPr>
            <w:rStyle w:val="Hyperlink"/>
          </w:rPr>
          <w:t>http://www.aomonline.org/aom.asp?id=18#</w:t>
        </w:r>
      </w:hyperlink>
      <w:r>
        <w:t xml:space="preserve"> (accessed 27</w:t>
      </w:r>
      <w:r>
        <w:rPr>
          <w:vertAlign w:val="superscript"/>
        </w:rPr>
        <w:t>th</w:t>
      </w:r>
      <w:r>
        <w:t xml:space="preserve"> January 2010).</w:t>
      </w:r>
    </w:p>
  </w:endnote>
  <w:endnote w:id="3">
    <w:p w:rsidR="00A72838" w:rsidRDefault="00A72838" w:rsidP="005D769A">
      <w:pPr>
        <w:pStyle w:val="EndnoteText"/>
        <w:spacing w:line="480" w:lineRule="auto"/>
      </w:pPr>
      <w:r>
        <w:rPr>
          <w:rStyle w:val="EndnoteReference"/>
        </w:rPr>
        <w:endnoteRef/>
      </w:r>
      <w:r>
        <w:t xml:space="preserve"> We shall treat this scholarly community’s claims to be contributing to a ‘new paradigm’ on face value purely on the grounds that it has emic anthropological meaning. In other words, insofar as proponents of this discourse are engaged in a set of </w:t>
      </w:r>
      <w:r>
        <w:rPr>
          <w:i/>
        </w:rPr>
        <w:t>practices</w:t>
      </w:r>
      <w:r>
        <w:t xml:space="preserve"> that they themselves understand to be paradigmatic, then it is appropriate for interested observers, such as ourselves, to accept that nomenclature (regardless of social scientific objections that might be raised regarding this claim).</w:t>
      </w:r>
    </w:p>
  </w:endnote>
  <w:endnote w:id="4">
    <w:p w:rsidR="00A72838" w:rsidRDefault="00A72838" w:rsidP="005D769A">
      <w:pPr>
        <w:pStyle w:val="EndnoteText"/>
        <w:spacing w:line="480" w:lineRule="auto"/>
      </w:pPr>
      <w:r>
        <w:rPr>
          <w:rStyle w:val="EndnoteReference"/>
        </w:rPr>
        <w:endnoteRef/>
      </w:r>
      <w:r>
        <w:t xml:space="preserve"> See Case (2004) for further details of (and references to) ‘paradigm wars’ with organization studies.</w:t>
      </w:r>
    </w:p>
  </w:endnote>
  <w:endnote w:id="5">
    <w:p w:rsidR="00A72838" w:rsidRDefault="00A72838" w:rsidP="005D769A">
      <w:pPr>
        <w:pStyle w:val="EndnoteText"/>
        <w:spacing w:line="480" w:lineRule="auto"/>
        <w:rPr>
          <w:lang/>
        </w:rPr>
      </w:pPr>
      <w:r>
        <w:rPr>
          <w:rStyle w:val="EndnoteReference"/>
        </w:rPr>
        <w:endnoteRef/>
      </w:r>
      <w:r>
        <w:t xml:space="preserve"> ‘Spirituality’ according to the </w:t>
      </w:r>
      <w:r>
        <w:rPr>
          <w:i/>
        </w:rPr>
        <w:t xml:space="preserve">Oxford English Dictionary </w:t>
      </w:r>
      <w:r>
        <w:t>first appears in the English language around the middle of the 15</w:t>
      </w:r>
      <w:r>
        <w:rPr>
          <w:vertAlign w:val="superscript"/>
        </w:rPr>
        <w:t>th</w:t>
      </w:r>
      <w:r>
        <w:t xml:space="preserve"> century and refers originally to, ‘</w:t>
      </w:r>
      <w:r>
        <w:rPr>
          <w:lang/>
        </w:rPr>
        <w:t>The body of spiritual or ecclesiastical persons’ (</w:t>
      </w:r>
      <w:r>
        <w:rPr>
          <w:i/>
          <w:lang/>
        </w:rPr>
        <w:t xml:space="preserve">OED </w:t>
      </w:r>
      <w:r>
        <w:rPr>
          <w:lang/>
        </w:rPr>
        <w:t>online). Among the meanings that it accrued during the intervening centuries is, ‘[A]ttachment to or regard for things of the spirit as opposed to material or worldly interests’ (</w:t>
      </w:r>
      <w:r>
        <w:rPr>
          <w:i/>
          <w:lang/>
        </w:rPr>
        <w:t xml:space="preserve">OED </w:t>
      </w:r>
      <w:r>
        <w:rPr>
          <w:lang/>
        </w:rPr>
        <w:t>online). The word ‘spiritual’ has a slightly older legacy, dating from the 14</w:t>
      </w:r>
      <w:r>
        <w:rPr>
          <w:vertAlign w:val="superscript"/>
          <w:lang/>
        </w:rPr>
        <w:t>th</w:t>
      </w:r>
      <w:r>
        <w:rPr>
          <w:lang/>
        </w:rPr>
        <w:t xml:space="preserve"> century and, in addition to reflecting a structural differentiation between the numinous and material, means ‘Of or pertaining to… the spirit or higher moral qualities, esp. as regarded in a religious aspect’ (</w:t>
      </w:r>
      <w:r>
        <w:rPr>
          <w:i/>
          <w:lang/>
        </w:rPr>
        <w:t xml:space="preserve">OED </w:t>
      </w:r>
      <w:r>
        <w:rPr>
          <w:lang/>
        </w:rPr>
        <w:t>online). Early meanings of the term also related to ‘breathing’ and ‘respiration’, semantic associations which resonate with the concept of ‘inspiration’ in Medeival Scholasticism. During the 18</w:t>
      </w:r>
      <w:r>
        <w:rPr>
          <w:vertAlign w:val="superscript"/>
          <w:lang/>
        </w:rPr>
        <w:t>th</w:t>
      </w:r>
      <w:r>
        <w:rPr>
          <w:lang/>
        </w:rPr>
        <w:t xml:space="preserve"> and 19</w:t>
      </w:r>
      <w:r>
        <w:rPr>
          <w:vertAlign w:val="superscript"/>
          <w:lang/>
        </w:rPr>
        <w:t>th</w:t>
      </w:r>
      <w:r>
        <w:rPr>
          <w:lang/>
        </w:rPr>
        <w:t xml:space="preserve"> centuries, ‘spirituality’ became associated with more worldly qualities, such as, refinement of the senses and intellect. (Source: </w:t>
      </w:r>
      <w:hyperlink r:id="rId3" w:history="1">
        <w:r>
          <w:rPr>
            <w:rStyle w:val="Hyperlink"/>
            <w:lang/>
          </w:rPr>
          <w:t>http://dictionary.oed.com/entrance.dtl</w:t>
        </w:r>
      </w:hyperlink>
      <w:r>
        <w:rPr>
          <w:lang/>
        </w:rPr>
        <w:t xml:space="preserve"> accessed 27th January 2010).</w:t>
      </w:r>
    </w:p>
  </w:endnote>
  <w:endnote w:id="6">
    <w:p w:rsidR="00A72838" w:rsidRPr="00683C94" w:rsidRDefault="00A72838" w:rsidP="005D769A">
      <w:pPr>
        <w:pStyle w:val="EndnoteText"/>
        <w:spacing w:line="480" w:lineRule="auto"/>
      </w:pPr>
      <w:r>
        <w:rPr>
          <w:rStyle w:val="EndnoteReference"/>
        </w:rPr>
        <w:endnoteRef/>
      </w:r>
      <w:r>
        <w:t xml:space="preserve"> In the interests of balance, we should note that elsewhere Fry (2005) advances a normative argument which privileges the pursuit of ‘well-being’ over principles of acquisition and consumerism that, he contends, results from a perversion of the Protestant work ethic in the </w:t>
      </w:r>
      <w:smartTag w:uri="urn:schemas-microsoft-com:office:smarttags" w:element="place">
        <w:smartTag w:uri="urn:schemas-microsoft-com:office:smarttags" w:element="country-region">
          <w:r>
            <w:t>USA</w:t>
          </w:r>
        </w:smartTag>
      </w:smartTag>
      <w:r>
        <w:t xml:space="preserve">. Nonetheless, it seems that the move from selfish individualism to collective well-being is to be achieved </w:t>
      </w:r>
      <w:r>
        <w:rPr>
          <w:i/>
          <w:iCs/>
        </w:rPr>
        <w:t>within</w:t>
      </w:r>
      <w:r>
        <w:t xml:space="preserve"> reformed and more socially responsible forms of capitalist corporation. Spiritual leadership still plays a central role in harnessing collective corporate energies for the purposes of enhancing overall well-being and, indirectly, improving productivity.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vTT5843c57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38" w:rsidRDefault="00A72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838" w:rsidRDefault="00A728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38" w:rsidRDefault="00A72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586">
      <w:rPr>
        <w:rStyle w:val="PageNumber"/>
        <w:noProof/>
      </w:rPr>
      <w:t>57</w:t>
    </w:r>
    <w:r>
      <w:rPr>
        <w:rStyle w:val="PageNumber"/>
      </w:rPr>
      <w:fldChar w:fldCharType="end"/>
    </w:r>
  </w:p>
  <w:p w:rsidR="00A72838" w:rsidRDefault="00A72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8C" w:rsidRDefault="0011328C">
      <w:r>
        <w:separator/>
      </w:r>
    </w:p>
  </w:footnote>
  <w:footnote w:type="continuationSeparator" w:id="0">
    <w:p w:rsidR="0011328C" w:rsidRDefault="0011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38" w:rsidRDefault="00A72838">
    <w:pPr>
      <w:pStyle w:val="Header"/>
    </w:pPr>
    <w:r>
      <w:t>THE SPIRITUAL ORGANIZATION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3EBF"/>
    <w:rsid w:val="00010388"/>
    <w:rsid w:val="00011CEA"/>
    <w:rsid w:val="00012A21"/>
    <w:rsid w:val="00012F1B"/>
    <w:rsid w:val="00015EA8"/>
    <w:rsid w:val="00021223"/>
    <w:rsid w:val="00023642"/>
    <w:rsid w:val="00032D5C"/>
    <w:rsid w:val="0004140F"/>
    <w:rsid w:val="00046D03"/>
    <w:rsid w:val="000500F0"/>
    <w:rsid w:val="0007003C"/>
    <w:rsid w:val="0008632F"/>
    <w:rsid w:val="000C547B"/>
    <w:rsid w:val="000D0E38"/>
    <w:rsid w:val="000D7853"/>
    <w:rsid w:val="000E0C2A"/>
    <w:rsid w:val="000E3EC2"/>
    <w:rsid w:val="000E6F41"/>
    <w:rsid w:val="0010432B"/>
    <w:rsid w:val="0011328C"/>
    <w:rsid w:val="00114914"/>
    <w:rsid w:val="00125DAD"/>
    <w:rsid w:val="0013132B"/>
    <w:rsid w:val="0015273A"/>
    <w:rsid w:val="00153DBE"/>
    <w:rsid w:val="00193568"/>
    <w:rsid w:val="001A17A7"/>
    <w:rsid w:val="001A3DCA"/>
    <w:rsid w:val="001A3FD7"/>
    <w:rsid w:val="001B7983"/>
    <w:rsid w:val="001D1EDF"/>
    <w:rsid w:val="001F693C"/>
    <w:rsid w:val="002146C7"/>
    <w:rsid w:val="00223114"/>
    <w:rsid w:val="00224280"/>
    <w:rsid w:val="00224CC5"/>
    <w:rsid w:val="00225143"/>
    <w:rsid w:val="00230F60"/>
    <w:rsid w:val="00232022"/>
    <w:rsid w:val="00240A73"/>
    <w:rsid w:val="00242443"/>
    <w:rsid w:val="00250969"/>
    <w:rsid w:val="0025477C"/>
    <w:rsid w:val="00256CA4"/>
    <w:rsid w:val="0026188D"/>
    <w:rsid w:val="00264F45"/>
    <w:rsid w:val="002714C9"/>
    <w:rsid w:val="002871C3"/>
    <w:rsid w:val="002B2F18"/>
    <w:rsid w:val="002D5FEE"/>
    <w:rsid w:val="002E7EE4"/>
    <w:rsid w:val="002F42A4"/>
    <w:rsid w:val="00310555"/>
    <w:rsid w:val="003108D8"/>
    <w:rsid w:val="003156E6"/>
    <w:rsid w:val="00321E62"/>
    <w:rsid w:val="00322B12"/>
    <w:rsid w:val="00324F11"/>
    <w:rsid w:val="00360FC9"/>
    <w:rsid w:val="00382E82"/>
    <w:rsid w:val="00383403"/>
    <w:rsid w:val="003878D6"/>
    <w:rsid w:val="003A6073"/>
    <w:rsid w:val="003C1070"/>
    <w:rsid w:val="003C6E45"/>
    <w:rsid w:val="003E4373"/>
    <w:rsid w:val="003F1A94"/>
    <w:rsid w:val="00403F89"/>
    <w:rsid w:val="004278A3"/>
    <w:rsid w:val="00430E06"/>
    <w:rsid w:val="0043423A"/>
    <w:rsid w:val="00437EFF"/>
    <w:rsid w:val="00442D1D"/>
    <w:rsid w:val="004537A6"/>
    <w:rsid w:val="00456544"/>
    <w:rsid w:val="00495C33"/>
    <w:rsid w:val="004C1C49"/>
    <w:rsid w:val="004D4666"/>
    <w:rsid w:val="004E487D"/>
    <w:rsid w:val="004E55DF"/>
    <w:rsid w:val="00504DF4"/>
    <w:rsid w:val="00511074"/>
    <w:rsid w:val="00513A0C"/>
    <w:rsid w:val="0052045F"/>
    <w:rsid w:val="005328A3"/>
    <w:rsid w:val="00546388"/>
    <w:rsid w:val="00551528"/>
    <w:rsid w:val="00596A55"/>
    <w:rsid w:val="005C2F4F"/>
    <w:rsid w:val="005D769A"/>
    <w:rsid w:val="005E1A61"/>
    <w:rsid w:val="005F19A4"/>
    <w:rsid w:val="00625A56"/>
    <w:rsid w:val="0063548E"/>
    <w:rsid w:val="00635889"/>
    <w:rsid w:val="00646B48"/>
    <w:rsid w:val="00683C94"/>
    <w:rsid w:val="006920DE"/>
    <w:rsid w:val="00693D5F"/>
    <w:rsid w:val="006A30A1"/>
    <w:rsid w:val="006A4512"/>
    <w:rsid w:val="006B1DDA"/>
    <w:rsid w:val="006F7B55"/>
    <w:rsid w:val="00723F18"/>
    <w:rsid w:val="0074723F"/>
    <w:rsid w:val="007542AE"/>
    <w:rsid w:val="00764FE0"/>
    <w:rsid w:val="00772738"/>
    <w:rsid w:val="007779F5"/>
    <w:rsid w:val="0078226B"/>
    <w:rsid w:val="00784694"/>
    <w:rsid w:val="007976C7"/>
    <w:rsid w:val="007B7A9A"/>
    <w:rsid w:val="007D4D4E"/>
    <w:rsid w:val="0084540B"/>
    <w:rsid w:val="008562BC"/>
    <w:rsid w:val="00856A34"/>
    <w:rsid w:val="008A7F93"/>
    <w:rsid w:val="008B0C83"/>
    <w:rsid w:val="008D741B"/>
    <w:rsid w:val="008F5583"/>
    <w:rsid w:val="008F69C8"/>
    <w:rsid w:val="00900FBF"/>
    <w:rsid w:val="00901B1A"/>
    <w:rsid w:val="0090646F"/>
    <w:rsid w:val="00934097"/>
    <w:rsid w:val="00976BEA"/>
    <w:rsid w:val="00991882"/>
    <w:rsid w:val="00991F58"/>
    <w:rsid w:val="00992CF9"/>
    <w:rsid w:val="00993AD4"/>
    <w:rsid w:val="009A1FCD"/>
    <w:rsid w:val="009C39B8"/>
    <w:rsid w:val="009D78A1"/>
    <w:rsid w:val="009E35C7"/>
    <w:rsid w:val="009E4732"/>
    <w:rsid w:val="00A13F12"/>
    <w:rsid w:val="00A2514D"/>
    <w:rsid w:val="00A51C74"/>
    <w:rsid w:val="00A532D1"/>
    <w:rsid w:val="00A600C9"/>
    <w:rsid w:val="00A62877"/>
    <w:rsid w:val="00A64C8A"/>
    <w:rsid w:val="00A654DB"/>
    <w:rsid w:val="00A67D9A"/>
    <w:rsid w:val="00A72838"/>
    <w:rsid w:val="00A76B42"/>
    <w:rsid w:val="00AB0A83"/>
    <w:rsid w:val="00AC65DB"/>
    <w:rsid w:val="00AC6F8A"/>
    <w:rsid w:val="00AD150B"/>
    <w:rsid w:val="00AD3EBF"/>
    <w:rsid w:val="00B14E60"/>
    <w:rsid w:val="00B25D4D"/>
    <w:rsid w:val="00B409B3"/>
    <w:rsid w:val="00B424E0"/>
    <w:rsid w:val="00B52C3E"/>
    <w:rsid w:val="00B627D4"/>
    <w:rsid w:val="00B71FC8"/>
    <w:rsid w:val="00B805CB"/>
    <w:rsid w:val="00B84CB8"/>
    <w:rsid w:val="00B92660"/>
    <w:rsid w:val="00BD2966"/>
    <w:rsid w:val="00BE6AB6"/>
    <w:rsid w:val="00C05BAA"/>
    <w:rsid w:val="00C15BDB"/>
    <w:rsid w:val="00C17EA1"/>
    <w:rsid w:val="00C5767A"/>
    <w:rsid w:val="00C81690"/>
    <w:rsid w:val="00CA63F2"/>
    <w:rsid w:val="00CB1C66"/>
    <w:rsid w:val="00CB2A32"/>
    <w:rsid w:val="00CD5F35"/>
    <w:rsid w:val="00CD7283"/>
    <w:rsid w:val="00CF1C14"/>
    <w:rsid w:val="00D10629"/>
    <w:rsid w:val="00D136E2"/>
    <w:rsid w:val="00D142E6"/>
    <w:rsid w:val="00D17855"/>
    <w:rsid w:val="00D35586"/>
    <w:rsid w:val="00D64C07"/>
    <w:rsid w:val="00D67EB5"/>
    <w:rsid w:val="00D70D5E"/>
    <w:rsid w:val="00D84360"/>
    <w:rsid w:val="00DB5213"/>
    <w:rsid w:val="00DD3616"/>
    <w:rsid w:val="00E16B32"/>
    <w:rsid w:val="00E23D7F"/>
    <w:rsid w:val="00E27269"/>
    <w:rsid w:val="00E85ADB"/>
    <w:rsid w:val="00EA5948"/>
    <w:rsid w:val="00ED1561"/>
    <w:rsid w:val="00ED6F07"/>
    <w:rsid w:val="00EF1983"/>
    <w:rsid w:val="00F001B2"/>
    <w:rsid w:val="00F01812"/>
    <w:rsid w:val="00F03A05"/>
    <w:rsid w:val="00F22330"/>
    <w:rsid w:val="00F26A28"/>
    <w:rsid w:val="00F35341"/>
    <w:rsid w:val="00F4616D"/>
    <w:rsid w:val="00F71369"/>
    <w:rsid w:val="00F925F9"/>
    <w:rsid w:val="00FB4B9E"/>
    <w:rsid w:val="00FB5095"/>
    <w:rsid w:val="00FB702A"/>
    <w:rsid w:val="00FD1C32"/>
    <w:rsid w:val="00FE1AC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PlainText">
    <w:name w:val="Plain Text"/>
    <w:basedOn w:val="Normal"/>
    <w:link w:val="PlainTextChar"/>
    <w:uiPriority w:val="99"/>
    <w:rPr>
      <w:rFonts w:ascii="Courier New" w:hAnsi="Courier New"/>
      <w:sz w:val="20"/>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paragraph" w:customStyle="1" w:styleId="texto">
    <w:name w:val="texto"/>
    <w:pPr>
      <w:tabs>
        <w:tab w:val="left" w:pos="284"/>
      </w:tabs>
      <w:spacing w:line="480" w:lineRule="auto"/>
      <w:jc w:val="both"/>
    </w:pPr>
    <w:rPr>
      <w:sz w:val="24"/>
      <w:lang w:eastAsia="en-US"/>
    </w:rPr>
  </w:style>
  <w:style w:type="character" w:styleId="Strong">
    <w:name w:val="Strong"/>
    <w:basedOn w:val="DefaultParagraphFont"/>
    <w:qFormat/>
    <w:rsid w:val="004537A6"/>
    <w:rPr>
      <w:b/>
      <w:bCs/>
    </w:rPr>
  </w:style>
  <w:style w:type="paragraph" w:styleId="BalloonText">
    <w:name w:val="Balloon Text"/>
    <w:basedOn w:val="Normal"/>
    <w:link w:val="BalloonTextChar"/>
    <w:rsid w:val="007B7A9A"/>
    <w:rPr>
      <w:rFonts w:ascii="Tahoma" w:hAnsi="Tahoma" w:cs="Tahoma"/>
      <w:sz w:val="16"/>
      <w:szCs w:val="16"/>
    </w:rPr>
  </w:style>
  <w:style w:type="character" w:customStyle="1" w:styleId="BalloonTextChar">
    <w:name w:val="Balloon Text Char"/>
    <w:basedOn w:val="DefaultParagraphFont"/>
    <w:link w:val="BalloonText"/>
    <w:rsid w:val="007B7A9A"/>
    <w:rPr>
      <w:rFonts w:ascii="Tahoma" w:hAnsi="Tahoma" w:cs="Tahoma"/>
      <w:sz w:val="16"/>
      <w:szCs w:val="16"/>
      <w:lang w:eastAsia="en-US"/>
    </w:rPr>
  </w:style>
  <w:style w:type="character" w:customStyle="1" w:styleId="personname">
    <w:name w:val="person_name"/>
    <w:basedOn w:val="DefaultParagraphFont"/>
    <w:rsid w:val="004E487D"/>
  </w:style>
  <w:style w:type="character" w:styleId="CommentReference">
    <w:name w:val="annotation reference"/>
    <w:basedOn w:val="DefaultParagraphFont"/>
    <w:semiHidden/>
    <w:rsid w:val="00383403"/>
    <w:rPr>
      <w:sz w:val="16"/>
      <w:szCs w:val="16"/>
    </w:rPr>
  </w:style>
  <w:style w:type="paragraph" w:styleId="CommentText">
    <w:name w:val="annotation text"/>
    <w:basedOn w:val="Normal"/>
    <w:semiHidden/>
    <w:rsid w:val="00383403"/>
    <w:rPr>
      <w:sz w:val="20"/>
      <w:szCs w:val="20"/>
    </w:rPr>
  </w:style>
  <w:style w:type="paragraph" w:styleId="CommentSubject">
    <w:name w:val="annotation subject"/>
    <w:basedOn w:val="CommentText"/>
    <w:next w:val="CommentText"/>
    <w:semiHidden/>
    <w:rsid w:val="00383403"/>
    <w:rPr>
      <w:b/>
      <w:bCs/>
    </w:rPr>
  </w:style>
  <w:style w:type="paragraph" w:styleId="NormalWeb">
    <w:name w:val="Normal (Web)"/>
    <w:basedOn w:val="Normal"/>
    <w:rsid w:val="002E7EE4"/>
    <w:pPr>
      <w:spacing w:before="100" w:beforeAutospacing="1" w:after="100" w:afterAutospacing="1"/>
    </w:pPr>
    <w:rPr>
      <w:rFonts w:ascii="Arial" w:hAnsi="Arial" w:cs="Arial"/>
      <w:color w:val="000000"/>
      <w:sz w:val="18"/>
      <w:szCs w:val="18"/>
      <w:lang w:eastAsia="ko-KR"/>
    </w:rPr>
  </w:style>
  <w:style w:type="character" w:customStyle="1" w:styleId="style421">
    <w:name w:val="style421"/>
    <w:basedOn w:val="DefaultParagraphFont"/>
    <w:rsid w:val="002E7EE4"/>
    <w:rPr>
      <w:sz w:val="14"/>
      <w:szCs w:val="14"/>
    </w:rPr>
  </w:style>
  <w:style w:type="character" w:styleId="Emphasis">
    <w:name w:val="Emphasis"/>
    <w:basedOn w:val="DefaultParagraphFont"/>
    <w:qFormat/>
    <w:rsid w:val="002E7EE4"/>
    <w:rPr>
      <w:i/>
      <w:iCs/>
    </w:rPr>
  </w:style>
  <w:style w:type="character" w:customStyle="1" w:styleId="PlainTextChar">
    <w:name w:val="Plain Text Char"/>
    <w:basedOn w:val="DefaultParagraphFont"/>
    <w:link w:val="PlainText"/>
    <w:uiPriority w:val="99"/>
    <w:semiHidden/>
    <w:locked/>
    <w:rsid w:val="00AC6F8A"/>
    <w:rPr>
      <w:rFonts w:ascii="Courier New" w:hAnsi="Courier New"/>
      <w:lang w:val="en-GB" w:eastAsia="en-US" w:bidi="ar-SA"/>
    </w:rPr>
  </w:style>
  <w:style w:type="paragraph" w:styleId="Header">
    <w:name w:val="header"/>
    <w:basedOn w:val="Normal"/>
    <w:rsid w:val="00322B1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521868463">
      <w:bodyDiv w:val="1"/>
      <w:marLeft w:val="0"/>
      <w:marRight w:val="0"/>
      <w:marTop w:val="0"/>
      <w:marBottom w:val="0"/>
      <w:divBdr>
        <w:top w:val="none" w:sz="0" w:space="0" w:color="auto"/>
        <w:left w:val="none" w:sz="0" w:space="0" w:color="auto"/>
        <w:bottom w:val="none" w:sz="0" w:space="0" w:color="auto"/>
        <w:right w:val="none" w:sz="0" w:space="0" w:color="auto"/>
      </w:divBdr>
    </w:div>
    <w:div w:id="973144412">
      <w:bodyDiv w:val="1"/>
      <w:marLeft w:val="0"/>
      <w:marRight w:val="0"/>
      <w:marTop w:val="0"/>
      <w:marBottom w:val="0"/>
      <w:divBdr>
        <w:top w:val="none" w:sz="0" w:space="0" w:color="auto"/>
        <w:left w:val="none" w:sz="0" w:space="0" w:color="auto"/>
        <w:bottom w:val="none" w:sz="0" w:space="0" w:color="auto"/>
        <w:right w:val="none" w:sz="0" w:space="0" w:color="auto"/>
      </w:divBdr>
      <w:divsChild>
        <w:div w:id="527523167">
          <w:marLeft w:val="0"/>
          <w:marRight w:val="0"/>
          <w:marTop w:val="0"/>
          <w:marBottom w:val="0"/>
          <w:divBdr>
            <w:top w:val="none" w:sz="0" w:space="0" w:color="auto"/>
            <w:left w:val="none" w:sz="0" w:space="0" w:color="auto"/>
            <w:bottom w:val="none" w:sz="0" w:space="0" w:color="auto"/>
            <w:right w:val="none" w:sz="0" w:space="0" w:color="auto"/>
          </w:divBdr>
          <w:divsChild>
            <w:div w:id="11468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dictionary.oed.com/entrance.dtl" TargetMode="External"/><Relationship Id="rId2" Type="http://schemas.openxmlformats.org/officeDocument/2006/relationships/hyperlink" Target="http://www.aomonline.org/aom.asp?id=18#" TargetMode="External"/><Relationship Id="rId1" Type="http://schemas.openxmlformats.org/officeDocument/2006/relationships/hyperlink" Target="http://www.spiritualityofsuccess.com/Home.aspx?tabI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12171</Words>
  <Characters>69379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Signs of the Spirit:</vt:lpstr>
    </vt:vector>
  </TitlesOfParts>
  <Company>University of Exeter</Company>
  <LinksUpToDate>false</LinksUpToDate>
  <CharactersWithSpaces>81388</CharactersWithSpaces>
  <SharedDoc>false</SharedDoc>
  <HLinks>
    <vt:vector size="18" baseType="variant">
      <vt:variant>
        <vt:i4>6488111</vt:i4>
      </vt:variant>
      <vt:variant>
        <vt:i4>6</vt:i4>
      </vt:variant>
      <vt:variant>
        <vt:i4>0</vt:i4>
      </vt:variant>
      <vt:variant>
        <vt:i4>5</vt:i4>
      </vt:variant>
      <vt:variant>
        <vt:lpwstr>http://dictionary.oed.com/entrance.dtl</vt:lpwstr>
      </vt:variant>
      <vt:variant>
        <vt:lpwstr/>
      </vt:variant>
      <vt:variant>
        <vt:i4>3932281</vt:i4>
      </vt:variant>
      <vt:variant>
        <vt:i4>3</vt:i4>
      </vt:variant>
      <vt:variant>
        <vt:i4>0</vt:i4>
      </vt:variant>
      <vt:variant>
        <vt:i4>5</vt:i4>
      </vt:variant>
      <vt:variant>
        <vt:lpwstr>http://www.aomonline.org/aom.asp?id=18</vt:lpwstr>
      </vt:variant>
      <vt:variant>
        <vt:lpwstr/>
      </vt:variant>
      <vt:variant>
        <vt:i4>3473451</vt:i4>
      </vt:variant>
      <vt:variant>
        <vt:i4>0</vt:i4>
      </vt:variant>
      <vt:variant>
        <vt:i4>0</vt:i4>
      </vt:variant>
      <vt:variant>
        <vt:i4>5</vt:i4>
      </vt:variant>
      <vt:variant>
        <vt:lpwstr>http://www.spiritualityofsuccess.com/Home.aspx?tabId=50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of the Spirit:</dc:title>
  <dc:subject/>
  <dc:creator>p-case</dc:creator>
  <cp:keywords/>
  <cp:lastModifiedBy>Anna Lawson</cp:lastModifiedBy>
  <cp:revision>2</cp:revision>
  <cp:lastPrinted>2010-01-28T13:30:00Z</cp:lastPrinted>
  <dcterms:created xsi:type="dcterms:W3CDTF">2010-10-27T08:43:00Z</dcterms:created>
  <dcterms:modified xsi:type="dcterms:W3CDTF">2010-10-27T08:43:00Z</dcterms:modified>
</cp:coreProperties>
</file>