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9F" w:rsidRPr="00EC118F" w:rsidRDefault="00063C9F" w:rsidP="00063C9F">
      <w:pPr>
        <w:ind w:left="1418"/>
        <w:rPr>
          <w:rFonts w:cs="Arial"/>
        </w:rPr>
      </w:pPr>
    </w:p>
    <w:p w:rsidR="00063C9F" w:rsidRPr="00EC118F" w:rsidRDefault="00063C9F" w:rsidP="00063C9F">
      <w:pPr>
        <w:ind w:left="1418"/>
        <w:rPr>
          <w:rFonts w:cs="Arial"/>
        </w:rPr>
      </w:pPr>
    </w:p>
    <w:p w:rsidR="00063C9F" w:rsidRPr="00EC118F" w:rsidRDefault="00063C9F" w:rsidP="00063C9F">
      <w:pPr>
        <w:ind w:left="1418"/>
        <w:rPr>
          <w:rFonts w:cs="Arial"/>
        </w:rPr>
      </w:pPr>
    </w:p>
    <w:p w:rsidR="00063C9F" w:rsidRPr="00EC118F" w:rsidRDefault="00063C9F" w:rsidP="00063C9F">
      <w:pPr>
        <w:ind w:left="1418"/>
        <w:rPr>
          <w:rFonts w:cs="Arial"/>
        </w:rPr>
      </w:pPr>
    </w:p>
    <w:p w:rsidR="00063C9F" w:rsidRPr="00EC118F" w:rsidRDefault="00063C9F" w:rsidP="00063C9F">
      <w:pPr>
        <w:ind w:left="1418"/>
        <w:rPr>
          <w:rFonts w:cs="Arial"/>
        </w:rPr>
      </w:pPr>
    </w:p>
    <w:p w:rsidR="00063C9F" w:rsidRPr="00EC118F" w:rsidRDefault="00063C9F" w:rsidP="00063C9F">
      <w:pPr>
        <w:ind w:left="1418"/>
        <w:rPr>
          <w:rFonts w:cs="Arial"/>
        </w:rPr>
      </w:pPr>
    </w:p>
    <w:p w:rsidR="00063C9F" w:rsidRPr="00EC118F" w:rsidRDefault="00063C9F" w:rsidP="00063C9F">
      <w:pPr>
        <w:ind w:left="1418"/>
        <w:rPr>
          <w:rFonts w:cs="Arial"/>
        </w:rPr>
      </w:pPr>
    </w:p>
    <w:p w:rsidR="00063C9F" w:rsidRPr="00EC118F" w:rsidRDefault="00063C9F" w:rsidP="00063C9F">
      <w:pPr>
        <w:ind w:left="1418"/>
        <w:rPr>
          <w:rFonts w:cs="Arial"/>
        </w:rPr>
      </w:pPr>
    </w:p>
    <w:p w:rsidR="00524302" w:rsidRPr="00EC118F" w:rsidRDefault="00524302" w:rsidP="00CB6802">
      <w:pPr>
        <w:ind w:left="1418"/>
        <w:rPr>
          <w:rFonts w:cs="Arial"/>
        </w:rPr>
      </w:pPr>
    </w:p>
    <w:p w:rsidR="00297ED1" w:rsidRPr="00EC118F" w:rsidRDefault="00177608" w:rsidP="00CB6802">
      <w:pPr>
        <w:ind w:left="1418"/>
        <w:rPr>
          <w:rFonts w:cs="Arial"/>
        </w:rPr>
      </w:pPr>
      <w:r>
        <w:rPr>
          <w:rFonts w:cs="Arial"/>
          <w:i/>
          <w:noProof/>
        </w:rPr>
        <w:drawing>
          <wp:inline distT="0" distB="0" distL="0" distR="0">
            <wp:extent cx="1998980" cy="786765"/>
            <wp:effectExtent l="19050" t="0" r="1270" b="0"/>
            <wp:docPr id="1" name="Picture 1" descr="UWE_Logo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E_Logo230"/>
                    <pic:cNvPicPr>
                      <a:picLocks noChangeAspect="1" noChangeArrowheads="1"/>
                    </pic:cNvPicPr>
                  </pic:nvPicPr>
                  <pic:blipFill>
                    <a:blip r:embed="rId7" cstate="print"/>
                    <a:srcRect/>
                    <a:stretch>
                      <a:fillRect/>
                    </a:stretch>
                  </pic:blipFill>
                  <pic:spPr bwMode="auto">
                    <a:xfrm>
                      <a:off x="0" y="0"/>
                      <a:ext cx="1998980" cy="786765"/>
                    </a:xfrm>
                    <a:prstGeom prst="rect">
                      <a:avLst/>
                    </a:prstGeom>
                    <a:noFill/>
                    <a:ln w="9525">
                      <a:noFill/>
                      <a:miter lim="800000"/>
                      <a:headEnd/>
                      <a:tailEnd/>
                    </a:ln>
                  </pic:spPr>
                </pic:pic>
              </a:graphicData>
            </a:graphic>
          </wp:inline>
        </w:drawing>
      </w: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D22BF8" w:rsidRPr="00EC118F" w:rsidRDefault="00D22BF8" w:rsidP="00CB6802">
      <w:pPr>
        <w:ind w:left="1418"/>
        <w:rPr>
          <w:rFonts w:cs="Arial"/>
        </w:rPr>
      </w:pPr>
    </w:p>
    <w:p w:rsidR="00A666CA" w:rsidRPr="00EC118F" w:rsidRDefault="00A666CA" w:rsidP="00A666CA">
      <w:pPr>
        <w:ind w:left="1418"/>
        <w:rPr>
          <w:rFonts w:cs="Arial"/>
          <w:b/>
          <w:sz w:val="32"/>
          <w:szCs w:val="32"/>
        </w:rPr>
      </w:pPr>
      <w:r w:rsidRPr="004548F7">
        <w:rPr>
          <w:rFonts w:cs="Arial"/>
          <w:b/>
          <w:sz w:val="32"/>
          <w:szCs w:val="32"/>
        </w:rPr>
        <w:t>The Learning &amp; Teaching of Children's Literature in Europe</w:t>
      </w:r>
    </w:p>
    <w:p w:rsidR="00D22BF8" w:rsidRPr="00EC118F" w:rsidRDefault="00D22BF8" w:rsidP="00CB6802">
      <w:pPr>
        <w:ind w:left="1418"/>
        <w:rPr>
          <w:rFonts w:cs="Arial"/>
          <w:b/>
          <w:sz w:val="32"/>
          <w:szCs w:val="32"/>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063C9F" w:rsidRPr="00EC118F" w:rsidRDefault="00063C9F" w:rsidP="006126FB">
      <w:pPr>
        <w:tabs>
          <w:tab w:val="left" w:pos="1842"/>
        </w:tabs>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297ED1" w:rsidRPr="00EC118F" w:rsidRDefault="00297ED1" w:rsidP="00CB6802">
      <w:pPr>
        <w:ind w:left="1418"/>
        <w:rPr>
          <w:rFonts w:cs="Arial"/>
        </w:rPr>
      </w:pPr>
    </w:p>
    <w:p w:rsidR="00D22BF8" w:rsidRPr="00EC118F" w:rsidRDefault="00D22BF8" w:rsidP="00CB6802">
      <w:pPr>
        <w:ind w:left="1418"/>
        <w:rPr>
          <w:rFonts w:cs="Arial"/>
        </w:rPr>
      </w:pPr>
    </w:p>
    <w:p w:rsidR="00D22BF8" w:rsidRPr="00EC118F" w:rsidRDefault="00D22BF8" w:rsidP="00CB6802">
      <w:pPr>
        <w:ind w:left="1418"/>
        <w:rPr>
          <w:rFonts w:cs="Arial"/>
        </w:rPr>
      </w:pPr>
    </w:p>
    <w:p w:rsidR="00D22BF8" w:rsidRPr="00EC118F" w:rsidRDefault="00D22BF8" w:rsidP="00CB6802">
      <w:pPr>
        <w:ind w:left="1418"/>
        <w:rPr>
          <w:rFonts w:cs="Arial"/>
        </w:rPr>
      </w:pPr>
    </w:p>
    <w:p w:rsidR="00D22BF8" w:rsidRPr="00EC118F" w:rsidRDefault="00D22BF8" w:rsidP="00CB6802">
      <w:pPr>
        <w:ind w:left="1418"/>
        <w:rPr>
          <w:rFonts w:cs="Arial"/>
        </w:rPr>
      </w:pPr>
    </w:p>
    <w:p w:rsidR="00F4700C" w:rsidRPr="00D32B7D" w:rsidRDefault="000C491B" w:rsidP="00B27165">
      <w:pPr>
        <w:pStyle w:val="typereport"/>
        <w:ind w:left="1418"/>
        <w:rPr>
          <w:rFonts w:cs="Arial"/>
        </w:rPr>
      </w:pPr>
      <w:r w:rsidRPr="00EC118F">
        <w:rPr>
          <w:rFonts w:cs="Arial"/>
        </w:rPr>
        <w:t xml:space="preserve">Final </w:t>
      </w:r>
      <w:r w:rsidR="00DE36D9" w:rsidRPr="00EC118F">
        <w:rPr>
          <w:rFonts w:cs="Arial"/>
        </w:rPr>
        <w:t>R</w:t>
      </w:r>
      <w:r w:rsidRPr="00EC118F">
        <w:rPr>
          <w:rFonts w:cs="Arial"/>
        </w:rPr>
        <w:t>eport</w:t>
      </w:r>
      <w:r w:rsidR="00B27165" w:rsidRPr="00EC118F">
        <w:rPr>
          <w:rFonts w:cs="Arial"/>
        </w:rPr>
        <w:tab/>
      </w:r>
      <w:r w:rsidR="00B27165" w:rsidRPr="00EC118F">
        <w:rPr>
          <w:rFonts w:cs="Arial"/>
        </w:rPr>
        <w:tab/>
        <w:t>Public Part</w:t>
      </w:r>
    </w:p>
    <w:p w:rsidR="00D22BF8" w:rsidRPr="00EC118F" w:rsidRDefault="00063C9F" w:rsidP="00063C9F">
      <w:pPr>
        <w:rPr>
          <w:rFonts w:cs="Arial"/>
        </w:rPr>
      </w:pPr>
      <w:r w:rsidRPr="00EC118F">
        <w:rPr>
          <w:rFonts w:cs="Arial"/>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088"/>
        <w:gridCol w:w="1800"/>
        <w:gridCol w:w="900"/>
        <w:gridCol w:w="1980"/>
        <w:gridCol w:w="360"/>
        <w:gridCol w:w="2158"/>
      </w:tblGrid>
      <w:tr w:rsidR="00A43A4B" w:rsidRPr="00D86C1F" w:rsidTr="00D86C1F">
        <w:tc>
          <w:tcPr>
            <w:tcW w:w="4788" w:type="dxa"/>
            <w:gridSpan w:val="3"/>
            <w:tcBorders>
              <w:bottom w:val="single" w:sz="4" w:space="0" w:color="FFFFFF"/>
            </w:tcBorders>
          </w:tcPr>
          <w:p w:rsidR="00A43A4B" w:rsidRPr="00D86C1F" w:rsidRDefault="00A43A4B" w:rsidP="00BC46A1">
            <w:pPr>
              <w:pStyle w:val="datatitle"/>
              <w:rPr>
                <w:rFonts w:ascii="Arial" w:hAnsi="Arial" w:cs="Arial"/>
              </w:rPr>
            </w:pPr>
            <w:bookmarkStart w:id="0" w:name="_Toc195075306"/>
            <w:bookmarkStart w:id="1" w:name="_Toc195075662"/>
            <w:bookmarkStart w:id="2" w:name="_Toc195076433"/>
            <w:bookmarkStart w:id="3" w:name="_Toc195077261"/>
            <w:bookmarkStart w:id="4" w:name="_Toc195077923"/>
            <w:bookmarkStart w:id="5" w:name="_Toc195075661"/>
            <w:bookmarkStart w:id="6" w:name="_Toc195076432"/>
            <w:r w:rsidRPr="00D86C1F">
              <w:rPr>
                <w:rFonts w:ascii="Arial" w:hAnsi="Arial" w:cs="Arial"/>
              </w:rPr>
              <w:lastRenderedPageBreak/>
              <w:t>Project information</w:t>
            </w:r>
          </w:p>
        </w:tc>
        <w:tc>
          <w:tcPr>
            <w:tcW w:w="4498" w:type="dxa"/>
            <w:gridSpan w:val="3"/>
            <w:tcBorders>
              <w:bottom w:val="single" w:sz="4" w:space="0" w:color="FFFFFF"/>
            </w:tcBorders>
          </w:tcPr>
          <w:p w:rsidR="00A43A4B" w:rsidRPr="00D86C1F" w:rsidRDefault="00A43A4B" w:rsidP="00A43A4B">
            <w:pPr>
              <w:rPr>
                <w:rFonts w:cs="Arial"/>
              </w:rPr>
            </w:pPr>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Project acronym:</w:t>
            </w:r>
          </w:p>
        </w:tc>
        <w:bookmarkStart w:id="7" w:name="Text2"/>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6247BC" w:rsidP="00D86C1F">
            <w:pPr>
              <w:pStyle w:val="data"/>
              <w:rPr>
                <w:rFonts w:cs="Arial"/>
                <w:sz w:val="22"/>
                <w:szCs w:val="22"/>
              </w:rPr>
            </w:pPr>
            <w:r w:rsidRPr="00D86C1F">
              <w:rPr>
                <w:rFonts w:cs="Arial"/>
                <w:sz w:val="22"/>
                <w:szCs w:val="22"/>
              </w:rPr>
              <w:fldChar w:fldCharType="begin">
                <w:ffData>
                  <w:name w:val="Text2"/>
                  <w:enabled/>
                  <w:calcOnExit w:val="0"/>
                  <w:textInput>
                    <w:default w:val="LTCLE"/>
                  </w:textInput>
                </w:ffData>
              </w:fldChar>
            </w:r>
            <w:r w:rsidR="00A666CA" w:rsidRPr="00D86C1F">
              <w:rPr>
                <w:rFonts w:cs="Arial"/>
                <w:sz w:val="22"/>
                <w:szCs w:val="22"/>
              </w:rPr>
              <w:instrText xml:space="preserve"> FORMTEXT </w:instrText>
            </w:r>
            <w:r w:rsidRPr="00D86C1F">
              <w:rPr>
                <w:rFonts w:cs="Arial"/>
                <w:sz w:val="22"/>
                <w:szCs w:val="22"/>
              </w:rPr>
            </w:r>
            <w:r w:rsidRPr="00D86C1F">
              <w:rPr>
                <w:rFonts w:cs="Arial"/>
                <w:sz w:val="22"/>
                <w:szCs w:val="22"/>
              </w:rPr>
              <w:fldChar w:fldCharType="separate"/>
            </w:r>
            <w:r w:rsidR="00A666CA" w:rsidRPr="00D86C1F">
              <w:rPr>
                <w:rFonts w:cs="Arial"/>
                <w:noProof/>
                <w:sz w:val="22"/>
                <w:szCs w:val="22"/>
              </w:rPr>
              <w:t>LTCLE</w:t>
            </w:r>
            <w:r w:rsidRPr="00D86C1F">
              <w:rPr>
                <w:rFonts w:cs="Arial"/>
                <w:sz w:val="22"/>
                <w:szCs w:val="22"/>
              </w:rPr>
              <w:fldChar w:fldCharType="end"/>
            </w:r>
            <w:bookmarkEnd w:id="7"/>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Project title:</w:t>
            </w:r>
          </w:p>
        </w:tc>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sz w:val="22"/>
                <w:szCs w:val="22"/>
              </w:rPr>
            </w:pPr>
            <w:r w:rsidRPr="00D86C1F">
              <w:rPr>
                <w:rFonts w:cs="Arial"/>
                <w:sz w:val="22"/>
                <w:szCs w:val="22"/>
              </w:rPr>
              <w:t>The Learning &amp; Teaching of Children's Literature in Europe</w:t>
            </w:r>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Project number:</w:t>
            </w:r>
          </w:p>
        </w:tc>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sz w:val="22"/>
                <w:szCs w:val="22"/>
              </w:rPr>
            </w:pPr>
            <w:r w:rsidRPr="00D86C1F">
              <w:rPr>
                <w:rStyle w:val="apple-style-span"/>
                <w:color w:val="000000"/>
              </w:rPr>
              <w:t>503589-LLP-1-2009-1-UK-</w:t>
            </w:r>
            <w:r w:rsidRPr="00D86C1F">
              <w:rPr>
                <w:rStyle w:val="Emphasis"/>
                <w:rFonts w:cs="Arial"/>
                <w:b/>
                <w:bCs/>
                <w:i w:val="0"/>
                <w:iCs w:val="0"/>
                <w:color w:val="000000"/>
              </w:rPr>
              <w:t>COMENIUS</w:t>
            </w:r>
            <w:r w:rsidRPr="00D86C1F">
              <w:rPr>
                <w:rStyle w:val="apple-style-span"/>
                <w:color w:val="000000"/>
              </w:rPr>
              <w:t>-CMP</w:t>
            </w:r>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Sub-programme or KA:</w:t>
            </w:r>
          </w:p>
        </w:tc>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sz w:val="22"/>
                <w:szCs w:val="22"/>
              </w:rPr>
            </w:pPr>
            <w:r w:rsidRPr="00D86C1F">
              <w:rPr>
                <w:rFonts w:cs="Arial"/>
                <w:sz w:val="22"/>
                <w:szCs w:val="22"/>
              </w:rPr>
              <w:t>Comenius</w:t>
            </w:r>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Project website:</w:t>
            </w:r>
          </w:p>
        </w:tc>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6247BC" w:rsidP="00D86C1F">
            <w:pPr>
              <w:pStyle w:val="data"/>
              <w:rPr>
                <w:rFonts w:cs="Arial"/>
                <w:sz w:val="22"/>
                <w:szCs w:val="22"/>
              </w:rPr>
            </w:pPr>
            <w:hyperlink r:id="rId8" w:history="1">
              <w:r w:rsidR="00A666CA">
                <w:rPr>
                  <w:rStyle w:val="Hyperlink"/>
                </w:rPr>
                <w:t>http://www.um.es/childrensliterature/site/</w:t>
              </w:r>
            </w:hyperlink>
          </w:p>
        </w:tc>
      </w:tr>
      <w:tr w:rsidR="00094E2D"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094E2D" w:rsidRPr="00D86C1F" w:rsidRDefault="00094E2D" w:rsidP="00BC46A1">
            <w:pPr>
              <w:pStyle w:val="data"/>
              <w:rPr>
                <w:rFonts w:cs="Arial"/>
              </w:rPr>
            </w:pPr>
          </w:p>
        </w:tc>
        <w:tc>
          <w:tcPr>
            <w:tcW w:w="5398" w:type="dxa"/>
            <w:gridSpan w:val="4"/>
            <w:tcBorders>
              <w:top w:val="single" w:sz="4" w:space="0" w:color="FFFFFF"/>
              <w:left w:val="single" w:sz="4" w:space="0" w:color="FFFFFF"/>
              <w:bottom w:val="single" w:sz="4" w:space="0" w:color="FFFFFF"/>
              <w:right w:val="single" w:sz="4" w:space="0" w:color="FFFFFF"/>
            </w:tcBorders>
          </w:tcPr>
          <w:p w:rsidR="00094E2D" w:rsidRPr="00D86C1F" w:rsidRDefault="00094E2D" w:rsidP="00BC46A1">
            <w:pPr>
              <w:pStyle w:val="data"/>
              <w:rPr>
                <w:rFonts w:cs="Arial"/>
              </w:rPr>
            </w:pPr>
          </w:p>
        </w:tc>
      </w:tr>
      <w:tr w:rsidR="00D86C1F" w:rsidRPr="00D86C1F" w:rsidTr="00D86C1F">
        <w:tc>
          <w:tcPr>
            <w:tcW w:w="2088" w:type="dxa"/>
            <w:tcBorders>
              <w:top w:val="single" w:sz="4" w:space="0" w:color="FFFFFF"/>
              <w:left w:val="single" w:sz="4" w:space="0" w:color="FFFFFF"/>
              <w:bottom w:val="single" w:sz="4" w:space="0" w:color="FFFFFF"/>
              <w:right w:val="single" w:sz="4" w:space="0" w:color="FFFFFF"/>
            </w:tcBorders>
          </w:tcPr>
          <w:p w:rsidR="00855BF9" w:rsidRPr="00D86C1F" w:rsidRDefault="00855BF9" w:rsidP="000B17F1">
            <w:pPr>
              <w:pStyle w:val="data"/>
              <w:rPr>
                <w:rFonts w:cs="Arial"/>
              </w:rPr>
            </w:pPr>
            <w:r w:rsidRPr="00D86C1F">
              <w:rPr>
                <w:rFonts w:cs="Arial"/>
              </w:rPr>
              <w:t>Reporting period:</w:t>
            </w:r>
          </w:p>
        </w:tc>
        <w:tc>
          <w:tcPr>
            <w:tcW w:w="1800" w:type="dxa"/>
            <w:tcBorders>
              <w:top w:val="single" w:sz="4" w:space="0" w:color="FFFFFF"/>
              <w:left w:val="single" w:sz="4" w:space="0" w:color="FFFFFF"/>
              <w:bottom w:val="single" w:sz="4" w:space="0" w:color="FFFFFF"/>
              <w:right w:val="single" w:sz="4" w:space="0" w:color="FFFFFF"/>
            </w:tcBorders>
          </w:tcPr>
          <w:p w:rsidR="00855BF9" w:rsidRPr="00D86C1F" w:rsidRDefault="00855BF9" w:rsidP="00D86C1F">
            <w:pPr>
              <w:pStyle w:val="data"/>
              <w:jc w:val="right"/>
              <w:rPr>
                <w:rFonts w:cs="Arial"/>
                <w:sz w:val="22"/>
                <w:szCs w:val="22"/>
              </w:rPr>
            </w:pPr>
            <w:r w:rsidRPr="00D86C1F">
              <w:rPr>
                <w:rFonts w:cs="Arial"/>
              </w:rPr>
              <w:t>From</w:t>
            </w:r>
          </w:p>
        </w:tc>
        <w:tc>
          <w:tcPr>
            <w:tcW w:w="3240" w:type="dxa"/>
            <w:gridSpan w:val="3"/>
            <w:tcBorders>
              <w:top w:val="single" w:sz="4" w:space="0" w:color="FFFFFF"/>
              <w:left w:val="single" w:sz="4" w:space="0" w:color="FFFFFF"/>
              <w:bottom w:val="single" w:sz="4" w:space="0" w:color="FFFFFF"/>
              <w:right w:val="single" w:sz="4" w:space="0" w:color="FFFFFF"/>
            </w:tcBorders>
          </w:tcPr>
          <w:p w:rsidR="00855BF9" w:rsidRPr="00D86C1F" w:rsidRDefault="006247BC" w:rsidP="000B17F1">
            <w:pPr>
              <w:pStyle w:val="data"/>
              <w:rPr>
                <w:rFonts w:cs="Arial"/>
              </w:rPr>
            </w:pPr>
            <w:r w:rsidRPr="00D86C1F">
              <w:rPr>
                <w:rFonts w:cs="Arial"/>
                <w:sz w:val="22"/>
                <w:szCs w:val="22"/>
              </w:rPr>
              <w:fldChar w:fldCharType="begin">
                <w:ffData>
                  <w:name w:val=""/>
                  <w:enabled/>
                  <w:calcOnExit w:val="0"/>
                  <w:textInput>
                    <w:default w:val="01/09/09"/>
                  </w:textInput>
                </w:ffData>
              </w:fldChar>
            </w:r>
            <w:r w:rsidR="00A666CA" w:rsidRPr="00D86C1F">
              <w:rPr>
                <w:rFonts w:cs="Arial"/>
                <w:sz w:val="22"/>
                <w:szCs w:val="22"/>
              </w:rPr>
              <w:instrText xml:space="preserve"> FORMTEXT </w:instrText>
            </w:r>
            <w:r w:rsidRPr="00D86C1F">
              <w:rPr>
                <w:rFonts w:cs="Arial"/>
                <w:sz w:val="22"/>
                <w:szCs w:val="22"/>
              </w:rPr>
            </w:r>
            <w:r w:rsidRPr="00D86C1F">
              <w:rPr>
                <w:rFonts w:cs="Arial"/>
                <w:sz w:val="22"/>
                <w:szCs w:val="22"/>
              </w:rPr>
              <w:fldChar w:fldCharType="separate"/>
            </w:r>
            <w:r w:rsidR="00A666CA" w:rsidRPr="00D86C1F">
              <w:rPr>
                <w:rFonts w:cs="Arial"/>
                <w:noProof/>
                <w:sz w:val="22"/>
                <w:szCs w:val="22"/>
              </w:rPr>
              <w:t>01/09/09</w:t>
            </w:r>
            <w:r w:rsidRPr="00D86C1F">
              <w:rPr>
                <w:rFonts w:cs="Arial"/>
                <w:sz w:val="22"/>
                <w:szCs w:val="22"/>
              </w:rPr>
              <w:fldChar w:fldCharType="end"/>
            </w:r>
          </w:p>
        </w:tc>
        <w:tc>
          <w:tcPr>
            <w:tcW w:w="2158" w:type="dxa"/>
            <w:tcBorders>
              <w:top w:val="single" w:sz="4" w:space="0" w:color="FFFFFF"/>
              <w:left w:val="single" w:sz="4" w:space="0" w:color="FFFFFF"/>
              <w:bottom w:val="single" w:sz="4" w:space="0" w:color="FFFFFF"/>
              <w:right w:val="single" w:sz="4" w:space="0" w:color="FFFFFF"/>
            </w:tcBorders>
          </w:tcPr>
          <w:p w:rsidR="00855BF9" w:rsidRPr="00D86C1F" w:rsidRDefault="00855BF9" w:rsidP="000B17F1">
            <w:pPr>
              <w:pStyle w:val="data"/>
              <w:rPr>
                <w:rFonts w:cs="Arial"/>
                <w:sz w:val="22"/>
                <w:szCs w:val="22"/>
              </w:rPr>
            </w:pPr>
          </w:p>
        </w:tc>
      </w:tr>
      <w:tr w:rsidR="00D86C1F" w:rsidRPr="00D86C1F" w:rsidTr="00D86C1F">
        <w:tc>
          <w:tcPr>
            <w:tcW w:w="2088" w:type="dxa"/>
            <w:tcBorders>
              <w:top w:val="single" w:sz="4" w:space="0" w:color="FFFFFF"/>
              <w:left w:val="single" w:sz="4" w:space="0" w:color="FFFFFF"/>
              <w:bottom w:val="single" w:sz="4" w:space="0" w:color="FFFFFF"/>
              <w:right w:val="single" w:sz="4" w:space="0" w:color="FFFFFF"/>
            </w:tcBorders>
          </w:tcPr>
          <w:p w:rsidR="00855BF9" w:rsidRPr="00D86C1F" w:rsidRDefault="00855BF9" w:rsidP="000B17F1">
            <w:pPr>
              <w:pStyle w:val="data"/>
              <w:rPr>
                <w:rFonts w:cs="Arial"/>
              </w:rPr>
            </w:pPr>
          </w:p>
        </w:tc>
        <w:tc>
          <w:tcPr>
            <w:tcW w:w="1800" w:type="dxa"/>
            <w:tcBorders>
              <w:top w:val="single" w:sz="4" w:space="0" w:color="FFFFFF"/>
              <w:left w:val="single" w:sz="4" w:space="0" w:color="FFFFFF"/>
              <w:bottom w:val="single" w:sz="4" w:space="0" w:color="FFFFFF"/>
              <w:right w:val="single" w:sz="4" w:space="0" w:color="FFFFFF"/>
            </w:tcBorders>
          </w:tcPr>
          <w:p w:rsidR="00855BF9" w:rsidRPr="00D86C1F" w:rsidRDefault="00855BF9" w:rsidP="00D86C1F">
            <w:pPr>
              <w:pStyle w:val="data"/>
              <w:jc w:val="right"/>
              <w:rPr>
                <w:rFonts w:cs="Arial"/>
                <w:sz w:val="22"/>
                <w:szCs w:val="22"/>
              </w:rPr>
            </w:pPr>
            <w:r w:rsidRPr="00D86C1F">
              <w:rPr>
                <w:rFonts w:cs="Arial"/>
              </w:rPr>
              <w:t>To</w:t>
            </w:r>
          </w:p>
        </w:tc>
        <w:tc>
          <w:tcPr>
            <w:tcW w:w="3240" w:type="dxa"/>
            <w:gridSpan w:val="3"/>
            <w:tcBorders>
              <w:top w:val="single" w:sz="4" w:space="0" w:color="FFFFFF"/>
              <w:left w:val="single" w:sz="4" w:space="0" w:color="FFFFFF"/>
              <w:bottom w:val="single" w:sz="4" w:space="0" w:color="FFFFFF"/>
              <w:right w:val="single" w:sz="4" w:space="0" w:color="FFFFFF"/>
            </w:tcBorders>
          </w:tcPr>
          <w:p w:rsidR="00855BF9" w:rsidRPr="00D86C1F" w:rsidRDefault="006247BC" w:rsidP="000B17F1">
            <w:pPr>
              <w:pStyle w:val="data"/>
              <w:rPr>
                <w:rFonts w:cs="Arial"/>
              </w:rPr>
            </w:pPr>
            <w:r w:rsidRPr="00D86C1F">
              <w:rPr>
                <w:rFonts w:cs="Arial"/>
                <w:sz w:val="22"/>
                <w:szCs w:val="22"/>
              </w:rPr>
              <w:fldChar w:fldCharType="begin">
                <w:ffData>
                  <w:name w:val=""/>
                  <w:enabled/>
                  <w:calcOnExit w:val="0"/>
                  <w:textInput>
                    <w:default w:val="30/09/11"/>
                  </w:textInput>
                </w:ffData>
              </w:fldChar>
            </w:r>
            <w:r w:rsidR="00A666CA" w:rsidRPr="00D86C1F">
              <w:rPr>
                <w:rFonts w:cs="Arial"/>
                <w:sz w:val="22"/>
                <w:szCs w:val="22"/>
              </w:rPr>
              <w:instrText xml:space="preserve"> FORMTEXT </w:instrText>
            </w:r>
            <w:r w:rsidRPr="00D86C1F">
              <w:rPr>
                <w:rFonts w:cs="Arial"/>
                <w:sz w:val="22"/>
                <w:szCs w:val="22"/>
              </w:rPr>
            </w:r>
            <w:r w:rsidRPr="00D86C1F">
              <w:rPr>
                <w:rFonts w:cs="Arial"/>
                <w:sz w:val="22"/>
                <w:szCs w:val="22"/>
              </w:rPr>
              <w:fldChar w:fldCharType="separate"/>
            </w:r>
            <w:r w:rsidR="00A666CA" w:rsidRPr="00D86C1F">
              <w:rPr>
                <w:rFonts w:cs="Arial"/>
                <w:noProof/>
                <w:sz w:val="22"/>
                <w:szCs w:val="22"/>
              </w:rPr>
              <w:t>30/09/11</w:t>
            </w:r>
            <w:r w:rsidRPr="00D86C1F">
              <w:rPr>
                <w:rFonts w:cs="Arial"/>
                <w:sz w:val="22"/>
                <w:szCs w:val="22"/>
              </w:rPr>
              <w:fldChar w:fldCharType="end"/>
            </w:r>
          </w:p>
        </w:tc>
        <w:tc>
          <w:tcPr>
            <w:tcW w:w="2158" w:type="dxa"/>
            <w:tcBorders>
              <w:top w:val="single" w:sz="4" w:space="0" w:color="FFFFFF"/>
              <w:left w:val="single" w:sz="4" w:space="0" w:color="FFFFFF"/>
              <w:bottom w:val="single" w:sz="4" w:space="0" w:color="FFFFFF"/>
              <w:right w:val="single" w:sz="4" w:space="0" w:color="FFFFFF"/>
            </w:tcBorders>
          </w:tcPr>
          <w:p w:rsidR="00855BF9" w:rsidRPr="00D86C1F" w:rsidRDefault="00855BF9" w:rsidP="000B17F1">
            <w:pPr>
              <w:pStyle w:val="data"/>
              <w:rPr>
                <w:rFonts w:cs="Arial"/>
                <w:sz w:val="22"/>
                <w:szCs w:val="22"/>
              </w:rPr>
            </w:pPr>
          </w:p>
        </w:tc>
      </w:tr>
      <w:tr w:rsidR="00D86C1F" w:rsidRPr="00D86C1F" w:rsidTr="00D86C1F">
        <w:tc>
          <w:tcPr>
            <w:tcW w:w="2088" w:type="dxa"/>
            <w:tcBorders>
              <w:top w:val="single" w:sz="4" w:space="0" w:color="FFFFFF"/>
              <w:left w:val="single" w:sz="4" w:space="0" w:color="FFFFFF"/>
              <w:bottom w:val="single" w:sz="4" w:space="0" w:color="FFFFFF"/>
              <w:right w:val="single" w:sz="4" w:space="0" w:color="FFFFFF"/>
            </w:tcBorders>
          </w:tcPr>
          <w:p w:rsidR="00094E2D" w:rsidRPr="00D86C1F" w:rsidRDefault="00855BF9" w:rsidP="00BC46A1">
            <w:pPr>
              <w:pStyle w:val="data"/>
              <w:rPr>
                <w:rFonts w:cs="Arial"/>
              </w:rPr>
            </w:pPr>
            <w:r w:rsidRPr="00D86C1F">
              <w:rPr>
                <w:rFonts w:cs="Arial"/>
              </w:rPr>
              <w:t>Report version:</w:t>
            </w:r>
          </w:p>
        </w:tc>
        <w:tc>
          <w:tcPr>
            <w:tcW w:w="1800" w:type="dxa"/>
            <w:tcBorders>
              <w:top w:val="single" w:sz="4" w:space="0" w:color="FFFFFF"/>
              <w:left w:val="single" w:sz="4" w:space="0" w:color="FFFFFF"/>
              <w:bottom w:val="single" w:sz="4" w:space="0" w:color="FFFFFF"/>
              <w:right w:val="single" w:sz="4" w:space="0" w:color="FFFFFF"/>
            </w:tcBorders>
          </w:tcPr>
          <w:p w:rsidR="00094E2D" w:rsidRPr="00D86C1F" w:rsidRDefault="00094E2D" w:rsidP="00BC46A1">
            <w:pPr>
              <w:pStyle w:val="data"/>
              <w:rPr>
                <w:rFonts w:cs="Arial"/>
                <w:sz w:val="22"/>
                <w:szCs w:val="22"/>
              </w:rPr>
            </w:pPr>
          </w:p>
        </w:tc>
        <w:tc>
          <w:tcPr>
            <w:tcW w:w="2880" w:type="dxa"/>
            <w:gridSpan w:val="2"/>
            <w:tcBorders>
              <w:top w:val="single" w:sz="4" w:space="0" w:color="FFFFFF"/>
              <w:left w:val="single" w:sz="4" w:space="0" w:color="FFFFFF"/>
              <w:bottom w:val="single" w:sz="4" w:space="0" w:color="FFFFFF"/>
              <w:right w:val="single" w:sz="4" w:space="0" w:color="FFFFFF"/>
            </w:tcBorders>
          </w:tcPr>
          <w:p w:rsidR="00094E2D" w:rsidRPr="00D86C1F" w:rsidRDefault="00A666CA" w:rsidP="00BC46A1">
            <w:pPr>
              <w:pStyle w:val="data"/>
              <w:rPr>
                <w:rFonts w:cs="Arial"/>
              </w:rPr>
            </w:pPr>
            <w:r w:rsidRPr="00D86C1F">
              <w:rPr>
                <w:rFonts w:cs="Arial"/>
                <w:sz w:val="22"/>
                <w:szCs w:val="22"/>
              </w:rPr>
              <w:t>2</w:t>
            </w:r>
          </w:p>
        </w:tc>
        <w:tc>
          <w:tcPr>
            <w:tcW w:w="2518" w:type="dxa"/>
            <w:gridSpan w:val="2"/>
            <w:tcBorders>
              <w:top w:val="single" w:sz="4" w:space="0" w:color="FFFFFF"/>
              <w:left w:val="single" w:sz="4" w:space="0" w:color="FFFFFF"/>
              <w:bottom w:val="single" w:sz="4" w:space="0" w:color="FFFFFF"/>
              <w:right w:val="single" w:sz="4" w:space="0" w:color="FFFFFF"/>
            </w:tcBorders>
          </w:tcPr>
          <w:p w:rsidR="00094E2D" w:rsidRPr="00D86C1F" w:rsidRDefault="00094E2D" w:rsidP="00BC46A1">
            <w:pPr>
              <w:pStyle w:val="data"/>
              <w:rPr>
                <w:rFonts w:cs="Arial"/>
                <w:sz w:val="22"/>
                <w:szCs w:val="22"/>
              </w:rPr>
            </w:pPr>
          </w:p>
        </w:tc>
      </w:tr>
      <w:tr w:rsidR="00855BF9"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855BF9" w:rsidRPr="00D86C1F" w:rsidRDefault="00855BF9" w:rsidP="000B17F1">
            <w:pPr>
              <w:pStyle w:val="data"/>
              <w:rPr>
                <w:rFonts w:cs="Arial"/>
              </w:rPr>
            </w:pPr>
            <w:r w:rsidRPr="00D86C1F">
              <w:rPr>
                <w:rFonts w:cs="Arial"/>
              </w:rPr>
              <w:t>Date of preparation:</w:t>
            </w:r>
          </w:p>
        </w:tc>
        <w:tc>
          <w:tcPr>
            <w:tcW w:w="5398" w:type="dxa"/>
            <w:gridSpan w:val="4"/>
            <w:tcBorders>
              <w:top w:val="single" w:sz="4" w:space="0" w:color="FFFFFF"/>
              <w:left w:val="single" w:sz="4" w:space="0" w:color="FFFFFF"/>
              <w:bottom w:val="single" w:sz="4" w:space="0" w:color="FFFFFF"/>
              <w:right w:val="single" w:sz="4" w:space="0" w:color="FFFFFF"/>
            </w:tcBorders>
          </w:tcPr>
          <w:p w:rsidR="00855BF9" w:rsidRPr="00D86C1F" w:rsidRDefault="006247BC" w:rsidP="000B17F1">
            <w:pPr>
              <w:pStyle w:val="data"/>
              <w:rPr>
                <w:rFonts w:cs="Arial"/>
              </w:rPr>
            </w:pPr>
            <w:r w:rsidRPr="00D86C1F">
              <w:rPr>
                <w:rFonts w:cs="Arial"/>
                <w:sz w:val="22"/>
                <w:szCs w:val="22"/>
              </w:rPr>
              <w:fldChar w:fldCharType="begin">
                <w:ffData>
                  <w:name w:val=""/>
                  <w:enabled/>
                  <w:calcOnExit w:val="0"/>
                  <w:textInput>
                    <w:default w:val="Enter date"/>
                  </w:textInput>
                </w:ffData>
              </w:fldChar>
            </w:r>
            <w:r w:rsidR="00855BF9" w:rsidRPr="00D86C1F">
              <w:rPr>
                <w:rFonts w:cs="Arial"/>
                <w:sz w:val="22"/>
                <w:szCs w:val="22"/>
              </w:rPr>
              <w:instrText xml:space="preserve"> FORMTEXT </w:instrText>
            </w:r>
            <w:r w:rsidRPr="00D86C1F">
              <w:rPr>
                <w:rFonts w:cs="Arial"/>
                <w:sz w:val="22"/>
                <w:szCs w:val="22"/>
              </w:rPr>
            </w:r>
            <w:r w:rsidRPr="00D86C1F">
              <w:rPr>
                <w:rFonts w:cs="Arial"/>
                <w:sz w:val="22"/>
                <w:szCs w:val="22"/>
              </w:rPr>
              <w:fldChar w:fldCharType="separate"/>
            </w:r>
            <w:r w:rsidR="00855BF9" w:rsidRPr="00D86C1F">
              <w:rPr>
                <w:rFonts w:cs="Arial"/>
                <w:noProof/>
                <w:sz w:val="22"/>
                <w:szCs w:val="22"/>
              </w:rPr>
              <w:t>Enter date</w:t>
            </w:r>
            <w:r w:rsidRPr="00D86C1F">
              <w:rPr>
                <w:rFonts w:cs="Arial"/>
                <w:sz w:val="22"/>
                <w:szCs w:val="22"/>
              </w:rPr>
              <w:fldChar w:fldCharType="end"/>
            </w:r>
          </w:p>
        </w:tc>
      </w:tr>
      <w:tr w:rsidR="00094E2D"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094E2D" w:rsidRPr="00D86C1F" w:rsidRDefault="00094E2D" w:rsidP="009C48AF">
            <w:pPr>
              <w:pStyle w:val="data"/>
              <w:rPr>
                <w:rFonts w:cs="Arial"/>
              </w:rPr>
            </w:pPr>
          </w:p>
        </w:tc>
        <w:tc>
          <w:tcPr>
            <w:tcW w:w="5398" w:type="dxa"/>
            <w:gridSpan w:val="4"/>
            <w:tcBorders>
              <w:top w:val="single" w:sz="4" w:space="0" w:color="FFFFFF"/>
              <w:left w:val="single" w:sz="4" w:space="0" w:color="FFFFFF"/>
              <w:bottom w:val="single" w:sz="4" w:space="0" w:color="FFFFFF"/>
              <w:right w:val="single" w:sz="4" w:space="0" w:color="FFFFFF"/>
            </w:tcBorders>
          </w:tcPr>
          <w:p w:rsidR="00094E2D" w:rsidRPr="00D86C1F" w:rsidRDefault="00094E2D" w:rsidP="009C48AF">
            <w:pPr>
              <w:pStyle w:val="data"/>
              <w:rPr>
                <w:rFonts w:cs="Arial"/>
              </w:rPr>
            </w:pPr>
          </w:p>
        </w:tc>
      </w:tr>
      <w:tr w:rsidR="00094E2D"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094E2D" w:rsidRPr="00D86C1F" w:rsidRDefault="00094E2D" w:rsidP="009C48AF">
            <w:pPr>
              <w:pStyle w:val="data"/>
              <w:rPr>
                <w:rFonts w:cs="Arial"/>
              </w:rPr>
            </w:pPr>
            <w:r w:rsidRPr="00D86C1F">
              <w:rPr>
                <w:rFonts w:cs="Arial"/>
              </w:rPr>
              <w:t>Beneficiary organisation:</w:t>
            </w:r>
          </w:p>
        </w:tc>
        <w:tc>
          <w:tcPr>
            <w:tcW w:w="5398" w:type="dxa"/>
            <w:gridSpan w:val="4"/>
            <w:tcBorders>
              <w:top w:val="single" w:sz="4" w:space="0" w:color="FFFFFF"/>
              <w:left w:val="single" w:sz="4" w:space="0" w:color="FFFFFF"/>
              <w:bottom w:val="single" w:sz="4" w:space="0" w:color="FFFFFF"/>
              <w:right w:val="single" w:sz="4" w:space="0" w:color="FFFFFF"/>
            </w:tcBorders>
          </w:tcPr>
          <w:p w:rsidR="00094E2D" w:rsidRPr="00D86C1F" w:rsidRDefault="006247BC" w:rsidP="009C48AF">
            <w:pPr>
              <w:pStyle w:val="data"/>
              <w:rPr>
                <w:rFonts w:cs="Arial"/>
                <w:sz w:val="22"/>
                <w:szCs w:val="22"/>
              </w:rPr>
            </w:pPr>
            <w:r w:rsidRPr="00D86C1F">
              <w:rPr>
                <w:rFonts w:cs="Arial"/>
                <w:sz w:val="22"/>
                <w:szCs w:val="22"/>
              </w:rPr>
              <w:fldChar w:fldCharType="begin">
                <w:ffData>
                  <w:name w:val=""/>
                  <w:enabled/>
                  <w:calcOnExit w:val="0"/>
                  <w:textInput>
                    <w:default w:val="University of the West of England"/>
                  </w:textInput>
                </w:ffData>
              </w:fldChar>
            </w:r>
            <w:r w:rsidR="00A666CA" w:rsidRPr="00D86C1F">
              <w:rPr>
                <w:rFonts w:cs="Arial"/>
                <w:sz w:val="22"/>
                <w:szCs w:val="22"/>
              </w:rPr>
              <w:instrText xml:space="preserve"> FORMTEXT </w:instrText>
            </w:r>
            <w:r w:rsidRPr="00D86C1F">
              <w:rPr>
                <w:rFonts w:cs="Arial"/>
                <w:sz w:val="22"/>
                <w:szCs w:val="22"/>
              </w:rPr>
            </w:r>
            <w:r w:rsidRPr="00D86C1F">
              <w:rPr>
                <w:rFonts w:cs="Arial"/>
                <w:sz w:val="22"/>
                <w:szCs w:val="22"/>
              </w:rPr>
              <w:fldChar w:fldCharType="separate"/>
            </w:r>
            <w:r w:rsidR="00A666CA" w:rsidRPr="00D86C1F">
              <w:rPr>
                <w:rFonts w:cs="Arial"/>
                <w:noProof/>
                <w:sz w:val="22"/>
                <w:szCs w:val="22"/>
              </w:rPr>
              <w:t>University of the West of England</w:t>
            </w:r>
            <w:r w:rsidRPr="00D86C1F">
              <w:rPr>
                <w:rFonts w:cs="Arial"/>
                <w:sz w:val="22"/>
                <w:szCs w:val="22"/>
              </w:rPr>
              <w:fldChar w:fldCharType="end"/>
            </w:r>
            <w:r w:rsidR="00832301">
              <w:rPr>
                <w:rFonts w:cs="Arial"/>
                <w:sz w:val="22"/>
                <w:szCs w:val="22"/>
              </w:rPr>
              <w:t>, Bristol</w:t>
            </w:r>
          </w:p>
        </w:tc>
      </w:tr>
      <w:tr w:rsidR="00094E2D"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094E2D" w:rsidRPr="00D86C1F" w:rsidRDefault="00094E2D" w:rsidP="009C48AF">
            <w:pPr>
              <w:pStyle w:val="data"/>
              <w:rPr>
                <w:rFonts w:cs="Arial"/>
              </w:rPr>
            </w:pPr>
          </w:p>
        </w:tc>
        <w:tc>
          <w:tcPr>
            <w:tcW w:w="5398" w:type="dxa"/>
            <w:gridSpan w:val="4"/>
            <w:tcBorders>
              <w:top w:val="single" w:sz="4" w:space="0" w:color="FFFFFF"/>
              <w:left w:val="single" w:sz="4" w:space="0" w:color="FFFFFF"/>
              <w:bottom w:val="single" w:sz="4" w:space="0" w:color="FFFFFF"/>
              <w:right w:val="single" w:sz="4" w:space="0" w:color="FFFFFF"/>
            </w:tcBorders>
          </w:tcPr>
          <w:p w:rsidR="00094E2D" w:rsidRPr="00D86C1F" w:rsidRDefault="00094E2D" w:rsidP="009C48AF">
            <w:pPr>
              <w:pStyle w:val="data"/>
              <w:rPr>
                <w:rFonts w:cs="Arial"/>
              </w:rPr>
            </w:pPr>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Project coordinator:</w:t>
            </w:r>
          </w:p>
        </w:tc>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A666CA" w:rsidP="00A666CA">
            <w:pPr>
              <w:pStyle w:val="data"/>
              <w:rPr>
                <w:rFonts w:cs="Arial"/>
                <w:sz w:val="22"/>
                <w:szCs w:val="22"/>
              </w:rPr>
            </w:pPr>
            <w:r w:rsidRPr="00D86C1F">
              <w:rPr>
                <w:rFonts w:cs="Arial"/>
                <w:sz w:val="22"/>
                <w:szCs w:val="22"/>
              </w:rPr>
              <w:t>Dr Catherine Butler</w:t>
            </w:r>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Project coordinator organisation:</w:t>
            </w:r>
          </w:p>
        </w:tc>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sz w:val="22"/>
                <w:szCs w:val="22"/>
              </w:rPr>
            </w:pPr>
            <w:r w:rsidRPr="00D86C1F">
              <w:rPr>
                <w:rFonts w:cs="Arial"/>
                <w:sz w:val="22"/>
                <w:szCs w:val="22"/>
              </w:rPr>
              <w:t>University of the West of England, Bristol</w:t>
            </w:r>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Project coordinator telephone number:</w:t>
            </w:r>
          </w:p>
        </w:tc>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sz w:val="22"/>
                <w:szCs w:val="22"/>
              </w:rPr>
            </w:pPr>
            <w:r w:rsidRPr="00D86C1F">
              <w:rPr>
                <w:rFonts w:cs="Arial"/>
                <w:sz w:val="22"/>
                <w:szCs w:val="22"/>
              </w:rPr>
              <w:t>+44 117 3284457</w:t>
            </w:r>
          </w:p>
        </w:tc>
      </w:tr>
      <w:tr w:rsidR="00A666CA" w:rsidRPr="00D86C1F" w:rsidTr="00D86C1F">
        <w:tc>
          <w:tcPr>
            <w:tcW w:w="3888" w:type="dxa"/>
            <w:gridSpan w:val="2"/>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rPr>
            </w:pPr>
            <w:r w:rsidRPr="00D86C1F">
              <w:rPr>
                <w:rFonts w:cs="Arial"/>
              </w:rPr>
              <w:t>Project coordinator email address:</w:t>
            </w:r>
          </w:p>
        </w:tc>
        <w:tc>
          <w:tcPr>
            <w:tcW w:w="5398" w:type="dxa"/>
            <w:gridSpan w:val="4"/>
            <w:tcBorders>
              <w:top w:val="single" w:sz="4" w:space="0" w:color="FFFFFF"/>
              <w:left w:val="single" w:sz="4" w:space="0" w:color="FFFFFF"/>
              <w:bottom w:val="single" w:sz="4" w:space="0" w:color="FFFFFF"/>
              <w:right w:val="single" w:sz="4" w:space="0" w:color="FFFFFF"/>
            </w:tcBorders>
          </w:tcPr>
          <w:p w:rsidR="00A666CA" w:rsidRPr="00D86C1F" w:rsidRDefault="00A666CA" w:rsidP="00D86C1F">
            <w:pPr>
              <w:pStyle w:val="data"/>
              <w:rPr>
                <w:rFonts w:cs="Arial"/>
                <w:sz w:val="22"/>
                <w:szCs w:val="22"/>
              </w:rPr>
            </w:pPr>
            <w:r w:rsidRPr="00D86C1F">
              <w:rPr>
                <w:rFonts w:cs="Arial"/>
                <w:sz w:val="22"/>
                <w:szCs w:val="22"/>
              </w:rPr>
              <w:t>Catherine3.Butler@uwe.ac.uk</w:t>
            </w:r>
          </w:p>
        </w:tc>
      </w:tr>
    </w:tbl>
    <w:p w:rsidR="00BC46A1" w:rsidRPr="00EC118F" w:rsidRDefault="00BC46A1" w:rsidP="0063518B">
      <w:pPr>
        <w:jc w:val="both"/>
        <w:rPr>
          <w:rFonts w:cs="Arial"/>
        </w:rPr>
      </w:pPr>
    </w:p>
    <w:p w:rsidR="00D656A3" w:rsidRPr="00EC118F" w:rsidRDefault="00D656A3" w:rsidP="0063518B">
      <w:pPr>
        <w:jc w:val="both"/>
        <w:rPr>
          <w:rFonts w:cs="Arial"/>
          <w:sz w:val="22"/>
          <w:szCs w:val="22"/>
        </w:rPr>
      </w:pPr>
    </w:p>
    <w:p w:rsidR="0061138C" w:rsidRPr="00EC118F" w:rsidRDefault="0061138C" w:rsidP="0063518B">
      <w:pPr>
        <w:jc w:val="both"/>
        <w:rPr>
          <w:rFonts w:cs="Arial"/>
          <w:sz w:val="22"/>
          <w:szCs w:val="22"/>
        </w:rPr>
      </w:pPr>
    </w:p>
    <w:p w:rsidR="0061138C" w:rsidRPr="00EC118F" w:rsidRDefault="0061138C" w:rsidP="0063518B">
      <w:pPr>
        <w:jc w:val="both"/>
        <w:rPr>
          <w:rFonts w:cs="Arial"/>
          <w:sz w:val="22"/>
          <w:szCs w:val="22"/>
        </w:rPr>
      </w:pPr>
    </w:p>
    <w:p w:rsidR="00D656A3" w:rsidRPr="00EC118F" w:rsidRDefault="00D656A3" w:rsidP="0063518B">
      <w:pPr>
        <w:jc w:val="both"/>
        <w:rPr>
          <w:rFonts w:cs="Arial"/>
          <w:sz w:val="22"/>
          <w:szCs w:val="22"/>
        </w:rPr>
      </w:pPr>
    </w:p>
    <w:p w:rsidR="00094E2D" w:rsidRPr="00EC118F" w:rsidRDefault="0063518B" w:rsidP="0063518B">
      <w:pPr>
        <w:jc w:val="both"/>
        <w:rPr>
          <w:rFonts w:cs="Arial"/>
          <w:sz w:val="22"/>
          <w:szCs w:val="22"/>
        </w:rPr>
      </w:pPr>
      <w:r w:rsidRPr="00EC118F">
        <w:rPr>
          <w:rFonts w:cs="Arial"/>
          <w:sz w:val="22"/>
          <w:szCs w:val="22"/>
        </w:rPr>
        <w:t xml:space="preserve">This project has been funded with support from </w:t>
      </w:r>
      <w:r w:rsidR="00094E2D" w:rsidRPr="00EC118F">
        <w:rPr>
          <w:rFonts w:cs="Arial"/>
          <w:sz w:val="22"/>
          <w:szCs w:val="22"/>
        </w:rPr>
        <w:t xml:space="preserve">the </w:t>
      </w:r>
      <w:r w:rsidRPr="00EC118F">
        <w:rPr>
          <w:rFonts w:cs="Arial"/>
          <w:sz w:val="22"/>
          <w:szCs w:val="22"/>
        </w:rPr>
        <w:t>European Commission</w:t>
      </w:r>
      <w:r w:rsidR="00094E2D" w:rsidRPr="00EC118F">
        <w:rPr>
          <w:rFonts w:cs="Arial"/>
          <w:sz w:val="22"/>
          <w:szCs w:val="22"/>
        </w:rPr>
        <w:t>.</w:t>
      </w:r>
    </w:p>
    <w:p w:rsidR="00094E2D" w:rsidRPr="00EC118F" w:rsidRDefault="00094E2D" w:rsidP="0063518B">
      <w:pPr>
        <w:jc w:val="both"/>
        <w:rPr>
          <w:rFonts w:cs="Arial"/>
          <w:sz w:val="22"/>
          <w:szCs w:val="22"/>
        </w:rPr>
      </w:pPr>
    </w:p>
    <w:p w:rsidR="00D656A3" w:rsidRPr="00EC118F" w:rsidRDefault="0063518B" w:rsidP="0063518B">
      <w:pPr>
        <w:jc w:val="both"/>
        <w:rPr>
          <w:rFonts w:cs="Arial"/>
          <w:sz w:val="22"/>
          <w:szCs w:val="22"/>
        </w:rPr>
      </w:pPr>
      <w:r w:rsidRPr="00EC118F">
        <w:rPr>
          <w:rFonts w:cs="Arial"/>
          <w:sz w:val="22"/>
          <w:szCs w:val="22"/>
        </w:rPr>
        <w:t>This publication [communication] reflects the views only of the author, and the Commission cannot be held responsible for any use which may be made of the information contained therein.</w:t>
      </w:r>
    </w:p>
    <w:p w:rsidR="00E5656B" w:rsidRDefault="00E5656B"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3518B">
      <w:pPr>
        <w:jc w:val="both"/>
        <w:rPr>
          <w:rFonts w:cs="Arial"/>
          <w:sz w:val="22"/>
          <w:szCs w:val="22"/>
        </w:rPr>
      </w:pPr>
    </w:p>
    <w:p w:rsidR="00642FF0" w:rsidRDefault="00642FF0" w:rsidP="00642FF0">
      <w:pPr>
        <w:autoSpaceDE w:val="0"/>
        <w:autoSpaceDN w:val="0"/>
        <w:adjustRightInd w:val="0"/>
        <w:rPr>
          <w:rFonts w:cs="Arial"/>
          <w:sz w:val="20"/>
          <w:szCs w:val="20"/>
        </w:rPr>
      </w:pPr>
      <w:r>
        <w:rPr>
          <w:rFonts w:cs="Arial"/>
          <w:sz w:val="20"/>
          <w:szCs w:val="20"/>
        </w:rPr>
        <w:t xml:space="preserve">© </w:t>
      </w:r>
      <w:r w:rsidR="002D24B9">
        <w:rPr>
          <w:rFonts w:cs="Arial"/>
          <w:sz w:val="20"/>
          <w:szCs w:val="20"/>
        </w:rPr>
        <w:t>2009</w:t>
      </w:r>
      <w:r>
        <w:rPr>
          <w:rFonts w:cs="Arial"/>
          <w:sz w:val="20"/>
          <w:szCs w:val="20"/>
        </w:rPr>
        <w:t xml:space="preserve"> Copyright Education, Audiovisual &amp; Culture Executive Agency. </w:t>
      </w:r>
    </w:p>
    <w:p w:rsidR="00642FF0" w:rsidRDefault="00642FF0" w:rsidP="00642FF0">
      <w:pPr>
        <w:autoSpaceDE w:val="0"/>
        <w:autoSpaceDN w:val="0"/>
        <w:adjustRightInd w:val="0"/>
        <w:rPr>
          <w:rFonts w:cs="Arial"/>
          <w:sz w:val="20"/>
          <w:szCs w:val="20"/>
        </w:rPr>
      </w:pPr>
      <w:r>
        <w:rPr>
          <w:rFonts w:cs="Arial"/>
          <w:sz w:val="20"/>
          <w:szCs w:val="20"/>
        </w:rPr>
        <w:t>The document may be freely copied and distributed provided that no modifications are made, that the source is acknowledged and that this copyright notice is included.</w:t>
      </w:r>
    </w:p>
    <w:p w:rsidR="00642FF0" w:rsidRPr="00EC118F" w:rsidRDefault="00642FF0" w:rsidP="0063518B">
      <w:pPr>
        <w:jc w:val="both"/>
        <w:rPr>
          <w:rFonts w:cs="Arial"/>
          <w:sz w:val="22"/>
          <w:szCs w:val="22"/>
        </w:rPr>
      </w:pPr>
    </w:p>
    <w:p w:rsidR="002841E0" w:rsidRPr="00EC118F" w:rsidRDefault="002841E0" w:rsidP="00F86F5C">
      <w:pPr>
        <w:pStyle w:val="BlackTitle"/>
      </w:pPr>
      <w:r w:rsidRPr="00EC118F">
        <w:t>Executive Summary</w:t>
      </w:r>
      <w:bookmarkEnd w:id="0"/>
      <w:bookmarkEnd w:id="1"/>
      <w:bookmarkEnd w:id="2"/>
      <w:bookmarkEnd w:id="3"/>
      <w:bookmarkEnd w:id="4"/>
    </w:p>
    <w:p w:rsidR="006C280B" w:rsidRDefault="006C280B" w:rsidP="006C280B">
      <w:pPr>
        <w:spacing w:after="120"/>
        <w:rPr>
          <w:rFonts w:cs="Arial"/>
        </w:rPr>
      </w:pPr>
      <w:r>
        <w:rPr>
          <w:rFonts w:cs="Arial"/>
        </w:rPr>
        <w:t>The Learning and Teaching of Children’s Literature in Europe is a two-year project, t</w:t>
      </w:r>
      <w:r w:rsidRPr="004B5C90">
        <w:rPr>
          <w:rFonts w:cs="Arial"/>
        </w:rPr>
        <w:t xml:space="preserve">he aim </w:t>
      </w:r>
      <w:r>
        <w:rPr>
          <w:rFonts w:cs="Arial"/>
        </w:rPr>
        <w:t xml:space="preserve">of which </w:t>
      </w:r>
      <w:r w:rsidRPr="004B5C90">
        <w:rPr>
          <w:rFonts w:cs="Arial"/>
        </w:rPr>
        <w:t>is to gather, analyze and disseminate information about the current role</w:t>
      </w:r>
      <w:r>
        <w:rPr>
          <w:rFonts w:cs="Arial"/>
        </w:rPr>
        <w:t>(s)</w:t>
      </w:r>
      <w:r w:rsidRPr="004B5C90">
        <w:rPr>
          <w:rFonts w:cs="Arial"/>
        </w:rPr>
        <w:t xml:space="preserve"> of children’s literature in schools and in children’s lives in Europe, focusing particularly on the 8-11 age group.  This </w:t>
      </w:r>
      <w:r>
        <w:rPr>
          <w:rFonts w:cs="Arial"/>
        </w:rPr>
        <w:t xml:space="preserve">has </w:t>
      </w:r>
      <w:r w:rsidRPr="004B5C90">
        <w:rPr>
          <w:rFonts w:cs="Arial"/>
        </w:rPr>
        <w:t>involve</w:t>
      </w:r>
      <w:r>
        <w:rPr>
          <w:rFonts w:cs="Arial"/>
        </w:rPr>
        <w:t>d</w:t>
      </w:r>
      <w:r w:rsidRPr="004B5C90">
        <w:rPr>
          <w:rFonts w:cs="Arial"/>
        </w:rPr>
        <w:t xml:space="preserve"> a comparison of reading habits, learning and teaching methods, and</w:t>
      </w:r>
      <w:r>
        <w:rPr>
          <w:rFonts w:cs="Arial"/>
        </w:rPr>
        <w:t xml:space="preserve"> the cultural place of reading, with data being gathered through surveys and focus groups amongst pupils and teachers in the four participating countries: the United Kingdom, Spain, Iceland and Turkey.</w:t>
      </w:r>
    </w:p>
    <w:p w:rsidR="006C280B" w:rsidRDefault="006C280B" w:rsidP="006C280B">
      <w:pPr>
        <w:spacing w:after="120"/>
        <w:rPr>
          <w:rFonts w:cs="Arial"/>
        </w:rPr>
      </w:pPr>
    </w:p>
    <w:p w:rsidR="006C280B" w:rsidRDefault="006C280B" w:rsidP="000C772A">
      <w:pPr>
        <w:spacing w:after="120"/>
        <w:rPr>
          <w:rFonts w:cs="Arial"/>
        </w:rPr>
      </w:pPr>
      <w:r>
        <w:rPr>
          <w:rFonts w:cs="Arial"/>
        </w:rPr>
        <w:t>The project’s purposes are a) to provide analysis and discussion of the data gathered, including recommendations for policy and best practice, and areas for future research;</w:t>
      </w:r>
      <w:r w:rsidR="000C772A">
        <w:rPr>
          <w:rFonts w:cs="Arial"/>
        </w:rPr>
        <w:t xml:space="preserve"> b) to</w:t>
      </w:r>
      <w:r>
        <w:rPr>
          <w:rFonts w:cs="Arial"/>
        </w:rPr>
        <w:t xml:space="preserve"> create practical materials and training for the continuing professional development of teachers, including a number of CPD ‘packs’, and a web site that can act as a source for information, links and discussion, and a number of dissemination events at which teachers and others can be acquainted with the project, its findings and the </w:t>
      </w:r>
      <w:r w:rsidR="000C772A">
        <w:rPr>
          <w:rFonts w:cs="Arial"/>
        </w:rPr>
        <w:t>lessons to be drawn from it and c) t</w:t>
      </w:r>
      <w:r>
        <w:rPr>
          <w:rFonts w:cs="Arial"/>
        </w:rPr>
        <w:t>o provide a data set for use by future researchers.</w:t>
      </w:r>
    </w:p>
    <w:p w:rsidR="00DA388C" w:rsidRPr="00EC118F" w:rsidRDefault="00DA388C" w:rsidP="008A761A">
      <w:pPr>
        <w:spacing w:after="120"/>
        <w:rPr>
          <w:rFonts w:cs="Arial"/>
        </w:rPr>
      </w:pPr>
    </w:p>
    <w:p w:rsidR="00BD3CBF" w:rsidRPr="00EC118F" w:rsidRDefault="00631206" w:rsidP="00F86F5C">
      <w:pPr>
        <w:pStyle w:val="BlackTitle"/>
      </w:pPr>
      <w:r w:rsidRPr="00EC118F">
        <w:t>Table of C</w:t>
      </w:r>
      <w:r w:rsidR="009534AB" w:rsidRPr="00EC118F">
        <w:t>ontent</w:t>
      </w:r>
      <w:bookmarkEnd w:id="5"/>
      <w:bookmarkEnd w:id="6"/>
      <w:r w:rsidRPr="00EC118F">
        <w:t>s</w:t>
      </w:r>
    </w:p>
    <w:p w:rsidR="00EA2A19" w:rsidRPr="00EC118F" w:rsidRDefault="006247BC">
      <w:pPr>
        <w:pStyle w:val="TOC1"/>
        <w:rPr>
          <w:b w:val="0"/>
          <w:bCs w:val="0"/>
          <w:caps w:val="0"/>
          <w:noProof/>
        </w:rPr>
      </w:pPr>
      <w:r w:rsidRPr="006247BC">
        <w:fldChar w:fldCharType="begin"/>
      </w:r>
      <w:r w:rsidR="005515E7" w:rsidRPr="00EC118F">
        <w:instrText xml:space="preserve"> TOC \o "1-3" \h \z \u </w:instrText>
      </w:r>
      <w:r w:rsidRPr="006247BC">
        <w:fldChar w:fldCharType="separate"/>
      </w:r>
      <w:hyperlink w:anchor="_Toc198714759" w:history="1">
        <w:r w:rsidR="00EA2A19" w:rsidRPr="002D24B9">
          <w:rPr>
            <w:rStyle w:val="Hyperlink"/>
          </w:rPr>
          <w:t>1.</w:t>
        </w:r>
        <w:r w:rsidR="00EA2A19" w:rsidRPr="00EC118F">
          <w:rPr>
            <w:b w:val="0"/>
            <w:bCs w:val="0"/>
            <w:caps w:val="0"/>
            <w:noProof/>
          </w:rPr>
          <w:tab/>
        </w:r>
        <w:r w:rsidR="00EA2A19" w:rsidRPr="002D24B9">
          <w:rPr>
            <w:rStyle w:val="Hyperlink"/>
          </w:rPr>
          <w:t>Project Objectives</w:t>
        </w:r>
        <w:r w:rsidR="00EA2A19" w:rsidRPr="00EC118F">
          <w:rPr>
            <w:noProof/>
            <w:webHidden/>
          </w:rPr>
          <w:tab/>
        </w:r>
        <w:r w:rsidRPr="00EC118F">
          <w:rPr>
            <w:noProof/>
            <w:webHidden/>
          </w:rPr>
          <w:fldChar w:fldCharType="begin"/>
        </w:r>
        <w:r w:rsidR="00EA2A19" w:rsidRPr="00EC118F">
          <w:rPr>
            <w:noProof/>
            <w:webHidden/>
          </w:rPr>
          <w:instrText xml:space="preserve"> PAGEREF _Toc198714759 \h </w:instrText>
        </w:r>
        <w:r w:rsidRPr="00EC118F">
          <w:rPr>
            <w:noProof/>
            <w:webHidden/>
          </w:rPr>
        </w:r>
        <w:r w:rsidRPr="00EC118F">
          <w:rPr>
            <w:noProof/>
            <w:webHidden/>
          </w:rPr>
          <w:fldChar w:fldCharType="separate"/>
        </w:r>
        <w:r w:rsidR="00642D2E">
          <w:rPr>
            <w:noProof/>
            <w:webHidden/>
          </w:rPr>
          <w:t>5</w:t>
        </w:r>
        <w:r w:rsidRPr="00EC118F">
          <w:rPr>
            <w:noProof/>
            <w:webHidden/>
          </w:rPr>
          <w:fldChar w:fldCharType="end"/>
        </w:r>
      </w:hyperlink>
    </w:p>
    <w:p w:rsidR="00EA2A19" w:rsidRPr="00EC118F" w:rsidRDefault="006247BC">
      <w:pPr>
        <w:pStyle w:val="TOC1"/>
        <w:rPr>
          <w:b w:val="0"/>
          <w:bCs w:val="0"/>
          <w:caps w:val="0"/>
          <w:noProof/>
        </w:rPr>
      </w:pPr>
      <w:hyperlink w:anchor="_Toc198714760" w:history="1">
        <w:r w:rsidR="00EA2A19" w:rsidRPr="002D24B9">
          <w:rPr>
            <w:rStyle w:val="Hyperlink"/>
          </w:rPr>
          <w:t>2.</w:t>
        </w:r>
        <w:r w:rsidR="00EA2A19" w:rsidRPr="00EC118F">
          <w:rPr>
            <w:b w:val="0"/>
            <w:bCs w:val="0"/>
            <w:caps w:val="0"/>
            <w:noProof/>
          </w:rPr>
          <w:tab/>
        </w:r>
        <w:r w:rsidR="00EA2A19" w:rsidRPr="002D24B9">
          <w:rPr>
            <w:rStyle w:val="Hyperlink"/>
          </w:rPr>
          <w:t>Project Approach</w:t>
        </w:r>
        <w:r w:rsidR="00EA2A19" w:rsidRPr="00EC118F">
          <w:rPr>
            <w:noProof/>
            <w:webHidden/>
          </w:rPr>
          <w:tab/>
        </w:r>
        <w:r w:rsidRPr="00EC118F">
          <w:rPr>
            <w:noProof/>
            <w:webHidden/>
          </w:rPr>
          <w:fldChar w:fldCharType="begin"/>
        </w:r>
        <w:r w:rsidR="00EA2A19" w:rsidRPr="00EC118F">
          <w:rPr>
            <w:noProof/>
            <w:webHidden/>
          </w:rPr>
          <w:instrText xml:space="preserve"> PAGEREF _Toc198714760 \h </w:instrText>
        </w:r>
        <w:r w:rsidRPr="00EC118F">
          <w:rPr>
            <w:noProof/>
            <w:webHidden/>
          </w:rPr>
        </w:r>
        <w:r w:rsidRPr="00EC118F">
          <w:rPr>
            <w:noProof/>
            <w:webHidden/>
          </w:rPr>
          <w:fldChar w:fldCharType="separate"/>
        </w:r>
        <w:r w:rsidR="00642D2E">
          <w:rPr>
            <w:noProof/>
            <w:webHidden/>
          </w:rPr>
          <w:t>6</w:t>
        </w:r>
        <w:r w:rsidRPr="00EC118F">
          <w:rPr>
            <w:noProof/>
            <w:webHidden/>
          </w:rPr>
          <w:fldChar w:fldCharType="end"/>
        </w:r>
      </w:hyperlink>
    </w:p>
    <w:p w:rsidR="00EA2A19" w:rsidRPr="00EC118F" w:rsidRDefault="006247BC">
      <w:pPr>
        <w:pStyle w:val="TOC1"/>
        <w:rPr>
          <w:b w:val="0"/>
          <w:bCs w:val="0"/>
          <w:caps w:val="0"/>
          <w:noProof/>
        </w:rPr>
      </w:pPr>
      <w:hyperlink w:anchor="_Toc198714761" w:history="1">
        <w:r w:rsidR="00EA2A19" w:rsidRPr="002D24B9">
          <w:rPr>
            <w:rStyle w:val="Hyperlink"/>
          </w:rPr>
          <w:t>3.</w:t>
        </w:r>
        <w:r w:rsidR="00EA2A19" w:rsidRPr="00EC118F">
          <w:rPr>
            <w:b w:val="0"/>
            <w:bCs w:val="0"/>
            <w:caps w:val="0"/>
            <w:noProof/>
          </w:rPr>
          <w:tab/>
        </w:r>
        <w:r w:rsidR="00EA2A19" w:rsidRPr="002D24B9">
          <w:rPr>
            <w:rStyle w:val="Hyperlink"/>
          </w:rPr>
          <w:t>Project Outcomes &amp; Results</w:t>
        </w:r>
        <w:r w:rsidR="00EA2A19" w:rsidRPr="00EC118F">
          <w:rPr>
            <w:noProof/>
            <w:webHidden/>
          </w:rPr>
          <w:tab/>
        </w:r>
        <w:r w:rsidRPr="00EC118F">
          <w:rPr>
            <w:noProof/>
            <w:webHidden/>
          </w:rPr>
          <w:fldChar w:fldCharType="begin"/>
        </w:r>
        <w:r w:rsidR="00EA2A19" w:rsidRPr="00EC118F">
          <w:rPr>
            <w:noProof/>
            <w:webHidden/>
          </w:rPr>
          <w:instrText xml:space="preserve"> PAGEREF _Toc198714761 \h </w:instrText>
        </w:r>
        <w:r w:rsidRPr="00EC118F">
          <w:rPr>
            <w:noProof/>
            <w:webHidden/>
          </w:rPr>
        </w:r>
        <w:r w:rsidRPr="00EC118F">
          <w:rPr>
            <w:noProof/>
            <w:webHidden/>
          </w:rPr>
          <w:fldChar w:fldCharType="separate"/>
        </w:r>
        <w:r w:rsidR="00642D2E">
          <w:rPr>
            <w:noProof/>
            <w:webHidden/>
          </w:rPr>
          <w:t>7</w:t>
        </w:r>
        <w:r w:rsidRPr="00EC118F">
          <w:rPr>
            <w:noProof/>
            <w:webHidden/>
          </w:rPr>
          <w:fldChar w:fldCharType="end"/>
        </w:r>
      </w:hyperlink>
    </w:p>
    <w:p w:rsidR="00EA2A19" w:rsidRPr="00EC118F" w:rsidRDefault="006247BC">
      <w:pPr>
        <w:pStyle w:val="TOC1"/>
        <w:rPr>
          <w:b w:val="0"/>
          <w:bCs w:val="0"/>
          <w:caps w:val="0"/>
          <w:noProof/>
        </w:rPr>
      </w:pPr>
      <w:hyperlink w:anchor="_Toc198714762" w:history="1">
        <w:r w:rsidR="00EA2A19" w:rsidRPr="002D24B9">
          <w:rPr>
            <w:rStyle w:val="Hyperlink"/>
          </w:rPr>
          <w:t>4.</w:t>
        </w:r>
        <w:r w:rsidR="00EA2A19" w:rsidRPr="00EC118F">
          <w:rPr>
            <w:b w:val="0"/>
            <w:bCs w:val="0"/>
            <w:caps w:val="0"/>
            <w:noProof/>
          </w:rPr>
          <w:tab/>
        </w:r>
        <w:r w:rsidR="00EA2A19" w:rsidRPr="002D24B9">
          <w:rPr>
            <w:rStyle w:val="Hyperlink"/>
          </w:rPr>
          <w:t>Partnerships</w:t>
        </w:r>
        <w:r w:rsidR="00EA2A19" w:rsidRPr="00EC118F">
          <w:rPr>
            <w:noProof/>
            <w:webHidden/>
          </w:rPr>
          <w:tab/>
        </w:r>
        <w:r w:rsidRPr="00EC118F">
          <w:rPr>
            <w:noProof/>
            <w:webHidden/>
          </w:rPr>
          <w:fldChar w:fldCharType="begin"/>
        </w:r>
        <w:r w:rsidR="00EA2A19" w:rsidRPr="00EC118F">
          <w:rPr>
            <w:noProof/>
            <w:webHidden/>
          </w:rPr>
          <w:instrText xml:space="preserve"> PAGEREF _Toc198714762 \h </w:instrText>
        </w:r>
        <w:r w:rsidRPr="00EC118F">
          <w:rPr>
            <w:noProof/>
            <w:webHidden/>
          </w:rPr>
        </w:r>
        <w:r w:rsidRPr="00EC118F">
          <w:rPr>
            <w:noProof/>
            <w:webHidden/>
          </w:rPr>
          <w:fldChar w:fldCharType="separate"/>
        </w:r>
        <w:r w:rsidR="00642D2E">
          <w:rPr>
            <w:noProof/>
            <w:webHidden/>
          </w:rPr>
          <w:t>8</w:t>
        </w:r>
        <w:r w:rsidRPr="00EC118F">
          <w:rPr>
            <w:noProof/>
            <w:webHidden/>
          </w:rPr>
          <w:fldChar w:fldCharType="end"/>
        </w:r>
      </w:hyperlink>
    </w:p>
    <w:p w:rsidR="00EA2A19" w:rsidRPr="00EC118F" w:rsidRDefault="006247BC">
      <w:pPr>
        <w:pStyle w:val="TOC1"/>
        <w:rPr>
          <w:b w:val="0"/>
          <w:bCs w:val="0"/>
          <w:caps w:val="0"/>
          <w:noProof/>
        </w:rPr>
      </w:pPr>
      <w:hyperlink w:anchor="_Toc198714763" w:history="1">
        <w:r w:rsidR="00EA2A19" w:rsidRPr="002D24B9">
          <w:rPr>
            <w:rStyle w:val="Hyperlink"/>
          </w:rPr>
          <w:t>5.</w:t>
        </w:r>
        <w:r w:rsidR="00EA2A19" w:rsidRPr="00EC118F">
          <w:rPr>
            <w:b w:val="0"/>
            <w:bCs w:val="0"/>
            <w:caps w:val="0"/>
            <w:noProof/>
          </w:rPr>
          <w:tab/>
        </w:r>
        <w:r w:rsidR="00EA2A19" w:rsidRPr="002D24B9">
          <w:rPr>
            <w:rStyle w:val="Hyperlink"/>
          </w:rPr>
          <w:t>Plans for the Future</w:t>
        </w:r>
        <w:r w:rsidR="00EA2A19" w:rsidRPr="00EC118F">
          <w:rPr>
            <w:noProof/>
            <w:webHidden/>
          </w:rPr>
          <w:tab/>
        </w:r>
        <w:r w:rsidRPr="00EC118F">
          <w:rPr>
            <w:noProof/>
            <w:webHidden/>
          </w:rPr>
          <w:fldChar w:fldCharType="begin"/>
        </w:r>
        <w:r w:rsidR="00EA2A19" w:rsidRPr="00EC118F">
          <w:rPr>
            <w:noProof/>
            <w:webHidden/>
          </w:rPr>
          <w:instrText xml:space="preserve"> PAGEREF _Toc198714763 \h </w:instrText>
        </w:r>
        <w:r w:rsidRPr="00EC118F">
          <w:rPr>
            <w:noProof/>
            <w:webHidden/>
          </w:rPr>
        </w:r>
        <w:r w:rsidRPr="00EC118F">
          <w:rPr>
            <w:noProof/>
            <w:webHidden/>
          </w:rPr>
          <w:fldChar w:fldCharType="separate"/>
        </w:r>
        <w:r w:rsidR="00642D2E">
          <w:rPr>
            <w:noProof/>
            <w:webHidden/>
          </w:rPr>
          <w:t>9</w:t>
        </w:r>
        <w:r w:rsidRPr="00EC118F">
          <w:rPr>
            <w:noProof/>
            <w:webHidden/>
          </w:rPr>
          <w:fldChar w:fldCharType="end"/>
        </w:r>
      </w:hyperlink>
    </w:p>
    <w:p w:rsidR="00EA2A19" w:rsidRPr="00EC118F" w:rsidRDefault="006247BC">
      <w:pPr>
        <w:pStyle w:val="TOC1"/>
        <w:rPr>
          <w:b w:val="0"/>
          <w:bCs w:val="0"/>
          <w:caps w:val="0"/>
          <w:noProof/>
        </w:rPr>
      </w:pPr>
      <w:hyperlink w:anchor="_Toc198714764" w:history="1">
        <w:r w:rsidR="00EA2A19" w:rsidRPr="002D24B9">
          <w:rPr>
            <w:rStyle w:val="Hyperlink"/>
          </w:rPr>
          <w:t>6.</w:t>
        </w:r>
        <w:r w:rsidR="00EA2A19" w:rsidRPr="00EC118F">
          <w:rPr>
            <w:b w:val="0"/>
            <w:bCs w:val="0"/>
            <w:caps w:val="0"/>
            <w:noProof/>
          </w:rPr>
          <w:tab/>
        </w:r>
        <w:r w:rsidR="00EA2A19" w:rsidRPr="002D24B9">
          <w:rPr>
            <w:rStyle w:val="Hyperlink"/>
          </w:rPr>
          <w:t>Contribution to EU policies</w:t>
        </w:r>
        <w:r w:rsidR="00EA2A19" w:rsidRPr="00EC118F">
          <w:rPr>
            <w:noProof/>
            <w:webHidden/>
          </w:rPr>
          <w:tab/>
        </w:r>
        <w:r w:rsidRPr="00EC118F">
          <w:rPr>
            <w:noProof/>
            <w:webHidden/>
          </w:rPr>
          <w:fldChar w:fldCharType="begin"/>
        </w:r>
        <w:r w:rsidR="00EA2A19" w:rsidRPr="00EC118F">
          <w:rPr>
            <w:noProof/>
            <w:webHidden/>
          </w:rPr>
          <w:instrText xml:space="preserve"> PAGEREF _Toc198714764 \h </w:instrText>
        </w:r>
        <w:r w:rsidRPr="00EC118F">
          <w:rPr>
            <w:noProof/>
            <w:webHidden/>
          </w:rPr>
        </w:r>
        <w:r w:rsidRPr="00EC118F">
          <w:rPr>
            <w:noProof/>
            <w:webHidden/>
          </w:rPr>
          <w:fldChar w:fldCharType="separate"/>
        </w:r>
        <w:r w:rsidR="00642D2E">
          <w:rPr>
            <w:noProof/>
            <w:webHidden/>
          </w:rPr>
          <w:t>10</w:t>
        </w:r>
        <w:r w:rsidRPr="00EC118F">
          <w:rPr>
            <w:noProof/>
            <w:webHidden/>
          </w:rPr>
          <w:fldChar w:fldCharType="end"/>
        </w:r>
      </w:hyperlink>
    </w:p>
    <w:p w:rsidR="00EA2A19" w:rsidRPr="00EC118F" w:rsidRDefault="006247BC">
      <w:pPr>
        <w:pStyle w:val="TOC1"/>
        <w:rPr>
          <w:b w:val="0"/>
          <w:bCs w:val="0"/>
          <w:caps w:val="0"/>
          <w:noProof/>
        </w:rPr>
      </w:pPr>
      <w:hyperlink w:anchor="_Toc198714765" w:history="1">
        <w:r w:rsidR="00EA2A19" w:rsidRPr="002D24B9">
          <w:rPr>
            <w:rStyle w:val="Hyperlink"/>
          </w:rPr>
          <w:t>7.</w:t>
        </w:r>
        <w:r w:rsidR="00EA2A19" w:rsidRPr="00EC118F">
          <w:rPr>
            <w:b w:val="0"/>
            <w:bCs w:val="0"/>
            <w:caps w:val="0"/>
            <w:noProof/>
          </w:rPr>
          <w:tab/>
        </w:r>
        <w:r w:rsidR="00EA2A19" w:rsidRPr="002D24B9">
          <w:rPr>
            <w:rStyle w:val="Hyperlink"/>
          </w:rPr>
          <w:t>Extra Heading/Section</w:t>
        </w:r>
        <w:r w:rsidR="00EA2A19" w:rsidRPr="00EC118F">
          <w:rPr>
            <w:noProof/>
            <w:webHidden/>
          </w:rPr>
          <w:tab/>
        </w:r>
        <w:r w:rsidRPr="00EC118F">
          <w:rPr>
            <w:noProof/>
            <w:webHidden/>
          </w:rPr>
          <w:fldChar w:fldCharType="begin"/>
        </w:r>
        <w:r w:rsidR="00EA2A19" w:rsidRPr="00EC118F">
          <w:rPr>
            <w:noProof/>
            <w:webHidden/>
          </w:rPr>
          <w:instrText xml:space="preserve"> PAGEREF _Toc198714765 \h </w:instrText>
        </w:r>
        <w:r w:rsidRPr="00EC118F">
          <w:rPr>
            <w:noProof/>
            <w:webHidden/>
          </w:rPr>
        </w:r>
        <w:r w:rsidRPr="00EC118F">
          <w:rPr>
            <w:noProof/>
            <w:webHidden/>
          </w:rPr>
          <w:fldChar w:fldCharType="separate"/>
        </w:r>
        <w:r w:rsidR="00642D2E">
          <w:rPr>
            <w:noProof/>
            <w:webHidden/>
          </w:rPr>
          <w:t>11</w:t>
        </w:r>
        <w:r w:rsidRPr="00EC118F">
          <w:rPr>
            <w:noProof/>
            <w:webHidden/>
          </w:rPr>
          <w:fldChar w:fldCharType="end"/>
        </w:r>
      </w:hyperlink>
    </w:p>
    <w:p w:rsidR="00BD3CBF" w:rsidRPr="00EC118F" w:rsidRDefault="006247BC" w:rsidP="006773EC">
      <w:pPr>
        <w:pStyle w:val="tableofcontent"/>
        <w:rPr>
          <w:rFonts w:cs="Arial"/>
        </w:rPr>
      </w:pPr>
      <w:r w:rsidRPr="00EC118F">
        <w:rPr>
          <w:rFonts w:cs="Arial"/>
        </w:rPr>
        <w:fldChar w:fldCharType="end"/>
      </w:r>
    </w:p>
    <w:p w:rsidR="00474484" w:rsidRPr="00EC118F" w:rsidRDefault="00474484" w:rsidP="000C53BF">
      <w:pPr>
        <w:pStyle w:val="Heading1"/>
      </w:pPr>
      <w:bookmarkStart w:id="8" w:name="_Toc195075308"/>
      <w:bookmarkStart w:id="9" w:name="_Toc195075664"/>
      <w:bookmarkStart w:id="10" w:name="_Toc195076435"/>
      <w:bookmarkStart w:id="11" w:name="_Toc195077263"/>
      <w:bookmarkStart w:id="12" w:name="_Toc195077925"/>
      <w:bookmarkStart w:id="13" w:name="_Ref195595787"/>
      <w:bookmarkStart w:id="14" w:name="_Toc198714759"/>
      <w:r w:rsidRPr="00EC118F">
        <w:t>Project Objectives</w:t>
      </w:r>
      <w:bookmarkEnd w:id="8"/>
      <w:bookmarkEnd w:id="9"/>
      <w:bookmarkEnd w:id="10"/>
      <w:bookmarkEnd w:id="11"/>
      <w:bookmarkEnd w:id="12"/>
      <w:bookmarkEnd w:id="13"/>
      <w:bookmarkEnd w:id="14"/>
    </w:p>
    <w:p w:rsidR="006C280B" w:rsidRDefault="006C280B" w:rsidP="006C280B">
      <w:pPr>
        <w:spacing w:after="120"/>
        <w:rPr>
          <w:rFonts w:cs="Arial"/>
        </w:rPr>
      </w:pPr>
      <w:bookmarkStart w:id="15" w:name="_Toc195075309"/>
      <w:bookmarkStart w:id="16" w:name="_Toc195075665"/>
      <w:bookmarkStart w:id="17" w:name="_Toc195076436"/>
      <w:bookmarkStart w:id="18" w:name="_Toc195077264"/>
      <w:bookmarkStart w:id="19" w:name="_Toc195077926"/>
      <w:bookmarkStart w:id="20" w:name="_Toc198714760"/>
      <w:r>
        <w:rPr>
          <w:rFonts w:cs="Arial"/>
        </w:rPr>
        <w:t xml:space="preserve">The project objectives are threefold. </w:t>
      </w:r>
    </w:p>
    <w:p w:rsidR="006C280B" w:rsidRDefault="006C280B" w:rsidP="006C280B">
      <w:pPr>
        <w:spacing w:after="120"/>
        <w:rPr>
          <w:rFonts w:cs="Arial"/>
        </w:rPr>
      </w:pPr>
    </w:p>
    <w:p w:rsidR="006C280B" w:rsidRDefault="006C280B" w:rsidP="006C280B">
      <w:pPr>
        <w:spacing w:after="120"/>
        <w:rPr>
          <w:rFonts w:cs="Arial"/>
        </w:rPr>
      </w:pPr>
      <w:r>
        <w:rPr>
          <w:rFonts w:cs="Arial"/>
        </w:rPr>
        <w:t>a) To gather and analyze quantitative and qualitative information regarding the ways in which children’s literature is used in the four participating countries</w:t>
      </w:r>
      <w:r w:rsidR="00513ACB">
        <w:rPr>
          <w:rFonts w:cs="Arial"/>
        </w:rPr>
        <w:t xml:space="preserve"> (the United Kingdom, Spain, Turkey and Iceland)</w:t>
      </w:r>
      <w:r>
        <w:rPr>
          <w:rFonts w:cs="Arial"/>
        </w:rPr>
        <w:t xml:space="preserve">, primarily within the classroom but also outside school. </w:t>
      </w:r>
    </w:p>
    <w:p w:rsidR="006C280B" w:rsidRDefault="006C280B" w:rsidP="006C280B">
      <w:pPr>
        <w:spacing w:after="120"/>
        <w:rPr>
          <w:rFonts w:cs="Arial"/>
        </w:rPr>
      </w:pPr>
      <w:r>
        <w:rPr>
          <w:rFonts w:cs="Arial"/>
        </w:rPr>
        <w:t>b) To disseminate our findings to schools, the wider academic community, and governmental and other interested parties; noting examples of good and effective practice and transferability, facilitating possibilities for international communication, and promoting multicultural engagement.</w:t>
      </w:r>
    </w:p>
    <w:p w:rsidR="006C280B" w:rsidRPr="00EC118F" w:rsidRDefault="006C280B" w:rsidP="006C280B">
      <w:pPr>
        <w:spacing w:after="120"/>
        <w:rPr>
          <w:rFonts w:cs="Arial"/>
        </w:rPr>
      </w:pPr>
      <w:r>
        <w:rPr>
          <w:rFonts w:cs="Arial"/>
        </w:rPr>
        <w:t>c) To produce practical materials for teachers’ continuing professional development, and recommendations for teachers and policymakers about the most productive, effective and responsible approaches to the use of literature in the classroom.</w:t>
      </w:r>
    </w:p>
    <w:p w:rsidR="00524302" w:rsidRPr="00EC118F" w:rsidRDefault="00461311" w:rsidP="000C53BF">
      <w:pPr>
        <w:pStyle w:val="Heading1"/>
      </w:pPr>
      <w:r w:rsidRPr="00EC118F">
        <w:t xml:space="preserve">Project </w:t>
      </w:r>
      <w:proofErr w:type="spellStart"/>
      <w:r w:rsidRPr="00EC118F">
        <w:t>A</w:t>
      </w:r>
      <w:r w:rsidR="007E7EC2" w:rsidRPr="00EC118F">
        <w:t>pproach</w:t>
      </w:r>
      <w:bookmarkEnd w:id="15"/>
      <w:bookmarkEnd w:id="16"/>
      <w:bookmarkEnd w:id="17"/>
      <w:bookmarkEnd w:id="18"/>
      <w:bookmarkEnd w:id="19"/>
      <w:bookmarkEnd w:id="20"/>
      <w:proofErr w:type="spellEnd"/>
    </w:p>
    <w:p w:rsidR="000C772A" w:rsidRDefault="000C772A" w:rsidP="000C772A">
      <w:pPr>
        <w:spacing w:after="120"/>
        <w:rPr>
          <w:rFonts w:cs="Arial"/>
        </w:rPr>
      </w:pPr>
      <w:bookmarkStart w:id="21" w:name="_Toc195075310"/>
      <w:bookmarkStart w:id="22" w:name="_Toc195075666"/>
      <w:bookmarkStart w:id="23" w:name="_Toc195076437"/>
      <w:bookmarkStart w:id="24" w:name="_Toc195077265"/>
      <w:bookmarkStart w:id="25" w:name="_Toc195077927"/>
      <w:bookmarkStart w:id="26" w:name="_Toc198714761"/>
      <w:r>
        <w:rPr>
          <w:rFonts w:cs="Arial"/>
        </w:rPr>
        <w:t>In order to gather data, each partner within the project liaised with a number of schools in their own country. In the case of the UK, Spain and Turkey, the schools chosen were in the region of the partner institutions (Bristol, Murcia and Ankara respectively), while the Icelandic team worked with schools across the country. In all cases care was take</w:t>
      </w:r>
      <w:r w:rsidR="008F1F2F">
        <w:rPr>
          <w:rFonts w:cs="Arial"/>
        </w:rPr>
        <w:t xml:space="preserve">n to select schools that provided a representative range </w:t>
      </w:r>
      <w:r>
        <w:rPr>
          <w:rFonts w:cs="Arial"/>
        </w:rPr>
        <w:t>in terms of social and economic class, and (where applicable) ethnic and cultural diversity.</w:t>
      </w:r>
    </w:p>
    <w:p w:rsidR="000C772A" w:rsidRDefault="000C772A" w:rsidP="000C772A">
      <w:pPr>
        <w:spacing w:after="120"/>
        <w:rPr>
          <w:rFonts w:cs="Arial"/>
        </w:rPr>
      </w:pPr>
    </w:p>
    <w:p w:rsidR="000C772A" w:rsidRDefault="000C772A" w:rsidP="000C772A">
      <w:pPr>
        <w:spacing w:after="120"/>
        <w:rPr>
          <w:rFonts w:cs="Arial"/>
        </w:rPr>
      </w:pPr>
      <w:r>
        <w:rPr>
          <w:rFonts w:cs="Arial"/>
        </w:rPr>
        <w:t>The primary methods for gathering data were through surveys and focus groups. Two surveys were designed, one for pupils and the other for teachers. These were translated, and completed</w:t>
      </w:r>
      <w:r w:rsidR="00513ACB">
        <w:rPr>
          <w:rFonts w:cs="Arial"/>
        </w:rPr>
        <w:t xml:space="preserve"> in each partner country</w:t>
      </w:r>
      <w:r>
        <w:rPr>
          <w:rFonts w:cs="Arial"/>
        </w:rPr>
        <w:t xml:space="preserve"> (in on-line and paper versions, as facilities allowed) by </w:t>
      </w:r>
      <w:r w:rsidR="00513ACB">
        <w:rPr>
          <w:rFonts w:cs="Arial"/>
        </w:rPr>
        <w:t xml:space="preserve">a total of </w:t>
      </w:r>
      <w:r>
        <w:rPr>
          <w:rFonts w:cs="Arial"/>
        </w:rPr>
        <w:t>241 teachers and 2242 children in March-April 2010. This survey was followed up in the following weeks by focus group discussions conducted with small groups of pupils and teachers, exploring further some of the results and comments that had been made in the survey.</w:t>
      </w:r>
    </w:p>
    <w:p w:rsidR="000C772A" w:rsidRDefault="000C772A" w:rsidP="000C772A">
      <w:pPr>
        <w:spacing w:after="120"/>
        <w:rPr>
          <w:rFonts w:cs="Arial"/>
        </w:rPr>
      </w:pPr>
    </w:p>
    <w:p w:rsidR="000C772A" w:rsidRDefault="008A5590" w:rsidP="000C772A">
      <w:pPr>
        <w:spacing w:after="120"/>
        <w:rPr>
          <w:rFonts w:cs="Arial"/>
        </w:rPr>
      </w:pPr>
      <w:r>
        <w:rPr>
          <w:rFonts w:cs="Arial"/>
        </w:rPr>
        <w:t xml:space="preserve">The data gathered in the surveys and focus group discussion was subjected to qualitative and quantitative analysis (the latter using SPSS), and the results of this work have </w:t>
      </w:r>
      <w:r w:rsidR="008F1F2F">
        <w:rPr>
          <w:rFonts w:cs="Arial"/>
        </w:rPr>
        <w:t xml:space="preserve">are discussed in the Project Report (available at the project web site: </w:t>
      </w:r>
      <w:hyperlink r:id="rId9" w:history="1">
        <w:r w:rsidR="008F1F2F">
          <w:rPr>
            <w:rStyle w:val="Hyperlink"/>
          </w:rPr>
          <w:t>http://www.um.es/childrensliterature/site/</w:t>
        </w:r>
      </w:hyperlink>
      <w:r w:rsidR="008F1F2F">
        <w:rPr>
          <w:rFonts w:cs="Arial"/>
        </w:rPr>
        <w:t>)</w:t>
      </w:r>
      <w:r>
        <w:rPr>
          <w:rFonts w:cs="Arial"/>
        </w:rPr>
        <w:t>, which provides numerous comparative graphs</w:t>
      </w:r>
      <w:r w:rsidR="008F1F2F">
        <w:rPr>
          <w:rFonts w:cs="Arial"/>
        </w:rPr>
        <w:t xml:space="preserve"> and </w:t>
      </w:r>
      <w:r>
        <w:rPr>
          <w:rFonts w:cs="Arial"/>
        </w:rPr>
        <w:t>descriptions</w:t>
      </w:r>
      <w:r w:rsidR="008F1F2F">
        <w:rPr>
          <w:rFonts w:cs="Arial"/>
        </w:rPr>
        <w:t>, highlights some of the more important statistically-significant findings</w:t>
      </w:r>
      <w:r>
        <w:rPr>
          <w:rFonts w:cs="Arial"/>
        </w:rPr>
        <w:t>; places the work in the context of existing research; draws preliminary conclusions about the effectiveness of different environments and teaching techniques; and suggests directions for future research in this area.</w:t>
      </w:r>
    </w:p>
    <w:p w:rsidR="008A5590" w:rsidRPr="008F1F2F" w:rsidRDefault="008A5590" w:rsidP="000C772A">
      <w:pPr>
        <w:spacing w:after="120"/>
        <w:rPr>
          <w:rFonts w:cs="Arial"/>
        </w:rPr>
      </w:pPr>
    </w:p>
    <w:p w:rsidR="008A5590" w:rsidRDefault="00AA0D91" w:rsidP="000C772A">
      <w:pPr>
        <w:spacing w:after="120"/>
      </w:pPr>
      <w:r w:rsidRPr="008F1F2F">
        <w:rPr>
          <w:rFonts w:cs="Arial"/>
        </w:rPr>
        <w:t xml:space="preserve">In addition to the production of the </w:t>
      </w:r>
      <w:r w:rsidR="008F1F2F" w:rsidRPr="008F1F2F">
        <w:rPr>
          <w:rFonts w:cs="Arial"/>
        </w:rPr>
        <w:t>Project Report</w:t>
      </w:r>
      <w:r w:rsidRPr="008F1F2F">
        <w:rPr>
          <w:rFonts w:cs="Arial"/>
        </w:rPr>
        <w:t>, we have produced suggestions</w:t>
      </w:r>
      <w:r>
        <w:rPr>
          <w:rFonts w:cs="Arial"/>
        </w:rPr>
        <w:t xml:space="preserve"> for good practice and a number of practical Continuing Professional Development packs, featuring activities for teachers interested in encouraging the use of literature in the classroom. These, along with the project data and other information, are </w:t>
      </w:r>
      <w:r w:rsidR="008F1F2F">
        <w:rPr>
          <w:rFonts w:cs="Arial"/>
        </w:rPr>
        <w:t xml:space="preserve">also </w:t>
      </w:r>
      <w:r>
        <w:rPr>
          <w:rFonts w:cs="Arial"/>
        </w:rPr>
        <w:t xml:space="preserve">available at the project web site: </w:t>
      </w:r>
      <w:hyperlink r:id="rId10" w:history="1">
        <w:r>
          <w:rPr>
            <w:rStyle w:val="Hyperlink"/>
          </w:rPr>
          <w:t>http://www.um.es/childrensliterature/site/</w:t>
        </w:r>
      </w:hyperlink>
      <w:r>
        <w:t>.</w:t>
      </w:r>
    </w:p>
    <w:p w:rsidR="00AA0D91" w:rsidRDefault="00AA0D91" w:rsidP="000C772A">
      <w:pPr>
        <w:spacing w:after="120"/>
      </w:pPr>
    </w:p>
    <w:p w:rsidR="000C772A" w:rsidRDefault="008F1F2F" w:rsidP="00AA0D91">
      <w:pPr>
        <w:spacing w:after="120"/>
        <w:rPr>
          <w:rFonts w:cs="Arial"/>
        </w:rPr>
      </w:pPr>
      <w:r>
        <w:t>W</w:t>
      </w:r>
      <w:r w:rsidR="00AA0D91">
        <w:t>e have conducted a number of dissemination events to teachers and other interested parties within the four countries</w:t>
      </w:r>
      <w:r>
        <w:t xml:space="preserve"> as part of this project</w:t>
      </w:r>
      <w:r w:rsidR="00AA0D91">
        <w:t>, as well as addressing conferences and other fora in order to report on the project and its findings.</w:t>
      </w:r>
      <w:r w:rsidR="00AA0D91">
        <w:rPr>
          <w:rFonts w:cs="Arial"/>
        </w:rPr>
        <w:t xml:space="preserve"> </w:t>
      </w:r>
      <w:r>
        <w:rPr>
          <w:rFonts w:cs="Arial"/>
        </w:rPr>
        <w:t>Some of these presentations materials are also available at the project web site.</w:t>
      </w:r>
    </w:p>
    <w:p w:rsidR="00524302" w:rsidRPr="00EC118F" w:rsidRDefault="00461311" w:rsidP="000C53BF">
      <w:pPr>
        <w:pStyle w:val="Heading1"/>
      </w:pPr>
      <w:r w:rsidRPr="00EC118F">
        <w:t xml:space="preserve">Project </w:t>
      </w:r>
      <w:proofErr w:type="spellStart"/>
      <w:r w:rsidR="00094E2D" w:rsidRPr="00EC118F">
        <w:t>Outcomes</w:t>
      </w:r>
      <w:proofErr w:type="spellEnd"/>
      <w:r w:rsidRPr="00EC118F">
        <w:t xml:space="preserve"> &amp; </w:t>
      </w:r>
      <w:proofErr w:type="spellStart"/>
      <w:r w:rsidRPr="00EC118F">
        <w:t>R</w:t>
      </w:r>
      <w:r w:rsidR="00474484" w:rsidRPr="00EC118F">
        <w:t>esults</w:t>
      </w:r>
      <w:bookmarkEnd w:id="21"/>
      <w:bookmarkEnd w:id="22"/>
      <w:bookmarkEnd w:id="23"/>
      <w:bookmarkEnd w:id="24"/>
      <w:bookmarkEnd w:id="25"/>
      <w:bookmarkEnd w:id="26"/>
      <w:proofErr w:type="spellEnd"/>
    </w:p>
    <w:p w:rsidR="000F665D" w:rsidRPr="00722D00" w:rsidRDefault="000F665D" w:rsidP="00DA388C">
      <w:pPr>
        <w:spacing w:after="120"/>
        <w:rPr>
          <w:rFonts w:cs="Arial"/>
          <w:i/>
        </w:rPr>
      </w:pPr>
      <w:bookmarkStart w:id="27" w:name="_Toc195075311"/>
      <w:bookmarkStart w:id="28" w:name="_Toc195075667"/>
      <w:bookmarkStart w:id="29" w:name="_Toc195076438"/>
      <w:bookmarkStart w:id="30" w:name="_Toc195077266"/>
      <w:bookmarkStart w:id="31" w:name="_Toc195077928"/>
      <w:r w:rsidRPr="00722D00">
        <w:rPr>
          <w:rFonts w:cs="Arial"/>
          <w:i/>
        </w:rPr>
        <w:t>Survey Data</w:t>
      </w:r>
    </w:p>
    <w:p w:rsidR="000F665D" w:rsidRPr="00E57848" w:rsidRDefault="000F665D" w:rsidP="00DA388C">
      <w:pPr>
        <w:spacing w:after="120"/>
        <w:rPr>
          <w:rFonts w:cs="Arial"/>
        </w:rPr>
      </w:pPr>
    </w:p>
    <w:p w:rsidR="00846EA3" w:rsidRPr="00E57848" w:rsidRDefault="000F665D" w:rsidP="00E57848">
      <w:pPr>
        <w:spacing w:after="120"/>
        <w:rPr>
          <w:rFonts w:cs="Arial"/>
        </w:rPr>
      </w:pPr>
      <w:r w:rsidRPr="00E57848">
        <w:rPr>
          <w:rFonts w:cs="Arial"/>
        </w:rPr>
        <w:t xml:space="preserve">The eight surveys that we carried out (one for children and one for teachers, in each of the four countries) is available in </w:t>
      </w:r>
      <w:proofErr w:type="spellStart"/>
      <w:r w:rsidRPr="00E57848">
        <w:rPr>
          <w:rFonts w:cs="Arial"/>
        </w:rPr>
        <w:t>anonymised</w:t>
      </w:r>
      <w:proofErr w:type="spellEnd"/>
      <w:r w:rsidRPr="00E57848">
        <w:rPr>
          <w:rFonts w:cs="Arial"/>
        </w:rPr>
        <w:t xml:space="preserve"> form at the project web site,</w:t>
      </w:r>
      <w:r w:rsidR="00E57848" w:rsidRPr="00E57848">
        <w:rPr>
          <w:rFonts w:cs="Arial"/>
        </w:rPr>
        <w:t xml:space="preserve"> and should prove a valuable data set for future researchers.</w:t>
      </w:r>
      <w:r w:rsidRPr="00E57848">
        <w:rPr>
          <w:rFonts w:cs="Arial"/>
        </w:rPr>
        <w:t xml:space="preserve"> </w:t>
      </w:r>
      <w:r w:rsidR="00E57848" w:rsidRPr="00E57848">
        <w:rPr>
          <w:rFonts w:cs="Arial"/>
        </w:rPr>
        <w:t>Although our Project Report begins the task of analysis, the material is susceptible to considerable further analysis.</w:t>
      </w:r>
    </w:p>
    <w:p w:rsidR="00E57848" w:rsidRPr="00E57848" w:rsidRDefault="00E57848" w:rsidP="00E57848">
      <w:pPr>
        <w:spacing w:after="120"/>
        <w:rPr>
          <w:rFonts w:cs="Arial"/>
        </w:rPr>
      </w:pPr>
    </w:p>
    <w:p w:rsidR="00846EA3" w:rsidRPr="00722D00" w:rsidRDefault="00846EA3" w:rsidP="00DA388C">
      <w:pPr>
        <w:spacing w:after="120"/>
        <w:rPr>
          <w:rFonts w:cs="Arial"/>
          <w:i/>
        </w:rPr>
      </w:pPr>
      <w:r w:rsidRPr="00722D00">
        <w:rPr>
          <w:rFonts w:cs="Arial"/>
          <w:i/>
        </w:rPr>
        <w:t>Report</w:t>
      </w:r>
    </w:p>
    <w:p w:rsidR="00E57848" w:rsidRPr="00E57848" w:rsidRDefault="00E57848" w:rsidP="00DA388C">
      <w:pPr>
        <w:spacing w:after="120"/>
        <w:rPr>
          <w:rFonts w:cs="Arial"/>
        </w:rPr>
      </w:pPr>
    </w:p>
    <w:p w:rsidR="00E57848" w:rsidRDefault="00E57848" w:rsidP="00DA388C">
      <w:pPr>
        <w:spacing w:after="120"/>
        <w:rPr>
          <w:rFonts w:cs="Arial"/>
        </w:rPr>
      </w:pPr>
      <w:r w:rsidRPr="00E57848">
        <w:rPr>
          <w:rFonts w:cs="Arial"/>
        </w:rPr>
        <w:t xml:space="preserve">The Project Report presents some of the salient findings from the surveys and </w:t>
      </w:r>
      <w:r w:rsidR="004D50F4">
        <w:rPr>
          <w:rFonts w:cs="Arial"/>
        </w:rPr>
        <w:t>subsequent</w:t>
      </w:r>
      <w:r w:rsidRPr="00E57848">
        <w:rPr>
          <w:rFonts w:cs="Arial"/>
        </w:rPr>
        <w:t xml:space="preserve"> focus groups discussions, using graphs and statistical analysis, and sets them within the context of pedagogical and literacy research. </w:t>
      </w:r>
      <w:r w:rsidR="001B2D98">
        <w:rPr>
          <w:rFonts w:cs="Arial"/>
        </w:rPr>
        <w:t>Amongst its main findings are:</w:t>
      </w:r>
    </w:p>
    <w:p w:rsidR="001B2D98" w:rsidRDefault="001B2D98" w:rsidP="001B2D98">
      <w:pPr>
        <w:spacing w:after="120"/>
        <w:rPr>
          <w:rFonts w:cs="Arial"/>
        </w:rPr>
      </w:pPr>
    </w:p>
    <w:p w:rsidR="001B2D98" w:rsidRDefault="001B2D98" w:rsidP="001B2D98">
      <w:pPr>
        <w:numPr>
          <w:ilvl w:val="0"/>
          <w:numId w:val="22"/>
        </w:numPr>
        <w:spacing w:after="120"/>
        <w:rPr>
          <w:rFonts w:cs="Arial"/>
        </w:rPr>
      </w:pPr>
      <w:r>
        <w:t xml:space="preserve">While </w:t>
      </w:r>
      <w:r w:rsidRPr="00FE1439">
        <w:t>the quality of teachers’ commitment to using children’s literature is generally high</w:t>
      </w:r>
      <w:r>
        <w:t xml:space="preserve"> across all countries studied, </w:t>
      </w:r>
      <w:r w:rsidRPr="00FE1439">
        <w:t>there are wide variations both within and between countries in terms of the degree of expertise teachers have in children’s literature</w:t>
      </w:r>
      <w:r>
        <w:t>, and the amount of training received on this subject both before and during their employment</w:t>
      </w:r>
    </w:p>
    <w:p w:rsidR="001B2D98" w:rsidRDefault="001B2D98" w:rsidP="00DA388C">
      <w:pPr>
        <w:spacing w:after="120"/>
        <w:rPr>
          <w:rFonts w:cs="Arial"/>
        </w:rPr>
      </w:pPr>
    </w:p>
    <w:p w:rsidR="001B2D98" w:rsidRDefault="001B2D98" w:rsidP="001B2D98">
      <w:pPr>
        <w:numPr>
          <w:ilvl w:val="0"/>
          <w:numId w:val="22"/>
        </w:numPr>
        <w:spacing w:after="120"/>
        <w:rPr>
          <w:rFonts w:cs="Arial"/>
        </w:rPr>
      </w:pPr>
      <w:r>
        <w:rPr>
          <w:rFonts w:cs="Arial"/>
        </w:rPr>
        <w:t>A reiteration of the importance of access to books outside school, and a home environment that includes books as a matter of course, for enjoyment of reading and high attainment. Younger children are highly enthusiastic about reading, but this enthusiasm must be nurtured and encouraged if it is to endure.</w:t>
      </w:r>
    </w:p>
    <w:p w:rsidR="001B2D98" w:rsidRDefault="001B2D98" w:rsidP="00DA388C">
      <w:pPr>
        <w:spacing w:after="120"/>
        <w:rPr>
          <w:rFonts w:cs="Arial"/>
        </w:rPr>
      </w:pPr>
    </w:p>
    <w:p w:rsidR="001B2D98" w:rsidRDefault="001B2D98" w:rsidP="001B2D98">
      <w:pPr>
        <w:numPr>
          <w:ilvl w:val="0"/>
          <w:numId w:val="22"/>
        </w:numPr>
        <w:spacing w:after="120"/>
      </w:pPr>
      <w:r>
        <w:rPr>
          <w:rFonts w:cs="Arial"/>
        </w:rPr>
        <w:t xml:space="preserve">A strong preference expressed by children </w:t>
      </w:r>
      <w:r w:rsidRPr="00FE1439">
        <w:t>reading about people and situations like their own</w:t>
      </w:r>
      <w:r>
        <w:t xml:space="preserve"> – a finding with significance for the dissemination of multicultural books and values.</w:t>
      </w:r>
    </w:p>
    <w:p w:rsidR="004D50F4" w:rsidRDefault="004D50F4" w:rsidP="004D50F4">
      <w:pPr>
        <w:spacing w:after="120"/>
      </w:pPr>
    </w:p>
    <w:p w:rsidR="004D50F4" w:rsidRDefault="004D50F4" w:rsidP="004D50F4">
      <w:pPr>
        <w:numPr>
          <w:ilvl w:val="0"/>
          <w:numId w:val="22"/>
        </w:numPr>
        <w:spacing w:after="120"/>
        <w:rPr>
          <w:rFonts w:cs="Arial"/>
        </w:rPr>
      </w:pPr>
      <w:r>
        <w:rPr>
          <w:rFonts w:cs="Arial"/>
        </w:rPr>
        <w:t>An acknowledgement of the wide variations in a) teaching practices, b) teaching aims, c) flexibility in the choice of texts, between  schools in the partner countries, and d) the conceptual and linguistic differences between the various countries’ educational theories and practices.</w:t>
      </w:r>
    </w:p>
    <w:p w:rsidR="004D50F4" w:rsidRDefault="004D50F4" w:rsidP="004D50F4">
      <w:pPr>
        <w:spacing w:after="120"/>
        <w:rPr>
          <w:rFonts w:cs="Arial"/>
        </w:rPr>
      </w:pPr>
    </w:p>
    <w:p w:rsidR="00846EA3" w:rsidRPr="004E3CA0" w:rsidRDefault="00E57848" w:rsidP="00DA388C">
      <w:pPr>
        <w:spacing w:after="120"/>
        <w:rPr>
          <w:rFonts w:cs="Arial"/>
          <w:i/>
        </w:rPr>
      </w:pPr>
      <w:r w:rsidRPr="004E3CA0">
        <w:rPr>
          <w:rFonts w:cs="Arial"/>
          <w:i/>
        </w:rPr>
        <w:t>Continuing Professional Development Packs</w:t>
      </w:r>
    </w:p>
    <w:p w:rsidR="00E57848" w:rsidRPr="004F6E18" w:rsidRDefault="00E57848" w:rsidP="00BA6CC8">
      <w:pPr>
        <w:spacing w:after="240"/>
        <w:rPr>
          <w:rFonts w:cs="Arial"/>
        </w:rPr>
      </w:pPr>
      <w:r w:rsidRPr="004F6E18">
        <w:rPr>
          <w:rFonts w:cs="Arial"/>
        </w:rPr>
        <w:t>We have produced three multi-facete</w:t>
      </w:r>
      <w:r w:rsidR="004F6E18" w:rsidRPr="004F6E18">
        <w:rPr>
          <w:rFonts w:cs="Arial"/>
        </w:rPr>
        <w:t xml:space="preserve">d CPD packs for use by </w:t>
      </w:r>
      <w:r w:rsidR="004F6E18" w:rsidRPr="00BA6CC8">
        <w:rPr>
          <w:rFonts w:cs="Arial"/>
        </w:rPr>
        <w:t>teachers</w:t>
      </w:r>
      <w:r w:rsidR="00BA6CC8" w:rsidRPr="00BA6CC8">
        <w:rPr>
          <w:rFonts w:cs="Arial"/>
        </w:rPr>
        <w:t>. These are designed to offer practical advice and ideas for teaching practice and the encouragement of a questioning and proactive approach to learning and teaching strategies. They were launched at the dissemination events held in the partner countries in September 2011 to a combined audience of 138 people.</w:t>
      </w:r>
    </w:p>
    <w:p w:rsidR="004F6E18" w:rsidRPr="004F6E18" w:rsidRDefault="004F6E18" w:rsidP="004F6E18">
      <w:pPr>
        <w:pStyle w:val="NormalWeb"/>
        <w:numPr>
          <w:ilvl w:val="0"/>
          <w:numId w:val="21"/>
        </w:numPr>
        <w:shd w:val="clear" w:color="auto" w:fill="FFFFFF"/>
        <w:rPr>
          <w:rFonts w:ascii="Arial" w:hAnsi="Arial" w:cs="Arial"/>
          <w:color w:val="000000"/>
        </w:rPr>
      </w:pPr>
      <w:r w:rsidRPr="004F6E18">
        <w:rPr>
          <w:rFonts w:ascii="Arial" w:hAnsi="Arial" w:cs="Arial"/>
        </w:rPr>
        <w:t>The Generic Activities Pack contains ideas and activities for teachers to use</w:t>
      </w:r>
      <w:r w:rsidRPr="004F6E18">
        <w:rPr>
          <w:rFonts w:ascii="Arial" w:hAnsi="Arial" w:cs="Arial"/>
          <w:color w:val="000000"/>
        </w:rPr>
        <w:t xml:space="preserve"> with children to promote engagement with text, to develop reading comprehension skills and to encourage reading for pleasure and purpose.</w:t>
      </w:r>
      <w:r w:rsidRPr="004F6E18">
        <w:rPr>
          <w:rStyle w:val="apple-converted-space"/>
          <w:rFonts w:ascii="Arial" w:hAnsi="Arial" w:cs="Arial"/>
          <w:color w:val="000000"/>
        </w:rPr>
        <w:t> </w:t>
      </w:r>
    </w:p>
    <w:p w:rsidR="004F6E18" w:rsidRPr="004F6E18" w:rsidRDefault="004F6E18" w:rsidP="004F6E18">
      <w:pPr>
        <w:pStyle w:val="NormalWeb"/>
        <w:numPr>
          <w:ilvl w:val="0"/>
          <w:numId w:val="21"/>
        </w:numPr>
        <w:rPr>
          <w:rFonts w:ascii="Arial" w:hAnsi="Arial" w:cs="Arial"/>
          <w:color w:val="000000"/>
          <w:shd w:val="clear" w:color="auto" w:fill="FFFFFF"/>
        </w:rPr>
      </w:pPr>
      <w:r w:rsidRPr="004F6E18">
        <w:rPr>
          <w:rFonts w:ascii="Arial" w:hAnsi="Arial" w:cs="Arial"/>
          <w:color w:val="000000"/>
          <w:shd w:val="clear" w:color="auto" w:fill="FFFFFF"/>
        </w:rPr>
        <w:t>The Children's Use of Data Pack is designed to engage children with the debate surrounding the need to promote and develop young people as readers for both pleasure and purpose. It provides children with an insight into the responses of children to questions about their reading from across the participating countries.</w:t>
      </w:r>
    </w:p>
    <w:p w:rsidR="004F6E18" w:rsidRPr="004F6E18" w:rsidRDefault="004F6E18" w:rsidP="004F6E18">
      <w:pPr>
        <w:pStyle w:val="NormalWeb"/>
        <w:numPr>
          <w:ilvl w:val="0"/>
          <w:numId w:val="21"/>
        </w:numPr>
        <w:rPr>
          <w:rFonts w:ascii="Arial" w:hAnsi="Arial" w:cs="Arial"/>
          <w:color w:val="000000"/>
          <w:shd w:val="clear" w:color="auto" w:fill="FFFFFF"/>
        </w:rPr>
      </w:pPr>
      <w:r w:rsidRPr="004F6E18">
        <w:rPr>
          <w:rFonts w:ascii="Arial" w:hAnsi="Arial" w:cs="Arial"/>
          <w:color w:val="000000"/>
          <w:shd w:val="clear" w:color="auto" w:fill="FFFFFF"/>
        </w:rPr>
        <w:t>The ‘Tinderbox’ Pack provides teachers with ideas and activities for use with any version of ‘The Tinderbox’, by Hans Christian Andersen.</w:t>
      </w:r>
      <w:r w:rsidRPr="004F6E18">
        <w:rPr>
          <w:rStyle w:val="apple-converted-space"/>
          <w:rFonts w:ascii="Arial" w:hAnsi="Arial" w:cs="Arial"/>
          <w:color w:val="000000"/>
          <w:shd w:val="clear" w:color="auto" w:fill="FFFFFF"/>
        </w:rPr>
        <w:t> </w:t>
      </w:r>
    </w:p>
    <w:p w:rsidR="00E57848" w:rsidRPr="004F6E18" w:rsidRDefault="00E57848" w:rsidP="00DA388C">
      <w:pPr>
        <w:spacing w:after="120"/>
        <w:rPr>
          <w:rFonts w:cs="Arial"/>
        </w:rPr>
      </w:pPr>
    </w:p>
    <w:p w:rsidR="004F6A66" w:rsidRPr="004F6E18" w:rsidRDefault="004F6A66" w:rsidP="00DA388C">
      <w:pPr>
        <w:spacing w:after="120"/>
        <w:rPr>
          <w:rFonts w:cs="Arial"/>
        </w:rPr>
      </w:pPr>
      <w:r w:rsidRPr="004F6E18">
        <w:rPr>
          <w:rFonts w:cs="Arial"/>
        </w:rPr>
        <w:t xml:space="preserve">We have also produced </w:t>
      </w:r>
      <w:r w:rsidR="004F6E18" w:rsidRPr="004F6E18">
        <w:rPr>
          <w:rFonts w:cs="Arial"/>
        </w:rPr>
        <w:t>numerous</w:t>
      </w:r>
      <w:r w:rsidRPr="004F6E18">
        <w:rPr>
          <w:rFonts w:cs="Arial"/>
        </w:rPr>
        <w:t xml:space="preserve"> videos and </w:t>
      </w:r>
      <w:proofErr w:type="spellStart"/>
      <w:r w:rsidRPr="004F6E18">
        <w:rPr>
          <w:rFonts w:cs="Arial"/>
        </w:rPr>
        <w:t>Powerpoint</w:t>
      </w:r>
      <w:proofErr w:type="spellEnd"/>
      <w:r w:rsidRPr="004F6E18">
        <w:rPr>
          <w:rFonts w:cs="Arial"/>
        </w:rPr>
        <w:t xml:space="preserve"> presentations</w:t>
      </w:r>
      <w:r w:rsidR="004F6E18" w:rsidRPr="004F6E18">
        <w:rPr>
          <w:rFonts w:cs="Arial"/>
        </w:rPr>
        <w:t xml:space="preserve"> in different languages,</w:t>
      </w:r>
      <w:r w:rsidRPr="004F6E18">
        <w:rPr>
          <w:rFonts w:cs="Arial"/>
        </w:rPr>
        <w:t xml:space="preserve"> deriving from, or illuminating, the Project’s aims and activities.</w:t>
      </w:r>
    </w:p>
    <w:p w:rsidR="004F6A66" w:rsidRPr="004F6E18" w:rsidRDefault="004F6A66" w:rsidP="00DA388C">
      <w:pPr>
        <w:spacing w:after="120"/>
        <w:rPr>
          <w:rFonts w:cs="Arial"/>
        </w:rPr>
      </w:pPr>
    </w:p>
    <w:p w:rsidR="00E57848" w:rsidRPr="004F6E18" w:rsidRDefault="00E57848" w:rsidP="00DA388C">
      <w:pPr>
        <w:spacing w:after="120"/>
        <w:rPr>
          <w:rFonts w:cs="Arial"/>
        </w:rPr>
      </w:pPr>
      <w:r w:rsidRPr="004F6E18">
        <w:rPr>
          <w:rFonts w:cs="Arial"/>
        </w:rPr>
        <w:t xml:space="preserve">All these </w:t>
      </w:r>
      <w:r w:rsidR="004F6A66" w:rsidRPr="004F6E18">
        <w:rPr>
          <w:rFonts w:cs="Arial"/>
        </w:rPr>
        <w:t>products</w:t>
      </w:r>
      <w:r w:rsidRPr="004F6E18">
        <w:rPr>
          <w:rFonts w:cs="Arial"/>
        </w:rPr>
        <w:t xml:space="preserve"> are available for free download from the project web site.</w:t>
      </w:r>
      <w:r w:rsidR="004F6A66" w:rsidRPr="004F6E18">
        <w:rPr>
          <w:rFonts w:cs="Arial"/>
        </w:rPr>
        <w:t xml:space="preserve"> At present the surveys are available in the languages of completion; the Project Report in English; and the CPD packs in English and Spanish.</w:t>
      </w:r>
    </w:p>
    <w:p w:rsidR="00474484" w:rsidRPr="00EC118F" w:rsidRDefault="007E7EC2" w:rsidP="000C53BF">
      <w:pPr>
        <w:pStyle w:val="Heading1"/>
      </w:pPr>
      <w:bookmarkStart w:id="32" w:name="_Toc198714762"/>
      <w:proofErr w:type="spellStart"/>
      <w:r w:rsidRPr="00EC118F">
        <w:t>P</w:t>
      </w:r>
      <w:r w:rsidR="00474484" w:rsidRPr="00EC118F">
        <w:t>artnership</w:t>
      </w:r>
      <w:r w:rsidRPr="00EC118F">
        <w:t>s</w:t>
      </w:r>
      <w:bookmarkEnd w:id="27"/>
      <w:bookmarkEnd w:id="28"/>
      <w:bookmarkEnd w:id="29"/>
      <w:bookmarkEnd w:id="30"/>
      <w:bookmarkEnd w:id="31"/>
      <w:bookmarkEnd w:id="32"/>
      <w:proofErr w:type="spellEnd"/>
    </w:p>
    <w:p w:rsidR="00404DCB" w:rsidRDefault="00404DCB" w:rsidP="00404DCB">
      <w:pPr>
        <w:spacing w:after="120"/>
        <w:rPr>
          <w:rFonts w:cs="Arial"/>
        </w:rPr>
      </w:pPr>
      <w:bookmarkStart w:id="33" w:name="_Toc195075312"/>
      <w:bookmarkStart w:id="34" w:name="_Toc195075668"/>
      <w:bookmarkStart w:id="35" w:name="_Toc195076439"/>
      <w:bookmarkStart w:id="36" w:name="_Toc195077267"/>
      <w:bookmarkStart w:id="37" w:name="_Toc195077929"/>
      <w:r>
        <w:rPr>
          <w:rFonts w:cs="Arial"/>
        </w:rPr>
        <w:t xml:space="preserve">This project is the result of a partnership between four institutions: the University of the West of England, Bristol (United Kingdom); the University of Murcia (Spain); the University of </w:t>
      </w:r>
      <w:proofErr w:type="spellStart"/>
      <w:r>
        <w:rPr>
          <w:rFonts w:cs="Arial"/>
        </w:rPr>
        <w:t>Akureyri</w:t>
      </w:r>
      <w:proofErr w:type="spellEnd"/>
      <w:r>
        <w:rPr>
          <w:rFonts w:cs="Arial"/>
        </w:rPr>
        <w:t xml:space="preserve"> (Iceland) and </w:t>
      </w:r>
      <w:proofErr w:type="spellStart"/>
      <w:r>
        <w:rPr>
          <w:rFonts w:cs="Arial"/>
        </w:rPr>
        <w:t>Gazi</w:t>
      </w:r>
      <w:proofErr w:type="spellEnd"/>
      <w:r>
        <w:rPr>
          <w:rFonts w:cs="Arial"/>
        </w:rPr>
        <w:t xml:space="preserve"> University (Turkey), with each partner taking the lead in a different aspect of the project administration. That administration has been effected through phone and email communication as well as a series of meetings in the partner countries between November 2009 and July 2011. </w:t>
      </w:r>
    </w:p>
    <w:p w:rsidR="00404DCB" w:rsidRDefault="00404DCB" w:rsidP="00404DCB">
      <w:pPr>
        <w:spacing w:after="120"/>
        <w:rPr>
          <w:rFonts w:cs="Arial"/>
        </w:rPr>
      </w:pPr>
    </w:p>
    <w:p w:rsidR="00404DCB" w:rsidRPr="00EC118F" w:rsidRDefault="00404DCB" w:rsidP="00404DCB">
      <w:pPr>
        <w:spacing w:after="120"/>
        <w:rPr>
          <w:rFonts w:cs="Arial"/>
        </w:rPr>
      </w:pPr>
      <w:r>
        <w:rPr>
          <w:rFonts w:cs="Arial"/>
        </w:rPr>
        <w:t>Each partner institution has in turn liaised and worked with a range of schools of a variety of cultural and socio-economic backgrounds in their own regions, and the pupils and teachers at these schools have been active partners in the project, both in answering the survey questions and also in making themselves available for more detailed, qualitative, focus group discussions in the succeeding weeks.</w:t>
      </w:r>
    </w:p>
    <w:p w:rsidR="00063C9F" w:rsidRPr="00EC118F" w:rsidRDefault="00063C9F" w:rsidP="00DA388C">
      <w:pPr>
        <w:spacing w:after="120"/>
        <w:rPr>
          <w:rFonts w:cs="Arial"/>
        </w:rPr>
      </w:pPr>
    </w:p>
    <w:p w:rsidR="00474484" w:rsidRPr="00EC118F" w:rsidRDefault="00474484" w:rsidP="000C53BF">
      <w:pPr>
        <w:pStyle w:val="Heading1"/>
      </w:pPr>
      <w:bookmarkStart w:id="38" w:name="_Toc198714763"/>
      <w:r w:rsidRPr="00EC118F">
        <w:t xml:space="preserve">Plans for the </w:t>
      </w:r>
      <w:r w:rsidR="00461311" w:rsidRPr="00EC118F">
        <w:t>F</w:t>
      </w:r>
      <w:r w:rsidRPr="00EC118F">
        <w:t>uture</w:t>
      </w:r>
      <w:bookmarkEnd w:id="33"/>
      <w:bookmarkEnd w:id="34"/>
      <w:bookmarkEnd w:id="35"/>
      <w:bookmarkEnd w:id="36"/>
      <w:bookmarkEnd w:id="37"/>
      <w:bookmarkEnd w:id="38"/>
    </w:p>
    <w:p w:rsidR="001B2D98" w:rsidRPr="001B2D98" w:rsidRDefault="001B2D98" w:rsidP="00E314C9">
      <w:pPr>
        <w:spacing w:after="240"/>
        <w:rPr>
          <w:rFonts w:cs="Arial"/>
          <w:u w:val="single"/>
        </w:rPr>
      </w:pPr>
      <w:bookmarkStart w:id="39" w:name="_Toc195075313"/>
      <w:bookmarkStart w:id="40" w:name="_Toc195075669"/>
      <w:bookmarkStart w:id="41" w:name="_Toc195076440"/>
      <w:bookmarkStart w:id="42" w:name="_Toc195077268"/>
      <w:bookmarkStart w:id="43" w:name="_Toc195077930"/>
      <w:r w:rsidRPr="001B2D98">
        <w:rPr>
          <w:rFonts w:cs="Arial"/>
          <w:u w:val="single"/>
        </w:rPr>
        <w:t>The Project Website (</w:t>
      </w:r>
      <w:hyperlink r:id="rId11" w:history="1">
        <w:r w:rsidRPr="001B2D98">
          <w:rPr>
            <w:rStyle w:val="Hyperlink"/>
            <w:color w:val="auto"/>
          </w:rPr>
          <w:t>http://www.um.es/childrensliterature/site/</w:t>
        </w:r>
      </w:hyperlink>
      <w:r w:rsidRPr="001B2D98">
        <w:rPr>
          <w:rFonts w:cs="Arial"/>
          <w:u w:val="single"/>
        </w:rPr>
        <w:t>)</w:t>
      </w:r>
    </w:p>
    <w:p w:rsidR="00E314C9" w:rsidRPr="001B2D98" w:rsidRDefault="001B2D98" w:rsidP="00E314C9">
      <w:pPr>
        <w:spacing w:after="240"/>
        <w:rPr>
          <w:rFonts w:cs="Arial"/>
        </w:rPr>
      </w:pPr>
      <w:r w:rsidRPr="001B2D98">
        <w:rPr>
          <w:rFonts w:cs="Arial"/>
        </w:rPr>
        <w:t>The</w:t>
      </w:r>
      <w:r w:rsidR="00513ACB">
        <w:rPr>
          <w:rFonts w:cs="Arial"/>
        </w:rPr>
        <w:t xml:space="preserve"> primary</w:t>
      </w:r>
      <w:r w:rsidRPr="001B2D98">
        <w:rPr>
          <w:rFonts w:cs="Arial"/>
        </w:rPr>
        <w:t xml:space="preserve"> legacy of the project will </w:t>
      </w:r>
      <w:r w:rsidR="00513ACB">
        <w:rPr>
          <w:rFonts w:cs="Arial"/>
        </w:rPr>
        <w:t>be</w:t>
      </w:r>
      <w:r w:rsidRPr="001B2D98">
        <w:rPr>
          <w:rFonts w:cs="Arial"/>
        </w:rPr>
        <w:t xml:space="preserve"> its permanent website, hosted at the University of Murcia. This site will continue to serve as </w:t>
      </w:r>
      <w:r w:rsidR="00E314C9" w:rsidRPr="001B2D98">
        <w:rPr>
          <w:rFonts w:cs="Arial"/>
        </w:rPr>
        <w:t xml:space="preserve">a durable and </w:t>
      </w:r>
      <w:r w:rsidR="00FE75C1" w:rsidRPr="001B2D98">
        <w:rPr>
          <w:rFonts w:cs="Arial"/>
        </w:rPr>
        <w:t>easily</w:t>
      </w:r>
      <w:r w:rsidR="00E314C9" w:rsidRPr="001B2D98">
        <w:rPr>
          <w:rFonts w:cs="Arial"/>
        </w:rPr>
        <w:t>-available resource well beyond the life of the project itself, offering the following to researchers and teachers:</w:t>
      </w:r>
    </w:p>
    <w:p w:rsidR="00E314C9" w:rsidRPr="001B2D98" w:rsidRDefault="00E314C9" w:rsidP="00E314C9">
      <w:pPr>
        <w:spacing w:after="120"/>
        <w:ind w:left="720"/>
        <w:rPr>
          <w:rFonts w:cs="Arial"/>
        </w:rPr>
      </w:pPr>
      <w:r w:rsidRPr="001B2D98">
        <w:rPr>
          <w:rFonts w:cs="Arial"/>
        </w:rPr>
        <w:t>a) a record of the project, its methodology,</w:t>
      </w:r>
      <w:r w:rsidR="008F1A3D" w:rsidRPr="001B2D98">
        <w:rPr>
          <w:rFonts w:cs="Arial"/>
        </w:rPr>
        <w:t xml:space="preserve"> and results</w:t>
      </w:r>
      <w:r w:rsidRPr="001B2D98">
        <w:rPr>
          <w:rFonts w:cs="Arial"/>
        </w:rPr>
        <w:t>.</w:t>
      </w:r>
      <w:r w:rsidR="00FE75C1" w:rsidRPr="001B2D98">
        <w:rPr>
          <w:rFonts w:cs="Arial"/>
        </w:rPr>
        <w:t>, in the form of the Project Report</w:t>
      </w:r>
    </w:p>
    <w:p w:rsidR="00E314C9" w:rsidRPr="001B2D98" w:rsidRDefault="00E314C9" w:rsidP="00E314C9">
      <w:pPr>
        <w:spacing w:after="120"/>
        <w:ind w:left="720"/>
        <w:rPr>
          <w:rFonts w:cs="Arial"/>
        </w:rPr>
      </w:pPr>
      <w:r w:rsidRPr="001B2D98">
        <w:rPr>
          <w:rFonts w:cs="Arial"/>
        </w:rPr>
        <w:t xml:space="preserve">b) a repository of the raw data </w:t>
      </w:r>
      <w:r w:rsidR="008F1A3D" w:rsidRPr="001B2D98">
        <w:rPr>
          <w:rFonts w:cs="Arial"/>
        </w:rPr>
        <w:t xml:space="preserve">(in </w:t>
      </w:r>
      <w:proofErr w:type="spellStart"/>
      <w:r w:rsidR="008F1A3D" w:rsidRPr="001B2D98">
        <w:rPr>
          <w:rFonts w:cs="Arial"/>
        </w:rPr>
        <w:t>anonymised</w:t>
      </w:r>
      <w:proofErr w:type="spellEnd"/>
      <w:r w:rsidR="008F1A3D" w:rsidRPr="001B2D98">
        <w:rPr>
          <w:rFonts w:cs="Arial"/>
        </w:rPr>
        <w:t xml:space="preserve"> form) from the surveys</w:t>
      </w:r>
    </w:p>
    <w:p w:rsidR="00E314C9" w:rsidRPr="001B2D98" w:rsidRDefault="00E314C9" w:rsidP="00E314C9">
      <w:pPr>
        <w:spacing w:after="120"/>
        <w:ind w:left="720"/>
        <w:rPr>
          <w:rFonts w:cs="Arial"/>
        </w:rPr>
      </w:pPr>
      <w:r w:rsidRPr="001B2D98">
        <w:rPr>
          <w:rFonts w:cs="Arial"/>
        </w:rPr>
        <w:t>c) a repository for papers, presentations, etc. produced by project partners as a result of, or in connection with, the project</w:t>
      </w:r>
    </w:p>
    <w:p w:rsidR="00E314C9" w:rsidRPr="006C04C9" w:rsidRDefault="00E314C9" w:rsidP="00E314C9">
      <w:pPr>
        <w:spacing w:after="120"/>
        <w:ind w:left="720"/>
        <w:rPr>
          <w:rFonts w:cs="Arial"/>
        </w:rPr>
      </w:pPr>
      <w:r w:rsidRPr="001B2D98">
        <w:rPr>
          <w:rFonts w:cs="Arial"/>
        </w:rPr>
        <w:t xml:space="preserve">d) a </w:t>
      </w:r>
      <w:r w:rsidRPr="006C04C9">
        <w:rPr>
          <w:rFonts w:cs="Arial"/>
        </w:rPr>
        <w:t>point of access for downloading the CPD packs</w:t>
      </w:r>
    </w:p>
    <w:p w:rsidR="00E314C9" w:rsidRPr="006C04C9" w:rsidRDefault="00E314C9" w:rsidP="00E314C9">
      <w:pPr>
        <w:spacing w:after="120"/>
        <w:ind w:left="720"/>
        <w:rPr>
          <w:rFonts w:cs="Arial"/>
        </w:rPr>
      </w:pPr>
      <w:r w:rsidRPr="006C04C9">
        <w:rPr>
          <w:rFonts w:cs="Arial"/>
        </w:rPr>
        <w:t>e) a forum for discussion</w:t>
      </w:r>
    </w:p>
    <w:p w:rsidR="00FE75C1" w:rsidRPr="006C04C9" w:rsidRDefault="00FE75C1" w:rsidP="00E314C9">
      <w:pPr>
        <w:spacing w:after="120"/>
        <w:ind w:left="720"/>
        <w:rPr>
          <w:rFonts w:cs="Arial"/>
        </w:rPr>
      </w:pPr>
      <w:r w:rsidRPr="006C04C9">
        <w:rPr>
          <w:rFonts w:cs="Arial"/>
        </w:rPr>
        <w:t>f) a hub for links to other sites dealing with the subjects of children’s literature and literacy</w:t>
      </w:r>
      <w:r w:rsidR="008F1A3D" w:rsidRPr="006C04C9">
        <w:rPr>
          <w:rFonts w:cs="Arial"/>
        </w:rPr>
        <w:t>, and the project’s partner institutions.</w:t>
      </w:r>
    </w:p>
    <w:p w:rsidR="00E314C9" w:rsidRPr="006C04C9" w:rsidRDefault="00E314C9" w:rsidP="00E314C9">
      <w:pPr>
        <w:spacing w:after="120"/>
        <w:rPr>
          <w:rFonts w:cs="Arial"/>
          <w:lang w:val="fr-BE"/>
        </w:rPr>
      </w:pPr>
    </w:p>
    <w:p w:rsidR="0009342A" w:rsidRPr="00007070" w:rsidRDefault="0009342A" w:rsidP="0009342A">
      <w:pPr>
        <w:pStyle w:val="BodyText"/>
        <w:spacing w:after="0"/>
        <w:jc w:val="left"/>
        <w:rPr>
          <w:rFonts w:ascii="Arial" w:hAnsi="Arial" w:cs="Arial"/>
          <w:u w:val="single"/>
        </w:rPr>
      </w:pPr>
      <w:r w:rsidRPr="00007070">
        <w:rPr>
          <w:rFonts w:ascii="Arial" w:hAnsi="Arial" w:cs="Arial"/>
          <w:u w:val="single"/>
        </w:rPr>
        <w:t>Dissemination Events and Presentations within the Project</w:t>
      </w:r>
    </w:p>
    <w:p w:rsidR="0009342A" w:rsidRPr="00007070" w:rsidRDefault="0009342A" w:rsidP="0009342A">
      <w:pPr>
        <w:pStyle w:val="BodyText"/>
        <w:spacing w:after="0"/>
        <w:jc w:val="left"/>
        <w:rPr>
          <w:rFonts w:ascii="Arial" w:hAnsi="Arial" w:cs="Arial"/>
        </w:rPr>
      </w:pPr>
    </w:p>
    <w:p w:rsidR="0009342A" w:rsidRPr="00007070" w:rsidRDefault="0009342A" w:rsidP="0009342A">
      <w:pPr>
        <w:pStyle w:val="BodyText"/>
        <w:spacing w:after="0"/>
        <w:jc w:val="left"/>
        <w:rPr>
          <w:rFonts w:ascii="Arial" w:hAnsi="Arial" w:cs="Arial"/>
        </w:rPr>
      </w:pPr>
      <w:r w:rsidRPr="00007070">
        <w:rPr>
          <w:rFonts w:ascii="Arial" w:hAnsi="Arial" w:cs="Arial"/>
        </w:rPr>
        <w:t>We have held a number of events specifically for the purposes of disseminating the project findings and the CPD packs. So far these have been held in Bristol, Murcia and Ankara</w:t>
      </w:r>
      <w:r w:rsidR="00CE6561">
        <w:rPr>
          <w:rFonts w:ascii="Arial" w:hAnsi="Arial" w:cs="Arial"/>
        </w:rPr>
        <w:t xml:space="preserve">, and were publicized primarily to schools and universities through </w:t>
      </w:r>
      <w:proofErr w:type="spellStart"/>
      <w:r w:rsidR="00CE6561">
        <w:rPr>
          <w:rFonts w:ascii="Arial" w:hAnsi="Arial" w:cs="Arial"/>
        </w:rPr>
        <w:t>mailshots</w:t>
      </w:r>
      <w:proofErr w:type="spellEnd"/>
      <w:r w:rsidR="00CE6561">
        <w:rPr>
          <w:rFonts w:ascii="Arial" w:hAnsi="Arial" w:cs="Arial"/>
        </w:rPr>
        <w:t xml:space="preserve">, email and flyers. </w:t>
      </w:r>
      <w:r w:rsidRPr="00007070">
        <w:rPr>
          <w:rFonts w:ascii="Arial" w:hAnsi="Arial" w:cs="Arial"/>
        </w:rPr>
        <w:t xml:space="preserve">The Icelandic members of the team made their event part of the “Day of the Icelandic Tongue” in </w:t>
      </w:r>
      <w:proofErr w:type="spellStart"/>
      <w:r w:rsidRPr="00007070">
        <w:rPr>
          <w:rFonts w:ascii="Arial" w:hAnsi="Arial" w:cs="Arial"/>
        </w:rPr>
        <w:t>Akureyri</w:t>
      </w:r>
      <w:proofErr w:type="spellEnd"/>
      <w:r w:rsidRPr="00007070">
        <w:rPr>
          <w:rFonts w:ascii="Arial" w:hAnsi="Arial" w:cs="Arial"/>
        </w:rPr>
        <w:t xml:space="preserve"> (16</w:t>
      </w:r>
      <w:r w:rsidRPr="00007070">
        <w:rPr>
          <w:rFonts w:ascii="Arial" w:hAnsi="Arial" w:cs="Arial"/>
          <w:vertAlign w:val="superscript"/>
        </w:rPr>
        <w:t>th</w:t>
      </w:r>
      <w:r w:rsidRPr="00007070">
        <w:rPr>
          <w:rFonts w:ascii="Arial" w:hAnsi="Arial" w:cs="Arial"/>
        </w:rPr>
        <w:t xml:space="preserve"> November 2011), in order to reach a maximum audience (see below).</w:t>
      </w:r>
    </w:p>
    <w:p w:rsidR="0009342A" w:rsidRPr="00007070" w:rsidRDefault="0009342A" w:rsidP="0009342A">
      <w:pPr>
        <w:pStyle w:val="BodyText"/>
        <w:spacing w:after="0"/>
        <w:jc w:val="left"/>
        <w:rPr>
          <w:rFonts w:ascii="Arial" w:hAnsi="Arial" w:cs="Arial"/>
        </w:rPr>
      </w:pPr>
    </w:p>
    <w:p w:rsidR="0009342A" w:rsidRPr="00007070" w:rsidRDefault="0009342A" w:rsidP="0009342A">
      <w:pPr>
        <w:pStyle w:val="BodyText"/>
        <w:spacing w:after="0"/>
        <w:jc w:val="left"/>
        <w:rPr>
          <w:rFonts w:ascii="Arial" w:hAnsi="Arial" w:cs="Arial"/>
        </w:rPr>
      </w:pPr>
      <w:r w:rsidRPr="00007070">
        <w:rPr>
          <w:rFonts w:ascii="Arial" w:hAnsi="Arial" w:cs="Arial"/>
          <w:b/>
        </w:rPr>
        <w:t>UK</w:t>
      </w:r>
      <w:r w:rsidRPr="00007070">
        <w:rPr>
          <w:rFonts w:ascii="Arial" w:hAnsi="Arial" w:cs="Arial"/>
        </w:rPr>
        <w:t>: Jane Carter, with Dr Catherine Butler and Dr Penelope Harnett. “What can we learn from our European partners about the teaching and learning of children’s literature? A practical, hands-on afternoon of classroom ideas and strategies.” 22nd September 2011.</w:t>
      </w:r>
    </w:p>
    <w:p w:rsidR="0009342A" w:rsidRPr="00007070" w:rsidRDefault="0009342A" w:rsidP="0009342A">
      <w:pPr>
        <w:pStyle w:val="BodyText"/>
        <w:spacing w:after="0"/>
        <w:jc w:val="left"/>
        <w:rPr>
          <w:rFonts w:ascii="Arial" w:hAnsi="Arial" w:cs="Arial"/>
        </w:rPr>
      </w:pPr>
    </w:p>
    <w:p w:rsidR="0009342A" w:rsidRPr="00007070" w:rsidRDefault="0009342A" w:rsidP="0009342A">
      <w:pPr>
        <w:pStyle w:val="BodyText"/>
        <w:spacing w:after="0"/>
        <w:jc w:val="left"/>
        <w:rPr>
          <w:rFonts w:ascii="Arial" w:hAnsi="Arial" w:cs="Arial"/>
        </w:rPr>
      </w:pPr>
      <w:r w:rsidRPr="00007070">
        <w:rPr>
          <w:rFonts w:ascii="Arial" w:hAnsi="Arial" w:cs="Arial"/>
          <w:b/>
        </w:rPr>
        <w:t>Turkey</w:t>
      </w:r>
      <w:r w:rsidRPr="00007070">
        <w:rPr>
          <w:rFonts w:ascii="Arial" w:hAnsi="Arial" w:cs="Arial"/>
        </w:rPr>
        <w:t xml:space="preserve">: Project Workshop. 23 September in </w:t>
      </w:r>
      <w:proofErr w:type="spellStart"/>
      <w:r w:rsidRPr="00007070">
        <w:rPr>
          <w:rFonts w:ascii="Arial" w:hAnsi="Arial" w:cs="Arial"/>
        </w:rPr>
        <w:t>Gazi</w:t>
      </w:r>
      <w:proofErr w:type="spellEnd"/>
      <w:r w:rsidRPr="00007070">
        <w:rPr>
          <w:rFonts w:ascii="Arial" w:hAnsi="Arial" w:cs="Arial"/>
        </w:rPr>
        <w:t xml:space="preserve"> University. Keynote speakers: Prof. Dr. </w:t>
      </w:r>
      <w:proofErr w:type="spellStart"/>
      <w:r w:rsidRPr="00007070">
        <w:rPr>
          <w:rFonts w:ascii="Arial" w:hAnsi="Arial" w:cs="Arial"/>
        </w:rPr>
        <w:t>Hayati</w:t>
      </w:r>
      <w:proofErr w:type="spellEnd"/>
      <w:r w:rsidRPr="00007070">
        <w:rPr>
          <w:rFonts w:ascii="Arial" w:hAnsi="Arial" w:cs="Arial"/>
        </w:rPr>
        <w:t xml:space="preserve"> </w:t>
      </w:r>
      <w:proofErr w:type="spellStart"/>
      <w:r w:rsidRPr="00007070">
        <w:rPr>
          <w:rFonts w:ascii="Arial" w:hAnsi="Arial" w:cs="Arial"/>
        </w:rPr>
        <w:t>Akyol</w:t>
      </w:r>
      <w:proofErr w:type="spellEnd"/>
      <w:r w:rsidRPr="00007070">
        <w:rPr>
          <w:rFonts w:ascii="Arial" w:hAnsi="Arial" w:cs="Arial"/>
        </w:rPr>
        <w:t xml:space="preserve">, Prof. Dr. </w:t>
      </w:r>
      <w:proofErr w:type="spellStart"/>
      <w:r w:rsidRPr="00007070">
        <w:rPr>
          <w:rFonts w:ascii="Arial" w:hAnsi="Arial" w:cs="Arial"/>
        </w:rPr>
        <w:t>Hamza</w:t>
      </w:r>
      <w:proofErr w:type="spellEnd"/>
      <w:r w:rsidRPr="00007070">
        <w:rPr>
          <w:rFonts w:ascii="Arial" w:hAnsi="Arial" w:cs="Arial"/>
        </w:rPr>
        <w:t xml:space="preserve"> </w:t>
      </w:r>
      <w:proofErr w:type="spellStart"/>
      <w:r w:rsidRPr="00007070">
        <w:rPr>
          <w:rFonts w:ascii="Arial" w:hAnsi="Arial" w:cs="Arial"/>
        </w:rPr>
        <w:t>Keleş</w:t>
      </w:r>
      <w:proofErr w:type="spellEnd"/>
      <w:r w:rsidRPr="00007070">
        <w:rPr>
          <w:rFonts w:ascii="Arial" w:hAnsi="Arial" w:cs="Arial"/>
        </w:rPr>
        <w:t xml:space="preserve"> and </w:t>
      </w:r>
      <w:proofErr w:type="spellStart"/>
      <w:r w:rsidRPr="00007070">
        <w:rPr>
          <w:rFonts w:ascii="Arial" w:hAnsi="Arial" w:cs="Arial"/>
        </w:rPr>
        <w:t>Ass.Prof.Dr</w:t>
      </w:r>
      <w:proofErr w:type="spellEnd"/>
      <w:r w:rsidRPr="00007070">
        <w:rPr>
          <w:rFonts w:ascii="Arial" w:hAnsi="Arial" w:cs="Arial"/>
        </w:rPr>
        <w:t xml:space="preserve">. </w:t>
      </w:r>
      <w:proofErr w:type="spellStart"/>
      <w:r w:rsidRPr="00007070">
        <w:rPr>
          <w:rFonts w:ascii="Arial" w:hAnsi="Arial" w:cs="Arial"/>
        </w:rPr>
        <w:t>Ayten</w:t>
      </w:r>
      <w:proofErr w:type="spellEnd"/>
      <w:r w:rsidRPr="00007070">
        <w:rPr>
          <w:rFonts w:ascii="Arial" w:hAnsi="Arial" w:cs="Arial"/>
        </w:rPr>
        <w:t xml:space="preserve"> </w:t>
      </w:r>
      <w:proofErr w:type="spellStart"/>
      <w:r w:rsidRPr="00007070">
        <w:rPr>
          <w:rFonts w:ascii="Arial" w:hAnsi="Arial" w:cs="Arial"/>
        </w:rPr>
        <w:t>Kiris</w:t>
      </w:r>
      <w:proofErr w:type="spellEnd"/>
      <w:r w:rsidRPr="00007070">
        <w:rPr>
          <w:rFonts w:ascii="Arial" w:hAnsi="Arial" w:cs="Arial"/>
        </w:rPr>
        <w:t xml:space="preserve">. </w:t>
      </w:r>
    </w:p>
    <w:p w:rsidR="0009342A" w:rsidRPr="00007070" w:rsidRDefault="0009342A" w:rsidP="0009342A">
      <w:pPr>
        <w:pStyle w:val="BodyText"/>
        <w:spacing w:after="0"/>
        <w:jc w:val="left"/>
        <w:rPr>
          <w:rFonts w:ascii="Arial" w:hAnsi="Arial" w:cs="Arial"/>
        </w:rPr>
      </w:pPr>
      <w:r w:rsidRPr="00007070">
        <w:rPr>
          <w:rFonts w:ascii="Arial" w:hAnsi="Arial" w:cs="Arial"/>
        </w:rPr>
        <w:br/>
      </w:r>
      <w:r w:rsidRPr="00007070">
        <w:rPr>
          <w:rFonts w:ascii="Arial" w:hAnsi="Arial" w:cs="Arial"/>
          <w:b/>
        </w:rPr>
        <w:t>Spain</w:t>
      </w:r>
      <w:r w:rsidRPr="00007070">
        <w:rPr>
          <w:rFonts w:ascii="Arial" w:hAnsi="Arial" w:cs="Arial"/>
        </w:rPr>
        <w:t>: Project Workshop. 28 September 2011. With the participation of  </w:t>
      </w:r>
      <w:r w:rsidRPr="00007070">
        <w:rPr>
          <w:rFonts w:ascii="Arial" w:hAnsi="Arial" w:cs="Arial"/>
        </w:rPr>
        <w:br/>
        <w:t xml:space="preserve">Dr </w:t>
      </w:r>
      <w:proofErr w:type="spellStart"/>
      <w:r w:rsidRPr="00007070">
        <w:rPr>
          <w:rFonts w:ascii="Arial" w:hAnsi="Arial" w:cs="Arial"/>
        </w:rPr>
        <w:t>Purificación</w:t>
      </w:r>
      <w:proofErr w:type="spellEnd"/>
      <w:r w:rsidRPr="00007070">
        <w:rPr>
          <w:rFonts w:ascii="Arial" w:hAnsi="Arial" w:cs="Arial"/>
        </w:rPr>
        <w:t xml:space="preserve"> </w:t>
      </w:r>
      <w:proofErr w:type="spellStart"/>
      <w:r w:rsidRPr="00007070">
        <w:rPr>
          <w:rFonts w:ascii="Arial" w:hAnsi="Arial" w:cs="Arial"/>
        </w:rPr>
        <w:t>Sánchez</w:t>
      </w:r>
      <w:proofErr w:type="spellEnd"/>
      <w:r w:rsidRPr="00007070">
        <w:rPr>
          <w:rFonts w:ascii="Arial" w:hAnsi="Arial" w:cs="Arial"/>
        </w:rPr>
        <w:t xml:space="preserve">, Marisa </w:t>
      </w:r>
      <w:proofErr w:type="spellStart"/>
      <w:r w:rsidRPr="00007070">
        <w:rPr>
          <w:rFonts w:ascii="Arial" w:hAnsi="Arial" w:cs="Arial"/>
        </w:rPr>
        <w:t>López</w:t>
      </w:r>
      <w:proofErr w:type="spellEnd"/>
      <w:r w:rsidRPr="00007070">
        <w:rPr>
          <w:rFonts w:ascii="Arial" w:hAnsi="Arial" w:cs="Arial"/>
        </w:rPr>
        <w:t xml:space="preserve"> </w:t>
      </w:r>
      <w:proofErr w:type="spellStart"/>
      <w:r w:rsidRPr="00007070">
        <w:rPr>
          <w:rFonts w:ascii="Arial" w:hAnsi="Arial" w:cs="Arial"/>
        </w:rPr>
        <w:t>Soria</w:t>
      </w:r>
      <w:proofErr w:type="spellEnd"/>
      <w:r w:rsidRPr="00007070">
        <w:rPr>
          <w:rFonts w:ascii="Arial" w:hAnsi="Arial" w:cs="Arial"/>
        </w:rPr>
        <w:t>, and some loca</w:t>
      </w:r>
      <w:r w:rsidR="00007070">
        <w:rPr>
          <w:rFonts w:ascii="Arial" w:hAnsi="Arial" w:cs="Arial"/>
        </w:rPr>
        <w:t>l authorities of the Ministry  </w:t>
      </w:r>
      <w:r w:rsidRPr="00007070">
        <w:rPr>
          <w:rFonts w:ascii="Arial" w:hAnsi="Arial" w:cs="Arial"/>
        </w:rPr>
        <w:t xml:space="preserve">of Education and the University of Murcia. (Video available here: </w:t>
      </w:r>
      <w:hyperlink r:id="rId12" w:history="1">
        <w:r w:rsidRPr="00007070">
          <w:rPr>
            <w:rStyle w:val="Hyperlink"/>
            <w:rFonts w:ascii="Arial" w:hAnsi="Arial" w:cs="Arial"/>
          </w:rPr>
          <w:t>http://www.um.es/childrensliterature/site/mod/resource/view.php?id=341</w:t>
        </w:r>
      </w:hyperlink>
      <w:r w:rsidRPr="00007070">
        <w:rPr>
          <w:rFonts w:ascii="Arial" w:hAnsi="Arial" w:cs="Arial"/>
        </w:rPr>
        <w:t>)</w:t>
      </w:r>
      <w:r w:rsidR="00007070">
        <w:rPr>
          <w:rFonts w:ascii="Arial" w:hAnsi="Arial" w:cs="Arial"/>
        </w:rPr>
        <w:t>.</w:t>
      </w:r>
      <w:r w:rsidRPr="00007070">
        <w:rPr>
          <w:rFonts w:ascii="Arial" w:hAnsi="Arial" w:cs="Arial"/>
        </w:rPr>
        <w:br/>
      </w:r>
    </w:p>
    <w:p w:rsidR="0009342A" w:rsidRPr="00007070" w:rsidRDefault="0009342A" w:rsidP="0009342A">
      <w:pPr>
        <w:pStyle w:val="BodyText"/>
        <w:spacing w:after="0"/>
        <w:jc w:val="left"/>
        <w:rPr>
          <w:rFonts w:ascii="Arial" w:hAnsi="Arial" w:cs="Arial"/>
          <w:u w:val="single"/>
        </w:rPr>
      </w:pPr>
      <w:r w:rsidRPr="00007070">
        <w:rPr>
          <w:rFonts w:ascii="Arial" w:hAnsi="Arial" w:cs="Arial"/>
          <w:u w:val="single"/>
        </w:rPr>
        <w:t xml:space="preserve">Dissemination Events and Presentations Beyond the Project </w:t>
      </w:r>
    </w:p>
    <w:p w:rsidR="0009342A" w:rsidRPr="00007070" w:rsidRDefault="0009342A" w:rsidP="0009342A">
      <w:pPr>
        <w:numPr>
          <w:ilvl w:val="0"/>
          <w:numId w:val="23"/>
        </w:numPr>
        <w:spacing w:before="240" w:after="240"/>
        <w:rPr>
          <w:rFonts w:cs="Arial"/>
        </w:rPr>
      </w:pPr>
      <w:r w:rsidRPr="00007070">
        <w:rPr>
          <w:rFonts w:cs="Arial"/>
        </w:rPr>
        <w:t>Jane Carter and Dr Elizabeth Newman. “</w:t>
      </w:r>
      <w:r w:rsidRPr="00CE6561">
        <w:rPr>
          <w:rFonts w:cs="Arial"/>
          <w:bCs/>
          <w:noProof/>
          <w:shd w:val="clear" w:color="auto" w:fill="FFFFFF"/>
        </w:rPr>
        <w:t xml:space="preserve">Boundaries and bridges in a European children’s literature </w:t>
      </w:r>
      <w:r w:rsidRPr="00CE6561">
        <w:rPr>
          <w:rFonts w:cs="Arial"/>
          <w:bCs/>
          <w:noProof/>
          <w:shd w:val="clear" w:color="auto" w:fill="FFFFFF"/>
        </w:rPr>
        <w:t>p</w:t>
      </w:r>
      <w:r w:rsidRPr="00CE6561">
        <w:rPr>
          <w:rFonts w:cs="Arial"/>
          <w:bCs/>
          <w:noProof/>
          <w:shd w:val="clear" w:color="auto" w:fill="FFFFFF"/>
        </w:rPr>
        <w:t>roject</w:t>
      </w:r>
      <w:r w:rsidRPr="00007070">
        <w:rPr>
          <w:rFonts w:cs="Arial"/>
        </w:rPr>
        <w:t xml:space="preserve">”. Presentation to the BESA (British Educational Studies Association) Conference, </w:t>
      </w:r>
      <w:r w:rsidR="00CE6561">
        <w:rPr>
          <w:rFonts w:cs="Arial"/>
        </w:rPr>
        <w:t xml:space="preserve">July </w:t>
      </w:r>
      <w:r w:rsidRPr="00007070">
        <w:rPr>
          <w:rFonts w:cs="Arial"/>
        </w:rPr>
        <w:t>2010.</w:t>
      </w:r>
      <w:r w:rsidR="00CE6561">
        <w:rPr>
          <w:rFonts w:cs="Arial"/>
        </w:rPr>
        <w:t xml:space="preserve"> The presentation is available at the project website: </w:t>
      </w:r>
      <w:hyperlink r:id="rId13" w:history="1">
        <w:r w:rsidR="00CE6561">
          <w:rPr>
            <w:rStyle w:val="Hyperlink"/>
          </w:rPr>
          <w:t>http://www.um.es/childrensliterature/site/mod/resource/view.php?id=271</w:t>
        </w:r>
      </w:hyperlink>
      <w:r w:rsidR="00CE6561">
        <w:rPr>
          <w:rFonts w:cs="Arial"/>
        </w:rPr>
        <w:t>.</w:t>
      </w:r>
    </w:p>
    <w:p w:rsidR="00CE6561" w:rsidRPr="00CE6561" w:rsidRDefault="00CE6561" w:rsidP="00CE6561">
      <w:pPr>
        <w:numPr>
          <w:ilvl w:val="0"/>
          <w:numId w:val="23"/>
        </w:numPr>
        <w:ind w:left="714" w:hanging="357"/>
        <w:rPr>
          <w:rFonts w:cs="Arial"/>
        </w:rPr>
      </w:pPr>
      <w:r w:rsidRPr="00CE6561">
        <w:rPr>
          <w:rFonts w:cs="Arial"/>
          <w:lang w:eastAsia="es-ES"/>
        </w:rPr>
        <w:t>At</w:t>
      </w:r>
      <w:r w:rsidRPr="00CE6561">
        <w:rPr>
          <w:rFonts w:cs="Arial"/>
        </w:rPr>
        <w:t xml:space="preserve"> the Turkish Ministry of National Education conference on </w:t>
      </w:r>
      <w:r w:rsidRPr="00CE6561">
        <w:rPr>
          <w:rFonts w:cs="Arial"/>
          <w:lang w:eastAsia="es-ES"/>
        </w:rPr>
        <w:t xml:space="preserve">“Development of Reading Culture and Efficient use of Language” in </w:t>
      </w:r>
      <w:proofErr w:type="spellStart"/>
      <w:r w:rsidRPr="00CE6561">
        <w:rPr>
          <w:rFonts w:cs="Arial"/>
          <w:lang w:eastAsia="es-ES"/>
        </w:rPr>
        <w:t>Kizilcahamam</w:t>
      </w:r>
      <w:proofErr w:type="spellEnd"/>
      <w:r w:rsidRPr="00CE6561">
        <w:rPr>
          <w:rFonts w:cs="Arial"/>
          <w:lang w:eastAsia="es-ES"/>
        </w:rPr>
        <w:t>, Turkey, 19 – 22</w:t>
      </w:r>
      <w:r w:rsidRPr="00CE6561">
        <w:rPr>
          <w:rFonts w:cs="Arial"/>
          <w:vertAlign w:val="superscript"/>
          <w:lang w:eastAsia="es-ES"/>
        </w:rPr>
        <w:t>nd</w:t>
      </w:r>
      <w:r w:rsidRPr="00CE6561">
        <w:rPr>
          <w:rFonts w:cs="Arial"/>
          <w:lang w:eastAsia="es-ES"/>
        </w:rPr>
        <w:t xml:space="preserve"> October 2010, Dr. Charles Butler gave an overview of the project so far and Ms. Jane Carter gave a lecture about reading as well as some of the results of the project, already known. They were then joined by </w:t>
      </w:r>
      <w:r w:rsidRPr="00CE6561">
        <w:rPr>
          <w:rFonts w:cs="Arial"/>
        </w:rPr>
        <w:t xml:space="preserve">Dr </w:t>
      </w:r>
      <w:proofErr w:type="spellStart"/>
      <w:r w:rsidRPr="00CE6561">
        <w:rPr>
          <w:rFonts w:cs="Arial"/>
        </w:rPr>
        <w:t>Purificación</w:t>
      </w:r>
      <w:proofErr w:type="spellEnd"/>
      <w:r w:rsidRPr="00CE6561">
        <w:rPr>
          <w:rStyle w:val="apple-style-span"/>
          <w:rFonts w:cs="Arial"/>
          <w:color w:val="000000"/>
        </w:rPr>
        <w:t xml:space="preserve"> </w:t>
      </w:r>
      <w:proofErr w:type="spellStart"/>
      <w:r w:rsidRPr="00CE6561">
        <w:rPr>
          <w:rStyle w:val="apple-style-span"/>
          <w:rFonts w:cs="Arial"/>
          <w:color w:val="000000"/>
        </w:rPr>
        <w:t>Sánchez</w:t>
      </w:r>
      <w:proofErr w:type="spellEnd"/>
      <w:r w:rsidRPr="00CE6561">
        <w:rPr>
          <w:rStyle w:val="apple-style-span"/>
          <w:rFonts w:cs="Arial"/>
          <w:color w:val="000000"/>
        </w:rPr>
        <w:t xml:space="preserve"> and </w:t>
      </w:r>
      <w:r w:rsidRPr="00CE6561">
        <w:rPr>
          <w:rFonts w:cs="Arial"/>
        </w:rPr>
        <w:t xml:space="preserve">Dr </w:t>
      </w:r>
      <w:proofErr w:type="spellStart"/>
      <w:r w:rsidRPr="00CE6561">
        <w:rPr>
          <w:rFonts w:cs="Arial"/>
        </w:rPr>
        <w:t>Guðmundur</w:t>
      </w:r>
      <w:proofErr w:type="spellEnd"/>
      <w:r w:rsidRPr="00CE6561">
        <w:rPr>
          <w:rFonts w:cs="Arial"/>
        </w:rPr>
        <w:t xml:space="preserve"> </w:t>
      </w:r>
      <w:proofErr w:type="spellStart"/>
      <w:r w:rsidRPr="00CE6561">
        <w:rPr>
          <w:rFonts w:cs="Arial"/>
        </w:rPr>
        <w:t>Engilbertsson</w:t>
      </w:r>
      <w:proofErr w:type="spellEnd"/>
      <w:r w:rsidRPr="00CE6561">
        <w:rPr>
          <w:rFonts w:cs="Arial"/>
        </w:rPr>
        <w:t xml:space="preserve"> for a panel session on the project. </w:t>
      </w:r>
      <w:r w:rsidRPr="00CE6561">
        <w:rPr>
          <w:rFonts w:cs="Arial"/>
          <w:lang w:eastAsia="es-ES"/>
        </w:rPr>
        <w:t xml:space="preserve">In addition, Jane Carter, </w:t>
      </w:r>
      <w:r w:rsidRPr="00CE6561">
        <w:rPr>
          <w:rFonts w:cs="Arial"/>
        </w:rPr>
        <w:t xml:space="preserve">Dr </w:t>
      </w:r>
      <w:proofErr w:type="spellStart"/>
      <w:r w:rsidRPr="00CE6561">
        <w:rPr>
          <w:rFonts w:cs="Arial"/>
        </w:rPr>
        <w:t>Purificación</w:t>
      </w:r>
      <w:proofErr w:type="spellEnd"/>
      <w:r w:rsidRPr="00CE6561">
        <w:rPr>
          <w:rStyle w:val="apple-style-span"/>
          <w:rFonts w:cs="Arial"/>
          <w:color w:val="000000"/>
        </w:rPr>
        <w:t xml:space="preserve"> </w:t>
      </w:r>
      <w:proofErr w:type="spellStart"/>
      <w:r w:rsidRPr="00CE6561">
        <w:rPr>
          <w:rStyle w:val="apple-style-span"/>
          <w:rFonts w:cs="Arial"/>
          <w:color w:val="000000"/>
        </w:rPr>
        <w:t>Sánchez</w:t>
      </w:r>
      <w:proofErr w:type="spellEnd"/>
      <w:r w:rsidRPr="00CE6561">
        <w:rPr>
          <w:rFonts w:cs="Arial"/>
          <w:lang w:eastAsia="es-ES"/>
        </w:rPr>
        <w:t xml:space="preserve"> and Dr Charles Butler participated in several workshops later in the same conference. </w:t>
      </w:r>
    </w:p>
    <w:p w:rsidR="0009342A" w:rsidRPr="00007070" w:rsidRDefault="0009342A" w:rsidP="0009342A">
      <w:pPr>
        <w:numPr>
          <w:ilvl w:val="0"/>
          <w:numId w:val="23"/>
        </w:numPr>
        <w:spacing w:before="240" w:after="240"/>
        <w:rPr>
          <w:rStyle w:val="apple-style-span"/>
          <w:rFonts w:cs="Arial"/>
          <w:color w:val="000000"/>
        </w:rPr>
      </w:pPr>
      <w:r w:rsidRPr="00007070">
        <w:rPr>
          <w:rStyle w:val="apple-style-span"/>
          <w:rFonts w:cs="Arial"/>
          <w:color w:val="000000"/>
        </w:rPr>
        <w:t xml:space="preserve">Jane Carter with Dr Elizabeth Newman and Dr </w:t>
      </w:r>
      <w:r w:rsidRPr="00007070">
        <w:rPr>
          <w:rStyle w:val="apple-style-span"/>
          <w:rFonts w:cs="Arial"/>
        </w:rPr>
        <w:t>Penelope Harnett </w:t>
      </w:r>
      <w:r w:rsidRPr="00007070">
        <w:rPr>
          <w:rFonts w:cs="Arial"/>
        </w:rPr>
        <w:t>“</w:t>
      </w:r>
      <w:r w:rsidRPr="00007070">
        <w:rPr>
          <w:rStyle w:val="apple-style-span"/>
          <w:rFonts w:cs="Arial"/>
        </w:rPr>
        <w:t>Listening to pupil voices: the changing picture of reading attitudes in Europe</w:t>
      </w:r>
      <w:r w:rsidRPr="00007070">
        <w:rPr>
          <w:rFonts w:cs="Arial"/>
        </w:rPr>
        <w:t>“</w:t>
      </w:r>
      <w:r w:rsidR="00CE6561">
        <w:rPr>
          <w:rFonts w:cs="Arial"/>
        </w:rPr>
        <w:t xml:space="preserve"> – a w</w:t>
      </w:r>
      <w:r w:rsidRPr="00007070">
        <w:rPr>
          <w:rFonts w:cs="Arial"/>
        </w:rPr>
        <w:t>orkshop</w:t>
      </w:r>
      <w:r w:rsidRPr="00007070">
        <w:rPr>
          <w:rStyle w:val="apple-converted-space"/>
          <w:rFonts w:cs="Arial"/>
        </w:rPr>
        <w:t> </w:t>
      </w:r>
      <w:r w:rsidRPr="00007070">
        <w:rPr>
          <w:rStyle w:val="apple-style-span"/>
          <w:rFonts w:cs="Arial"/>
        </w:rPr>
        <w:t>at</w:t>
      </w:r>
      <w:r w:rsidRPr="00007070">
        <w:rPr>
          <w:rStyle w:val="apple-style-span"/>
          <w:rFonts w:cs="Arial"/>
          <w:color w:val="000000"/>
        </w:rPr>
        <w:t xml:space="preserve"> the Children's Identity and Citizenship in Europe Conference, Dublin, June 2011.</w:t>
      </w:r>
      <w:r w:rsidR="00513ACB">
        <w:rPr>
          <w:rStyle w:val="apple-style-span"/>
          <w:rFonts w:cs="Arial"/>
          <w:color w:val="000000"/>
        </w:rPr>
        <w:t xml:space="preserve"> </w:t>
      </w:r>
      <w:r w:rsidR="00513ACB" w:rsidRPr="00007070">
        <w:rPr>
          <w:rStyle w:val="apple-style-span"/>
          <w:rFonts w:cs="Arial"/>
        </w:rPr>
        <w:t xml:space="preserve">(Conference proceedings are available </w:t>
      </w:r>
      <w:r w:rsidR="00513ACB">
        <w:rPr>
          <w:rStyle w:val="apple-style-span"/>
          <w:rFonts w:cs="Arial"/>
        </w:rPr>
        <w:t xml:space="preserve">in </w:t>
      </w:r>
      <w:r w:rsidR="00513ACB">
        <w:rPr>
          <w:rStyle w:val="apple-style-span"/>
          <w:rFonts w:cs="Arial"/>
          <w:i/>
        </w:rPr>
        <w:t>Europe’s Future: Citizenship in a Changing World</w:t>
      </w:r>
      <w:r w:rsidR="00CE6561">
        <w:rPr>
          <w:rStyle w:val="apple-style-span"/>
          <w:rFonts w:cs="Arial"/>
        </w:rPr>
        <w:t xml:space="preserve">, p. 47, available at: </w:t>
      </w:r>
      <w:hyperlink r:id="rId14" w:history="1">
        <w:r w:rsidR="00CE6561">
          <w:rPr>
            <w:rStyle w:val="Hyperlink"/>
          </w:rPr>
          <w:t>http://www.londonmet.ac.uk/fms/MRSite/Research/cice/2011/Conference%20Programme%20and%20Abstract%20Book.pdf</w:t>
        </w:r>
      </w:hyperlink>
      <w:r w:rsidR="00CE6561">
        <w:t>).</w:t>
      </w:r>
    </w:p>
    <w:p w:rsidR="0009342A" w:rsidRDefault="0009342A" w:rsidP="00A566AA">
      <w:pPr>
        <w:numPr>
          <w:ilvl w:val="0"/>
          <w:numId w:val="23"/>
        </w:numPr>
        <w:rPr>
          <w:rFonts w:cs="Arial"/>
        </w:rPr>
      </w:pPr>
      <w:r w:rsidRPr="00007070">
        <w:rPr>
          <w:rStyle w:val="apple-style-span"/>
          <w:rFonts w:cs="Arial"/>
          <w:color w:val="000000"/>
        </w:rPr>
        <w:t xml:space="preserve">Jane Carter, </w:t>
      </w:r>
      <w:r w:rsidRPr="00007070">
        <w:rPr>
          <w:rFonts w:cs="Arial"/>
        </w:rPr>
        <w:t xml:space="preserve">“Empowerment through pupil voice: the changing picture of reading attitudes in Europe.“ UKLA (United Kingdom Literacy Association), </w:t>
      </w:r>
      <w:r w:rsidRPr="00007070">
        <w:rPr>
          <w:rStyle w:val="apple-style-span"/>
          <w:rFonts w:cs="Arial"/>
        </w:rPr>
        <w:t>University of Chester 15</w:t>
      </w:r>
      <w:r w:rsidRPr="00007070">
        <w:rPr>
          <w:rStyle w:val="apple-style-span"/>
          <w:rFonts w:cs="Arial"/>
          <w:vertAlign w:val="superscript"/>
        </w:rPr>
        <w:t>th</w:t>
      </w:r>
      <w:r w:rsidRPr="00007070">
        <w:rPr>
          <w:rStyle w:val="apple-converted-space"/>
          <w:rFonts w:cs="Arial"/>
        </w:rPr>
        <w:t> </w:t>
      </w:r>
      <w:r w:rsidRPr="00007070">
        <w:rPr>
          <w:rStyle w:val="apple-style-span"/>
          <w:rFonts w:cs="Arial"/>
        </w:rPr>
        <w:t>to 17</w:t>
      </w:r>
      <w:r w:rsidRPr="00007070">
        <w:rPr>
          <w:rStyle w:val="apple-style-span"/>
          <w:rFonts w:cs="Arial"/>
          <w:vertAlign w:val="superscript"/>
        </w:rPr>
        <w:t>th</w:t>
      </w:r>
      <w:r w:rsidRPr="00007070">
        <w:rPr>
          <w:rStyle w:val="apple-converted-space"/>
          <w:rFonts w:cs="Arial"/>
        </w:rPr>
        <w:t> </w:t>
      </w:r>
      <w:r w:rsidRPr="00007070">
        <w:rPr>
          <w:rStyle w:val="apple-style-span"/>
          <w:rFonts w:cs="Arial"/>
        </w:rPr>
        <w:t xml:space="preserve">July 2011. (Conference proceedings are available at the UKLA website: </w:t>
      </w:r>
      <w:hyperlink r:id="rId15" w:history="1">
        <w:r w:rsidRPr="00007070">
          <w:rPr>
            <w:rStyle w:val="Hyperlink"/>
          </w:rPr>
          <w:t>http://www.ukla.org/conferences/</w:t>
        </w:r>
      </w:hyperlink>
      <w:r w:rsidRPr="00007070">
        <w:rPr>
          <w:rStyle w:val="apple-style-span"/>
          <w:rFonts w:cs="Arial"/>
        </w:rPr>
        <w:t>.)</w:t>
      </w:r>
    </w:p>
    <w:p w:rsidR="00A566AA" w:rsidRPr="00A566AA" w:rsidRDefault="00A566AA" w:rsidP="00A566AA">
      <w:pPr>
        <w:ind w:left="720"/>
        <w:rPr>
          <w:rFonts w:cs="Arial"/>
        </w:rPr>
      </w:pPr>
    </w:p>
    <w:p w:rsidR="0009342A" w:rsidRPr="00007070" w:rsidRDefault="0009342A" w:rsidP="0009342A">
      <w:pPr>
        <w:numPr>
          <w:ilvl w:val="0"/>
          <w:numId w:val="23"/>
        </w:numPr>
        <w:rPr>
          <w:rStyle w:val="apple-style-span"/>
          <w:rFonts w:cs="Arial"/>
          <w:color w:val="000000"/>
        </w:rPr>
      </w:pPr>
      <w:r w:rsidRPr="00007070">
        <w:rPr>
          <w:rFonts w:cs="Arial"/>
        </w:rPr>
        <w:t xml:space="preserve">Dr </w:t>
      </w:r>
      <w:proofErr w:type="spellStart"/>
      <w:r w:rsidRPr="00007070">
        <w:rPr>
          <w:rFonts w:cs="Arial"/>
        </w:rPr>
        <w:t>Purificación</w:t>
      </w:r>
      <w:proofErr w:type="spellEnd"/>
      <w:r w:rsidRPr="00007070">
        <w:rPr>
          <w:rStyle w:val="apple-style-span"/>
          <w:rFonts w:cs="Arial"/>
          <w:color w:val="000000"/>
        </w:rPr>
        <w:t xml:space="preserve"> </w:t>
      </w:r>
      <w:proofErr w:type="spellStart"/>
      <w:r w:rsidRPr="00007070">
        <w:rPr>
          <w:rStyle w:val="apple-style-span"/>
          <w:rFonts w:cs="Arial"/>
          <w:color w:val="000000"/>
        </w:rPr>
        <w:t>Sánchez</w:t>
      </w:r>
      <w:proofErr w:type="spellEnd"/>
      <w:r w:rsidRPr="00007070">
        <w:rPr>
          <w:rStyle w:val="apple-style-span"/>
          <w:rFonts w:cs="Arial"/>
          <w:color w:val="000000"/>
        </w:rPr>
        <w:t xml:space="preserve"> - "How, when and how children read". Presentation at the </w:t>
      </w:r>
      <w:r w:rsidRPr="00007070">
        <w:rPr>
          <w:rStyle w:val="apple-converted-space"/>
          <w:rFonts w:cs="Arial"/>
          <w:color w:val="000000"/>
        </w:rPr>
        <w:t> </w:t>
      </w:r>
      <w:r w:rsidRPr="00007070">
        <w:rPr>
          <w:rStyle w:val="apple-style-span"/>
          <w:rFonts w:cs="Arial"/>
          <w:color w:val="000000"/>
        </w:rPr>
        <w:t>ICERI meeting in Madrid (15-17 November 2010)</w:t>
      </w:r>
      <w:r w:rsidR="00CE6561">
        <w:rPr>
          <w:rStyle w:val="apple-style-span"/>
          <w:rFonts w:cs="Arial"/>
          <w:color w:val="000000"/>
        </w:rPr>
        <w:t xml:space="preserve">. </w:t>
      </w:r>
      <w:r w:rsidR="00CE6561">
        <w:rPr>
          <w:rStyle w:val="apple-style-span"/>
          <w:rFonts w:cs="Arial"/>
          <w:color w:val="000000"/>
          <w:sz w:val="22"/>
          <w:szCs w:val="22"/>
        </w:rPr>
        <w:t>(</w:t>
      </w:r>
      <w:r w:rsidR="00CE6561" w:rsidRPr="003944A5">
        <w:rPr>
          <w:rStyle w:val="apple-style-span"/>
          <w:rFonts w:cs="Arial"/>
          <w:color w:val="000000"/>
          <w:sz w:val="22"/>
          <w:szCs w:val="22"/>
        </w:rPr>
        <w:t xml:space="preserve">Conference proceedings are available : </w:t>
      </w:r>
      <w:r w:rsidR="00CE6561" w:rsidRPr="0095061E">
        <w:rPr>
          <w:rStyle w:val="apple-style-span"/>
          <w:rFonts w:cs="Arial"/>
          <w:b/>
          <w:bCs/>
          <w:color w:val="794A1C"/>
          <w:sz w:val="22"/>
          <w:szCs w:val="22"/>
          <w:shd w:val="clear" w:color="auto" w:fill="F5F2EF"/>
        </w:rPr>
        <w:t>ICERI2010 Proceedings CD ISBN: 978-84-614-2439-9</w:t>
      </w:r>
      <w:r w:rsidR="00CE6561" w:rsidRPr="003944A5">
        <w:rPr>
          <w:rStyle w:val="apple-style-span"/>
          <w:rFonts w:cs="Arial"/>
          <w:color w:val="000000"/>
          <w:sz w:val="22"/>
          <w:szCs w:val="22"/>
        </w:rPr>
        <w:t>).</w:t>
      </w:r>
    </w:p>
    <w:p w:rsidR="0009342A" w:rsidRPr="00007070" w:rsidRDefault="0009342A" w:rsidP="0009342A">
      <w:pPr>
        <w:pStyle w:val="ListParagraph"/>
        <w:rPr>
          <w:rFonts w:cs="Arial"/>
          <w:color w:val="000000"/>
        </w:rPr>
      </w:pPr>
    </w:p>
    <w:p w:rsidR="0009342A" w:rsidRPr="00007070" w:rsidRDefault="0009342A" w:rsidP="0009342A">
      <w:pPr>
        <w:numPr>
          <w:ilvl w:val="0"/>
          <w:numId w:val="23"/>
        </w:numPr>
        <w:rPr>
          <w:rFonts w:cs="Arial"/>
          <w:color w:val="000000"/>
        </w:rPr>
      </w:pPr>
      <w:r w:rsidRPr="00007070">
        <w:rPr>
          <w:rFonts w:cs="Arial"/>
        </w:rPr>
        <w:t xml:space="preserve">Dr </w:t>
      </w:r>
      <w:proofErr w:type="spellStart"/>
      <w:r w:rsidRPr="00007070">
        <w:rPr>
          <w:rFonts w:cs="Arial"/>
        </w:rPr>
        <w:t>Purificación</w:t>
      </w:r>
      <w:proofErr w:type="spellEnd"/>
      <w:r w:rsidRPr="00007070">
        <w:rPr>
          <w:rStyle w:val="apple-style-span"/>
          <w:rFonts w:cs="Arial"/>
          <w:color w:val="000000"/>
        </w:rPr>
        <w:t xml:space="preserve"> </w:t>
      </w:r>
      <w:proofErr w:type="spellStart"/>
      <w:r w:rsidRPr="00007070">
        <w:rPr>
          <w:rStyle w:val="apple-style-span"/>
          <w:rFonts w:cs="Arial"/>
          <w:color w:val="000000"/>
        </w:rPr>
        <w:t>Sánchez</w:t>
      </w:r>
      <w:proofErr w:type="spellEnd"/>
      <w:r w:rsidRPr="00007070">
        <w:rPr>
          <w:rStyle w:val="apple-style-span"/>
          <w:rFonts w:cs="Arial"/>
          <w:color w:val="000000"/>
        </w:rPr>
        <w:t xml:space="preserve"> - "Learning and Teaching Children's Literature in Europe". Workshop at the 37 Conference of the International Society for </w:t>
      </w:r>
      <w:r w:rsidRPr="00007070">
        <w:rPr>
          <w:rStyle w:val="apple-converted-space"/>
          <w:rFonts w:cs="Arial"/>
          <w:color w:val="000000"/>
        </w:rPr>
        <w:t> </w:t>
      </w:r>
      <w:r w:rsidRPr="00007070">
        <w:rPr>
          <w:rStyle w:val="apple-style-span"/>
          <w:rFonts w:cs="Arial"/>
          <w:color w:val="000000"/>
        </w:rPr>
        <w:t xml:space="preserve">Contemporary Literature and Theatre (ISCLT). </w:t>
      </w:r>
      <w:proofErr w:type="spellStart"/>
      <w:r w:rsidRPr="00007070">
        <w:rPr>
          <w:rStyle w:val="apple-style-span"/>
          <w:rFonts w:cs="Arial"/>
          <w:color w:val="000000"/>
        </w:rPr>
        <w:t>Lovran</w:t>
      </w:r>
      <w:proofErr w:type="spellEnd"/>
      <w:r w:rsidRPr="00007070">
        <w:rPr>
          <w:rStyle w:val="apple-style-span"/>
          <w:rFonts w:cs="Arial"/>
          <w:color w:val="000000"/>
        </w:rPr>
        <w:t xml:space="preserve"> (Croatia), 24-31 July 2011.</w:t>
      </w:r>
      <w:r w:rsidRPr="00007070">
        <w:rPr>
          <w:rFonts w:cs="Arial"/>
          <w:color w:val="000000"/>
        </w:rPr>
        <w:t xml:space="preserve"> </w:t>
      </w:r>
    </w:p>
    <w:p w:rsidR="0009342A" w:rsidRPr="00007070" w:rsidRDefault="0009342A" w:rsidP="0009342A">
      <w:pPr>
        <w:pStyle w:val="ListParagraph"/>
        <w:rPr>
          <w:rFonts w:cs="Arial"/>
          <w:color w:val="000000"/>
        </w:rPr>
      </w:pPr>
    </w:p>
    <w:p w:rsidR="0009342A" w:rsidRPr="00007070" w:rsidRDefault="0009342A" w:rsidP="0009342A">
      <w:pPr>
        <w:numPr>
          <w:ilvl w:val="0"/>
          <w:numId w:val="23"/>
        </w:numPr>
        <w:rPr>
          <w:rStyle w:val="apple-style-span"/>
          <w:rFonts w:cs="Arial"/>
          <w:color w:val="000000"/>
        </w:rPr>
      </w:pPr>
      <w:r w:rsidRPr="00007070">
        <w:rPr>
          <w:rFonts w:cs="Arial"/>
        </w:rPr>
        <w:t xml:space="preserve">Dr </w:t>
      </w:r>
      <w:proofErr w:type="spellStart"/>
      <w:r w:rsidRPr="00007070">
        <w:rPr>
          <w:rFonts w:cs="Arial"/>
        </w:rPr>
        <w:t>Purificación</w:t>
      </w:r>
      <w:proofErr w:type="spellEnd"/>
      <w:r w:rsidRPr="00007070">
        <w:rPr>
          <w:rStyle w:val="apple-style-span"/>
          <w:rFonts w:cs="Arial"/>
          <w:color w:val="000000"/>
        </w:rPr>
        <w:t xml:space="preserve"> </w:t>
      </w:r>
      <w:proofErr w:type="spellStart"/>
      <w:r w:rsidRPr="00007070">
        <w:rPr>
          <w:rStyle w:val="apple-style-span"/>
          <w:rFonts w:cs="Arial"/>
          <w:color w:val="000000"/>
        </w:rPr>
        <w:t>Sánchez</w:t>
      </w:r>
      <w:proofErr w:type="spellEnd"/>
      <w:r w:rsidRPr="00007070">
        <w:rPr>
          <w:rStyle w:val="apple-style-span"/>
          <w:rFonts w:cs="Arial"/>
          <w:color w:val="000000"/>
        </w:rPr>
        <w:t xml:space="preserve"> - "</w:t>
      </w:r>
      <w:proofErr w:type="spellStart"/>
      <w:r w:rsidRPr="00007070">
        <w:rPr>
          <w:rStyle w:val="apple-style-span"/>
          <w:rFonts w:cs="Arial"/>
          <w:color w:val="000000"/>
        </w:rPr>
        <w:t>Aprendizaje</w:t>
      </w:r>
      <w:proofErr w:type="spellEnd"/>
      <w:r w:rsidRPr="00007070">
        <w:rPr>
          <w:rStyle w:val="apple-style-span"/>
          <w:rFonts w:cs="Arial"/>
          <w:color w:val="000000"/>
        </w:rPr>
        <w:t xml:space="preserve"> Y </w:t>
      </w:r>
      <w:proofErr w:type="spellStart"/>
      <w:r w:rsidRPr="00007070">
        <w:rPr>
          <w:rStyle w:val="apple-style-span"/>
          <w:rFonts w:cs="Arial"/>
          <w:color w:val="000000"/>
        </w:rPr>
        <w:t>Enseñanza</w:t>
      </w:r>
      <w:proofErr w:type="spellEnd"/>
      <w:r w:rsidRPr="00007070">
        <w:rPr>
          <w:rStyle w:val="apple-style-span"/>
          <w:rFonts w:cs="Arial"/>
          <w:color w:val="000000"/>
        </w:rPr>
        <w:t xml:space="preserve"> De </w:t>
      </w:r>
      <w:proofErr w:type="spellStart"/>
      <w:r w:rsidRPr="00007070">
        <w:rPr>
          <w:rStyle w:val="apple-style-span"/>
          <w:rFonts w:cs="Arial"/>
          <w:color w:val="000000"/>
        </w:rPr>
        <w:t>Literatura</w:t>
      </w:r>
      <w:proofErr w:type="spellEnd"/>
      <w:r w:rsidRPr="00007070">
        <w:rPr>
          <w:rStyle w:val="apple-style-span"/>
          <w:rFonts w:cs="Arial"/>
          <w:color w:val="000000"/>
        </w:rPr>
        <w:t xml:space="preserve"> </w:t>
      </w:r>
      <w:proofErr w:type="spellStart"/>
      <w:r w:rsidRPr="00007070">
        <w:rPr>
          <w:rStyle w:val="apple-style-span"/>
          <w:rFonts w:cs="Arial"/>
          <w:color w:val="000000"/>
        </w:rPr>
        <w:t>Infantil</w:t>
      </w:r>
      <w:proofErr w:type="spellEnd"/>
      <w:r w:rsidRPr="00007070">
        <w:rPr>
          <w:rStyle w:val="apple-style-span"/>
          <w:rFonts w:cs="Arial"/>
          <w:color w:val="000000"/>
        </w:rPr>
        <w:t xml:space="preserve"> En </w:t>
      </w:r>
      <w:proofErr w:type="spellStart"/>
      <w:r w:rsidRPr="00007070">
        <w:rPr>
          <w:rStyle w:val="apple-style-span"/>
          <w:rFonts w:cs="Arial"/>
          <w:color w:val="000000"/>
        </w:rPr>
        <w:t>Europa</w:t>
      </w:r>
      <w:proofErr w:type="spellEnd"/>
      <w:r w:rsidRPr="00007070">
        <w:rPr>
          <w:rStyle w:val="apple-style-span"/>
          <w:rFonts w:cs="Arial"/>
          <w:color w:val="000000"/>
        </w:rPr>
        <w:t>". </w:t>
      </w:r>
      <w:r w:rsidRPr="00007070">
        <w:rPr>
          <w:rStyle w:val="apple-converted-space"/>
          <w:rFonts w:cs="Arial"/>
          <w:color w:val="000000"/>
        </w:rPr>
        <w:t> </w:t>
      </w:r>
      <w:r w:rsidRPr="00007070">
        <w:rPr>
          <w:rStyle w:val="apple-style-span"/>
          <w:rFonts w:cs="Arial"/>
          <w:color w:val="000000"/>
        </w:rPr>
        <w:t>Paper to be presented at the International Conference of </w:t>
      </w:r>
      <w:r w:rsidRPr="00007070">
        <w:rPr>
          <w:rStyle w:val="apple-converted-space"/>
          <w:rFonts w:cs="Arial"/>
          <w:color w:val="000000"/>
        </w:rPr>
        <w:t> </w:t>
      </w:r>
      <w:r w:rsidRPr="00007070">
        <w:rPr>
          <w:rStyle w:val="apple-style-span"/>
          <w:rFonts w:cs="Arial"/>
          <w:color w:val="000000"/>
        </w:rPr>
        <w:t>the Spanish Society for the Didactics of Language and Literature </w:t>
      </w:r>
      <w:r w:rsidRPr="00007070">
        <w:rPr>
          <w:rStyle w:val="apple-converted-space"/>
          <w:rFonts w:cs="Arial"/>
          <w:color w:val="000000"/>
        </w:rPr>
        <w:t> </w:t>
      </w:r>
      <w:r w:rsidRPr="00007070">
        <w:rPr>
          <w:rStyle w:val="apple-style-span"/>
          <w:rFonts w:cs="Arial"/>
          <w:color w:val="000000"/>
        </w:rPr>
        <w:t>(SEDLL). 1-3 December 2011. Granada (Spain).</w:t>
      </w:r>
    </w:p>
    <w:p w:rsidR="0092242A" w:rsidRDefault="0092242A" w:rsidP="0092242A">
      <w:pPr>
        <w:rPr>
          <w:rStyle w:val="apple-style-span"/>
          <w:rFonts w:cs="Arial"/>
          <w:color w:val="000000"/>
          <w:sz w:val="22"/>
          <w:szCs w:val="22"/>
        </w:rPr>
      </w:pPr>
    </w:p>
    <w:p w:rsidR="0092242A" w:rsidRPr="0092242A" w:rsidRDefault="0092242A" w:rsidP="0092242A">
      <w:pPr>
        <w:numPr>
          <w:ilvl w:val="0"/>
          <w:numId w:val="24"/>
        </w:numPr>
      </w:pPr>
      <w:r w:rsidRPr="0092242A">
        <w:rPr>
          <w:rFonts w:cs="Arial"/>
        </w:rPr>
        <w:t xml:space="preserve">In addition, Dr Sanchez has created a course entitled </w:t>
      </w:r>
      <w:r w:rsidRPr="0092242A">
        <w:rPr>
          <w:rStyle w:val="apple-style-span"/>
          <w:rFonts w:cs="Arial"/>
          <w:color w:val="000000"/>
        </w:rPr>
        <w:t xml:space="preserve">"Different approaches to Teaching  Children's Literature", </w:t>
      </w:r>
      <w:r w:rsidRPr="0092242A">
        <w:rPr>
          <w:rFonts w:cs="Arial"/>
        </w:rPr>
        <w:t xml:space="preserve">to be held in Murcia in June 2012. This has been </w:t>
      </w:r>
      <w:r w:rsidRPr="0092242A">
        <w:rPr>
          <w:rStyle w:val="apple-style-span"/>
          <w:rFonts w:cs="Arial"/>
          <w:color w:val="000000"/>
        </w:rPr>
        <w:t xml:space="preserve">validated by the National Agency and is published in the Comenius - </w:t>
      </w:r>
      <w:proofErr w:type="spellStart"/>
      <w:r w:rsidRPr="0092242A">
        <w:rPr>
          <w:rStyle w:val="apple-style-span"/>
          <w:rFonts w:cs="Arial"/>
          <w:color w:val="000000"/>
        </w:rPr>
        <w:t>Grundtvig</w:t>
      </w:r>
      <w:proofErr w:type="spellEnd"/>
      <w:r w:rsidRPr="0092242A">
        <w:rPr>
          <w:rStyle w:val="apple-style-span"/>
          <w:rFonts w:cs="Arial"/>
          <w:color w:val="000000"/>
        </w:rPr>
        <w:t xml:space="preserve"> Training Database (</w:t>
      </w:r>
      <w:hyperlink r:id="rId16" w:tgtFrame="_blank" w:history="1">
        <w:r w:rsidRPr="0092242A">
          <w:rPr>
            <w:rStyle w:val="Hyperlink"/>
          </w:rPr>
          <w:t>http://ec.europa.eu/education/trainingdatabase/</w:t>
        </w:r>
      </w:hyperlink>
      <w:r w:rsidRPr="0092242A">
        <w:rPr>
          <w:rStyle w:val="apple-style-span"/>
          <w:rFonts w:cs="Arial"/>
          <w:color w:val="000000"/>
        </w:rPr>
        <w:t xml:space="preserve">) with the reference number "ES-2012-326-001". This course, based on the current project, </w:t>
      </w:r>
      <w:r w:rsidRPr="0092242A">
        <w:rPr>
          <w:rFonts w:cs="Arial"/>
        </w:rPr>
        <w:t xml:space="preserve">will be aimed at primary and secondary teachers all over Europe. </w:t>
      </w:r>
    </w:p>
    <w:p w:rsidR="0009342A" w:rsidRPr="00007070" w:rsidRDefault="0009342A" w:rsidP="0009342A">
      <w:pPr>
        <w:ind w:left="720"/>
        <w:rPr>
          <w:rFonts w:cs="Arial"/>
        </w:rPr>
      </w:pPr>
    </w:p>
    <w:p w:rsidR="0009342A" w:rsidRPr="00007070" w:rsidRDefault="0009342A" w:rsidP="0009342A">
      <w:pPr>
        <w:numPr>
          <w:ilvl w:val="0"/>
          <w:numId w:val="23"/>
        </w:numPr>
        <w:rPr>
          <w:rFonts w:cs="Arial"/>
        </w:rPr>
      </w:pPr>
      <w:r w:rsidRPr="00007070">
        <w:rPr>
          <w:rFonts w:cs="Arial"/>
        </w:rPr>
        <w:t>Dr Kristín Aðalsteinsdóttir  gave a sixty-minute lecture about the project at UWE, Bristol on 4th October for 45 students.</w:t>
      </w:r>
    </w:p>
    <w:p w:rsidR="0009342A" w:rsidRPr="00007070" w:rsidRDefault="0009342A" w:rsidP="0009342A">
      <w:pPr>
        <w:rPr>
          <w:rFonts w:cs="Arial"/>
        </w:rPr>
      </w:pPr>
    </w:p>
    <w:p w:rsidR="00513ACB" w:rsidRDefault="0009342A" w:rsidP="0009342A">
      <w:pPr>
        <w:numPr>
          <w:ilvl w:val="0"/>
          <w:numId w:val="23"/>
        </w:numPr>
        <w:rPr>
          <w:rFonts w:cs="Arial"/>
        </w:rPr>
      </w:pPr>
      <w:r w:rsidRPr="00007070">
        <w:rPr>
          <w:rFonts w:cs="Arial"/>
        </w:rPr>
        <w:t xml:space="preserve">Dr </w:t>
      </w:r>
      <w:proofErr w:type="spellStart"/>
      <w:r w:rsidRPr="00007070">
        <w:rPr>
          <w:rFonts w:cs="Arial"/>
        </w:rPr>
        <w:t>Guðmundur</w:t>
      </w:r>
      <w:proofErr w:type="spellEnd"/>
      <w:r w:rsidR="00513ACB">
        <w:rPr>
          <w:rFonts w:cs="Arial"/>
        </w:rPr>
        <w:t xml:space="preserve"> </w:t>
      </w:r>
      <w:proofErr w:type="spellStart"/>
      <w:r w:rsidR="00513ACB" w:rsidRPr="00007070">
        <w:rPr>
          <w:rFonts w:cs="Arial"/>
        </w:rPr>
        <w:t>Engilbertsson</w:t>
      </w:r>
      <w:proofErr w:type="spellEnd"/>
      <w:r w:rsidRPr="00007070">
        <w:rPr>
          <w:rFonts w:cs="Arial"/>
        </w:rPr>
        <w:t xml:space="preserve"> introduced the results from our research at "The Day of the Icelandic Language", on 16 November 2011.</w:t>
      </w:r>
      <w:r w:rsidR="00513ACB">
        <w:rPr>
          <w:rFonts w:cs="Arial"/>
        </w:rPr>
        <w:t xml:space="preserve"> </w:t>
      </w:r>
    </w:p>
    <w:p w:rsidR="00513ACB" w:rsidRDefault="00513ACB" w:rsidP="00513ACB">
      <w:pPr>
        <w:pStyle w:val="ListParagraph"/>
        <w:rPr>
          <w:rFonts w:cs="Arial"/>
        </w:rPr>
      </w:pPr>
    </w:p>
    <w:p w:rsidR="00513ACB" w:rsidRPr="00513ACB" w:rsidRDefault="00513ACB" w:rsidP="00513ACB">
      <w:pPr>
        <w:numPr>
          <w:ilvl w:val="0"/>
          <w:numId w:val="23"/>
        </w:numPr>
        <w:rPr>
          <w:rFonts w:cs="Arial"/>
        </w:rPr>
      </w:pPr>
      <w:r w:rsidRPr="00513ACB">
        <w:rPr>
          <w:rFonts w:cs="Arial"/>
        </w:rPr>
        <w:t xml:space="preserve">Dr </w:t>
      </w:r>
      <w:proofErr w:type="spellStart"/>
      <w:r w:rsidRPr="00513ACB">
        <w:rPr>
          <w:rFonts w:cs="Arial"/>
        </w:rPr>
        <w:t>Guðmundur</w:t>
      </w:r>
      <w:proofErr w:type="spellEnd"/>
      <w:r w:rsidRPr="00513ACB">
        <w:rPr>
          <w:rFonts w:cs="Arial"/>
        </w:rPr>
        <w:t xml:space="preserve"> </w:t>
      </w:r>
      <w:proofErr w:type="spellStart"/>
      <w:r w:rsidRPr="00513ACB">
        <w:rPr>
          <w:rFonts w:cs="Arial"/>
        </w:rPr>
        <w:t>Engilbertsson</w:t>
      </w:r>
      <w:proofErr w:type="spellEnd"/>
      <w:r w:rsidRPr="00513ACB">
        <w:rPr>
          <w:rFonts w:cs="Arial"/>
        </w:rPr>
        <w:t xml:space="preserve"> was interviewed by Icelandic National Radio (RUV) on 22</w:t>
      </w:r>
      <w:r w:rsidRPr="00513ACB">
        <w:rPr>
          <w:rFonts w:cs="Arial"/>
          <w:vertAlign w:val="superscript"/>
        </w:rPr>
        <w:t>nd</w:t>
      </w:r>
      <w:r w:rsidRPr="00513ACB">
        <w:rPr>
          <w:rFonts w:cs="Arial"/>
        </w:rPr>
        <w:t xml:space="preserve"> November 2011 to discuss the Project’s research findings. </w:t>
      </w:r>
    </w:p>
    <w:p w:rsidR="0009342A" w:rsidRPr="00007070" w:rsidRDefault="0009342A" w:rsidP="0009342A">
      <w:pPr>
        <w:rPr>
          <w:rFonts w:cs="Arial"/>
        </w:rPr>
      </w:pPr>
    </w:p>
    <w:p w:rsidR="0009342A" w:rsidRPr="00007070" w:rsidRDefault="0009342A" w:rsidP="0009342A">
      <w:pPr>
        <w:numPr>
          <w:ilvl w:val="0"/>
          <w:numId w:val="23"/>
        </w:numPr>
        <w:rPr>
          <w:rFonts w:cs="Arial"/>
        </w:rPr>
      </w:pPr>
      <w:r w:rsidRPr="00007070">
        <w:rPr>
          <w:rFonts w:cs="Arial"/>
        </w:rPr>
        <w:t>Dr Kristín Aðalsteinsdóttir  will introduce the results from our research for Kiwanis-women 21 February 2012.</w:t>
      </w:r>
    </w:p>
    <w:p w:rsidR="0009342A" w:rsidRPr="00007070" w:rsidRDefault="0009342A" w:rsidP="0009342A">
      <w:pPr>
        <w:rPr>
          <w:rFonts w:cs="Arial"/>
        </w:rPr>
      </w:pPr>
    </w:p>
    <w:p w:rsidR="006C04C9" w:rsidRPr="00007070" w:rsidRDefault="006C04C9" w:rsidP="0009342A">
      <w:pPr>
        <w:rPr>
          <w:rFonts w:cs="Arial"/>
        </w:rPr>
      </w:pPr>
      <w:r w:rsidRPr="00007070">
        <w:rPr>
          <w:rFonts w:cs="Arial"/>
        </w:rPr>
        <w:t xml:space="preserve">Some of the </w:t>
      </w:r>
      <w:proofErr w:type="spellStart"/>
      <w:r w:rsidRPr="00007070">
        <w:rPr>
          <w:rFonts w:cs="Arial"/>
        </w:rPr>
        <w:t>Powerpoint</w:t>
      </w:r>
      <w:proofErr w:type="spellEnd"/>
      <w:r w:rsidRPr="00007070">
        <w:rPr>
          <w:rFonts w:cs="Arial"/>
        </w:rPr>
        <w:t xml:space="preserve"> presentations from these events may be found at the project website: </w:t>
      </w:r>
      <w:hyperlink r:id="rId17" w:history="1">
        <w:r w:rsidRPr="00007070">
          <w:rPr>
            <w:rStyle w:val="Hyperlink"/>
            <w:rFonts w:cs="Arial"/>
          </w:rPr>
          <w:t>http://www.um.es/childrensliterature/site/mod/resource/view.php?id=271</w:t>
        </w:r>
      </w:hyperlink>
      <w:r w:rsidRPr="00007070">
        <w:rPr>
          <w:rFonts w:cs="Arial"/>
        </w:rPr>
        <w:t>.</w:t>
      </w:r>
    </w:p>
    <w:p w:rsidR="00FE48B5" w:rsidRPr="00007070" w:rsidRDefault="00FE48B5" w:rsidP="00DA388C">
      <w:pPr>
        <w:spacing w:after="120"/>
        <w:rPr>
          <w:rFonts w:cs="Arial"/>
          <w:lang w:val="fr-BE"/>
        </w:rPr>
      </w:pPr>
    </w:p>
    <w:p w:rsidR="00474484" w:rsidRPr="00EC118F" w:rsidRDefault="00474484" w:rsidP="000C53BF">
      <w:pPr>
        <w:pStyle w:val="Heading1"/>
        <w:rPr>
          <w:lang w:val="en-GB"/>
        </w:rPr>
      </w:pPr>
      <w:bookmarkStart w:id="44" w:name="_Toc198714764"/>
      <w:r w:rsidRPr="00EC118F">
        <w:rPr>
          <w:lang w:val="en-GB"/>
        </w:rPr>
        <w:t>Contribution to EU policies</w:t>
      </w:r>
      <w:bookmarkEnd w:id="39"/>
      <w:bookmarkEnd w:id="40"/>
      <w:bookmarkEnd w:id="41"/>
      <w:bookmarkEnd w:id="42"/>
      <w:bookmarkEnd w:id="43"/>
      <w:bookmarkEnd w:id="44"/>
    </w:p>
    <w:p w:rsidR="00EF5A26" w:rsidRDefault="00404DCB" w:rsidP="00404DCB">
      <w:pPr>
        <w:spacing w:after="120"/>
        <w:rPr>
          <w:rFonts w:cs="Arial"/>
        </w:rPr>
      </w:pPr>
      <w:bookmarkStart w:id="45" w:name="_Toc195075314"/>
      <w:bookmarkStart w:id="46" w:name="_Toc195075670"/>
      <w:bookmarkStart w:id="47" w:name="_Toc195076441"/>
      <w:bookmarkStart w:id="48" w:name="_Toc195077269"/>
      <w:bookmarkStart w:id="49" w:name="_Toc195077931"/>
      <w:r w:rsidRPr="00BB4E17">
        <w:rPr>
          <w:rFonts w:cs="Arial"/>
        </w:rPr>
        <w:t>The na</w:t>
      </w:r>
      <w:r>
        <w:rPr>
          <w:rFonts w:cs="Arial"/>
        </w:rPr>
        <w:t xml:space="preserve">ture of the project </w:t>
      </w:r>
      <w:r w:rsidRPr="00BB4E17">
        <w:rPr>
          <w:rFonts w:cs="Arial"/>
        </w:rPr>
        <w:t>is intrinsically cross-national, being based on a comparison of children's reading, learning and teaching</w:t>
      </w:r>
      <w:r w:rsidR="00A566AA">
        <w:rPr>
          <w:rFonts w:cs="Arial"/>
        </w:rPr>
        <w:t xml:space="preserve"> in the four partner countri</w:t>
      </w:r>
      <w:r>
        <w:rPr>
          <w:rFonts w:cs="Arial"/>
        </w:rPr>
        <w:t>es</w:t>
      </w:r>
      <w:r w:rsidRPr="00BB4E17">
        <w:rPr>
          <w:rFonts w:cs="Arial"/>
        </w:rPr>
        <w:t>. The project's primary outcome</w:t>
      </w:r>
      <w:r w:rsidR="00EF5A26">
        <w:rPr>
          <w:rFonts w:cs="Arial"/>
        </w:rPr>
        <w:t>s include:</w:t>
      </w:r>
    </w:p>
    <w:p w:rsidR="00EF5A26" w:rsidRDefault="00EF5A26" w:rsidP="00404DCB">
      <w:pPr>
        <w:spacing w:after="120"/>
        <w:rPr>
          <w:rFonts w:cs="Arial"/>
        </w:rPr>
      </w:pPr>
    </w:p>
    <w:p w:rsidR="00EF5A26" w:rsidRPr="00EF5A26" w:rsidRDefault="00EF5A26" w:rsidP="00404DCB">
      <w:pPr>
        <w:spacing w:after="120"/>
        <w:rPr>
          <w:rFonts w:cs="Arial"/>
        </w:rPr>
      </w:pPr>
      <w:r>
        <w:rPr>
          <w:rFonts w:cs="Arial"/>
        </w:rPr>
        <w:t>a) a report that makes a detail comparison between the school systems, social and cultural contexts, and pedagogic strategies of the partner countries</w:t>
      </w:r>
    </w:p>
    <w:p w:rsidR="00EF5A26" w:rsidRPr="00EF5A26" w:rsidRDefault="00EF5A26" w:rsidP="00404DCB">
      <w:pPr>
        <w:spacing w:after="120"/>
        <w:rPr>
          <w:rFonts w:cs="Arial"/>
        </w:rPr>
      </w:pPr>
      <w:r w:rsidRPr="00EF5A26">
        <w:rPr>
          <w:rFonts w:cs="Arial"/>
        </w:rPr>
        <w:t>b)</w:t>
      </w:r>
      <w:r w:rsidR="00404DCB" w:rsidRPr="00EF5A26">
        <w:rPr>
          <w:rFonts w:cs="Arial"/>
        </w:rPr>
        <w:t xml:space="preserve"> a set of recommendations and strategies that have been identified both as effective and as having the potential for adaptation or tra</w:t>
      </w:r>
      <w:r w:rsidR="00E314C9" w:rsidRPr="00EF5A26">
        <w:rPr>
          <w:rFonts w:cs="Arial"/>
        </w:rPr>
        <w:t>nsfer between national settings.</w:t>
      </w:r>
      <w:r w:rsidR="00404DCB" w:rsidRPr="00EF5A26">
        <w:rPr>
          <w:rFonts w:cs="Arial"/>
        </w:rPr>
        <w:t xml:space="preserve"> </w:t>
      </w:r>
    </w:p>
    <w:p w:rsidR="00EF5A26" w:rsidRPr="00EF5A26" w:rsidRDefault="00EF5A26" w:rsidP="00404DCB">
      <w:pPr>
        <w:spacing w:after="120"/>
        <w:rPr>
          <w:rFonts w:cs="Arial"/>
        </w:rPr>
      </w:pPr>
      <w:r w:rsidRPr="00EF5A26">
        <w:rPr>
          <w:rFonts w:cs="Arial"/>
        </w:rPr>
        <w:t>c) a set of CPD exercises that i) make direct use of the international nature of the data, and ii) use narratives recognized across Europe (i.e. H. C. Andersen) as their basis.</w:t>
      </w:r>
    </w:p>
    <w:p w:rsidR="00EF5A26" w:rsidRPr="00EF5A26" w:rsidRDefault="00EF5A26" w:rsidP="00404DCB">
      <w:pPr>
        <w:spacing w:after="120"/>
        <w:rPr>
          <w:rFonts w:cs="Arial"/>
        </w:rPr>
      </w:pPr>
      <w:r w:rsidRPr="00EF5A26">
        <w:rPr>
          <w:rFonts w:cs="Arial"/>
        </w:rPr>
        <w:t>d) a body of data on children’s reading and on the learning and teaching of children’s literature that allows easy cross-national comparisons. This includes data on attitudes towards the representation of different cultures in children’s literature.</w:t>
      </w:r>
    </w:p>
    <w:p w:rsidR="00EF5A26" w:rsidRPr="00EF5A26" w:rsidRDefault="00EF5A26" w:rsidP="00404DCB">
      <w:pPr>
        <w:spacing w:after="120"/>
        <w:rPr>
          <w:rFonts w:cs="Arial"/>
        </w:rPr>
      </w:pPr>
      <w:r w:rsidRPr="00EF5A26">
        <w:rPr>
          <w:rFonts w:cs="Arial"/>
        </w:rPr>
        <w:t>e) a web site with materials in several languages for free download.</w:t>
      </w:r>
    </w:p>
    <w:p w:rsidR="00404DCB" w:rsidRPr="00BB4E17" w:rsidRDefault="00404DCB" w:rsidP="00404DCB">
      <w:pPr>
        <w:spacing w:after="120"/>
        <w:rPr>
          <w:rFonts w:cs="Arial"/>
        </w:rPr>
      </w:pPr>
    </w:p>
    <w:p w:rsidR="00404DCB" w:rsidRPr="00BB4E17" w:rsidRDefault="00404DCB" w:rsidP="00404DCB">
      <w:pPr>
        <w:spacing w:after="120"/>
        <w:rPr>
          <w:rFonts w:cs="Arial"/>
        </w:rPr>
      </w:pPr>
      <w:r w:rsidRPr="00BB4E17">
        <w:rPr>
          <w:rFonts w:cs="Arial"/>
        </w:rPr>
        <w:t>This project fulfils many of the key criteria of the Multilateral Projects programme. In particular, it addresses itself to the adaptation, development and dissemination of practical and effective pedagogical strategies. It encourages diversity and respect for cultural difference and promotes multicultural learning, while at the same time being attentive to the European dimension of literacy and literature learning. The project also facilitates communication between, and the mobility of, education staff in different Member States, providing both a mechanism for views and experiences to be exchanged and, through the pupil and teacher surveys, a substantial body of data that will allow evidence-based conclusions.</w:t>
      </w:r>
    </w:p>
    <w:p w:rsidR="00063C9F" w:rsidRPr="00EC118F" w:rsidRDefault="00063C9F" w:rsidP="00DA388C">
      <w:pPr>
        <w:spacing w:after="120"/>
        <w:rPr>
          <w:rFonts w:cs="Arial"/>
        </w:rPr>
      </w:pPr>
    </w:p>
    <w:p w:rsidR="00321624" w:rsidRPr="00EC118F" w:rsidRDefault="00461311" w:rsidP="000C53BF">
      <w:pPr>
        <w:pStyle w:val="Heading1"/>
      </w:pPr>
      <w:bookmarkStart w:id="50" w:name="_Toc198714765"/>
      <w:r w:rsidRPr="00EC118F">
        <w:t xml:space="preserve">Extra </w:t>
      </w:r>
      <w:proofErr w:type="spellStart"/>
      <w:r w:rsidRPr="00EC118F">
        <w:t>Heading</w:t>
      </w:r>
      <w:bookmarkEnd w:id="45"/>
      <w:bookmarkEnd w:id="46"/>
      <w:bookmarkEnd w:id="47"/>
      <w:bookmarkEnd w:id="48"/>
      <w:bookmarkEnd w:id="49"/>
      <w:proofErr w:type="spellEnd"/>
      <w:r w:rsidR="009510AD" w:rsidRPr="00EC118F">
        <w:t>/Section</w:t>
      </w:r>
      <w:bookmarkEnd w:id="50"/>
    </w:p>
    <w:p w:rsidR="0022059F" w:rsidRPr="00EC118F" w:rsidRDefault="006247BC" w:rsidP="00DA388C">
      <w:pPr>
        <w:spacing w:after="120"/>
        <w:rPr>
          <w:rFonts w:cs="Arial"/>
        </w:rPr>
      </w:pPr>
      <w:r w:rsidRPr="00EC118F">
        <w:rPr>
          <w:rFonts w:cs="Arial"/>
        </w:rPr>
        <w:fldChar w:fldCharType="begin">
          <w:ffData>
            <w:name w:val=""/>
            <w:enabled/>
            <w:calcOnExit w:val="0"/>
            <w:textInput>
              <w:default w:val="Enter your text here"/>
            </w:textInput>
          </w:ffData>
        </w:fldChar>
      </w:r>
      <w:r w:rsidR="00063C9F" w:rsidRPr="00EC118F">
        <w:rPr>
          <w:rFonts w:cs="Arial"/>
        </w:rPr>
        <w:instrText xml:space="preserve"> FORMTEXT </w:instrText>
      </w:r>
      <w:r w:rsidRPr="00EC118F">
        <w:rPr>
          <w:rFonts w:cs="Arial"/>
        </w:rPr>
      </w:r>
      <w:r w:rsidRPr="00EC118F">
        <w:rPr>
          <w:rFonts w:cs="Arial"/>
        </w:rPr>
        <w:fldChar w:fldCharType="separate"/>
      </w:r>
      <w:r w:rsidR="00063C9F" w:rsidRPr="00EC118F">
        <w:rPr>
          <w:rFonts w:cs="Arial"/>
          <w:noProof/>
        </w:rPr>
        <w:t>Enter your text here</w:t>
      </w:r>
      <w:r w:rsidRPr="00EC118F">
        <w:rPr>
          <w:rFonts w:cs="Arial"/>
        </w:rPr>
        <w:fldChar w:fldCharType="end"/>
      </w:r>
    </w:p>
    <w:p w:rsidR="00775DC9" w:rsidRPr="00EC118F" w:rsidRDefault="00775DC9" w:rsidP="00DA388C">
      <w:pPr>
        <w:spacing w:after="120"/>
        <w:rPr>
          <w:rFonts w:cs="Arial"/>
        </w:rPr>
        <w:sectPr w:rsidR="00775DC9" w:rsidRPr="00EC118F" w:rsidSect="006126FB">
          <w:headerReference w:type="default" r:id="rId18"/>
          <w:footerReference w:type="default" r:id="rId19"/>
          <w:headerReference w:type="first" r:id="rId20"/>
          <w:footerReference w:type="first" r:id="rId21"/>
          <w:pgSz w:w="11906" w:h="16838" w:code="9"/>
          <w:pgMar w:top="1418" w:right="1418" w:bottom="1418" w:left="1418" w:header="567" w:footer="567" w:gutter="0"/>
          <w:pgNumType w:chapSep="emDash"/>
          <w:cols w:space="708"/>
          <w:titlePg/>
          <w:docGrid w:linePitch="360"/>
        </w:sectPr>
      </w:pPr>
    </w:p>
    <w:p w:rsidR="00775DC9" w:rsidRPr="00EC118F" w:rsidRDefault="00775DC9" w:rsidP="00DA388C">
      <w:pPr>
        <w:spacing w:after="120"/>
        <w:rPr>
          <w:rFonts w:cs="Arial"/>
        </w:rPr>
      </w:pPr>
    </w:p>
    <w:sectPr w:rsidR="00775DC9" w:rsidRPr="00EC118F" w:rsidSect="00D66223">
      <w:headerReference w:type="first" r:id="rId22"/>
      <w:footerReference w:type="first" r:id="rId23"/>
      <w:pgSz w:w="11906" w:h="16838" w:code="9"/>
      <w:pgMar w:top="1418" w:right="1418" w:bottom="1418" w:left="1418" w:header="567" w:footer="567" w:gutter="0"/>
      <w:pgNumType w:chapSep="em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76" w:rsidRDefault="00306676">
      <w:r>
        <w:separator/>
      </w:r>
    </w:p>
    <w:p w:rsidR="00306676" w:rsidRDefault="00306676"/>
  </w:endnote>
  <w:endnote w:type="continuationSeparator" w:id="0">
    <w:p w:rsidR="00306676" w:rsidRDefault="00306676">
      <w:r>
        <w:continuationSeparator/>
      </w:r>
    </w:p>
    <w:p w:rsidR="00306676" w:rsidRDefault="0030667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70" w:rsidRPr="00D66223" w:rsidRDefault="00007070" w:rsidP="00D66223">
    <w:pPr>
      <w:pStyle w:val="Footer"/>
      <w:pBdr>
        <w:top w:val="single" w:sz="12" w:space="2" w:color="808080"/>
      </w:pBdr>
      <w:spacing w:before="0" w:after="0"/>
      <w:jc w:val="left"/>
      <w:rPr>
        <w:rStyle w:val="PageNumber"/>
        <w:rFonts w:ascii="Arial" w:hAnsi="Arial" w:cs="Arial"/>
        <w:i/>
        <w:sz w:val="8"/>
        <w:szCs w:val="8"/>
      </w:rPr>
    </w:pPr>
  </w:p>
  <w:p w:rsidR="00007070" w:rsidRDefault="00007070" w:rsidP="00D66223">
    <w:pPr>
      <w:pStyle w:val="Footer"/>
      <w:pBdr>
        <w:top w:val="single" w:sz="12" w:space="2" w:color="808080"/>
      </w:pBdr>
      <w:spacing w:before="0" w:after="0"/>
    </w:pPr>
    <w:r w:rsidRPr="00C96D09">
      <w:rPr>
        <w:rStyle w:val="PageNumber"/>
        <w:rFonts w:ascii="Arial" w:hAnsi="Arial" w:cs="Arial"/>
        <w:i/>
        <w:sz w:val="16"/>
        <w:szCs w:val="16"/>
      </w:rPr>
      <w:t>503589-LLP-1-2009-1-UK-COMENIUS-CMP</w:t>
    </w:r>
    <w:r>
      <w:rPr>
        <w:rStyle w:val="PageNumber"/>
      </w:rPr>
      <w:tab/>
      <w:t xml:space="preserve"> </w:t>
    </w:r>
    <w:r>
      <w:rPr>
        <w:rStyle w:val="PageNumber"/>
      </w:rPr>
      <w:tab/>
    </w:r>
    <w:r w:rsidR="006247BC">
      <w:rPr>
        <w:rStyle w:val="PageNumber"/>
      </w:rPr>
      <w:fldChar w:fldCharType="begin"/>
    </w:r>
    <w:r>
      <w:rPr>
        <w:rStyle w:val="PageNumber"/>
      </w:rPr>
      <w:instrText xml:space="preserve"> PAGE </w:instrText>
    </w:r>
    <w:r w:rsidR="006247BC">
      <w:rPr>
        <w:rStyle w:val="PageNumber"/>
      </w:rPr>
      <w:fldChar w:fldCharType="separate"/>
    </w:r>
    <w:r w:rsidR="00CE6561">
      <w:rPr>
        <w:rStyle w:val="PageNumber"/>
        <w:noProof/>
      </w:rPr>
      <w:t>10</w:t>
    </w:r>
    <w:r w:rsidR="006247BC">
      <w:rPr>
        <w:rStyle w:val="PageNumber"/>
      </w:rPr>
      <w:fldChar w:fldCharType="end"/>
    </w:r>
    <w:r>
      <w:rPr>
        <w:rStyle w:val="PageNumber"/>
      </w:rPr>
      <w:t xml:space="preserve"> / </w:t>
    </w:r>
    <w:r w:rsidR="006247BC">
      <w:rPr>
        <w:rStyle w:val="PageNumber"/>
      </w:rPr>
      <w:fldChar w:fldCharType="begin"/>
    </w:r>
    <w:r>
      <w:rPr>
        <w:rStyle w:val="PageNumber"/>
      </w:rPr>
      <w:instrText xml:space="preserve"> NUMPAGES </w:instrText>
    </w:r>
    <w:r w:rsidR="006247BC">
      <w:rPr>
        <w:rStyle w:val="PageNumber"/>
      </w:rPr>
      <w:fldChar w:fldCharType="separate"/>
    </w:r>
    <w:r w:rsidR="00CE6561">
      <w:rPr>
        <w:rStyle w:val="PageNumber"/>
        <w:noProof/>
      </w:rPr>
      <w:t>15</w:t>
    </w:r>
    <w:r w:rsidR="006247BC">
      <w:rPr>
        <w:rStyle w:val="PageNumber"/>
      </w:rPr>
      <w:fldChar w:fldCharType="end"/>
    </w:r>
    <w:r>
      <w:b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5398"/>
    </w:tblGrid>
    <w:tr w:rsidR="00007070" w:rsidRPr="00D86C1F" w:rsidTr="009D6BFB">
      <w:tc>
        <w:tcPr>
          <w:tcW w:w="5398" w:type="dxa"/>
          <w:tcBorders>
            <w:top w:val="single" w:sz="4" w:space="0" w:color="FFFFFF"/>
            <w:left w:val="single" w:sz="4" w:space="0" w:color="FFFFFF"/>
            <w:bottom w:val="single" w:sz="4" w:space="0" w:color="FFFFFF"/>
            <w:right w:val="single" w:sz="4" w:space="0" w:color="FFFFFF"/>
          </w:tcBorders>
        </w:tcPr>
        <w:p w:rsidR="00007070" w:rsidRPr="00D86C1F" w:rsidRDefault="00007070" w:rsidP="009D6BFB">
          <w:pPr>
            <w:pStyle w:val="data"/>
            <w:rPr>
              <w:rFonts w:cs="Arial"/>
              <w:sz w:val="22"/>
              <w:szCs w:val="22"/>
            </w:rPr>
          </w:pPr>
        </w:p>
      </w:tc>
    </w:tr>
    <w:tr w:rsidR="00007070" w:rsidRPr="00D86C1F" w:rsidTr="009D6BFB">
      <w:tc>
        <w:tcPr>
          <w:tcW w:w="5398" w:type="dxa"/>
          <w:tcBorders>
            <w:top w:val="single" w:sz="4" w:space="0" w:color="FFFFFF"/>
            <w:left w:val="single" w:sz="4" w:space="0" w:color="FFFFFF"/>
            <w:bottom w:val="single" w:sz="4" w:space="0" w:color="FFFFFF"/>
            <w:right w:val="single" w:sz="4" w:space="0" w:color="FFFFFF"/>
          </w:tcBorders>
        </w:tcPr>
        <w:p w:rsidR="00007070" w:rsidRPr="00D86C1F" w:rsidRDefault="00007070" w:rsidP="009D6BFB">
          <w:pPr>
            <w:pStyle w:val="data"/>
            <w:rPr>
              <w:rFonts w:cs="Arial"/>
              <w:sz w:val="22"/>
              <w:szCs w:val="22"/>
            </w:rPr>
          </w:pPr>
          <w:r w:rsidRPr="00D86C1F">
            <w:rPr>
              <w:rStyle w:val="apple-style-span"/>
              <w:color w:val="000000"/>
            </w:rPr>
            <w:t>503589-LLP-1-2009-1-UK-</w:t>
          </w:r>
          <w:r w:rsidRPr="00D86C1F">
            <w:rPr>
              <w:rStyle w:val="Emphasis"/>
              <w:rFonts w:cs="Arial"/>
              <w:b/>
              <w:bCs/>
              <w:i w:val="0"/>
              <w:iCs w:val="0"/>
              <w:color w:val="000000"/>
            </w:rPr>
            <w:t>COMENIUS</w:t>
          </w:r>
          <w:r w:rsidRPr="00D86C1F">
            <w:rPr>
              <w:rStyle w:val="apple-style-span"/>
              <w:color w:val="000000"/>
            </w:rPr>
            <w:t>-CMP</w:t>
          </w:r>
        </w:p>
      </w:tc>
    </w:tr>
  </w:tbl>
  <w:p w:rsidR="00007070" w:rsidRDefault="00007070" w:rsidP="004D6A5B">
    <w:pPr>
      <w:pStyle w:val="Footer"/>
      <w:pBdr>
        <w:top w:val="none" w:sz="0" w:space="0" w:color="auto"/>
      </w:pBdr>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70" w:rsidRPr="0048745B" w:rsidRDefault="00007070" w:rsidP="0048745B">
    <w:pPr>
      <w:pStyle w:val="Footer"/>
      <w:pBdr>
        <w:top w:val="none" w:sz="0" w:space="0" w:color="auto"/>
      </w:pBd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76" w:rsidRDefault="00306676">
      <w:r>
        <w:separator/>
      </w:r>
    </w:p>
    <w:p w:rsidR="00306676" w:rsidRDefault="00306676"/>
  </w:footnote>
  <w:footnote w:type="continuationSeparator" w:id="0">
    <w:p w:rsidR="00306676" w:rsidRDefault="00306676">
      <w:r>
        <w:continuationSeparator/>
      </w:r>
    </w:p>
    <w:p w:rsidR="00306676" w:rsidRDefault="003066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70" w:rsidRPr="00EE5F46" w:rsidRDefault="00007070" w:rsidP="008A761A">
    <w:pPr>
      <w:pBdr>
        <w:bottom w:val="single" w:sz="12" w:space="1" w:color="808080"/>
      </w:pBdr>
      <w:rPr>
        <w:sz w:val="16"/>
        <w:szCs w:val="16"/>
      </w:rPr>
    </w:pPr>
    <w:r w:rsidRPr="00D86C1F">
      <w:rPr>
        <w:rFonts w:cs="Arial"/>
        <w:sz w:val="22"/>
        <w:szCs w:val="22"/>
      </w:rPr>
      <w:t>The Learning &amp; Teaching of Children's Literature in Europe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70" w:rsidRDefault="00007070">
    <w:pPr>
      <w:pStyle w:val="Header"/>
    </w:pPr>
    <w:r>
      <w:rPr>
        <w:noProof/>
      </w:rPr>
      <w:drawing>
        <wp:anchor distT="0" distB="0" distL="114300" distR="114300" simplePos="0" relativeHeight="251657728" behindDoc="0" locked="0" layoutInCell="0" allowOverlap="1">
          <wp:simplePos x="0" y="0"/>
          <wp:positionH relativeFrom="column">
            <wp:posOffset>4457700</wp:posOffset>
          </wp:positionH>
          <wp:positionV relativeFrom="paragraph">
            <wp:posOffset>-6985</wp:posOffset>
          </wp:positionV>
          <wp:extent cx="1276350" cy="733425"/>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276350" cy="733425"/>
                  </a:xfrm>
                  <a:prstGeom prst="rect">
                    <a:avLst/>
                  </a:prstGeom>
                  <a:noFill/>
                  <a:ln w="9525">
                    <a:noFill/>
                    <a:miter lim="800000"/>
                    <a:headEnd/>
                    <a:tailEnd/>
                  </a:ln>
                </pic:spPr>
              </pic:pic>
            </a:graphicData>
          </a:graphic>
        </wp:anchor>
      </w:drawing>
    </w:r>
    <w:r>
      <w:rPr>
        <w:noProof/>
      </w:rPr>
      <w:drawing>
        <wp:inline distT="0" distB="0" distL="0" distR="0">
          <wp:extent cx="1828800" cy="744220"/>
          <wp:effectExtent l="19050" t="0" r="0" b="0"/>
          <wp:docPr id="2" name="Picture 2"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 flag-logoeac-LLP_EN"/>
                  <pic:cNvPicPr>
                    <a:picLocks noChangeAspect="1" noChangeArrowheads="1"/>
                  </pic:cNvPicPr>
                </pic:nvPicPr>
                <pic:blipFill>
                  <a:blip r:embed="rId2"/>
                  <a:srcRect/>
                  <a:stretch>
                    <a:fillRect/>
                  </a:stretch>
                </pic:blipFill>
                <pic:spPr bwMode="auto">
                  <a:xfrm>
                    <a:off x="0" y="0"/>
                    <a:ext cx="1828800" cy="74422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70" w:rsidRDefault="000070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B8C3F0"/>
    <w:lvl w:ilvl="0">
      <w:start w:val="1"/>
      <w:numFmt w:val="decimal"/>
      <w:lvlText w:val="%1."/>
      <w:lvlJc w:val="left"/>
      <w:pPr>
        <w:tabs>
          <w:tab w:val="num" w:pos="1492"/>
        </w:tabs>
        <w:ind w:left="1492" w:hanging="360"/>
      </w:pPr>
    </w:lvl>
  </w:abstractNum>
  <w:abstractNum w:abstractNumId="1">
    <w:nsid w:val="FFFFFF7D"/>
    <w:multiLevelType w:val="singleLevel"/>
    <w:tmpl w:val="00C6F674"/>
    <w:lvl w:ilvl="0">
      <w:start w:val="1"/>
      <w:numFmt w:val="decimal"/>
      <w:lvlText w:val="%1."/>
      <w:lvlJc w:val="left"/>
      <w:pPr>
        <w:tabs>
          <w:tab w:val="num" w:pos="1209"/>
        </w:tabs>
        <w:ind w:left="1209" w:hanging="360"/>
      </w:pPr>
    </w:lvl>
  </w:abstractNum>
  <w:abstractNum w:abstractNumId="2">
    <w:nsid w:val="FFFFFF7E"/>
    <w:multiLevelType w:val="singleLevel"/>
    <w:tmpl w:val="9320B1A2"/>
    <w:lvl w:ilvl="0">
      <w:start w:val="1"/>
      <w:numFmt w:val="decimal"/>
      <w:lvlText w:val="%1."/>
      <w:lvlJc w:val="left"/>
      <w:pPr>
        <w:tabs>
          <w:tab w:val="num" w:pos="926"/>
        </w:tabs>
        <w:ind w:left="926" w:hanging="360"/>
      </w:pPr>
    </w:lvl>
  </w:abstractNum>
  <w:abstractNum w:abstractNumId="3">
    <w:nsid w:val="FFFFFF7F"/>
    <w:multiLevelType w:val="singleLevel"/>
    <w:tmpl w:val="5E0A1F64"/>
    <w:lvl w:ilvl="0">
      <w:start w:val="1"/>
      <w:numFmt w:val="decimal"/>
      <w:lvlText w:val="%1."/>
      <w:lvlJc w:val="left"/>
      <w:pPr>
        <w:tabs>
          <w:tab w:val="num" w:pos="643"/>
        </w:tabs>
        <w:ind w:left="643" w:hanging="360"/>
      </w:pPr>
    </w:lvl>
  </w:abstractNum>
  <w:abstractNum w:abstractNumId="4">
    <w:nsid w:val="FFFFFF80"/>
    <w:multiLevelType w:val="singleLevel"/>
    <w:tmpl w:val="1C6846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D4D1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AA4F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4E4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D4081C"/>
    <w:lvl w:ilvl="0">
      <w:start w:val="1"/>
      <w:numFmt w:val="decimal"/>
      <w:lvlText w:val="%1."/>
      <w:lvlJc w:val="left"/>
      <w:pPr>
        <w:tabs>
          <w:tab w:val="num" w:pos="360"/>
        </w:tabs>
        <w:ind w:left="360" w:hanging="360"/>
      </w:pPr>
    </w:lvl>
  </w:abstractNum>
  <w:abstractNum w:abstractNumId="9">
    <w:nsid w:val="FFFFFF89"/>
    <w:multiLevelType w:val="singleLevel"/>
    <w:tmpl w:val="553C3948"/>
    <w:lvl w:ilvl="0">
      <w:start w:val="1"/>
      <w:numFmt w:val="bullet"/>
      <w:lvlText w:val=""/>
      <w:lvlJc w:val="left"/>
      <w:pPr>
        <w:tabs>
          <w:tab w:val="num" w:pos="360"/>
        </w:tabs>
        <w:ind w:left="360" w:hanging="360"/>
      </w:pPr>
      <w:rPr>
        <w:rFonts w:ascii="Symbol" w:hAnsi="Symbol" w:hint="default"/>
      </w:rPr>
    </w:lvl>
  </w:abstractNum>
  <w:abstractNum w:abstractNumId="10">
    <w:nsid w:val="01327F71"/>
    <w:multiLevelType w:val="hybridMultilevel"/>
    <w:tmpl w:val="059E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2483F35"/>
    <w:multiLevelType w:val="hybridMultilevel"/>
    <w:tmpl w:val="2CAE6B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9FB2EDF"/>
    <w:multiLevelType w:val="hybridMultilevel"/>
    <w:tmpl w:val="A2D06E32"/>
    <w:lvl w:ilvl="0" w:tplc="0809000F">
      <w:start w:val="1"/>
      <w:numFmt w:val="decimal"/>
      <w:lvlText w:val="%1."/>
      <w:lvlJc w:val="left"/>
      <w:pPr>
        <w:tabs>
          <w:tab w:val="num" w:pos="3600"/>
        </w:tabs>
        <w:ind w:left="36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D7D5F4B"/>
    <w:multiLevelType w:val="hybridMultilevel"/>
    <w:tmpl w:val="047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0D16ED"/>
    <w:multiLevelType w:val="hybridMultilevel"/>
    <w:tmpl w:val="65EEB0D6"/>
    <w:lvl w:ilvl="0" w:tplc="56B821AE">
      <w:start w:val="1"/>
      <w:numFmt w:val="decimal"/>
      <w:pStyle w:val="Heading1"/>
      <w:lvlText w:val="%1."/>
      <w:lvlJc w:val="left"/>
      <w:pPr>
        <w:tabs>
          <w:tab w:val="num" w:pos="0"/>
        </w:tabs>
        <w:ind w:left="0" w:firstLine="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46B714D"/>
    <w:multiLevelType w:val="hybridMultilevel"/>
    <w:tmpl w:val="DD2C849E"/>
    <w:lvl w:ilvl="0" w:tplc="29AE7FA2">
      <w:start w:val="1"/>
      <w:numFmt w:val="decimal"/>
      <w:pStyle w:val="Heading2"/>
      <w:lvlText w:val="%1."/>
      <w:lvlJc w:val="left"/>
      <w:pPr>
        <w:tabs>
          <w:tab w:val="num" w:pos="0"/>
        </w:tabs>
        <w:ind w:left="0" w:firstLine="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A991400"/>
    <w:multiLevelType w:val="hybridMultilevel"/>
    <w:tmpl w:val="DCB8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7622F8"/>
    <w:multiLevelType w:val="hybridMultilevel"/>
    <w:tmpl w:val="8594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E62FC2"/>
    <w:multiLevelType w:val="hybridMultilevel"/>
    <w:tmpl w:val="1A045E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20C1F4E"/>
    <w:multiLevelType w:val="multilevel"/>
    <w:tmpl w:val="A3A8FEA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6D3F4BDB"/>
    <w:multiLevelType w:val="hybridMultilevel"/>
    <w:tmpl w:val="C1FA3C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FF84251"/>
    <w:multiLevelType w:val="multilevel"/>
    <w:tmpl w:val="E32CD0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7E1129CF"/>
    <w:multiLevelType w:val="hybridMultilevel"/>
    <w:tmpl w:val="1F30C7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12"/>
  </w:num>
  <w:num w:numId="3">
    <w:abstractNumId w:val="15"/>
  </w:num>
  <w:num w:numId="4">
    <w:abstractNumId w:val="2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19"/>
  </w:num>
  <w:num w:numId="16">
    <w:abstractNumId w:val="11"/>
  </w:num>
  <w:num w:numId="17">
    <w:abstractNumId w:val="18"/>
  </w:num>
  <w:num w:numId="18">
    <w:abstractNumId w:val="22"/>
  </w:num>
  <w:num w:numId="19">
    <w:abstractNumId w:val="14"/>
  </w:num>
  <w:num w:numId="20">
    <w:abstractNumId w:val="16"/>
  </w:num>
  <w:num w:numId="21">
    <w:abstractNumId w:val="13"/>
  </w:num>
  <w:num w:numId="22">
    <w:abstractNumId w:val="17"/>
  </w:num>
  <w:num w:numId="23">
    <w:abstractNumId w:val="10"/>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stylePaneFormatFilter w:val="3F01"/>
  <w:documentProtection w:edit="readOnly" w:enforcement="0"/>
  <w:defaultTabStop w:val="720"/>
  <w:bookFoldPrintingSheets w:val="-4"/>
  <w:characterSpacingControl w:val="doNotCompress"/>
  <w:savePreviewPicture/>
  <w:hdrShapeDefaults>
    <o:shapedefaults v:ext="edit" spidmax="9218"/>
  </w:hdrShapeDefaults>
  <w:footnotePr>
    <w:footnote w:id="-1"/>
    <w:footnote w:id="0"/>
  </w:footnotePr>
  <w:endnotePr>
    <w:endnote w:id="-1"/>
    <w:endnote w:id="0"/>
  </w:endnotePr>
  <w:compat/>
  <w:rsids>
    <w:rsidRoot w:val="00EE78ED"/>
    <w:rsid w:val="00007070"/>
    <w:rsid w:val="0001458B"/>
    <w:rsid w:val="00025B5C"/>
    <w:rsid w:val="00033A87"/>
    <w:rsid w:val="00033B3D"/>
    <w:rsid w:val="000373EC"/>
    <w:rsid w:val="00041C89"/>
    <w:rsid w:val="00043AFB"/>
    <w:rsid w:val="00063C9F"/>
    <w:rsid w:val="00075618"/>
    <w:rsid w:val="000866A4"/>
    <w:rsid w:val="00087DDE"/>
    <w:rsid w:val="000917BE"/>
    <w:rsid w:val="0009342A"/>
    <w:rsid w:val="00094E2D"/>
    <w:rsid w:val="000A062F"/>
    <w:rsid w:val="000A13B6"/>
    <w:rsid w:val="000A3DC4"/>
    <w:rsid w:val="000A4E5D"/>
    <w:rsid w:val="000A7759"/>
    <w:rsid w:val="000B1385"/>
    <w:rsid w:val="000B17F1"/>
    <w:rsid w:val="000C0AFB"/>
    <w:rsid w:val="000C491B"/>
    <w:rsid w:val="000C53BF"/>
    <w:rsid w:val="000C772A"/>
    <w:rsid w:val="000E3D00"/>
    <w:rsid w:val="000F665D"/>
    <w:rsid w:val="0010401E"/>
    <w:rsid w:val="00104FE9"/>
    <w:rsid w:val="001118C5"/>
    <w:rsid w:val="00122F9E"/>
    <w:rsid w:val="00127120"/>
    <w:rsid w:val="00130CE3"/>
    <w:rsid w:val="00132ED3"/>
    <w:rsid w:val="00143C90"/>
    <w:rsid w:val="00174492"/>
    <w:rsid w:val="001745D1"/>
    <w:rsid w:val="00177608"/>
    <w:rsid w:val="0018256C"/>
    <w:rsid w:val="00190960"/>
    <w:rsid w:val="001A47B7"/>
    <w:rsid w:val="001A6150"/>
    <w:rsid w:val="001B23D4"/>
    <w:rsid w:val="001B2D98"/>
    <w:rsid w:val="001B5B3E"/>
    <w:rsid w:val="001B6442"/>
    <w:rsid w:val="001C2EFA"/>
    <w:rsid w:val="001D40AA"/>
    <w:rsid w:val="001D69B6"/>
    <w:rsid w:val="001D741E"/>
    <w:rsid w:val="001D796C"/>
    <w:rsid w:val="001E31A0"/>
    <w:rsid w:val="001F22D9"/>
    <w:rsid w:val="00207E63"/>
    <w:rsid w:val="002125A9"/>
    <w:rsid w:val="00215443"/>
    <w:rsid w:val="0022059F"/>
    <w:rsid w:val="00220E58"/>
    <w:rsid w:val="00223483"/>
    <w:rsid w:val="002329D2"/>
    <w:rsid w:val="00256C53"/>
    <w:rsid w:val="002633B3"/>
    <w:rsid w:val="0027280D"/>
    <w:rsid w:val="002841E0"/>
    <w:rsid w:val="00286980"/>
    <w:rsid w:val="00293F3D"/>
    <w:rsid w:val="00297ED1"/>
    <w:rsid w:val="002A2574"/>
    <w:rsid w:val="002B04AF"/>
    <w:rsid w:val="002C3331"/>
    <w:rsid w:val="002D24B9"/>
    <w:rsid w:val="002E6AF2"/>
    <w:rsid w:val="002E79FB"/>
    <w:rsid w:val="002F5A71"/>
    <w:rsid w:val="002F6EE1"/>
    <w:rsid w:val="00306676"/>
    <w:rsid w:val="00314D8C"/>
    <w:rsid w:val="00321624"/>
    <w:rsid w:val="003240AC"/>
    <w:rsid w:val="00330CF9"/>
    <w:rsid w:val="00333A60"/>
    <w:rsid w:val="003426B0"/>
    <w:rsid w:val="00342D5D"/>
    <w:rsid w:val="00380F37"/>
    <w:rsid w:val="003A642F"/>
    <w:rsid w:val="003B08C2"/>
    <w:rsid w:val="003C6428"/>
    <w:rsid w:val="003D678B"/>
    <w:rsid w:val="003F0869"/>
    <w:rsid w:val="003F5A48"/>
    <w:rsid w:val="00404DCB"/>
    <w:rsid w:val="00421FD4"/>
    <w:rsid w:val="00433655"/>
    <w:rsid w:val="004442D8"/>
    <w:rsid w:val="00461311"/>
    <w:rsid w:val="00464722"/>
    <w:rsid w:val="00467192"/>
    <w:rsid w:val="00467E1C"/>
    <w:rsid w:val="004704AF"/>
    <w:rsid w:val="00474484"/>
    <w:rsid w:val="0047450E"/>
    <w:rsid w:val="00484996"/>
    <w:rsid w:val="0048745B"/>
    <w:rsid w:val="004B2E72"/>
    <w:rsid w:val="004B4738"/>
    <w:rsid w:val="004B5655"/>
    <w:rsid w:val="004C0293"/>
    <w:rsid w:val="004C17DD"/>
    <w:rsid w:val="004C1CD9"/>
    <w:rsid w:val="004C7A57"/>
    <w:rsid w:val="004D50F4"/>
    <w:rsid w:val="004D5697"/>
    <w:rsid w:val="004D6A5B"/>
    <w:rsid w:val="004E3CA0"/>
    <w:rsid w:val="004E3F0C"/>
    <w:rsid w:val="004E72F3"/>
    <w:rsid w:val="004F00D8"/>
    <w:rsid w:val="004F6020"/>
    <w:rsid w:val="004F6A66"/>
    <w:rsid w:val="004F6E18"/>
    <w:rsid w:val="00513ACB"/>
    <w:rsid w:val="00524302"/>
    <w:rsid w:val="00531DB6"/>
    <w:rsid w:val="00532822"/>
    <w:rsid w:val="00544686"/>
    <w:rsid w:val="005515E7"/>
    <w:rsid w:val="00555F21"/>
    <w:rsid w:val="00557FF6"/>
    <w:rsid w:val="00560EC7"/>
    <w:rsid w:val="005765F0"/>
    <w:rsid w:val="00585F23"/>
    <w:rsid w:val="00590D86"/>
    <w:rsid w:val="005950B5"/>
    <w:rsid w:val="00597625"/>
    <w:rsid w:val="005B219A"/>
    <w:rsid w:val="005B3D2B"/>
    <w:rsid w:val="005C7269"/>
    <w:rsid w:val="005D2437"/>
    <w:rsid w:val="005D24FF"/>
    <w:rsid w:val="005E197D"/>
    <w:rsid w:val="005E21C4"/>
    <w:rsid w:val="005F6205"/>
    <w:rsid w:val="00605CDD"/>
    <w:rsid w:val="0061138C"/>
    <w:rsid w:val="006126FB"/>
    <w:rsid w:val="006247BC"/>
    <w:rsid w:val="00624B56"/>
    <w:rsid w:val="00631206"/>
    <w:rsid w:val="0063518B"/>
    <w:rsid w:val="0063534B"/>
    <w:rsid w:val="00637B84"/>
    <w:rsid w:val="00642D2E"/>
    <w:rsid w:val="00642FF0"/>
    <w:rsid w:val="00644319"/>
    <w:rsid w:val="00664B1D"/>
    <w:rsid w:val="00665B16"/>
    <w:rsid w:val="0066656B"/>
    <w:rsid w:val="006762B9"/>
    <w:rsid w:val="0067639A"/>
    <w:rsid w:val="006773EC"/>
    <w:rsid w:val="00683828"/>
    <w:rsid w:val="00693A12"/>
    <w:rsid w:val="00694C8D"/>
    <w:rsid w:val="00696F16"/>
    <w:rsid w:val="006977B0"/>
    <w:rsid w:val="006A39CE"/>
    <w:rsid w:val="006A6C24"/>
    <w:rsid w:val="006A7308"/>
    <w:rsid w:val="006B48CB"/>
    <w:rsid w:val="006C04C9"/>
    <w:rsid w:val="006C280B"/>
    <w:rsid w:val="006C7A6C"/>
    <w:rsid w:val="006D341F"/>
    <w:rsid w:val="006D5375"/>
    <w:rsid w:val="006D56A1"/>
    <w:rsid w:val="006E6DE9"/>
    <w:rsid w:val="006F010C"/>
    <w:rsid w:val="006F5004"/>
    <w:rsid w:val="006F5A61"/>
    <w:rsid w:val="00722D00"/>
    <w:rsid w:val="00726A3A"/>
    <w:rsid w:val="007357B6"/>
    <w:rsid w:val="00735E76"/>
    <w:rsid w:val="007414C0"/>
    <w:rsid w:val="00755C6B"/>
    <w:rsid w:val="00756598"/>
    <w:rsid w:val="00775DC9"/>
    <w:rsid w:val="00791CE8"/>
    <w:rsid w:val="007B0900"/>
    <w:rsid w:val="007B3D06"/>
    <w:rsid w:val="007B57A7"/>
    <w:rsid w:val="007B634A"/>
    <w:rsid w:val="007B6A3D"/>
    <w:rsid w:val="007D7FCA"/>
    <w:rsid w:val="007E1AE8"/>
    <w:rsid w:val="007E7EC2"/>
    <w:rsid w:val="008125C5"/>
    <w:rsid w:val="00817B90"/>
    <w:rsid w:val="00817CA4"/>
    <w:rsid w:val="00832301"/>
    <w:rsid w:val="0083231E"/>
    <w:rsid w:val="00833930"/>
    <w:rsid w:val="0083492E"/>
    <w:rsid w:val="00846EA3"/>
    <w:rsid w:val="00853990"/>
    <w:rsid w:val="00855BF9"/>
    <w:rsid w:val="00855E2A"/>
    <w:rsid w:val="00862241"/>
    <w:rsid w:val="00865ABB"/>
    <w:rsid w:val="00870004"/>
    <w:rsid w:val="0087209F"/>
    <w:rsid w:val="00882AC5"/>
    <w:rsid w:val="00894099"/>
    <w:rsid w:val="008A5590"/>
    <w:rsid w:val="008A761A"/>
    <w:rsid w:val="008B15A3"/>
    <w:rsid w:val="008B3ED3"/>
    <w:rsid w:val="008C326B"/>
    <w:rsid w:val="008E4064"/>
    <w:rsid w:val="008E5059"/>
    <w:rsid w:val="008E63A2"/>
    <w:rsid w:val="008F1A3D"/>
    <w:rsid w:val="008F1F2F"/>
    <w:rsid w:val="008F77F6"/>
    <w:rsid w:val="0090098E"/>
    <w:rsid w:val="00912759"/>
    <w:rsid w:val="009152B7"/>
    <w:rsid w:val="0092242A"/>
    <w:rsid w:val="009510AD"/>
    <w:rsid w:val="009534AB"/>
    <w:rsid w:val="00965C78"/>
    <w:rsid w:val="00967308"/>
    <w:rsid w:val="009728B6"/>
    <w:rsid w:val="009803E5"/>
    <w:rsid w:val="009853B4"/>
    <w:rsid w:val="00996398"/>
    <w:rsid w:val="009C223F"/>
    <w:rsid w:val="009C48AF"/>
    <w:rsid w:val="009C4C25"/>
    <w:rsid w:val="009C7BB7"/>
    <w:rsid w:val="009D5D52"/>
    <w:rsid w:val="009D6BFB"/>
    <w:rsid w:val="009E4DDF"/>
    <w:rsid w:val="009F2775"/>
    <w:rsid w:val="009F3970"/>
    <w:rsid w:val="00A11743"/>
    <w:rsid w:val="00A20203"/>
    <w:rsid w:val="00A37566"/>
    <w:rsid w:val="00A43A4B"/>
    <w:rsid w:val="00A441E0"/>
    <w:rsid w:val="00A47D58"/>
    <w:rsid w:val="00A53D5B"/>
    <w:rsid w:val="00A566AA"/>
    <w:rsid w:val="00A56DC6"/>
    <w:rsid w:val="00A6584E"/>
    <w:rsid w:val="00A666CA"/>
    <w:rsid w:val="00A67AD6"/>
    <w:rsid w:val="00A7226F"/>
    <w:rsid w:val="00A73BB7"/>
    <w:rsid w:val="00A84B6C"/>
    <w:rsid w:val="00A93DA4"/>
    <w:rsid w:val="00AA0D91"/>
    <w:rsid w:val="00AA366D"/>
    <w:rsid w:val="00AA3D96"/>
    <w:rsid w:val="00AA697D"/>
    <w:rsid w:val="00AC0D9E"/>
    <w:rsid w:val="00AC2825"/>
    <w:rsid w:val="00AD1AD1"/>
    <w:rsid w:val="00AD5EF9"/>
    <w:rsid w:val="00AD6172"/>
    <w:rsid w:val="00AE2DA7"/>
    <w:rsid w:val="00AF0023"/>
    <w:rsid w:val="00B013CA"/>
    <w:rsid w:val="00B06ACC"/>
    <w:rsid w:val="00B27165"/>
    <w:rsid w:val="00B27815"/>
    <w:rsid w:val="00B311A4"/>
    <w:rsid w:val="00B32D89"/>
    <w:rsid w:val="00B427F3"/>
    <w:rsid w:val="00B457B1"/>
    <w:rsid w:val="00B45894"/>
    <w:rsid w:val="00B55BBA"/>
    <w:rsid w:val="00B576D8"/>
    <w:rsid w:val="00B7785F"/>
    <w:rsid w:val="00B86201"/>
    <w:rsid w:val="00BA6749"/>
    <w:rsid w:val="00BA6CC8"/>
    <w:rsid w:val="00BB3D5A"/>
    <w:rsid w:val="00BB4B01"/>
    <w:rsid w:val="00BC46A1"/>
    <w:rsid w:val="00BD2138"/>
    <w:rsid w:val="00BD3CBF"/>
    <w:rsid w:val="00BF06CD"/>
    <w:rsid w:val="00BF07F8"/>
    <w:rsid w:val="00BF0B39"/>
    <w:rsid w:val="00C06ED4"/>
    <w:rsid w:val="00C11476"/>
    <w:rsid w:val="00C149D2"/>
    <w:rsid w:val="00C20F19"/>
    <w:rsid w:val="00C22958"/>
    <w:rsid w:val="00C26431"/>
    <w:rsid w:val="00C26A20"/>
    <w:rsid w:val="00C67EF6"/>
    <w:rsid w:val="00C72B98"/>
    <w:rsid w:val="00C777A5"/>
    <w:rsid w:val="00C8034F"/>
    <w:rsid w:val="00C90AEA"/>
    <w:rsid w:val="00C96D09"/>
    <w:rsid w:val="00CB6802"/>
    <w:rsid w:val="00CC2E2D"/>
    <w:rsid w:val="00CC6254"/>
    <w:rsid w:val="00CC6326"/>
    <w:rsid w:val="00CD464C"/>
    <w:rsid w:val="00CE3B68"/>
    <w:rsid w:val="00CE4982"/>
    <w:rsid w:val="00CE5E44"/>
    <w:rsid w:val="00CE6561"/>
    <w:rsid w:val="00CE7FF9"/>
    <w:rsid w:val="00D01655"/>
    <w:rsid w:val="00D22BF8"/>
    <w:rsid w:val="00D321DB"/>
    <w:rsid w:val="00D32B7D"/>
    <w:rsid w:val="00D347BE"/>
    <w:rsid w:val="00D4268D"/>
    <w:rsid w:val="00D548C3"/>
    <w:rsid w:val="00D55B70"/>
    <w:rsid w:val="00D57663"/>
    <w:rsid w:val="00D656A3"/>
    <w:rsid w:val="00D66223"/>
    <w:rsid w:val="00D672D7"/>
    <w:rsid w:val="00D764C1"/>
    <w:rsid w:val="00D86C1F"/>
    <w:rsid w:val="00D91B91"/>
    <w:rsid w:val="00DA388C"/>
    <w:rsid w:val="00DA7A63"/>
    <w:rsid w:val="00DB4489"/>
    <w:rsid w:val="00DC38EC"/>
    <w:rsid w:val="00DC5ABE"/>
    <w:rsid w:val="00DD0B72"/>
    <w:rsid w:val="00DE36D9"/>
    <w:rsid w:val="00DF1AD1"/>
    <w:rsid w:val="00DF2000"/>
    <w:rsid w:val="00DF3429"/>
    <w:rsid w:val="00E072B4"/>
    <w:rsid w:val="00E2325E"/>
    <w:rsid w:val="00E23803"/>
    <w:rsid w:val="00E314C9"/>
    <w:rsid w:val="00E36CF5"/>
    <w:rsid w:val="00E40846"/>
    <w:rsid w:val="00E5656B"/>
    <w:rsid w:val="00E57848"/>
    <w:rsid w:val="00E6240F"/>
    <w:rsid w:val="00E63271"/>
    <w:rsid w:val="00E66E20"/>
    <w:rsid w:val="00E676B5"/>
    <w:rsid w:val="00E70E89"/>
    <w:rsid w:val="00E83361"/>
    <w:rsid w:val="00EA2A19"/>
    <w:rsid w:val="00EA7FA1"/>
    <w:rsid w:val="00EB28B2"/>
    <w:rsid w:val="00EC118F"/>
    <w:rsid w:val="00EC1A0C"/>
    <w:rsid w:val="00ED3B36"/>
    <w:rsid w:val="00ED673F"/>
    <w:rsid w:val="00EE78ED"/>
    <w:rsid w:val="00EF021B"/>
    <w:rsid w:val="00EF1DF0"/>
    <w:rsid w:val="00EF5A26"/>
    <w:rsid w:val="00F049E8"/>
    <w:rsid w:val="00F11DAD"/>
    <w:rsid w:val="00F1212B"/>
    <w:rsid w:val="00F23506"/>
    <w:rsid w:val="00F3298E"/>
    <w:rsid w:val="00F32EFF"/>
    <w:rsid w:val="00F417D9"/>
    <w:rsid w:val="00F42BCD"/>
    <w:rsid w:val="00F4700C"/>
    <w:rsid w:val="00F600D7"/>
    <w:rsid w:val="00F663FD"/>
    <w:rsid w:val="00F712EC"/>
    <w:rsid w:val="00F76C3D"/>
    <w:rsid w:val="00F86F5C"/>
    <w:rsid w:val="00F92513"/>
    <w:rsid w:val="00FD57EB"/>
    <w:rsid w:val="00FE16D4"/>
    <w:rsid w:val="00FE36C3"/>
    <w:rsid w:val="00FE48B5"/>
    <w:rsid w:val="00FE4F48"/>
    <w:rsid w:val="00FE75C1"/>
    <w:rsid w:val="00FF0468"/>
    <w:rsid w:val="00FF19BF"/>
    <w:rsid w:val="00FF77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index heading" w:locked="1"/>
    <w:lsdException w:name="caption" w:locked="1" w:semiHidden="1" w:unhideWhenUsed="1" w:qFormat="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_beneficiaries"/>
    <w:qFormat/>
    <w:rsid w:val="00F712EC"/>
    <w:rPr>
      <w:rFonts w:ascii="Arial" w:hAnsi="Arial"/>
      <w:sz w:val="24"/>
      <w:szCs w:val="24"/>
    </w:rPr>
  </w:style>
  <w:style w:type="paragraph" w:styleId="Heading1">
    <w:name w:val="heading 1"/>
    <w:basedOn w:val="Normal"/>
    <w:next w:val="Normal"/>
    <w:link w:val="Heading1Char"/>
    <w:qFormat/>
    <w:rsid w:val="00CD464C"/>
    <w:pPr>
      <w:keepNext/>
      <w:pageBreakBefore/>
      <w:numPr>
        <w:numId w:val="19"/>
      </w:numPr>
      <w:spacing w:before="120" w:after="360"/>
      <w:outlineLvl w:val="0"/>
    </w:pPr>
    <w:rPr>
      <w:rFonts w:cs="Arial"/>
      <w:b/>
      <w:bCs/>
      <w:kern w:val="32"/>
      <w:sz w:val="36"/>
      <w:szCs w:val="32"/>
      <w:lang w:val="fr-BE"/>
    </w:rPr>
  </w:style>
  <w:style w:type="paragraph" w:styleId="Heading2">
    <w:name w:val="heading 2"/>
    <w:basedOn w:val="Normal"/>
    <w:next w:val="Normal"/>
    <w:link w:val="Heading2Char"/>
    <w:qFormat/>
    <w:locked/>
    <w:rsid w:val="00644319"/>
    <w:pPr>
      <w:keepNext/>
      <w:pageBreakBefore/>
      <w:numPr>
        <w:numId w:val="3"/>
      </w:numPr>
      <w:pBdr>
        <w:bottom w:val="single" w:sz="12" w:space="1" w:color="333333"/>
      </w:pBdr>
      <w:spacing w:before="360" w:after="180"/>
      <w:outlineLvl w:val="1"/>
    </w:pPr>
    <w:rPr>
      <w:rFonts w:ascii="Trebuchet MS" w:hAnsi="Trebuchet MS" w:cs="Arial"/>
      <w:b/>
      <w:bCs/>
      <w:iCs/>
      <w:color w:val="808080"/>
      <w:sz w:val="40"/>
      <w:szCs w:val="28"/>
    </w:rPr>
  </w:style>
  <w:style w:type="paragraph" w:styleId="Heading3">
    <w:name w:val="heading 3"/>
    <w:aliases w:val="ihq"/>
    <w:basedOn w:val="Date"/>
    <w:next w:val="Normal"/>
    <w:qFormat/>
    <w:locked/>
    <w:rsid w:val="006A6C24"/>
    <w:pPr>
      <w:outlineLvl w:val="2"/>
    </w:pPr>
    <w:rPr>
      <w:rFonts w:ascii="Times New Roman" w:hAnsi="Times New Roman"/>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464C"/>
    <w:rPr>
      <w:rFonts w:ascii="Arial" w:hAnsi="Arial" w:cs="Arial"/>
      <w:b/>
      <w:bCs/>
      <w:kern w:val="32"/>
      <w:sz w:val="36"/>
      <w:szCs w:val="32"/>
      <w:lang w:val="fr-BE" w:eastAsia="en-GB" w:bidi="ar-SA"/>
    </w:rPr>
  </w:style>
  <w:style w:type="table" w:styleId="TableColorful1">
    <w:name w:val="Table Colorful 1"/>
    <w:basedOn w:val="TableNormal"/>
    <w:locked/>
    <w:rsid w:val="005515E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Date">
    <w:name w:val="Date"/>
    <w:basedOn w:val="Normal"/>
    <w:next w:val="Normal"/>
    <w:locked/>
    <w:rsid w:val="00464722"/>
  </w:style>
  <w:style w:type="table" w:styleId="TableGrid">
    <w:name w:val="Table Grid"/>
    <w:basedOn w:val="TableNormal"/>
    <w:locked/>
    <w:rsid w:val="0089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locked/>
    <w:rsid w:val="00665B16"/>
    <w:pPr>
      <w:tabs>
        <w:tab w:val="center" w:pos="4536"/>
        <w:tab w:val="right" w:pos="9072"/>
      </w:tabs>
    </w:pPr>
    <w:rPr>
      <w:rFonts w:ascii="Trebuchet MS" w:hAnsi="Trebuchet MS"/>
      <w:color w:val="808080"/>
      <w:sz w:val="20"/>
    </w:rPr>
  </w:style>
  <w:style w:type="character" w:styleId="CommentReference">
    <w:name w:val="annotation reference"/>
    <w:semiHidden/>
    <w:locked/>
    <w:rsid w:val="002B04AF"/>
    <w:rPr>
      <w:sz w:val="16"/>
      <w:szCs w:val="16"/>
    </w:rPr>
  </w:style>
  <w:style w:type="paragraph" w:styleId="CommentText">
    <w:name w:val="annotation text"/>
    <w:basedOn w:val="Normal"/>
    <w:semiHidden/>
    <w:locked/>
    <w:rsid w:val="002B04AF"/>
    <w:rPr>
      <w:szCs w:val="20"/>
    </w:rPr>
  </w:style>
  <w:style w:type="paragraph" w:styleId="CommentSubject">
    <w:name w:val="annotation subject"/>
    <w:basedOn w:val="CommentText"/>
    <w:next w:val="CommentText"/>
    <w:semiHidden/>
    <w:locked/>
    <w:rsid w:val="002B04AF"/>
    <w:rPr>
      <w:b/>
      <w:bCs/>
    </w:rPr>
  </w:style>
  <w:style w:type="paragraph" w:styleId="BalloonText">
    <w:name w:val="Balloon Text"/>
    <w:basedOn w:val="Normal"/>
    <w:semiHidden/>
    <w:locked/>
    <w:rsid w:val="002B04AF"/>
    <w:rPr>
      <w:rFonts w:ascii="Tahoma" w:hAnsi="Tahoma" w:cs="Tahoma"/>
      <w:sz w:val="16"/>
      <w:szCs w:val="16"/>
    </w:rPr>
  </w:style>
  <w:style w:type="paragraph" w:customStyle="1" w:styleId="datedocument">
    <w:name w:val="date_document"/>
    <w:locked/>
    <w:rsid w:val="00C26431"/>
    <w:pPr>
      <w:jc w:val="center"/>
    </w:pPr>
    <w:rPr>
      <w:rFonts w:ascii="Arial" w:hAnsi="Arial" w:cs="Arial"/>
      <w:b/>
      <w:bCs/>
      <w:color w:val="808080"/>
      <w:kern w:val="32"/>
      <w:szCs w:val="32"/>
      <w:lang w:val="fr-BE"/>
    </w:rPr>
  </w:style>
  <w:style w:type="paragraph" w:styleId="TOC1">
    <w:name w:val="toc 1"/>
    <w:basedOn w:val="Normal"/>
    <w:next w:val="Normal"/>
    <w:autoRedefine/>
    <w:semiHidden/>
    <w:locked/>
    <w:rsid w:val="00CD464C"/>
    <w:pPr>
      <w:tabs>
        <w:tab w:val="left" w:pos="480"/>
        <w:tab w:val="right" w:leader="dot" w:pos="9060"/>
      </w:tabs>
      <w:spacing w:before="360"/>
    </w:pPr>
    <w:rPr>
      <w:rFonts w:cs="Arial"/>
      <w:b/>
      <w:bCs/>
      <w:caps/>
    </w:rPr>
  </w:style>
  <w:style w:type="paragraph" w:styleId="TOC2">
    <w:name w:val="toc 2"/>
    <w:basedOn w:val="Normal"/>
    <w:next w:val="Normal"/>
    <w:autoRedefine/>
    <w:semiHidden/>
    <w:locked/>
    <w:rsid w:val="00A441E0"/>
    <w:pPr>
      <w:spacing w:before="240"/>
    </w:pPr>
    <w:rPr>
      <w:rFonts w:ascii="Times New Roman" w:hAnsi="Times New Roman"/>
      <w:b/>
      <w:bCs/>
      <w:sz w:val="20"/>
      <w:szCs w:val="20"/>
    </w:rPr>
  </w:style>
  <w:style w:type="character" w:styleId="Hyperlink">
    <w:name w:val="Hyperlink"/>
    <w:rsid w:val="00FF77F2"/>
    <w:rPr>
      <w:noProof/>
      <w:color w:val="2859A0"/>
      <w:u w:val="single"/>
    </w:rPr>
  </w:style>
  <w:style w:type="paragraph" w:customStyle="1" w:styleId="tableofcontent">
    <w:name w:val="table_of_content"/>
    <w:basedOn w:val="Normal"/>
    <w:locked/>
    <w:rsid w:val="00EA7FA1"/>
    <w:pPr>
      <w:tabs>
        <w:tab w:val="right" w:leader="dot" w:pos="9062"/>
      </w:tabs>
      <w:spacing w:before="120" w:after="120"/>
      <w:ind w:left="283" w:hanging="283"/>
    </w:pPr>
    <w:rPr>
      <w:color w:val="808080"/>
    </w:rPr>
  </w:style>
  <w:style w:type="paragraph" w:styleId="Footer">
    <w:name w:val="footer"/>
    <w:basedOn w:val="Normal"/>
    <w:locked/>
    <w:rsid w:val="00D321DB"/>
    <w:pPr>
      <w:pBdr>
        <w:top w:val="single" w:sz="12" w:space="1" w:color="808080"/>
      </w:pBdr>
      <w:tabs>
        <w:tab w:val="center" w:pos="4536"/>
        <w:tab w:val="right" w:pos="9072"/>
      </w:tabs>
      <w:spacing w:before="120" w:after="120"/>
      <w:jc w:val="center"/>
    </w:pPr>
    <w:rPr>
      <w:color w:val="808080"/>
      <w:sz w:val="20"/>
    </w:rPr>
  </w:style>
  <w:style w:type="paragraph" w:styleId="TOC3">
    <w:name w:val="toc 3"/>
    <w:basedOn w:val="Normal"/>
    <w:next w:val="Normal"/>
    <w:autoRedefine/>
    <w:semiHidden/>
    <w:locked/>
    <w:rsid w:val="000E3D00"/>
    <w:pPr>
      <w:ind w:left="240"/>
    </w:pPr>
    <w:rPr>
      <w:rFonts w:ascii="Times New Roman" w:hAnsi="Times New Roman"/>
      <w:sz w:val="20"/>
      <w:szCs w:val="20"/>
    </w:rPr>
  </w:style>
  <w:style w:type="paragraph" w:customStyle="1" w:styleId="projecttitle">
    <w:name w:val="project_title"/>
    <w:locked/>
    <w:rsid w:val="00EA7FA1"/>
    <w:pPr>
      <w:ind w:left="2268"/>
    </w:pPr>
    <w:rPr>
      <w:rFonts w:ascii="Arial" w:hAnsi="Arial"/>
      <w:sz w:val="40"/>
      <w:szCs w:val="24"/>
    </w:rPr>
  </w:style>
  <w:style w:type="paragraph" w:customStyle="1" w:styleId="typereport">
    <w:name w:val="type_report"/>
    <w:basedOn w:val="projecttitle"/>
    <w:locked/>
    <w:rsid w:val="00EA7FA1"/>
    <w:rPr>
      <w:sz w:val="32"/>
      <w:szCs w:val="40"/>
    </w:rPr>
  </w:style>
  <w:style w:type="paragraph" w:styleId="TOC4">
    <w:name w:val="toc 4"/>
    <w:basedOn w:val="Normal"/>
    <w:next w:val="Normal"/>
    <w:autoRedefine/>
    <w:semiHidden/>
    <w:locked/>
    <w:rsid w:val="009534AB"/>
    <w:pPr>
      <w:ind w:left="480"/>
    </w:pPr>
    <w:rPr>
      <w:rFonts w:ascii="Times New Roman" w:hAnsi="Times New Roman"/>
      <w:sz w:val="20"/>
      <w:szCs w:val="20"/>
    </w:rPr>
  </w:style>
  <w:style w:type="paragraph" w:styleId="TOC5">
    <w:name w:val="toc 5"/>
    <w:basedOn w:val="Normal"/>
    <w:next w:val="Normal"/>
    <w:autoRedefine/>
    <w:semiHidden/>
    <w:locked/>
    <w:rsid w:val="009534AB"/>
    <w:pPr>
      <w:ind w:left="720"/>
    </w:pPr>
    <w:rPr>
      <w:rFonts w:ascii="Times New Roman" w:hAnsi="Times New Roman"/>
      <w:sz w:val="20"/>
      <w:szCs w:val="20"/>
    </w:rPr>
  </w:style>
  <w:style w:type="paragraph" w:styleId="TOC6">
    <w:name w:val="toc 6"/>
    <w:basedOn w:val="Normal"/>
    <w:next w:val="Normal"/>
    <w:autoRedefine/>
    <w:semiHidden/>
    <w:locked/>
    <w:rsid w:val="009534AB"/>
    <w:pPr>
      <w:ind w:left="960"/>
    </w:pPr>
    <w:rPr>
      <w:rFonts w:ascii="Times New Roman" w:hAnsi="Times New Roman"/>
      <w:sz w:val="20"/>
      <w:szCs w:val="20"/>
    </w:rPr>
  </w:style>
  <w:style w:type="paragraph" w:styleId="TOC7">
    <w:name w:val="toc 7"/>
    <w:basedOn w:val="Normal"/>
    <w:next w:val="Normal"/>
    <w:autoRedefine/>
    <w:semiHidden/>
    <w:locked/>
    <w:rsid w:val="009534AB"/>
    <w:pPr>
      <w:ind w:left="1200"/>
    </w:pPr>
    <w:rPr>
      <w:rFonts w:ascii="Times New Roman" w:hAnsi="Times New Roman"/>
      <w:sz w:val="20"/>
      <w:szCs w:val="20"/>
    </w:rPr>
  </w:style>
  <w:style w:type="paragraph" w:styleId="TOC8">
    <w:name w:val="toc 8"/>
    <w:basedOn w:val="Normal"/>
    <w:next w:val="Normal"/>
    <w:autoRedefine/>
    <w:semiHidden/>
    <w:locked/>
    <w:rsid w:val="009534AB"/>
    <w:pPr>
      <w:ind w:left="1440"/>
    </w:pPr>
    <w:rPr>
      <w:rFonts w:ascii="Times New Roman" w:hAnsi="Times New Roman"/>
      <w:sz w:val="20"/>
      <w:szCs w:val="20"/>
    </w:rPr>
  </w:style>
  <w:style w:type="paragraph" w:styleId="TOC9">
    <w:name w:val="toc 9"/>
    <w:basedOn w:val="Normal"/>
    <w:next w:val="Normal"/>
    <w:autoRedefine/>
    <w:semiHidden/>
    <w:locked/>
    <w:rsid w:val="009534AB"/>
    <w:pPr>
      <w:ind w:left="1680"/>
    </w:pPr>
    <w:rPr>
      <w:rFonts w:ascii="Times New Roman" w:hAnsi="Times New Roman"/>
      <w:sz w:val="20"/>
      <w:szCs w:val="20"/>
    </w:rPr>
  </w:style>
  <w:style w:type="paragraph" w:customStyle="1" w:styleId="BlackTitle">
    <w:name w:val="Black Title"/>
    <w:autoRedefine/>
    <w:rsid w:val="00AA3D96"/>
    <w:pPr>
      <w:pageBreakBefore/>
      <w:spacing w:before="120" w:after="360"/>
    </w:pPr>
    <w:rPr>
      <w:rFonts w:ascii="Arial" w:hAnsi="Arial" w:cs="Arial"/>
      <w:b/>
      <w:bCs/>
      <w:sz w:val="36"/>
      <w:szCs w:val="26"/>
    </w:rPr>
  </w:style>
  <w:style w:type="paragraph" w:customStyle="1" w:styleId="Style1">
    <w:name w:val="Style1"/>
    <w:basedOn w:val="Header"/>
    <w:locked/>
    <w:rsid w:val="002841E0"/>
  </w:style>
  <w:style w:type="character" w:customStyle="1" w:styleId="Heading2Char">
    <w:name w:val="Heading 2 Char"/>
    <w:link w:val="Heading2"/>
    <w:rsid w:val="00B55BBA"/>
    <w:rPr>
      <w:rFonts w:ascii="Trebuchet MS" w:hAnsi="Trebuchet MS" w:cs="Arial"/>
      <w:b/>
      <w:bCs/>
      <w:iCs/>
      <w:color w:val="808080"/>
      <w:sz w:val="40"/>
      <w:szCs w:val="28"/>
      <w:lang w:val="en-GB" w:eastAsia="en-GB" w:bidi="ar-SA"/>
    </w:rPr>
  </w:style>
  <w:style w:type="paragraph" w:customStyle="1" w:styleId="headerinstitution">
    <w:name w:val="header_institution"/>
    <w:basedOn w:val="Header"/>
    <w:link w:val="headerinstitutionChar"/>
    <w:locked/>
    <w:rsid w:val="005765F0"/>
    <w:pPr>
      <w:pBdr>
        <w:top w:val="single" w:sz="4" w:space="1" w:color="FFFFFF"/>
        <w:bottom w:val="single" w:sz="4" w:space="1" w:color="auto"/>
      </w:pBdr>
    </w:pPr>
    <w:rPr>
      <w:rFonts w:ascii="Arial" w:hAnsi="Arial"/>
      <w:b/>
      <w:sz w:val="24"/>
    </w:rPr>
  </w:style>
  <w:style w:type="character" w:customStyle="1" w:styleId="HeaderChar">
    <w:name w:val="Header Char"/>
    <w:link w:val="Header"/>
    <w:rsid w:val="00B55BBA"/>
    <w:rPr>
      <w:rFonts w:ascii="Trebuchet MS" w:hAnsi="Trebuchet MS"/>
      <w:color w:val="808080"/>
      <w:szCs w:val="24"/>
      <w:lang w:val="en-GB" w:eastAsia="en-GB" w:bidi="ar-SA"/>
    </w:rPr>
  </w:style>
  <w:style w:type="character" w:customStyle="1" w:styleId="headerinstitutionChar">
    <w:name w:val="header_institution Char"/>
    <w:link w:val="headerinstitution"/>
    <w:rsid w:val="005765F0"/>
    <w:rPr>
      <w:rFonts w:ascii="Arial" w:hAnsi="Arial"/>
      <w:b/>
      <w:color w:val="808080"/>
      <w:sz w:val="24"/>
      <w:szCs w:val="24"/>
      <w:lang w:val="en-GB" w:eastAsia="en-GB" w:bidi="ar-SA"/>
    </w:rPr>
  </w:style>
  <w:style w:type="paragraph" w:customStyle="1" w:styleId="Headerproject">
    <w:name w:val="Header_project"/>
    <w:basedOn w:val="Normal"/>
    <w:link w:val="HeaderprojectChar"/>
    <w:locked/>
    <w:rsid w:val="008E63A2"/>
    <w:pPr>
      <w:framePr w:wrap="notBeside" w:vAnchor="text" w:hAnchor="text" w:y="1"/>
      <w:pBdr>
        <w:bottom w:val="single" w:sz="4" w:space="1" w:color="C0C0C0"/>
      </w:pBdr>
      <w:spacing w:before="120" w:after="120"/>
    </w:pPr>
    <w:rPr>
      <w:color w:val="999999"/>
      <w:sz w:val="18"/>
    </w:rPr>
  </w:style>
  <w:style w:type="character" w:customStyle="1" w:styleId="HeaderprojectChar">
    <w:name w:val="Header_project Char"/>
    <w:link w:val="Headerproject"/>
    <w:rsid w:val="008E63A2"/>
    <w:rPr>
      <w:rFonts w:ascii="Arial" w:hAnsi="Arial"/>
      <w:color w:val="999999"/>
      <w:sz w:val="18"/>
      <w:szCs w:val="24"/>
      <w:lang w:val="en-GB" w:eastAsia="en-GB" w:bidi="ar-SA"/>
    </w:rPr>
  </w:style>
  <w:style w:type="paragraph" w:customStyle="1" w:styleId="Headerchapter">
    <w:name w:val="Header_chapter"/>
    <w:basedOn w:val="Normal"/>
    <w:link w:val="HeaderchapterChar"/>
    <w:locked/>
    <w:rsid w:val="00B55BBA"/>
    <w:pPr>
      <w:jc w:val="right"/>
    </w:pPr>
    <w:rPr>
      <w:color w:val="808080"/>
      <w:sz w:val="18"/>
    </w:rPr>
  </w:style>
  <w:style w:type="character" w:customStyle="1" w:styleId="HeaderchapterChar">
    <w:name w:val="Header_chapter Char"/>
    <w:link w:val="Headerchapter"/>
    <w:rsid w:val="00B55BBA"/>
    <w:rPr>
      <w:rFonts w:ascii="Arial" w:hAnsi="Arial"/>
      <w:color w:val="808080"/>
      <w:sz w:val="18"/>
      <w:szCs w:val="24"/>
      <w:lang w:val="en-GB" w:eastAsia="en-GB" w:bidi="ar-SA"/>
    </w:rPr>
  </w:style>
  <w:style w:type="paragraph" w:customStyle="1" w:styleId="data">
    <w:name w:val="data"/>
    <w:basedOn w:val="Normal"/>
    <w:locked/>
    <w:rsid w:val="00A43A4B"/>
    <w:pPr>
      <w:spacing w:line="360" w:lineRule="auto"/>
    </w:pPr>
    <w:rPr>
      <w:sz w:val="20"/>
    </w:rPr>
  </w:style>
  <w:style w:type="paragraph" w:customStyle="1" w:styleId="datatitle">
    <w:name w:val="data_title"/>
    <w:basedOn w:val="Normal"/>
    <w:locked/>
    <w:rsid w:val="000C491B"/>
    <w:pPr>
      <w:spacing w:line="480" w:lineRule="auto"/>
    </w:pPr>
    <w:rPr>
      <w:rFonts w:ascii="Trebuchet MS" w:hAnsi="Trebuchet MS"/>
      <w:b/>
    </w:rPr>
  </w:style>
  <w:style w:type="paragraph" w:customStyle="1" w:styleId="textbeneficiaries1">
    <w:name w:val="text_beneficiaries1"/>
    <w:locked/>
    <w:rsid w:val="00207E63"/>
    <w:rPr>
      <w:rFonts w:ascii="Trebuchet MS" w:hAnsi="Trebuchet MS"/>
      <w:sz w:val="24"/>
      <w:szCs w:val="24"/>
    </w:rPr>
  </w:style>
  <w:style w:type="character" w:styleId="PageNumber">
    <w:name w:val="page number"/>
    <w:locked/>
    <w:rsid w:val="00CB6802"/>
    <w:rPr>
      <w:rFonts w:ascii="Times New Roman" w:hAnsi="Times New Roman"/>
      <w:sz w:val="20"/>
      <w:bdr w:val="none" w:sz="0" w:space="0" w:color="auto"/>
      <w:shd w:val="clear" w:color="auto" w:fill="auto"/>
    </w:rPr>
  </w:style>
  <w:style w:type="paragraph" w:styleId="DocumentMap">
    <w:name w:val="Document Map"/>
    <w:basedOn w:val="Normal"/>
    <w:semiHidden/>
    <w:locked/>
    <w:rsid w:val="009853B4"/>
    <w:pPr>
      <w:shd w:val="clear" w:color="auto" w:fill="000080"/>
    </w:pPr>
    <w:rPr>
      <w:rFonts w:ascii="Tahoma" w:hAnsi="Tahoma" w:cs="Tahoma"/>
      <w:sz w:val="20"/>
      <w:szCs w:val="20"/>
    </w:rPr>
  </w:style>
  <w:style w:type="character" w:customStyle="1" w:styleId="apple-style-span">
    <w:name w:val="apple-style-span"/>
    <w:basedOn w:val="DefaultParagraphFont"/>
    <w:rsid w:val="00A666CA"/>
  </w:style>
  <w:style w:type="character" w:styleId="Emphasis">
    <w:name w:val="Emphasis"/>
    <w:uiPriority w:val="20"/>
    <w:qFormat/>
    <w:locked/>
    <w:rsid w:val="00A666CA"/>
    <w:rPr>
      <w:i/>
      <w:iCs/>
    </w:rPr>
  </w:style>
  <w:style w:type="paragraph" w:styleId="NormalWeb">
    <w:name w:val="Normal (Web)"/>
    <w:basedOn w:val="Normal"/>
    <w:uiPriority w:val="99"/>
    <w:unhideWhenUsed/>
    <w:locked/>
    <w:rsid w:val="004F6E18"/>
    <w:pPr>
      <w:spacing w:before="100" w:beforeAutospacing="1" w:after="100" w:afterAutospacing="1"/>
    </w:pPr>
    <w:rPr>
      <w:rFonts w:ascii="Times New Roman" w:hAnsi="Times New Roman"/>
    </w:rPr>
  </w:style>
  <w:style w:type="character" w:customStyle="1" w:styleId="apple-converted-space">
    <w:name w:val="apple-converted-space"/>
    <w:rsid w:val="004F6E18"/>
  </w:style>
  <w:style w:type="character" w:styleId="Strong">
    <w:name w:val="Strong"/>
    <w:basedOn w:val="DefaultParagraphFont"/>
    <w:uiPriority w:val="22"/>
    <w:qFormat/>
    <w:locked/>
    <w:rsid w:val="006C04C9"/>
    <w:rPr>
      <w:b/>
      <w:bCs/>
    </w:rPr>
  </w:style>
  <w:style w:type="paragraph" w:styleId="ListParagraph">
    <w:name w:val="List Paragraph"/>
    <w:basedOn w:val="Normal"/>
    <w:qFormat/>
    <w:rsid w:val="004D50F4"/>
    <w:pPr>
      <w:ind w:left="720"/>
    </w:pPr>
  </w:style>
  <w:style w:type="paragraph" w:styleId="BodyText">
    <w:name w:val="Body Text"/>
    <w:aliases w:val="Leipäteksti Char Char Char Char"/>
    <w:basedOn w:val="Normal"/>
    <w:link w:val="BodyTextChar"/>
    <w:locked/>
    <w:rsid w:val="0009342A"/>
    <w:pPr>
      <w:spacing w:after="120"/>
      <w:jc w:val="both"/>
    </w:pPr>
    <w:rPr>
      <w:rFonts w:ascii="Times New Roman" w:hAnsi="Times New Roman"/>
      <w:lang w:eastAsia="en-US"/>
    </w:rPr>
  </w:style>
  <w:style w:type="character" w:customStyle="1" w:styleId="BodyTextChar">
    <w:name w:val="Body Text Char"/>
    <w:aliases w:val="Leipäteksti Char Char Char Char Char"/>
    <w:basedOn w:val="DefaultParagraphFont"/>
    <w:link w:val="BodyText"/>
    <w:rsid w:val="0009342A"/>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69719565">
      <w:bodyDiv w:val="1"/>
      <w:marLeft w:val="0"/>
      <w:marRight w:val="0"/>
      <w:marTop w:val="0"/>
      <w:marBottom w:val="0"/>
      <w:divBdr>
        <w:top w:val="none" w:sz="0" w:space="0" w:color="auto"/>
        <w:left w:val="none" w:sz="0" w:space="0" w:color="auto"/>
        <w:bottom w:val="none" w:sz="0" w:space="0" w:color="auto"/>
        <w:right w:val="none" w:sz="0" w:space="0" w:color="auto"/>
      </w:divBdr>
    </w:div>
    <w:div w:id="768622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www.um.es/childrensliterature/site/" TargetMode="External"/><Relationship Id="rId13" Type="http://schemas.openxmlformats.org/officeDocument/2006/relationships/hyperlink" Target="http://www.um.es/childrensliterature/site/mod/resource/view.php?id=27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um.es/childrensliterature/site/mod/resource/view.php?id=341" TargetMode="External"/><Relationship Id="rId17" Type="http://schemas.openxmlformats.org/officeDocument/2006/relationships/hyperlink" Target="http://www.um.es/childrensliterature/site/mod/resource/view.php?id=27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wa.uwe.ac.uk/OWA/redir.aspx?C=032a79c36595468aae59b77a8ae03bd7&amp;URL=http%3a%2f%2fec.europa.eu%2feducation%2ftrainingdatabase%2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es/childrensliterature/sit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kla.org/conferences/" TargetMode="External"/><Relationship Id="rId23" Type="http://schemas.openxmlformats.org/officeDocument/2006/relationships/footer" Target="footer3.xml"/><Relationship Id="rId10" Type="http://schemas.openxmlformats.org/officeDocument/2006/relationships/hyperlink" Target="http://www.um.es/childrensliterature/sit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m.es/childrensliterature/site/" TargetMode="External"/><Relationship Id="rId14" Type="http://schemas.openxmlformats.org/officeDocument/2006/relationships/hyperlink" Target="http://www.londonmet.ac.uk/fms/MRSite/Research/cice/2011/Conference%20Programme%20and%20Abstract%20Book.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2841</Words>
  <Characters>16196</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Title</vt:lpstr>
      <vt:lpstr>Project Objectives</vt:lpstr>
      <vt:lpstr>Project Approach</vt:lpstr>
      <vt:lpstr>Project Outcomes &amp; Results</vt:lpstr>
      <vt:lpstr>Partnerships</vt:lpstr>
      <vt:lpstr>Plans for the Future</vt:lpstr>
      <vt:lpstr>Contribution to EU policies</vt:lpstr>
      <vt:lpstr>Extra Heading/Section</vt:lpstr>
    </vt:vector>
  </TitlesOfParts>
  <Company>European Commission</Company>
  <LinksUpToDate>false</LinksUpToDate>
  <CharactersWithSpaces>19000</CharactersWithSpaces>
  <SharedDoc>false</SharedDoc>
  <HLinks>
    <vt:vector size="90" baseType="variant">
      <vt:variant>
        <vt:i4>8257644</vt:i4>
      </vt:variant>
      <vt:variant>
        <vt:i4>81</vt:i4>
      </vt:variant>
      <vt:variant>
        <vt:i4>0</vt:i4>
      </vt:variant>
      <vt:variant>
        <vt:i4>5</vt:i4>
      </vt:variant>
      <vt:variant>
        <vt:lpwstr>http://www.um.es/childrensliterature/site/mod/resource/view.php?id=271</vt:lpwstr>
      </vt:variant>
      <vt:variant>
        <vt:lpwstr/>
      </vt:variant>
      <vt:variant>
        <vt:i4>1966159</vt:i4>
      </vt:variant>
      <vt:variant>
        <vt:i4>78</vt:i4>
      </vt:variant>
      <vt:variant>
        <vt:i4>0</vt:i4>
      </vt:variant>
      <vt:variant>
        <vt:i4>5</vt:i4>
      </vt:variant>
      <vt:variant>
        <vt:lpwstr>http://www.ukla.org/conferences/</vt:lpwstr>
      </vt:variant>
      <vt:variant>
        <vt:lpwstr/>
      </vt:variant>
      <vt:variant>
        <vt:i4>589913</vt:i4>
      </vt:variant>
      <vt:variant>
        <vt:i4>75</vt:i4>
      </vt:variant>
      <vt:variant>
        <vt:i4>0</vt:i4>
      </vt:variant>
      <vt:variant>
        <vt:i4>5</vt:i4>
      </vt:variant>
      <vt:variant>
        <vt:lpwstr>http://www.slideshare.net/perezparedes/boundaries-and-bridges-in-a-european-childrens-literature-project</vt:lpwstr>
      </vt:variant>
      <vt:variant>
        <vt:lpwstr/>
      </vt:variant>
      <vt:variant>
        <vt:i4>8323183</vt:i4>
      </vt:variant>
      <vt:variant>
        <vt:i4>72</vt:i4>
      </vt:variant>
      <vt:variant>
        <vt:i4>0</vt:i4>
      </vt:variant>
      <vt:variant>
        <vt:i4>5</vt:i4>
      </vt:variant>
      <vt:variant>
        <vt:lpwstr>http://www.um.es/childrensliterature/site/mod/resource/view.php?id=341</vt:lpwstr>
      </vt:variant>
      <vt:variant>
        <vt:lpwstr/>
      </vt:variant>
      <vt:variant>
        <vt:i4>3014688</vt:i4>
      </vt:variant>
      <vt:variant>
        <vt:i4>69</vt:i4>
      </vt:variant>
      <vt:variant>
        <vt:i4>0</vt:i4>
      </vt:variant>
      <vt:variant>
        <vt:i4>5</vt:i4>
      </vt:variant>
      <vt:variant>
        <vt:lpwstr>http://www.um.es/childrensliterature/site/</vt:lpwstr>
      </vt:variant>
      <vt:variant>
        <vt:lpwstr/>
      </vt:variant>
      <vt:variant>
        <vt:i4>3014688</vt:i4>
      </vt:variant>
      <vt:variant>
        <vt:i4>66</vt:i4>
      </vt:variant>
      <vt:variant>
        <vt:i4>0</vt:i4>
      </vt:variant>
      <vt:variant>
        <vt:i4>5</vt:i4>
      </vt:variant>
      <vt:variant>
        <vt:lpwstr>http://www.um.es/childrensliterature/site/</vt:lpwstr>
      </vt:variant>
      <vt:variant>
        <vt:lpwstr/>
      </vt:variant>
      <vt:variant>
        <vt:i4>3014688</vt:i4>
      </vt:variant>
      <vt:variant>
        <vt:i4>63</vt:i4>
      </vt:variant>
      <vt:variant>
        <vt:i4>0</vt:i4>
      </vt:variant>
      <vt:variant>
        <vt:i4>5</vt:i4>
      </vt:variant>
      <vt:variant>
        <vt:lpwstr>http://www.um.es/childrensliterature/site/</vt:lpwstr>
      </vt:variant>
      <vt:variant>
        <vt:lpwstr/>
      </vt:variant>
      <vt:variant>
        <vt:i4>1769535</vt:i4>
      </vt:variant>
      <vt:variant>
        <vt:i4>56</vt:i4>
      </vt:variant>
      <vt:variant>
        <vt:i4>0</vt:i4>
      </vt:variant>
      <vt:variant>
        <vt:i4>5</vt:i4>
      </vt:variant>
      <vt:variant>
        <vt:lpwstr/>
      </vt:variant>
      <vt:variant>
        <vt:lpwstr>_Toc198714765</vt:lpwstr>
      </vt:variant>
      <vt:variant>
        <vt:i4>1769535</vt:i4>
      </vt:variant>
      <vt:variant>
        <vt:i4>50</vt:i4>
      </vt:variant>
      <vt:variant>
        <vt:i4>0</vt:i4>
      </vt:variant>
      <vt:variant>
        <vt:i4>5</vt:i4>
      </vt:variant>
      <vt:variant>
        <vt:lpwstr/>
      </vt:variant>
      <vt:variant>
        <vt:lpwstr>_Toc198714764</vt:lpwstr>
      </vt:variant>
      <vt:variant>
        <vt:i4>1769535</vt:i4>
      </vt:variant>
      <vt:variant>
        <vt:i4>44</vt:i4>
      </vt:variant>
      <vt:variant>
        <vt:i4>0</vt:i4>
      </vt:variant>
      <vt:variant>
        <vt:i4>5</vt:i4>
      </vt:variant>
      <vt:variant>
        <vt:lpwstr/>
      </vt:variant>
      <vt:variant>
        <vt:lpwstr>_Toc198714763</vt:lpwstr>
      </vt:variant>
      <vt:variant>
        <vt:i4>1769535</vt:i4>
      </vt:variant>
      <vt:variant>
        <vt:i4>38</vt:i4>
      </vt:variant>
      <vt:variant>
        <vt:i4>0</vt:i4>
      </vt:variant>
      <vt:variant>
        <vt:i4>5</vt:i4>
      </vt:variant>
      <vt:variant>
        <vt:lpwstr/>
      </vt:variant>
      <vt:variant>
        <vt:lpwstr>_Toc198714762</vt:lpwstr>
      </vt:variant>
      <vt:variant>
        <vt:i4>1769535</vt:i4>
      </vt:variant>
      <vt:variant>
        <vt:i4>32</vt:i4>
      </vt:variant>
      <vt:variant>
        <vt:i4>0</vt:i4>
      </vt:variant>
      <vt:variant>
        <vt:i4>5</vt:i4>
      </vt:variant>
      <vt:variant>
        <vt:lpwstr/>
      </vt:variant>
      <vt:variant>
        <vt:lpwstr>_Toc198714761</vt:lpwstr>
      </vt:variant>
      <vt:variant>
        <vt:i4>1769535</vt:i4>
      </vt:variant>
      <vt:variant>
        <vt:i4>26</vt:i4>
      </vt:variant>
      <vt:variant>
        <vt:i4>0</vt:i4>
      </vt:variant>
      <vt:variant>
        <vt:i4>5</vt:i4>
      </vt:variant>
      <vt:variant>
        <vt:lpwstr/>
      </vt:variant>
      <vt:variant>
        <vt:lpwstr>_Toc198714760</vt:lpwstr>
      </vt:variant>
      <vt:variant>
        <vt:i4>1572927</vt:i4>
      </vt:variant>
      <vt:variant>
        <vt:i4>20</vt:i4>
      </vt:variant>
      <vt:variant>
        <vt:i4>0</vt:i4>
      </vt:variant>
      <vt:variant>
        <vt:i4>5</vt:i4>
      </vt:variant>
      <vt:variant>
        <vt:lpwstr/>
      </vt:variant>
      <vt:variant>
        <vt:lpwstr>_Toc198714759</vt:lpwstr>
      </vt:variant>
      <vt:variant>
        <vt:i4>3014688</vt:i4>
      </vt:variant>
      <vt:variant>
        <vt:i4>3</vt:i4>
      </vt:variant>
      <vt:variant>
        <vt:i4>0</vt:i4>
      </vt:variant>
      <vt:variant>
        <vt:i4>5</vt:i4>
      </vt:variant>
      <vt:variant>
        <vt:lpwstr>http://www.um.es/childrensliterature/site/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ganckal</dc:creator>
  <cp:keywords/>
  <cp:lastModifiedBy>Anon</cp:lastModifiedBy>
  <cp:revision>5</cp:revision>
  <cp:lastPrinted>2008-10-07T16:25:00Z</cp:lastPrinted>
  <dcterms:created xsi:type="dcterms:W3CDTF">2011-11-18T08:34:00Z</dcterms:created>
  <dcterms:modified xsi:type="dcterms:W3CDTF">2011-11-22T20:21:00Z</dcterms:modified>
</cp:coreProperties>
</file>