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C3B72" w14:textId="77777777" w:rsidR="00987EF3" w:rsidRPr="00056067" w:rsidRDefault="00987EF3" w:rsidP="005B3E27">
      <w:pPr>
        <w:pStyle w:val="Heading2"/>
      </w:pPr>
      <w:bookmarkStart w:id="0" w:name="_GoBack"/>
      <w:bookmarkEnd w:id="0"/>
      <w:r w:rsidRPr="00056067">
        <w:t>Introduction</w:t>
      </w:r>
    </w:p>
    <w:p w14:paraId="4261576F" w14:textId="7284C21D" w:rsidR="00987EF3" w:rsidRDefault="00DC276C" w:rsidP="00987EF3">
      <w:r>
        <w:rPr>
          <w:szCs w:val="24"/>
        </w:rPr>
        <w:t xml:space="preserve">The role of the state in ensuring regulatory governance for equality at work is a continuing topic of debate </w:t>
      </w:r>
      <w:r w:rsidR="00741E59">
        <w:rPr>
          <w:szCs w:val="24"/>
        </w:rPr>
        <w:fldChar w:fldCharType="begin"/>
      </w:r>
      <w:r w:rsidR="007925A2">
        <w:rPr>
          <w:szCs w:val="24"/>
        </w:rPr>
        <w:instrText xml:space="preserve"> ADDIN EN.CITE &lt;EndNote&gt;&lt;Cite&gt;&lt;Author&gt;Dickens&lt;/Author&gt;&lt;Year&gt;2007&lt;/Year&gt;&lt;RecNum&gt;290&lt;/RecNum&gt;&lt;DisplayText&gt;(Dickens, 2007; Hepple, 2011)&lt;/DisplayText&gt;&lt;record&gt;&lt;rec-number&gt;290&lt;/rec-number&gt;&lt;foreign-keys&gt;&lt;key app="EN" db-id="wxp0zefp8920pbe05xsp205yprt29ptve9zx"&gt;290&lt;/key&gt;&lt;/foreign-keys&gt;&lt;ref-type name="Journal Article"&gt;17&lt;/ref-type&gt;&lt;contributors&gt;&lt;authors&gt;&lt;author&gt;Dickens, Linda &lt;/author&gt;&lt;/authors&gt;&lt;/contributors&gt;&lt;titles&gt;&lt;title&gt;The Road is Long: Thirty Years of Equality Legislation in Britain&lt;/title&gt;&lt;secondary-title&gt;British Journal of Industrial Relations&lt;/secondary-title&gt;&lt;/titles&gt;&lt;periodical&gt;&lt;full-title&gt;British Journal of Industrial Relations&lt;/full-title&gt;&lt;/periodical&gt;&lt;pages&gt;463-494&lt;/pages&gt;&lt;volume&gt;45&lt;/volume&gt;&lt;number&gt;3&lt;/number&gt;&lt;dates&gt;&lt;year&gt;2007&lt;/year&gt;&lt;/dates&gt;&lt;publisher&gt;Wiley-Blackwell&lt;/publisher&gt;&lt;isbn&gt;0007-1080&lt;/isbn&gt;&lt;urls&gt;&lt;related-urls&gt;&lt;url&gt;http://ejournals.ebsco.com/direct.asp?ArticleID=4364A636AC4E047C1E4D&lt;/url&gt;&lt;/related-urls&gt;&lt;/urls&gt;&lt;/record&gt;&lt;/Cite&gt;&lt;Cite&gt;&lt;Author&gt;Hepple&lt;/Author&gt;&lt;Year&gt;2011&lt;/Year&gt;&lt;RecNum&gt;805&lt;/RecNum&gt;&lt;record&gt;&lt;rec-number&gt;805&lt;/rec-number&gt;&lt;foreign-keys&gt;&lt;key app="EN" db-id="wxp0zefp8920pbe05xsp205yprt29ptve9zx"&gt;805&lt;/key&gt;&lt;/foreign-keys&gt;&lt;ref-type name="Journal Article"&gt;17&lt;/ref-type&gt;&lt;contributors&gt;&lt;authors&gt;&lt;author&gt;Hepple, Bob&lt;/author&gt;&lt;/authors&gt;&lt;/contributors&gt;&lt;titles&gt;&lt;title&gt;Enforcing Equality Law: Two Steps Forward and Two Steps Backwards for Reflexive Regulation&lt;/title&gt;&lt;secondary-title&gt;Industrial Law Journal&lt;/secondary-title&gt;&lt;/titles&gt;&lt;periodical&gt;&lt;full-title&gt;Industrial Law Journal&lt;/full-title&gt;&lt;/periodical&gt;&lt;pages&gt;315-335&lt;/pages&gt;&lt;volume&gt;40&lt;/volume&gt;&lt;number&gt;4&lt;/number&gt;&lt;dates&gt;&lt;year&gt;2011&lt;/year&gt;&lt;pub-dates&gt;&lt;date&gt;December 1, 2011&lt;/date&gt;&lt;/pub-dates&gt;&lt;/dates&gt;&lt;urls&gt;&lt;related-urls&gt;&lt;url&gt;http://ilj.oxfordjournals.org/content/40/4/315.abstract&lt;/url&gt;&lt;/related-urls&gt;&lt;/urls&gt;&lt;electronic-resource-num&gt;10.1093/indlaw/dwr020&lt;/electronic-resource-num&gt;&lt;/record&gt;&lt;/Cite&gt;&lt;/EndNote&gt;</w:instrText>
      </w:r>
      <w:r w:rsidR="00741E59">
        <w:rPr>
          <w:szCs w:val="24"/>
        </w:rPr>
        <w:fldChar w:fldCharType="separate"/>
      </w:r>
      <w:r w:rsidR="007925A2">
        <w:rPr>
          <w:noProof/>
          <w:szCs w:val="24"/>
        </w:rPr>
        <w:t>(Dickens, 2007; Hepple, 2011)</w:t>
      </w:r>
      <w:r w:rsidR="00741E59">
        <w:rPr>
          <w:szCs w:val="24"/>
        </w:rPr>
        <w:fldChar w:fldCharType="end"/>
      </w:r>
      <w:r>
        <w:rPr>
          <w:szCs w:val="24"/>
        </w:rPr>
        <w:t xml:space="preserve">. </w:t>
      </w:r>
      <w:r w:rsidR="00842B21">
        <w:rPr>
          <w:szCs w:val="24"/>
        </w:rPr>
        <w:t xml:space="preserve">Public procurement has been advanced as a mechanism </w:t>
      </w:r>
      <w:r>
        <w:rPr>
          <w:szCs w:val="24"/>
        </w:rPr>
        <w:t xml:space="preserve">whereby the </w:t>
      </w:r>
      <w:r w:rsidR="00F811D3">
        <w:rPr>
          <w:szCs w:val="24"/>
        </w:rPr>
        <w:t>s</w:t>
      </w:r>
      <w:r>
        <w:rPr>
          <w:szCs w:val="24"/>
        </w:rPr>
        <w:t>tate can extend the usually higher standards of equality</w:t>
      </w:r>
      <w:r w:rsidR="002E63EF">
        <w:rPr>
          <w:szCs w:val="24"/>
        </w:rPr>
        <w:t xml:space="preserve"> expected of</w:t>
      </w:r>
      <w:r>
        <w:rPr>
          <w:szCs w:val="24"/>
        </w:rPr>
        <w:t xml:space="preserve"> public employers to</w:t>
      </w:r>
      <w:r w:rsidR="002E63EF">
        <w:rPr>
          <w:szCs w:val="24"/>
        </w:rPr>
        <w:t xml:space="preserve"> the private sector to address</w:t>
      </w:r>
      <w:r>
        <w:rPr>
          <w:szCs w:val="24"/>
        </w:rPr>
        <w:t xml:space="preserve"> </w:t>
      </w:r>
      <w:r w:rsidR="00842B21">
        <w:rPr>
          <w:szCs w:val="24"/>
        </w:rPr>
        <w:t>employment inequality</w:t>
      </w:r>
      <w:r w:rsidR="006507EC">
        <w:rPr>
          <w:szCs w:val="24"/>
        </w:rPr>
        <w:t xml:space="preserve"> </w:t>
      </w:r>
      <w:r w:rsidR="00270C90">
        <w:rPr>
          <w:szCs w:val="24"/>
        </w:rPr>
        <w:fldChar w:fldCharType="begin"/>
      </w:r>
      <w:r w:rsidR="00976D80">
        <w:rPr>
          <w:szCs w:val="24"/>
        </w:rPr>
        <w:instrText xml:space="preserve"> ADDIN EN.CITE &lt;EndNote&gt;&lt;Cite&gt;&lt;Author&gt;McCrudden&lt;/Author&gt;&lt;Year&gt;2007&lt;/Year&gt;&lt;RecNum&gt;693&lt;/RecNum&gt;&lt;DisplayText&gt;(McCrudden, 2007a; 2012)&lt;/DisplayText&gt;&lt;record&gt;&lt;rec-number&gt;693&lt;/rec-number&gt;&lt;foreign-keys&gt;&lt;key app="EN" db-id="wxp0zefp8920pbe05xsp205yprt29ptve9zx"&gt;693&lt;/key&gt;&lt;/foreign-keys&gt;&lt;ref-type name="Book"&gt;6&lt;/ref-type&gt;&lt;contributors&gt;&lt;authors&gt;&lt;author&gt;McCrudden, Christopher&lt;/author&gt;&lt;/authors&gt;&lt;/contributors&gt;&lt;titles&gt;&lt;title&gt;Buying social justice: equality, government procurement, and legal change&lt;/title&gt;&lt;/titles&gt;&lt;dates&gt;&lt;year&gt;2007&lt;/year&gt;&lt;/dates&gt;&lt;pub-location&gt;Oxford&lt;/pub-location&gt;&lt;publisher&gt;Oxford University Press&lt;/publisher&gt;&lt;isbn&gt;9780199232437&lt;/isbn&gt;&lt;urls&gt;&lt;related-urls&gt;&lt;url&gt;http://books.google.co.uk/books?id=AlwOAQAAMAAJ&lt;/url&gt;&lt;/related-urls&gt;&lt;/urls&gt;&lt;/record&gt;&lt;/Cite&gt;&lt;Cite&gt;&lt;Author&gt;McCrudden&lt;/Author&gt;&lt;Year&gt;2012&lt;/Year&gt;&lt;RecNum&gt;776&lt;/RecNum&gt;&lt;record&gt;&lt;rec-number&gt;776&lt;/rec-number&gt;&lt;foreign-keys&gt;&lt;key app="EN" db-id="wxp0zefp8920pbe05xsp205yprt29ptve9zx"&gt;776&lt;/key&gt;&lt;/foreign-keys&gt;&lt;ref-type name="Book Section"&gt;5&lt;/ref-type&gt;&lt;contributors&gt;&lt;authors&gt;&lt;author&gt;McCrudden, Christopher&lt;/author&gt;&lt;/authors&gt;&lt;secondary-authors&gt;&lt;author&gt;Dickens, Linda&lt;/author&gt;&lt;/secondary-authors&gt;&lt;/contributors&gt;&lt;titles&gt;&lt;title&gt;Procurement and fairness in the workplace&lt;/title&gt;&lt;secondary-title&gt;Making employment rights effective: issues of enforcement and compliance&lt;/secondary-title&gt;&lt;/titles&gt;&lt;pages&gt;87-114&lt;/pages&gt;&lt;section&gt;6&lt;/section&gt;&lt;dates&gt;&lt;year&gt;2012&lt;/year&gt;&lt;/dates&gt;&lt;pub-location&gt;Oxford&lt;/pub-location&gt;&lt;publisher&gt;Hart Publishing&lt;/publisher&gt;&lt;urls&gt;&lt;/urls&gt;&lt;/record&gt;&lt;/Cite&gt;&lt;/EndNote&gt;</w:instrText>
      </w:r>
      <w:r w:rsidR="00270C90">
        <w:rPr>
          <w:szCs w:val="24"/>
        </w:rPr>
        <w:fldChar w:fldCharType="separate"/>
      </w:r>
      <w:r w:rsidR="00976D80">
        <w:rPr>
          <w:noProof/>
          <w:szCs w:val="24"/>
        </w:rPr>
        <w:t>(McCrudden, 2007a; 2012)</w:t>
      </w:r>
      <w:r w:rsidR="00270C90">
        <w:rPr>
          <w:szCs w:val="24"/>
        </w:rPr>
        <w:fldChar w:fldCharType="end"/>
      </w:r>
      <w:r w:rsidR="002E63EF">
        <w:rPr>
          <w:szCs w:val="24"/>
        </w:rPr>
        <w:t>. However,</w:t>
      </w:r>
      <w:r w:rsidR="00842B21">
        <w:rPr>
          <w:szCs w:val="24"/>
        </w:rPr>
        <w:t xml:space="preserve"> </w:t>
      </w:r>
      <w:r w:rsidR="002E63EF">
        <w:rPr>
          <w:szCs w:val="24"/>
        </w:rPr>
        <w:t xml:space="preserve">attempts to do this </w:t>
      </w:r>
      <w:r w:rsidR="00DC43AF">
        <w:rPr>
          <w:szCs w:val="24"/>
        </w:rPr>
        <w:t xml:space="preserve">have </w:t>
      </w:r>
      <w:r w:rsidR="00DC43AF">
        <w:rPr>
          <w:lang w:eastAsia="en-GB"/>
        </w:rPr>
        <w:t>been</w:t>
      </w:r>
      <w:r w:rsidR="00842B21">
        <w:rPr>
          <w:lang w:eastAsia="en-GB"/>
        </w:rPr>
        <w:t xml:space="preserve"> a politically and legally contested area in recent decades, </w:t>
      </w:r>
      <w:r w:rsidR="002C5F0D">
        <w:rPr>
          <w:lang w:eastAsia="en-GB"/>
        </w:rPr>
        <w:t xml:space="preserve">with fitful </w:t>
      </w:r>
      <w:r w:rsidR="00842B21">
        <w:rPr>
          <w:szCs w:val="24"/>
        </w:rPr>
        <w:t>progress</w:t>
      </w:r>
      <w:r w:rsidR="00F811D3">
        <w:rPr>
          <w:szCs w:val="24"/>
        </w:rPr>
        <w:t xml:space="preserve"> as political priorities change</w:t>
      </w:r>
      <w:r w:rsidR="00842B21">
        <w:rPr>
          <w:szCs w:val="24"/>
        </w:rPr>
        <w:t xml:space="preserve">. </w:t>
      </w:r>
      <w:r w:rsidR="00987EF3">
        <w:t xml:space="preserve">This article </w:t>
      </w:r>
      <w:r w:rsidR="00842B21">
        <w:t>seeks to</w:t>
      </w:r>
      <w:r w:rsidR="002E63EF">
        <w:t xml:space="preserve"> add to</w:t>
      </w:r>
      <w:r w:rsidR="00842B21">
        <w:t xml:space="preserve"> the debate</w:t>
      </w:r>
      <w:r w:rsidR="002E63EF">
        <w:t xml:space="preserve">s by examining the use of </w:t>
      </w:r>
      <w:r w:rsidR="00987EF3">
        <w:t xml:space="preserve">public procurement </w:t>
      </w:r>
      <w:r w:rsidR="00842B21">
        <w:t xml:space="preserve">to </w:t>
      </w:r>
      <w:r w:rsidR="00987EF3">
        <w:t>advanc</w:t>
      </w:r>
      <w:r w:rsidR="00842B21">
        <w:t>e</w:t>
      </w:r>
      <w:r w:rsidR="00987EF3">
        <w:t xml:space="preserve"> gender equality in the </w:t>
      </w:r>
      <w:r w:rsidR="00842B21">
        <w:t xml:space="preserve">persistently male-dominated </w:t>
      </w:r>
      <w:r w:rsidR="00987EF3">
        <w:t>construction sector</w:t>
      </w:r>
      <w:r w:rsidR="00842B21">
        <w:t>, drawing on a seemingly successful</w:t>
      </w:r>
      <w:r w:rsidR="00870479">
        <w:t>,</w:t>
      </w:r>
      <w:r w:rsidR="00842B21">
        <w:t xml:space="preserve"> small-scale example in the UK. It situates public procurement policy within debates about forms of responsive regulation</w:t>
      </w:r>
      <w:r w:rsidR="00842B21">
        <w:rPr>
          <w:szCs w:val="24"/>
        </w:rPr>
        <w:t xml:space="preserve"> </w:t>
      </w:r>
      <w:r w:rsidR="006507EC">
        <w:rPr>
          <w:szCs w:val="24"/>
        </w:rPr>
        <w:fldChar w:fldCharType="begin"/>
      </w:r>
      <w:r w:rsidR="006507EC">
        <w:rPr>
          <w:szCs w:val="24"/>
        </w:rPr>
        <w:instrText xml:space="preserve"> ADDIN EN.CITE &lt;EndNote&gt;&lt;Cite&gt;&lt;Author&gt;Nonet&lt;/Author&gt;&lt;Year&gt;1978, 2001&lt;/Year&gt;&lt;RecNum&gt;1148&lt;/RecNum&gt;&lt;DisplayText&gt;(Ayres and Braithwaite, 1992; Nonet and Selznick, 1978, 2001)&lt;/DisplayText&gt;&lt;record&gt;&lt;rec-number&gt;1148&lt;/rec-number&gt;&lt;foreign-keys&gt;&lt;key app="EN" db-id="wxp0zefp8920pbe05xsp205yprt29ptve9zx"&gt;1148&lt;/key&gt;&lt;/foreign-keys&gt;&lt;ref-type name="Book"&gt;6&lt;/ref-type&gt;&lt;contributors&gt;&lt;authors&gt;&lt;author&gt;Nonet, P.&lt;/author&gt;&lt;author&gt;Selznick, P.&lt;/author&gt;&lt;/authors&gt;&lt;/contributors&gt;&lt;titles&gt;&lt;title&gt;Law and Society in Transition: Towards Responsive Law&lt;/title&gt;&lt;/titles&gt;&lt;dates&gt;&lt;year&gt;1978, 2001&lt;/year&gt;&lt;/dates&gt;&lt;pub-location&gt;New York&lt;/pub-location&gt;&lt;publisher&gt;Harper&lt;/publisher&gt;&lt;urls&gt;&lt;/urls&gt;&lt;/record&gt;&lt;/Cite&gt;&lt;Cite&gt;&lt;Author&gt;Ayres&lt;/Author&gt;&lt;Year&gt;1992&lt;/Year&gt;&lt;RecNum&gt;1024&lt;/RecNum&gt;&lt;record&gt;&lt;rec-number&gt;1024&lt;/rec-number&gt;&lt;foreign-keys&gt;&lt;key app="EN" db-id="wxp0zefp8920pbe05xsp205yprt29ptve9zx"&gt;1024&lt;/key&gt;&lt;/foreign-keys&gt;&lt;ref-type name="Book"&gt;6&lt;/ref-type&gt;&lt;contributors&gt;&lt;authors&gt;&lt;author&gt;Ayres, Ian&lt;/author&gt;&lt;author&gt;Braithwaite, John&lt;/author&gt;&lt;/authors&gt;&lt;/contributors&gt;&lt;titles&gt;&lt;title&gt;Responsive Regulation: Transcending the Deregulation Debate&lt;/title&gt;&lt;/titles&gt;&lt;dates&gt;&lt;year&gt;1992&lt;/year&gt;&lt;/dates&gt;&lt;pub-location&gt;Oxford&lt;/pub-location&gt;&lt;publisher&gt;Oxford University Press&lt;/publisher&gt;&lt;urls&gt;&lt;/urls&gt;&lt;/record&gt;&lt;/Cite&gt;&lt;/EndNote&gt;</w:instrText>
      </w:r>
      <w:r w:rsidR="006507EC">
        <w:rPr>
          <w:szCs w:val="24"/>
        </w:rPr>
        <w:fldChar w:fldCharType="separate"/>
      </w:r>
      <w:r w:rsidR="006507EC">
        <w:rPr>
          <w:noProof/>
          <w:szCs w:val="24"/>
        </w:rPr>
        <w:t>(Ayres and Braithwaite, 1992; Nonet and Selznick, 1978, 2001)</w:t>
      </w:r>
      <w:r w:rsidR="006507EC">
        <w:rPr>
          <w:szCs w:val="24"/>
        </w:rPr>
        <w:fldChar w:fldCharType="end"/>
      </w:r>
      <w:r w:rsidR="006507EC">
        <w:rPr>
          <w:szCs w:val="24"/>
        </w:rPr>
        <w:t xml:space="preserve"> </w:t>
      </w:r>
      <w:r w:rsidR="00842B21">
        <w:rPr>
          <w:szCs w:val="24"/>
        </w:rPr>
        <w:t>and regulatory new governance</w:t>
      </w:r>
      <w:r w:rsidR="006507EC">
        <w:rPr>
          <w:szCs w:val="24"/>
        </w:rPr>
        <w:t xml:space="preserve"> </w:t>
      </w:r>
      <w:r w:rsidR="006507EC">
        <w:rPr>
          <w:szCs w:val="24"/>
        </w:rPr>
        <w:fldChar w:fldCharType="begin"/>
      </w:r>
      <w:r w:rsidR="006507EC">
        <w:rPr>
          <w:szCs w:val="24"/>
        </w:rPr>
        <w:instrText xml:space="preserve"> ADDIN EN.CITE &lt;EndNote&gt;&lt;Cite&gt;&lt;Author&gt;Vosko&lt;/Author&gt;&lt;Year&gt;2016&lt;/Year&gt;&lt;RecNum&gt;1011&lt;/RecNum&gt;&lt;DisplayText&gt;(Vosko et al., 2016)&lt;/DisplayText&gt;&lt;record&gt;&lt;rec-number&gt;1011&lt;/rec-number&gt;&lt;foreign-keys&gt;&lt;key app="EN" db-id="wxp0zefp8920pbe05xsp205yprt29ptve9zx"&gt;1011&lt;/key&gt;&lt;/foreign-keys&gt;&lt;ref-type name="Journal Article"&gt;17&lt;/ref-type&gt;&lt;contributors&gt;&lt;authors&gt;&lt;author&gt;Vosko, Leah F&lt;/author&gt;&lt;author&gt;Grundy, John&lt;/author&gt;&lt;author&gt;Thomas, Mark P&lt;/author&gt;&lt;/authors&gt;&lt;/contributors&gt;&lt;titles&gt;&lt;title&gt;Challenging new governance: Evaluating new approaches to employment standards enforcement in common law jurisdictions&lt;/title&gt;&lt;secondary-title&gt;Economic and Industrial Democracy&lt;/secondary-title&gt;&lt;/titles&gt;&lt;periodical&gt;&lt;full-title&gt;Economic and Industrial Democracy&lt;/full-title&gt;&lt;/periodical&gt;&lt;pages&gt;373-398&lt;/pages&gt;&lt;volume&gt;37&lt;/volume&gt;&lt;number&gt;2&lt;/number&gt;&lt;dates&gt;&lt;year&gt;2016&lt;/year&gt;&lt;pub-dates&gt;&lt;date&gt;May 1, 2016&lt;/date&gt;&lt;/pub-dates&gt;&lt;/dates&gt;&lt;urls&gt;&lt;related-urls&gt;&lt;url&gt;http://eid.sagepub.com/content/37/2/373.abstract&lt;/url&gt;&lt;/related-urls&gt;&lt;/urls&gt;&lt;electronic-resource-num&gt;10.1177/0143831x14546237&lt;/electronic-resource-num&gt;&lt;/record&gt;&lt;/Cite&gt;&lt;/EndNote&gt;</w:instrText>
      </w:r>
      <w:r w:rsidR="006507EC">
        <w:rPr>
          <w:szCs w:val="24"/>
        </w:rPr>
        <w:fldChar w:fldCharType="separate"/>
      </w:r>
      <w:r w:rsidR="006507EC">
        <w:rPr>
          <w:noProof/>
          <w:szCs w:val="24"/>
        </w:rPr>
        <w:t>(Vosko et al., 2016)</w:t>
      </w:r>
      <w:r w:rsidR="006507EC">
        <w:rPr>
          <w:szCs w:val="24"/>
        </w:rPr>
        <w:fldChar w:fldCharType="end"/>
      </w:r>
      <w:r w:rsidR="00842B21">
        <w:rPr>
          <w:szCs w:val="24"/>
        </w:rPr>
        <w:t xml:space="preserve">. </w:t>
      </w:r>
      <w:r w:rsidR="00F811D3">
        <w:rPr>
          <w:szCs w:val="24"/>
        </w:rPr>
        <w:t xml:space="preserve">While there has been </w:t>
      </w:r>
      <w:r w:rsidR="0039444F">
        <w:rPr>
          <w:szCs w:val="24"/>
        </w:rPr>
        <w:t xml:space="preserve">considerable discussion </w:t>
      </w:r>
      <w:r w:rsidR="00F811D3">
        <w:rPr>
          <w:szCs w:val="24"/>
        </w:rPr>
        <w:t>about the use of social procurement to promote employment standards</w:t>
      </w:r>
      <w:r w:rsidR="0039444F">
        <w:rPr>
          <w:szCs w:val="24"/>
        </w:rPr>
        <w:t xml:space="preserve"> and to enforce standards throughout supply chains </w:t>
      </w:r>
      <w:r w:rsidR="00D30910">
        <w:rPr>
          <w:szCs w:val="24"/>
        </w:rPr>
        <w:fldChar w:fldCharType="begin">
          <w:fldData xml:space="preserve">PEVuZE5vdGU+PENpdGU+PEF1dGhvcj5Lb3VraWFkYWtpPC9BdXRob3I+PFllYXI+MjAxNDwvWWVh
cj48UmVjTnVtPjExNDQ8L1JlY051bT48UHJlZml4PmUuZy4gPC9QcmVmaXg+PERpc3BsYXlUZXh0
PihlLmcuIEhvd2UsIDIwMTE7IEtvdWtpYWRha2ksIDIwMTQ7IFJlaW5lY2tlIGFuZCBEb25hZ2hl
eSwgMjAxNSk8L0Rpc3BsYXlUZXh0PjxyZWNvcmQ+PHJlYy1udW1iZXI+MTE0NDwvcmVjLW51bWJl
cj48Zm9yZWlnbi1rZXlzPjxrZXkgYXBwPSJFTiIgZGItaWQ9Ind4cDB6ZWZwODkyMHBiZTA1eHNw
MjA1eXBydDI5cHR2ZTl6eCI+MTE0NDwva2V5PjwvZm9yZWlnbi1rZXlzPjxyZWYtdHlwZSBuYW1l
PSJKb3VybmFsIEFydGljbGUiPjE3PC9yZWYtdHlwZT48Y29udHJpYnV0b3JzPjxhdXRob3JzPjxh
dXRob3I+S291a2lhZGFraSwgQXJpc3RlYTwvYXV0aG9yPjwvYXV0aG9ycz48L2NvbnRyaWJ1dG9y
cz48dGl0bGVzPjx0aXRsZT5UaGUgRmFyLVJlYWNoaW5nIEltcGxpY2F0aW9ucyBvZiB0aGUgTGF2
YWwgUXVhcnRldDogVGhlIENhc2Ugb2YgdGhlIFVLIExpdmluZyBXYWdlPC90aXRsZT48c2Vjb25k
YXJ5LXRpdGxlPkluZHVzdHJpYWwgTGF3IEpvdXJuYWw8L3NlY29uZGFyeS10aXRsZT48L3RpdGxl
cz48cGVyaW9kaWNhbD48ZnVsbC10aXRsZT5JbmR1c3RyaWFsIExhdyBKb3VybmFsPC9mdWxsLXRp
dGxlPjwvcGVyaW9kaWNhbD48cGFnZXM+OTEtMTIxPC9wYWdlcz48dm9sdW1lPjQzPC92b2x1bWU+
PG51bWJlcj4yPC9udW1iZXI+PGRhdGVzPjx5ZWFyPjIwMTQ8L3llYXI+PC9kYXRlcz48aXNibj4w
MzA1LTkzMzI8L2lzYm4+PHVybHM+PHJlbGF0ZWQtdXJscz48dXJsPmh0dHA6Ly9keC5kb2kub3Jn
LzEwLjEwOTMvaW5kbGF3L2R3dTAxMDwvdXJsPjwvcmVsYXRlZC11cmxzPjwvdXJscz48ZWxlY3Ry
b25pYy1yZXNvdXJjZS1udW0+MTAuMTA5My9pbmRsYXcvZHd1MDEwPC9lbGVjdHJvbmljLXJlc291
cmNlLW51bT48L3JlY29yZD48L0NpdGU+PENpdGU+PEF1dGhvcj5SZWluZWNrZTwvQXV0aG9yPjxZ
ZWFyPjIwMTU8L1llYXI+PFJlY051bT4xMTQxPC9SZWNOdW0+PHJlY29yZD48cmVjLW51bWJlcj4x
MTQxPC9yZWMtbnVtYmVyPjxmb3JlaWduLWtleXM+PGtleSBhcHA9IkVOIiBkYi1pZD0id3hwMHpl
ZnA4OTIwcGJlMDV4c3AyMDV5cHJ0MjlwdHZlOXp4Ij4xMTQxPC9rZXk+PC9mb3JlaWduLWtleXM+
PHJlZi10eXBlIG5hbWU9IkpvdXJuYWwgQXJ0aWNsZSI+MTc8L3JlZi10eXBlPjxjb250cmlidXRv
cnM+PGF1dGhvcnM+PGF1dGhvcj5SZWluZWNrZSwgSnVsaWFuZTwvYXV0aG9yPjxhdXRob3I+RG9u
YWdoZXksIEppbW15PC9hdXRob3I+PC9hdXRob3JzPjwvY29udHJpYnV0b3JzPjx0aXRsZXM+PHRp
dGxlPkFmdGVyIFJhbmEgUGxhemE6IEJ1aWxkaW5nIGNvYWxpdGlvbmFsIHBvd2VyIGZvciBsYWJv
dXIgcmlnaHRzIGJldHdlZW4gdW5pb25zIGFuZCAoY29uc3VtcHRpb24tYmFzZWQpIHNvY2lhbCBt
b3ZlbWVudCBvcmdhbmlzYXRpb25zPC90aXRsZT48c2Vjb25kYXJ5LXRpdGxlPk9yZ2FuaXphdGlv
bjwvc2Vjb25kYXJ5LXRpdGxlPjwvdGl0bGVzPjxwZXJpb2RpY2FsPjxmdWxsLXRpdGxlPk9yZ2Fu
aXphdGlvbjwvZnVsbC10aXRsZT48L3BlcmlvZGljYWw+PHBhZ2VzPjcyMC03NDA8L3BhZ2VzPjx2
b2x1bWU+MjI8L3ZvbHVtZT48bnVtYmVyPjU8L251bWJlcj48a2V5d29yZHM+PGtleXdvcmQ+QmFu
Z2xhZGVzaCxjb250cm9sLGNvcnBvcmF0ZSBzb2NpYWwgcmVzcG9uc2liaWxpdHksZ2xvYmFsIHN1
cHBseSBjaGFpbnMsaW5kdXN0cmlhbCByZWxhdGlvbnMsaW50ZXJuYXRpb25hbCB0cmFkZSB1bmlv
bmlzbSxsYWJvdXIgc3RhbmRhcmRzLG9yZ2FuaXphdGlvbnMtYXMtYnJhbmRzLHByaXZhdGUgcmVn
dWxhdGlvbix0cmFuc25hdGlvbmFsIGdvdmVybmFuY2U8L2tleXdvcmQ+PC9rZXl3b3Jkcz48ZGF0
ZXM+PHllYXI+MjAxNTwveWVhcj48L2RhdGVzPjx1cmxzPjxyZWxhdGVkLXVybHM+PHVybD5odHRw
Oi8vam91cm5hbHMuc2FnZXB1Yi5jb20vZG9pL2Ficy8xMC4xMTc3LzEzNTA1MDg0MTU1ODUwMjg8
L3VybD48L3JlbGF0ZWQtdXJscz48L3VybHM+PGVsZWN0cm9uaWMtcmVzb3VyY2UtbnVtPmRvaTox
MC4xMTc3LzEzNTA1MDg0MTU1ODUwMjg8L2VsZWN0cm9uaWMtcmVzb3VyY2UtbnVtPjwvcmVjb3Jk
PjwvQ2l0ZT48Q2l0ZT48QXV0aG9yPkhvd2U8L0F1dGhvcj48WWVhcj4yMDExPC9ZZWFyPjxSZWNO
dW0+MTE0MzwvUmVjTnVtPjxyZWNvcmQ+PHJlYy1udW1iZXI+MTE0MzwvcmVjLW51bWJlcj48Zm9y
ZWlnbi1rZXlzPjxrZXkgYXBwPSJFTiIgZGItaWQ9Ind4cDB6ZWZwODkyMHBiZTA1eHNwMjA1eXBy
dDI5cHR2ZTl6eCI+MTE0Mzwva2V5PjwvZm9yZWlnbi1rZXlzPjxyZWYtdHlwZSBuYW1lPSJSZXBv
cnQiPjI3PC9yZWYtdHlwZT48Y29udHJpYnV0b3JzPjxhdXRob3JzPjxhdXRob3I+SG93ZSwgSm9o
bjwvYXV0aG9yPjwvYXV0aG9ycz48L2NvbnRyaWJ1dG9ycz48dGl0bGVzPjx0aXRsZT5UaGUgUmVn
dWxhdG9yeSBJbXBhY3Qgb2YgVXNpbmcgUHVibGljIFByb2N1cmVtZW50IHRvIFByb21vdGUgQmV0
dGVyIExhYm91ciBpbiBDb3Jwb3JhdGUgU3VwcGx5IENoYWluczwvdGl0bGU+PC90aXRsZXM+PHZv
bHVtZT5MZWdhbCBTdHVkaWVzIFJlc2VhcmNoIFBhcGVyIE5vLiA1Mjg8L3ZvbHVtZT48ZGF0ZXM+
PHllYXI+MjAxMTwveWVhcj48cHViLWRhdGVzPjxkYXRlPkZlYnJ1YXJ5IDE2LCAyMDExPC9kYXRl
PjwvcHViLWRhdGVzPjwvZGF0ZXM+PHB1Ymxpc2hlcj5VIG9mIE1lbGJvdXJuZSAgPC9wdWJsaXNo
ZXI+PHVybHM+PHJlbGF0ZWQtdXJscz48dXJsPkF2YWlsYWJsZSBhdCBTU1JOOiBodHRwczovL3Nz
cm4uY29tL2Fic3RyYWN0PTE3NjI5NDk8L3VybD48L3JlbGF0ZWQtdXJscz48L3VybHM+PC9yZWNv
cmQ+PC9DaXRlPjwvRW5kTm90ZT4A
</w:fldData>
        </w:fldChar>
      </w:r>
      <w:r w:rsidR="00D30910">
        <w:rPr>
          <w:szCs w:val="24"/>
        </w:rPr>
        <w:instrText xml:space="preserve"> ADDIN EN.CITE </w:instrText>
      </w:r>
      <w:r w:rsidR="00D30910">
        <w:rPr>
          <w:szCs w:val="24"/>
        </w:rPr>
        <w:fldChar w:fldCharType="begin">
          <w:fldData xml:space="preserve">PEVuZE5vdGU+PENpdGU+PEF1dGhvcj5Lb3VraWFkYWtpPC9BdXRob3I+PFllYXI+MjAxNDwvWWVh
cj48UmVjTnVtPjExNDQ8L1JlY051bT48UHJlZml4PmUuZy4gPC9QcmVmaXg+PERpc3BsYXlUZXh0
PihlLmcuIEhvd2UsIDIwMTE7IEtvdWtpYWRha2ksIDIwMTQ7IFJlaW5lY2tlIGFuZCBEb25hZ2hl
eSwgMjAxNSk8L0Rpc3BsYXlUZXh0PjxyZWNvcmQ+PHJlYy1udW1iZXI+MTE0NDwvcmVjLW51bWJl
cj48Zm9yZWlnbi1rZXlzPjxrZXkgYXBwPSJFTiIgZGItaWQ9Ind4cDB6ZWZwODkyMHBiZTA1eHNw
MjA1eXBydDI5cHR2ZTl6eCI+MTE0NDwva2V5PjwvZm9yZWlnbi1rZXlzPjxyZWYtdHlwZSBuYW1l
PSJKb3VybmFsIEFydGljbGUiPjE3PC9yZWYtdHlwZT48Y29udHJpYnV0b3JzPjxhdXRob3JzPjxh
dXRob3I+S291a2lhZGFraSwgQXJpc3RlYTwvYXV0aG9yPjwvYXV0aG9ycz48L2NvbnRyaWJ1dG9y
cz48dGl0bGVzPjx0aXRsZT5UaGUgRmFyLVJlYWNoaW5nIEltcGxpY2F0aW9ucyBvZiB0aGUgTGF2
YWwgUXVhcnRldDogVGhlIENhc2Ugb2YgdGhlIFVLIExpdmluZyBXYWdlPC90aXRsZT48c2Vjb25k
YXJ5LXRpdGxlPkluZHVzdHJpYWwgTGF3IEpvdXJuYWw8L3NlY29uZGFyeS10aXRsZT48L3RpdGxl
cz48cGVyaW9kaWNhbD48ZnVsbC10aXRsZT5JbmR1c3RyaWFsIExhdyBKb3VybmFsPC9mdWxsLXRp
dGxlPjwvcGVyaW9kaWNhbD48cGFnZXM+OTEtMTIxPC9wYWdlcz48dm9sdW1lPjQzPC92b2x1bWU+
PG51bWJlcj4yPC9udW1iZXI+PGRhdGVzPjx5ZWFyPjIwMTQ8L3llYXI+PC9kYXRlcz48aXNibj4w
MzA1LTkzMzI8L2lzYm4+PHVybHM+PHJlbGF0ZWQtdXJscz48dXJsPmh0dHA6Ly9keC5kb2kub3Jn
LzEwLjEwOTMvaW5kbGF3L2R3dTAxMDwvdXJsPjwvcmVsYXRlZC11cmxzPjwvdXJscz48ZWxlY3Ry
b25pYy1yZXNvdXJjZS1udW0+MTAuMTA5My9pbmRsYXcvZHd1MDEwPC9lbGVjdHJvbmljLXJlc291
cmNlLW51bT48L3JlY29yZD48L0NpdGU+PENpdGU+PEF1dGhvcj5SZWluZWNrZTwvQXV0aG9yPjxZ
ZWFyPjIwMTU8L1llYXI+PFJlY051bT4xMTQxPC9SZWNOdW0+PHJlY29yZD48cmVjLW51bWJlcj4x
MTQxPC9yZWMtbnVtYmVyPjxmb3JlaWduLWtleXM+PGtleSBhcHA9IkVOIiBkYi1pZD0id3hwMHpl
ZnA4OTIwcGJlMDV4c3AyMDV5cHJ0MjlwdHZlOXp4Ij4xMTQxPC9rZXk+PC9mb3JlaWduLWtleXM+
PHJlZi10eXBlIG5hbWU9IkpvdXJuYWwgQXJ0aWNsZSI+MTc8L3JlZi10eXBlPjxjb250cmlidXRv
cnM+PGF1dGhvcnM+PGF1dGhvcj5SZWluZWNrZSwgSnVsaWFuZTwvYXV0aG9yPjxhdXRob3I+RG9u
YWdoZXksIEppbW15PC9hdXRob3I+PC9hdXRob3JzPjwvY29udHJpYnV0b3JzPjx0aXRsZXM+PHRp
dGxlPkFmdGVyIFJhbmEgUGxhemE6IEJ1aWxkaW5nIGNvYWxpdGlvbmFsIHBvd2VyIGZvciBsYWJv
dXIgcmlnaHRzIGJldHdlZW4gdW5pb25zIGFuZCAoY29uc3VtcHRpb24tYmFzZWQpIHNvY2lhbCBt
b3ZlbWVudCBvcmdhbmlzYXRpb25zPC90aXRsZT48c2Vjb25kYXJ5LXRpdGxlPk9yZ2FuaXphdGlv
bjwvc2Vjb25kYXJ5LXRpdGxlPjwvdGl0bGVzPjxwZXJpb2RpY2FsPjxmdWxsLXRpdGxlPk9yZ2Fu
aXphdGlvbjwvZnVsbC10aXRsZT48L3BlcmlvZGljYWw+PHBhZ2VzPjcyMC03NDA8L3BhZ2VzPjx2
b2x1bWU+MjI8L3ZvbHVtZT48bnVtYmVyPjU8L251bWJlcj48a2V5d29yZHM+PGtleXdvcmQ+QmFu
Z2xhZGVzaCxjb250cm9sLGNvcnBvcmF0ZSBzb2NpYWwgcmVzcG9uc2liaWxpdHksZ2xvYmFsIHN1
cHBseSBjaGFpbnMsaW5kdXN0cmlhbCByZWxhdGlvbnMsaW50ZXJuYXRpb25hbCB0cmFkZSB1bmlv
bmlzbSxsYWJvdXIgc3RhbmRhcmRzLG9yZ2FuaXphdGlvbnMtYXMtYnJhbmRzLHByaXZhdGUgcmVn
dWxhdGlvbix0cmFuc25hdGlvbmFsIGdvdmVybmFuY2U8L2tleXdvcmQ+PC9rZXl3b3Jkcz48ZGF0
ZXM+PHllYXI+MjAxNTwveWVhcj48L2RhdGVzPjx1cmxzPjxyZWxhdGVkLXVybHM+PHVybD5odHRw
Oi8vam91cm5hbHMuc2FnZXB1Yi5jb20vZG9pL2Ficy8xMC4xMTc3LzEzNTA1MDg0MTU1ODUwMjg8
L3VybD48L3JlbGF0ZWQtdXJscz48L3VybHM+PGVsZWN0cm9uaWMtcmVzb3VyY2UtbnVtPmRvaTox
MC4xMTc3LzEzNTA1MDg0MTU1ODUwMjg8L2VsZWN0cm9uaWMtcmVzb3VyY2UtbnVtPjwvcmVjb3Jk
PjwvQ2l0ZT48Q2l0ZT48QXV0aG9yPkhvd2U8L0F1dGhvcj48WWVhcj4yMDExPC9ZZWFyPjxSZWNO
dW0+MTE0MzwvUmVjTnVtPjxyZWNvcmQ+PHJlYy1udW1iZXI+MTE0MzwvcmVjLW51bWJlcj48Zm9y
ZWlnbi1rZXlzPjxrZXkgYXBwPSJFTiIgZGItaWQ9Ind4cDB6ZWZwODkyMHBiZTA1eHNwMjA1eXBy
dDI5cHR2ZTl6eCI+MTE0Mzwva2V5PjwvZm9yZWlnbi1rZXlzPjxyZWYtdHlwZSBuYW1lPSJSZXBv
cnQiPjI3PC9yZWYtdHlwZT48Y29udHJpYnV0b3JzPjxhdXRob3JzPjxhdXRob3I+SG93ZSwgSm9o
bjwvYXV0aG9yPjwvYXV0aG9ycz48L2NvbnRyaWJ1dG9ycz48dGl0bGVzPjx0aXRsZT5UaGUgUmVn
dWxhdG9yeSBJbXBhY3Qgb2YgVXNpbmcgUHVibGljIFByb2N1cmVtZW50IHRvIFByb21vdGUgQmV0
dGVyIExhYm91ciBpbiBDb3Jwb3JhdGUgU3VwcGx5IENoYWluczwvdGl0bGU+PC90aXRsZXM+PHZv
bHVtZT5MZWdhbCBTdHVkaWVzIFJlc2VhcmNoIFBhcGVyIE5vLiA1Mjg8L3ZvbHVtZT48ZGF0ZXM+
PHllYXI+MjAxMTwveWVhcj48cHViLWRhdGVzPjxkYXRlPkZlYnJ1YXJ5IDE2LCAyMDExPC9kYXRl
PjwvcHViLWRhdGVzPjwvZGF0ZXM+PHB1Ymxpc2hlcj5VIG9mIE1lbGJvdXJuZSAgPC9wdWJsaXNo
ZXI+PHVybHM+PHJlbGF0ZWQtdXJscz48dXJsPkF2YWlsYWJsZSBhdCBTU1JOOiBodHRwczovL3Nz
cm4uY29tL2Fic3RyYWN0PTE3NjI5NDk8L3VybD48L3JlbGF0ZWQtdXJscz48L3VybHM+PC9yZWNv
cmQ+PC9DaXRlPjwvRW5kTm90ZT4A
</w:fldData>
        </w:fldChar>
      </w:r>
      <w:r w:rsidR="00D30910">
        <w:rPr>
          <w:szCs w:val="24"/>
        </w:rPr>
        <w:instrText xml:space="preserve"> ADDIN EN.CITE.DATA </w:instrText>
      </w:r>
      <w:r w:rsidR="00D30910">
        <w:rPr>
          <w:szCs w:val="24"/>
        </w:rPr>
      </w:r>
      <w:r w:rsidR="00D30910">
        <w:rPr>
          <w:szCs w:val="24"/>
        </w:rPr>
        <w:fldChar w:fldCharType="end"/>
      </w:r>
      <w:r w:rsidR="00D30910">
        <w:rPr>
          <w:szCs w:val="24"/>
        </w:rPr>
      </w:r>
      <w:r w:rsidR="00D30910">
        <w:rPr>
          <w:szCs w:val="24"/>
        </w:rPr>
        <w:fldChar w:fldCharType="separate"/>
      </w:r>
      <w:r w:rsidR="00D30910">
        <w:rPr>
          <w:noProof/>
          <w:szCs w:val="24"/>
        </w:rPr>
        <w:t>(e.g. Howe, 2011; Koukiadaki, 2014; Reinecke and Donaghey, 2015)</w:t>
      </w:r>
      <w:r w:rsidR="00D30910">
        <w:rPr>
          <w:szCs w:val="24"/>
        </w:rPr>
        <w:fldChar w:fldCharType="end"/>
      </w:r>
      <w:r w:rsidR="0039444F">
        <w:rPr>
          <w:szCs w:val="24"/>
        </w:rPr>
        <w:t xml:space="preserve">, there has been less academic attention to procurement and equality linkages, with very little empirical investigation </w:t>
      </w:r>
      <w:r w:rsidR="00D30910">
        <w:rPr>
          <w:szCs w:val="24"/>
        </w:rPr>
        <w:fldChar w:fldCharType="begin"/>
      </w:r>
      <w:r w:rsidR="00976D80">
        <w:rPr>
          <w:szCs w:val="24"/>
        </w:rPr>
        <w:instrText xml:space="preserve"> ADDIN EN.CITE &lt;EndNote&gt;&lt;Cite&gt;&lt;Author&gt;McCrudden&lt;/Author&gt;&lt;Year&gt;2012&lt;/Year&gt;&lt;RecNum&gt;776&lt;/RecNum&gt;&lt;DisplayText&gt;(McCrudden, 2012)&lt;/DisplayText&gt;&lt;record&gt;&lt;rec-number&gt;776&lt;/rec-number&gt;&lt;foreign-keys&gt;&lt;key app="EN" db-id="wxp0zefp8920pbe05xsp205yprt29ptve9zx"&gt;776&lt;/key&gt;&lt;/foreign-keys&gt;&lt;ref-type name="Book Section"&gt;5&lt;/ref-type&gt;&lt;contributors&gt;&lt;authors&gt;&lt;author&gt;McCrudden, Christopher&lt;/author&gt;&lt;/authors&gt;&lt;secondary-authors&gt;&lt;author&gt;Dickens, Linda&lt;/author&gt;&lt;/secondary-authors&gt;&lt;/contributors&gt;&lt;titles&gt;&lt;title&gt;Procurement and fairness in the workplace&lt;/title&gt;&lt;secondary-title&gt;Making employment rights effective: issues of enforcement and compliance&lt;/secondary-title&gt;&lt;/titles&gt;&lt;pages&gt;87-114&lt;/pages&gt;&lt;section&gt;6&lt;/section&gt;&lt;dates&gt;&lt;year&gt;2012&lt;/year&gt;&lt;/dates&gt;&lt;pub-location&gt;Oxford&lt;/pub-location&gt;&lt;publisher&gt;Hart Publishing&lt;/publisher&gt;&lt;urls&gt;&lt;/urls&gt;&lt;/record&gt;&lt;/Cite&gt;&lt;/EndNote&gt;</w:instrText>
      </w:r>
      <w:r w:rsidR="00D30910">
        <w:rPr>
          <w:szCs w:val="24"/>
        </w:rPr>
        <w:fldChar w:fldCharType="separate"/>
      </w:r>
      <w:r w:rsidR="00D30910">
        <w:rPr>
          <w:noProof/>
          <w:szCs w:val="24"/>
        </w:rPr>
        <w:t>(McCrudden, 2012)</w:t>
      </w:r>
      <w:r w:rsidR="00D30910">
        <w:rPr>
          <w:szCs w:val="24"/>
        </w:rPr>
        <w:fldChar w:fldCharType="end"/>
      </w:r>
      <w:r w:rsidR="0039444F">
        <w:rPr>
          <w:szCs w:val="24"/>
        </w:rPr>
        <w:t xml:space="preserve">. This article therefore contributes both to the conceptualisation of social procurement as a form of responsive regulation, but also </w:t>
      </w:r>
      <w:r w:rsidR="00DF098A">
        <w:rPr>
          <w:szCs w:val="24"/>
        </w:rPr>
        <w:t xml:space="preserve">as </w:t>
      </w:r>
      <w:r w:rsidR="0039444F">
        <w:rPr>
          <w:szCs w:val="24"/>
        </w:rPr>
        <w:t xml:space="preserve">an empirical examination of a UK case, the Women into Construction project, initially established on </w:t>
      </w:r>
      <w:r w:rsidR="00F647E7">
        <w:rPr>
          <w:szCs w:val="24"/>
        </w:rPr>
        <w:t xml:space="preserve">the </w:t>
      </w:r>
      <w:r w:rsidR="0039444F">
        <w:rPr>
          <w:szCs w:val="24"/>
        </w:rPr>
        <w:t xml:space="preserve">London </w:t>
      </w:r>
      <w:r w:rsidR="00F647E7">
        <w:rPr>
          <w:szCs w:val="24"/>
        </w:rPr>
        <w:t xml:space="preserve">Olympic Park </w:t>
      </w:r>
      <w:r w:rsidR="0039444F">
        <w:rPr>
          <w:szCs w:val="24"/>
        </w:rPr>
        <w:t xml:space="preserve">site, but continuing to operate since. </w:t>
      </w:r>
    </w:p>
    <w:p w14:paraId="7B61DE99" w14:textId="6969C970" w:rsidR="00CE369B" w:rsidRDefault="00987EF3" w:rsidP="002F36BE">
      <w:pPr>
        <w:rPr>
          <w:szCs w:val="24"/>
        </w:rPr>
      </w:pPr>
      <w:r>
        <w:rPr>
          <w:szCs w:val="24"/>
        </w:rPr>
        <w:t>Th</w:t>
      </w:r>
      <w:r w:rsidR="002B7EB0">
        <w:rPr>
          <w:szCs w:val="24"/>
        </w:rPr>
        <w:t>e</w:t>
      </w:r>
      <w:r>
        <w:rPr>
          <w:szCs w:val="24"/>
        </w:rPr>
        <w:t xml:space="preserve"> article</w:t>
      </w:r>
      <w:r w:rsidR="00D053D9">
        <w:rPr>
          <w:szCs w:val="24"/>
        </w:rPr>
        <w:t xml:space="preserve"> initially </w:t>
      </w:r>
      <w:r w:rsidR="00177027">
        <w:rPr>
          <w:szCs w:val="24"/>
        </w:rPr>
        <w:t>outlin</w:t>
      </w:r>
      <w:r w:rsidR="00D053D9">
        <w:rPr>
          <w:szCs w:val="24"/>
        </w:rPr>
        <w:t>es</w:t>
      </w:r>
      <w:r w:rsidR="00177027">
        <w:rPr>
          <w:szCs w:val="24"/>
        </w:rPr>
        <w:t xml:space="preserve"> the scale of </w:t>
      </w:r>
      <w:r>
        <w:rPr>
          <w:szCs w:val="24"/>
        </w:rPr>
        <w:t xml:space="preserve">women’s underrepresentation in the construction sector, and </w:t>
      </w:r>
      <w:r w:rsidR="00177027">
        <w:rPr>
          <w:szCs w:val="24"/>
        </w:rPr>
        <w:t>briefly examin</w:t>
      </w:r>
      <w:r w:rsidR="002B7EB0">
        <w:rPr>
          <w:szCs w:val="24"/>
        </w:rPr>
        <w:t>es</w:t>
      </w:r>
      <w:r w:rsidR="00177027">
        <w:rPr>
          <w:szCs w:val="24"/>
        </w:rPr>
        <w:t xml:space="preserve"> the reasons for this, as well as some approaches to increasing</w:t>
      </w:r>
      <w:r w:rsidR="002B7EB0">
        <w:rPr>
          <w:szCs w:val="24"/>
        </w:rPr>
        <w:t xml:space="preserve"> their recruitment</w:t>
      </w:r>
      <w:r w:rsidR="00177027">
        <w:rPr>
          <w:szCs w:val="24"/>
        </w:rPr>
        <w:t xml:space="preserve">. It then </w:t>
      </w:r>
      <w:r w:rsidR="0039444F">
        <w:rPr>
          <w:szCs w:val="24"/>
        </w:rPr>
        <w:t xml:space="preserve">considers the existing literature on using procurement to advance equality, showing its historical antecedents in addressing race inequality in the UK, </w:t>
      </w:r>
      <w:r w:rsidR="00CE369B">
        <w:rPr>
          <w:szCs w:val="24"/>
        </w:rPr>
        <w:t xml:space="preserve">and </w:t>
      </w:r>
      <w:r w:rsidR="00CE369B">
        <w:rPr>
          <w:szCs w:val="24"/>
        </w:rPr>
        <w:lastRenderedPageBreak/>
        <w:t>religious discrimination</w:t>
      </w:r>
      <w:r w:rsidR="00A729C6">
        <w:rPr>
          <w:szCs w:val="24"/>
        </w:rPr>
        <w:t xml:space="preserve"> in Northern Ireland</w:t>
      </w:r>
      <w:r w:rsidR="00CE369B">
        <w:rPr>
          <w:szCs w:val="24"/>
        </w:rPr>
        <w:t xml:space="preserve">. Evidence of </w:t>
      </w:r>
      <w:r w:rsidR="00177027">
        <w:rPr>
          <w:szCs w:val="24"/>
        </w:rPr>
        <w:t>the US experience of affirmative action through the federal contracting programme to increase women’s work in the construction trades</w:t>
      </w:r>
      <w:r w:rsidR="009C2565">
        <w:rPr>
          <w:szCs w:val="24"/>
        </w:rPr>
        <w:t xml:space="preserve"> </w:t>
      </w:r>
      <w:r w:rsidR="00CE369B">
        <w:rPr>
          <w:szCs w:val="24"/>
        </w:rPr>
        <w:t>is discussed, showing that achievement of the</w:t>
      </w:r>
      <w:r w:rsidR="00CE369B" w:rsidRPr="00CE369B">
        <w:rPr>
          <w:szCs w:val="24"/>
        </w:rPr>
        <w:t xml:space="preserve"> goals set</w:t>
      </w:r>
      <w:r w:rsidR="00CE369B" w:rsidRPr="005B3E27">
        <w:rPr>
          <w:b/>
          <w:szCs w:val="24"/>
        </w:rPr>
        <w:t xml:space="preserve"> </w:t>
      </w:r>
      <w:r w:rsidR="009C2565">
        <w:rPr>
          <w:szCs w:val="24"/>
        </w:rPr>
        <w:t>ha</w:t>
      </w:r>
      <w:r w:rsidR="00CE369B">
        <w:rPr>
          <w:szCs w:val="24"/>
        </w:rPr>
        <w:t>s</w:t>
      </w:r>
      <w:r w:rsidR="009C2565">
        <w:rPr>
          <w:szCs w:val="24"/>
        </w:rPr>
        <w:t xml:space="preserve"> been undermined by lack of enforcement. </w:t>
      </w:r>
      <w:r w:rsidR="00DC276C">
        <w:rPr>
          <w:szCs w:val="24"/>
        </w:rPr>
        <w:t xml:space="preserve">The </w:t>
      </w:r>
      <w:r w:rsidR="0015541A">
        <w:rPr>
          <w:szCs w:val="24"/>
        </w:rPr>
        <w:t xml:space="preserve">use of </w:t>
      </w:r>
      <w:r w:rsidR="009C2565">
        <w:rPr>
          <w:szCs w:val="24"/>
        </w:rPr>
        <w:t xml:space="preserve">public procurement </w:t>
      </w:r>
      <w:r w:rsidR="0015541A">
        <w:rPr>
          <w:szCs w:val="24"/>
        </w:rPr>
        <w:t xml:space="preserve">to achieve social objectives </w:t>
      </w:r>
      <w:r w:rsidR="00CE369B">
        <w:rPr>
          <w:szCs w:val="24"/>
        </w:rPr>
        <w:t xml:space="preserve">is then set </w:t>
      </w:r>
      <w:r w:rsidR="009C2565">
        <w:rPr>
          <w:szCs w:val="24"/>
        </w:rPr>
        <w:t xml:space="preserve">within the context of shifts towards forms of </w:t>
      </w:r>
      <w:r w:rsidR="00CE369B" w:rsidRPr="009C2565">
        <w:rPr>
          <w:lang w:eastAsia="en-GB"/>
        </w:rPr>
        <w:t>responsive</w:t>
      </w:r>
      <w:r w:rsidR="00CE369B">
        <w:rPr>
          <w:lang w:eastAsia="en-GB"/>
        </w:rPr>
        <w:t xml:space="preserve"> or reflexive</w:t>
      </w:r>
      <w:r w:rsidR="00CE369B" w:rsidRPr="009C2565">
        <w:rPr>
          <w:lang w:eastAsia="en-GB"/>
        </w:rPr>
        <w:t xml:space="preserve"> regulation</w:t>
      </w:r>
      <w:r w:rsidR="00CE369B">
        <w:rPr>
          <w:lang w:eastAsia="en-GB"/>
        </w:rPr>
        <w:t xml:space="preserve"> and </w:t>
      </w:r>
      <w:r w:rsidR="009C2565">
        <w:rPr>
          <w:szCs w:val="24"/>
        </w:rPr>
        <w:t>regulatory new governance</w:t>
      </w:r>
      <w:r w:rsidR="00CE369B">
        <w:rPr>
          <w:lang w:eastAsia="en-GB"/>
        </w:rPr>
        <w:t>, where the arguments of Vosko et al (2016) and Estlund (2005) are examined to consider the risks of regulatory degradation</w:t>
      </w:r>
      <w:r w:rsidR="009C2565">
        <w:rPr>
          <w:lang w:eastAsia="en-GB"/>
        </w:rPr>
        <w:t xml:space="preserve">. </w:t>
      </w:r>
      <w:r w:rsidR="002F36BE">
        <w:rPr>
          <w:lang w:eastAsia="en-GB"/>
        </w:rPr>
        <w:t xml:space="preserve">The </w:t>
      </w:r>
      <w:r w:rsidR="002F36BE" w:rsidRPr="002F36BE">
        <w:rPr>
          <w:szCs w:val="24"/>
        </w:rPr>
        <w:t xml:space="preserve">UK legal framework for </w:t>
      </w:r>
      <w:r w:rsidR="002F36BE">
        <w:rPr>
          <w:szCs w:val="24"/>
        </w:rPr>
        <w:t xml:space="preserve">including social and </w:t>
      </w:r>
      <w:r w:rsidR="002F36BE" w:rsidRPr="002F36BE">
        <w:rPr>
          <w:szCs w:val="24"/>
        </w:rPr>
        <w:t xml:space="preserve">equality </w:t>
      </w:r>
      <w:r w:rsidR="002F36BE">
        <w:rPr>
          <w:szCs w:val="24"/>
        </w:rPr>
        <w:t xml:space="preserve">obligations within public </w:t>
      </w:r>
      <w:r w:rsidR="002F36BE" w:rsidRPr="002F36BE">
        <w:rPr>
          <w:szCs w:val="24"/>
        </w:rPr>
        <w:t xml:space="preserve">procurement </w:t>
      </w:r>
      <w:r w:rsidR="002F36BE">
        <w:rPr>
          <w:szCs w:val="24"/>
        </w:rPr>
        <w:t>is outlined</w:t>
      </w:r>
      <w:r w:rsidR="00CE369B">
        <w:rPr>
          <w:szCs w:val="24"/>
        </w:rPr>
        <w:t xml:space="preserve">, with the public sector equality duty identified as a form of </w:t>
      </w:r>
      <w:r w:rsidR="002E63EF">
        <w:rPr>
          <w:szCs w:val="24"/>
        </w:rPr>
        <w:t>responsive legislation</w:t>
      </w:r>
      <w:r w:rsidR="00270C90">
        <w:rPr>
          <w:szCs w:val="24"/>
        </w:rPr>
        <w:t xml:space="preserve"> that </w:t>
      </w:r>
      <w:r w:rsidR="00D053D9">
        <w:rPr>
          <w:szCs w:val="24"/>
        </w:rPr>
        <w:t>can</w:t>
      </w:r>
      <w:r w:rsidR="00270C90">
        <w:rPr>
          <w:szCs w:val="24"/>
        </w:rPr>
        <w:t xml:space="preserve"> be a</w:t>
      </w:r>
      <w:r w:rsidR="00CE369B">
        <w:rPr>
          <w:szCs w:val="24"/>
        </w:rPr>
        <w:t xml:space="preserve"> driver for action. </w:t>
      </w:r>
    </w:p>
    <w:p w14:paraId="36C46DCC" w14:textId="3BDD5B52" w:rsidR="005B3E27" w:rsidRDefault="00CE369B" w:rsidP="005B3E27">
      <w:r>
        <w:t xml:space="preserve">The case of the Women into Construction project is then presented, </w:t>
      </w:r>
      <w:r w:rsidR="009B60DA">
        <w:t>describing its creation to support the achievements of the gender equality targets</w:t>
      </w:r>
      <w:r w:rsidR="002F36BE">
        <w:t xml:space="preserve"> of the Olympic </w:t>
      </w:r>
      <w:r w:rsidR="009B60DA">
        <w:t>Delivery Authority</w:t>
      </w:r>
      <w:r w:rsidR="002F36BE">
        <w:t xml:space="preserve">. </w:t>
      </w:r>
      <w:r w:rsidR="009B60DA">
        <w:t xml:space="preserve">The discussion of the empirical material is structured using </w:t>
      </w:r>
      <w:r w:rsidR="006C648A">
        <w:rPr>
          <w:lang w:eastAsia="en-GB"/>
        </w:rPr>
        <w:t>McCrudden</w:t>
      </w:r>
      <w:r w:rsidR="009B60DA">
        <w:rPr>
          <w:lang w:eastAsia="en-GB"/>
        </w:rPr>
        <w:t xml:space="preserve">’s </w:t>
      </w:r>
      <w:r w:rsidR="006C648A">
        <w:rPr>
          <w:lang w:eastAsia="en-GB"/>
        </w:rPr>
        <w:t xml:space="preserve">(2012) </w:t>
      </w:r>
      <w:r w:rsidR="009B60DA">
        <w:rPr>
          <w:lang w:eastAsia="en-GB"/>
        </w:rPr>
        <w:t>framework for the successful adoption of procurement</w:t>
      </w:r>
      <w:r w:rsidR="00D053D9">
        <w:rPr>
          <w:lang w:eastAsia="en-GB"/>
        </w:rPr>
        <w:t>,</w:t>
      </w:r>
      <w:r w:rsidR="009B60DA">
        <w:rPr>
          <w:lang w:eastAsia="en-GB"/>
        </w:rPr>
        <w:t xml:space="preserve"> under the headings </w:t>
      </w:r>
      <w:r w:rsidR="009B60DA">
        <w:t>of: motivations for engagement; strategic planning; political context and leadership; and monitoring implementation. In addition we extend McCrudden’s categorisation to add a fifth significant element, that of training and support.</w:t>
      </w:r>
    </w:p>
    <w:p w14:paraId="3B54E6DC" w14:textId="43E1569C" w:rsidR="00454695" w:rsidRPr="00765786" w:rsidRDefault="00454695" w:rsidP="005B3E27">
      <w:pPr>
        <w:pStyle w:val="Heading2"/>
      </w:pPr>
      <w:r w:rsidRPr="00765786">
        <w:t>Women in the UK construction industry</w:t>
      </w:r>
    </w:p>
    <w:p w14:paraId="4329586B" w14:textId="0FCB055D" w:rsidR="00454695" w:rsidRDefault="00454695" w:rsidP="00454695">
      <w:pPr>
        <w:rPr>
          <w:lang w:val="en-US"/>
        </w:rPr>
      </w:pPr>
      <w:r>
        <w:t xml:space="preserve">The low level of female representation in the UK construction workforce has been of industry concern for some time, yet still </w:t>
      </w:r>
      <w:r w:rsidRPr="007268C1">
        <w:t>women account for only 1.3</w:t>
      </w:r>
      <w:r w:rsidR="00917924">
        <w:t>%</w:t>
      </w:r>
      <w:r w:rsidRPr="007268C1">
        <w:t xml:space="preserve"> of those in the manual trades and around 16</w:t>
      </w:r>
      <w:r w:rsidR="00917924">
        <w:t>%</w:t>
      </w:r>
      <w:r w:rsidRPr="007268C1">
        <w:t xml:space="preserve"> of professional construction roles </w:t>
      </w:r>
      <w:r w:rsidRPr="007268C1">
        <w:fldChar w:fldCharType="begin"/>
      </w:r>
      <w:r w:rsidR="007925A2">
        <w:instrText xml:space="preserve"> ADDIN EN.CITE &lt;EndNote&gt;&lt;Cite&gt;&lt;Author&gt;Lowe&lt;/Author&gt;&lt;Year&gt;2014&lt;/Year&gt;&lt;RecNum&gt;753&lt;/RecNum&gt;&lt;DisplayText&gt;(Lowe and Woodcroft, 2014)&lt;/DisplayText&gt;&lt;record&gt;&lt;rec-number&gt;753&lt;/rec-number&gt;&lt;foreign-keys&gt;&lt;key app="EN" db-id="wxp0zefp8920pbe05xsp205yprt29ptve9zx"&gt;753&lt;/key&gt;&lt;/foreign-keys&gt;&lt;ref-type name="Book Section"&gt;5&lt;/ref-type&gt;&lt;contributors&gt;&lt;authors&gt;&lt;author&gt;Lowe, Judy&lt;/author&gt;&lt;author&gt;Woodcroft, Ian&lt;/author&gt;&lt;/authors&gt;&lt;secondary-authors&gt;&lt;author&gt;Munn, Meg&lt;/author&gt;&lt;/secondary-authors&gt;&lt;/contributors&gt;&lt;titles&gt;&lt;title&gt;Women in construction  - time to think differently?&lt;/title&gt;&lt;secondary-title&gt;Building the future: women in construction&lt;/secondary-title&gt;&lt;/titles&gt;&lt;pages&gt;67-76&lt;/pages&gt;&lt;section&gt;8&lt;/section&gt;&lt;dates&gt;&lt;year&gt;2014&lt;/year&gt;&lt;pub-dates&gt;&lt;date&gt;March 2014&lt;/date&gt;&lt;/pub-dates&gt;&lt;/dates&gt;&lt;pub-location&gt;London&lt;/pub-location&gt;&lt;publisher&gt;The Smith Institute&lt;/publisher&gt;&lt;urls&gt;&lt;/urls&gt;&lt;/record&gt;&lt;/Cite&gt;&lt;/EndNote&gt;</w:instrText>
      </w:r>
      <w:r w:rsidRPr="007268C1">
        <w:fldChar w:fldCharType="separate"/>
      </w:r>
      <w:r w:rsidR="007925A2">
        <w:rPr>
          <w:noProof/>
        </w:rPr>
        <w:t>(Lowe and Woodcroft, 2014)</w:t>
      </w:r>
      <w:r w:rsidRPr="007268C1">
        <w:fldChar w:fldCharType="end"/>
      </w:r>
      <w:r>
        <w:t>.</w:t>
      </w:r>
      <w:r w:rsidRPr="006E42F2">
        <w:t xml:space="preserve"> </w:t>
      </w:r>
      <w:r>
        <w:t xml:space="preserve">Many features of the industry explain why it remains unattractive to women entrants or fails to retain them, including a poor image with harsh and uncomfortable working </w:t>
      </w:r>
      <w:r>
        <w:lastRenderedPageBreak/>
        <w:t xml:space="preserve">conditions requiring physical strength </w:t>
      </w:r>
      <w:r>
        <w:fldChar w:fldCharType="begin"/>
      </w:r>
      <w:r w:rsidR="007925A2">
        <w:instrText xml:space="preserve"> ADDIN EN.CITE &lt;EndNote&gt;&lt;Cite&gt;&lt;Author&gt;Gurjao&lt;/Author&gt;&lt;Year&gt;2006&lt;/Year&gt;&lt;RecNum&gt;180&lt;/RecNum&gt;&lt;DisplayText&gt;(Gurjao, 2006)&lt;/DisplayText&gt;&lt;record&gt;&lt;rec-number&gt;180&lt;/rec-number&gt;&lt;foreign-keys&gt;&lt;key app="EN" db-id="wxp0zefp8920pbe05xsp205yprt29ptve9zx"&gt;180&lt;/key&gt;&lt;/foreign-keys&gt;&lt;ref-type name="Report"&gt;27&lt;/ref-type&gt;&lt;contributors&gt;&lt;authors&gt;&lt;author&gt;Gurjao, Sonia&lt;/author&gt;&lt;/authors&gt;&lt;/contributors&gt;&lt;titles&gt;&lt;title&gt;Inclusivity: The Changing Role of Women in the Construction Workforce&lt;/title&gt;&lt;/titles&gt;&lt;dates&gt;&lt;year&gt;2006&lt;/year&gt;&lt;/dates&gt;&lt;pub-location&gt;Ascot&lt;/pub-location&gt;&lt;publisher&gt;The Chartered Institute of Building&lt;/publisher&gt;&lt;urls&gt;&lt;/urls&gt;&lt;/record&gt;&lt;/Cite&gt;&lt;/EndNote&gt;</w:instrText>
      </w:r>
      <w:r>
        <w:fldChar w:fldCharType="separate"/>
      </w:r>
      <w:r w:rsidR="007925A2">
        <w:rPr>
          <w:noProof/>
        </w:rPr>
        <w:t>(Gurjao, 2006)</w:t>
      </w:r>
      <w:r>
        <w:fldChar w:fldCharType="end"/>
      </w:r>
      <w:r>
        <w:rPr>
          <w:lang w:eastAsia="en-GB"/>
        </w:rPr>
        <w:t xml:space="preserve"> and </w:t>
      </w:r>
      <w:r>
        <w:t>long, inflexible working hours</w:t>
      </w:r>
      <w:r>
        <w:rPr>
          <w:lang w:eastAsia="en-GB"/>
        </w:rPr>
        <w:t xml:space="preserve"> </w:t>
      </w:r>
      <w:r>
        <w:rPr>
          <w:lang w:eastAsia="en-GB"/>
        </w:rPr>
        <w:fldChar w:fldCharType="begin">
          <w:fldData xml:space="preserve">PEVuZE5vdGU+PENpdGU+PEF1dGhvcj5GaWVsZGVuPC9BdXRob3I+PFllYXI+MjAwMDwvWWVhcj48
UmVjTnVtPjY3NTwvUmVjTnVtPjxEaXNwbGF5VGV4dD4oRmllbGRlbiBldCBhbC4sIDIwMDA7IFdh
dHRzLCAyMDA5KTwvRGlzcGxheVRleHQ+PHJlY29yZD48cmVjLW51bWJlcj42NzU8L3JlYy1udW1i
ZXI+PGZvcmVpZ24ta2V5cz48a2V5IGFwcD0iRU4iIGRiLWlkPSJ3eHAwemVmcDg5MjBwYmUwNXhz
cDIwNXlwcnQyOXB0dmU5engiPjY3NTwva2V5PjwvZm9yZWlnbi1rZXlzPjxyZWYtdHlwZSBuYW1l
PSJKb3VybmFsIEFydGljbGUiPjE3PC9yZWYtdHlwZT48Y29udHJpYnV0b3JzPjxhdXRob3JzPjxh
dXRob3I+RmllbGRlbiwgU2FuZHJhIEwuPC9hdXRob3I+PGF1dGhvcj5EYXZpZHNvbiwgTWFyaWx5
biBKLjwvYXV0aG9yPjxhdXRob3I+R2FsZSwgQW5kcmV3IFcuPC9hdXRob3I+PGF1dGhvcj5EYXZl
eSwgQ2Fyb2xpbmUgTC48L2F1dGhvcj48L2F1dGhvcnM+PC9jb250cmlidXRvcnM+PHRpdGxlcz48
dGl0bGU+V29tZW4gaW4gY29uc3RydWN0aW9uOiB0aGUgdW50YXBwZWQgcmVzb3VyY2U8L3RpdGxl
PjxzZWNvbmRhcnktdGl0bGU+Q29uc3RydWN0aW9uIE1hbmFnZW1lbnQgJmFtcDsgRWNvbm9taWNz
PC9zZWNvbmRhcnktdGl0bGU+PC90aXRsZXM+PHBlcmlvZGljYWw+PGZ1bGwtdGl0bGU+Q29uc3Ry
dWN0aW9uIE1hbmFnZW1lbnQgJmFtcDsgRWNvbm9taWNzPC9mdWxsLXRpdGxlPjwvcGVyaW9kaWNh
bD48cGFnZXM+MTEzLTEyMTwvcGFnZXM+PHZvbHVtZT4xODwvdm9sdW1lPjxudW1iZXI+MTwvbnVt
YmVyPjxrZXl3b3Jkcz48a2V5d29yZD5XT01FTiBlbXBsb3llZXM8L2tleXdvcmQ+PGtleXdvcmQ+
Q09OU1RSVUNUSU9OIGluZHVzdHJ5PC9rZXl3b3JkPjxrZXl3b3JkPlFVQUxJVFkgb2Ygd29yayBs
aWZlPC9rZXl3b3JkPjxrZXl3b3JkPldPUksgZW52aXJvbm1lbnQ8L2tleXdvcmQ+PGtleXdvcmQ+
V09NRU4gY29uc3RydWN0aW9uIHdvcmtlcnM8L2tleXdvcmQ+PGtleXdvcmQ+RVFVQUxJVFk8L2tl
eXdvcmQ+PGtleXdvcmQ+R1JFQVQgQnJpdGFpbjwva2V5d29yZD48a2V5d29yZD5CYXJyaWVyczwv
a2V5d29yZD48a2V5d29yZD5jb25zdHJ1Y3Rpb248L2tleXdvcmQ+PGtleXdvcmQ+SW5pdGlhdGl2
ZXM8L2tleXdvcmQ+PGtleXdvcmQ+V29tZW48L2tleXdvcmQ+PC9rZXl3b3Jkcz48ZGF0ZXM+PHll
YXI+MjAwMDwveWVhcj48L2RhdGVzPjxwdWJsaXNoZXI+Um91dGxlZGdlPC9wdWJsaXNoZXI+PGlz
Ym4+MDE0NDYxOTM8L2lzYm4+PHVybHM+PHJlbGF0ZWQtdXJscz48dXJsPjEwLjEwODAvMDE0NDYx
OTAwMzcxMDA0PC91cmw+PHVybD5odHRwOi8vc2VhcmNoLmVic2NvaG9zdC5jb20vbG9naW4uYXNw
eD9kaXJlY3Q9dHJ1ZSZhbXA7ZGI9YnRoJmFtcDtBTj0yNzc2MTA2JmFtcDtzaXRlPWVob3N0LWxp
dmU8L3VybD48L3JlbGF0ZWQtdXJscz48L3VybHM+PC9yZWNvcmQ+PC9DaXRlPjxDaXRlPjxBdXRo
b3I+V2F0dHM8L0F1dGhvcj48WWVhcj4yMDA5PC9ZZWFyPjxSZWNOdW0+MTM1PC9SZWNOdW0+PHJl
Y29yZD48cmVjLW51bWJlcj4xMzU8L3JlYy1udW1iZXI+PGZvcmVpZ24ta2V5cz48a2V5IGFwcD0i
RU4iIGRiLWlkPSJ3eHAwemVmcDg5MjBwYmUwNXhzcDIwNXlwcnQyOXB0dmU5engiPjEzNTwva2V5
PjwvZm9yZWlnbi1rZXlzPjxyZWYtdHlwZSBuYW1lPSJKb3VybmFsIEFydGljbGUiPjE3PC9yZWYt
dHlwZT48Y29udHJpYnV0b3JzPjxhdXRob3JzPjxhdXRob3I+V2F0dHMsIEphY3F1ZWxpbmUgSC48
L2F1dGhvcj48L2F1dGhvcnM+PC9jb250cmlidXRvcnM+PHRpdGxlcz48dGl0bGU+JmFwb3M7QWxs
b3dlZCBpbnRvIGEgTWFuJmFwb3M7cyBXb3JsZCZhcG9zOyBNZWFuaW5ncyBvZiBXb3JrLUxpZmUg
QmFsYW5jZTogUGVyc3BlY3RpdmVzIG9mIFdvbWVuIENpdmlsIEVuZ2luZWVycyBhcyAmYXBvcztN
aW5vcml0eSZhcG9zOyBXb3JrZXJzIGluIENvbnN0cnVjdGlvbjwvdGl0bGU+PHNlY29uZGFyeS10
aXRsZT5HZW5kZXIsIFdvcmsgJmFtcDsgT3JnYW5pemF0aW9uPC9zZWNvbmRhcnktdGl0bGU+PC90
aXRsZXM+PHBlcmlvZGljYWw+PGZ1bGwtdGl0bGU+R2VuZGVyLCBXb3JrICZhbXA7IE9yZ2FuaXph
dGlvbjwvZnVsbC10aXRsZT48L3BlcmlvZGljYWw+PHBhZ2VzPjM3LTU3PC9wYWdlcz48dm9sdW1l
PjE2PC92b2x1bWU+PG51bWJlcj4xPC9udW1iZXI+PGRhdGVzPjx5ZWFyPjIwMDk8L3llYXI+PC9k
YXRlcz48dXJscz48cmVsYXRlZC11cmxzPjx1cmw+aHR0cDovL3d3dy5ibGFja3dlbGwtc3luZXJn
eS5jb20vZG9pL2Ficy8xMC4xMTExL2ouMTQ2OC0wNDMyLjIwMDcuMDAzNTIueCA8L3VybD48L3Jl
bGF0ZWQtdXJscz48L3VybHM+PGVsZWN0cm9uaWMtcmVzb3VyY2UtbnVtPmRvaToxMC4xMTExL2ou
MTQ2OC0wNDMyLjIwMDcuMDAzNTIueDwvZWxlY3Ryb25pYy1yZXNvdXJjZS1udW0+PC9yZWNvcmQ+
PC9DaXRlPjwvRW5kTm90ZT5=
</w:fldData>
        </w:fldChar>
      </w:r>
      <w:r w:rsidR="007925A2">
        <w:rPr>
          <w:lang w:eastAsia="en-GB"/>
        </w:rPr>
        <w:instrText xml:space="preserve"> ADDIN EN.CITE </w:instrText>
      </w:r>
      <w:r w:rsidR="007925A2">
        <w:rPr>
          <w:lang w:eastAsia="en-GB"/>
        </w:rPr>
        <w:fldChar w:fldCharType="begin">
          <w:fldData xml:space="preserve">PEVuZE5vdGU+PENpdGU+PEF1dGhvcj5GaWVsZGVuPC9BdXRob3I+PFllYXI+MjAwMDwvWWVhcj48
UmVjTnVtPjY3NTwvUmVjTnVtPjxEaXNwbGF5VGV4dD4oRmllbGRlbiBldCBhbC4sIDIwMDA7IFdh
dHRzLCAyMDA5KTwvRGlzcGxheVRleHQ+PHJlY29yZD48cmVjLW51bWJlcj42NzU8L3JlYy1udW1i
ZXI+PGZvcmVpZ24ta2V5cz48a2V5IGFwcD0iRU4iIGRiLWlkPSJ3eHAwemVmcDg5MjBwYmUwNXhz
cDIwNXlwcnQyOXB0dmU5engiPjY3NTwva2V5PjwvZm9yZWlnbi1rZXlzPjxyZWYtdHlwZSBuYW1l
PSJKb3VybmFsIEFydGljbGUiPjE3PC9yZWYtdHlwZT48Y29udHJpYnV0b3JzPjxhdXRob3JzPjxh
dXRob3I+RmllbGRlbiwgU2FuZHJhIEwuPC9hdXRob3I+PGF1dGhvcj5EYXZpZHNvbiwgTWFyaWx5
biBKLjwvYXV0aG9yPjxhdXRob3I+R2FsZSwgQW5kcmV3IFcuPC9hdXRob3I+PGF1dGhvcj5EYXZl
eSwgQ2Fyb2xpbmUgTC48L2F1dGhvcj48L2F1dGhvcnM+PC9jb250cmlidXRvcnM+PHRpdGxlcz48
dGl0bGU+V29tZW4gaW4gY29uc3RydWN0aW9uOiB0aGUgdW50YXBwZWQgcmVzb3VyY2U8L3RpdGxl
PjxzZWNvbmRhcnktdGl0bGU+Q29uc3RydWN0aW9uIE1hbmFnZW1lbnQgJmFtcDsgRWNvbm9taWNz
PC9zZWNvbmRhcnktdGl0bGU+PC90aXRsZXM+PHBlcmlvZGljYWw+PGZ1bGwtdGl0bGU+Q29uc3Ry
dWN0aW9uIE1hbmFnZW1lbnQgJmFtcDsgRWNvbm9taWNzPC9mdWxsLXRpdGxlPjwvcGVyaW9kaWNh
bD48cGFnZXM+MTEzLTEyMTwvcGFnZXM+PHZvbHVtZT4xODwvdm9sdW1lPjxudW1iZXI+MTwvbnVt
YmVyPjxrZXl3b3Jkcz48a2V5d29yZD5XT01FTiBlbXBsb3llZXM8L2tleXdvcmQ+PGtleXdvcmQ+
Q09OU1RSVUNUSU9OIGluZHVzdHJ5PC9rZXl3b3JkPjxrZXl3b3JkPlFVQUxJVFkgb2Ygd29yayBs
aWZlPC9rZXl3b3JkPjxrZXl3b3JkPldPUksgZW52aXJvbm1lbnQ8L2tleXdvcmQ+PGtleXdvcmQ+
V09NRU4gY29uc3RydWN0aW9uIHdvcmtlcnM8L2tleXdvcmQ+PGtleXdvcmQ+RVFVQUxJVFk8L2tl
eXdvcmQ+PGtleXdvcmQ+R1JFQVQgQnJpdGFpbjwva2V5d29yZD48a2V5d29yZD5CYXJyaWVyczwv
a2V5d29yZD48a2V5d29yZD5jb25zdHJ1Y3Rpb248L2tleXdvcmQ+PGtleXdvcmQ+SW5pdGlhdGl2
ZXM8L2tleXdvcmQ+PGtleXdvcmQ+V29tZW48L2tleXdvcmQ+PC9rZXl3b3Jkcz48ZGF0ZXM+PHll
YXI+MjAwMDwveWVhcj48L2RhdGVzPjxwdWJsaXNoZXI+Um91dGxlZGdlPC9wdWJsaXNoZXI+PGlz
Ym4+MDE0NDYxOTM8L2lzYm4+PHVybHM+PHJlbGF0ZWQtdXJscz48dXJsPjEwLjEwODAvMDE0NDYx
OTAwMzcxMDA0PC91cmw+PHVybD5odHRwOi8vc2VhcmNoLmVic2NvaG9zdC5jb20vbG9naW4uYXNw
eD9kaXJlY3Q9dHJ1ZSZhbXA7ZGI9YnRoJmFtcDtBTj0yNzc2MTA2JmFtcDtzaXRlPWVob3N0LWxp
dmU8L3VybD48L3JlbGF0ZWQtdXJscz48L3VybHM+PC9yZWNvcmQ+PC9DaXRlPjxDaXRlPjxBdXRo
b3I+V2F0dHM8L0F1dGhvcj48WWVhcj4yMDA5PC9ZZWFyPjxSZWNOdW0+MTM1PC9SZWNOdW0+PHJl
Y29yZD48cmVjLW51bWJlcj4xMzU8L3JlYy1udW1iZXI+PGZvcmVpZ24ta2V5cz48a2V5IGFwcD0i
RU4iIGRiLWlkPSJ3eHAwemVmcDg5MjBwYmUwNXhzcDIwNXlwcnQyOXB0dmU5engiPjEzNTwva2V5
PjwvZm9yZWlnbi1rZXlzPjxyZWYtdHlwZSBuYW1lPSJKb3VybmFsIEFydGljbGUiPjE3PC9yZWYt
dHlwZT48Y29udHJpYnV0b3JzPjxhdXRob3JzPjxhdXRob3I+V2F0dHMsIEphY3F1ZWxpbmUgSC48
L2F1dGhvcj48L2F1dGhvcnM+PC9jb250cmlidXRvcnM+PHRpdGxlcz48dGl0bGU+JmFwb3M7QWxs
b3dlZCBpbnRvIGEgTWFuJmFwb3M7cyBXb3JsZCZhcG9zOyBNZWFuaW5ncyBvZiBXb3JrLUxpZmUg
QmFsYW5jZTogUGVyc3BlY3RpdmVzIG9mIFdvbWVuIENpdmlsIEVuZ2luZWVycyBhcyAmYXBvcztN
aW5vcml0eSZhcG9zOyBXb3JrZXJzIGluIENvbnN0cnVjdGlvbjwvdGl0bGU+PHNlY29uZGFyeS10
aXRsZT5HZW5kZXIsIFdvcmsgJmFtcDsgT3JnYW5pemF0aW9uPC9zZWNvbmRhcnktdGl0bGU+PC90
aXRsZXM+PHBlcmlvZGljYWw+PGZ1bGwtdGl0bGU+R2VuZGVyLCBXb3JrICZhbXA7IE9yZ2FuaXph
dGlvbjwvZnVsbC10aXRsZT48L3BlcmlvZGljYWw+PHBhZ2VzPjM3LTU3PC9wYWdlcz48dm9sdW1l
PjE2PC92b2x1bWU+PG51bWJlcj4xPC9udW1iZXI+PGRhdGVzPjx5ZWFyPjIwMDk8L3llYXI+PC9k
YXRlcz48dXJscz48cmVsYXRlZC11cmxzPjx1cmw+aHR0cDovL3d3dy5ibGFja3dlbGwtc3luZXJn
eS5jb20vZG9pL2Ficy8xMC4xMTExL2ouMTQ2OC0wNDMyLjIwMDcuMDAzNTIueCA8L3VybD48L3Jl
bGF0ZWQtdXJscz48L3VybHM+PGVsZWN0cm9uaWMtcmVzb3VyY2UtbnVtPmRvaToxMC4xMTExL2ou
MTQ2OC0wNDMyLjIwMDcuMDAzNTIueDwvZWxlY3Ryb25pYy1yZXNvdXJjZS1udW0+PC9yZWNvcmQ+
PC9DaXRlPjwvRW5kTm90ZT5=
</w:fldData>
        </w:fldChar>
      </w:r>
      <w:r w:rsidR="007925A2">
        <w:rPr>
          <w:lang w:eastAsia="en-GB"/>
        </w:rPr>
        <w:instrText xml:space="preserve"> ADDIN EN.CITE.DATA </w:instrText>
      </w:r>
      <w:r w:rsidR="007925A2">
        <w:rPr>
          <w:lang w:eastAsia="en-GB"/>
        </w:rPr>
      </w:r>
      <w:r w:rsidR="007925A2">
        <w:rPr>
          <w:lang w:eastAsia="en-GB"/>
        </w:rPr>
        <w:fldChar w:fldCharType="end"/>
      </w:r>
      <w:r>
        <w:rPr>
          <w:lang w:eastAsia="en-GB"/>
        </w:rPr>
      </w:r>
      <w:r>
        <w:rPr>
          <w:lang w:eastAsia="en-GB"/>
        </w:rPr>
        <w:fldChar w:fldCharType="separate"/>
      </w:r>
      <w:r w:rsidR="007925A2">
        <w:rPr>
          <w:noProof/>
          <w:lang w:eastAsia="en-GB"/>
        </w:rPr>
        <w:t>(Fielden et al., 2000; Watts, 2009)</w:t>
      </w:r>
      <w:r>
        <w:rPr>
          <w:lang w:eastAsia="en-GB"/>
        </w:rPr>
        <w:fldChar w:fldCharType="end"/>
      </w:r>
      <w:r>
        <w:rPr>
          <w:lang w:eastAsia="en-GB"/>
        </w:rPr>
        <w:t xml:space="preserve">. There remains </w:t>
      </w:r>
      <w:r>
        <w:t xml:space="preserve">a male-dominated workplace culture characterized by ‘laddish’ behaviour, ‘banter’ and sexual harassment, </w:t>
      </w:r>
      <w:r w:rsidR="00961783">
        <w:t>particularly for</w:t>
      </w:r>
      <w:r>
        <w:t xml:space="preserve"> women in the manual trades </w:t>
      </w:r>
      <w:r>
        <w:fldChar w:fldCharType="begin"/>
      </w:r>
      <w:r w:rsidR="007925A2">
        <w:instrText xml:space="preserve"> ADDIN EN.CITE &lt;EndNote&gt;&lt;Cite&gt;&lt;Author&gt;Watts&lt;/Author&gt;&lt;Year&gt;2007&lt;/Year&gt;&lt;RecNum&gt;407&lt;/RecNum&gt;&lt;DisplayText&gt;(i.e.Greed, 2006; Watts, 2007)&lt;/DisplayText&gt;&lt;record&gt;&lt;rec-number&gt;407&lt;/rec-number&gt;&lt;foreign-keys&gt;&lt;key app="EN" db-id="wxp0zefp8920pbe05xsp205yprt29ptve9zx"&gt;407&lt;/key&gt;&lt;/foreign-keys&gt;&lt;ref-type name="Journal Article"&gt;17&lt;/ref-type&gt;&lt;contributors&gt;&lt;authors&gt;&lt;author&gt;Watts, Jacqueline H.&lt;/author&gt;&lt;/authors&gt;&lt;/contributors&gt;&lt;titles&gt;&lt;title&gt;Porn, pride and pessimism: experiences of women working in professional construction roles&lt;/title&gt;&lt;secondary-title&gt;Work, Employment &amp;amp; Society&lt;/secondary-title&gt;&lt;/titles&gt;&lt;periodical&gt;&lt;full-title&gt;Work, Employment &amp;amp; Society&lt;/full-title&gt;&lt;/periodical&gt;&lt;pages&gt;299-316&lt;/pages&gt;&lt;volume&gt;21&lt;/volume&gt;&lt;number&gt;2&lt;/number&gt;&lt;dates&gt;&lt;year&gt;2007&lt;/year&gt;&lt;pub-dates&gt;&lt;date&gt;June 1, 2007&lt;/date&gt;&lt;/pub-dates&gt;&lt;/dates&gt;&lt;urls&gt;&lt;related-urls&gt;&lt;url&gt;http://wes.sagepub.com/content/21/2/299.abstract&lt;/url&gt;&lt;/related-urls&gt;&lt;/urls&gt;&lt;electronic-resource-num&gt;10.1177/0950017007076641&lt;/electronic-resource-num&gt;&lt;/record&gt;&lt;/Cite&gt;&lt;Cite&gt;&lt;Author&gt;Greed&lt;/Author&gt;&lt;Year&gt;2006&lt;/Year&gt;&lt;RecNum&gt;308&lt;/RecNum&gt;&lt;Prefix&gt;i.e.&lt;/Prefix&gt;&lt;record&gt;&lt;rec-number&gt;308&lt;/rec-number&gt;&lt;foreign-keys&gt;&lt;key app="EN" db-id="wxp0zefp8920pbe05xsp205yprt29ptve9zx"&gt;308&lt;/key&gt;&lt;/foreign-keys&gt;&lt;ref-type name="Book Section"&gt;5&lt;/ref-type&gt;&lt;contributors&gt;&lt;authors&gt;&lt;author&gt;Greed, Clara&lt;/author&gt;&lt;/authors&gt;&lt;secondary-authors&gt;&lt;author&gt;Gale, Andrew W.&lt;/author&gt;&lt;author&gt;Davidson, Marilyn J.&lt;/author&gt;&lt;/secondary-authors&gt;&lt;/contributors&gt;&lt;titles&gt;&lt;title&gt;Social exclusion: Women in construction&lt;/title&gt;&lt;secondary-title&gt;Managing Diversity and Equality in Construction: Initiatives and practice&lt;/secondary-title&gt;&lt;/titles&gt;&lt;pages&gt;71-97&lt;/pages&gt;&lt;section&gt;4&lt;/section&gt;&lt;dates&gt;&lt;year&gt;2006&lt;/year&gt;&lt;/dates&gt;&lt;pub-location&gt;Abingdon, Oxon&lt;/pub-location&gt;&lt;publisher&gt;Taylor &amp;amp; Francis&lt;/publisher&gt;&lt;urls&gt;&lt;/urls&gt;&lt;research-notes&gt;Notes made in \Notes on literature\Non-traditional work&lt;/research-notes&gt;&lt;/record&gt;&lt;/Cite&gt;&lt;/EndNote&gt;</w:instrText>
      </w:r>
      <w:r>
        <w:fldChar w:fldCharType="separate"/>
      </w:r>
      <w:r w:rsidR="007925A2">
        <w:rPr>
          <w:noProof/>
        </w:rPr>
        <w:t>(i.e.Greed, 2006; Watts, 2007)</w:t>
      </w:r>
      <w:r>
        <w:fldChar w:fldCharType="end"/>
      </w:r>
      <w:r>
        <w:t xml:space="preserve">. Additionally, some employers believe women to be unsuitable for construction work, and engage in </w:t>
      </w:r>
      <w:r>
        <w:rPr>
          <w:lang w:val="en-US"/>
        </w:rPr>
        <w:t>i</w:t>
      </w:r>
      <w:r w:rsidRPr="004E31B5">
        <w:rPr>
          <w:lang w:val="en-US"/>
        </w:rPr>
        <w:t xml:space="preserve">nformal and discriminatory recruitment </w:t>
      </w:r>
      <w:r>
        <w:rPr>
          <w:lang w:val="en-US"/>
        </w:rPr>
        <w:t xml:space="preserve">practices that exclude women </w:t>
      </w:r>
      <w:r w:rsidRPr="004E31B5">
        <w:rPr>
          <w:lang w:val="en-US"/>
        </w:rPr>
        <w:fldChar w:fldCharType="begin"/>
      </w:r>
      <w:r w:rsidR="00D30910">
        <w:rPr>
          <w:lang w:val="en-US"/>
        </w:rPr>
        <w:instrText xml:space="preserve"> ADDIN EN.CITE &lt;EndNote&gt;&lt;Cite&gt;&lt;Author&gt;GLA&lt;/Author&gt;&lt;Year&gt;2007&lt;/Year&gt;&lt;RecNum&gt;301&lt;/RecNum&gt;&lt;Suffix&gt;`; Author 2013b`, 2016&lt;/Suffix&gt;&lt;DisplayText&gt;(Bagilhole, 2014; GLA, 2007a; Author 2013b, 2016)&lt;/DisplayText&gt;&lt;record&gt;&lt;rec-number&gt;301&lt;/rec-number&gt;&lt;foreign-keys&gt;&lt;key app="EN" db-id="wxp0zefp8920pbe05xsp205yprt29ptve9zx"&gt;301&lt;/key&gt;&lt;/foreign-keys&gt;&lt;ref-type name="Report"&gt;27&lt;/ref-type&gt;&lt;contributors&gt;&lt;authors&gt;&lt;author&gt;GLA,&lt;/author&gt;&lt;/authors&gt;&lt;/contributors&gt;&lt;titles&gt;&lt;title&gt;The construction industry in London and diversity performance&lt;/title&gt;&lt;/titles&gt;&lt;dates&gt;&lt;year&gt;2007&lt;/year&gt;&lt;/dates&gt;&lt;pub-location&gt;London&lt;/pub-location&gt;&lt;publisher&gt;Greater London Authority&lt;/publisher&gt;&lt;urls&gt;&lt;/urls&gt;&lt;/record&gt;&lt;/Cite&gt;&lt;Cite&gt;&lt;Author&gt;Bagilhole&lt;/Author&gt;&lt;Year&gt;2014&lt;/Year&gt;&lt;RecNum&gt;755&lt;/RecNum&gt;&lt;record&gt;&lt;rec-number&gt;755&lt;/rec-number&gt;&lt;foreign-keys&gt;&lt;key app="EN" db-id="wxp0zefp8920pbe05xsp205yprt29ptve9zx"&gt;755&lt;/key&gt;&lt;/foreign-keys&gt;&lt;ref-type name="Book Section"&gt;5&lt;/ref-type&gt;&lt;contributors&gt;&lt;authors&gt;&lt;author&gt;Bagilhole, Barbara&lt;/author&gt;&lt;/authors&gt;&lt;secondary-authors&gt;&lt;author&gt;Munn, Meg&lt;/author&gt;&lt;/secondary-authors&gt;&lt;/contributors&gt;&lt;titles&gt;&lt;title&gt;Equality and opportunity in construction&lt;/title&gt;&lt;secondary-title&gt;Building the future: women in construction&lt;/secondary-title&gt;&lt;/titles&gt;&lt;pages&gt;19-28&lt;/pages&gt;&lt;section&gt;2&lt;/section&gt;&lt;dates&gt;&lt;year&gt;2014&lt;/year&gt;&lt;pub-dates&gt;&lt;date&gt;March 2014&lt;/date&gt;&lt;/pub-dates&gt;&lt;/dates&gt;&lt;pub-location&gt;London&lt;/pub-location&gt;&lt;publisher&gt;The Smith Institute&lt;/publisher&gt;&lt;urls&gt;&lt;/urls&gt;&lt;/record&gt;&lt;/Cite&gt;&lt;/EndNote&gt;</w:instrText>
      </w:r>
      <w:r w:rsidRPr="004E31B5">
        <w:rPr>
          <w:lang w:val="en-US"/>
        </w:rPr>
        <w:fldChar w:fldCharType="separate"/>
      </w:r>
      <w:r w:rsidR="00D30910">
        <w:rPr>
          <w:noProof/>
          <w:lang w:val="en-US"/>
        </w:rPr>
        <w:t>(Bagilhole, 2014; GLA, 2007a; Author 2013b, 2016)</w:t>
      </w:r>
      <w:r w:rsidRPr="004E31B5">
        <w:rPr>
          <w:lang w:val="en-US"/>
        </w:rPr>
        <w:fldChar w:fldCharType="end"/>
      </w:r>
      <w:r>
        <w:rPr>
          <w:lang w:val="en-US"/>
        </w:rPr>
        <w:t xml:space="preserve">. </w:t>
      </w:r>
    </w:p>
    <w:p w14:paraId="2431DA30" w14:textId="0FB9F34D" w:rsidR="00454695" w:rsidRDefault="00454695" w:rsidP="00454695">
      <w:pPr>
        <w:rPr>
          <w:lang w:eastAsia="en-GB"/>
        </w:rPr>
      </w:pPr>
      <w:r>
        <w:t>Since the 1990s t</w:t>
      </w:r>
      <w:r w:rsidRPr="00EE2FD5">
        <w:t xml:space="preserve">he industry has </w:t>
      </w:r>
      <w:r w:rsidR="00DC43AF">
        <w:t xml:space="preserve">recognised the need for change in its </w:t>
      </w:r>
      <w:r w:rsidR="00227CFD">
        <w:t>under</w:t>
      </w:r>
      <w:r w:rsidR="00227CFD" w:rsidRPr="00EE2FD5">
        <w:t xml:space="preserve">representation of women and BME </w:t>
      </w:r>
      <w:r w:rsidR="00227CFD">
        <w:t>workers</w:t>
      </w:r>
      <w:r w:rsidR="00227CFD" w:rsidRPr="00EE2FD5">
        <w:t xml:space="preserve"> </w:t>
      </w:r>
      <w:r w:rsidR="00227CFD">
        <w:t xml:space="preserve">and has </w:t>
      </w:r>
      <w:r w:rsidR="00227CFD" w:rsidRPr="00EE2FD5">
        <w:t>recommend</w:t>
      </w:r>
      <w:r w:rsidR="00227CFD">
        <w:t>ed</w:t>
      </w:r>
      <w:r w:rsidR="00227CFD" w:rsidRPr="00EE2FD5">
        <w:t xml:space="preserve"> equal opportunities measures to address the</w:t>
      </w:r>
      <w:r w:rsidR="000164A5">
        <w:t xml:space="preserve"> masculine,</w:t>
      </w:r>
      <w:r w:rsidR="00227CFD" w:rsidRPr="00EE2FD5">
        <w:t xml:space="preserve"> adversarial culture</w:t>
      </w:r>
      <w:r w:rsidR="00227CFD" w:rsidRPr="00EE2FD5" w:rsidDel="00227CFD">
        <w:t xml:space="preserve"> </w:t>
      </w:r>
      <w:r>
        <w:fldChar w:fldCharType="begin"/>
      </w:r>
      <w:r w:rsidR="007925A2">
        <w:instrText xml:space="preserve"> ADDIN EN.CITE &lt;EndNote&gt;&lt;Cite&gt;&lt;Author&gt;Rhys Jones&lt;/Author&gt;&lt;Year&gt;2006&lt;/Year&gt;&lt;RecNum&gt;401&lt;/RecNum&gt;&lt;DisplayText&gt;(Ness, 2012; Rhys Jones, 2006)&lt;/DisplayText&gt;&lt;record&gt;&lt;rec-number&gt;401&lt;/rec-number&gt;&lt;foreign-keys&gt;&lt;key app="EN" db-id="wxp0zefp8920pbe05xsp205yprt29ptve9zx"&gt;401&lt;/key&gt;&lt;/foreign-keys&gt;&lt;ref-type name="Book Section"&gt;5&lt;/ref-type&gt;&lt;contributors&gt;&lt;authors&gt;&lt;author&gt;Rhys Jones, Sandi&lt;/author&gt;&lt;/authors&gt;&lt;secondary-authors&gt;&lt;author&gt;Gale, Andrew W.&lt;/author&gt;&lt;author&gt;Davidson, Marilyn J.&lt;/author&gt;&lt;/secondary-authors&gt;&lt;/contributors&gt;&lt;titles&gt;&lt;title&gt;Government initiatives and toolkits&lt;/title&gt;&lt;secondary-title&gt;Managing Diversity and Equality in Construction: Initiatives and practice&lt;/secondary-title&gt;&lt;/titles&gt;&lt;pages&gt;262-278&lt;/pages&gt;&lt;section&gt;14&lt;/section&gt;&lt;dates&gt;&lt;year&gt;2006&lt;/year&gt;&lt;/dates&gt;&lt;pub-location&gt;Abingdon, Oxon&lt;/pub-location&gt;&lt;publisher&gt;Taylor &amp;amp; Francis&lt;/publisher&gt;&lt;urls&gt;&lt;/urls&gt;&lt;/record&gt;&lt;/Cite&gt;&lt;Cite&gt;&lt;Author&gt;Ness&lt;/Author&gt;&lt;Year&gt;2012&lt;/Year&gt;&lt;RecNum&gt;1042&lt;/RecNum&gt;&lt;record&gt;&lt;rec-number&gt;1042&lt;/rec-number&gt;&lt;foreign-keys&gt;&lt;key app="EN" db-id="wxp0zefp8920pbe05xsp205yprt29ptve9zx"&gt;1042&lt;/key&gt;&lt;/foreign-keys&gt;&lt;ref-type name="Journal Article"&gt;17&lt;/ref-type&gt;&lt;contributors&gt;&lt;authors&gt;&lt;author&gt;Ness, Kate&lt;/author&gt;&lt;/authors&gt;&lt;/contributors&gt;&lt;titles&gt;&lt;title&gt;Constructing Masculinity in the Building Trades: ‘Most Jobs in the Construction Industry Can Be Done by Women’&lt;/title&gt;&lt;secondary-title&gt;Gender, Work &amp;amp; Organization&lt;/secondary-title&gt;&lt;/titles&gt;&lt;periodical&gt;&lt;full-title&gt;Gender, Work &amp;amp; Organization&lt;/full-title&gt;&lt;/periodical&gt;&lt;pages&gt;654-676&lt;/pages&gt;&lt;volume&gt;19&lt;/volume&gt;&lt;number&gt;6&lt;/number&gt;&lt;keywords&gt;&lt;keyword&gt;building trades&lt;/keyword&gt;&lt;keyword&gt;discourse&lt;/keyword&gt;&lt;keyword&gt;masculinity&lt;/keyword&gt;&lt;keyword&gt;women&lt;/keyword&gt;&lt;keyword&gt;construction culture&lt;/keyword&gt;&lt;/keywords&gt;&lt;dates&gt;&lt;year&gt;2012&lt;/year&gt;&lt;/dates&gt;&lt;publisher&gt;Blackwell Publishing Ltd&lt;/publisher&gt;&lt;isbn&gt;1468-0432&lt;/isbn&gt;&lt;urls&gt;&lt;related-urls&gt;&lt;url&gt;http://dx.doi.org/10.1111/j.1468-0432.2010.00551.x&lt;/url&gt;&lt;/related-urls&gt;&lt;/urls&gt;&lt;electronic-resource-num&gt;10.1111/j.1468-0432.2010.00551.x&lt;/electronic-resource-num&gt;&lt;/record&gt;&lt;/Cite&gt;&lt;/EndNote&gt;</w:instrText>
      </w:r>
      <w:r>
        <w:fldChar w:fldCharType="separate"/>
      </w:r>
      <w:r w:rsidR="007925A2">
        <w:rPr>
          <w:noProof/>
        </w:rPr>
        <w:t>(Ness, 2012; Rhys Jones, 2006)</w:t>
      </w:r>
      <w:r>
        <w:fldChar w:fldCharType="end"/>
      </w:r>
      <w:r w:rsidR="00844C34">
        <w:t>.</w:t>
      </w:r>
      <w:r w:rsidRPr="00EE2FD5">
        <w:t xml:space="preserve"> Efforts to recruit and train women </w:t>
      </w:r>
      <w:r>
        <w:fldChar w:fldCharType="begin">
          <w:fldData xml:space="preserve">PEVuZE5vdGU+PENpdGU+PEF1dGhvcj5HdXJqYW88L0F1dGhvcj48WWVhcj4yMDA2PC9ZZWFyPjxS
ZWNOdW0+MTgwPC9SZWNOdW0+PERpc3BsYXlUZXh0PihCYWdpbGhvbGUsIDIwMDI7IEdyZWVkLCAy
MDA2OyBHdXJqYW8sIDIwMDYpPC9EaXNwbGF5VGV4dD48cmVjb3JkPjxyZWMtbnVtYmVyPjE4MDwv
cmVjLW51bWJlcj48Zm9yZWlnbi1rZXlzPjxrZXkgYXBwPSJFTiIgZGItaWQ9Ind4cDB6ZWZwODky
MHBiZTA1eHNwMjA1eXBydDI5cHR2ZTl6eCI+MTgwPC9rZXk+PC9mb3JlaWduLWtleXM+PHJlZi10
eXBlIG5hbWU9IlJlcG9ydCI+Mjc8L3JlZi10eXBlPjxjb250cmlidXRvcnM+PGF1dGhvcnM+PGF1
dGhvcj5HdXJqYW8sIFNvbmlhPC9hdXRob3I+PC9hdXRob3JzPjwvY29udHJpYnV0b3JzPjx0aXRs
ZXM+PHRpdGxlPkluY2x1c2l2aXR5OiBUaGUgQ2hhbmdpbmcgUm9sZSBvZiBXb21lbiBpbiB0aGUg
Q29uc3RydWN0aW9uIFdvcmtmb3JjZTwvdGl0bGU+PC90aXRsZXM+PGRhdGVzPjx5ZWFyPjIwMDY8
L3llYXI+PC9kYXRlcz48cHViLWxvY2F0aW9uPkFzY290PC9wdWItbG9jYXRpb24+PHB1Ymxpc2hl
cj5UaGUgQ2hhcnRlcmVkIEluc3RpdHV0ZSBvZiBCdWlsZGluZzwvcHVibGlzaGVyPjx1cmxzPjwv
dXJscz48L3JlY29yZD48L0NpdGU+PENpdGU+PEF1dGhvcj5HcmVlZDwvQXV0aG9yPjxZZWFyPjIw
MDY8L1llYXI+PFJlY051bT4zMDg8L1JlY051bT48cmVjb3JkPjxyZWMtbnVtYmVyPjMwODwvcmVj
LW51bWJlcj48Zm9yZWlnbi1rZXlzPjxrZXkgYXBwPSJFTiIgZGItaWQ9Ind4cDB6ZWZwODkyMHBi
ZTA1eHNwMjA1eXBydDI5cHR2ZTl6eCI+MzA4PC9rZXk+PC9mb3JlaWduLWtleXM+PHJlZi10eXBl
IG5hbWU9IkJvb2sgU2VjdGlvbiI+NTwvcmVmLXR5cGU+PGNvbnRyaWJ1dG9ycz48YXV0aG9ycz48
YXV0aG9yPkdyZWVkLCBDbGFyYTwvYXV0aG9yPjwvYXV0aG9ycz48c2Vjb25kYXJ5LWF1dGhvcnM+
PGF1dGhvcj5HYWxlLCBBbmRyZXcgVy48L2F1dGhvcj48YXV0aG9yPkRhdmlkc29uLCBNYXJpbHlu
IEouPC9hdXRob3I+PC9zZWNvbmRhcnktYXV0aG9ycz48L2NvbnRyaWJ1dG9ycz48dGl0bGVzPjx0
aXRsZT5Tb2NpYWwgZXhjbHVzaW9uOiBXb21lbiBpbiBjb25zdHJ1Y3Rpb248L3RpdGxlPjxzZWNv
bmRhcnktdGl0bGU+TWFuYWdpbmcgRGl2ZXJzaXR5IGFuZCBFcXVhbGl0eSBpbiBDb25zdHJ1Y3Rp
b246IEluaXRpYXRpdmVzIGFuZCBwcmFjdGljZTwvc2Vjb25kYXJ5LXRpdGxlPjwvdGl0bGVzPjxw
YWdlcz43MS05NzwvcGFnZXM+PHNlY3Rpb24+NDwvc2VjdGlvbj48ZGF0ZXM+PHllYXI+MjAwNjwv
eWVhcj48L2RhdGVzPjxwdWItbG9jYXRpb24+QWJpbmdkb24sIE94b248L3B1Yi1sb2NhdGlvbj48
cHVibGlzaGVyPlRheWxvciAmYW1wOyBGcmFuY2lzPC9wdWJsaXNoZXI+PHVybHM+PC91cmxzPjxy
ZXNlYXJjaC1ub3Rlcz5Ob3RlcyBtYWRlIGluIFxOb3RlcyBvbiBsaXRlcmF0dXJlXE5vbi10cmFk
aXRpb25hbCB3b3JrPC9yZXNlYXJjaC1ub3Rlcz48L3JlY29yZD48L0NpdGU+PENpdGU+PEF1dGhv
cj5CYWdpbGhvbGU8L0F1dGhvcj48WWVhcj4yMDAyPC9ZZWFyPjxSZWNOdW0+Njk8L1JlY051bT48
cmVjb3JkPjxyZWMtbnVtYmVyPjY5PC9yZWMtbnVtYmVyPjxmb3JlaWduLWtleXM+PGtleSBhcHA9
IkVOIiBkYi1pZD0id3hwMHplZnA4OTIwcGJlMDV4c3AyMDV5cHJ0MjlwdHZlOXp4Ij42OTwva2V5
PjwvZm9yZWlnbi1rZXlzPjxyZWYtdHlwZSBuYW1lPSJCb29rIj42PC9yZWYtdHlwZT48Y29udHJp
YnV0b3JzPjxhdXRob3JzPjxhdXRob3I+QmFnaWxob2xlLCBCYXJiYXJhPC9hdXRob3I+PC9hdXRo
b3JzPjwvY29udHJpYnV0b3JzPjx0aXRsZXM+PHRpdGxlPldvbWVuIGluIG5vbi10cmFkaXRpb25h
bCBvY2N1cGF0aW9uczogY2hhbGxlbmdpbmcgbWVuPC90aXRsZT48L3RpdGxlcz48cGFnZXM+MjQw
IHAuPC9wYWdlcz48a2V5d29yZHM+PGtleXdvcmQ+V29tZW4gZW1wbG95ZWVzLCBub24tdHJhZGl0
aW9uYWwgd29yaywgZ2VuZGVyPC9rZXl3b3JkPjwva2V5d29yZHM+PGRhdGVzPjx5ZWFyPjIwMDI8
L3llYXI+PC9kYXRlcz48cHViLWxvY2F0aW9uPkJhc2luZ3N0b2tlPC9wdWItbG9jYXRpb24+PHB1
Ymxpc2hlcj5QYWxncmF2ZSBNYWNtaWxsYW48L3B1Ymxpc2hlcj48aXNibj4wMzMzOTI5MjY4IDog
wrk0NS4wMDwvaXNibj48YWNjZXNzaW9uLW51bT5hZHY1MDA0MTQ5MTZYPC9hY2Nlc3Npb24tbnVt
PjxjYWxsLW51bT4zMzEuNCAyMTwvY2FsbC1udW0+PHVybHM+PC91cmxzPjxyZXNlYXJjaC1ub3Rl
cz5NYWRlIGluIDIwMDQsIGluIG5vbi10cmFkaXRpb25hbCB3b3JrIGZvbGRlcjwvcmVzZWFyY2gt
bm90ZXM+PC9yZWNvcmQ+PC9DaXRlPjwvRW5kTm90ZT4A
</w:fldData>
        </w:fldChar>
      </w:r>
      <w:r w:rsidR="00462914">
        <w:instrText xml:space="preserve"> ADDIN EN.CITE </w:instrText>
      </w:r>
      <w:r w:rsidR="00462914">
        <w:fldChar w:fldCharType="begin">
          <w:fldData xml:space="preserve">PEVuZE5vdGU+PENpdGU+PEF1dGhvcj5HdXJqYW88L0F1dGhvcj48WWVhcj4yMDA2PC9ZZWFyPjxS
ZWNOdW0+MTgwPC9SZWNOdW0+PERpc3BsYXlUZXh0PihCYWdpbGhvbGUsIDIwMDI7IEdyZWVkLCAy
MDA2OyBHdXJqYW8sIDIwMDYpPC9EaXNwbGF5VGV4dD48cmVjb3JkPjxyZWMtbnVtYmVyPjE4MDwv
cmVjLW51bWJlcj48Zm9yZWlnbi1rZXlzPjxrZXkgYXBwPSJFTiIgZGItaWQ9Ind4cDB6ZWZwODky
MHBiZTA1eHNwMjA1eXBydDI5cHR2ZTl6eCI+MTgwPC9rZXk+PC9mb3JlaWduLWtleXM+PHJlZi10
eXBlIG5hbWU9IlJlcG9ydCI+Mjc8L3JlZi10eXBlPjxjb250cmlidXRvcnM+PGF1dGhvcnM+PGF1
dGhvcj5HdXJqYW8sIFNvbmlhPC9hdXRob3I+PC9hdXRob3JzPjwvY29udHJpYnV0b3JzPjx0aXRs
ZXM+PHRpdGxlPkluY2x1c2l2aXR5OiBUaGUgQ2hhbmdpbmcgUm9sZSBvZiBXb21lbiBpbiB0aGUg
Q29uc3RydWN0aW9uIFdvcmtmb3JjZTwvdGl0bGU+PC90aXRsZXM+PGRhdGVzPjx5ZWFyPjIwMDY8
L3llYXI+PC9kYXRlcz48cHViLWxvY2F0aW9uPkFzY290PC9wdWItbG9jYXRpb24+PHB1Ymxpc2hl
cj5UaGUgQ2hhcnRlcmVkIEluc3RpdHV0ZSBvZiBCdWlsZGluZzwvcHVibGlzaGVyPjx1cmxzPjwv
dXJscz48L3JlY29yZD48L0NpdGU+PENpdGU+PEF1dGhvcj5HcmVlZDwvQXV0aG9yPjxZZWFyPjIw
MDY8L1llYXI+PFJlY051bT4zMDg8L1JlY051bT48cmVjb3JkPjxyZWMtbnVtYmVyPjMwODwvcmVj
LW51bWJlcj48Zm9yZWlnbi1rZXlzPjxrZXkgYXBwPSJFTiIgZGItaWQ9Ind4cDB6ZWZwODkyMHBi
ZTA1eHNwMjA1eXBydDI5cHR2ZTl6eCI+MzA4PC9rZXk+PC9mb3JlaWduLWtleXM+PHJlZi10eXBl
IG5hbWU9IkJvb2sgU2VjdGlvbiI+NTwvcmVmLXR5cGU+PGNvbnRyaWJ1dG9ycz48YXV0aG9ycz48
YXV0aG9yPkdyZWVkLCBDbGFyYTwvYXV0aG9yPjwvYXV0aG9ycz48c2Vjb25kYXJ5LWF1dGhvcnM+
PGF1dGhvcj5HYWxlLCBBbmRyZXcgVy48L2F1dGhvcj48YXV0aG9yPkRhdmlkc29uLCBNYXJpbHlu
IEouPC9hdXRob3I+PC9zZWNvbmRhcnktYXV0aG9ycz48L2NvbnRyaWJ1dG9ycz48dGl0bGVzPjx0
aXRsZT5Tb2NpYWwgZXhjbHVzaW9uOiBXb21lbiBpbiBjb25zdHJ1Y3Rpb248L3RpdGxlPjxzZWNv
bmRhcnktdGl0bGU+TWFuYWdpbmcgRGl2ZXJzaXR5IGFuZCBFcXVhbGl0eSBpbiBDb25zdHJ1Y3Rp
b246IEluaXRpYXRpdmVzIGFuZCBwcmFjdGljZTwvc2Vjb25kYXJ5LXRpdGxlPjwvdGl0bGVzPjxw
YWdlcz43MS05NzwvcGFnZXM+PHNlY3Rpb24+NDwvc2VjdGlvbj48ZGF0ZXM+PHllYXI+MjAwNjwv
eWVhcj48L2RhdGVzPjxwdWItbG9jYXRpb24+QWJpbmdkb24sIE94b248L3B1Yi1sb2NhdGlvbj48
cHVibGlzaGVyPlRheWxvciAmYW1wOyBGcmFuY2lzPC9wdWJsaXNoZXI+PHVybHM+PC91cmxzPjxy
ZXNlYXJjaC1ub3Rlcz5Ob3RlcyBtYWRlIGluIFxOb3RlcyBvbiBsaXRlcmF0dXJlXE5vbi10cmFk
aXRpb25hbCB3b3JrPC9yZXNlYXJjaC1ub3Rlcz48L3JlY29yZD48L0NpdGU+PENpdGU+PEF1dGhv
cj5CYWdpbGhvbGU8L0F1dGhvcj48WWVhcj4yMDAyPC9ZZWFyPjxSZWNOdW0+Njk8L1JlY051bT48
cmVjb3JkPjxyZWMtbnVtYmVyPjY5PC9yZWMtbnVtYmVyPjxmb3JlaWduLWtleXM+PGtleSBhcHA9
IkVOIiBkYi1pZD0id3hwMHplZnA4OTIwcGJlMDV4c3AyMDV5cHJ0MjlwdHZlOXp4Ij42OTwva2V5
PjwvZm9yZWlnbi1rZXlzPjxyZWYtdHlwZSBuYW1lPSJCb29rIj42PC9yZWYtdHlwZT48Y29udHJp
YnV0b3JzPjxhdXRob3JzPjxhdXRob3I+QmFnaWxob2xlLCBCYXJiYXJhPC9hdXRob3I+PC9hdXRo
b3JzPjwvY29udHJpYnV0b3JzPjx0aXRsZXM+PHRpdGxlPldvbWVuIGluIG5vbi10cmFkaXRpb25h
bCBvY2N1cGF0aW9uczogY2hhbGxlbmdpbmcgbWVuPC90aXRsZT48L3RpdGxlcz48cGFnZXM+MjQw
IHAuPC9wYWdlcz48a2V5d29yZHM+PGtleXdvcmQ+V29tZW4gZW1wbG95ZWVzLCBub24tdHJhZGl0
aW9uYWwgd29yaywgZ2VuZGVyPC9rZXl3b3JkPjwva2V5d29yZHM+PGRhdGVzPjx5ZWFyPjIwMDI8
L3llYXI+PC9kYXRlcz48cHViLWxvY2F0aW9uPkJhc2luZ3N0b2tlPC9wdWItbG9jYXRpb24+PHB1
Ymxpc2hlcj5QYWxncmF2ZSBNYWNtaWxsYW48L3B1Ymxpc2hlcj48aXNibj4wMzMzOTI5MjY4IDog
wrk0NS4wMDwvaXNibj48YWNjZXNzaW9uLW51bT5hZHY1MDA0MTQ5MTZYPC9hY2Nlc3Npb24tbnVt
PjxjYWxsLW51bT4zMzEuNCAyMTwvY2FsbC1udW0+PHVybHM+PC91cmxzPjxyZXNlYXJjaC1ub3Rl
cz5NYWRlIGluIDIwMDQsIGluIG5vbi10cmFkaXRpb25hbCB3b3JrIGZvbGRlcjwvcmVzZWFyY2gt
bm90ZXM+PC9yZWNvcmQ+PC9DaXRlPjwvRW5kTm90ZT4A
</w:fldData>
        </w:fldChar>
      </w:r>
      <w:r w:rsidR="00462914">
        <w:instrText xml:space="preserve"> ADDIN EN.CITE.DATA </w:instrText>
      </w:r>
      <w:r w:rsidR="00462914">
        <w:fldChar w:fldCharType="end"/>
      </w:r>
      <w:r>
        <w:fldChar w:fldCharType="separate"/>
      </w:r>
      <w:r w:rsidR="00462914">
        <w:rPr>
          <w:noProof/>
        </w:rPr>
        <w:t>(Bagilhole, 2002; Greed, 2006; Gurjao, 2006)</w:t>
      </w:r>
      <w:r>
        <w:fldChar w:fldCharType="end"/>
      </w:r>
      <w:r w:rsidRPr="00EE2FD5">
        <w:t xml:space="preserve"> have seen some increase in the numbers of women in professional construction roles </w:t>
      </w:r>
      <w:r>
        <w:fldChar w:fldCharType="begin"/>
      </w:r>
      <w:r w:rsidR="007925A2">
        <w:instrText xml:space="preserve"> ADDIN EN.CITE &lt;EndNote&gt;&lt;Cite&gt;&lt;Author&gt;Dainty&lt;/Author&gt;&lt;Year&gt;2006&lt;/Year&gt;&lt;RecNum&gt;309&lt;/RecNum&gt;&lt;Suffix&gt;: 99&lt;/Suffix&gt;&lt;DisplayText&gt;(Dainty and Bagilhole, 2006: 99; Dainty et al., 2001: 297)&lt;/DisplayText&gt;&lt;record&gt;&lt;rec-number&gt;309&lt;/rec-number&gt;&lt;foreign-keys&gt;&lt;key app="EN" db-id="wxp0zefp8920pbe05xsp205yprt29ptve9zx"&gt;309&lt;/key&gt;&lt;/foreign-keys&gt;&lt;ref-type name="Book Section"&gt;5&lt;/ref-type&gt;&lt;contributors&gt;&lt;authors&gt;&lt;author&gt;Dainty, Andrew R.J.&lt;/author&gt;&lt;author&gt;Bagilhole, Barbara&lt;/author&gt;&lt;/authors&gt;&lt;secondary-authors&gt;&lt;author&gt;Gale, Andrew W.&lt;/author&gt;&lt;author&gt;Davidson, Marilyn J.&lt;/author&gt;&lt;/secondary-authors&gt;&lt;/contributors&gt;&lt;titles&gt;&lt;title&gt;Women and men&amp;apos;s careers in the UK construction industry: a comparative analysis&lt;/title&gt;&lt;secondary-title&gt;Managing Diversity and Equality in Construction: Initiatives and practice&lt;/secondary-title&gt;&lt;/titles&gt;&lt;pages&gt;98-112&lt;/pages&gt;&lt;section&gt;5&lt;/section&gt;&lt;dates&gt;&lt;year&gt;2006&lt;/year&gt;&lt;/dates&gt;&lt;pub-location&gt;Abingdon, Oxon&lt;/pub-location&gt;&lt;publisher&gt;Taylor &amp;amp; Francis&lt;/publisher&gt;&lt;urls&gt;&lt;/urls&gt;&lt;research-notes&gt;Notes made in \Notes on literature\Non-traditional work&lt;/research-notes&gt;&lt;/record&gt;&lt;/Cite&gt;&lt;Cite&gt;&lt;Author&gt;Dainty&lt;/Author&gt;&lt;Year&gt;2001&lt;/Year&gt;&lt;RecNum&gt;402&lt;/RecNum&gt;&lt;Suffix&gt;: 297&lt;/Suffix&gt;&lt;record&gt;&lt;rec-number&gt;402&lt;/rec-number&gt;&lt;foreign-keys&gt;&lt;key app="EN" db-id="wxp0zefp8920pbe05xsp205yprt29ptve9zx"&gt;402&lt;/key&gt;&lt;/foreign-keys&gt;&lt;ref-type name="Journal Article"&gt;17&lt;/ref-type&gt;&lt;contributors&gt;&lt;authors&gt;&lt;author&gt;Dainty, Andrew R. J.&lt;/author&gt;&lt;author&gt;Bagilhole, Barbara&lt;/author&gt;&lt;author&gt;Neale, R.&lt;/author&gt;&lt;/authors&gt;&lt;/contributors&gt;&lt;titles&gt;&lt;title&gt;Male and female perspectives on equality measures for the UK construction sector&lt;/title&gt;&lt;secondary-title&gt;Women In Management Review&lt;/secondary-title&gt;&lt;/titles&gt;&lt;periodical&gt;&lt;full-title&gt;Women in Management Review&lt;/full-title&gt;&lt;/periodical&gt;&lt;pages&gt;297-304&lt;/pages&gt;&lt;volume&gt;16&lt;/volume&gt;&lt;number&gt;6&lt;/number&gt;&lt;dates&gt;&lt;year&gt;2001&lt;/year&gt;&lt;/dates&gt;&lt;urls&gt;&lt;/urls&gt;&lt;/record&gt;&lt;/Cite&gt;&lt;/EndNote&gt;</w:instrText>
      </w:r>
      <w:r>
        <w:fldChar w:fldCharType="separate"/>
      </w:r>
      <w:r w:rsidR="007925A2">
        <w:rPr>
          <w:noProof/>
        </w:rPr>
        <w:t>(Dainty and Bagilhole, 2006: 99; Dainty et al., 2001: 297)</w:t>
      </w:r>
      <w:r>
        <w:fldChar w:fldCharType="end"/>
      </w:r>
      <w:r w:rsidR="00227CFD">
        <w:t>.</w:t>
      </w:r>
      <w:r w:rsidRPr="00EE2FD5">
        <w:t xml:space="preserve"> </w:t>
      </w:r>
      <w:r>
        <w:t xml:space="preserve">Furthermore, accounts from women in construction roles, from the manual trades to professional occupations such as engineering, highlight the enormous sense of pride and satisfaction derived from the completion of construction projects, with a particular pleasure from being able to do a ‘man’s job’ </w:t>
      </w:r>
      <w:r>
        <w:fldChar w:fldCharType="begin">
          <w:fldData xml:space="preserve">PEVuZE5vdGU+PENpdGU+PEF1dGhvcj5DbGFya2U8L0F1dGhvcj48WWVhcj4yMDA0PC9ZZWFyPjxS
ZWNOdW0+MjMyPC9SZWNOdW0+PFN1ZmZpeD5gOyBBdXRob3IgYSAyMDE2PC9TdWZmaXg+PERpc3Bs
YXlUZXh0PihDbGFya2UgZXQgYWwuLCAyMDA0OyBBdXRob3IgYSAyMDE2OyBTbWl0aCwgMjAxMzsg
V2F0dHMsIDIwMDcpPC9EaXNwbGF5VGV4dD48cmVjb3JkPjxyZWMtbnVtYmVyPjIzMjwvcmVjLW51
bWJlcj48Zm9yZWlnbi1rZXlzPjxrZXkgYXBwPSJFTiIgZGItaWQ9Ind4cDB6ZWZwODkyMHBiZTA1
eHNwMjA1eXBydDI5cHR2ZTl6eCI+MjMyPC9rZXk+PC9mb3JlaWduLWtleXM+PHJlZi10eXBlIG5h
bWU9IkVkaXRlZCBCb29rIj4yODwvcmVmLXR5cGU+PGNvbnRyaWJ1dG9ycz48YXV0aG9ycz48YXV0
aG9yPkNsYXJrZSwgTGluZGE8L2F1dGhvcj48YXV0aG9yPlBlZGVyc2VuLCBFbHNlYmV0IEZyeWRl
bmRhbDwvYXV0aG9yPjxhdXRob3I+TWljaGllbHNlbnMsIEVsaXNhYmV0aDwvYXV0aG9yPjxhdXRo
b3I+U3VzbWFuLCBCYXJiYXJhPC9hdXRob3I+PGF1dGhvcj5XYWxsLCBDaHJpc3RpbmU8L2F1dGhv
cj48L2F1dGhvcnM+PHNlY29uZGFyeS1hdXRob3JzPjxhdXRob3I+Q2xhcmtlLCBMaW5kYTwvYXV0
aG9yPjxhdXRob3I+Q3JlbWVycywgSmFuPC9hdXRob3I+PGF1dGhvcj5KYW5zc2VuLCBKb3JuPC9h
dXRob3I+PC9zZWNvbmRhcnktYXV0aG9ycz48L2NvbnRyaWJ1dG9ycz48dGl0bGVzPjx0aXRsZT5X
b21lbiBpbiBDb25zdHJ1Y3Rpb248L3RpdGxlPjxzZWNvbmRhcnktdGl0bGU+Q0xSIFN0dWRpZXM8
L3NlY29uZGFyeS10aXRsZT48L3RpdGxlcz48ZGF0ZXM+PHllYXI+MjAwNDwveWVhcj48L2RhdGVz
PjxwdWItbG9jYXRpb24+QnJ1c3NlbHM8L3B1Yi1sb2NhdGlvbj48cHVibGlzaGVyPkNMUi9SZWVk
IEJ1c2luZXNzIEluZm9ybWF0aW9uPC9wdWJsaXNoZXI+PHVybHM+PC91cmxzPjwvcmVjb3JkPjwv
Q2l0ZT48Q2l0ZT48QXV0aG9yPlNtaXRoPC9BdXRob3I+PFllYXI+MjAxMzwvWWVhcj48UmVjTnVt
PjczOTwvUmVjTnVtPjxyZWNvcmQ+PHJlYy1udW1iZXI+NzM5PC9yZWMtbnVtYmVyPjxmb3JlaWdu
LWtleXM+PGtleSBhcHA9IkVOIiBkYi1pZD0id3hwMHplZnA4OTIwcGJlMDV4c3AyMDV5cHJ0Mjlw
dHZlOXp4Ij43Mzk8L2tleT48L2ZvcmVpZ24ta2V5cz48cmVmLXR5cGUgbmFtZT0iSm91cm5hbCBB
cnRpY2xlIj4xNzwvcmVmLXR5cGU+PGNvbnRyaWJ1dG9ycz48YXV0aG9ycz48YXV0aG9yPlNtaXRo
LCBMb3Vpc2E8L2F1dGhvcj48L2F1dGhvcnM+PC9jb250cmlidXRvcnM+PHRpdGxlcz48dGl0bGU+
VHJhZGluZyBpbiBnZW5kZXIgZm9yIHdvbWVuIGluIHRyYWRlczogZW1ib2R5aW5nIGhlZ2Vtb25p
YyBtYXNjdWxpbml0eSwgZmVtaW5pbml0eSBhbmQgYmVpbmcgYSBnZW5kZXIgaG90cm9kPC90aXRs
ZT48c2Vjb25kYXJ5LXRpdGxlPkNvbnN0cnVjdGlvbiBNYW5hZ2VtZW50IGFuZCBFY29ub21pY3M8
L3NlY29uZGFyeS10aXRsZT48L3RpdGxlcz48cGVyaW9kaWNhbD48ZnVsbC10aXRsZT5Db25zdHJ1
Y3Rpb24gTWFuYWdlbWVudCBhbmQgRWNvbm9taWNzPC9mdWxsLXRpdGxlPjwvcGVyaW9kaWNhbD48
cGFnZXM+ODYxLTg3MzwvcGFnZXM+PHZvbHVtZT4zMTwvdm9sdW1lPjxudW1iZXI+ODwvbnVtYmVy
PjxrZXl3b3Jkcz48a2V5d29yZD5nZW5kZXIsIGhlZ2Vtb25pYyBtYXNjdWxpbml0eSwgbGlmZSBo
aXN0b3J5IG1ldGhvZCwgcGxlYXN1cmUsIHdvbWVuLCBlbWJvZGltZW50PC9rZXl3b3JkPjwva2V5
d29yZHM+PGRhdGVzPjx5ZWFyPjIwMTM8L3llYXI+PC9kYXRlcz48cHVibGlzaGVyPlJvdXRsZWRn
ZTwvcHVibGlzaGVyPjxpc2JuPjAxNDQtNjE5MzwvaXNibj48dXJscz48L3VybHM+PHJlc2VhcmNo
LW5vdGVzPkludGVyZXN0aW5nIGRpc2N1c3Npb24gb2YgcGxlYXN1cmUgaW4gdHJhZGVzLCBsaW5r
ZWQgdG8gZmVtaW5pc20sIGFuZCBlbXBvd2VybWVudCBmcm9tIHBoeXNpY2FsbHkgY2hhbmdpbmcg
dGhlIHdvcmxkLCBwLjg2OC04NzA8L3Jlc2VhcmNoLW5vdGVzPjwvcmVjb3JkPjwvQ2l0ZT48Q2l0
ZT48QXV0aG9yPldhdHRzPC9BdXRob3I+PFllYXI+MjAwNzwvWWVhcj48UmVjTnVtPjQwNzwvUmVj
TnVtPjxyZWNvcmQ+PHJlYy1udW1iZXI+NDA3PC9yZWMtbnVtYmVyPjxmb3JlaWduLWtleXM+PGtl
eSBhcHA9IkVOIiBkYi1pZD0id3hwMHplZnA4OTIwcGJlMDV4c3AyMDV5cHJ0MjlwdHZlOXp4Ij40
MDc8L2tleT48L2ZvcmVpZ24ta2V5cz48cmVmLXR5cGUgbmFtZT0iSm91cm5hbCBBcnRpY2xlIj4x
NzwvcmVmLXR5cGU+PGNvbnRyaWJ1dG9ycz48YXV0aG9ycz48YXV0aG9yPldhdHRzLCBKYWNxdWVs
aW5lIEguPC9hdXRob3I+PC9hdXRob3JzPjwvY29udHJpYnV0b3JzPjx0aXRsZXM+PHRpdGxlPlBv
cm4sIHByaWRlIGFuZCBwZXNzaW1pc206IGV4cGVyaWVuY2VzIG9mIHdvbWVuIHdvcmtpbmcgaW4g
cHJvZmVzc2lvbmFsIGNvbnN0cnVjdGlvbiByb2xlczwvdGl0bGU+PHNlY29uZGFyeS10aXRsZT5X
b3JrLCBFbXBsb3ltZW50ICZhbXA7IFNvY2lldHk8L3NlY29uZGFyeS10aXRsZT48L3RpdGxlcz48
cGVyaW9kaWNhbD48ZnVsbC10aXRsZT5Xb3JrLCBFbXBsb3ltZW50ICZhbXA7IFNvY2lldHk8L2Z1
bGwtdGl0bGU+PC9wZXJpb2RpY2FsPjxwYWdlcz4yOTktMzE2PC9wYWdlcz48dm9sdW1lPjIxPC92
b2x1bWU+PG51bWJlcj4yPC9udW1iZXI+PGRhdGVzPjx5ZWFyPjIwMDc8L3llYXI+PHB1Yi1kYXRl
cz48ZGF0ZT5KdW5lIDEsIDIwMDc8L2RhdGU+PC9wdWItZGF0ZXM+PC9kYXRlcz48dXJscz48cmVs
YXRlZC11cmxzPjx1cmw+aHR0cDovL3dlcy5zYWdlcHViLmNvbS9jb250ZW50LzIxLzIvMjk5LmFi
c3RyYWN0PC91cmw+PC9yZWxhdGVkLXVybHM+PC91cmxzPjxlbGVjdHJvbmljLXJlc291cmNlLW51
bT4xMC4xMTc3LzA5NTAwMTcwMDcwNzY2NDE8L2VsZWN0cm9uaWMtcmVzb3VyY2UtbnVtPjwvcmVj
b3JkPjwvQ2l0ZT48L0VuZE5vdGU+AG==
</w:fldData>
        </w:fldChar>
      </w:r>
      <w:r w:rsidR="00DE3700">
        <w:instrText xml:space="preserve"> ADDIN EN.CITE </w:instrText>
      </w:r>
      <w:r w:rsidR="00DE3700">
        <w:fldChar w:fldCharType="begin">
          <w:fldData xml:space="preserve">PEVuZE5vdGU+PENpdGU+PEF1dGhvcj5DbGFya2U8L0F1dGhvcj48WWVhcj4yMDA0PC9ZZWFyPjxS
ZWNOdW0+MjMyPC9SZWNOdW0+PFN1ZmZpeD5gOyBBdXRob3IgYSAyMDE2PC9TdWZmaXg+PERpc3Bs
YXlUZXh0PihDbGFya2UgZXQgYWwuLCAyMDA0OyBBdXRob3IgYSAyMDE2OyBTbWl0aCwgMjAxMzsg
V2F0dHMsIDIwMDcpPC9EaXNwbGF5VGV4dD48cmVjb3JkPjxyZWMtbnVtYmVyPjIzMjwvcmVjLW51
bWJlcj48Zm9yZWlnbi1rZXlzPjxrZXkgYXBwPSJFTiIgZGItaWQ9Ind4cDB6ZWZwODkyMHBiZTA1
eHNwMjA1eXBydDI5cHR2ZTl6eCI+MjMyPC9rZXk+PC9mb3JlaWduLWtleXM+PHJlZi10eXBlIG5h
bWU9IkVkaXRlZCBCb29rIj4yODwvcmVmLXR5cGU+PGNvbnRyaWJ1dG9ycz48YXV0aG9ycz48YXV0
aG9yPkNsYXJrZSwgTGluZGE8L2F1dGhvcj48YXV0aG9yPlBlZGVyc2VuLCBFbHNlYmV0IEZyeWRl
bmRhbDwvYXV0aG9yPjxhdXRob3I+TWljaGllbHNlbnMsIEVsaXNhYmV0aDwvYXV0aG9yPjxhdXRo
b3I+U3VzbWFuLCBCYXJiYXJhPC9hdXRob3I+PGF1dGhvcj5XYWxsLCBDaHJpc3RpbmU8L2F1dGhv
cj48L2F1dGhvcnM+PHNlY29uZGFyeS1hdXRob3JzPjxhdXRob3I+Q2xhcmtlLCBMaW5kYTwvYXV0
aG9yPjxhdXRob3I+Q3JlbWVycywgSmFuPC9hdXRob3I+PGF1dGhvcj5KYW5zc2VuLCBKb3JuPC9h
dXRob3I+PC9zZWNvbmRhcnktYXV0aG9ycz48L2NvbnRyaWJ1dG9ycz48dGl0bGVzPjx0aXRsZT5X
b21lbiBpbiBDb25zdHJ1Y3Rpb248L3RpdGxlPjxzZWNvbmRhcnktdGl0bGU+Q0xSIFN0dWRpZXM8
L3NlY29uZGFyeS10aXRsZT48L3RpdGxlcz48ZGF0ZXM+PHllYXI+MjAwNDwveWVhcj48L2RhdGVz
PjxwdWItbG9jYXRpb24+QnJ1c3NlbHM8L3B1Yi1sb2NhdGlvbj48cHVibGlzaGVyPkNMUi9SZWVk
IEJ1c2luZXNzIEluZm9ybWF0aW9uPC9wdWJsaXNoZXI+PHVybHM+PC91cmxzPjwvcmVjb3JkPjwv
Q2l0ZT48Q2l0ZT48QXV0aG9yPlNtaXRoPC9BdXRob3I+PFllYXI+MjAxMzwvWWVhcj48UmVjTnVt
PjczOTwvUmVjTnVtPjxyZWNvcmQ+PHJlYy1udW1iZXI+NzM5PC9yZWMtbnVtYmVyPjxmb3JlaWdu
LWtleXM+PGtleSBhcHA9IkVOIiBkYi1pZD0id3hwMHplZnA4OTIwcGJlMDV4c3AyMDV5cHJ0Mjlw
dHZlOXp4Ij43Mzk8L2tleT48L2ZvcmVpZ24ta2V5cz48cmVmLXR5cGUgbmFtZT0iSm91cm5hbCBB
cnRpY2xlIj4xNzwvcmVmLXR5cGU+PGNvbnRyaWJ1dG9ycz48YXV0aG9ycz48YXV0aG9yPlNtaXRo
LCBMb3Vpc2E8L2F1dGhvcj48L2F1dGhvcnM+PC9jb250cmlidXRvcnM+PHRpdGxlcz48dGl0bGU+
VHJhZGluZyBpbiBnZW5kZXIgZm9yIHdvbWVuIGluIHRyYWRlczogZW1ib2R5aW5nIGhlZ2Vtb25p
YyBtYXNjdWxpbml0eSwgZmVtaW5pbml0eSBhbmQgYmVpbmcgYSBnZW5kZXIgaG90cm9kPC90aXRs
ZT48c2Vjb25kYXJ5LXRpdGxlPkNvbnN0cnVjdGlvbiBNYW5hZ2VtZW50IGFuZCBFY29ub21pY3M8
L3NlY29uZGFyeS10aXRsZT48L3RpdGxlcz48cGVyaW9kaWNhbD48ZnVsbC10aXRsZT5Db25zdHJ1
Y3Rpb24gTWFuYWdlbWVudCBhbmQgRWNvbm9taWNzPC9mdWxsLXRpdGxlPjwvcGVyaW9kaWNhbD48
cGFnZXM+ODYxLTg3MzwvcGFnZXM+PHZvbHVtZT4zMTwvdm9sdW1lPjxudW1iZXI+ODwvbnVtYmVy
PjxrZXl3b3Jkcz48a2V5d29yZD5nZW5kZXIsIGhlZ2Vtb25pYyBtYXNjdWxpbml0eSwgbGlmZSBo
aXN0b3J5IG1ldGhvZCwgcGxlYXN1cmUsIHdvbWVuLCBlbWJvZGltZW50PC9rZXl3b3JkPjwva2V5
d29yZHM+PGRhdGVzPjx5ZWFyPjIwMTM8L3llYXI+PC9kYXRlcz48cHVibGlzaGVyPlJvdXRsZWRn
ZTwvcHVibGlzaGVyPjxpc2JuPjAxNDQtNjE5MzwvaXNibj48dXJscz48L3VybHM+PHJlc2VhcmNo
LW5vdGVzPkludGVyZXN0aW5nIGRpc2N1c3Npb24gb2YgcGxlYXN1cmUgaW4gdHJhZGVzLCBsaW5r
ZWQgdG8gZmVtaW5pc20sIGFuZCBlbXBvd2VybWVudCBmcm9tIHBoeXNpY2FsbHkgY2hhbmdpbmcg
dGhlIHdvcmxkLCBwLjg2OC04NzA8L3Jlc2VhcmNoLW5vdGVzPjwvcmVjb3JkPjwvQ2l0ZT48Q2l0
ZT48QXV0aG9yPldhdHRzPC9BdXRob3I+PFllYXI+MjAwNzwvWWVhcj48UmVjTnVtPjQwNzwvUmVj
TnVtPjxyZWNvcmQ+PHJlYy1udW1iZXI+NDA3PC9yZWMtbnVtYmVyPjxmb3JlaWduLWtleXM+PGtl
eSBhcHA9IkVOIiBkYi1pZD0id3hwMHplZnA4OTIwcGJlMDV4c3AyMDV5cHJ0MjlwdHZlOXp4Ij40
MDc8L2tleT48L2ZvcmVpZ24ta2V5cz48cmVmLXR5cGUgbmFtZT0iSm91cm5hbCBBcnRpY2xlIj4x
NzwvcmVmLXR5cGU+PGNvbnRyaWJ1dG9ycz48YXV0aG9ycz48YXV0aG9yPldhdHRzLCBKYWNxdWVs
aW5lIEguPC9hdXRob3I+PC9hdXRob3JzPjwvY29udHJpYnV0b3JzPjx0aXRsZXM+PHRpdGxlPlBv
cm4sIHByaWRlIGFuZCBwZXNzaW1pc206IGV4cGVyaWVuY2VzIG9mIHdvbWVuIHdvcmtpbmcgaW4g
cHJvZmVzc2lvbmFsIGNvbnN0cnVjdGlvbiByb2xlczwvdGl0bGU+PHNlY29uZGFyeS10aXRsZT5X
b3JrLCBFbXBsb3ltZW50ICZhbXA7IFNvY2lldHk8L3NlY29uZGFyeS10aXRsZT48L3RpdGxlcz48
cGVyaW9kaWNhbD48ZnVsbC10aXRsZT5Xb3JrLCBFbXBsb3ltZW50ICZhbXA7IFNvY2lldHk8L2Z1
bGwtdGl0bGU+PC9wZXJpb2RpY2FsPjxwYWdlcz4yOTktMzE2PC9wYWdlcz48dm9sdW1lPjIxPC92
b2x1bWU+PG51bWJlcj4yPC9udW1iZXI+PGRhdGVzPjx5ZWFyPjIwMDc8L3llYXI+PHB1Yi1kYXRl
cz48ZGF0ZT5KdW5lIDEsIDIwMDc8L2RhdGU+PC9wdWItZGF0ZXM+PC9kYXRlcz48dXJscz48cmVs
YXRlZC11cmxzPjx1cmw+aHR0cDovL3dlcy5zYWdlcHViLmNvbS9jb250ZW50LzIxLzIvMjk5LmFi
c3RyYWN0PC91cmw+PC9yZWxhdGVkLXVybHM+PC91cmxzPjxlbGVjdHJvbmljLXJlc291cmNlLW51
bT4xMC4xMTc3LzA5NTAwMTcwMDcwNzY2NDE8L2VsZWN0cm9uaWMtcmVzb3VyY2UtbnVtPjwvcmVj
b3JkPjwvQ2l0ZT48L0VuZE5vdGU+AG==
</w:fldData>
        </w:fldChar>
      </w:r>
      <w:r w:rsidR="00DE3700">
        <w:instrText xml:space="preserve"> ADDIN EN.CITE.DATA </w:instrText>
      </w:r>
      <w:r w:rsidR="00DE3700">
        <w:fldChar w:fldCharType="end"/>
      </w:r>
      <w:r>
        <w:fldChar w:fldCharType="separate"/>
      </w:r>
      <w:r w:rsidR="00DE3700">
        <w:rPr>
          <w:noProof/>
        </w:rPr>
        <w:t>(Clarke et al., 2004; Author a 2016; Smith, 2013; Watts, 2007)</w:t>
      </w:r>
      <w:r>
        <w:fldChar w:fldCharType="end"/>
      </w:r>
      <w:r>
        <w:t>.</w:t>
      </w:r>
    </w:p>
    <w:p w14:paraId="497C38A2" w14:textId="772B0C26" w:rsidR="008863E3" w:rsidRDefault="00454695" w:rsidP="001F4DD5">
      <w:pPr>
        <w:rPr>
          <w:lang w:eastAsia="en-GB"/>
        </w:rPr>
      </w:pPr>
      <w:r>
        <w:t>There is a growing acceptance of the ‘business case’ for improving diversity within the industry, argu</w:t>
      </w:r>
      <w:r w:rsidR="00961783">
        <w:t>ing</w:t>
      </w:r>
      <w:r>
        <w:t xml:space="preserve"> that benefits include solving skills shortages, recruitment and retention of the best talent, improved employee performance and positive employer branding </w:t>
      </w:r>
      <w:r>
        <w:fldChar w:fldCharType="begin"/>
      </w:r>
      <w:r w:rsidR="007925A2">
        <w:instrText xml:space="preserve"> ADDIN EN.CITE &lt;EndNote&gt;&lt;Cite&gt;&lt;Author&gt;Clarke&lt;/Author&gt;&lt;Year&gt;2015&lt;/Year&gt;&lt;RecNum&gt;889&lt;/RecNum&gt;&lt;DisplayText&gt;(Clarke et al., 2015; Peters and Allison, 2011)&lt;/DisplayText&gt;&lt;record&gt;&lt;rec-number&gt;889&lt;/rec-number&gt;&lt;foreign-keys&gt;&lt;key app="EN" db-id="wxp0zefp8920pbe05xsp205yprt29ptve9zx"&gt;889&lt;/key&gt;&lt;/foreign-keys&gt;&lt;ref-type name="Report"&gt;27&lt;/ref-type&gt;&lt;contributors&gt;&lt;authors&gt;&lt;author&gt;Clarke, Linda&lt;/author&gt;&lt;author&gt;Michielsens, Elisabeth&lt;/author&gt;&lt;author&gt;Snijders, Sylvia&lt;/author&gt;&lt;author&gt;Wall, Christine&lt;/author&gt;&lt;author&gt;Dainty, Andrew&lt;/author&gt;&lt;author&gt;Bagilhole, Barbara&lt;/author&gt;&lt;author&gt;Barnard, Sarah&lt;/author&gt;&lt;/authors&gt;&lt;/contributors&gt;&lt;titles&gt;&lt;title&gt;‘No more softly, softly’:  Review of women in the  construction workforce &lt;/title&gt;&lt;/titles&gt;&lt;dates&gt;&lt;year&gt;2015&lt;/year&gt;&lt;pub-dates&gt;&lt;date&gt;May 2015&lt;/date&gt;&lt;/pub-dates&gt;&lt;/dates&gt;&lt;pub-location&gt;London&lt;/pub-location&gt;&lt;publisher&gt;University of Westminster&lt;/publisher&gt;&lt;urls&gt;&lt;/urls&gt;&lt;/record&gt;&lt;/Cite&gt;&lt;Cite&gt;&lt;Author&gt;Peters&lt;/Author&gt;&lt;Year&gt;2011&lt;/Year&gt;&lt;RecNum&gt;568&lt;/RecNum&gt;&lt;record&gt;&lt;rec-number&gt;568&lt;/rec-number&gt;&lt;foreign-keys&gt;&lt;key app="EN" db-id="wxp0zefp8920pbe05xsp205yprt29ptve9zx"&gt;568&lt;/key&gt;&lt;/foreign-keys&gt;&lt;ref-type name="Report"&gt;27&lt;/ref-type&gt;&lt;contributors&gt;&lt;authors&gt;&lt;author&gt;Peters, Jan&lt;/author&gt;&lt;author&gt;Allison, Melanie&lt;/author&gt;&lt;/authors&gt;&lt;/contributors&gt;&lt;titles&gt;&lt;title&gt;Equality and Diversity: Good practice for the construction sector&lt;/title&gt;&lt;/titles&gt;&lt;keywords&gt;&lt;keyword&gt;EHRC&lt;/keyword&gt;&lt;/keywords&gt;&lt;dates&gt;&lt;year&gt;2011&lt;/year&gt;&lt;/dates&gt;&lt;pub-location&gt;London&lt;/pub-location&gt;&lt;publisher&gt;Equality and Human Rights Commission&lt;/publisher&gt;&lt;urls&gt;&lt;/urls&gt;&lt;/record&gt;&lt;/Cite&gt;&lt;/EndNote&gt;</w:instrText>
      </w:r>
      <w:r>
        <w:fldChar w:fldCharType="separate"/>
      </w:r>
      <w:r w:rsidR="007925A2">
        <w:rPr>
          <w:noProof/>
        </w:rPr>
        <w:t>(Clarke et al., 2015; Peters and Allison, 2011)</w:t>
      </w:r>
      <w:r>
        <w:fldChar w:fldCharType="end"/>
      </w:r>
      <w:r>
        <w:t xml:space="preserve">. Despite a slow pace of change to date, there is evidence of political and industry commitment to improving women’s position in construction </w:t>
      </w:r>
      <w:r>
        <w:fldChar w:fldCharType="begin"/>
      </w:r>
      <w:r w:rsidR="00DE3700">
        <w:instrText xml:space="preserve"> ADDIN EN.CITE &lt;EndNote&gt;&lt;Cite&gt;&lt;Author&gt;Clarke&lt;/Author&gt;&lt;Year&gt;2015&lt;/Year&gt;&lt;RecNum&gt;889&lt;/RecNum&gt;&lt;Suffix&gt; `; Author a 2016&lt;/Suffix&gt;&lt;DisplayText&gt;(Clarke et al., 2015 ; Author a 2016; Munn, 2014)&lt;/DisplayText&gt;&lt;record&gt;&lt;rec-number&gt;889&lt;/rec-number&gt;&lt;foreign-keys&gt;&lt;key app="EN" db-id="wxp0zefp8920pbe05xsp205yprt29ptve9zx"&gt;889&lt;/key&gt;&lt;/foreign-keys&gt;&lt;ref-type name="Report"&gt;27&lt;/ref-type&gt;&lt;contributors&gt;&lt;authors&gt;&lt;author&gt;Clarke, Linda&lt;/author&gt;&lt;author&gt;Michielsens, Elisabeth&lt;/author&gt;&lt;author&gt;Snijders, Sylvia&lt;/author&gt;&lt;author&gt;Wall, Christine&lt;/author&gt;&lt;author&gt;Dainty, Andrew&lt;/author&gt;&lt;author&gt;Bagilhole, Barbara&lt;/author&gt;&lt;author&gt;Barnard, Sarah&lt;/author&gt;&lt;/authors&gt;&lt;/contributors&gt;&lt;titles&gt;&lt;title&gt;‘No more softly, softly’:  Review of women in the  construction workforce &lt;/title&gt;&lt;/titles&gt;&lt;dates&gt;&lt;year&gt;2015&lt;/year&gt;&lt;pub-dates&gt;&lt;date&gt;May 2015&lt;/date&gt;&lt;/pub-dates&gt;&lt;/dates&gt;&lt;pub-location&gt;London&lt;/pub-location&gt;&lt;publisher&gt;University of Westminster&lt;/publisher&gt;&lt;urls&gt;&lt;/urls&gt;&lt;/record&gt;&lt;/Cite&gt;&lt;Cite&gt;&lt;Author&gt;Munn&lt;/Author&gt;&lt;Year&gt;2014&lt;/Year&gt;&lt;RecNum&gt;751&lt;/RecNum&gt;&lt;record&gt;&lt;rec-number&gt;751&lt;/rec-number&gt;&lt;foreign-keys&gt;&lt;key app="EN" db-id="wxp0zefp8920pbe05xsp205yprt29ptve9zx"&gt;751&lt;/key&gt;&lt;/foreign-keys&gt;&lt;ref-type name="Edited Book"&gt;28&lt;/ref-type&gt;&lt;contributors&gt;&lt;authors&gt;&lt;author&gt;Munn, Meg&lt;/author&gt;&lt;/authors&gt;&lt;/contributors&gt;&lt;titles&gt;&lt;title&gt;Building the future: women in construction&lt;/title&gt;&lt;/titles&gt;&lt;dates&gt;&lt;year&gt;2014&lt;/year&gt;&lt;pub-dates&gt;&lt;date&gt;March 2014&lt;/date&gt;&lt;/pub-dates&gt;&lt;/dates&gt;&lt;pub-location&gt;London&lt;/pub-location&gt;&lt;publisher&gt;The Smith Institute&lt;/publisher&gt;&lt;urls&gt;&lt;/urls&gt;&lt;/record&gt;&lt;/Cite&gt;&lt;/EndNote&gt;</w:instrText>
      </w:r>
      <w:r>
        <w:fldChar w:fldCharType="separate"/>
      </w:r>
      <w:r w:rsidR="00DE3700">
        <w:rPr>
          <w:noProof/>
        </w:rPr>
        <w:t>(Clarke et al., 2015 ; Author a 2016; Munn, 2014)</w:t>
      </w:r>
      <w:r>
        <w:fldChar w:fldCharType="end"/>
      </w:r>
      <w:r>
        <w:t xml:space="preserve">. Public procurement has been advocated by </w:t>
      </w:r>
      <w:r>
        <w:lastRenderedPageBreak/>
        <w:t xml:space="preserve">business leaders as a way of advancing equality and diversity, through partnership between the public and private sectors </w:t>
      </w:r>
      <w:r>
        <w:fldChar w:fldCharType="begin"/>
      </w:r>
      <w:r w:rsidR="007925A2">
        <w:instrText xml:space="preserve"> ADDIN EN.CITE &lt;EndNote&gt;&lt;Cite&gt;&lt;Author&gt;CBI&lt;/Author&gt;&lt;Year&gt;2009&lt;/Year&gt;&lt;RecNum&gt;608&lt;/RecNum&gt;&lt;DisplayText&gt;(CBI, 2009)&lt;/DisplayText&gt;&lt;record&gt;&lt;rec-number&gt;608&lt;/rec-number&gt;&lt;foreign-keys&gt;&lt;key app="EN" db-id="wxp0zefp8920pbe05xsp205yprt29ptve9zx"&gt;608&lt;/key&gt;&lt;/foreign-keys&gt;&lt;ref-type name="Report"&gt;27&lt;/ref-type&gt;&lt;contributors&gt;&lt;authors&gt;&lt;author&gt;CBI,&lt;/author&gt;&lt;/authors&gt;&lt;/contributors&gt;&lt;titles&gt;&lt;title&gt;Promoting diversity: the power of procurement &lt;/title&gt;&lt;/titles&gt;&lt;pages&gt;November 2009&lt;/pages&gt;&lt;keywords&gt;&lt;keyword&gt;Procurement&lt;/keyword&gt;&lt;/keywords&gt;&lt;dates&gt;&lt;year&gt;2009&lt;/year&gt;&lt;/dates&gt;&lt;pub-location&gt;London&lt;/pub-location&gt;&lt;publisher&gt;CBI&lt;/publisher&gt;&lt;urls&gt;&lt;/urls&gt;&lt;/record&gt;&lt;/Cite&gt;&lt;/EndNote&gt;</w:instrText>
      </w:r>
      <w:r>
        <w:fldChar w:fldCharType="separate"/>
      </w:r>
      <w:r w:rsidR="007925A2">
        <w:rPr>
          <w:noProof/>
        </w:rPr>
        <w:t>(CBI, 2009)</w:t>
      </w:r>
      <w:r>
        <w:fldChar w:fldCharType="end"/>
      </w:r>
      <w:r>
        <w:t xml:space="preserve"> and by a government inquiry as a means of overcoming occupational gender segregation </w:t>
      </w:r>
      <w:r>
        <w:rPr>
          <w:lang w:eastAsia="en-GB"/>
        </w:rPr>
        <w:fldChar w:fldCharType="begin"/>
      </w:r>
      <w:r w:rsidR="007925A2">
        <w:rPr>
          <w:lang w:eastAsia="en-GB"/>
        </w:rPr>
        <w:instrText xml:space="preserve"> ADDIN EN.CITE &lt;EndNote&gt;&lt;Cite&gt;&lt;Author&gt;Business Innovation and Skills Committee&lt;/Author&gt;&lt;Year&gt;2013&lt;/Year&gt;&lt;RecNum&gt;700&lt;/RecNum&gt;&lt;Suffix&gt;: 67&lt;/Suffix&gt;&lt;DisplayText&gt;(Business Innovation and Skills Committee, 2013: 67)&lt;/DisplayText&gt;&lt;record&gt;&lt;rec-number&gt;700&lt;/rec-number&gt;&lt;foreign-keys&gt;&lt;key app="EN" db-id="wxp0zefp8920pbe05xsp205yprt29ptve9zx"&gt;700&lt;/key&gt;&lt;/foreign-keys&gt;&lt;ref-type name="Report"&gt;27&lt;/ref-type&gt;&lt;contributors&gt;&lt;authors&gt;&lt;author&gt;Business Innovation and Skills Committee, &lt;/author&gt;&lt;/authors&gt;&lt;/contributors&gt;&lt;titles&gt;&lt;title&gt;Women in the Workplace: First report of session 2013-14&lt;/title&gt;&lt;/titles&gt;&lt;volume&gt;1&lt;/volume&gt;&lt;number&gt;HC 342&lt;/number&gt;&lt;dates&gt;&lt;year&gt;2013&lt;/year&gt;&lt;pub-dates&gt;&lt;date&gt;20 June 2013&lt;/date&gt;&lt;/pub-dates&gt;&lt;/dates&gt;&lt;publisher&gt;House of Commons&lt;/publisher&gt;&lt;urls&gt;&lt;/urls&gt;&lt;/record&gt;&lt;/Cite&gt;&lt;/EndNote&gt;</w:instrText>
      </w:r>
      <w:r>
        <w:rPr>
          <w:lang w:eastAsia="en-GB"/>
        </w:rPr>
        <w:fldChar w:fldCharType="separate"/>
      </w:r>
      <w:r w:rsidR="007925A2">
        <w:rPr>
          <w:noProof/>
          <w:lang w:eastAsia="en-GB"/>
        </w:rPr>
        <w:t>(Business Innovation and Skills Committee, 2013: 67)</w:t>
      </w:r>
      <w:r>
        <w:rPr>
          <w:lang w:eastAsia="en-GB"/>
        </w:rPr>
        <w:fldChar w:fldCharType="end"/>
      </w:r>
      <w:r>
        <w:rPr>
          <w:lang w:eastAsia="en-GB"/>
        </w:rPr>
        <w:t>.</w:t>
      </w:r>
      <w:r w:rsidRPr="002F7B2B">
        <w:rPr>
          <w:lang w:eastAsia="en-GB"/>
        </w:rPr>
        <w:t xml:space="preserve"> </w:t>
      </w:r>
      <w:r w:rsidR="00462914">
        <w:rPr>
          <w:lang w:eastAsia="en-GB"/>
        </w:rPr>
        <w:t>Effecting change in the construction workforce is</w:t>
      </w:r>
      <w:r w:rsidR="001F4DD5">
        <w:rPr>
          <w:lang w:eastAsia="en-GB"/>
        </w:rPr>
        <w:t xml:space="preserve"> challenging</w:t>
      </w:r>
      <w:r w:rsidR="00462914">
        <w:rPr>
          <w:lang w:eastAsia="en-GB"/>
        </w:rPr>
        <w:t xml:space="preserve">, however, </w:t>
      </w:r>
      <w:r w:rsidR="001F4DD5">
        <w:rPr>
          <w:lang w:eastAsia="en-GB"/>
        </w:rPr>
        <w:t>due to the</w:t>
      </w:r>
      <w:r w:rsidR="001F4DD5">
        <w:t xml:space="preserve"> extensive</w:t>
      </w:r>
      <w:r w:rsidR="008863E3">
        <w:t xml:space="preserve"> </w:t>
      </w:r>
      <w:r w:rsidR="001F4DD5">
        <w:t xml:space="preserve">practice of </w:t>
      </w:r>
      <w:r w:rsidR="008863E3">
        <w:t>subcontract</w:t>
      </w:r>
      <w:r w:rsidR="001F4DD5">
        <w:t xml:space="preserve">ing, often with lengthy supply chains and </w:t>
      </w:r>
      <w:r w:rsidR="008863E3">
        <w:t>high levels of precarious self-employment</w:t>
      </w:r>
      <w:r w:rsidR="0005459A">
        <w:t xml:space="preserve">, which is often </w:t>
      </w:r>
      <w:r w:rsidR="00DF098A">
        <w:t>effectively</w:t>
      </w:r>
      <w:r w:rsidR="0005459A">
        <w:t xml:space="preserve"> bogus or false self-employment</w:t>
      </w:r>
      <w:r w:rsidR="008863E3">
        <w:t xml:space="preserve"> </w:t>
      </w:r>
      <w:r w:rsidR="008863E3">
        <w:fldChar w:fldCharType="begin"/>
      </w:r>
      <w:r w:rsidR="007925A2">
        <w:instrText xml:space="preserve"> ADDIN EN.CITE &lt;EndNote&gt;&lt;Cite&gt;&lt;Author&gt;Behling&lt;/Author&gt;&lt;Year&gt;2015&lt;/Year&gt;&lt;RecNum&gt;1039&lt;/RecNum&gt;&lt;DisplayText&gt;(Behling and Harvey, 2015)&lt;/DisplayText&gt;&lt;record&gt;&lt;rec-number&gt;1039&lt;/rec-number&gt;&lt;foreign-keys&gt;&lt;key app="EN" db-id="wxp0zefp8920pbe05xsp205yprt29ptve9zx"&gt;1039&lt;/key&gt;&lt;/foreign-keys&gt;&lt;ref-type name="Journal Article"&gt;17&lt;/ref-type&gt;&lt;contributors&gt;&lt;authors&gt;&lt;author&gt;Behling, Felix&lt;/author&gt;&lt;author&gt;Harvey, Mark&lt;/author&gt;&lt;/authors&gt;&lt;/contributors&gt;&lt;titles&gt;&lt;title&gt;The evolution of false self-employment in the British construction industry: a neo-Polanyian account of labour market formation&lt;/title&gt;&lt;secondary-title&gt;Work, Employment &amp;amp; Society&lt;/secondary-title&gt;&lt;/titles&gt;&lt;periodical&gt;&lt;full-title&gt;Work, Employment &amp;amp; Society&lt;/full-title&gt;&lt;/periodical&gt;&lt;pages&gt;969-988&lt;/pages&gt;&lt;volume&gt;29&lt;/volume&gt;&lt;number&gt;6&lt;/number&gt;&lt;dates&gt;&lt;year&gt;2015&lt;/year&gt;&lt;pub-dates&gt;&lt;date&gt;December 1, 2015&lt;/date&gt;&lt;/pub-dates&gt;&lt;/dates&gt;&lt;urls&gt;&lt;related-urls&gt;&lt;url&gt;http://wes.sagepub.com/content/29/6/969.abstract&lt;/url&gt;&lt;/related-urls&gt;&lt;/urls&gt;&lt;electronic-resource-num&gt;10.1177/0950017014559960&lt;/electronic-resource-num&gt;&lt;/record&gt;&lt;/Cite&gt;&lt;/EndNote&gt;</w:instrText>
      </w:r>
      <w:r w:rsidR="008863E3">
        <w:fldChar w:fldCharType="separate"/>
      </w:r>
      <w:r w:rsidR="007925A2">
        <w:rPr>
          <w:noProof/>
        </w:rPr>
        <w:t>(Behling and Harvey, 2015)</w:t>
      </w:r>
      <w:r w:rsidR="008863E3">
        <w:fldChar w:fldCharType="end"/>
      </w:r>
      <w:r w:rsidR="008863E3">
        <w:t>. The</w:t>
      </w:r>
      <w:r w:rsidR="001F4DD5">
        <w:t>refore any efforts by</w:t>
      </w:r>
      <w:r w:rsidR="008863E3">
        <w:t xml:space="preserve"> public sector purchasers </w:t>
      </w:r>
      <w:r w:rsidR="001F4DD5">
        <w:t xml:space="preserve">to </w:t>
      </w:r>
      <w:r w:rsidR="008863E3">
        <w:t xml:space="preserve">influence the employment practices of private sector contractors </w:t>
      </w:r>
      <w:r w:rsidR="001F4DD5">
        <w:t>need to take account of subcontractors.</w:t>
      </w:r>
    </w:p>
    <w:p w14:paraId="7FABAC7B" w14:textId="7869C84A" w:rsidR="00D57B34" w:rsidRPr="00E817B6" w:rsidRDefault="00D57B34" w:rsidP="005B3E27">
      <w:pPr>
        <w:pStyle w:val="Heading2"/>
        <w:rPr>
          <w:lang w:eastAsia="en-GB"/>
        </w:rPr>
      </w:pPr>
      <w:r>
        <w:rPr>
          <w:lang w:eastAsia="en-GB"/>
        </w:rPr>
        <w:t>Using public p</w:t>
      </w:r>
      <w:r w:rsidRPr="00E817B6">
        <w:rPr>
          <w:lang w:eastAsia="en-GB"/>
        </w:rPr>
        <w:t xml:space="preserve">rocurement </w:t>
      </w:r>
      <w:r>
        <w:rPr>
          <w:lang w:eastAsia="en-GB"/>
        </w:rPr>
        <w:t>to promote</w:t>
      </w:r>
      <w:r w:rsidRPr="00E817B6">
        <w:rPr>
          <w:lang w:eastAsia="en-GB"/>
        </w:rPr>
        <w:t xml:space="preserve"> equality</w:t>
      </w:r>
    </w:p>
    <w:p w14:paraId="34FE965A" w14:textId="1302B5E6" w:rsidR="00D57B34" w:rsidRDefault="00D57B34" w:rsidP="002B619B">
      <w:r>
        <w:t xml:space="preserve">There is historical precedent for using the power of public procurement to advance equality objectives in the UK and the United States. </w:t>
      </w:r>
      <w:r w:rsidR="004B11E1">
        <w:t xml:space="preserve">Public procurement can be defined as purchasing by government from private sector contractors, typically on the basis of competitive bidding, of goods and services need by government </w:t>
      </w:r>
      <w:r w:rsidR="00D30910">
        <w:fldChar w:fldCharType="begin"/>
      </w:r>
      <w:r w:rsidR="00D30910">
        <w:instrText xml:space="preserve"> ADDIN EN.CITE &lt;EndNote&gt;&lt;Cite&gt;&lt;Author&gt;McCrudden&lt;/Author&gt;&lt;Year&gt;2007&lt;/Year&gt;&lt;RecNum&gt;693&lt;/RecNum&gt;&lt;Suffix&gt;: 3&lt;/Suffix&gt;&lt;DisplayText&gt;(McCrudden, 2007a: 3)&lt;/DisplayText&gt;&lt;record&gt;&lt;rec-number&gt;693&lt;/rec-number&gt;&lt;foreign-keys&gt;&lt;key app="EN" db-id="wxp0zefp8920pbe05xsp205yprt29ptve9zx"&gt;693&lt;/key&gt;&lt;/foreign-keys&gt;&lt;ref-type name="Book"&gt;6&lt;/ref-type&gt;&lt;contributors&gt;&lt;authors&gt;&lt;author&gt;McCrudden, Christopher&lt;/author&gt;&lt;/authors&gt;&lt;/contributors&gt;&lt;titles&gt;&lt;title&gt;Buying social justice: equality, government procurement, and legal change&lt;/title&gt;&lt;/titles&gt;&lt;dates&gt;&lt;year&gt;2007&lt;/year&gt;&lt;/dates&gt;&lt;pub-location&gt;Oxford&lt;/pub-location&gt;&lt;publisher&gt;Oxford University Press&lt;/publisher&gt;&lt;isbn&gt;9780199232437&lt;/isbn&gt;&lt;urls&gt;&lt;related-urls&gt;&lt;url&gt;http://books.google.co.uk/books?id=AlwOAQAAMAAJ&lt;/url&gt;&lt;/related-urls&gt;&lt;/urls&gt;&lt;/record&gt;&lt;/Cite&gt;&lt;/EndNote&gt;</w:instrText>
      </w:r>
      <w:r w:rsidR="00D30910">
        <w:fldChar w:fldCharType="separate"/>
      </w:r>
      <w:r w:rsidR="00D30910">
        <w:rPr>
          <w:noProof/>
        </w:rPr>
        <w:t>(McCrudden, 2007a: 3)</w:t>
      </w:r>
      <w:r w:rsidR="00D30910">
        <w:fldChar w:fldCharType="end"/>
      </w:r>
      <w:r w:rsidR="004B11E1">
        <w:t xml:space="preserve">. The related </w:t>
      </w:r>
      <w:r w:rsidR="00926243">
        <w:t xml:space="preserve">term </w:t>
      </w:r>
      <w:r>
        <w:t>contract compliance</w:t>
      </w:r>
      <w:r w:rsidR="004B11E1">
        <w:t xml:space="preserve"> refers to the use of public sector procurement to achieve wider social and economic goals </w:t>
      </w:r>
      <w:r w:rsidR="00D30910">
        <w:fldChar w:fldCharType="begin"/>
      </w:r>
      <w:r w:rsidR="00D30910">
        <w:instrText xml:space="preserve"> ADDIN EN.CITE &lt;EndNote&gt;&lt;Cite&gt;&lt;Author&gt;Orton&lt;/Author&gt;&lt;Year&gt;2005&lt;/Year&gt;&lt;RecNum&gt;771&lt;/RecNum&gt;&lt;Suffix&gt;: 259&lt;/Suffix&gt;&lt;DisplayText&gt;(Orton and Ratcliffe, 2005: 259)&lt;/DisplayText&gt;&lt;record&gt;&lt;rec-number&gt;771&lt;/rec-number&gt;&lt;foreign-keys&gt;&lt;key app="EN" db-id="wxp0zefp8920pbe05xsp205yprt29ptve9zx"&gt;771&lt;/key&gt;&lt;/foreign-keys&gt;&lt;ref-type name="Journal Article"&gt;17&lt;/ref-type&gt;&lt;contributors&gt;&lt;authors&gt;&lt;author&gt;Orton, Michael&lt;/author&gt;&lt;author&gt;Ratcliffe, Peter&lt;/author&gt;&lt;/authors&gt;&lt;/contributors&gt;&lt;titles&gt;&lt;title&gt;New Labour Ambiguity, or Neo-liberal Consistency? The Debate About Racial Inequality in Employment and the Use of Contract Compliance&lt;/title&gt;&lt;secondary-title&gt;Journal of Social Policy&lt;/secondary-title&gt;&lt;/titles&gt;&lt;periodical&gt;&lt;full-title&gt;Journal of Social Policy&lt;/full-title&gt;&lt;/periodical&gt;&lt;pages&gt;255-272&lt;/pages&gt;&lt;volume&gt;34&lt;/volume&gt;&lt;number&gt;02&lt;/number&gt;&lt;keywords&gt;&lt;keyword&gt;contract compliance&lt;/keyword&gt;&lt;keyword&gt;race equality&lt;/keyword&gt;&lt;keyword&gt;procurement&lt;/keyword&gt;&lt;/keywords&gt;&lt;dates&gt;&lt;year&gt;2005&lt;/year&gt;&lt;/dates&gt;&lt;isbn&gt;1469-7823&lt;/isbn&gt;&lt;urls&gt;&lt;related-urls&gt;&lt;url&gt;http://dx.doi.org/10.1017/S0047279404008578&lt;/url&gt;&lt;/related-urls&gt;&lt;/urls&gt;&lt;electronic-resource-num&gt;doi:10.1017/S0047279404008578&lt;/electronic-resource-num&gt;&lt;access-date&gt;2005&lt;/access-date&gt;&lt;/record&gt;&lt;/Cite&gt;&lt;/EndNote&gt;</w:instrText>
      </w:r>
      <w:r w:rsidR="00D30910">
        <w:fldChar w:fldCharType="separate"/>
      </w:r>
      <w:r w:rsidR="00D30910">
        <w:rPr>
          <w:noProof/>
        </w:rPr>
        <w:t>(Orton and Ratcliffe, 2005: 259)</w:t>
      </w:r>
      <w:r w:rsidR="00D30910">
        <w:fldChar w:fldCharType="end"/>
      </w:r>
      <w:r w:rsidR="004B11E1">
        <w:t xml:space="preserve"> and was adopted </w:t>
      </w:r>
      <w:r>
        <w:t xml:space="preserve">during the 1980s </w:t>
      </w:r>
      <w:r w:rsidR="004B11E1">
        <w:t xml:space="preserve">by </w:t>
      </w:r>
      <w:r>
        <w:t xml:space="preserve">some </w:t>
      </w:r>
      <w:r w:rsidR="002E7AE5">
        <w:t xml:space="preserve">UK </w:t>
      </w:r>
      <w:r>
        <w:t xml:space="preserve">local authorities to require contractors to undertake equality measures, particularly in relation to race equality </w:t>
      </w:r>
      <w:r>
        <w:fldChar w:fldCharType="begin"/>
      </w:r>
      <w:r w:rsidR="007925A2">
        <w:instrText xml:space="preserve"> ADDIN EN.CITE &lt;EndNote&gt;&lt;Cite&gt;&lt;Author&gt;Dickens&lt;/Author&gt;&lt;Year&gt;2007&lt;/Year&gt;&lt;RecNum&gt;290&lt;/RecNum&gt;&lt;DisplayText&gt;(Dickens, 2007)&lt;/DisplayText&gt;&lt;record&gt;&lt;rec-number&gt;290&lt;/rec-number&gt;&lt;foreign-keys&gt;&lt;key app="EN" db-id="wxp0zefp8920pbe05xsp205yprt29ptve9zx"&gt;290&lt;/key&gt;&lt;/foreign-keys&gt;&lt;ref-type name="Journal Article"&gt;17&lt;/ref-type&gt;&lt;contributors&gt;&lt;authors&gt;&lt;author&gt;Dickens, Linda &lt;/author&gt;&lt;/authors&gt;&lt;/contributors&gt;&lt;titles&gt;&lt;title&gt;The Road is Long: Thirty Years of Equality Legislation in Britain&lt;/title&gt;&lt;secondary-title&gt;British Journal of Industrial Relations&lt;/secondary-title&gt;&lt;/titles&gt;&lt;periodical&gt;&lt;full-title&gt;British Journal of Industrial Relations&lt;/full-title&gt;&lt;/periodical&gt;&lt;pages&gt;463-494&lt;/pages&gt;&lt;volume&gt;45&lt;/volume&gt;&lt;number&gt;3&lt;/number&gt;&lt;dates&gt;&lt;year&gt;2007&lt;/year&gt;&lt;/dates&gt;&lt;publisher&gt;Wiley-Blackwell&lt;/publisher&gt;&lt;isbn&gt;0007-1080&lt;/isbn&gt;&lt;urls&gt;&lt;related-urls&gt;&lt;url&gt;http://ejournals.ebsco.com/direct.asp?ArticleID=4364A636AC4E047C1E4D&lt;/url&gt;&lt;/related-urls&gt;&lt;/urls&gt;&lt;/record&gt;&lt;/Cite&gt;&lt;/EndNote&gt;</w:instrText>
      </w:r>
      <w:r>
        <w:fldChar w:fldCharType="separate"/>
      </w:r>
      <w:r w:rsidR="007925A2">
        <w:rPr>
          <w:noProof/>
        </w:rPr>
        <w:t>(Dickens, 2007)</w:t>
      </w:r>
      <w:r>
        <w:fldChar w:fldCharType="end"/>
      </w:r>
      <w:r w:rsidR="00924100">
        <w:t>.</w:t>
      </w:r>
      <w:r w:rsidR="002B619B">
        <w:t xml:space="preserve"> </w:t>
      </w:r>
      <w:r w:rsidR="00924100">
        <w:t xml:space="preserve">Under the leadership of Labour’s Ken Livingstone, </w:t>
      </w:r>
      <w:r w:rsidR="002B619B">
        <w:t xml:space="preserve">the </w:t>
      </w:r>
      <w:r>
        <w:t xml:space="preserve">former Greater London Council (GLC), </w:t>
      </w:r>
      <w:r w:rsidR="00924100">
        <w:t xml:space="preserve">was a </w:t>
      </w:r>
      <w:r w:rsidR="002B619B">
        <w:t xml:space="preserve"> prominent </w:t>
      </w:r>
      <w:r w:rsidR="00924100">
        <w:t>advocate of contract compliance,</w:t>
      </w:r>
      <w:r>
        <w:t xml:space="preserve"> </w:t>
      </w:r>
      <w:r w:rsidR="00924100">
        <w:t xml:space="preserve">which </w:t>
      </w:r>
      <w:r>
        <w:t xml:space="preserve">had </w:t>
      </w:r>
      <w:r w:rsidR="00924100">
        <w:t xml:space="preserve">the </w:t>
      </w:r>
      <w:r>
        <w:t>effect</w:t>
      </w:r>
      <w:r w:rsidR="00924100">
        <w:t xml:space="preserve"> that</w:t>
      </w:r>
      <w:r>
        <w:t xml:space="preserve"> almost half of contracted companies improv</w:t>
      </w:r>
      <w:r w:rsidR="00924100">
        <w:t>ed</w:t>
      </w:r>
      <w:r>
        <w:t xml:space="preserve"> their equality procedures as a result </w:t>
      </w:r>
      <w:r>
        <w:fldChar w:fldCharType="begin"/>
      </w:r>
      <w:r w:rsidR="007925A2">
        <w:instrText xml:space="preserve"> ADDIN EN.CITE &lt;EndNote&gt;&lt;Cite&gt;&lt;Author&gt;Djan Tackey&lt;/Author&gt;&lt;Year&gt;2009&lt;/Year&gt;&lt;RecNum&gt;292&lt;/RecNum&gt;&lt;Suffix&gt;: 13-14&lt;/Suffix&gt;&lt;DisplayText&gt;(Djan Tackey et al., 2009: 13-14)&lt;/DisplayText&gt;&lt;record&gt;&lt;rec-number&gt;292&lt;/rec-number&gt;&lt;foreign-keys&gt;&lt;key app="EN" db-id="wxp0zefp8920pbe05xsp205yprt29ptve9zx"&gt;292&lt;/key&gt;&lt;/foreign-keys&gt;&lt;ref-type name="Report"&gt;27&lt;/ref-type&gt;&lt;contributors&gt;&lt;authors&gt;&lt;author&gt;Djan Tackey, Nii &lt;/author&gt;&lt;author&gt;Barnes, Helen &lt;/author&gt;&lt;author&gt;Fearn, Harriet&lt;/author&gt;&lt;author&gt;Pillai, Rachel &lt;/author&gt;&lt;/authors&gt;&lt;/contributors&gt;&lt;titles&gt;&lt;title&gt;Evaluation of the Race Equality Procurement Pilots&lt;/title&gt;&lt;secondary-title&gt;DWP Research Reports&lt;/secondary-title&gt;&lt;/titles&gt;&lt;dates&gt;&lt;year&gt;2009&lt;/year&gt;&lt;/dates&gt;&lt;pub-location&gt;London&lt;/pub-location&gt;&lt;publisher&gt;DWP&lt;/publisher&gt;&lt;urls&gt;&lt;/urls&gt;&lt;/record&gt;&lt;/Cite&gt;&lt;/EndNote&gt;</w:instrText>
      </w:r>
      <w:r>
        <w:fldChar w:fldCharType="separate"/>
      </w:r>
      <w:r w:rsidR="007925A2">
        <w:rPr>
          <w:noProof/>
        </w:rPr>
        <w:t>(Djan Tackey et al., 2009: 13-14)</w:t>
      </w:r>
      <w:r>
        <w:fldChar w:fldCharType="end"/>
      </w:r>
      <w:r>
        <w:t xml:space="preserve">. However, </w:t>
      </w:r>
      <w:r w:rsidR="002B619B">
        <w:t xml:space="preserve">reforms introduced by the Conservative government in 1988 ended the practice by </w:t>
      </w:r>
      <w:r>
        <w:t>prevent</w:t>
      </w:r>
      <w:r w:rsidR="002B619B">
        <w:t>ing</w:t>
      </w:r>
      <w:r>
        <w:t xml:space="preserve"> local authorities from taking into account ‘non-commercial’ factors in the awarding of contracts </w:t>
      </w:r>
      <w:r>
        <w:fldChar w:fldCharType="begin"/>
      </w:r>
      <w:r w:rsidR="007925A2">
        <w:instrText xml:space="preserve"> ADDIN EN.CITE &lt;EndNote&gt;&lt;Cite&gt;&lt;Author&gt;Dickens&lt;/Author&gt;&lt;Year&gt;2007&lt;/Year&gt;&lt;RecNum&gt;290&lt;/RecNum&gt;&lt;Suffix&gt;: 485&lt;/Suffix&gt;&lt;DisplayText&gt;(Dickens, 2007: 485)&lt;/DisplayText&gt;&lt;record&gt;&lt;rec-number&gt;290&lt;/rec-number&gt;&lt;foreign-keys&gt;&lt;key app="EN" db-id="wxp0zefp8920pbe05xsp205yprt29ptve9zx"&gt;290&lt;/key&gt;&lt;/foreign-keys&gt;&lt;ref-type name="Journal Article"&gt;17&lt;/ref-type&gt;&lt;contributors&gt;&lt;authors&gt;&lt;author&gt;Dickens, Linda &lt;/author&gt;&lt;/authors&gt;&lt;/contributors&gt;&lt;titles&gt;&lt;title&gt;The Road is Long: Thirty Years of Equality Legislation in Britain&lt;/title&gt;&lt;secondary-title&gt;British Journal of Industrial Relations&lt;/secondary-title&gt;&lt;/titles&gt;&lt;periodical&gt;&lt;full-title&gt;British Journal of Industrial Relations&lt;/full-title&gt;&lt;/periodical&gt;&lt;pages&gt;463-494&lt;/pages&gt;&lt;volume&gt;45&lt;/volume&gt;&lt;number&gt;3&lt;/number&gt;&lt;dates&gt;&lt;year&gt;2007&lt;/year&gt;&lt;/dates&gt;&lt;publisher&gt;Wiley-Blackwell&lt;/publisher&gt;&lt;isbn&gt;0007-1080&lt;/isbn&gt;&lt;urls&gt;&lt;related-urls&gt;&lt;url&gt;http://ejournals.ebsco.com/direct.asp?ArticleID=4364A636AC4E047C1E4D&lt;/url&gt;&lt;/related-urls&gt;&lt;/urls&gt;&lt;/record&gt;&lt;/Cite&gt;&lt;/EndNote&gt;</w:instrText>
      </w:r>
      <w:r>
        <w:fldChar w:fldCharType="separate"/>
      </w:r>
      <w:r w:rsidR="007925A2">
        <w:rPr>
          <w:noProof/>
        </w:rPr>
        <w:t>(Dickens, 2007: 485)</w:t>
      </w:r>
      <w:r>
        <w:fldChar w:fldCharType="end"/>
      </w:r>
      <w:r>
        <w:t xml:space="preserve">. </w:t>
      </w:r>
      <w:r w:rsidR="002B619B">
        <w:t>Under the</w:t>
      </w:r>
      <w:r>
        <w:t xml:space="preserve"> Labour government</w:t>
      </w:r>
      <w:r w:rsidR="002B619B">
        <w:t>s from</w:t>
      </w:r>
      <w:r>
        <w:t xml:space="preserve"> 1997 there </w:t>
      </w:r>
      <w:r>
        <w:lastRenderedPageBreak/>
        <w:t xml:space="preserve">was a renewed interest in using procurement to achieve equality outcomes </w:t>
      </w:r>
      <w:r>
        <w:fldChar w:fldCharType="begin"/>
      </w:r>
      <w:r w:rsidR="007925A2">
        <w:instrText xml:space="preserve"> ADDIN EN.CITE &lt;EndNote&gt;&lt;Cite&gt;&lt;Author&gt;McCrudden&lt;/Author&gt;&lt;Year&gt;2009&lt;/Year&gt;&lt;RecNum&gt;243&lt;/RecNum&gt;&lt;DisplayText&gt;(McCrudden, 2009)&lt;/DisplayText&gt;&lt;record&gt;&lt;rec-number&gt;243&lt;/rec-number&gt;&lt;foreign-keys&gt;&lt;key app="EN" db-id="wxp0zefp8920pbe05xsp205yprt29ptve9zx"&gt;243&lt;/key&gt;&lt;/foreign-keys&gt;&lt;ref-type name="Journal Article"&gt;17&lt;/ref-type&gt;&lt;contributors&gt;&lt;authors&gt;&lt;author&gt;McCrudden, Christopher&lt;/author&gt;&lt;/authors&gt;&lt;/contributors&gt;&lt;titles&gt;&lt;title&gt;Public procurement and the Equality Bill: a modest proposal&lt;/title&gt;&lt;secondary-title&gt;Equal Opportunities Review&lt;/secondary-title&gt;&lt;/titles&gt;&lt;periodical&gt;&lt;full-title&gt;Equal Opportunities Review&lt;/full-title&gt;&lt;/periodical&gt;&lt;pages&gt;8-11&lt;/pages&gt;&lt;number&gt;185&lt;/number&gt;&lt;keywords&gt;&lt;keyword&gt;EQUALITY -- Law &amp;amp; legislation&lt;/keyword&gt;&lt;keyword&gt;HUMAN rights&lt;/keyword&gt;&lt;keyword&gt;DRAFT -- Law &amp;amp; legislation&lt;/keyword&gt;&lt;keyword&gt;UNIVERSITY of Oxford&lt;/keyword&gt;&lt;keyword&gt;UNIVERSITY of Oxford&lt;/keyword&gt;&lt;keyword&gt;MCCRUDDEN, Christopher&lt;/keyword&gt;&lt;/keywords&gt;&lt;dates&gt;&lt;year&gt;2009&lt;/year&gt;&lt;/dates&gt;&lt;urls&gt;&lt;related-urls&gt;&lt;url&gt;http://search.ebscohost.com/login.aspx?direct=true&amp;amp;db=buh&amp;amp;AN=36808355&amp;amp;site=ehost-live &lt;/url&gt;&lt;/related-urls&gt;&lt;/urls&gt;&lt;research-notes&gt;Article printed 5/11/09, need username and password to access EOR online m.knight@londonmet.ac.uk, p/w postal&lt;/research-notes&gt;&lt;/record&gt;&lt;/Cite&gt;&lt;/EndNote&gt;</w:instrText>
      </w:r>
      <w:r>
        <w:fldChar w:fldCharType="separate"/>
      </w:r>
      <w:r w:rsidR="007925A2">
        <w:rPr>
          <w:noProof/>
        </w:rPr>
        <w:t>(McCrudden, 2009)</w:t>
      </w:r>
      <w:r>
        <w:fldChar w:fldCharType="end"/>
      </w:r>
      <w:r>
        <w:t>. The legal framework on what constituted non-commercial matters</w:t>
      </w:r>
      <w:r w:rsidR="00745F6B">
        <w:t xml:space="preserve"> was changed</w:t>
      </w:r>
      <w:r>
        <w:t xml:space="preserve"> in 1999 </w:t>
      </w:r>
      <w:r>
        <w:fldChar w:fldCharType="begin"/>
      </w:r>
      <w:r w:rsidR="007925A2">
        <w:instrText xml:space="preserve"> ADDIN EN.CITE &lt;EndNote&gt;&lt;Cite&gt;&lt;Author&gt;Dickens&lt;/Author&gt;&lt;Year&gt;2007&lt;/Year&gt;&lt;RecNum&gt;290&lt;/RecNum&gt;&lt;Suffix&gt;: 485&lt;/Suffix&gt;&lt;DisplayText&gt;(Dickens, 2007: 485)&lt;/DisplayText&gt;&lt;record&gt;&lt;rec-number&gt;290&lt;/rec-number&gt;&lt;foreign-keys&gt;&lt;key app="EN" db-id="wxp0zefp8920pbe05xsp205yprt29ptve9zx"&gt;290&lt;/key&gt;&lt;/foreign-keys&gt;&lt;ref-type name="Journal Article"&gt;17&lt;/ref-type&gt;&lt;contributors&gt;&lt;authors&gt;&lt;author&gt;Dickens, Linda &lt;/author&gt;&lt;/authors&gt;&lt;/contributors&gt;&lt;titles&gt;&lt;title&gt;The Road is Long: Thirty Years of Equality Legislation in Britain&lt;/title&gt;&lt;secondary-title&gt;British Journal of Industrial Relations&lt;/secondary-title&gt;&lt;/titles&gt;&lt;periodical&gt;&lt;full-title&gt;British Journal of Industrial Relations&lt;/full-title&gt;&lt;/periodical&gt;&lt;pages&gt;463-494&lt;/pages&gt;&lt;volume&gt;45&lt;/volume&gt;&lt;number&gt;3&lt;/number&gt;&lt;dates&gt;&lt;year&gt;2007&lt;/year&gt;&lt;/dates&gt;&lt;publisher&gt;Wiley-Blackwell&lt;/publisher&gt;&lt;isbn&gt;0007-1080&lt;/isbn&gt;&lt;urls&gt;&lt;related-urls&gt;&lt;url&gt;http://ejournals.ebsco.com/direct.asp?ArticleID=4364A636AC4E047C1E4D&lt;/url&gt;&lt;/related-urls&gt;&lt;/urls&gt;&lt;/record&gt;&lt;/Cite&gt;&lt;/EndNote&gt;</w:instrText>
      </w:r>
      <w:r>
        <w:fldChar w:fldCharType="separate"/>
      </w:r>
      <w:r w:rsidR="007925A2">
        <w:rPr>
          <w:noProof/>
        </w:rPr>
        <w:t>(Dickens, 2007: 485)</w:t>
      </w:r>
      <w:r>
        <w:fldChar w:fldCharType="end"/>
      </w:r>
      <w:r w:rsidR="002B619B">
        <w:t xml:space="preserve"> and</w:t>
      </w:r>
      <w:r>
        <w:t xml:space="preserve"> the introduction of the first equality duty for the public sector in relation to race </w:t>
      </w:r>
      <w:r w:rsidR="002B619B">
        <w:t xml:space="preserve">(see below) </w:t>
      </w:r>
      <w:r>
        <w:t>gave a spur to action by public authorities.</w:t>
      </w:r>
      <w:r w:rsidR="00926243">
        <w:t xml:space="preserve"> </w:t>
      </w:r>
      <w:r w:rsidR="005A65C5">
        <w:t>For example, t</w:t>
      </w:r>
      <w:r>
        <w:t>he National Health Service establish</w:t>
      </w:r>
      <w:r w:rsidR="005A65C5">
        <w:t>ed</w:t>
      </w:r>
      <w:r>
        <w:t xml:space="preserve"> the Mosaic project in 2004 to consider how procurement could achieve better race equality outcomes </w:t>
      </w:r>
      <w:r w:rsidR="005A65C5">
        <w:fldChar w:fldCharType="begin"/>
      </w:r>
      <w:r w:rsidR="005A65C5">
        <w:instrText xml:space="preserve"> ADDIN EN.CITE &lt;EndNote&gt;&lt;Cite&gt;&lt;Author&gt;Department of Health&lt;/Author&gt;&lt;Year&gt;2007&lt;/Year&gt;&lt;RecNum&gt;707&lt;/RecNum&gt;&lt;DisplayText&gt;(Department of Health, 2007)&lt;/DisplayText&gt;&lt;record&gt;&lt;rec-number&gt;707&lt;/rec-number&gt;&lt;foreign-keys&gt;&lt;key app="EN" db-id="wxp0zefp8920pbe05xsp205yprt29ptve9zx"&gt;707&lt;/key&gt;&lt;/foreign-keys&gt;&lt;ref-type name="Report"&gt;27&lt;/ref-type&gt;&lt;contributors&gt;&lt;authors&gt;&lt;author&gt;Department of Health,&lt;/author&gt;&lt;/authors&gt;&lt;/contributors&gt;&lt;titles&gt;&lt;title&gt;Beyond Procurement: Connecting Procurement Practice to Patients. Good practice guidance on integrating equalities into healthcare&lt;/title&gt;&lt;/titles&gt;&lt;dates&gt;&lt;year&gt;2007&lt;/year&gt;&lt;/dates&gt;&lt;pub-location&gt;London&lt;/pub-location&gt;&lt;publisher&gt;Department of Health&lt;/publisher&gt;&lt;urls&gt;&lt;/urls&gt;&lt;/record&gt;&lt;/Cite&gt;&lt;/EndNote&gt;</w:instrText>
      </w:r>
      <w:r w:rsidR="005A65C5">
        <w:fldChar w:fldCharType="separate"/>
      </w:r>
      <w:r w:rsidR="005A65C5">
        <w:rPr>
          <w:noProof/>
        </w:rPr>
        <w:t>(Department of Health, 2007)</w:t>
      </w:r>
      <w:r w:rsidR="005A65C5">
        <w:fldChar w:fldCharType="end"/>
      </w:r>
      <w:r w:rsidR="005A65C5">
        <w:t>, while an evaluation of three pilot projects in central government departments concluded that equality requirements included in contracts with suppliers did not cause them any significant difficulties, but showed varied levels of expertise in equality issues among contract managers, and little routine monitoring of compliance</w:t>
      </w:r>
      <w:r>
        <w:t xml:space="preserve"> </w:t>
      </w:r>
      <w:r>
        <w:fldChar w:fldCharType="begin"/>
      </w:r>
      <w:r w:rsidR="007925A2">
        <w:instrText xml:space="preserve"> ADDIN EN.CITE &lt;EndNote&gt;&lt;Cite&gt;&lt;Author&gt;Djan Tackey&lt;/Author&gt;&lt;Year&gt;2009&lt;/Year&gt;&lt;RecNum&gt;292&lt;/RecNum&gt;&lt;DisplayText&gt;(Djan Tackey et al., 2009)&lt;/DisplayText&gt;&lt;record&gt;&lt;rec-number&gt;292&lt;/rec-number&gt;&lt;foreign-keys&gt;&lt;key app="EN" db-id="wxp0zefp8920pbe05xsp205yprt29ptve9zx"&gt;292&lt;/key&gt;&lt;/foreign-keys&gt;&lt;ref-type name="Report"&gt;27&lt;/ref-type&gt;&lt;contributors&gt;&lt;authors&gt;&lt;author&gt;Djan Tackey, Nii &lt;/author&gt;&lt;author&gt;Barnes, Helen &lt;/author&gt;&lt;author&gt;Fearn, Harriet&lt;/author&gt;&lt;author&gt;Pillai, Rachel &lt;/author&gt;&lt;/authors&gt;&lt;/contributors&gt;&lt;titles&gt;&lt;title&gt;Evaluation of the Race Equality Procurement Pilots&lt;/title&gt;&lt;secondary-title&gt;DWP Research Reports&lt;/secondary-title&gt;&lt;/titles&gt;&lt;dates&gt;&lt;year&gt;2009&lt;/year&gt;&lt;/dates&gt;&lt;pub-location&gt;London&lt;/pub-location&gt;&lt;publisher&gt;DWP&lt;/publisher&gt;&lt;urls&gt;&lt;/urls&gt;&lt;/record&gt;&lt;/Cite&gt;&lt;/EndNote&gt;</w:instrText>
      </w:r>
      <w:r>
        <w:fldChar w:fldCharType="separate"/>
      </w:r>
      <w:r w:rsidR="007925A2">
        <w:rPr>
          <w:noProof/>
        </w:rPr>
        <w:t>(Djan Tackey et al., 2009)</w:t>
      </w:r>
      <w:r>
        <w:fldChar w:fldCharType="end"/>
      </w:r>
      <w:r>
        <w:t xml:space="preserve">. </w:t>
      </w:r>
    </w:p>
    <w:p w14:paraId="533E69CD" w14:textId="2C980EBE" w:rsidR="00D57B34" w:rsidRDefault="006B23C0" w:rsidP="00D57B34">
      <w:r>
        <w:t xml:space="preserve">A survey of </w:t>
      </w:r>
      <w:r w:rsidR="00D57B34">
        <w:t xml:space="preserve">equalities and procurement departments in </w:t>
      </w:r>
      <w:r>
        <w:t xml:space="preserve">English </w:t>
      </w:r>
      <w:r w:rsidR="00D57B34">
        <w:t xml:space="preserve">local authorities </w:t>
      </w:r>
      <w:r w:rsidRPr="00C30A39">
        <w:t>found that the equality duties had been instrumental in incorporating equality considerations into procurement</w:t>
      </w:r>
      <w:r>
        <w:t>, with the majority believing that progress had been made in the previous three years</w:t>
      </w:r>
      <w:r w:rsidRPr="00C30A39">
        <w:t>.</w:t>
      </w:r>
      <w:r>
        <w:t xml:space="preserve"> However, lack of understanding and joint working between equalities and procurement staff</w:t>
      </w:r>
      <w:r w:rsidRPr="00C30A39">
        <w:t xml:space="preserve"> </w:t>
      </w:r>
      <w:r>
        <w:t>was f</w:t>
      </w:r>
      <w:r w:rsidR="00D30910">
        <w:t>elt to be a frequent difficulty</w:t>
      </w:r>
      <w:r w:rsidR="00E15ACC">
        <w:t>, which hindered the incorporation of equality considerations into procurement</w:t>
      </w:r>
      <w:r w:rsidRPr="00C30A39">
        <w:t xml:space="preserve"> </w:t>
      </w:r>
      <w:r w:rsidR="00D57B34">
        <w:fldChar w:fldCharType="begin"/>
      </w:r>
      <w:r w:rsidR="007925A2">
        <w:instrText xml:space="preserve"> ADDIN EN.CITE &lt;EndNote&gt;&lt;Cite&gt;&lt;Author&gt;EHRC&lt;/Author&gt;&lt;Year&gt;2009&lt;/Year&gt;&lt;RecNum&gt;305&lt;/RecNum&gt;&lt;DisplayText&gt;(EHRC, 2009)&lt;/DisplayText&gt;&lt;record&gt;&lt;rec-number&gt;305&lt;/rec-number&gt;&lt;foreign-keys&gt;&lt;key app="EN" db-id="wxp0zefp8920pbe05xsp205yprt29ptve9zx"&gt;305&lt;/key&gt;&lt;/foreign-keys&gt;&lt;ref-type name="Report"&gt;27&lt;/ref-type&gt;&lt;contributors&gt;&lt;authors&gt;&lt;author&gt;EHRC,&lt;/author&gt;&lt;/authors&gt;&lt;/contributors&gt;&lt;titles&gt;&lt;title&gt;Equalities and procurement research summary &lt;/title&gt;&lt;/titles&gt;&lt;dates&gt;&lt;year&gt;2009&lt;/year&gt;&lt;/dates&gt;&lt;pub-location&gt;London&lt;/pub-location&gt;&lt;publisher&gt;&lt;style face="normal" font="default" size="11"&gt;Equality and Human Rights Commission&lt;/style&gt;&lt;/publisher&gt;&lt;urls&gt;&lt;/urls&gt;&lt;/record&gt;&lt;/Cite&gt;&lt;/EndNote&gt;</w:instrText>
      </w:r>
      <w:r w:rsidR="00D57B34">
        <w:fldChar w:fldCharType="separate"/>
      </w:r>
      <w:r w:rsidR="007925A2">
        <w:rPr>
          <w:noProof/>
        </w:rPr>
        <w:t>(EHRC, 2009)</w:t>
      </w:r>
      <w:r w:rsidR="00D57B34">
        <w:fldChar w:fldCharType="end"/>
      </w:r>
      <w:r w:rsidR="00D57B34">
        <w:t xml:space="preserve">.  </w:t>
      </w:r>
    </w:p>
    <w:p w14:paraId="650B3570" w14:textId="22B35B61" w:rsidR="00650013" w:rsidRDefault="00926243" w:rsidP="00650013">
      <w:r>
        <w:t>Following</w:t>
      </w:r>
      <w:r w:rsidR="00650013">
        <w:t xml:space="preserve"> the creation of </w:t>
      </w:r>
      <w:r w:rsidR="00DE3700">
        <w:t xml:space="preserve">the </w:t>
      </w:r>
      <w:r w:rsidR="00745F6B">
        <w:t>office</w:t>
      </w:r>
      <w:r w:rsidR="00650013">
        <w:t xml:space="preserve"> of Mayor of London, the election of Ken Livingstone as Mayor, and the establishment of the Greater London Authority (GLA) in 2000, the use of public procurement </w:t>
      </w:r>
      <w:r w:rsidR="00E30A60">
        <w:t>w</w:t>
      </w:r>
      <w:r w:rsidR="00650013">
        <w:t>as again adopted as a strategy</w:t>
      </w:r>
      <w:r w:rsidR="00650013" w:rsidRPr="00650013">
        <w:t xml:space="preserve"> </w:t>
      </w:r>
      <w:r w:rsidR="00650013">
        <w:t xml:space="preserve">to promote equality. A </w:t>
      </w:r>
      <w:r w:rsidR="00E30A60">
        <w:t>‘re</w:t>
      </w:r>
      <w:r w:rsidR="00650013">
        <w:t xml:space="preserve">sponsible procurement’ policy was </w:t>
      </w:r>
      <w:r>
        <w:t>introduced</w:t>
      </w:r>
      <w:r w:rsidR="00650013">
        <w:t xml:space="preserve"> in 2007 </w:t>
      </w:r>
      <w:r w:rsidR="00D30910">
        <w:fldChar w:fldCharType="begin"/>
      </w:r>
      <w:r w:rsidR="00976D80">
        <w:instrText xml:space="preserve"> ADDIN EN.CITE &lt;EndNote&gt;&lt;Cite&gt;&lt;Author&gt;McCrudden&lt;/Author&gt;&lt;Year&gt;2012&lt;/Year&gt;&lt;RecNum&gt;776&lt;/RecNum&gt;&lt;DisplayText&gt;(McCrudden, 2012)&lt;/DisplayText&gt;&lt;record&gt;&lt;rec-number&gt;776&lt;/rec-number&gt;&lt;foreign-keys&gt;&lt;key app="EN" db-id="wxp0zefp8920pbe05xsp205yprt29ptve9zx"&gt;776&lt;/key&gt;&lt;/foreign-keys&gt;&lt;ref-type name="Book Section"&gt;5&lt;/ref-type&gt;&lt;contributors&gt;&lt;authors&gt;&lt;author&gt;McCrudden, Christopher&lt;/author&gt;&lt;/authors&gt;&lt;secondary-authors&gt;&lt;author&gt;Dickens, Linda&lt;/author&gt;&lt;/secondary-authors&gt;&lt;/contributors&gt;&lt;titles&gt;&lt;title&gt;Procurement and fairness in the workplace&lt;/title&gt;&lt;secondary-title&gt;Making employment rights effective: issues of enforcement and compliance&lt;/secondary-title&gt;&lt;/titles&gt;&lt;pages&gt;87-114&lt;/pages&gt;&lt;section&gt;6&lt;/section&gt;&lt;dates&gt;&lt;year&gt;2012&lt;/year&gt;&lt;/dates&gt;&lt;pub-location&gt;Oxford&lt;/pub-location&gt;&lt;publisher&gt;Hart Publishing&lt;/publisher&gt;&lt;urls&gt;&lt;/urls&gt;&lt;/record&gt;&lt;/Cite&gt;&lt;/EndNote&gt;</w:instrText>
      </w:r>
      <w:r w:rsidR="00D30910">
        <w:fldChar w:fldCharType="separate"/>
      </w:r>
      <w:r w:rsidR="00D30910">
        <w:rPr>
          <w:noProof/>
        </w:rPr>
        <w:t>(McCrudden, 2012)</w:t>
      </w:r>
      <w:r w:rsidR="00D30910">
        <w:fldChar w:fldCharType="end"/>
      </w:r>
      <w:r w:rsidR="00650013">
        <w:t>, and one of the constituent parts of the GLA, Transport for London, has applied this to</w:t>
      </w:r>
      <w:r w:rsidR="00A91F6C">
        <w:t xml:space="preserve"> a number of large projects, including the East London Line extension and highways maintenance contracts. One </w:t>
      </w:r>
      <w:r w:rsidR="00A91F6C">
        <w:lastRenderedPageBreak/>
        <w:t xml:space="preserve">outcome has been an increase in equality and diversity training, recruitment practices, and monitoring among contractors and their supply chain </w:t>
      </w:r>
      <w:r w:rsidR="00D30910">
        <w:fldChar w:fldCharType="begin"/>
      </w:r>
      <w:r w:rsidR="00D30910">
        <w:instrText xml:space="preserve"> ADDIN EN.CITE &lt;EndNote&gt;&lt;Cite&gt;&lt;Author&gt;Lulham&lt;/Author&gt;&lt;Year&gt;2011&lt;/Year&gt;&lt;RecNum&gt;654&lt;/RecNum&gt;&lt;DisplayText&gt;(Lulham, 2011)&lt;/DisplayText&gt;&lt;record&gt;&lt;rec-number&gt;654&lt;/rec-number&gt;&lt;foreign-keys&gt;&lt;key app="EN" db-id="wxp0zefp8920pbe05xsp205yprt29ptve9zx"&gt;654&lt;/key&gt;&lt;/foreign-keys&gt;&lt;ref-type name="Journal Article"&gt;17&lt;/ref-type&gt;&lt;contributors&gt;&lt;authors&gt;&lt;author&gt;Lulham, John&lt;/author&gt;&lt;/authors&gt;&lt;/contributors&gt;&lt;titles&gt;&lt;title&gt;Transport for London&amp;apos;s approach to equality and supplier diversity through procurement&lt;/title&gt;&lt;secondary-title&gt;International Journal of Discrimination and the Law&lt;/secondary-title&gt;&lt;/titles&gt;&lt;periodical&gt;&lt;full-title&gt;International Journal of Discrimination and the Law&lt;/full-title&gt;&lt;/periodical&gt;&lt;pages&gt;99-104&lt;/pages&gt;&lt;volume&gt;11&lt;/volume&gt;&lt;number&gt;1/2&lt;/number&gt;&lt;dates&gt;&lt;year&gt;2011&lt;/year&gt;&lt;/dates&gt;&lt;urls&gt;&lt;/urls&gt;&lt;/record&gt;&lt;/Cite&gt;&lt;/EndNote&gt;</w:instrText>
      </w:r>
      <w:r w:rsidR="00D30910">
        <w:fldChar w:fldCharType="separate"/>
      </w:r>
      <w:r w:rsidR="00D30910">
        <w:rPr>
          <w:noProof/>
        </w:rPr>
        <w:t>(Lulham, 2011)</w:t>
      </w:r>
      <w:r w:rsidR="00D30910">
        <w:fldChar w:fldCharType="end"/>
      </w:r>
      <w:r w:rsidR="00A91F6C">
        <w:t xml:space="preserve">. </w:t>
      </w:r>
    </w:p>
    <w:p w14:paraId="0D91D786" w14:textId="02B04155" w:rsidR="00EB7286" w:rsidRDefault="0062000C" w:rsidP="00E2061D">
      <w:pPr>
        <w:rPr>
          <w:lang w:eastAsia="en-GB"/>
        </w:rPr>
      </w:pPr>
      <w:r>
        <w:t xml:space="preserve">Northern Ireland is </w:t>
      </w:r>
      <w:r w:rsidR="00E15ACC">
        <w:t>more</w:t>
      </w:r>
      <w:r>
        <w:t xml:space="preserve"> advanced </w:t>
      </w:r>
      <w:r w:rsidR="00E15ACC">
        <w:t xml:space="preserve">than the rest </w:t>
      </w:r>
      <w:r>
        <w:t xml:space="preserve">of the UK in terms of using government contracts to apply its legal equality framework. </w:t>
      </w:r>
      <w:r w:rsidR="00E2061D">
        <w:t xml:space="preserve">In order to </w:t>
      </w:r>
      <w:r w:rsidR="00466889">
        <w:t xml:space="preserve">implement the equality obligations of the Northern Ireland Act 1998, </w:t>
      </w:r>
      <w:r w:rsidR="00E2061D">
        <w:t xml:space="preserve">the employment inequality experienced by Catholics was addressed </w:t>
      </w:r>
      <w:r w:rsidR="00466889">
        <w:t>indirect</w:t>
      </w:r>
      <w:r w:rsidR="00E2061D">
        <w:t>ly</w:t>
      </w:r>
      <w:r w:rsidR="00466889">
        <w:t xml:space="preserve"> </w:t>
      </w:r>
      <w:r w:rsidR="00E2061D">
        <w:t xml:space="preserve">through the </w:t>
      </w:r>
      <w:r w:rsidR="00E2061D">
        <w:rPr>
          <w:szCs w:val="24"/>
        </w:rPr>
        <w:t xml:space="preserve">introduction of the </w:t>
      </w:r>
      <w:r w:rsidR="00466889">
        <w:rPr>
          <w:szCs w:val="24"/>
        </w:rPr>
        <w:t xml:space="preserve">Unemployment Pilot Project </w:t>
      </w:r>
      <w:r w:rsidR="00D30910">
        <w:rPr>
          <w:szCs w:val="24"/>
        </w:rPr>
        <w:fldChar w:fldCharType="begin"/>
      </w:r>
      <w:r w:rsidR="00D30910">
        <w:rPr>
          <w:szCs w:val="24"/>
        </w:rPr>
        <w:instrText xml:space="preserve"> ADDIN EN.CITE &lt;EndNote&gt;&lt;Cite&gt;&lt;Author&gt;McCrudden&lt;/Author&gt;&lt;Year&gt;2011&lt;/Year&gt;&lt;RecNum&gt;661&lt;/RecNum&gt;&lt;DisplayText&gt;(McCrudden, 2011)&lt;/DisplayText&gt;&lt;record&gt;&lt;rec-number&gt;661&lt;/rec-number&gt;&lt;foreign-keys&gt;&lt;key app="EN" db-id="wxp0zefp8920pbe05xsp205yprt29ptve9zx"&gt;661&lt;/key&gt;&lt;/foreign-keys&gt;&lt;ref-type name="Journal Article"&gt;17&lt;/ref-type&gt;&lt;contributors&gt;&lt;authors&gt;&lt;author&gt;McCrudden, Christopher&lt;/author&gt;&lt;/authors&gt;&lt;/contributors&gt;&lt;titles&gt;&lt;title&gt;Procurement and the public sector equality duty: lessons for the implementation of the Equality Act 2010 from Northern Ireland?&lt;/title&gt;&lt;secondary-title&gt;International Journal of Discrimination and the Law&lt;/secondary-title&gt;&lt;/titles&gt;&lt;periodical&gt;&lt;full-title&gt;International Journal of Discrimination and the Law&lt;/full-title&gt;&lt;/periodical&gt;&lt;pages&gt;85-98&lt;/pages&gt;&lt;volume&gt;11&lt;/volume&gt;&lt;number&gt;1/2&lt;/number&gt;&lt;dates&gt;&lt;year&gt;2011&lt;/year&gt;&lt;/dates&gt;&lt;urls&gt;&lt;/urls&gt;&lt;/record&gt;&lt;/Cite&gt;&lt;/EndNote&gt;</w:instrText>
      </w:r>
      <w:r w:rsidR="00D30910">
        <w:rPr>
          <w:szCs w:val="24"/>
        </w:rPr>
        <w:fldChar w:fldCharType="separate"/>
      </w:r>
      <w:r w:rsidR="00D30910">
        <w:rPr>
          <w:noProof/>
          <w:szCs w:val="24"/>
        </w:rPr>
        <w:t>(McCrudden, 2011)</w:t>
      </w:r>
      <w:r w:rsidR="00D30910">
        <w:rPr>
          <w:szCs w:val="24"/>
        </w:rPr>
        <w:fldChar w:fldCharType="end"/>
      </w:r>
      <w:r w:rsidR="00E2061D">
        <w:rPr>
          <w:szCs w:val="24"/>
        </w:rPr>
        <w:t>. The</w:t>
      </w:r>
      <w:r w:rsidR="00466889">
        <w:rPr>
          <w:szCs w:val="24"/>
        </w:rPr>
        <w:t xml:space="preserve"> </w:t>
      </w:r>
      <w:r w:rsidR="00E2061D">
        <w:rPr>
          <w:szCs w:val="24"/>
        </w:rPr>
        <w:t xml:space="preserve">government </w:t>
      </w:r>
      <w:r w:rsidR="000F1856">
        <w:rPr>
          <w:szCs w:val="24"/>
        </w:rPr>
        <w:t>us</w:t>
      </w:r>
      <w:r w:rsidR="00E2061D">
        <w:rPr>
          <w:szCs w:val="24"/>
        </w:rPr>
        <w:t>ed</w:t>
      </w:r>
      <w:r w:rsidR="000F1856">
        <w:rPr>
          <w:szCs w:val="24"/>
        </w:rPr>
        <w:t xml:space="preserve"> its procurement powers </w:t>
      </w:r>
      <w:r w:rsidR="00E2061D">
        <w:rPr>
          <w:szCs w:val="24"/>
        </w:rPr>
        <w:t>to require</w:t>
      </w:r>
      <w:r w:rsidR="00EB7286">
        <w:rPr>
          <w:szCs w:val="24"/>
        </w:rPr>
        <w:t xml:space="preserve"> </w:t>
      </w:r>
      <w:r w:rsidR="00E2061D">
        <w:rPr>
          <w:szCs w:val="24"/>
        </w:rPr>
        <w:t xml:space="preserve">contractors </w:t>
      </w:r>
      <w:r w:rsidR="000F1856">
        <w:rPr>
          <w:szCs w:val="24"/>
        </w:rPr>
        <w:t xml:space="preserve">for construction works and some services </w:t>
      </w:r>
      <w:r w:rsidR="00EB7286">
        <w:rPr>
          <w:szCs w:val="24"/>
        </w:rPr>
        <w:t>to include plans in their bid</w:t>
      </w:r>
      <w:r w:rsidR="00E2061D">
        <w:rPr>
          <w:szCs w:val="24"/>
        </w:rPr>
        <w:t>s</w:t>
      </w:r>
      <w:r w:rsidR="00EB7286">
        <w:rPr>
          <w:szCs w:val="24"/>
        </w:rPr>
        <w:t xml:space="preserve"> for employing those registered as unemployed for at least three months</w:t>
      </w:r>
      <w:r w:rsidR="000F1856">
        <w:rPr>
          <w:szCs w:val="24"/>
        </w:rPr>
        <w:t xml:space="preserve"> </w:t>
      </w:r>
      <w:r w:rsidR="00D30910">
        <w:rPr>
          <w:szCs w:val="24"/>
        </w:rPr>
        <w:fldChar w:fldCharType="begin"/>
      </w:r>
      <w:r w:rsidR="00D30910">
        <w:rPr>
          <w:szCs w:val="24"/>
        </w:rPr>
        <w:instrText xml:space="preserve"> ADDIN EN.CITE &lt;EndNote&gt;&lt;Cite&gt;&lt;Author&gt;Erridge&lt;/Author&gt;&lt;Year&gt;2007&lt;/Year&gt;&lt;RecNum&gt;779&lt;/RecNum&gt;&lt;DisplayText&gt;(Erridge, 2007)&lt;/DisplayText&gt;&lt;record&gt;&lt;rec-number&gt;779&lt;/rec-number&gt;&lt;foreign-keys&gt;&lt;key app="EN" db-id="wxp0zefp8920pbe05xsp205yprt29ptve9zx"&gt;779&lt;/key&gt;&lt;/foreign-keys&gt;&lt;ref-type name="Journal Article"&gt;17&lt;/ref-type&gt;&lt;contributors&gt;&lt;authors&gt;&lt;author&gt;Erridge, Andrew&lt;/author&gt;&lt;/authors&gt;&lt;/contributors&gt;&lt;titles&gt;&lt;title&gt;Public procurement, public value and the Northern Ireland unemployment pilot project&lt;/title&gt;&lt;secondary-title&gt;Public Administration&lt;/secondary-title&gt;&lt;/titles&gt;&lt;periodical&gt;&lt;full-title&gt;Public Administration&lt;/full-title&gt;&lt;/periodical&gt;&lt;pages&gt;1023-1043&lt;/pages&gt;&lt;volume&gt;85&lt;/volume&gt;&lt;number&gt;4&lt;/number&gt;&lt;dates&gt;&lt;year&gt;2007&lt;/year&gt;&lt;/dates&gt;&lt;publisher&gt;Blackwell Publishing Ltd&lt;/publisher&gt;&lt;isbn&gt;1467-9299&lt;/isbn&gt;&lt;urls&gt;&lt;related-urls&gt;&lt;url&gt;http://dx.doi.org/10.1111/j.1467-9299.2007.00674.x&lt;/url&gt;&lt;/related-urls&gt;&lt;/urls&gt;&lt;electronic-resource-num&gt;10.1111/j.1467-9299.2007.00674.x&lt;/electronic-resource-num&gt;&lt;/record&gt;&lt;/Cite&gt;&lt;/EndNote&gt;</w:instrText>
      </w:r>
      <w:r w:rsidR="00D30910">
        <w:rPr>
          <w:szCs w:val="24"/>
        </w:rPr>
        <w:fldChar w:fldCharType="separate"/>
      </w:r>
      <w:r w:rsidR="00D30910">
        <w:rPr>
          <w:noProof/>
          <w:szCs w:val="24"/>
        </w:rPr>
        <w:t>(Erridge, 2007)</w:t>
      </w:r>
      <w:r w:rsidR="00D30910">
        <w:rPr>
          <w:szCs w:val="24"/>
        </w:rPr>
        <w:fldChar w:fldCharType="end"/>
      </w:r>
      <w:r w:rsidR="00EB7286">
        <w:rPr>
          <w:szCs w:val="24"/>
        </w:rPr>
        <w:t xml:space="preserve">. </w:t>
      </w:r>
      <w:r w:rsidR="000F1856">
        <w:rPr>
          <w:szCs w:val="24"/>
        </w:rPr>
        <w:t>Prior to implementation, t</w:t>
      </w:r>
      <w:r w:rsidR="00EB7286">
        <w:rPr>
          <w:szCs w:val="24"/>
        </w:rPr>
        <w:t>he policy was subject to consultation under equality-proofing provisions, which highlighted concerns from businesses such as the need for training and the short-term nature of construction contracts.</w:t>
      </w:r>
      <w:r w:rsidR="00E2061D">
        <w:rPr>
          <w:szCs w:val="24"/>
        </w:rPr>
        <w:t xml:space="preserve"> </w:t>
      </w:r>
      <w:r w:rsidR="00EB7286">
        <w:rPr>
          <w:szCs w:val="24"/>
        </w:rPr>
        <w:t xml:space="preserve">Erridge </w:t>
      </w:r>
      <w:r w:rsidR="005A65C5">
        <w:rPr>
          <w:szCs w:val="24"/>
        </w:rPr>
        <w:t xml:space="preserve">(2007) </w:t>
      </w:r>
      <w:r w:rsidR="000F1856">
        <w:rPr>
          <w:szCs w:val="24"/>
        </w:rPr>
        <w:t xml:space="preserve">found good results in achieving </w:t>
      </w:r>
      <w:r w:rsidR="00EB7286">
        <w:rPr>
          <w:szCs w:val="24"/>
        </w:rPr>
        <w:t xml:space="preserve">sustainable employment </w:t>
      </w:r>
      <w:r w:rsidR="000F1856">
        <w:rPr>
          <w:szCs w:val="24"/>
        </w:rPr>
        <w:t>among</w:t>
      </w:r>
      <w:r w:rsidR="00EB7286">
        <w:rPr>
          <w:szCs w:val="24"/>
        </w:rPr>
        <w:t xml:space="preserve"> the unemployed target group, </w:t>
      </w:r>
      <w:r w:rsidR="000F1856">
        <w:rPr>
          <w:szCs w:val="24"/>
        </w:rPr>
        <w:t>and observed that</w:t>
      </w:r>
      <w:r w:rsidR="00EB7286">
        <w:rPr>
          <w:lang w:eastAsia="en-GB"/>
        </w:rPr>
        <w:t xml:space="preserve"> contractors were supportive of using public procurement to achieve social objectives.</w:t>
      </w:r>
    </w:p>
    <w:p w14:paraId="2868055F" w14:textId="670EC7AD" w:rsidR="00737A7F" w:rsidRPr="00792E2D" w:rsidRDefault="00737A7F" w:rsidP="00E2061D">
      <w:r>
        <w:rPr>
          <w:lang w:eastAsia="en-GB"/>
        </w:rPr>
        <w:t xml:space="preserve">Based on the Northern Ireland experience, McCrudden </w:t>
      </w:r>
      <w:r w:rsidR="00D30910">
        <w:rPr>
          <w:lang w:eastAsia="en-GB"/>
        </w:rPr>
        <w:fldChar w:fldCharType="begin"/>
      </w:r>
      <w:r w:rsidR="00976D80">
        <w:rPr>
          <w:lang w:eastAsia="en-GB"/>
        </w:rPr>
        <w:instrText xml:space="preserve"> ADDIN EN.CITE &lt;EndNote&gt;&lt;Cite ExcludeAuth="1"&gt;&lt;Author&gt;McCrudden&lt;/Author&gt;&lt;Year&gt;2012&lt;/Year&gt;&lt;RecNum&gt;776&lt;/RecNum&gt;&lt;DisplayText&gt;(2012)&lt;/DisplayText&gt;&lt;record&gt;&lt;rec-number&gt;776&lt;/rec-number&gt;&lt;foreign-keys&gt;&lt;key app="EN" db-id="wxp0zefp8920pbe05xsp205yprt29ptve9zx"&gt;776&lt;/key&gt;&lt;/foreign-keys&gt;&lt;ref-type name="Book Section"&gt;5&lt;/ref-type&gt;&lt;contributors&gt;&lt;authors&gt;&lt;author&gt;McCrudden, Christopher&lt;/author&gt;&lt;/authors&gt;&lt;secondary-authors&gt;&lt;author&gt;Dickens, Linda&lt;/author&gt;&lt;/secondary-authors&gt;&lt;/contributors&gt;&lt;titles&gt;&lt;title&gt;Procurement and fairness in the workplace&lt;/title&gt;&lt;secondary-title&gt;Making employment rights effective: issues of enforcement and compliance&lt;/secondary-title&gt;&lt;/titles&gt;&lt;pages&gt;87-114&lt;/pages&gt;&lt;section&gt;6&lt;/section&gt;&lt;dates&gt;&lt;year&gt;2012&lt;/year&gt;&lt;/dates&gt;&lt;pub-location&gt;Oxford&lt;/pub-location&gt;&lt;publisher&gt;Hart Publishing&lt;/publisher&gt;&lt;urls&gt;&lt;/urls&gt;&lt;/record&gt;&lt;/Cite&gt;&lt;/EndNote&gt;</w:instrText>
      </w:r>
      <w:r w:rsidR="00D30910">
        <w:rPr>
          <w:lang w:eastAsia="en-GB"/>
        </w:rPr>
        <w:fldChar w:fldCharType="separate"/>
      </w:r>
      <w:r w:rsidR="00D30910">
        <w:rPr>
          <w:noProof/>
          <w:lang w:eastAsia="en-GB"/>
        </w:rPr>
        <w:t>(2012)</w:t>
      </w:r>
      <w:r w:rsidR="00D30910">
        <w:rPr>
          <w:lang w:eastAsia="en-GB"/>
        </w:rPr>
        <w:fldChar w:fldCharType="end"/>
      </w:r>
      <w:r>
        <w:rPr>
          <w:lang w:eastAsia="en-GB"/>
        </w:rPr>
        <w:t xml:space="preserve"> proposed a framework of the key elements required for procurement to be an effective tool. First, he argues that sufficient reason is required for public bodies to include equality objectives in procurement, observing that the PSED has been a driver for this in recent years. Second, political logjams must be overcome in order for such policies to be pursued, including concerns about compliance with EU law. In Northern Ireland a review of procurement policy and law was undertaken, involving extensive consultation, before guidance was issued, together with clear directions from the Treasury. </w:t>
      </w:r>
      <w:r w:rsidR="003D4389">
        <w:rPr>
          <w:lang w:eastAsia="en-GB"/>
        </w:rPr>
        <w:t>Third, high-level political commitment</w:t>
      </w:r>
      <w:r w:rsidR="008A0F29">
        <w:rPr>
          <w:lang w:eastAsia="en-GB"/>
        </w:rPr>
        <w:t xml:space="preserve"> and</w:t>
      </w:r>
      <w:r w:rsidR="003D4389">
        <w:rPr>
          <w:lang w:eastAsia="en-GB"/>
        </w:rPr>
        <w:t xml:space="preserve"> leadership is essential, which in </w:t>
      </w:r>
      <w:r w:rsidR="0010361F">
        <w:rPr>
          <w:lang w:eastAsia="en-GB"/>
        </w:rPr>
        <w:t xml:space="preserve">this instance </w:t>
      </w:r>
      <w:r w:rsidR="003D4389">
        <w:rPr>
          <w:lang w:eastAsia="en-GB"/>
        </w:rPr>
        <w:t xml:space="preserve">came from the </w:t>
      </w:r>
      <w:r w:rsidR="0010361F">
        <w:rPr>
          <w:lang w:eastAsia="en-GB"/>
        </w:rPr>
        <w:t>Northern Ireland Assembly</w:t>
      </w:r>
      <w:r w:rsidR="008A0F29">
        <w:rPr>
          <w:lang w:eastAsia="en-GB"/>
        </w:rPr>
        <w:t xml:space="preserve"> wh</w:t>
      </w:r>
      <w:r w:rsidR="0010361F">
        <w:rPr>
          <w:lang w:eastAsia="en-GB"/>
        </w:rPr>
        <w:t>ich</w:t>
      </w:r>
      <w:r w:rsidR="003D4389">
        <w:rPr>
          <w:lang w:eastAsia="en-GB"/>
        </w:rPr>
        <w:t xml:space="preserve"> </w:t>
      </w:r>
      <w:r w:rsidR="0010361F">
        <w:rPr>
          <w:lang w:eastAsia="en-GB"/>
        </w:rPr>
        <w:t>saw</w:t>
      </w:r>
      <w:r w:rsidR="003D4389">
        <w:rPr>
          <w:lang w:eastAsia="en-GB"/>
        </w:rPr>
        <w:t xml:space="preserve"> </w:t>
      </w:r>
      <w:r w:rsidR="003D4389">
        <w:rPr>
          <w:lang w:eastAsia="en-GB"/>
        </w:rPr>
        <w:lastRenderedPageBreak/>
        <w:t xml:space="preserve">procurement as a tool for achieving its economic, social and equality agenda. Fourth, procurement linkages </w:t>
      </w:r>
      <w:r w:rsidR="00B71B8E">
        <w:rPr>
          <w:lang w:eastAsia="en-GB"/>
        </w:rPr>
        <w:t xml:space="preserve">should </w:t>
      </w:r>
      <w:r w:rsidR="003D4389">
        <w:rPr>
          <w:lang w:eastAsia="en-GB"/>
        </w:rPr>
        <w:t>be included in strategic planning, thus sustainable procurement plans</w:t>
      </w:r>
      <w:r w:rsidR="008A0F29">
        <w:rPr>
          <w:lang w:eastAsia="en-GB"/>
        </w:rPr>
        <w:t xml:space="preserve"> setting out methodologies and priorities</w:t>
      </w:r>
      <w:r w:rsidR="003D4389">
        <w:rPr>
          <w:lang w:eastAsia="en-GB"/>
        </w:rPr>
        <w:t xml:space="preserve"> </w:t>
      </w:r>
      <w:r w:rsidR="00B71B8E">
        <w:rPr>
          <w:lang w:eastAsia="en-GB"/>
        </w:rPr>
        <w:t>are needed</w:t>
      </w:r>
      <w:r w:rsidR="003D4389">
        <w:rPr>
          <w:lang w:eastAsia="en-GB"/>
        </w:rPr>
        <w:t>. Fifth, monitoring and controlling effective implementation is essential. Reporting mechanisms need to be devised, which could, for example, include the means for the public to report on performance of particular services</w:t>
      </w:r>
      <w:r w:rsidR="006C648A">
        <w:rPr>
          <w:lang w:eastAsia="en-GB"/>
        </w:rPr>
        <w:t>.</w:t>
      </w:r>
    </w:p>
    <w:p w14:paraId="32F07FBD" w14:textId="09B86761" w:rsidR="0040161B" w:rsidRDefault="009E0BAD" w:rsidP="0040161B">
      <w:r>
        <w:t xml:space="preserve">The United States has been </w:t>
      </w:r>
      <w:r w:rsidR="008A0F29">
        <w:t>particularly</w:t>
      </w:r>
      <w:r>
        <w:t xml:space="preserve"> proactive in addressing minority under-representation in construction </w:t>
      </w:r>
      <w:r w:rsidR="002E7AE5">
        <w:t>employment</w:t>
      </w:r>
      <w:r>
        <w:t xml:space="preserve"> using federal contracting provisions, </w:t>
      </w:r>
      <w:r w:rsidR="00926243">
        <w:t xml:space="preserve">described </w:t>
      </w:r>
      <w:r>
        <w:t>as a form of affirmative action</w:t>
      </w:r>
      <w:r w:rsidR="00926243">
        <w:t xml:space="preserve"> </w:t>
      </w:r>
      <w:r w:rsidR="00D30910">
        <w:fldChar w:fldCharType="begin"/>
      </w:r>
      <w:r w:rsidR="00D30910">
        <w:instrText xml:space="preserve"> ADDIN EN.CITE &lt;EndNote&gt;&lt;Cite&gt;&lt;Author&gt;Muttarak&lt;/Author&gt;&lt;Year&gt;2013&lt;/Year&gt;&lt;RecNum&gt;703&lt;/RecNum&gt;&lt;DisplayText&gt;(Muttarak et al., 2013)&lt;/DisplayText&gt;&lt;record&gt;&lt;rec-number&gt;703&lt;/rec-number&gt;&lt;foreign-keys&gt;&lt;key app="EN" db-id="wxp0zefp8920pbe05xsp205yprt29ptve9zx"&gt;703&lt;/key&gt;&lt;/foreign-keys&gt;&lt;ref-type name="Journal Article"&gt;17&lt;/ref-type&gt;&lt;contributors&gt;&lt;authors&gt;&lt;author&gt;Muttarak, Raya&lt;/author&gt;&lt;author&gt;Hamill, Heather&lt;/author&gt;&lt;author&gt;Heath, Anthony&lt;/author&gt;&lt;author&gt;McCrudden, Christopher&lt;/author&gt;&lt;/authors&gt;&lt;/contributors&gt;&lt;titles&gt;&lt;title&gt;Does Affirmative Action Work? Evidence from the Operation of Fair Employment Legislation in Northern Ireland&lt;/title&gt;&lt;secondary-title&gt;Sociology&lt;/secondary-title&gt;&lt;/titles&gt;&lt;periodical&gt;&lt;full-title&gt;Sociology&lt;/full-title&gt;&lt;/periodical&gt;&lt;pages&gt;560-579&lt;/pages&gt;&lt;volume&gt;47&lt;/volume&gt;&lt;number&gt;3&lt;/number&gt;&lt;edition&gt;2 Oct 2012&lt;/edition&gt;&lt;dates&gt;&lt;year&gt;2013&lt;/year&gt;&lt;pub-dates&gt;&lt;date&gt;June 1, 2013&lt;/date&gt;&lt;/pub-dates&gt;&lt;/dates&gt;&lt;urls&gt;&lt;related-urls&gt;&lt;url&gt;http://soc.sagepub.com/content/47/3/560.abstract&lt;/url&gt;&lt;/related-urls&gt;&lt;/urls&gt;&lt;electronic-resource-num&gt;10.1177/0038038512453799&lt;/electronic-resource-num&gt;&lt;/record&gt;&lt;/Cite&gt;&lt;/EndNote&gt;</w:instrText>
      </w:r>
      <w:r w:rsidR="00D30910">
        <w:fldChar w:fldCharType="separate"/>
      </w:r>
      <w:r w:rsidR="00D30910">
        <w:rPr>
          <w:noProof/>
        </w:rPr>
        <w:t>(Muttarak et al., 2013)</w:t>
      </w:r>
      <w:r w:rsidR="00D30910">
        <w:fldChar w:fldCharType="end"/>
      </w:r>
      <w:r>
        <w:t xml:space="preserve">. </w:t>
      </w:r>
      <w:r w:rsidR="009B031F">
        <w:t>Women</w:t>
      </w:r>
      <w:r w:rsidR="00961783">
        <w:t>’s</w:t>
      </w:r>
      <w:r w:rsidR="009B031F">
        <w:t xml:space="preserve"> numbers in the US construction trades are s</w:t>
      </w:r>
      <w:r w:rsidR="009B031F" w:rsidRPr="003F417B">
        <w:t>imilar</w:t>
      </w:r>
      <w:r>
        <w:t xml:space="preserve"> to the UK, accounting </w:t>
      </w:r>
      <w:r w:rsidR="009B031F">
        <w:t xml:space="preserve">for </w:t>
      </w:r>
      <w:r w:rsidR="009B031F" w:rsidRPr="003F417B">
        <w:t xml:space="preserve">only 2.6% of workers in construction and extraction occupations, unchanged in three decades </w:t>
      </w:r>
      <w:r w:rsidR="009B031F" w:rsidRPr="003F417B">
        <w:fldChar w:fldCharType="begin"/>
      </w:r>
      <w:r w:rsidR="007925A2">
        <w:instrText xml:space="preserve"> ADDIN EN.CITE &lt;EndNote&gt;&lt;Cite&gt;&lt;Author&gt;National Women’s Law Center&lt;/Author&gt;&lt;Year&gt;2014&lt;/Year&gt;&lt;RecNum&gt;788&lt;/RecNum&gt;&lt;DisplayText&gt;(National Women’s Law Center, 2014)&lt;/DisplayText&gt;&lt;record&gt;&lt;rec-number&gt;788&lt;/rec-number&gt;&lt;foreign-keys&gt;&lt;key app="EN" db-id="wxp0zefp8920pbe05xsp205yprt29ptve9zx"&gt;788&lt;/key&gt;&lt;/foreign-keys&gt;&lt;ref-type name="Report"&gt;27&lt;/ref-type&gt;&lt;contributors&gt;&lt;authors&gt;&lt;author&gt;National Women’s Law Center,&lt;/author&gt;&lt;/authors&gt;&lt;/contributors&gt;&lt;titles&gt;&lt;title&gt;Women in construction: Still breaking ground&lt;/title&gt;&lt;/titles&gt;&lt;dates&gt;&lt;year&gt;2014&lt;/year&gt;&lt;/dates&gt;&lt;pub-location&gt;Washington DC&lt;/pub-location&gt;&lt;publisher&gt;NWLC&lt;/publisher&gt;&lt;urls&gt;&lt;/urls&gt;&lt;/record&gt;&lt;/Cite&gt;&lt;/EndNote&gt;</w:instrText>
      </w:r>
      <w:r w:rsidR="009B031F" w:rsidRPr="003F417B">
        <w:fldChar w:fldCharType="separate"/>
      </w:r>
      <w:r w:rsidR="007925A2">
        <w:rPr>
          <w:noProof/>
        </w:rPr>
        <w:t>(National Women’s Law Center, 2014)</w:t>
      </w:r>
      <w:r w:rsidR="009B031F" w:rsidRPr="003F417B">
        <w:fldChar w:fldCharType="end"/>
      </w:r>
      <w:r w:rsidR="009B031F" w:rsidRPr="007268C1">
        <w:t>.</w:t>
      </w:r>
      <w:r w:rsidR="009B031F">
        <w:t xml:space="preserve"> </w:t>
      </w:r>
    </w:p>
    <w:p w14:paraId="016202F1" w14:textId="5365FFDD" w:rsidR="0040161B" w:rsidRDefault="009E0BAD" w:rsidP="0040161B">
      <w:r>
        <w:t xml:space="preserve">Initially introduced to </w:t>
      </w:r>
      <w:r w:rsidR="0040161B">
        <w:t>address race discrimination in employment</w:t>
      </w:r>
      <w:r>
        <w:t xml:space="preserve"> </w:t>
      </w:r>
      <w:r w:rsidR="00E30A60">
        <w:t xml:space="preserve">as a result of civil rights campaigns, </w:t>
      </w:r>
      <w:r>
        <w:t>and subsequently extended to include women</w:t>
      </w:r>
      <w:r w:rsidR="00E30A60">
        <w:t xml:space="preserve"> following feminist campaigning</w:t>
      </w:r>
      <w:r w:rsidR="00D61218">
        <w:t xml:space="preserve">, </w:t>
      </w:r>
      <w:r>
        <w:t xml:space="preserve">presidential </w:t>
      </w:r>
      <w:r w:rsidR="0040161B">
        <w:t>Executive Order</w:t>
      </w:r>
      <w:r>
        <w:t>s set goals</w:t>
      </w:r>
      <w:r w:rsidR="0040161B">
        <w:t xml:space="preserve"> </w:t>
      </w:r>
      <w:r w:rsidR="00D61218">
        <w:t xml:space="preserve">for hiring </w:t>
      </w:r>
      <w:r w:rsidR="00E30A60">
        <w:t xml:space="preserve">ethnic minorities and </w:t>
      </w:r>
      <w:r w:rsidR="00D61218">
        <w:t>women in the trades</w:t>
      </w:r>
      <w:r w:rsidR="00E30A60">
        <w:t xml:space="preserve">. In </w:t>
      </w:r>
      <w:r w:rsidR="00E40C15">
        <w:t xml:space="preserve">April 1978 an Order </w:t>
      </w:r>
      <w:r w:rsidR="00D61218">
        <w:t xml:space="preserve">issued by </w:t>
      </w:r>
      <w:r w:rsidR="0040161B">
        <w:t>President Carter</w:t>
      </w:r>
      <w:r w:rsidR="00D61218">
        <w:t xml:space="preserve"> </w:t>
      </w:r>
      <w:r w:rsidR="00E40C15">
        <w:t xml:space="preserve">set initial goals for women’s employment in construction of 3.1%, rising to 6.9% by 1981, </w:t>
      </w:r>
      <w:r w:rsidR="00D61218">
        <w:t>applying to</w:t>
      </w:r>
      <w:r w:rsidR="0040161B">
        <w:t xml:space="preserve"> construction contractors and subcontractors with federal contracts in excess of $10,000 </w:t>
      </w:r>
      <w:r w:rsidR="0040161B">
        <w:fldChar w:fldCharType="begin"/>
      </w:r>
      <w:r w:rsidR="007925A2">
        <w:instrText xml:space="preserve"> ADDIN EN.CITE &lt;EndNote&gt;&lt;Cite&gt;&lt;Author&gt;Moccio&lt;/Author&gt;&lt;Year&gt;2009&lt;/Year&gt;&lt;RecNum&gt;710&lt;/RecNum&gt;&lt;Suffix&gt;: 62&lt;/Suffix&gt;&lt;DisplayText&gt;(Eisenberg, 2004: 193; Moccio, 2009: 62)&lt;/DisplayText&gt;&lt;record&gt;&lt;rec-number&gt;710&lt;/rec-number&gt;&lt;foreign-keys&gt;&lt;key app="EN" db-id="wxp0zefp8920pbe05xsp205yprt29ptve9zx"&gt;710&lt;/key&gt;&lt;/foreign-keys&gt;&lt;ref-type name="Book"&gt;6&lt;/ref-type&gt;&lt;contributors&gt;&lt;authors&gt;&lt;author&gt;Moccio, Francine A.&lt;/author&gt;&lt;/authors&gt;&lt;/contributors&gt;&lt;titles&gt;&lt;title&gt;Live Wire: Women and Brotherhood in the Electrical Industry&lt;/title&gt;&lt;/titles&gt;&lt;dates&gt;&lt;year&gt;2009&lt;/year&gt;&lt;/dates&gt;&lt;pub-location&gt;Philadelphia&lt;/pub-location&gt;&lt;publisher&gt;Temple University Press&lt;/publisher&gt;&lt;urls&gt;&lt;/urls&gt;&lt;/record&gt;&lt;/Cite&gt;&lt;Cite&gt;&lt;Author&gt;Eisenberg&lt;/Author&gt;&lt;Year&gt;2004&lt;/Year&gt;&lt;RecNum&gt;712&lt;/RecNum&gt;&lt;Suffix&gt;: 193&lt;/Suffix&gt;&lt;record&gt;&lt;rec-number&gt;712&lt;/rec-number&gt;&lt;foreign-keys&gt;&lt;key app="EN" db-id="wxp0zefp8920pbe05xsp205yprt29ptve9zx"&gt;712&lt;/key&gt;&lt;/foreign-keys&gt;&lt;ref-type name="Book Section"&gt;5&lt;/ref-type&gt;&lt;contributors&gt;&lt;authors&gt;&lt;author&gt;Eisenberg, Susan&lt;/author&gt;&lt;/authors&gt;&lt;secondary-authors&gt;&lt;author&gt;Clarke, Linda&lt;/author&gt;&lt;author&gt;Pedersen, Elsebet Frydendal&lt;/author&gt;&lt;author&gt;Michielsens, Elisabeth&lt;/author&gt;&lt;author&gt;Susman, Barbara&lt;/author&gt;&lt;author&gt;Wall, Christine&lt;/author&gt;&lt;/secondary-authors&gt;&lt;/contributors&gt;&lt;titles&gt;&lt;title&gt;Still waiting after all these years: women in the US construction industry&lt;/title&gt;&lt;secondary-title&gt;Women in Construction&lt;/secondary-title&gt;&lt;/titles&gt;&lt;pages&gt;188-201&lt;/pages&gt;&lt;keywords&gt;&lt;keyword&gt;affirmative action,&lt;/keyword&gt;&lt;/keywords&gt;&lt;dates&gt;&lt;year&gt;2004&lt;/year&gt;&lt;/dates&gt;&lt;pub-location&gt;Brussels&lt;/pub-location&gt;&lt;publisher&gt;CLR/Reed Business Information&lt;/publisher&gt;&lt;urls&gt;&lt;/urls&gt;&lt;/record&gt;&lt;/Cite&gt;&lt;/EndNote&gt;</w:instrText>
      </w:r>
      <w:r w:rsidR="0040161B">
        <w:fldChar w:fldCharType="separate"/>
      </w:r>
      <w:r w:rsidR="007925A2">
        <w:rPr>
          <w:noProof/>
        </w:rPr>
        <w:t>(Eisenberg, 2004: 193; Moccio, 2009: 62)</w:t>
      </w:r>
      <w:r w:rsidR="0040161B">
        <w:fldChar w:fldCharType="end"/>
      </w:r>
      <w:r w:rsidR="0040161B">
        <w:t xml:space="preserve">. </w:t>
      </w:r>
      <w:r w:rsidR="002E7AE5">
        <w:t>However i</w:t>
      </w:r>
      <w:r w:rsidR="0040161B">
        <w:t xml:space="preserve">n 1981 President Reagan cut the funding to the federal training programme, </w:t>
      </w:r>
      <w:r>
        <w:t>which had been crucial to supporting the achievement of the goals</w:t>
      </w:r>
      <w:r w:rsidR="0040161B">
        <w:t xml:space="preserve"> </w:t>
      </w:r>
      <w:r w:rsidR="0040161B">
        <w:fldChar w:fldCharType="begin"/>
      </w:r>
      <w:r w:rsidR="007925A2">
        <w:instrText xml:space="preserve"> ADDIN EN.CITE &lt;EndNote&gt;&lt;Cite&gt;&lt;Author&gt;Eisenberg&lt;/Author&gt;&lt;Year&gt;2004&lt;/Year&gt;&lt;RecNum&gt;712&lt;/RecNum&gt;&lt;DisplayText&gt;(Eisenberg, 2004; Moccio, 2009)&lt;/DisplayText&gt;&lt;record&gt;&lt;rec-number&gt;712&lt;/rec-number&gt;&lt;foreign-keys&gt;&lt;key app="EN" db-id="wxp0zefp8920pbe05xsp205yprt29ptve9zx"&gt;712&lt;/key&gt;&lt;/foreign-keys&gt;&lt;ref-type name="Book Section"&gt;5&lt;/ref-type&gt;&lt;contributors&gt;&lt;authors&gt;&lt;author&gt;Eisenberg, Susan&lt;/author&gt;&lt;/authors&gt;&lt;secondary-authors&gt;&lt;author&gt;Clarke, Linda&lt;/author&gt;&lt;author&gt;Pedersen, Elsebet Frydendal&lt;/author&gt;&lt;author&gt;Michielsens, Elisabeth&lt;/author&gt;&lt;author&gt;Susman, Barbara&lt;/author&gt;&lt;author&gt;Wall, Christine&lt;/author&gt;&lt;/secondary-authors&gt;&lt;/contributors&gt;&lt;titles&gt;&lt;title&gt;Still waiting after all these years: women in the US construction industry&lt;/title&gt;&lt;secondary-title&gt;Women in Construction&lt;/secondary-title&gt;&lt;/titles&gt;&lt;pages&gt;188-201&lt;/pages&gt;&lt;keywords&gt;&lt;keyword&gt;affirmative action,&lt;/keyword&gt;&lt;/keywords&gt;&lt;dates&gt;&lt;year&gt;2004&lt;/year&gt;&lt;/dates&gt;&lt;pub-location&gt;Brussels&lt;/pub-location&gt;&lt;publisher&gt;CLR/Reed Business Information&lt;/publisher&gt;&lt;urls&gt;&lt;/urls&gt;&lt;/record&gt;&lt;/Cite&gt;&lt;Cite&gt;&lt;Author&gt;Moccio&lt;/Author&gt;&lt;Year&gt;2009&lt;/Year&gt;&lt;RecNum&gt;710&lt;/RecNum&gt;&lt;record&gt;&lt;rec-number&gt;710&lt;/rec-number&gt;&lt;foreign-keys&gt;&lt;key app="EN" db-id="wxp0zefp8920pbe05xsp205yprt29ptve9zx"&gt;710&lt;/key&gt;&lt;/foreign-keys&gt;&lt;ref-type name="Book"&gt;6&lt;/ref-type&gt;&lt;contributors&gt;&lt;authors&gt;&lt;author&gt;Moccio, Francine A.&lt;/author&gt;&lt;/authors&gt;&lt;/contributors&gt;&lt;titles&gt;&lt;title&gt;Live Wire: Women and Brotherhood in the Electrical Industry&lt;/title&gt;&lt;/titles&gt;&lt;dates&gt;&lt;year&gt;2009&lt;/year&gt;&lt;/dates&gt;&lt;pub-location&gt;Philadelphia&lt;/pub-location&gt;&lt;publisher&gt;Temple University Press&lt;/publisher&gt;&lt;urls&gt;&lt;/urls&gt;&lt;/record&gt;&lt;/Cite&gt;&lt;/EndNote&gt;</w:instrText>
      </w:r>
      <w:r w:rsidR="0040161B">
        <w:fldChar w:fldCharType="separate"/>
      </w:r>
      <w:r w:rsidR="007925A2">
        <w:rPr>
          <w:noProof/>
        </w:rPr>
        <w:t>(Eisenberg, 2004; Moccio, 2009)</w:t>
      </w:r>
      <w:r w:rsidR="0040161B">
        <w:fldChar w:fldCharType="end"/>
      </w:r>
      <w:r w:rsidR="00E63021">
        <w:t xml:space="preserve">, thus </w:t>
      </w:r>
      <w:r w:rsidR="00A0166E">
        <w:t xml:space="preserve"> lack of enforcement </w:t>
      </w:r>
      <w:r w:rsidR="00E63021">
        <w:t xml:space="preserve">meant that </w:t>
      </w:r>
      <w:r w:rsidR="00A0166E">
        <w:t xml:space="preserve">the goals  existed in name only from this </w:t>
      </w:r>
      <w:r w:rsidR="00E63021">
        <w:t>time</w:t>
      </w:r>
      <w:r w:rsidR="00A0166E">
        <w:t xml:space="preserve"> </w:t>
      </w:r>
      <w:r w:rsidR="00F7304A">
        <w:fldChar w:fldCharType="begin"/>
      </w:r>
      <w:r w:rsidR="007925A2">
        <w:instrText xml:space="preserve"> ADDIN EN.CITE &lt;EndNote&gt;&lt;Cite&gt;&lt;Author&gt;MacLean&lt;/Author&gt;&lt;Year&gt;2006&lt;/Year&gt;&lt;RecNum&gt;714&lt;/RecNum&gt;&lt;Suffix&gt;: 313&lt;/Suffix&gt;&lt;DisplayText&gt;(MacLean, 2006: 313)&lt;/DisplayText&gt;&lt;record&gt;&lt;rec-number&gt;714&lt;/rec-number&gt;&lt;foreign-keys&gt;&lt;key app="EN" db-id="wxp0zefp8920pbe05xsp205yprt29ptve9zx"&gt;714&lt;/key&gt;&lt;/foreign-keys&gt;&lt;ref-type name="Book"&gt;6&lt;/ref-type&gt;&lt;contributors&gt;&lt;authors&gt;&lt;author&gt;MacLean, Nancy&lt;/author&gt;&lt;/authors&gt;&lt;/contributors&gt;&lt;titles&gt;&lt;title&gt;Freedom is not enough: The opening of the American workplace&lt;/title&gt;&lt;/titles&gt;&lt;dates&gt;&lt;year&gt;2006&lt;/year&gt;&lt;/dates&gt;&lt;pub-location&gt;Cambridge MA&lt;/pub-location&gt;&lt;publisher&gt;Harvard University Press&lt;/publisher&gt;&lt;urls&gt;&lt;/urls&gt;&lt;research-notes&gt;Looks at civil Rights movement and how women and ethnic minorities have gained place in US workplace. See also 1999 article on affirmative action&lt;/research-notes&gt;&lt;/record&gt;&lt;/Cite&gt;&lt;/EndNote&gt;</w:instrText>
      </w:r>
      <w:r w:rsidR="00F7304A">
        <w:fldChar w:fldCharType="separate"/>
      </w:r>
      <w:r w:rsidR="007925A2">
        <w:rPr>
          <w:noProof/>
        </w:rPr>
        <w:t>(MacLean, 2006: 313)</w:t>
      </w:r>
      <w:r w:rsidR="00F7304A">
        <w:fldChar w:fldCharType="end"/>
      </w:r>
      <w:r w:rsidR="00F7304A">
        <w:t xml:space="preserve">. </w:t>
      </w:r>
    </w:p>
    <w:p w14:paraId="2AAA984E" w14:textId="0990374C" w:rsidR="0040161B" w:rsidRDefault="00D61218" w:rsidP="0040161B">
      <w:r>
        <w:lastRenderedPageBreak/>
        <w:t xml:space="preserve">While </w:t>
      </w:r>
      <w:r w:rsidR="00E63021">
        <w:t xml:space="preserve">these </w:t>
      </w:r>
      <w:r>
        <w:t xml:space="preserve">affirmative action measures </w:t>
      </w:r>
      <w:r w:rsidR="00E63021">
        <w:t>produced</w:t>
      </w:r>
      <w:r>
        <w:t xml:space="preserve"> advances in employment for ethnic minorities and women during the 1970s </w:t>
      </w:r>
      <w:r>
        <w:fldChar w:fldCharType="begin"/>
      </w:r>
      <w:r w:rsidR="007925A2">
        <w:instrText xml:space="preserve"> ADDIN EN.CITE &lt;EndNote&gt;&lt;Cite&gt;&lt;Author&gt;MacLean&lt;/Author&gt;&lt;Year&gt;2006&lt;/Year&gt;&lt;RecNum&gt;714&lt;/RecNum&gt;&lt;DisplayText&gt;(MacLean, 2006)&lt;/DisplayText&gt;&lt;record&gt;&lt;rec-number&gt;714&lt;/rec-number&gt;&lt;foreign-keys&gt;&lt;key app="EN" db-id="wxp0zefp8920pbe05xsp205yprt29ptve9zx"&gt;714&lt;/key&gt;&lt;/foreign-keys&gt;&lt;ref-type name="Book"&gt;6&lt;/ref-type&gt;&lt;contributors&gt;&lt;authors&gt;&lt;author&gt;MacLean, Nancy&lt;/author&gt;&lt;/authors&gt;&lt;/contributors&gt;&lt;titles&gt;&lt;title&gt;Freedom is not enough: The opening of the American workplace&lt;/title&gt;&lt;/titles&gt;&lt;dates&gt;&lt;year&gt;2006&lt;/year&gt;&lt;/dates&gt;&lt;pub-location&gt;Cambridge MA&lt;/pub-location&gt;&lt;publisher&gt;Harvard University Press&lt;/publisher&gt;&lt;urls&gt;&lt;/urls&gt;&lt;research-notes&gt;Looks at civil Rights movement and how women and ethnic minorities have gained place in US workplace. See also 1999 article on affirmative action&lt;/research-notes&gt;&lt;/record&gt;&lt;/Cite&gt;&lt;/EndNote&gt;</w:instrText>
      </w:r>
      <w:r>
        <w:fldChar w:fldCharType="separate"/>
      </w:r>
      <w:r w:rsidR="007925A2">
        <w:rPr>
          <w:noProof/>
        </w:rPr>
        <w:t>(MacLean, 2006)</w:t>
      </w:r>
      <w:r>
        <w:fldChar w:fldCharType="end"/>
      </w:r>
      <w:r>
        <w:t>, it is argued that</w:t>
      </w:r>
      <w:r w:rsidR="00934B22">
        <w:t xml:space="preserve"> </w:t>
      </w:r>
      <w:r>
        <w:t>t</w:t>
      </w:r>
      <w:r w:rsidR="00961783">
        <w:t xml:space="preserve">he gains made by women in construction were limited to particular schemes where funding for support programmes was maintained. </w:t>
      </w:r>
      <w:r w:rsidR="002E7AE5">
        <w:t>W</w:t>
      </w:r>
      <w:r w:rsidR="00E63021">
        <w:t xml:space="preserve">omen </w:t>
      </w:r>
      <w:r w:rsidR="00961783">
        <w:t>failed to achieve the critical mass of 10</w:t>
      </w:r>
      <w:r w:rsidR="00DE3700">
        <w:t>%</w:t>
      </w:r>
      <w:r w:rsidR="00961783">
        <w:t xml:space="preserve"> to 12% that could have exerted pressure for change to the gendered culture and practices within the industry </w:t>
      </w:r>
      <w:r w:rsidR="000E55B2">
        <w:t xml:space="preserve"> {Eisenberg, 2004 #712}</w:t>
      </w:r>
      <w:r w:rsidR="002E7AE5">
        <w:t>.</w:t>
      </w:r>
    </w:p>
    <w:p w14:paraId="04744412" w14:textId="097A61D3" w:rsidR="00BB5A88" w:rsidRDefault="006404EF" w:rsidP="00BB5A88">
      <w:r>
        <w:t>S</w:t>
      </w:r>
      <w:r w:rsidR="002E7AE5">
        <w:t xml:space="preserve">cholars examining these programmes </w:t>
      </w:r>
      <w:r w:rsidR="0040161B">
        <w:t xml:space="preserve">conclude that to </w:t>
      </w:r>
      <w:r w:rsidR="00D03887">
        <w:t>substantially reduce gendered labour market segregation</w:t>
      </w:r>
      <w:r w:rsidR="002E7AE5">
        <w:t>,</w:t>
      </w:r>
      <w:r w:rsidR="0040161B">
        <w:t xml:space="preserve"> a joint commitment by government, employers, trade unions and tradeswomen and their advocates</w:t>
      </w:r>
      <w:r w:rsidR="00D03887">
        <w:t xml:space="preserve"> is required</w:t>
      </w:r>
      <w:r w:rsidR="0040161B">
        <w:t xml:space="preserve"> </w:t>
      </w:r>
      <w:r w:rsidR="0040161B">
        <w:fldChar w:fldCharType="begin">
          <w:fldData xml:space="preserve">PEVuZE5vdGU+PENpdGU+PEF1dGhvcj5QcmljZTwvQXV0aG9yPjxZZWFyPjIwMDI8L1llYXI+PFJl
Y051bT43MTU8L1JlY051bT48RGlzcGxheVRleHQ+KEVpc2VuYmVyZywgMjAwNDsgTW9jY2lvLCAy
MDA5OyBQcmljZSwgMjAwMik8L0Rpc3BsYXlUZXh0PjxyZWNvcmQ+PHJlYy1udW1iZXI+NzE1PC9y
ZWMtbnVtYmVyPjxmb3JlaWduLWtleXM+PGtleSBhcHA9IkVOIiBkYi1pZD0id3hwMHplZnA4OTIw
cGJlMDV4c3AyMDV5cHJ0MjlwdHZlOXp4Ij43MTU8L2tleT48L2ZvcmVpZ24ta2V5cz48cmVmLXR5
cGUgbmFtZT0iSm91cm5hbCBBcnRpY2xlIj4xNzwvcmVmLXR5cGU+PGNvbnRyaWJ1dG9ycz48YXV0
aG9ycz48YXV0aG9yPlByaWNlLCBWaXZpYW48L2F1dGhvcj48L2F1dGhvcnM+PC9jb250cmlidXRv
cnM+PHRpdGxlcz48dGl0bGU+UmFjZSwgQWZmaXJtYXRpdmUgQWN0aW9uLCBhbmQgV29tZW4mYXBv
cztzIEVtcGxveW1lbnQgaW4gVVMgSGlnaHdheSBDb25zdHJ1Y3Rpb248L3RpdGxlPjxzZWNvbmRh
cnktdGl0bGU+RmVtaW5pc3QgRWNvbm9taWNzPC9zZWNvbmRhcnktdGl0bGU+PC90aXRsZXM+PHBl
cmlvZGljYWw+PGZ1bGwtdGl0bGU+RmVtaW5pc3QgRWNvbm9taWNzPC9mdWxsLXRpdGxlPjwvcGVy
aW9kaWNhbD48cGFnZXM+ODctMTEzPC9wYWdlcz48dm9sdW1lPjg8L3ZvbHVtZT48bnVtYmVyPjI8
L251bWJlcj48ZGF0ZXM+PHllYXI+MjAwMjwveWVhcj48L2RhdGVzPjxwdWJsaXNoZXI+Um91dGxl
ZGdlPC9wdWJsaXNoZXI+PGlzYm4+MTM1NC01NzAxPC9pc2JuPjx1cmxzPjxyZWxhdGVkLXVybHM+
PHVybD5odHRwOi8vZHguZG9pLm9yZy8xMC4xMDgwLzEzNTQ1NzAwMjEwMTY3MzE0PC91cmw+PC9y
ZWxhdGVkLXVybHM+PC91cmxzPjxlbGVjdHJvbmljLXJlc291cmNlLW51bT4xMC4xMDgwLzEzNTQ1
NzAwMjEwMTY3MzE0PC9lbGVjdHJvbmljLXJlc291cmNlLW51bT48L3JlY29yZD48L0NpdGU+PENp
dGU+PEF1dGhvcj5FaXNlbmJlcmc8L0F1dGhvcj48WWVhcj4yMDA0PC9ZZWFyPjxSZWNOdW0+NzEy
PC9SZWNOdW0+PHJlY29yZD48cmVjLW51bWJlcj43MTI8L3JlYy1udW1iZXI+PGZvcmVpZ24ta2V5
cz48a2V5IGFwcD0iRU4iIGRiLWlkPSJ3eHAwemVmcDg5MjBwYmUwNXhzcDIwNXlwcnQyOXB0dmU5
engiPjcxMjwva2V5PjwvZm9yZWlnbi1rZXlzPjxyZWYtdHlwZSBuYW1lPSJCb29rIFNlY3Rpb24i
PjU8L3JlZi10eXBlPjxjb250cmlidXRvcnM+PGF1dGhvcnM+PGF1dGhvcj5FaXNlbmJlcmcsIFN1
c2FuPC9hdXRob3I+PC9hdXRob3JzPjxzZWNvbmRhcnktYXV0aG9ycz48YXV0aG9yPkNsYXJrZSwg
TGluZGE8L2F1dGhvcj48YXV0aG9yPlBlZGVyc2VuLCBFbHNlYmV0IEZyeWRlbmRhbDwvYXV0aG9y
PjxhdXRob3I+TWljaGllbHNlbnMsIEVsaXNhYmV0aDwvYXV0aG9yPjxhdXRob3I+U3VzbWFuLCBC
YXJiYXJhPC9hdXRob3I+PGF1dGhvcj5XYWxsLCBDaHJpc3RpbmU8L2F1dGhvcj48L3NlY29uZGFy
eS1hdXRob3JzPjwvY29udHJpYnV0b3JzPjx0aXRsZXM+PHRpdGxlPlN0aWxsIHdhaXRpbmcgYWZ0
ZXIgYWxsIHRoZXNlIHllYXJzOiB3b21lbiBpbiB0aGUgVVMgY29uc3RydWN0aW9uIGluZHVzdHJ5
PC90aXRsZT48c2Vjb25kYXJ5LXRpdGxlPldvbWVuIGluIENvbnN0cnVjdGlvbjwvc2Vjb25kYXJ5
LXRpdGxlPjwvdGl0bGVzPjxwYWdlcz4xODgtMjAxPC9wYWdlcz48a2V5d29yZHM+PGtleXdvcmQ+
YWZmaXJtYXRpdmUgYWN0aW9uLDwva2V5d29yZD48L2tleXdvcmRzPjxkYXRlcz48eWVhcj4yMDA0
PC95ZWFyPjwvZGF0ZXM+PHB1Yi1sb2NhdGlvbj5CcnVzc2VsczwvcHViLWxvY2F0aW9uPjxwdWJs
aXNoZXI+Q0xSL1JlZWQgQnVzaW5lc3MgSW5mb3JtYXRpb248L3B1Ymxpc2hlcj48dXJscz48L3Vy
bHM+PC9yZWNvcmQ+PC9DaXRlPjxDaXRlPjxBdXRob3I+TW9jY2lvPC9BdXRob3I+PFllYXI+MjAw
OTwvWWVhcj48UmVjTnVtPjcxMDwvUmVjTnVtPjxyZWNvcmQ+PHJlYy1udW1iZXI+NzEwPC9yZWMt
bnVtYmVyPjxmb3JlaWduLWtleXM+PGtleSBhcHA9IkVOIiBkYi1pZD0id3hwMHplZnA4OTIwcGJl
MDV4c3AyMDV5cHJ0MjlwdHZlOXp4Ij43MTA8L2tleT48L2ZvcmVpZ24ta2V5cz48cmVmLXR5cGUg
bmFtZT0iQm9vayI+NjwvcmVmLXR5cGU+PGNvbnRyaWJ1dG9ycz48YXV0aG9ycz48YXV0aG9yPk1v
Y2NpbywgRnJhbmNpbmUgQS48L2F1dGhvcj48L2F1dGhvcnM+PC9jb250cmlidXRvcnM+PHRpdGxl
cz48dGl0bGU+TGl2ZSBXaXJlOiBXb21lbiBhbmQgQnJvdGhlcmhvb2QgaW4gdGhlIEVsZWN0cmlj
YWwgSW5kdXN0cnk8L3RpdGxlPjwvdGl0bGVzPjxkYXRlcz48eWVhcj4yMDA5PC95ZWFyPjwvZGF0
ZXM+PHB1Yi1sb2NhdGlvbj5QaGlsYWRlbHBoaWE8L3B1Yi1sb2NhdGlvbj48cHVibGlzaGVyPlRl
bXBsZSBVbml2ZXJzaXR5IFByZXNzPC9wdWJsaXNoZXI+PHVybHM+PC91cmxzPjwvcmVjb3JkPjwv
Q2l0ZT48L0VuZE5vdGU+
</w:fldData>
        </w:fldChar>
      </w:r>
      <w:r w:rsidR="00981B4B">
        <w:instrText xml:space="preserve"> ADDIN EN.CITE </w:instrText>
      </w:r>
      <w:r w:rsidR="00981B4B">
        <w:fldChar w:fldCharType="begin">
          <w:fldData xml:space="preserve">PEVuZE5vdGU+PENpdGU+PEF1dGhvcj5QcmljZTwvQXV0aG9yPjxZZWFyPjIwMDI8L1llYXI+PFJl
Y051bT43MTU8L1JlY051bT48RGlzcGxheVRleHQ+KEVpc2VuYmVyZywgMjAwNDsgTW9jY2lvLCAy
MDA5OyBQcmljZSwgMjAwMik8L0Rpc3BsYXlUZXh0PjxyZWNvcmQ+PHJlYy1udW1iZXI+NzE1PC9y
ZWMtbnVtYmVyPjxmb3JlaWduLWtleXM+PGtleSBhcHA9IkVOIiBkYi1pZD0id3hwMHplZnA4OTIw
cGJlMDV4c3AyMDV5cHJ0MjlwdHZlOXp4Ij43MTU8L2tleT48L2ZvcmVpZ24ta2V5cz48cmVmLXR5
cGUgbmFtZT0iSm91cm5hbCBBcnRpY2xlIj4xNzwvcmVmLXR5cGU+PGNvbnRyaWJ1dG9ycz48YXV0
aG9ycz48YXV0aG9yPlByaWNlLCBWaXZpYW48L2F1dGhvcj48L2F1dGhvcnM+PC9jb250cmlidXRv
cnM+PHRpdGxlcz48dGl0bGU+UmFjZSwgQWZmaXJtYXRpdmUgQWN0aW9uLCBhbmQgV29tZW4mYXBv
cztzIEVtcGxveW1lbnQgaW4gVVMgSGlnaHdheSBDb25zdHJ1Y3Rpb248L3RpdGxlPjxzZWNvbmRh
cnktdGl0bGU+RmVtaW5pc3QgRWNvbm9taWNzPC9zZWNvbmRhcnktdGl0bGU+PC90aXRsZXM+PHBl
cmlvZGljYWw+PGZ1bGwtdGl0bGU+RmVtaW5pc3QgRWNvbm9taWNzPC9mdWxsLXRpdGxlPjwvcGVy
aW9kaWNhbD48cGFnZXM+ODctMTEzPC9wYWdlcz48dm9sdW1lPjg8L3ZvbHVtZT48bnVtYmVyPjI8
L251bWJlcj48ZGF0ZXM+PHllYXI+MjAwMjwveWVhcj48L2RhdGVzPjxwdWJsaXNoZXI+Um91dGxl
ZGdlPC9wdWJsaXNoZXI+PGlzYm4+MTM1NC01NzAxPC9pc2JuPjx1cmxzPjxyZWxhdGVkLXVybHM+
PHVybD5odHRwOi8vZHguZG9pLm9yZy8xMC4xMDgwLzEzNTQ1NzAwMjEwMTY3MzE0PC91cmw+PC9y
ZWxhdGVkLXVybHM+PC91cmxzPjxlbGVjdHJvbmljLXJlc291cmNlLW51bT4xMC4xMDgwLzEzNTQ1
NzAwMjEwMTY3MzE0PC9lbGVjdHJvbmljLXJlc291cmNlLW51bT48L3JlY29yZD48L0NpdGU+PENp
dGU+PEF1dGhvcj5FaXNlbmJlcmc8L0F1dGhvcj48WWVhcj4yMDA0PC9ZZWFyPjxSZWNOdW0+NzEy
PC9SZWNOdW0+PHJlY29yZD48cmVjLW51bWJlcj43MTI8L3JlYy1udW1iZXI+PGZvcmVpZ24ta2V5
cz48a2V5IGFwcD0iRU4iIGRiLWlkPSJ3eHAwemVmcDg5MjBwYmUwNXhzcDIwNXlwcnQyOXB0dmU5
engiPjcxMjwva2V5PjwvZm9yZWlnbi1rZXlzPjxyZWYtdHlwZSBuYW1lPSJCb29rIFNlY3Rpb24i
PjU8L3JlZi10eXBlPjxjb250cmlidXRvcnM+PGF1dGhvcnM+PGF1dGhvcj5FaXNlbmJlcmcsIFN1
c2FuPC9hdXRob3I+PC9hdXRob3JzPjxzZWNvbmRhcnktYXV0aG9ycz48YXV0aG9yPkNsYXJrZSwg
TGluZGE8L2F1dGhvcj48YXV0aG9yPlBlZGVyc2VuLCBFbHNlYmV0IEZyeWRlbmRhbDwvYXV0aG9y
PjxhdXRob3I+TWljaGllbHNlbnMsIEVsaXNhYmV0aDwvYXV0aG9yPjxhdXRob3I+U3VzbWFuLCBC
YXJiYXJhPC9hdXRob3I+PGF1dGhvcj5XYWxsLCBDaHJpc3RpbmU8L2F1dGhvcj48L3NlY29uZGFy
eS1hdXRob3JzPjwvY29udHJpYnV0b3JzPjx0aXRsZXM+PHRpdGxlPlN0aWxsIHdhaXRpbmcgYWZ0
ZXIgYWxsIHRoZXNlIHllYXJzOiB3b21lbiBpbiB0aGUgVVMgY29uc3RydWN0aW9uIGluZHVzdHJ5
PC90aXRsZT48c2Vjb25kYXJ5LXRpdGxlPldvbWVuIGluIENvbnN0cnVjdGlvbjwvc2Vjb25kYXJ5
LXRpdGxlPjwvdGl0bGVzPjxwYWdlcz4xODgtMjAxPC9wYWdlcz48a2V5d29yZHM+PGtleXdvcmQ+
YWZmaXJtYXRpdmUgYWN0aW9uLDwva2V5d29yZD48L2tleXdvcmRzPjxkYXRlcz48eWVhcj4yMDA0
PC95ZWFyPjwvZGF0ZXM+PHB1Yi1sb2NhdGlvbj5CcnVzc2VsczwvcHViLWxvY2F0aW9uPjxwdWJs
aXNoZXI+Q0xSL1JlZWQgQnVzaW5lc3MgSW5mb3JtYXRpb248L3B1Ymxpc2hlcj48dXJscz48L3Vy
bHM+PC9yZWNvcmQ+PC9DaXRlPjxDaXRlPjxBdXRob3I+TW9jY2lvPC9BdXRob3I+PFllYXI+MjAw
OTwvWWVhcj48UmVjTnVtPjcxMDwvUmVjTnVtPjxyZWNvcmQ+PHJlYy1udW1iZXI+NzEwPC9yZWMt
bnVtYmVyPjxmb3JlaWduLWtleXM+PGtleSBhcHA9IkVOIiBkYi1pZD0id3hwMHplZnA4OTIwcGJl
MDV4c3AyMDV5cHJ0MjlwdHZlOXp4Ij43MTA8L2tleT48L2ZvcmVpZ24ta2V5cz48cmVmLXR5cGUg
bmFtZT0iQm9vayI+NjwvcmVmLXR5cGU+PGNvbnRyaWJ1dG9ycz48YXV0aG9ycz48YXV0aG9yPk1v
Y2NpbywgRnJhbmNpbmUgQS48L2F1dGhvcj48L2F1dGhvcnM+PC9jb250cmlidXRvcnM+PHRpdGxl
cz48dGl0bGU+TGl2ZSBXaXJlOiBXb21lbiBhbmQgQnJvdGhlcmhvb2QgaW4gdGhlIEVsZWN0cmlj
YWwgSW5kdXN0cnk8L3RpdGxlPjwvdGl0bGVzPjxkYXRlcz48eWVhcj4yMDA5PC95ZWFyPjwvZGF0
ZXM+PHB1Yi1sb2NhdGlvbj5QaGlsYWRlbHBoaWE8L3B1Yi1sb2NhdGlvbj48cHVibGlzaGVyPlRl
bXBsZSBVbml2ZXJzaXR5IFByZXNzPC9wdWJsaXNoZXI+PHVybHM+PC91cmxzPjwvcmVjb3JkPjwv
Q2l0ZT48L0VuZE5vdGU+
</w:fldData>
        </w:fldChar>
      </w:r>
      <w:r w:rsidR="00981B4B">
        <w:instrText xml:space="preserve"> ADDIN EN.CITE.DATA </w:instrText>
      </w:r>
      <w:r w:rsidR="00981B4B">
        <w:fldChar w:fldCharType="end"/>
      </w:r>
      <w:r w:rsidR="0040161B">
        <w:fldChar w:fldCharType="separate"/>
      </w:r>
      <w:r w:rsidR="00981B4B">
        <w:rPr>
          <w:noProof/>
        </w:rPr>
        <w:t>(Eisenberg, 2004; Moccio, 2009; Price, 2002)</w:t>
      </w:r>
      <w:r w:rsidR="0040161B">
        <w:fldChar w:fldCharType="end"/>
      </w:r>
      <w:r w:rsidR="0040161B">
        <w:t xml:space="preserve">. </w:t>
      </w:r>
      <w:r w:rsidR="002E7AE5">
        <w:t>Although</w:t>
      </w:r>
      <w:r w:rsidR="007460AC">
        <w:t xml:space="preserve"> the goals for women’s participation on federal projects remain in place, there is</w:t>
      </w:r>
      <w:r w:rsidR="008A0F29">
        <w:t xml:space="preserve"> still</w:t>
      </w:r>
      <w:r w:rsidR="007460AC">
        <w:t xml:space="preserve"> no monitoring or enforcement of </w:t>
      </w:r>
      <w:r w:rsidR="00BB5A88">
        <w:t>compli</w:t>
      </w:r>
      <w:r w:rsidR="007460AC">
        <w:t>ance</w:t>
      </w:r>
      <w:r w:rsidR="00BB5A88">
        <w:t xml:space="preserve">. The National Women’s Law Center </w:t>
      </w:r>
      <w:r w:rsidR="00BB5A88">
        <w:fldChar w:fldCharType="begin"/>
      </w:r>
      <w:r w:rsidR="00926243">
        <w:instrText xml:space="preserve"> ADDIN EN.CITE &lt;EndNote&gt;&lt;Cite ExcludeAuth="1"&gt;&lt;Author&gt;National Women’s Law Center&lt;/Author&gt;&lt;Year&gt;2014&lt;/Year&gt;&lt;RecNum&gt;788&lt;/RecNum&gt;&lt;DisplayText&gt;(2014)&lt;/DisplayText&gt;&lt;record&gt;&lt;rec-number&gt;788&lt;/rec-number&gt;&lt;foreign-keys&gt;&lt;key app="EN" db-id="wxp0zefp8920pbe05xsp205yprt29ptve9zx"&gt;788&lt;/key&gt;&lt;/foreign-keys&gt;&lt;ref-type name="Report"&gt;27&lt;/ref-type&gt;&lt;contributors&gt;&lt;authors&gt;&lt;author&gt;National Women’s Law Center,&lt;/author&gt;&lt;/authors&gt;&lt;/contributors&gt;&lt;titles&gt;&lt;title&gt;Women in construction: Still breaking ground&lt;/title&gt;&lt;/titles&gt;&lt;dates&gt;&lt;year&gt;2014&lt;/year&gt;&lt;/dates&gt;&lt;pub-location&gt;Washington DC&lt;/pub-location&gt;&lt;publisher&gt;NWLC&lt;/publisher&gt;&lt;urls&gt;&lt;/urls&gt;&lt;/record&gt;&lt;/Cite&gt;&lt;/EndNote&gt;</w:instrText>
      </w:r>
      <w:r w:rsidR="00BB5A88">
        <w:fldChar w:fldCharType="separate"/>
      </w:r>
      <w:r w:rsidR="00BB5A88">
        <w:rPr>
          <w:noProof/>
        </w:rPr>
        <w:t>(2014)</w:t>
      </w:r>
      <w:r w:rsidR="00BB5A88">
        <w:fldChar w:fldCharType="end"/>
      </w:r>
      <w:r w:rsidR="00BB5A88">
        <w:t xml:space="preserve"> has called for federal agencies to step up their enforcement of non-discrimination laws affecting federal contractors and to increase its monitoring of contractors. </w:t>
      </w:r>
    </w:p>
    <w:p w14:paraId="44EB62F2" w14:textId="71197B86" w:rsidR="00E30A60" w:rsidRDefault="00E30A60" w:rsidP="00E40C15">
      <w:r>
        <w:t xml:space="preserve">This review of the </w:t>
      </w:r>
      <w:r w:rsidR="006C648A">
        <w:t>existing</w:t>
      </w:r>
      <w:r>
        <w:t xml:space="preserve"> evidence of the use of procurement to promote </w:t>
      </w:r>
      <w:r w:rsidR="00981B4B">
        <w:t xml:space="preserve">employment </w:t>
      </w:r>
      <w:r>
        <w:t>equality</w:t>
      </w:r>
      <w:r w:rsidR="00315656">
        <w:t xml:space="preserve"> in</w:t>
      </w:r>
      <w:r>
        <w:t xml:space="preserve"> </w:t>
      </w:r>
      <w:r w:rsidR="00315656">
        <w:t xml:space="preserve">the UK and the US </w:t>
      </w:r>
      <w:r w:rsidR="00981B4B">
        <w:t>highlights</w:t>
      </w:r>
      <w:r>
        <w:t xml:space="preserve"> a number of factors </w:t>
      </w:r>
      <w:r w:rsidR="00486D6A">
        <w:t xml:space="preserve">that can </w:t>
      </w:r>
      <w:r>
        <w:t>facilitate outcomes</w:t>
      </w:r>
      <w:r w:rsidR="006C648A">
        <w:t xml:space="preserve">. McCrudden (2012) identified five key elements: sufficient reason or legal impetus; overcoming political logjams; high-level political leadership; inclusion in strategic planning; and monitoring of implementation. </w:t>
      </w:r>
      <w:r w:rsidR="00981B4B">
        <w:t>Additionally</w:t>
      </w:r>
      <w:r w:rsidR="006C648A">
        <w:t xml:space="preserve">, the evidence </w:t>
      </w:r>
      <w:r w:rsidR="00981B4B">
        <w:t>reveals</w:t>
      </w:r>
      <w:r w:rsidR="006C648A">
        <w:t xml:space="preserve"> the importance of</w:t>
      </w:r>
      <w:r w:rsidR="00E40C15">
        <w:t xml:space="preserve"> pressure from civil society</w:t>
      </w:r>
      <w:r w:rsidR="006C648A">
        <w:t xml:space="preserve"> in stimulatin</w:t>
      </w:r>
      <w:r w:rsidR="00C45AB4">
        <w:t>g</w:t>
      </w:r>
      <w:r w:rsidR="006C648A">
        <w:t xml:space="preserve"> political action</w:t>
      </w:r>
      <w:r w:rsidR="00E40C15">
        <w:t>; consultation</w:t>
      </w:r>
      <w:r w:rsidR="006C648A">
        <w:t xml:space="preserve"> and </w:t>
      </w:r>
      <w:r w:rsidR="00E40C15">
        <w:t>engagement of stakeholders</w:t>
      </w:r>
      <w:r w:rsidR="006C648A">
        <w:t xml:space="preserve"> at all stages, including before implementation and</w:t>
      </w:r>
      <w:r w:rsidR="00E40C15">
        <w:t xml:space="preserve"> during</w:t>
      </w:r>
      <w:r w:rsidR="006C648A">
        <w:t xml:space="preserve"> the</w:t>
      </w:r>
      <w:r w:rsidR="00E40C15">
        <w:t xml:space="preserve"> operation of contracts; </w:t>
      </w:r>
      <w:r w:rsidR="006C648A">
        <w:t xml:space="preserve">and </w:t>
      </w:r>
      <w:r w:rsidR="00E40C15">
        <w:t>training and support for under-represented groups</w:t>
      </w:r>
      <w:r w:rsidR="006C648A">
        <w:t xml:space="preserve"> targeted by procurement </w:t>
      </w:r>
      <w:r w:rsidR="006C648A">
        <w:lastRenderedPageBreak/>
        <w:t>policies</w:t>
      </w:r>
      <w:r w:rsidR="00E40C15">
        <w:t>.</w:t>
      </w:r>
      <w:r w:rsidR="00B71B8E">
        <w:t xml:space="preserve"> These elements </w:t>
      </w:r>
      <w:r w:rsidR="00C45AB4">
        <w:t xml:space="preserve">are considered in relation to the empirical evidence of our case below. </w:t>
      </w:r>
    </w:p>
    <w:p w14:paraId="103495C9" w14:textId="622B9302" w:rsidR="00AD3FB3" w:rsidRDefault="00D45B12" w:rsidP="005B3E27">
      <w:pPr>
        <w:pStyle w:val="Heading2"/>
        <w:rPr>
          <w:lang w:eastAsia="en-GB"/>
        </w:rPr>
      </w:pPr>
      <w:r w:rsidRPr="00D45B12">
        <w:rPr>
          <w:lang w:eastAsia="en-GB"/>
        </w:rPr>
        <w:t>Public procurement as a form of responsive regulation</w:t>
      </w:r>
    </w:p>
    <w:p w14:paraId="0E6AC4A6" w14:textId="7CA61ED2" w:rsidR="00AD060E" w:rsidRDefault="00D61218" w:rsidP="007A3C04">
      <w:pPr>
        <w:rPr>
          <w:lang w:eastAsia="en-GB"/>
        </w:rPr>
      </w:pPr>
      <w:r>
        <w:rPr>
          <w:lang w:eastAsia="en-GB"/>
        </w:rPr>
        <w:t>E</w:t>
      </w:r>
      <w:r w:rsidR="00943408">
        <w:rPr>
          <w:lang w:eastAsia="en-GB"/>
        </w:rPr>
        <w:t xml:space="preserve">xperience </w:t>
      </w:r>
      <w:r>
        <w:rPr>
          <w:lang w:eastAsia="en-GB"/>
        </w:rPr>
        <w:t xml:space="preserve">from the </w:t>
      </w:r>
      <w:r w:rsidR="00F802C9" w:rsidRPr="00FB0074">
        <w:rPr>
          <w:lang w:eastAsia="en-GB"/>
        </w:rPr>
        <w:t xml:space="preserve">UK </w:t>
      </w:r>
      <w:r w:rsidRPr="00FB0074">
        <w:rPr>
          <w:lang w:eastAsia="en-GB"/>
        </w:rPr>
        <w:t xml:space="preserve">construction </w:t>
      </w:r>
      <w:r>
        <w:rPr>
          <w:lang w:eastAsia="en-GB"/>
        </w:rPr>
        <w:t>sector</w:t>
      </w:r>
      <w:r w:rsidR="00F802C9" w:rsidRPr="00FB0074">
        <w:rPr>
          <w:lang w:eastAsia="en-GB"/>
        </w:rPr>
        <w:t xml:space="preserve"> </w:t>
      </w:r>
      <w:r w:rsidR="00943408">
        <w:rPr>
          <w:lang w:eastAsia="en-GB"/>
        </w:rPr>
        <w:t>show</w:t>
      </w:r>
      <w:r w:rsidR="00DE3700">
        <w:rPr>
          <w:lang w:eastAsia="en-GB"/>
        </w:rPr>
        <w:t>s</w:t>
      </w:r>
      <w:r w:rsidR="00943408">
        <w:rPr>
          <w:lang w:eastAsia="en-GB"/>
        </w:rPr>
        <w:t xml:space="preserve"> </w:t>
      </w:r>
      <w:r w:rsidR="00F802C9" w:rsidRPr="00FB0074">
        <w:rPr>
          <w:lang w:eastAsia="en-GB"/>
        </w:rPr>
        <w:t xml:space="preserve">that a voluntary approach to getting employers to recruit more women </w:t>
      </w:r>
      <w:r>
        <w:rPr>
          <w:lang w:eastAsia="en-GB"/>
        </w:rPr>
        <w:t>h</w:t>
      </w:r>
      <w:r w:rsidR="00F802C9" w:rsidRPr="00FB0074">
        <w:rPr>
          <w:lang w:eastAsia="en-GB"/>
        </w:rPr>
        <w:t>as not succe</w:t>
      </w:r>
      <w:r w:rsidR="00DE3700">
        <w:rPr>
          <w:lang w:eastAsia="en-GB"/>
        </w:rPr>
        <w:t>ed</w:t>
      </w:r>
      <w:r w:rsidR="008A0F29">
        <w:rPr>
          <w:lang w:eastAsia="en-GB"/>
        </w:rPr>
        <w:t>ed</w:t>
      </w:r>
      <w:r w:rsidR="00943408">
        <w:rPr>
          <w:lang w:eastAsia="en-GB"/>
        </w:rPr>
        <w:t xml:space="preserve">, </w:t>
      </w:r>
      <w:r w:rsidR="008A0F29">
        <w:rPr>
          <w:lang w:eastAsia="en-GB"/>
        </w:rPr>
        <w:t>possibly because</w:t>
      </w:r>
      <w:r w:rsidR="00943408">
        <w:rPr>
          <w:lang w:eastAsia="en-GB"/>
        </w:rPr>
        <w:t xml:space="preserve"> arguments for a ‘business case’ for gender activity are insufficient</w:t>
      </w:r>
      <w:r w:rsidR="00F802C9" w:rsidRPr="00FB0074">
        <w:rPr>
          <w:lang w:eastAsia="en-GB"/>
        </w:rPr>
        <w:t xml:space="preserve">. </w:t>
      </w:r>
      <w:r w:rsidR="007A3C04">
        <w:rPr>
          <w:lang w:eastAsia="en-GB"/>
        </w:rPr>
        <w:t xml:space="preserve">Dickens </w:t>
      </w:r>
      <w:r w:rsidR="00D30910">
        <w:rPr>
          <w:lang w:eastAsia="en-GB"/>
        </w:rPr>
        <w:fldChar w:fldCharType="begin"/>
      </w:r>
      <w:r w:rsidR="00D30910">
        <w:rPr>
          <w:lang w:eastAsia="en-GB"/>
        </w:rPr>
        <w:instrText xml:space="preserve"> ADDIN EN.CITE &lt;EndNote&gt;&lt;Cite ExcludeAuth="1"&gt;&lt;Author&gt;Dickens&lt;/Author&gt;&lt;Year&gt;1999&lt;/Year&gt;&lt;RecNum&gt;658&lt;/RecNum&gt;&lt;DisplayText&gt;(1999)&lt;/DisplayText&gt;&lt;record&gt;&lt;rec-number&gt;658&lt;/rec-number&gt;&lt;foreign-keys&gt;&lt;key app="EN" db-id="wxp0zefp8920pbe05xsp205yprt29ptve9zx"&gt;658&lt;/key&gt;&lt;/foreign-keys&gt;&lt;ref-type name="Journal Article"&gt;17&lt;/ref-type&gt;&lt;contributors&gt;&lt;authors&gt;&lt;author&gt;Dickens, Linda&lt;/author&gt;&lt;/authors&gt;&lt;/contributors&gt;&lt;titles&gt;&lt;title&gt;Beyond the business case: a three-pronged approach to equality action&lt;/title&gt;&lt;secondary-title&gt;Human Resource Management Journal&lt;/secondary-title&gt;&lt;/titles&gt;&lt;periodical&gt;&lt;full-title&gt;Human Resource Management Journal&lt;/full-title&gt;&lt;/periodical&gt;&lt;pages&gt;9-19&lt;/pages&gt;&lt;volume&gt;9&lt;/volume&gt;&lt;number&gt;1&lt;/number&gt;&lt;dates&gt;&lt;year&gt;1999&lt;/year&gt;&lt;/dates&gt;&lt;publisher&gt;Blackwell Publishing Ltd&lt;/publisher&gt;&lt;isbn&gt;1748-8583&lt;/isbn&gt;&lt;urls&gt;&lt;related-urls&gt;&lt;url&gt;http://dx.doi.org/10.1111/j.1748-8583.1999.tb00185.x&lt;/url&gt;&lt;/related-urls&gt;&lt;/urls&gt;&lt;electronic-resource-num&gt;10.1111/j.1748-8583.1999.tb00185.x&lt;/electronic-resource-num&gt;&lt;/record&gt;&lt;/Cite&gt;&lt;/EndNote&gt;</w:instrText>
      </w:r>
      <w:r w:rsidR="00D30910">
        <w:rPr>
          <w:lang w:eastAsia="en-GB"/>
        </w:rPr>
        <w:fldChar w:fldCharType="separate"/>
      </w:r>
      <w:r w:rsidR="00D30910">
        <w:rPr>
          <w:noProof/>
          <w:lang w:eastAsia="en-GB"/>
        </w:rPr>
        <w:t>(1999)</w:t>
      </w:r>
      <w:r w:rsidR="00D30910">
        <w:rPr>
          <w:lang w:eastAsia="en-GB"/>
        </w:rPr>
        <w:fldChar w:fldCharType="end"/>
      </w:r>
      <w:r w:rsidR="007A3C04">
        <w:rPr>
          <w:lang w:eastAsia="en-GB"/>
        </w:rPr>
        <w:t xml:space="preserve"> argued some time ago</w:t>
      </w:r>
      <w:r w:rsidR="002A3B2D">
        <w:rPr>
          <w:lang w:eastAsia="en-GB"/>
        </w:rPr>
        <w:t xml:space="preserve"> that</w:t>
      </w:r>
      <w:r w:rsidR="007A3C04">
        <w:rPr>
          <w:lang w:eastAsia="en-GB"/>
        </w:rPr>
        <w:t xml:space="preserve"> a ‘third prong’ is required alongside the first two prongs of ‘hard’ legislation and the voluntarist business case; in her </w:t>
      </w:r>
      <w:r w:rsidR="00434D37">
        <w:rPr>
          <w:lang w:eastAsia="en-GB"/>
        </w:rPr>
        <w:t>case</w:t>
      </w:r>
      <w:r w:rsidR="007A3C04">
        <w:rPr>
          <w:lang w:eastAsia="en-GB"/>
        </w:rPr>
        <w:t xml:space="preserve"> this was social regulation, </w:t>
      </w:r>
      <w:r w:rsidR="00315656">
        <w:rPr>
          <w:lang w:eastAsia="en-GB"/>
        </w:rPr>
        <w:t>in the form of</w:t>
      </w:r>
      <w:r w:rsidR="007A3C04">
        <w:rPr>
          <w:lang w:eastAsia="en-GB"/>
        </w:rPr>
        <w:t xml:space="preserve"> collective bargaining between trade unions and employers. </w:t>
      </w:r>
      <w:r w:rsidR="00DB09AB">
        <w:rPr>
          <w:lang w:eastAsia="en-GB"/>
        </w:rPr>
        <w:t>In a l</w:t>
      </w:r>
      <w:r w:rsidR="00AD060E">
        <w:rPr>
          <w:lang w:eastAsia="en-GB"/>
        </w:rPr>
        <w:t>a</w:t>
      </w:r>
      <w:r w:rsidR="00DB09AB">
        <w:rPr>
          <w:lang w:eastAsia="en-GB"/>
        </w:rPr>
        <w:t xml:space="preserve">ter article Dickens </w:t>
      </w:r>
      <w:r w:rsidR="00D30910">
        <w:rPr>
          <w:lang w:eastAsia="en-GB"/>
        </w:rPr>
        <w:fldChar w:fldCharType="begin"/>
      </w:r>
      <w:r w:rsidR="00D30910">
        <w:rPr>
          <w:lang w:eastAsia="en-GB"/>
        </w:rPr>
        <w:instrText xml:space="preserve"> ADDIN EN.CITE &lt;EndNote&gt;&lt;Cite ExcludeAuth="1"&gt;&lt;Author&gt;Dickens&lt;/Author&gt;&lt;Year&gt;2007&lt;/Year&gt;&lt;RecNum&gt;290&lt;/RecNum&gt;&lt;DisplayText&gt;(2007)&lt;/DisplayText&gt;&lt;record&gt;&lt;rec-number&gt;290&lt;/rec-number&gt;&lt;foreign-keys&gt;&lt;key app="EN" db-id="wxp0zefp8920pbe05xsp205yprt29ptve9zx"&gt;290&lt;/key&gt;&lt;/foreign-keys&gt;&lt;ref-type name="Journal Article"&gt;17&lt;/ref-type&gt;&lt;contributors&gt;&lt;authors&gt;&lt;author&gt;Dickens, Linda &lt;/author&gt;&lt;/authors&gt;&lt;/contributors&gt;&lt;titles&gt;&lt;title&gt;The Road is Long: Thirty Years of Equality Legislation in Britain&lt;/title&gt;&lt;secondary-title&gt;British Journal of Industrial Relations&lt;/secondary-title&gt;&lt;/titles&gt;&lt;periodical&gt;&lt;full-title&gt;British Journal of Industrial Relations&lt;/full-title&gt;&lt;/periodical&gt;&lt;pages&gt;463-494&lt;/pages&gt;&lt;volume&gt;45&lt;/volume&gt;&lt;number&gt;3&lt;/number&gt;&lt;dates&gt;&lt;year&gt;2007&lt;/year&gt;&lt;/dates&gt;&lt;publisher&gt;Wiley-Blackwell&lt;/publisher&gt;&lt;isbn&gt;0007-1080&lt;/isbn&gt;&lt;urls&gt;&lt;related-urls&gt;&lt;url&gt;http://ejournals.ebsco.com/direct.asp?ArticleID=4364A636AC4E047C1E4D&lt;/url&gt;&lt;/related-urls&gt;&lt;/urls&gt;&lt;/record&gt;&lt;/Cite&gt;&lt;/EndNote&gt;</w:instrText>
      </w:r>
      <w:r w:rsidR="00D30910">
        <w:rPr>
          <w:lang w:eastAsia="en-GB"/>
        </w:rPr>
        <w:fldChar w:fldCharType="separate"/>
      </w:r>
      <w:r w:rsidR="00D30910">
        <w:rPr>
          <w:noProof/>
          <w:lang w:eastAsia="en-GB"/>
        </w:rPr>
        <w:t>(2007)</w:t>
      </w:r>
      <w:r w:rsidR="00D30910">
        <w:rPr>
          <w:lang w:eastAsia="en-GB"/>
        </w:rPr>
        <w:fldChar w:fldCharType="end"/>
      </w:r>
      <w:r w:rsidR="00AD060E">
        <w:rPr>
          <w:lang w:eastAsia="en-GB"/>
        </w:rPr>
        <w:t xml:space="preserve"> </w:t>
      </w:r>
      <w:r w:rsidR="00087783">
        <w:rPr>
          <w:lang w:eastAsia="en-GB"/>
        </w:rPr>
        <w:t>observed</w:t>
      </w:r>
      <w:r w:rsidR="00DB09AB">
        <w:rPr>
          <w:lang w:eastAsia="en-GB"/>
        </w:rPr>
        <w:t xml:space="preserve"> that the shift towards</w:t>
      </w:r>
      <w:r w:rsidR="00AD060E">
        <w:rPr>
          <w:lang w:eastAsia="en-GB"/>
        </w:rPr>
        <w:t xml:space="preserve"> proactive equality duties in UK law can support effective self-regulation</w:t>
      </w:r>
      <w:r w:rsidR="00087783">
        <w:rPr>
          <w:lang w:eastAsia="en-GB"/>
        </w:rPr>
        <w:t xml:space="preserve">, with the duties encouraging the use of </w:t>
      </w:r>
      <w:r w:rsidR="002A3B2D">
        <w:rPr>
          <w:lang w:eastAsia="en-GB"/>
        </w:rPr>
        <w:t xml:space="preserve">public </w:t>
      </w:r>
      <w:r w:rsidR="00087783">
        <w:rPr>
          <w:lang w:eastAsia="en-GB"/>
        </w:rPr>
        <w:t>procurement power, although she noted the “under-use” of contract compliance by the national and local state to enforce anti-discrimination</w:t>
      </w:r>
      <w:r w:rsidR="006D7A27">
        <w:rPr>
          <w:lang w:eastAsia="en-GB"/>
        </w:rPr>
        <w:t xml:space="preserve"> legislation</w:t>
      </w:r>
      <w:r w:rsidR="00087783">
        <w:rPr>
          <w:lang w:eastAsia="en-GB"/>
        </w:rPr>
        <w:t>.</w:t>
      </w:r>
      <w:r w:rsidR="00AD060E">
        <w:rPr>
          <w:lang w:eastAsia="en-GB"/>
        </w:rPr>
        <w:t xml:space="preserve"> </w:t>
      </w:r>
    </w:p>
    <w:p w14:paraId="69719E3E" w14:textId="0FD63039" w:rsidR="00B06DE6" w:rsidRDefault="000D694A" w:rsidP="00434D37">
      <w:pPr>
        <w:rPr>
          <w:lang w:eastAsia="en-GB"/>
        </w:rPr>
      </w:pPr>
      <w:r>
        <w:rPr>
          <w:lang w:eastAsia="en-GB"/>
        </w:rPr>
        <w:t xml:space="preserve">Forms of regulation that bridge the gap – or seek a ‘third way’ – between </w:t>
      </w:r>
      <w:r w:rsidR="007A3C04">
        <w:rPr>
          <w:lang w:eastAsia="en-GB"/>
        </w:rPr>
        <w:t>hard, ‘command and control’ regulation by the state and voluntarist or deregulatory approach</w:t>
      </w:r>
      <w:r w:rsidR="00434D37">
        <w:rPr>
          <w:lang w:eastAsia="en-GB"/>
        </w:rPr>
        <w:t xml:space="preserve"> </w:t>
      </w:r>
      <w:r>
        <w:rPr>
          <w:lang w:eastAsia="en-GB"/>
        </w:rPr>
        <w:t xml:space="preserve">have been developed using various terms, including </w:t>
      </w:r>
      <w:r w:rsidRPr="005B3E27">
        <w:t xml:space="preserve">responsive regulation, reflexive regulation and reflexive governance </w:t>
      </w:r>
      <w:r w:rsidR="00D30910">
        <w:fldChar w:fldCharType="begin"/>
      </w:r>
      <w:r w:rsidR="00D30910">
        <w:instrText xml:space="preserve"> ADDIN EN.CITE &lt;EndNote&gt;&lt;Cite&gt;&lt;Author&gt;McCrudden&lt;/Author&gt;&lt;Year&gt;2007&lt;/Year&gt;&lt;RecNum&gt;827&lt;/RecNum&gt;&lt;DisplayText&gt;(McCrudden, 2007b)&lt;/DisplayText&gt;&lt;record&gt;&lt;rec-number&gt;827&lt;/rec-number&gt;&lt;foreign-keys&gt;&lt;key app="EN" db-id="wxp0zefp8920pbe05xsp205yprt29ptve9zx"&gt;827&lt;/key&gt;&lt;/foreign-keys&gt;&lt;ref-type name="Journal Article"&gt;17&lt;/ref-type&gt;&lt;contributors&gt;&lt;authors&gt;&lt;author&gt;McCrudden, Christopher&lt;/author&gt;&lt;/authors&gt;&lt;/contributors&gt;&lt;titles&gt;&lt;title&gt;Equality Legislation and Reflexive Regulation: a Response to the Discrimination Law Review&amp;apos;s Consultative Paper&lt;/title&gt;&lt;secondary-title&gt;Industrial Law Journal&lt;/secondary-title&gt;&lt;/titles&gt;&lt;periodical&gt;&lt;full-title&gt;Industrial Law Journal&lt;/full-title&gt;&lt;/periodical&gt;&lt;pages&gt;255-266&lt;/pages&gt;&lt;volume&gt;36&lt;/volume&gt;&lt;number&gt;3&lt;/number&gt;&lt;dates&gt;&lt;year&gt;2007&lt;/year&gt;&lt;pub-dates&gt;&lt;date&gt;September 1, 2007&lt;/date&gt;&lt;/pub-dates&gt;&lt;/dates&gt;&lt;urls&gt;&lt;related-urls&gt;&lt;url&gt;http://ilj.oxfordjournals.org/content/36/3/255.abstract&lt;/url&gt;&lt;/related-urls&gt;&lt;/urls&gt;&lt;electronic-resource-num&gt;10.1093/indlaw/dwm015&lt;/electronic-resource-num&gt;&lt;/record&gt;&lt;/Cite&gt;&lt;/EndNote&gt;</w:instrText>
      </w:r>
      <w:r w:rsidR="00D30910">
        <w:fldChar w:fldCharType="separate"/>
      </w:r>
      <w:r w:rsidR="00D30910">
        <w:rPr>
          <w:noProof/>
        </w:rPr>
        <w:t>(McCrudden, 2007b)</w:t>
      </w:r>
      <w:r w:rsidR="00D30910">
        <w:fldChar w:fldCharType="end"/>
      </w:r>
      <w:r w:rsidR="00DE3700">
        <w:t>.</w:t>
      </w:r>
    </w:p>
    <w:p w14:paraId="528293F1" w14:textId="0E19CAC4" w:rsidR="002E67C3" w:rsidRDefault="00486D6A" w:rsidP="00E9647D">
      <w:pPr>
        <w:rPr>
          <w:lang w:eastAsia="en-GB"/>
        </w:rPr>
      </w:pPr>
      <w:r>
        <w:rPr>
          <w:lang w:eastAsia="en-GB"/>
        </w:rPr>
        <w:t xml:space="preserve">Responsive regulation </w:t>
      </w:r>
      <w:r w:rsidR="00DB09AB">
        <w:rPr>
          <w:lang w:eastAsia="en-GB"/>
        </w:rPr>
        <w:t>i</w:t>
      </w:r>
      <w:r>
        <w:rPr>
          <w:lang w:eastAsia="en-GB"/>
        </w:rPr>
        <w:t xml:space="preserve">s an influential </w:t>
      </w:r>
      <w:r w:rsidR="006E5616">
        <w:rPr>
          <w:lang w:eastAsia="en-GB"/>
        </w:rPr>
        <w:t>model put forward by Ayres and Braithwaite (1992)</w:t>
      </w:r>
      <w:r w:rsidR="00434D37">
        <w:rPr>
          <w:lang w:eastAsia="en-GB"/>
        </w:rPr>
        <w:t xml:space="preserve">, </w:t>
      </w:r>
      <w:r>
        <w:rPr>
          <w:lang w:eastAsia="en-GB"/>
        </w:rPr>
        <w:t xml:space="preserve">which has </w:t>
      </w:r>
      <w:r w:rsidR="00434D37">
        <w:rPr>
          <w:lang w:eastAsia="en-GB"/>
        </w:rPr>
        <w:t>becom</w:t>
      </w:r>
      <w:r>
        <w:rPr>
          <w:lang w:eastAsia="en-GB"/>
        </w:rPr>
        <w:t>e</w:t>
      </w:r>
      <w:r w:rsidR="00434D37">
        <w:rPr>
          <w:lang w:eastAsia="en-GB"/>
        </w:rPr>
        <w:t xml:space="preserve"> the basis for regulatory reform across a range of policy areas and jurisdictions </w:t>
      </w:r>
      <w:r w:rsidR="00D30910">
        <w:rPr>
          <w:lang w:eastAsia="en-GB"/>
        </w:rPr>
        <w:fldChar w:fldCharType="begin"/>
      </w:r>
      <w:r w:rsidR="00D30910">
        <w:rPr>
          <w:lang w:eastAsia="en-GB"/>
        </w:rPr>
        <w:instrText xml:space="preserve"> ADDIN EN.CITE &lt;EndNote&gt;&lt;Cite&gt;&lt;Author&gt;Vosko&lt;/Author&gt;&lt;Year&gt;2016&lt;/Year&gt;&lt;RecNum&gt;1011&lt;/RecNum&gt;&lt;DisplayText&gt;(Vosko et al., 2016)&lt;/DisplayText&gt;&lt;record&gt;&lt;rec-number&gt;1011&lt;/rec-number&gt;&lt;foreign-keys&gt;&lt;key app="EN" db-id="wxp0zefp8920pbe05xsp205yprt29ptve9zx"&gt;1011&lt;/key&gt;&lt;/foreign-keys&gt;&lt;ref-type name="Journal Article"&gt;17&lt;/ref-type&gt;&lt;contributors&gt;&lt;authors&gt;&lt;author&gt;Vosko, Leah F&lt;/author&gt;&lt;author&gt;Grundy, John&lt;/author&gt;&lt;author&gt;Thomas, Mark P&lt;/author&gt;&lt;/authors&gt;&lt;/contributors&gt;&lt;titles&gt;&lt;title&gt;Challenging new governance: Evaluating new approaches to employment standards enforcement in common law jurisdictions&lt;/title&gt;&lt;secondary-title&gt;Economic and Industrial Democracy&lt;/secondary-title&gt;&lt;/titles&gt;&lt;periodical&gt;&lt;full-title&gt;Economic and Industrial Democracy&lt;/full-title&gt;&lt;/periodical&gt;&lt;pages&gt;373-398&lt;/pages&gt;&lt;volume&gt;37&lt;/volume&gt;&lt;number&gt;2&lt;/number&gt;&lt;dates&gt;&lt;year&gt;2016&lt;/year&gt;&lt;pub-dates&gt;&lt;date&gt;May 1, 2016&lt;/date&gt;&lt;/pub-dates&gt;&lt;/dates&gt;&lt;urls&gt;&lt;related-urls&gt;&lt;url&gt;http://eid.sagepub.com/content/37/2/373.abstract&lt;/url&gt;&lt;/related-urls&gt;&lt;/urls&gt;&lt;electronic-resource-num&gt;10.1177/0143831x14546237&lt;/electronic-resource-num&gt;&lt;/record&gt;&lt;/Cite&gt;&lt;/EndNote&gt;</w:instrText>
      </w:r>
      <w:r w:rsidR="00D30910">
        <w:rPr>
          <w:lang w:eastAsia="en-GB"/>
        </w:rPr>
        <w:fldChar w:fldCharType="separate"/>
      </w:r>
      <w:r w:rsidR="00D30910">
        <w:rPr>
          <w:noProof/>
          <w:lang w:eastAsia="en-GB"/>
        </w:rPr>
        <w:t>(Vosko et al., 2016)</w:t>
      </w:r>
      <w:r w:rsidR="00D30910">
        <w:rPr>
          <w:lang w:eastAsia="en-GB"/>
        </w:rPr>
        <w:fldChar w:fldCharType="end"/>
      </w:r>
      <w:r w:rsidR="006E5616">
        <w:rPr>
          <w:lang w:eastAsia="en-GB"/>
        </w:rPr>
        <w:t xml:space="preserve">. The </w:t>
      </w:r>
      <w:r w:rsidR="00434D37">
        <w:rPr>
          <w:lang w:eastAsia="en-GB"/>
        </w:rPr>
        <w:t xml:space="preserve">context for Ayres and Braithwaite </w:t>
      </w:r>
      <w:r w:rsidR="006E5616">
        <w:rPr>
          <w:lang w:eastAsia="en-GB"/>
        </w:rPr>
        <w:t xml:space="preserve">was the backlash to regulation from </w:t>
      </w:r>
      <w:r w:rsidR="00E37634">
        <w:rPr>
          <w:lang w:eastAsia="en-GB"/>
        </w:rPr>
        <w:t>the private sector</w:t>
      </w:r>
      <w:r w:rsidR="00434D37">
        <w:rPr>
          <w:lang w:eastAsia="en-GB"/>
        </w:rPr>
        <w:t xml:space="preserve">, </w:t>
      </w:r>
      <w:r w:rsidR="00E37634">
        <w:rPr>
          <w:lang w:eastAsia="en-GB"/>
        </w:rPr>
        <w:t xml:space="preserve">and the deregulatory impetus of neoliberalism epitomised </w:t>
      </w:r>
      <w:r w:rsidR="00BC6791">
        <w:rPr>
          <w:lang w:eastAsia="en-GB"/>
        </w:rPr>
        <w:t xml:space="preserve">in the 1980s </w:t>
      </w:r>
      <w:r w:rsidR="00E37634">
        <w:rPr>
          <w:lang w:eastAsia="en-GB"/>
        </w:rPr>
        <w:t xml:space="preserve">by the Reagan government in the US and the Thatcher government in the UK. </w:t>
      </w:r>
      <w:r w:rsidR="00434D37">
        <w:rPr>
          <w:lang w:eastAsia="en-GB"/>
        </w:rPr>
        <w:t>R</w:t>
      </w:r>
      <w:r w:rsidR="00E37634">
        <w:rPr>
          <w:lang w:eastAsia="en-GB"/>
        </w:rPr>
        <w:t xml:space="preserve">esponsive </w:t>
      </w:r>
      <w:r w:rsidR="00434D37">
        <w:rPr>
          <w:lang w:eastAsia="en-GB"/>
        </w:rPr>
        <w:t xml:space="preserve">regulation </w:t>
      </w:r>
      <w:r w:rsidR="00110E74">
        <w:rPr>
          <w:lang w:eastAsia="en-GB"/>
        </w:rPr>
        <w:t>seeks to encourage behaviour change</w:t>
      </w:r>
      <w:r w:rsidR="00D90713">
        <w:rPr>
          <w:lang w:eastAsia="en-GB"/>
        </w:rPr>
        <w:t xml:space="preserve"> amongst</w:t>
      </w:r>
      <w:r w:rsidR="00D45B12">
        <w:rPr>
          <w:lang w:eastAsia="en-GB"/>
        </w:rPr>
        <w:t xml:space="preserve"> private</w:t>
      </w:r>
      <w:r w:rsidR="007F06D1">
        <w:rPr>
          <w:lang w:eastAsia="en-GB"/>
        </w:rPr>
        <w:t xml:space="preserve"> </w:t>
      </w:r>
      <w:r w:rsidR="007F06D1">
        <w:rPr>
          <w:lang w:eastAsia="en-GB"/>
        </w:rPr>
        <w:lastRenderedPageBreak/>
        <w:t>sector</w:t>
      </w:r>
      <w:r w:rsidR="00D45B12">
        <w:rPr>
          <w:lang w:eastAsia="en-GB"/>
        </w:rPr>
        <w:t xml:space="preserve"> </w:t>
      </w:r>
      <w:r w:rsidR="007F06D1">
        <w:rPr>
          <w:lang w:eastAsia="en-GB"/>
        </w:rPr>
        <w:t>firms</w:t>
      </w:r>
      <w:r w:rsidR="00434D37">
        <w:rPr>
          <w:lang w:eastAsia="en-GB"/>
        </w:rPr>
        <w:t>, with t</w:t>
      </w:r>
      <w:r w:rsidR="00E37634">
        <w:rPr>
          <w:lang w:eastAsia="en-GB"/>
        </w:rPr>
        <w:t>he central idea that if businesses have greater control of their regulation, they will be more</w:t>
      </w:r>
      <w:r w:rsidR="003B6E02">
        <w:rPr>
          <w:lang w:eastAsia="en-GB"/>
        </w:rPr>
        <w:t xml:space="preserve"> likely to engage with </w:t>
      </w:r>
      <w:r w:rsidR="00E37634">
        <w:rPr>
          <w:lang w:eastAsia="en-GB"/>
        </w:rPr>
        <w:t xml:space="preserve">it.  </w:t>
      </w:r>
    </w:p>
    <w:p w14:paraId="6AC9DE07" w14:textId="3F118CE1" w:rsidR="00434D37" w:rsidRDefault="00AC7E79" w:rsidP="00434D37">
      <w:pPr>
        <w:rPr>
          <w:lang w:eastAsia="en-GB"/>
        </w:rPr>
      </w:pPr>
      <w:r>
        <w:rPr>
          <w:lang w:eastAsia="en-GB"/>
        </w:rPr>
        <w:t>Another influential</w:t>
      </w:r>
      <w:r w:rsidR="00434D37">
        <w:rPr>
          <w:lang w:eastAsia="en-GB"/>
        </w:rPr>
        <w:t xml:space="preserve"> model was </w:t>
      </w:r>
      <w:r>
        <w:rPr>
          <w:lang w:eastAsia="en-GB"/>
        </w:rPr>
        <w:t>proposed</w:t>
      </w:r>
      <w:r w:rsidR="00434D37">
        <w:rPr>
          <w:lang w:eastAsia="en-GB"/>
        </w:rPr>
        <w:t xml:space="preserve"> by Nonet and Selznick </w:t>
      </w:r>
      <w:r w:rsidR="00D30910">
        <w:rPr>
          <w:lang w:eastAsia="en-GB"/>
        </w:rPr>
        <w:fldChar w:fldCharType="begin"/>
      </w:r>
      <w:r w:rsidR="00D30910">
        <w:rPr>
          <w:lang w:eastAsia="en-GB"/>
        </w:rPr>
        <w:instrText xml:space="preserve"> ADDIN EN.CITE &lt;EndNote&gt;&lt;Cite ExcludeAuth="1"&gt;&lt;Author&gt;Nonet&lt;/Author&gt;&lt;Year&gt;1978, 2001&lt;/Year&gt;&lt;RecNum&gt;1148&lt;/RecNum&gt;&lt;DisplayText&gt;(1978, 2001)&lt;/DisplayText&gt;&lt;record&gt;&lt;rec-number&gt;1148&lt;/rec-number&gt;&lt;foreign-keys&gt;&lt;key app="EN" db-id="wxp0zefp8920pbe05xsp205yprt29ptve9zx"&gt;1148&lt;/key&gt;&lt;/foreign-keys&gt;&lt;ref-type name="Book"&gt;6&lt;/ref-type&gt;&lt;contributors&gt;&lt;authors&gt;&lt;author&gt;Nonet, P.&lt;/author&gt;&lt;author&gt;Selznick, P.&lt;/author&gt;&lt;/authors&gt;&lt;/contributors&gt;&lt;titles&gt;&lt;title&gt;Law and Society in Transition: Towards Responsive Law&lt;/title&gt;&lt;/titles&gt;&lt;dates&gt;&lt;year&gt;1978, 2001&lt;/year&gt;&lt;/dates&gt;&lt;pub-location&gt;New York&lt;/pub-location&gt;&lt;publisher&gt;Harper&lt;/publisher&gt;&lt;urls&gt;&lt;/urls&gt;&lt;/record&gt;&lt;/Cite&gt;&lt;/EndNote&gt;</w:instrText>
      </w:r>
      <w:r w:rsidR="00D30910">
        <w:rPr>
          <w:lang w:eastAsia="en-GB"/>
        </w:rPr>
        <w:fldChar w:fldCharType="separate"/>
      </w:r>
      <w:r w:rsidR="00D30910">
        <w:rPr>
          <w:noProof/>
          <w:lang w:eastAsia="en-GB"/>
        </w:rPr>
        <w:t>(1978, 2001)</w:t>
      </w:r>
      <w:r w:rsidR="00D30910">
        <w:rPr>
          <w:lang w:eastAsia="en-GB"/>
        </w:rPr>
        <w:fldChar w:fldCharType="end"/>
      </w:r>
      <w:r>
        <w:rPr>
          <w:lang w:eastAsia="en-GB"/>
        </w:rPr>
        <w:t>, seeing</w:t>
      </w:r>
      <w:r w:rsidR="00434D37">
        <w:rPr>
          <w:lang w:eastAsia="en-GB"/>
        </w:rPr>
        <w:t xml:space="preserve"> responsive law </w:t>
      </w:r>
      <w:r>
        <w:rPr>
          <w:lang w:eastAsia="en-GB"/>
        </w:rPr>
        <w:t xml:space="preserve">as </w:t>
      </w:r>
      <w:r w:rsidR="00434D37">
        <w:rPr>
          <w:lang w:eastAsia="en-GB"/>
        </w:rPr>
        <w:t xml:space="preserve">an evolutionary change from a model in which the </w:t>
      </w:r>
      <w:r w:rsidR="00DE3700">
        <w:rPr>
          <w:lang w:eastAsia="en-GB"/>
        </w:rPr>
        <w:t>s</w:t>
      </w:r>
      <w:r w:rsidR="00434D37">
        <w:rPr>
          <w:lang w:eastAsia="en-GB"/>
        </w:rPr>
        <w:t>tate imposes legislation that is not in tune with the needs of civil society to one which is responsive to pressure from civil society groups. Affirmative action applied to federal contracts</w:t>
      </w:r>
      <w:r>
        <w:rPr>
          <w:lang w:eastAsia="en-GB"/>
        </w:rPr>
        <w:t>, as described above,</w:t>
      </w:r>
      <w:r w:rsidR="00434D37">
        <w:rPr>
          <w:lang w:eastAsia="en-GB"/>
        </w:rPr>
        <w:t xml:space="preserve"> might seem to fit the bill of responsive legislation, particularly since the role of civil society groups </w:t>
      </w:r>
      <w:r>
        <w:rPr>
          <w:lang w:eastAsia="en-GB"/>
        </w:rPr>
        <w:t>was</w:t>
      </w:r>
      <w:r w:rsidR="00434D37">
        <w:rPr>
          <w:lang w:eastAsia="en-GB"/>
        </w:rPr>
        <w:t xml:space="preserve"> evident</w:t>
      </w:r>
      <w:r>
        <w:rPr>
          <w:lang w:eastAsia="en-GB"/>
        </w:rPr>
        <w:t xml:space="preserve"> in its adoption</w:t>
      </w:r>
      <w:r w:rsidR="00434D37">
        <w:rPr>
          <w:lang w:eastAsia="en-GB"/>
        </w:rPr>
        <w:t xml:space="preserve">. However, Nonet and Selznick’s model does not </w:t>
      </w:r>
      <w:r>
        <w:rPr>
          <w:lang w:eastAsia="en-GB"/>
        </w:rPr>
        <w:t xml:space="preserve">take account of </w:t>
      </w:r>
      <w:r w:rsidR="00434D37">
        <w:rPr>
          <w:lang w:eastAsia="en-GB"/>
        </w:rPr>
        <w:t>tensions in the objectives of different civil society groups, for example between employees and employers.</w:t>
      </w:r>
    </w:p>
    <w:p w14:paraId="4A14A098" w14:textId="7207B24F" w:rsidR="002E43BA" w:rsidRDefault="00E37634" w:rsidP="00B56ACF">
      <w:r>
        <w:rPr>
          <w:lang w:eastAsia="en-GB"/>
        </w:rPr>
        <w:t xml:space="preserve">The two models therefore address the problem from different perspectives. Nonet and Selznick’s </w:t>
      </w:r>
      <w:r w:rsidR="00981B4B">
        <w:rPr>
          <w:lang w:eastAsia="en-GB"/>
        </w:rPr>
        <w:t xml:space="preserve">(1978, 2001) </w:t>
      </w:r>
      <w:r>
        <w:rPr>
          <w:lang w:eastAsia="en-GB"/>
        </w:rPr>
        <w:t>model places more power in the hands of civil society groups who would like more regulation of business</w:t>
      </w:r>
      <w:r w:rsidR="00BC6791">
        <w:rPr>
          <w:lang w:eastAsia="en-GB"/>
        </w:rPr>
        <w:t>,</w:t>
      </w:r>
      <w:r>
        <w:rPr>
          <w:lang w:eastAsia="en-GB"/>
        </w:rPr>
        <w:t xml:space="preserve"> whilst Ayres and Braithwaite </w:t>
      </w:r>
      <w:r w:rsidR="00981B4B">
        <w:rPr>
          <w:lang w:eastAsia="en-GB"/>
        </w:rPr>
        <w:t xml:space="preserve">(1992) </w:t>
      </w:r>
      <w:r w:rsidR="002E67C3">
        <w:rPr>
          <w:lang w:eastAsia="en-GB"/>
        </w:rPr>
        <w:t xml:space="preserve">focus on getting business to accept ownership of the aims of regulation. </w:t>
      </w:r>
      <w:r w:rsidR="00976D80">
        <w:rPr>
          <w:lang w:eastAsia="en-GB"/>
        </w:rPr>
        <w:t>P</w:t>
      </w:r>
      <w:r w:rsidR="0074393F">
        <w:rPr>
          <w:lang w:eastAsia="en-GB"/>
        </w:rPr>
        <w:t xml:space="preserve">rocesses of deregulation, reduced influence of unions in collective bargaining and reduced resources for enforcement agencies have </w:t>
      </w:r>
      <w:r w:rsidR="00DE3700">
        <w:rPr>
          <w:lang w:eastAsia="en-GB"/>
        </w:rPr>
        <w:t xml:space="preserve">all </w:t>
      </w:r>
      <w:r w:rsidR="0074393F">
        <w:rPr>
          <w:lang w:eastAsia="en-GB"/>
        </w:rPr>
        <w:t xml:space="preserve">resulted in shifts towards internal rather than external enforcement of employment legislation and standards by employers. </w:t>
      </w:r>
      <w:r w:rsidR="002E67C3">
        <w:rPr>
          <w:lang w:eastAsia="en-GB"/>
        </w:rPr>
        <w:t>In order to restore balance</w:t>
      </w:r>
      <w:r w:rsidR="00AC7E79">
        <w:rPr>
          <w:lang w:eastAsia="en-GB"/>
        </w:rPr>
        <w:t>,</w:t>
      </w:r>
      <w:r w:rsidR="008B0974">
        <w:rPr>
          <w:lang w:eastAsia="en-GB"/>
        </w:rPr>
        <w:t xml:space="preserve"> without resorting to hard regulation that entrenches opposite positions</w:t>
      </w:r>
      <w:r w:rsidR="00BC6791">
        <w:rPr>
          <w:lang w:eastAsia="en-GB"/>
        </w:rPr>
        <w:t>, there has been a</w:t>
      </w:r>
      <w:r w:rsidR="0074393F">
        <w:rPr>
          <w:lang w:eastAsia="en-GB"/>
        </w:rPr>
        <w:t xml:space="preserve"> move towards regulatory new governance (RNG)</w:t>
      </w:r>
      <w:r w:rsidR="00BC6791">
        <w:rPr>
          <w:lang w:eastAsia="en-GB"/>
        </w:rPr>
        <w:t>. This</w:t>
      </w:r>
      <w:r w:rsidR="0074393F">
        <w:rPr>
          <w:lang w:eastAsia="en-GB"/>
        </w:rPr>
        <w:t xml:space="preserve"> </w:t>
      </w:r>
      <w:r w:rsidR="002E67C3">
        <w:rPr>
          <w:lang w:eastAsia="en-GB"/>
        </w:rPr>
        <w:t xml:space="preserve">identifies the role of </w:t>
      </w:r>
      <w:r w:rsidR="0074393F">
        <w:rPr>
          <w:lang w:eastAsia="en-GB"/>
        </w:rPr>
        <w:t xml:space="preserve">the state </w:t>
      </w:r>
      <w:r w:rsidR="002E67C3">
        <w:rPr>
          <w:lang w:eastAsia="en-GB"/>
        </w:rPr>
        <w:t>as</w:t>
      </w:r>
      <w:r w:rsidR="00A50C7F">
        <w:rPr>
          <w:lang w:eastAsia="en-GB"/>
        </w:rPr>
        <w:t xml:space="preserve"> </w:t>
      </w:r>
      <w:r w:rsidR="00D5032F">
        <w:rPr>
          <w:lang w:eastAsia="en-GB"/>
        </w:rPr>
        <w:t>‘</w:t>
      </w:r>
      <w:r w:rsidR="00A50C7F">
        <w:rPr>
          <w:lang w:eastAsia="en-GB"/>
        </w:rPr>
        <w:t>one of steering rather than rowing</w:t>
      </w:r>
      <w:r w:rsidR="00D5032F">
        <w:rPr>
          <w:lang w:eastAsia="en-GB"/>
        </w:rPr>
        <w:t>’</w:t>
      </w:r>
      <w:r w:rsidR="00E9647D">
        <w:rPr>
          <w:lang w:eastAsia="en-GB"/>
        </w:rPr>
        <w:t xml:space="preserve">, </w:t>
      </w:r>
      <w:r w:rsidR="00BC6791">
        <w:rPr>
          <w:lang w:eastAsia="en-GB"/>
        </w:rPr>
        <w:t xml:space="preserve">and </w:t>
      </w:r>
      <w:r w:rsidR="00A50C7F">
        <w:t>pursuing regulatory objectives</w:t>
      </w:r>
      <w:r w:rsidR="00BC6791">
        <w:t>, importantly,</w:t>
      </w:r>
      <w:r w:rsidR="00A50C7F">
        <w:t xml:space="preserve"> by </w:t>
      </w:r>
      <w:r w:rsidR="00D5032F">
        <w:t>‘</w:t>
      </w:r>
      <w:r w:rsidR="00A50C7F">
        <w:t>facilitating networks of actors that span public/private and state/civil society divides</w:t>
      </w:r>
      <w:r w:rsidR="00D5032F">
        <w:t>’</w:t>
      </w:r>
      <w:r w:rsidR="00A50C7F">
        <w:t xml:space="preserve"> </w:t>
      </w:r>
      <w:r w:rsidR="00A50C7F">
        <w:fldChar w:fldCharType="begin"/>
      </w:r>
      <w:r w:rsidR="007925A2">
        <w:instrText xml:space="preserve"> ADDIN EN.CITE &lt;EndNote&gt;&lt;Cite&gt;&lt;Author&gt;Vosko&lt;/Author&gt;&lt;Year&gt;2016&lt;/Year&gt;&lt;RecNum&gt;1011&lt;/RecNum&gt;&lt;Suffix&gt;: 374&lt;/Suffix&gt;&lt;DisplayText&gt;(Vosko et al., 2016: 374)&lt;/DisplayText&gt;&lt;record&gt;&lt;rec-number&gt;1011&lt;/rec-number&gt;&lt;foreign-keys&gt;&lt;key app="EN" db-id="wxp0zefp8920pbe05xsp205yprt29ptve9zx"&gt;1011&lt;/key&gt;&lt;/foreign-keys&gt;&lt;ref-type name="Journal Article"&gt;17&lt;/ref-type&gt;&lt;contributors&gt;&lt;authors&gt;&lt;author&gt;Vosko, Leah F&lt;/author&gt;&lt;author&gt;Grundy, John&lt;/author&gt;&lt;author&gt;Thomas, Mark P&lt;/author&gt;&lt;/authors&gt;&lt;/contributors&gt;&lt;titles&gt;&lt;title&gt;Challenging new governance: Evaluating new approaches to employment standards enforcement in common law jurisdictions&lt;/title&gt;&lt;secondary-title&gt;Economic and Industrial Democracy&lt;/secondary-title&gt;&lt;/titles&gt;&lt;periodical&gt;&lt;full-title&gt;Economic and Industrial Democracy&lt;/full-title&gt;&lt;/periodical&gt;&lt;pages&gt;373-398&lt;/pages&gt;&lt;volume&gt;37&lt;/volume&gt;&lt;number&gt;2&lt;/number&gt;&lt;dates&gt;&lt;year&gt;2016&lt;/year&gt;&lt;pub-dates&gt;&lt;date&gt;May 1, 2016&lt;/date&gt;&lt;/pub-dates&gt;&lt;/dates&gt;&lt;urls&gt;&lt;related-urls&gt;&lt;url&gt;http://eid.sagepub.com/content/37/2/373.abstract&lt;/url&gt;&lt;/related-urls&gt;&lt;/urls&gt;&lt;electronic-resource-num&gt;10.1177/0143831x14546237&lt;/electronic-resource-num&gt;&lt;/record&gt;&lt;/Cite&gt;&lt;/EndNote&gt;</w:instrText>
      </w:r>
      <w:r w:rsidR="00A50C7F">
        <w:fldChar w:fldCharType="separate"/>
      </w:r>
      <w:r w:rsidR="007925A2">
        <w:rPr>
          <w:noProof/>
        </w:rPr>
        <w:t>(Vosko et al., 2016: 374)</w:t>
      </w:r>
      <w:r w:rsidR="00A50C7F">
        <w:fldChar w:fldCharType="end"/>
      </w:r>
      <w:r w:rsidR="00A50C7F">
        <w:t xml:space="preserve">. </w:t>
      </w:r>
      <w:r w:rsidR="002A3B2D">
        <w:t xml:space="preserve">In </w:t>
      </w:r>
      <w:r w:rsidR="002A3B2D">
        <w:rPr>
          <w:lang w:eastAsia="en-GB"/>
        </w:rPr>
        <w:t>Estlund’s (2005) version of RNG</w:t>
      </w:r>
      <w:r w:rsidR="00B56ACF">
        <w:rPr>
          <w:lang w:eastAsia="en-GB"/>
        </w:rPr>
        <w:t>,</w:t>
      </w:r>
      <w:r w:rsidR="002A3B2D">
        <w:rPr>
          <w:lang w:eastAsia="en-GB"/>
        </w:rPr>
        <w:t xml:space="preserve"> that she terms ‘monitored self-regulation’,</w:t>
      </w:r>
      <w:r w:rsidR="00B56ACF">
        <w:rPr>
          <w:lang w:eastAsia="en-GB"/>
        </w:rPr>
        <w:t xml:space="preserve"> the role of the public authority is to oversee self-enforcement mechanisms devised by firms. </w:t>
      </w:r>
      <w:r w:rsidR="00B56ACF">
        <w:rPr>
          <w:lang w:eastAsia="en-GB"/>
        </w:rPr>
        <w:lastRenderedPageBreak/>
        <w:t xml:space="preserve">However she notes that Ayres and Braithwaite’s conception of responsive regulation depends on the presence of a threat of state sanctions and strong structures for worker representation, often absent from contemporary workplaces. She therefore draws on the approach known as ratcheting labour standards (RLS), which operates without regulatory agencies or enforcement mechanisms, often in countries where these do not exist. Instead it employs pressure from labour and consumer groups demanding the adoption of voluntary codes of conduct in supply chains. </w:t>
      </w:r>
      <w:r w:rsidR="002A3B2D">
        <w:rPr>
          <w:lang w:eastAsia="en-GB"/>
        </w:rPr>
        <w:t xml:space="preserve">Central here is transparency, which enables comparison between firms and allows civil society groups, including trade unions, to act as monitors and certifiers of compliance, also publicising both good and poor practice.  </w:t>
      </w:r>
    </w:p>
    <w:p w14:paraId="374F1B60" w14:textId="354B3630" w:rsidR="00062F16" w:rsidRPr="00062F16" w:rsidRDefault="00111FD4" w:rsidP="00062F16">
      <w:r>
        <w:t>Thus to avoid regulatory degradation – or a slide towards deregulation – a strong presence of civil society actors, either as part of representative structures within organisations or as well-informed external monitors</w:t>
      </w:r>
      <w:r w:rsidR="006D7A27">
        <w:t>,</w:t>
      </w:r>
      <w:r>
        <w:t xml:space="preserve"> is required </w:t>
      </w:r>
      <w:r w:rsidR="00D30910">
        <w:fldChar w:fldCharType="begin"/>
      </w:r>
      <w:r w:rsidR="00D30910">
        <w:instrText xml:space="preserve"> ADDIN EN.CITE &lt;EndNote&gt;&lt;Cite&gt;&lt;Author&gt;Vosko&lt;/Author&gt;&lt;Year&gt;2016&lt;/Year&gt;&lt;RecNum&gt;1011&lt;/RecNum&gt;&lt;DisplayText&gt;(Vosko et al., 2016)&lt;/DisplayText&gt;&lt;record&gt;&lt;rec-number&gt;1011&lt;/rec-number&gt;&lt;foreign-keys&gt;&lt;key app="EN" db-id="wxp0zefp8920pbe05xsp205yprt29ptve9zx"&gt;1011&lt;/key&gt;&lt;/foreign-keys&gt;&lt;ref-type name="Journal Article"&gt;17&lt;/ref-type&gt;&lt;contributors&gt;&lt;authors&gt;&lt;author&gt;Vosko, Leah F&lt;/author&gt;&lt;author&gt;Grundy, John&lt;/author&gt;&lt;author&gt;Thomas, Mark P&lt;/author&gt;&lt;/authors&gt;&lt;/contributors&gt;&lt;titles&gt;&lt;title&gt;Challenging new governance: Evaluating new approaches to employment standards enforcement in common law jurisdictions&lt;/title&gt;&lt;secondary-title&gt;Economic and Industrial Democracy&lt;/secondary-title&gt;&lt;/titles&gt;&lt;periodical&gt;&lt;full-title&gt;Economic and Industrial Democracy&lt;/full-title&gt;&lt;/periodical&gt;&lt;pages&gt;373-398&lt;/pages&gt;&lt;volume&gt;37&lt;/volume&gt;&lt;number&gt;2&lt;/number&gt;&lt;dates&gt;&lt;year&gt;2016&lt;/year&gt;&lt;pub-dates&gt;&lt;date&gt;May 1, 2016&lt;/date&gt;&lt;/pub-dates&gt;&lt;/dates&gt;&lt;urls&gt;&lt;related-urls&gt;&lt;url&gt;http://eid.sagepub.com/content/37/2/373.abstract&lt;/url&gt;&lt;/related-urls&gt;&lt;/urls&gt;&lt;electronic-resource-num&gt;10.1177/0143831x14546237&lt;/electronic-resource-num&gt;&lt;/record&gt;&lt;/Cite&gt;&lt;/EndNote&gt;</w:instrText>
      </w:r>
      <w:r w:rsidR="00D30910">
        <w:fldChar w:fldCharType="separate"/>
      </w:r>
      <w:r w:rsidR="00D30910">
        <w:rPr>
          <w:noProof/>
        </w:rPr>
        <w:t>(Vosko et al., 2016)</w:t>
      </w:r>
      <w:r w:rsidR="00D30910">
        <w:fldChar w:fldCharType="end"/>
      </w:r>
      <w:r>
        <w:t>. Furthermore</w:t>
      </w:r>
      <w:r w:rsidR="000F5A11">
        <w:t>,</w:t>
      </w:r>
      <w:r w:rsidR="00043440">
        <w:t xml:space="preserve"> regulatory agents must maintain democratic structures of accountability, which ensure not only efficient performance by organisations, but also that they are held to account for upholding the aims of protective legislation </w:t>
      </w:r>
      <w:r w:rsidR="00D30910">
        <w:fldChar w:fldCharType="begin"/>
      </w:r>
      <w:r w:rsidR="00D30910">
        <w:instrText xml:space="preserve"> ADDIN EN.CITE &lt;EndNote&gt;&lt;Cite&gt;&lt;Author&gt;Vosko&lt;/Author&gt;&lt;Year&gt;2016&lt;/Year&gt;&lt;RecNum&gt;1011&lt;/RecNum&gt;&lt;DisplayText&gt;(Vosko et al., 2016)&lt;/DisplayText&gt;&lt;record&gt;&lt;rec-number&gt;1011&lt;/rec-number&gt;&lt;foreign-keys&gt;&lt;key app="EN" db-id="wxp0zefp8920pbe05xsp205yprt29ptve9zx"&gt;1011&lt;/key&gt;&lt;/foreign-keys&gt;&lt;ref-type name="Journal Article"&gt;17&lt;/ref-type&gt;&lt;contributors&gt;&lt;authors&gt;&lt;author&gt;Vosko, Leah F&lt;/author&gt;&lt;author&gt;Grundy, John&lt;/author&gt;&lt;author&gt;Thomas, Mark P&lt;/author&gt;&lt;/authors&gt;&lt;/contributors&gt;&lt;titles&gt;&lt;title&gt;Challenging new governance: Evaluating new approaches to employment standards enforcement in common law jurisdictions&lt;/title&gt;&lt;secondary-title&gt;Economic and Industrial Democracy&lt;/secondary-title&gt;&lt;/titles&gt;&lt;periodical&gt;&lt;full-title&gt;Economic and Industrial Democracy&lt;/full-title&gt;&lt;/periodical&gt;&lt;pages&gt;373-398&lt;/pages&gt;&lt;volume&gt;37&lt;/volume&gt;&lt;number&gt;2&lt;/number&gt;&lt;dates&gt;&lt;year&gt;2016&lt;/year&gt;&lt;pub-dates&gt;&lt;date&gt;May 1, 2016&lt;/date&gt;&lt;/pub-dates&gt;&lt;/dates&gt;&lt;urls&gt;&lt;related-urls&gt;&lt;url&gt;http://eid.sagepub.com/content/37/2/373.abstract&lt;/url&gt;&lt;/related-urls&gt;&lt;/urls&gt;&lt;electronic-resource-num&gt;10.1177/0143831x14546237&lt;/electronic-resource-num&gt;&lt;/record&gt;&lt;/Cite&gt;&lt;/EndNote&gt;</w:instrText>
      </w:r>
      <w:r w:rsidR="00D30910">
        <w:fldChar w:fldCharType="separate"/>
      </w:r>
      <w:r w:rsidR="00D30910">
        <w:rPr>
          <w:noProof/>
        </w:rPr>
        <w:t>(Vosko et al., 2016)</w:t>
      </w:r>
      <w:r w:rsidR="00D30910">
        <w:fldChar w:fldCharType="end"/>
      </w:r>
      <w:r w:rsidR="00043440">
        <w:t>. A significant conclusion for Vosko et al is the necessity of maintaining ‘hard’ enforcement mechanisms, to include sanctions and penalties for non-compliance, which may complement ‘soft’ strategies such as naming and shaming of poor practice.</w:t>
      </w:r>
      <w:r w:rsidR="00062F16">
        <w:t xml:space="preserve"> This is in line with Dickens’s {, 1999 #658} ‘three-pronged’ approach in which legal and social </w:t>
      </w:r>
      <w:r w:rsidR="00062F16" w:rsidRPr="007F39BE">
        <w:t>regulation is required, alongside the business case, with trade unions playing an important part in social regulation through equality bargaining.</w:t>
      </w:r>
    </w:p>
    <w:p w14:paraId="236BFE80" w14:textId="3F331F83" w:rsidR="00BB5A88" w:rsidRDefault="000D310C" w:rsidP="00DA5933">
      <w:r>
        <w:t xml:space="preserve">Thus for the </w:t>
      </w:r>
      <w:r w:rsidR="00DA5933">
        <w:t xml:space="preserve">public procurement </w:t>
      </w:r>
      <w:r>
        <w:t xml:space="preserve">process to be an effective tool for the operation of </w:t>
      </w:r>
      <w:r w:rsidR="001F5E4A">
        <w:t xml:space="preserve">‘socially responsible’ </w:t>
      </w:r>
      <w:r>
        <w:t>responsive regulation, a number of elements must be present, including a</w:t>
      </w:r>
      <w:r w:rsidR="001F5E4A">
        <w:t>n appropriate</w:t>
      </w:r>
      <w:r>
        <w:t xml:space="preserve"> legal framework</w:t>
      </w:r>
      <w:r w:rsidR="008812DD">
        <w:t xml:space="preserve"> and the participation of civil society groups</w:t>
      </w:r>
      <w:r w:rsidR="00DA5933">
        <w:t xml:space="preserve">. </w:t>
      </w:r>
      <w:r>
        <w:t xml:space="preserve">The following </w:t>
      </w:r>
      <w:r>
        <w:lastRenderedPageBreak/>
        <w:t>section examines the UK legislative context framing the use of public procurement to achieve equality objectives</w:t>
      </w:r>
      <w:r w:rsidR="00DA5933">
        <w:t xml:space="preserve">. </w:t>
      </w:r>
    </w:p>
    <w:p w14:paraId="010F2C53" w14:textId="5A8C1666" w:rsidR="00DE7924" w:rsidRPr="00252E9A" w:rsidRDefault="00043440" w:rsidP="005B3E27">
      <w:pPr>
        <w:pStyle w:val="Heading2"/>
      </w:pPr>
      <w:r>
        <w:t xml:space="preserve">The </w:t>
      </w:r>
      <w:r w:rsidR="00DE7924">
        <w:t>UK l</w:t>
      </w:r>
      <w:r w:rsidR="00DE7924" w:rsidRPr="00252E9A">
        <w:t>egal framework</w:t>
      </w:r>
      <w:r w:rsidR="008B0974">
        <w:t>: using responsive law to</w:t>
      </w:r>
      <w:r w:rsidR="00DE7924">
        <w:t xml:space="preserve"> link procurement to equality</w:t>
      </w:r>
    </w:p>
    <w:p w14:paraId="3E242BFE" w14:textId="12ADCF38" w:rsidR="00DE7924" w:rsidRDefault="00DE7924" w:rsidP="00DE7924">
      <w:pPr>
        <w:rPr>
          <w:szCs w:val="24"/>
        </w:rPr>
      </w:pPr>
      <w:r>
        <w:rPr>
          <w:szCs w:val="24"/>
        </w:rPr>
        <w:t xml:space="preserve">The </w:t>
      </w:r>
      <w:r w:rsidR="009C6745">
        <w:rPr>
          <w:szCs w:val="24"/>
        </w:rPr>
        <w:t xml:space="preserve">UK </w:t>
      </w:r>
      <w:r>
        <w:rPr>
          <w:szCs w:val="24"/>
        </w:rPr>
        <w:t>legal framework for applying equality criteria through public procurement is a complex one that has been subject to many changes at both national and EU levels</w:t>
      </w:r>
      <w:r w:rsidR="00D07907">
        <w:rPr>
          <w:szCs w:val="24"/>
        </w:rPr>
        <w:t xml:space="preserve"> </w:t>
      </w:r>
      <w:r w:rsidR="00D07907">
        <w:rPr>
          <w:szCs w:val="24"/>
        </w:rPr>
        <w:fldChar w:fldCharType="begin"/>
      </w:r>
      <w:r w:rsidR="00D30910">
        <w:rPr>
          <w:szCs w:val="24"/>
        </w:rPr>
        <w:instrText xml:space="preserve"> ADDIN EN.CITE &lt;EndNote&gt;&lt;Cite&gt;&lt;Author&gt;McCrudden&lt;/Author&gt;&lt;Year&gt;2007&lt;/Year&gt;&lt;RecNum&gt;693&lt;/RecNum&gt;&lt;DisplayText&gt;(McCrudden, 2007a)&lt;/DisplayText&gt;&lt;record&gt;&lt;rec-number&gt;693&lt;/rec-number&gt;&lt;foreign-keys&gt;&lt;key app="EN" db-id="wxp0zefp8920pbe05xsp205yprt29ptve9zx"&gt;693&lt;/key&gt;&lt;/foreign-keys&gt;&lt;ref-type name="Book"&gt;6&lt;/ref-type&gt;&lt;contributors&gt;&lt;authors&gt;&lt;author&gt;McCrudden, Christopher&lt;/author&gt;&lt;/authors&gt;&lt;/contributors&gt;&lt;titles&gt;&lt;title&gt;Buying social justice: equality, government procurement, and legal change&lt;/title&gt;&lt;/titles&gt;&lt;dates&gt;&lt;year&gt;2007&lt;/year&gt;&lt;/dates&gt;&lt;pub-location&gt;Oxford&lt;/pub-location&gt;&lt;publisher&gt;Oxford University Press&lt;/publisher&gt;&lt;isbn&gt;9780199232437&lt;/isbn&gt;&lt;urls&gt;&lt;related-urls&gt;&lt;url&gt;http://books.google.co.uk/books?id=AlwOAQAAMAAJ&lt;/url&gt;&lt;/related-urls&gt;&lt;/urls&gt;&lt;/record&gt;&lt;/Cite&gt;&lt;/EndNote&gt;</w:instrText>
      </w:r>
      <w:r w:rsidR="00D07907">
        <w:rPr>
          <w:szCs w:val="24"/>
        </w:rPr>
        <w:fldChar w:fldCharType="separate"/>
      </w:r>
      <w:r w:rsidR="00D30910">
        <w:rPr>
          <w:noProof/>
          <w:szCs w:val="24"/>
        </w:rPr>
        <w:t>(McCrudden, 2007a)</w:t>
      </w:r>
      <w:r w:rsidR="00D07907">
        <w:rPr>
          <w:szCs w:val="24"/>
        </w:rPr>
        <w:fldChar w:fldCharType="end"/>
      </w:r>
      <w:r>
        <w:rPr>
          <w:szCs w:val="24"/>
        </w:rPr>
        <w:t xml:space="preserve">. </w:t>
      </w:r>
      <w:r w:rsidR="002222DE">
        <w:rPr>
          <w:szCs w:val="24"/>
        </w:rPr>
        <w:t xml:space="preserve">McCrudden (2012) points out that from the 1980s to the mid-1990s the European Commission was not favourable to the practice of linking procurement to equality issues, although began to develop ways of reconciling the economic and social dimensions of public procurement, publishing guidance in 2010 on how incorporating social considerations into procurement could be compatible with EU law {European Commission, 2010 #579}. Nevertheless, such legal uncertainty is believed to have </w:t>
      </w:r>
      <w:r>
        <w:rPr>
          <w:szCs w:val="24"/>
        </w:rPr>
        <w:t>hindered</w:t>
      </w:r>
      <w:r w:rsidR="00BC0221">
        <w:rPr>
          <w:szCs w:val="24"/>
        </w:rPr>
        <w:t xml:space="preserve"> the</w:t>
      </w:r>
      <w:r>
        <w:rPr>
          <w:szCs w:val="24"/>
        </w:rPr>
        <w:t xml:space="preserve"> </w:t>
      </w:r>
      <w:r w:rsidR="00BC0221">
        <w:rPr>
          <w:szCs w:val="24"/>
        </w:rPr>
        <w:t xml:space="preserve">adoption of social procurement </w:t>
      </w:r>
      <w:r>
        <w:rPr>
          <w:szCs w:val="24"/>
        </w:rPr>
        <w:fldChar w:fldCharType="begin"/>
      </w:r>
      <w:r w:rsidR="007925A2">
        <w:rPr>
          <w:szCs w:val="24"/>
        </w:rPr>
        <w:instrText xml:space="preserve"> ADDIN EN.CITE &lt;EndNote&gt;&lt;Cite&gt;&lt;Author&gt;Orton&lt;/Author&gt;&lt;Year&gt;2005&lt;/Year&gt;&lt;RecNum&gt;771&lt;/RecNum&gt;&lt;DisplayText&gt;(Orton and Ratcliffe, 2005)&lt;/DisplayText&gt;&lt;record&gt;&lt;rec-number&gt;771&lt;/rec-number&gt;&lt;foreign-keys&gt;&lt;key app="EN" db-id="wxp0zefp8920pbe05xsp205yprt29ptve9zx"&gt;771&lt;/key&gt;&lt;/foreign-keys&gt;&lt;ref-type name="Journal Article"&gt;17&lt;/ref-type&gt;&lt;contributors&gt;&lt;authors&gt;&lt;author&gt;Orton, Michael&lt;/author&gt;&lt;author&gt;Ratcliffe, Peter&lt;/author&gt;&lt;/authors&gt;&lt;/contributors&gt;&lt;titles&gt;&lt;title&gt;New Labour Ambiguity, or Neo-liberal Consistency? The Debate About Racial Inequality in Employment and the Use of Contract Compliance&lt;/title&gt;&lt;secondary-title&gt;Journal of Social Policy&lt;/secondary-title&gt;&lt;/titles&gt;&lt;periodical&gt;&lt;full-title&gt;Journal of Social Policy&lt;/full-title&gt;&lt;/periodical&gt;&lt;pages&gt;255-272&lt;/pages&gt;&lt;volume&gt;34&lt;/volume&gt;&lt;number&gt;02&lt;/number&gt;&lt;keywords&gt;&lt;keyword&gt;contract compliance&lt;/keyword&gt;&lt;keyword&gt;race equality&lt;/keyword&gt;&lt;keyword&gt;procurement&lt;/keyword&gt;&lt;/keywords&gt;&lt;dates&gt;&lt;year&gt;2005&lt;/year&gt;&lt;/dates&gt;&lt;isbn&gt;1469-7823&lt;/isbn&gt;&lt;urls&gt;&lt;related-urls&gt;&lt;url&gt;http://dx.doi.org/10.1017/S0047279404008578&lt;/url&gt;&lt;/related-urls&gt;&lt;/urls&gt;&lt;electronic-resource-num&gt;doi:10.1017/S0047279404008578&lt;/electronic-resource-num&gt;&lt;access-date&gt;2005&lt;/access-date&gt;&lt;/record&gt;&lt;/Cite&gt;&lt;/EndNote&gt;</w:instrText>
      </w:r>
      <w:r>
        <w:rPr>
          <w:szCs w:val="24"/>
        </w:rPr>
        <w:fldChar w:fldCharType="separate"/>
      </w:r>
      <w:r w:rsidR="007925A2">
        <w:rPr>
          <w:noProof/>
          <w:szCs w:val="24"/>
        </w:rPr>
        <w:t>(Orton and Ratcliffe, 2005)</w:t>
      </w:r>
      <w:r>
        <w:rPr>
          <w:szCs w:val="24"/>
        </w:rPr>
        <w:fldChar w:fldCharType="end"/>
      </w:r>
      <w:r>
        <w:rPr>
          <w:szCs w:val="24"/>
        </w:rPr>
        <w:t xml:space="preserve">. </w:t>
      </w:r>
      <w:r w:rsidR="00BC0221">
        <w:rPr>
          <w:szCs w:val="24"/>
        </w:rPr>
        <w:t>G</w:t>
      </w:r>
      <w:r>
        <w:rPr>
          <w:szCs w:val="24"/>
        </w:rPr>
        <w:t xml:space="preserve">uidance issued by the Equality and Human Rights Commission </w:t>
      </w:r>
      <w:r w:rsidR="000F5A11">
        <w:rPr>
          <w:szCs w:val="24"/>
        </w:rPr>
        <w:t xml:space="preserve">(EHRC) </w:t>
      </w:r>
      <w:r w:rsidR="00BC0221">
        <w:rPr>
          <w:szCs w:val="24"/>
        </w:rPr>
        <w:t xml:space="preserve">further clarifies </w:t>
      </w:r>
      <w:r>
        <w:rPr>
          <w:szCs w:val="24"/>
        </w:rPr>
        <w:t>that EU legislati</w:t>
      </w:r>
      <w:r w:rsidR="00457C47">
        <w:rPr>
          <w:szCs w:val="24"/>
        </w:rPr>
        <w:t>on</w:t>
      </w:r>
      <w:r>
        <w:rPr>
          <w:szCs w:val="24"/>
        </w:rPr>
        <w:t xml:space="preserve"> allows social issues, including equality, to be taken into consideration at different stages in the procurement process </w:t>
      </w:r>
      <w:r>
        <w:rPr>
          <w:szCs w:val="24"/>
        </w:rPr>
        <w:fldChar w:fldCharType="begin"/>
      </w:r>
      <w:r w:rsidR="00BC0221">
        <w:rPr>
          <w:szCs w:val="24"/>
        </w:rPr>
        <w:instrText xml:space="preserve"> ADDIN EN.CITE &lt;EndNote&gt;&lt;Cite&gt;&lt;Author&gt;EHRC&lt;/Author&gt;&lt;Year&gt;2013&lt;/Year&gt;&lt;RecNum&gt;698&lt;/RecNum&gt;&lt;DisplayText&gt;(EHRC, 2013; European Commission, 2010)&lt;/DisplayText&gt;&lt;record&gt;&lt;rec-number&gt;698&lt;/rec-number&gt;&lt;foreign-keys&gt;&lt;key app="EN" db-id="wxp0zefp8920pbe05xsp205yprt29ptve9zx"&gt;698&lt;/key&gt;&lt;/foreign-keys&gt;&lt;ref-type name="Report"&gt;27&lt;/ref-type&gt;&lt;contributors&gt;&lt;authors&gt;&lt;author&gt;EHRC,&lt;/author&gt;&lt;/authors&gt;&lt;/contributors&gt;&lt;titles&gt;&lt;title&gt;Buying better outcomes: Mainstreaming equality considerations in procurement&lt;/title&gt;&lt;/titles&gt;&lt;dates&gt;&lt;year&gt;2013&lt;/year&gt;&lt;/dates&gt;&lt;pub-location&gt;Manchester&lt;/pub-location&gt;&lt;publisher&gt;Equality and Human Rights Commission&lt;/publisher&gt;&lt;urls&gt;&lt;/urls&gt;&lt;/record&gt;&lt;/Cite&gt;&lt;/EndNote&gt;</w:instrText>
      </w:r>
      <w:r>
        <w:rPr>
          <w:szCs w:val="24"/>
        </w:rPr>
        <w:fldChar w:fldCharType="separate"/>
      </w:r>
      <w:r w:rsidR="007925A2">
        <w:rPr>
          <w:noProof/>
          <w:szCs w:val="24"/>
        </w:rPr>
        <w:t>(EHRC, 2013; European Commission, 2010)</w:t>
      </w:r>
      <w:r>
        <w:rPr>
          <w:szCs w:val="24"/>
        </w:rPr>
        <w:fldChar w:fldCharType="end"/>
      </w:r>
      <w:r>
        <w:rPr>
          <w:szCs w:val="24"/>
        </w:rPr>
        <w:t xml:space="preserve">. </w:t>
      </w:r>
    </w:p>
    <w:p w14:paraId="0CB87FD3" w14:textId="00775554" w:rsidR="00DE7924" w:rsidRDefault="00DE7924" w:rsidP="00DE7924">
      <w:pPr>
        <w:rPr>
          <w:iCs/>
          <w:lang w:val="en-US"/>
        </w:rPr>
      </w:pPr>
      <w:r>
        <w:t xml:space="preserve">The 2014 </w:t>
      </w:r>
      <w:r w:rsidRPr="005D6143">
        <w:t>EU Procurement Directive</w:t>
      </w:r>
      <w:r>
        <w:t xml:space="preserve"> (Public Sector) contains provisions on social benefits, which enable public authorities to invest public finances in a way which promotes social, economic and environmental development, and good quality employment and services, </w:t>
      </w:r>
      <w:r w:rsidRPr="00052E9A">
        <w:t>contained in Article 18 (2)</w:t>
      </w:r>
      <w:r w:rsidR="00000905">
        <w:rPr>
          <w:rStyle w:val="EndnoteReference"/>
        </w:rPr>
        <w:endnoteReference w:id="1"/>
      </w:r>
      <w:r w:rsidRPr="00052E9A">
        <w:t>.</w:t>
      </w:r>
      <w:r>
        <w:t xml:space="preserve"> </w:t>
      </w:r>
      <w:r w:rsidRPr="0025594E">
        <w:t xml:space="preserve">This </w:t>
      </w:r>
      <w:r>
        <w:t>w</w:t>
      </w:r>
      <w:r w:rsidRPr="0025594E">
        <w:t xml:space="preserve">as transposed into UK legislation through the Public Contracts Regulations 2015, which </w:t>
      </w:r>
      <w:r>
        <w:t>clarify t</w:t>
      </w:r>
      <w:r w:rsidRPr="0025594E">
        <w:t xml:space="preserve">hat social aspects can be taken into account in certain circumstances, for example through requiring certification or labels as evidence of social or environmental compliance </w:t>
      </w:r>
      <w:r w:rsidRPr="0025594E">
        <w:fldChar w:fldCharType="begin"/>
      </w:r>
      <w:r w:rsidR="006753A9">
        <w:instrText xml:space="preserve"> ADDIN EN.CITE &lt;EndNote&gt;&lt;Cite&gt;&lt;Author&gt;Cabinet Office&lt;/Author&gt;&lt;Year&gt;2015&lt;/Year&gt;&lt;RecNum&gt;988&lt;/RecNum&gt;&lt;DisplayText&gt;(Cabinet Office, 2015)&lt;/DisplayText&gt;&lt;record&gt;&lt;rec-number&gt;988&lt;/rec-number&gt;&lt;foreign-keys&gt;&lt;key app="EN" db-id="wxp0zefp8920pbe05xsp205yprt29ptve9zx"&gt;988&lt;/key&gt;&lt;/foreign-keys&gt;&lt;ref-type name="Report"&gt;27&lt;/ref-type&gt;&lt;contributors&gt;&lt;authors&gt;&lt;author&gt;Cabinet Office,&lt;/author&gt;&lt;/authors&gt;&lt;/contributors&gt;&lt;titles&gt;&lt;title&gt;Explanatory memorandum to the Public Contracts Regulations 2015, No. 102&lt;/title&gt;&lt;/titles&gt;&lt;dates&gt;&lt;year&gt;2015&lt;/year&gt;&lt;/dates&gt;&lt;pub-location&gt;London&lt;/pub-location&gt;&lt;publisher&gt;The Cabinet Office&lt;/publisher&gt;&lt;urls&gt;&lt;/urls&gt;&lt;/record&gt;&lt;/Cite&gt;&lt;/EndNote&gt;</w:instrText>
      </w:r>
      <w:r w:rsidRPr="0025594E">
        <w:fldChar w:fldCharType="separate"/>
      </w:r>
      <w:r w:rsidR="006753A9">
        <w:rPr>
          <w:noProof/>
        </w:rPr>
        <w:t>(Cabinet Office, 2015)</w:t>
      </w:r>
      <w:r w:rsidRPr="0025594E">
        <w:fldChar w:fldCharType="end"/>
      </w:r>
      <w:r w:rsidRPr="0025594E">
        <w:t xml:space="preserve">. </w:t>
      </w:r>
    </w:p>
    <w:p w14:paraId="1D0C8AB6" w14:textId="35CE5C15" w:rsidR="00E21168" w:rsidRDefault="00F954DC" w:rsidP="00E21168">
      <w:r>
        <w:lastRenderedPageBreak/>
        <w:t xml:space="preserve">The public sector equality duty (PSED), which was </w:t>
      </w:r>
      <w:r w:rsidR="00E21168">
        <w:t>not prompted by EU law</w:t>
      </w:r>
      <w:r w:rsidR="00AD0A8D">
        <w:t>,</w:t>
      </w:r>
      <w:r w:rsidR="00E21168">
        <w:t xml:space="preserve"> is </w:t>
      </w:r>
      <w:r w:rsidR="003B6E02">
        <w:t>particularly</w:t>
      </w:r>
      <w:r>
        <w:t xml:space="preserve"> relevant here</w:t>
      </w:r>
      <w:r w:rsidR="000F5A11">
        <w:t xml:space="preserve">. </w:t>
      </w:r>
      <w:r w:rsidR="00DE7924">
        <w:t xml:space="preserve">The PSED was introduced </w:t>
      </w:r>
      <w:r w:rsidR="00E21168">
        <w:t>in</w:t>
      </w:r>
      <w:r w:rsidR="00DE7924">
        <w:t xml:space="preserve"> the Equality Act 2010 and requires public authorities </w:t>
      </w:r>
      <w:r w:rsidR="00AA4B18">
        <w:t xml:space="preserve">in England, Wales and Scotland </w:t>
      </w:r>
      <w:r w:rsidR="00DE7924">
        <w:t xml:space="preserve">to have ‘due regard’ to eliminating unlawful discrimination and promoting equality of opportunity in the exercise of their functions. </w:t>
      </w:r>
      <w:r w:rsidR="00E21168">
        <w:t>Public functions include</w:t>
      </w:r>
      <w:r w:rsidR="00AD0A8D">
        <w:t xml:space="preserve"> employment,</w:t>
      </w:r>
      <w:r w:rsidR="00E21168">
        <w:t xml:space="preserve"> service </w:t>
      </w:r>
      <w:r w:rsidR="00AD0A8D">
        <w:t xml:space="preserve">delivery and </w:t>
      </w:r>
      <w:r w:rsidR="00E21168">
        <w:t>the procurement function</w:t>
      </w:r>
      <w:r w:rsidR="00AD0A8D">
        <w:t xml:space="preserve"> of public authorities</w:t>
      </w:r>
      <w:r w:rsidR="00E21168">
        <w:t xml:space="preserve"> </w:t>
      </w:r>
      <w:r w:rsidR="00E21168">
        <w:fldChar w:fldCharType="begin"/>
      </w:r>
      <w:r w:rsidR="00976D80">
        <w:instrText xml:space="preserve"> ADDIN EN.CITE &lt;EndNote&gt;&lt;Cite&gt;&lt;Author&gt;McCrudden&lt;/Author&gt;&lt;Year&gt;2012&lt;/Year&gt;&lt;RecNum&gt;776&lt;/RecNum&gt;&lt;DisplayText&gt;(McCrudden, 2012)&lt;/DisplayText&gt;&lt;record&gt;&lt;rec-number&gt;776&lt;/rec-number&gt;&lt;foreign-keys&gt;&lt;key app="EN" db-id="wxp0zefp8920pbe05xsp205yprt29ptve9zx"&gt;776&lt;/key&gt;&lt;/foreign-keys&gt;&lt;ref-type name="Book Section"&gt;5&lt;/ref-type&gt;&lt;contributors&gt;&lt;authors&gt;&lt;author&gt;McCrudden, Christopher&lt;/author&gt;&lt;/authors&gt;&lt;secondary-authors&gt;&lt;author&gt;Dickens, Linda&lt;/author&gt;&lt;/secondary-authors&gt;&lt;/contributors&gt;&lt;titles&gt;&lt;title&gt;Procurement and fairness in the workplace&lt;/title&gt;&lt;secondary-title&gt;Making employment rights effective: issues of enforcement and compliance&lt;/secondary-title&gt;&lt;/titles&gt;&lt;pages&gt;87-114&lt;/pages&gt;&lt;section&gt;6&lt;/section&gt;&lt;dates&gt;&lt;year&gt;2012&lt;/year&gt;&lt;/dates&gt;&lt;pub-location&gt;Oxford&lt;/pub-location&gt;&lt;publisher&gt;Hart Publishing&lt;/publisher&gt;&lt;urls&gt;&lt;/urls&gt;&lt;/record&gt;&lt;/Cite&gt;&lt;/EndNote&gt;</w:instrText>
      </w:r>
      <w:r w:rsidR="00E21168">
        <w:fldChar w:fldCharType="separate"/>
      </w:r>
      <w:r w:rsidR="007925A2">
        <w:rPr>
          <w:noProof/>
        </w:rPr>
        <w:t>(McCrudden, 2012)</w:t>
      </w:r>
      <w:r w:rsidR="00E21168">
        <w:fldChar w:fldCharType="end"/>
      </w:r>
      <w:r w:rsidR="00E21168">
        <w:t xml:space="preserve">. Therefore public authorities may need to introduce </w:t>
      </w:r>
      <w:r w:rsidR="00E21168" w:rsidRPr="00124290">
        <w:t>obligations relating to equality in contracts with</w:t>
      </w:r>
      <w:r w:rsidR="00E21168">
        <w:rPr>
          <w:rFonts w:ascii="Georgia" w:hAnsi="Georgia" w:cs="Georgia"/>
          <w:szCs w:val="24"/>
        </w:rPr>
        <w:t xml:space="preserve"> </w:t>
      </w:r>
      <w:r w:rsidR="00E21168">
        <w:t>private sector contractors</w:t>
      </w:r>
      <w:r w:rsidR="00E21168">
        <w:rPr>
          <w:rFonts w:ascii="Georgia" w:hAnsi="Georgia" w:cs="Georgia"/>
          <w:szCs w:val="24"/>
        </w:rPr>
        <w:t xml:space="preserve">, </w:t>
      </w:r>
      <w:r w:rsidR="00E21168" w:rsidRPr="00124290">
        <w:t xml:space="preserve">in order to comply with </w:t>
      </w:r>
      <w:r w:rsidR="00E21168">
        <w:t xml:space="preserve">its responsibilities under the PSED </w:t>
      </w:r>
      <w:r w:rsidR="00E21168">
        <w:fldChar w:fldCharType="begin"/>
      </w:r>
      <w:r w:rsidR="007925A2">
        <w:instrText xml:space="preserve"> ADDIN EN.CITE &lt;EndNote&gt;&lt;Cite&gt;&lt;Author&gt;EHRC&lt;/Author&gt;&lt;Year&gt;2012&lt;/Year&gt;&lt;RecNum&gt;662&lt;/RecNum&gt;&lt;DisplayText&gt;(EHRC, 2012; 2013)&lt;/DisplayText&gt;&lt;record&gt;&lt;rec-number&gt;662&lt;/rec-number&gt;&lt;foreign-keys&gt;&lt;key app="EN" db-id="wxp0zefp8920pbe05xsp205yprt29ptve9zx"&gt;662&lt;/key&gt;&lt;/foreign-keys&gt;&lt;ref-type name="Report"&gt;27&lt;/ref-type&gt;&lt;contributors&gt;&lt;authors&gt;&lt;author&gt;EHRC,&lt;/author&gt;&lt;/authors&gt;&lt;/contributors&gt;&lt;titles&gt;&lt;title&gt;The essential guide to the public sector equality duty&lt;/title&gt;&lt;/titles&gt;&lt;edition&gt;Revised (second) edition&lt;/edition&gt;&lt;dates&gt;&lt;year&gt;2012&lt;/year&gt;&lt;pub-dates&gt;&lt;date&gt;January 2012&lt;/date&gt;&lt;/pub-dates&gt;&lt;/dates&gt;&lt;pub-location&gt;Manchester&lt;/pub-location&gt;&lt;publisher&gt;Equality and Human Rights Commission&lt;/publisher&gt;&lt;urls&gt;&lt;/urls&gt;&lt;/record&gt;&lt;/Cite&gt;&lt;Cite&gt;&lt;Author&gt;EHRC&lt;/Author&gt;&lt;Year&gt;2013&lt;/Year&gt;&lt;RecNum&gt;698&lt;/RecNum&gt;&lt;record&gt;&lt;rec-number&gt;698&lt;/rec-number&gt;&lt;foreign-keys&gt;&lt;key app="EN" db-id="wxp0zefp8920pbe05xsp205yprt29ptve9zx"&gt;698&lt;/key&gt;&lt;/foreign-keys&gt;&lt;ref-type name="Report"&gt;27&lt;/ref-type&gt;&lt;contributors&gt;&lt;authors&gt;&lt;author&gt;EHRC,&lt;/author&gt;&lt;/authors&gt;&lt;/contributors&gt;&lt;titles&gt;&lt;title&gt;Buying better outcomes: Mainstreaming equality considerations in procurement&lt;/title&gt;&lt;/titles&gt;&lt;dates&gt;&lt;year&gt;2013&lt;/year&gt;&lt;/dates&gt;&lt;pub-location&gt;Manchester&lt;/pub-location&gt;&lt;publisher&gt;Equality and Human Rights Commission&lt;/publisher&gt;&lt;urls&gt;&lt;/urls&gt;&lt;/record&gt;&lt;/Cite&gt;&lt;/EndNote&gt;</w:instrText>
      </w:r>
      <w:r w:rsidR="00E21168">
        <w:fldChar w:fldCharType="separate"/>
      </w:r>
      <w:r w:rsidR="007925A2">
        <w:rPr>
          <w:noProof/>
        </w:rPr>
        <w:t>(EHRC, 2012; 2013)</w:t>
      </w:r>
      <w:r w:rsidR="00E21168">
        <w:fldChar w:fldCharType="end"/>
      </w:r>
      <w:r w:rsidR="00E21168">
        <w:t>.</w:t>
      </w:r>
    </w:p>
    <w:p w14:paraId="05321F6B" w14:textId="748F77CA" w:rsidR="00DE7924" w:rsidRDefault="00AD0A8D" w:rsidP="00DE7924">
      <w:r>
        <w:t>T</w:t>
      </w:r>
      <w:r w:rsidR="00DE7924">
        <w:t>he ‘protected characteristics’</w:t>
      </w:r>
      <w:r>
        <w:t xml:space="preserve"> covered by the PSED are</w:t>
      </w:r>
      <w:r w:rsidR="00DE7924">
        <w:t xml:space="preserve"> </w:t>
      </w:r>
      <w:r>
        <w:t>gender, race, disability,</w:t>
      </w:r>
      <w:r w:rsidR="00DE7924">
        <w:t xml:space="preserve"> age, gender reassignment, pregnancy and maternity, religion and belief</w:t>
      </w:r>
      <w:r w:rsidR="00DE7924" w:rsidRPr="000E4266">
        <w:rPr>
          <w:color w:val="FF0000"/>
        </w:rPr>
        <w:t xml:space="preserve"> </w:t>
      </w:r>
      <w:r w:rsidR="00DE7924">
        <w:t xml:space="preserve">and sexual orientation. </w:t>
      </w:r>
      <w:r>
        <w:t xml:space="preserve">Whilst </w:t>
      </w:r>
      <w:r w:rsidR="00DE7924">
        <w:t>the Equality Act also contains</w:t>
      </w:r>
      <w:r>
        <w:t xml:space="preserve"> traditional,</w:t>
      </w:r>
      <w:r w:rsidR="00DE7924">
        <w:t xml:space="preserve"> ‘hard’ law provisions outlawing discrimination on these grounds, the PSED represents a shift towards ‘soft’ law obligations on public authorities to seek to prevent or overcome the effects of structural or institutional discrimination</w:t>
      </w:r>
      <w:r w:rsidR="00F954DC">
        <w:t xml:space="preserve">, and represents a form of responsive or reflexive regulation </w:t>
      </w:r>
      <w:r w:rsidR="00D30910">
        <w:fldChar w:fldCharType="begin"/>
      </w:r>
      <w:r w:rsidR="00D30910">
        <w:instrText xml:space="preserve"> ADDIN EN.CITE &lt;EndNote&gt;&lt;Cite&gt;&lt;Author&gt;McCrudden&lt;/Author&gt;&lt;Year&gt;2007&lt;/Year&gt;&lt;RecNum&gt;827&lt;/RecNum&gt;&lt;DisplayText&gt;(Hepple, 2011; McCrudden, 2007b)&lt;/DisplayText&gt;&lt;record&gt;&lt;rec-number&gt;827&lt;/rec-number&gt;&lt;foreign-keys&gt;&lt;key app="EN" db-id="wxp0zefp8920pbe05xsp205yprt29ptve9zx"&gt;827&lt;/key&gt;&lt;/foreign-keys&gt;&lt;ref-type name="Journal Article"&gt;17&lt;/ref-type&gt;&lt;contributors&gt;&lt;authors&gt;&lt;author&gt;McCrudden, Christopher&lt;/author&gt;&lt;/authors&gt;&lt;/contributors&gt;&lt;titles&gt;&lt;title&gt;Equality Legislation and Reflexive Regulation: a Response to the Discrimination Law Review&amp;apos;s Consultative Paper&lt;/title&gt;&lt;secondary-title&gt;Industrial Law Journal&lt;/secondary-title&gt;&lt;/titles&gt;&lt;periodical&gt;&lt;full-title&gt;Industrial Law Journal&lt;/full-title&gt;&lt;/periodical&gt;&lt;pages&gt;255-266&lt;/pages&gt;&lt;volume&gt;36&lt;/volume&gt;&lt;number&gt;3&lt;/number&gt;&lt;dates&gt;&lt;year&gt;2007&lt;/year&gt;&lt;pub-dates&gt;&lt;date&gt;September 1, 2007&lt;/date&gt;&lt;/pub-dates&gt;&lt;/dates&gt;&lt;urls&gt;&lt;related-urls&gt;&lt;url&gt;http://ilj.oxfordjournals.org/content/36/3/255.abstract&lt;/url&gt;&lt;/related-urls&gt;&lt;/urls&gt;&lt;electronic-resource-num&gt;10.1093/indlaw/dwm015&lt;/electronic-resource-num&gt;&lt;/record&gt;&lt;/Cite&gt;&lt;Cite&gt;&lt;Author&gt;Hepple&lt;/Author&gt;&lt;Year&gt;2011&lt;/Year&gt;&lt;RecNum&gt;805&lt;/RecNum&gt;&lt;record&gt;&lt;rec-number&gt;805&lt;/rec-number&gt;&lt;foreign-keys&gt;&lt;key app="EN" db-id="wxp0zefp8920pbe05xsp205yprt29ptve9zx"&gt;805&lt;/key&gt;&lt;/foreign-keys&gt;&lt;ref-type name="Journal Article"&gt;17&lt;/ref-type&gt;&lt;contributors&gt;&lt;authors&gt;&lt;author&gt;Hepple, Bob&lt;/author&gt;&lt;/authors&gt;&lt;/contributors&gt;&lt;titles&gt;&lt;title&gt;Enforcing Equality Law: Two Steps Forward and Two Steps Backwards for Reflexive Regulation&lt;/title&gt;&lt;secondary-title&gt;Industrial Law Journal&lt;/secondary-title&gt;&lt;/titles&gt;&lt;periodical&gt;&lt;full-title&gt;Industrial Law Journal&lt;/full-title&gt;&lt;/periodical&gt;&lt;pages&gt;315-335&lt;/pages&gt;&lt;volume&gt;40&lt;/volume&gt;&lt;number&gt;4&lt;/number&gt;&lt;dates&gt;&lt;year&gt;2011&lt;/year&gt;&lt;pub-dates&gt;&lt;date&gt;December 1, 2011&lt;/date&gt;&lt;/pub-dates&gt;&lt;/dates&gt;&lt;urls&gt;&lt;related-urls&gt;&lt;url&gt;http://ilj.oxfordjournals.org/content/40/4/315.abstract&lt;/url&gt;&lt;/related-urls&gt;&lt;/urls&gt;&lt;electronic-resource-num&gt;10.1093/indlaw/dwr020&lt;/electronic-resource-num&gt;&lt;/record&gt;&lt;/Cite&gt;&lt;/EndNote&gt;</w:instrText>
      </w:r>
      <w:r w:rsidR="00D30910">
        <w:fldChar w:fldCharType="separate"/>
      </w:r>
      <w:r w:rsidR="00D30910">
        <w:rPr>
          <w:noProof/>
        </w:rPr>
        <w:t>(Hepple, 2011; McCrudden, 2007b)</w:t>
      </w:r>
      <w:r w:rsidR="00D30910">
        <w:fldChar w:fldCharType="end"/>
      </w:r>
      <w:r w:rsidR="00DE7924">
        <w:t>.</w:t>
      </w:r>
    </w:p>
    <w:p w14:paraId="6EFA87A4" w14:textId="77D5019F" w:rsidR="00DA5933" w:rsidRDefault="00CD6198" w:rsidP="00DA5933">
      <w:r>
        <w:t xml:space="preserve">Prior to their incorporation into the Equality Act 2010, the previous public sector equality duties in relation to race, disability and gender </w:t>
      </w:r>
      <w:r w:rsidR="00EE38BB">
        <w:t>contained a</w:t>
      </w:r>
      <w:r>
        <w:t xml:space="preserve"> stronger requirement to engage with </w:t>
      </w:r>
      <w:r w:rsidR="000F6FAB">
        <w:t>civil society groups</w:t>
      </w:r>
      <w:r w:rsidR="00EE38BB">
        <w:t>.</w:t>
      </w:r>
      <w:r w:rsidR="002D7374">
        <w:t xml:space="preserve"> The duties did not prescribe how consultation should take place, but only that consultation was a</w:t>
      </w:r>
      <w:r w:rsidR="00F54E8C">
        <w:t>n important aspect of giving</w:t>
      </w:r>
      <w:r w:rsidR="002D7374">
        <w:t xml:space="preserve"> </w:t>
      </w:r>
      <w:r w:rsidR="00F54E8C">
        <w:t>‘</w:t>
      </w:r>
      <w:r w:rsidR="002D7374">
        <w:t>due regard</w:t>
      </w:r>
      <w:r w:rsidR="00F54E8C">
        <w:t>’</w:t>
      </w:r>
      <w:r w:rsidR="002D7374">
        <w:t xml:space="preserve"> to equality. </w:t>
      </w:r>
      <w:r>
        <w:t>These duties gave service users and public service workers, or their collective organizations, a regulatory right to be consulted</w:t>
      </w:r>
      <w:r w:rsidR="00F54E8C">
        <w:t>, although it is interesting to note that only the gender equality duty specifically mentioned trade unions as stakeholders (Author b, 2013)</w:t>
      </w:r>
      <w:r w:rsidR="00AD0A8D">
        <w:t xml:space="preserve">. </w:t>
      </w:r>
      <w:r w:rsidR="00AF20E6">
        <w:t xml:space="preserve">The Equality Act 2010 devolved aspects (specific duties) of the PSED to English, </w:t>
      </w:r>
      <w:r w:rsidR="00B060E4">
        <w:t xml:space="preserve">Scottish and </w:t>
      </w:r>
      <w:r w:rsidR="00B060E4">
        <w:lastRenderedPageBreak/>
        <w:t>Welsh governments.</w:t>
      </w:r>
      <w:r w:rsidRPr="009069E8">
        <w:t xml:space="preserve"> </w:t>
      </w:r>
      <w:r w:rsidR="00B060E4">
        <w:t>C</w:t>
      </w:r>
      <w:r w:rsidR="00AD0A8D">
        <w:t>onsultation</w:t>
      </w:r>
      <w:r w:rsidR="00B060E4">
        <w:t xml:space="preserve"> duties</w:t>
      </w:r>
      <w:r w:rsidR="00AD0A8D">
        <w:t xml:space="preserve"> </w:t>
      </w:r>
      <w:r w:rsidR="006417E8">
        <w:t xml:space="preserve">for English public authorities </w:t>
      </w:r>
      <w:r w:rsidR="00AD0A8D">
        <w:t>were</w:t>
      </w:r>
      <w:r w:rsidRPr="009069E8">
        <w:t xml:space="preserve"> omitted</w:t>
      </w:r>
      <w:r w:rsidR="007859C2">
        <w:rPr>
          <w:rStyle w:val="EndnoteReference"/>
        </w:rPr>
        <w:endnoteReference w:id="2"/>
      </w:r>
      <w:r>
        <w:t>,</w:t>
      </w:r>
      <w:r w:rsidRPr="009069E8">
        <w:t xml:space="preserve"> weakening the ability</w:t>
      </w:r>
      <w:r w:rsidR="00B060E4">
        <w:t xml:space="preserve"> of stakeholders</w:t>
      </w:r>
      <w:r w:rsidRPr="009069E8">
        <w:t xml:space="preserve"> to hold public authorities to account if they failed to consider the equality impact of their decisions</w:t>
      </w:r>
      <w:r w:rsidR="006B0549">
        <w:t xml:space="preserve"> (Author a and Author b, 2015)</w:t>
      </w:r>
      <w:r>
        <w:t xml:space="preserve">. </w:t>
      </w:r>
      <w:r w:rsidR="00B060E4">
        <w:t xml:space="preserve">It is also important to note that, whilst there is no specific duty relating to procurement for England, both Scotland and Wales include a specific duty to include equality in procurement contracts. These specific duties could be </w:t>
      </w:r>
      <w:r>
        <w:t>particularly important for trade unions in relation to the procurement function, given the increased outsourcing of public services</w:t>
      </w:r>
      <w:r w:rsidR="00EE38BB">
        <w:t xml:space="preserve"> and its </w:t>
      </w:r>
      <w:r>
        <w:t xml:space="preserve">adverse </w:t>
      </w:r>
      <w:r w:rsidR="00EE38BB">
        <w:t>e</w:t>
      </w:r>
      <w:r>
        <w:t xml:space="preserve">ffect </w:t>
      </w:r>
      <w:r w:rsidR="00EE38BB">
        <w:t xml:space="preserve">on </w:t>
      </w:r>
      <w:r>
        <w:t>the working conditions of women and ethnic minority workers</w:t>
      </w:r>
      <w:r w:rsidR="006B0549">
        <w:t xml:space="preserve"> (Author a and Author b, 2015)</w:t>
      </w:r>
      <w:r>
        <w:t>. Nevertheless, the PSED, even in its weakened form, is underpinned by an expectation that protected groups will press public bodies to enforce the legislation</w:t>
      </w:r>
      <w:r w:rsidR="006B0549">
        <w:t xml:space="preserve"> (Author b and Other, 2015)</w:t>
      </w:r>
      <w:r w:rsidR="00C96FC2">
        <w:t>.</w:t>
      </w:r>
      <w:r w:rsidR="00B060E4">
        <w:t xml:space="preserve"> </w:t>
      </w:r>
      <w:r w:rsidR="00C96FC2">
        <w:t xml:space="preserve"> </w:t>
      </w:r>
    </w:p>
    <w:p w14:paraId="127E188A" w14:textId="141956EB" w:rsidR="00DB14FD" w:rsidRDefault="00DB14FD" w:rsidP="00CD6198">
      <w:r>
        <w:t xml:space="preserve">The Equality Act 2010 does not cover Northern Ireland, which has had a provision in place since 1998 requiring public bodies to have ‘due regard’ to the need to promote equality of opportunity, including between persons of different religious belief and political opinion, under section 75 of the Northern Ireland Act 1998, which also applies to the procurement function </w:t>
      </w:r>
      <w:r w:rsidR="00D30910">
        <w:fldChar w:fldCharType="begin"/>
      </w:r>
      <w:r w:rsidR="00976D80">
        <w:instrText xml:space="preserve"> ADDIN EN.CITE &lt;EndNote&gt;&lt;Cite&gt;&lt;Author&gt;McCrudden&lt;/Author&gt;&lt;Year&gt;2012&lt;/Year&gt;&lt;RecNum&gt;776&lt;/RecNum&gt;&lt;DisplayText&gt;(McCrudden, 2012)&lt;/DisplayText&gt;&lt;record&gt;&lt;rec-number&gt;776&lt;/rec-number&gt;&lt;foreign-keys&gt;&lt;key app="EN" db-id="wxp0zefp8920pbe05xsp205yprt29ptve9zx"&gt;776&lt;/key&gt;&lt;/foreign-keys&gt;&lt;ref-type name="Book Section"&gt;5&lt;/ref-type&gt;&lt;contributors&gt;&lt;authors&gt;&lt;author&gt;McCrudden, Christopher&lt;/author&gt;&lt;/authors&gt;&lt;secondary-authors&gt;&lt;author&gt;Dickens, Linda&lt;/author&gt;&lt;/secondary-authors&gt;&lt;/contributors&gt;&lt;titles&gt;&lt;title&gt;Procurement and fairness in the workplace&lt;/title&gt;&lt;secondary-title&gt;Making employment rights effective: issues of enforcement and compliance&lt;/secondary-title&gt;&lt;/titles&gt;&lt;pages&gt;87-114&lt;/pages&gt;&lt;section&gt;6&lt;/section&gt;&lt;dates&gt;&lt;year&gt;2012&lt;/year&gt;&lt;/dates&gt;&lt;pub-location&gt;Oxford&lt;/pub-location&gt;&lt;publisher&gt;Hart Publishing&lt;/publisher&gt;&lt;urls&gt;&lt;/urls&gt;&lt;/record&gt;&lt;/Cite&gt;&lt;/EndNote&gt;</w:instrText>
      </w:r>
      <w:r w:rsidR="00D30910">
        <w:fldChar w:fldCharType="separate"/>
      </w:r>
      <w:r w:rsidR="00D30910">
        <w:rPr>
          <w:noProof/>
        </w:rPr>
        <w:t>(McCrudden, 2012)</w:t>
      </w:r>
      <w:r w:rsidR="00D30910">
        <w:fldChar w:fldCharType="end"/>
      </w:r>
      <w:r>
        <w:t>.</w:t>
      </w:r>
    </w:p>
    <w:p w14:paraId="3EB554D3" w14:textId="10E56B2C" w:rsidR="00CD6198" w:rsidRDefault="00CD6198" w:rsidP="00686478">
      <w:r>
        <w:t xml:space="preserve">A recent addition to the legislation affecting public procurement is the </w:t>
      </w:r>
      <w:r>
        <w:rPr>
          <w:lang w:eastAsia="en-GB"/>
        </w:rPr>
        <w:t>Public Services (Social Value) Act 2012, introduced in 2013</w:t>
      </w:r>
      <w:r w:rsidR="00DB14FD">
        <w:rPr>
          <w:lang w:eastAsia="en-GB"/>
        </w:rPr>
        <w:t>,</w:t>
      </w:r>
      <w:r>
        <w:rPr>
          <w:lang w:eastAsia="en-GB"/>
        </w:rPr>
        <w:t xml:space="preserve"> covering England and Wales. It requires public authorities to consider how the services they commission and procure can improve the economic, social and environmental well-being of the area. </w:t>
      </w:r>
      <w:r w:rsidR="00686478">
        <w:rPr>
          <w:lang w:eastAsia="en-GB"/>
        </w:rPr>
        <w:t xml:space="preserve">However its scope and reach is fairly limited </w:t>
      </w:r>
      <w:r>
        <w:fldChar w:fldCharType="begin"/>
      </w:r>
      <w:r w:rsidR="007925A2">
        <w:instrText xml:space="preserve"> ADDIN EN.CITE &lt;EndNote&gt;&lt;Cite&gt;&lt;Author&gt;Floyd&lt;/Author&gt;&lt;Year&gt;2013&lt;/Year&gt;&lt;RecNum&gt;980&lt;/RecNum&gt;&lt;DisplayText&gt;(Floyd, 2013)&lt;/DisplayText&gt;&lt;record&gt;&lt;rec-number&gt;980&lt;/rec-number&gt;&lt;foreign-keys&gt;&lt;key app="EN" db-id="wxp0zefp8920pbe05xsp205yprt29ptve9zx"&gt;980&lt;/key&gt;&lt;/foreign-keys&gt;&lt;ref-type name="Journal Article"&gt;17&lt;/ref-type&gt;&lt;contributors&gt;&lt;authors&gt;&lt;author&gt;Floyd, Louise&lt;/author&gt;&lt;/authors&gt;&lt;/contributors&gt;&lt;titles&gt;&lt;title&gt;The elephant in the room: the Public Services (Social Value) Act 2012&lt;/title&gt;&lt;secondary-title&gt;Law Quarterly Review&lt;/secondary-title&gt;&lt;/titles&gt;&lt;periodical&gt;&lt;full-title&gt;Law Quarterly Review&lt;/full-title&gt;&lt;/periodical&gt;&lt;pages&gt;180-183&lt;/pages&gt;&lt;volume&gt;129&lt;/volume&gt;&lt;number&gt;April&lt;/number&gt;&lt;dates&gt;&lt;year&gt;2013&lt;/year&gt;&lt;pub-dates&gt;&lt;date&gt;2013/03/07&lt;/date&gt;&lt;/pub-dates&gt;&lt;/dates&gt;&lt;urls&gt;&lt;related-urls&gt;&lt;url&gt;http://login.westlaw.co.uk/maf/wluk/ext/app/document?sp=ukqmul-1&amp;amp;crumb-action=reset&amp;amp;docguid=I697F4C91881411E2BACCBED531DFD77E&lt;/url&gt;&lt;/related-urls&gt;&lt;/urls&gt;&lt;/record&gt;&lt;/Cite&gt;&lt;/EndNote&gt;</w:instrText>
      </w:r>
      <w:r>
        <w:fldChar w:fldCharType="separate"/>
      </w:r>
      <w:r w:rsidR="007925A2">
        <w:rPr>
          <w:noProof/>
        </w:rPr>
        <w:t>(Floyd, 2013)</w:t>
      </w:r>
      <w:r>
        <w:fldChar w:fldCharType="end"/>
      </w:r>
      <w:r w:rsidR="00686478">
        <w:t xml:space="preserve"> and it does not explicitly refer to equality, although with political will it could be used to promote equality outcomes </w:t>
      </w:r>
      <w:r w:rsidR="00A41946">
        <w:t xml:space="preserve">(Author </w:t>
      </w:r>
      <w:r w:rsidR="00BE3A33">
        <w:t>a</w:t>
      </w:r>
      <w:r w:rsidR="000F5A11">
        <w:t xml:space="preserve"> 2015</w:t>
      </w:r>
      <w:r w:rsidR="00A41946">
        <w:t>)</w:t>
      </w:r>
      <w:r>
        <w:t xml:space="preserve">. </w:t>
      </w:r>
    </w:p>
    <w:p w14:paraId="4E3B7F38" w14:textId="54270C99" w:rsidR="0031716C" w:rsidRDefault="0031716C" w:rsidP="005B3E27">
      <w:pPr>
        <w:pStyle w:val="Heading2"/>
      </w:pPr>
      <w:r>
        <w:lastRenderedPageBreak/>
        <w:t>The Women into Construction project</w:t>
      </w:r>
    </w:p>
    <w:p w14:paraId="49EF90A2" w14:textId="7B7C5A87" w:rsidR="0031716C" w:rsidRDefault="0031716C" w:rsidP="0031716C">
      <w:r>
        <w:t xml:space="preserve">The </w:t>
      </w:r>
      <w:r w:rsidRPr="00195C0A">
        <w:t>Women into Construction (WiC)</w:t>
      </w:r>
      <w:r>
        <w:t xml:space="preserve"> project was established in 2008 to </w:t>
      </w:r>
      <w:r w:rsidR="00BE3A33">
        <w:t>support women</w:t>
      </w:r>
      <w:r w:rsidR="00CC6D7D">
        <w:t>’s</w:t>
      </w:r>
      <w:r>
        <w:t xml:space="preserve"> opportunities </w:t>
      </w:r>
      <w:r w:rsidR="00CC6D7D">
        <w:t>for</w:t>
      </w:r>
      <w:r>
        <w:t xml:space="preserve"> work on the construction of the London Olympic Park by the Olympic Delivery Authority (ODA). It was </w:t>
      </w:r>
      <w:r w:rsidR="00823F70">
        <w:t xml:space="preserve">initially </w:t>
      </w:r>
      <w:r>
        <w:t xml:space="preserve">funded by </w:t>
      </w:r>
      <w:r w:rsidR="00823F70">
        <w:t>the industry s</w:t>
      </w:r>
      <w:r>
        <w:t xml:space="preserve">kills </w:t>
      </w:r>
      <w:r w:rsidR="00823F70">
        <w:t xml:space="preserve">body the CITB and </w:t>
      </w:r>
      <w:r>
        <w:t xml:space="preserve">the </w:t>
      </w:r>
      <w:r>
        <w:rPr>
          <w:lang w:val="en-US"/>
        </w:rPr>
        <w:t>London Development Agency (</w:t>
      </w:r>
      <w:r>
        <w:t>LDA)</w:t>
      </w:r>
      <w:r w:rsidR="00823F70">
        <w:t xml:space="preserve"> and based on the Olympic Park site</w:t>
      </w:r>
      <w:r>
        <w:t>.</w:t>
      </w:r>
      <w:r w:rsidR="00823F70">
        <w:t xml:space="preserve"> Following the completion of the Olympic Park in 2011, the </w:t>
      </w:r>
      <w:r w:rsidR="00CC6D7D">
        <w:t xml:space="preserve">WiC </w:t>
      </w:r>
      <w:r w:rsidR="00823F70">
        <w:t>project continued, with further funding from the CITB</w:t>
      </w:r>
      <w:r w:rsidR="00BE3A33">
        <w:t xml:space="preserve">, </w:t>
      </w:r>
      <w:r w:rsidR="00823F70">
        <w:t xml:space="preserve">hosted </w:t>
      </w:r>
      <w:r w:rsidR="00125C9E">
        <w:t xml:space="preserve">initially </w:t>
      </w:r>
      <w:r w:rsidR="00823F70">
        <w:t xml:space="preserve">by Be Onsite, the charitable arm of </w:t>
      </w:r>
      <w:r w:rsidR="00125C9E">
        <w:t xml:space="preserve">property and construction firm </w:t>
      </w:r>
      <w:r w:rsidR="00823F70">
        <w:t>Lend Lease</w:t>
      </w:r>
      <w:r w:rsidR="00125C9E">
        <w:t>. WiC</w:t>
      </w:r>
      <w:r w:rsidR="00823F70">
        <w:t xml:space="preserve"> became an independent Communi</w:t>
      </w:r>
      <w:r w:rsidR="00317056">
        <w:t>ty Interest Company  in 2015</w:t>
      </w:r>
      <w:r w:rsidR="00125C9E">
        <w:t>, consisting of a small staff team and a board</w:t>
      </w:r>
      <w:r w:rsidR="00317056">
        <w:t>.</w:t>
      </w:r>
      <w:r w:rsidR="00EA2525">
        <w:t xml:space="preserve"> The project continues to operate across London and is expanding its work to other parts of the UK, starting in Birmingham.</w:t>
      </w:r>
    </w:p>
    <w:p w14:paraId="72A5EBED" w14:textId="04469C97" w:rsidR="006244DF" w:rsidRDefault="006244DF" w:rsidP="006244DF">
      <w:r>
        <w:t xml:space="preserve">The ODA was established to build the Olympic Park and was answerable to the Olympic Board, jointly chaired by the Mayor of London and the departmental Secretary of State, working in partnership with the </w:t>
      </w:r>
      <w:r>
        <w:rPr>
          <w:lang w:val="en-US"/>
        </w:rPr>
        <w:t xml:space="preserve">GLA </w:t>
      </w:r>
      <w:r>
        <w:t>and the LDA.</w:t>
      </w:r>
    </w:p>
    <w:p w14:paraId="2F0066DA" w14:textId="0DC39EBF" w:rsidR="00A46138" w:rsidRDefault="00A46138" w:rsidP="005B3E27">
      <w:pPr>
        <w:autoSpaceDE w:val="0"/>
        <w:autoSpaceDN w:val="0"/>
        <w:adjustRightInd w:val="0"/>
        <w:spacing w:after="200"/>
        <w:rPr>
          <w:szCs w:val="24"/>
          <w:lang w:eastAsia="en-GB"/>
        </w:rPr>
      </w:pPr>
      <w:r w:rsidRPr="00A46138">
        <w:rPr>
          <w:lang w:val="en-US"/>
        </w:rPr>
        <w:t xml:space="preserve">The model adopted by the WiC project addresses both </w:t>
      </w:r>
      <w:r>
        <w:rPr>
          <w:lang w:val="en-US"/>
        </w:rPr>
        <w:t>‘</w:t>
      </w:r>
      <w:r w:rsidRPr="00353BD8">
        <w:t>supply</w:t>
      </w:r>
      <w:r>
        <w:t>’</w:t>
      </w:r>
      <w:r w:rsidRPr="00353BD8">
        <w:t xml:space="preserve"> and </w:t>
      </w:r>
      <w:r>
        <w:t>‘</w:t>
      </w:r>
      <w:r w:rsidRPr="00353BD8">
        <w:t>demand</w:t>
      </w:r>
      <w:r>
        <w:t>’</w:t>
      </w:r>
      <w:r w:rsidRPr="00353BD8">
        <w:t xml:space="preserve"> </w:t>
      </w:r>
      <w:r>
        <w:t>sides: on the supply side it provides training and support to ensure that women are skilled and ready to take up construction opportunities, while on the demand side it engages with employers to provide work placements or jobs. W</w:t>
      </w:r>
      <w:r w:rsidR="00125C9E">
        <w:t>hile recognising the potential for exploitation of free labour in expenses-only w</w:t>
      </w:r>
      <w:r>
        <w:t xml:space="preserve">ork placements, </w:t>
      </w:r>
      <w:r w:rsidR="00137C6C">
        <w:t>project staff believe that the placements offer valuable work experience and provide</w:t>
      </w:r>
      <w:r>
        <w:t xml:space="preserve"> an opportunity </w:t>
      </w:r>
      <w:r w:rsidR="00137C6C">
        <w:t xml:space="preserve">for women </w:t>
      </w:r>
      <w:r>
        <w:t>to demonstrate their abilities to employers</w:t>
      </w:r>
      <w:r w:rsidR="00137C6C">
        <w:t xml:space="preserve"> which they may not gain through usual recruitment channels. In some cases placements </w:t>
      </w:r>
      <w:r>
        <w:t xml:space="preserve">result in an offer of </w:t>
      </w:r>
      <w:r w:rsidR="00137C6C">
        <w:t>paid employment (Author a)</w:t>
      </w:r>
      <w:r>
        <w:t xml:space="preserve">. </w:t>
      </w:r>
      <w:r w:rsidR="00A56AC9">
        <w:t xml:space="preserve">Between </w:t>
      </w:r>
      <w:r>
        <w:rPr>
          <w:lang w:val="en-US"/>
        </w:rPr>
        <w:t xml:space="preserve">August 2008 </w:t>
      </w:r>
      <w:r w:rsidR="00A56AC9">
        <w:rPr>
          <w:lang w:val="en-US"/>
        </w:rPr>
        <w:t>and</w:t>
      </w:r>
      <w:r>
        <w:rPr>
          <w:lang w:val="en-US"/>
        </w:rPr>
        <w:t xml:space="preserve"> July 2011, 255 women were employed </w:t>
      </w:r>
      <w:r w:rsidR="00A56AC9">
        <w:rPr>
          <w:lang w:val="en-US"/>
        </w:rPr>
        <w:t>through the project on the Olympic Park</w:t>
      </w:r>
      <w:r w:rsidR="00CC6D7D">
        <w:rPr>
          <w:lang w:val="en-US"/>
        </w:rPr>
        <w:t xml:space="preserve"> and</w:t>
      </w:r>
      <w:r>
        <w:rPr>
          <w:lang w:val="en-US"/>
        </w:rPr>
        <w:t xml:space="preserve"> w</w:t>
      </w:r>
      <w:r>
        <w:t>ork</w:t>
      </w:r>
      <w:r>
        <w:rPr>
          <w:lang w:val="en-US"/>
        </w:rPr>
        <w:t xml:space="preserve"> placements were provided for 87 women, of whom 82% subsequently gained </w:t>
      </w:r>
      <w:r>
        <w:rPr>
          <w:lang w:val="en-US"/>
        </w:rPr>
        <w:lastRenderedPageBreak/>
        <w:t>employment</w:t>
      </w:r>
      <w:r w:rsidR="00A52CE7">
        <w:rPr>
          <w:lang w:val="en-US"/>
        </w:rPr>
        <w:t xml:space="preserve">. Additionally 28 women gained apprenticeships, accounting for 6% of apprenticeships on the Olympic Park, representing a significant improvement on the industry average of 1 to 2% female apprentices </w:t>
      </w:r>
      <w:r w:rsidR="00A52CE7">
        <w:rPr>
          <w:lang w:val="en-US"/>
        </w:rPr>
        <w:fldChar w:fldCharType="begin"/>
      </w:r>
      <w:r w:rsidR="00CC6D7D">
        <w:rPr>
          <w:lang w:val="en-US"/>
        </w:rPr>
        <w:instrText xml:space="preserve"> ADDIN EN.CITE &lt;EndNote&gt;&lt;Cite&gt;&lt;Author&gt;Thrush&lt;/Author&gt;&lt;Year&gt;2011&lt;/Year&gt;&lt;RecNum&gt;655&lt;/RecNum&gt;&lt;DisplayText&gt;(Thrush and Martins, 2011)&lt;/DisplayText&gt;&lt;record&gt;&lt;rec-number&gt;655&lt;/rec-number&gt;&lt;foreign-keys&gt;&lt;key app="EN" db-id="wxp0zefp8920pbe05xsp205yprt29ptve9zx"&gt;655&lt;/key&gt;&lt;/foreign-keys&gt;&lt;ref-type name="Report"&gt;27&lt;/ref-type&gt;&lt;contributors&gt;&lt;authors&gt;&lt;author&gt;Thrush, Camilla&lt;/author&gt;&lt;author&gt;Martins, Loraine&lt;/author&gt;&lt;/authors&gt;&lt;/contributors&gt;&lt;titles&gt;&lt;title&gt;Lessons learned from the London 2012 Games construction project: Targeted approaches to equality and inclusion&lt;/title&gt;&lt;/titles&gt;&lt;dates&gt;&lt;year&gt;2011&lt;/year&gt;&lt;/dates&gt;&lt;pub-location&gt;London&lt;/pub-location&gt;&lt;publisher&gt;Olympic Delivery Authority&lt;/publisher&gt;&lt;urls&gt;&lt;/urls&gt;&lt;/record&gt;&lt;/Cite&gt;&lt;/EndNote&gt;</w:instrText>
      </w:r>
      <w:r w:rsidR="00A52CE7">
        <w:rPr>
          <w:lang w:val="en-US"/>
        </w:rPr>
        <w:fldChar w:fldCharType="separate"/>
      </w:r>
      <w:r w:rsidR="00CC6D7D">
        <w:rPr>
          <w:noProof/>
          <w:lang w:val="en-US"/>
        </w:rPr>
        <w:t>(Thrush and Martins, 2011)</w:t>
      </w:r>
      <w:r w:rsidR="00A52CE7">
        <w:rPr>
          <w:lang w:val="en-US"/>
        </w:rPr>
        <w:fldChar w:fldCharType="end"/>
      </w:r>
      <w:r>
        <w:rPr>
          <w:lang w:val="en-US"/>
        </w:rPr>
        <w:t>.</w:t>
      </w:r>
      <w:r w:rsidRPr="00DA2A56">
        <w:rPr>
          <w:szCs w:val="24"/>
        </w:rPr>
        <w:t xml:space="preserve"> </w:t>
      </w:r>
      <w:r>
        <w:rPr>
          <w:lang w:val="en-US"/>
        </w:rPr>
        <w:t xml:space="preserve">Between July 2011 and March 2014 the project provided </w:t>
      </w:r>
      <w:r>
        <w:rPr>
          <w:lang w:eastAsia="en-GB"/>
        </w:rPr>
        <w:t xml:space="preserve">work placements </w:t>
      </w:r>
      <w:r w:rsidR="00A56AC9">
        <w:rPr>
          <w:lang w:eastAsia="en-GB"/>
        </w:rPr>
        <w:t xml:space="preserve">across London </w:t>
      </w:r>
      <w:r>
        <w:rPr>
          <w:lang w:val="en-US"/>
        </w:rPr>
        <w:t xml:space="preserve">for 135 </w:t>
      </w:r>
      <w:r>
        <w:rPr>
          <w:lang w:eastAsia="en-GB"/>
        </w:rPr>
        <w:t xml:space="preserve">women (exceeding its target of 132) and </w:t>
      </w:r>
      <w:r>
        <w:rPr>
          <w:lang w:val="en-US"/>
        </w:rPr>
        <w:t xml:space="preserve">placed </w:t>
      </w:r>
      <w:r>
        <w:rPr>
          <w:lang w:eastAsia="en-GB"/>
        </w:rPr>
        <w:t xml:space="preserve">195 women into employment (exceeding its target of 110). Around half of placements and jobs were in the manual trades, and the other half in professional construction roles (Author </w:t>
      </w:r>
      <w:r w:rsidR="00A56AC9">
        <w:rPr>
          <w:lang w:eastAsia="en-GB"/>
        </w:rPr>
        <w:t xml:space="preserve">a </w:t>
      </w:r>
      <w:r>
        <w:rPr>
          <w:lang w:eastAsia="en-GB"/>
        </w:rPr>
        <w:t xml:space="preserve">2014, table 4.2). </w:t>
      </w:r>
      <w:r w:rsidR="00A56AC9">
        <w:rPr>
          <w:lang w:val="en-US"/>
        </w:rPr>
        <w:t>T</w:t>
      </w:r>
      <w:r w:rsidRPr="00461FE6">
        <w:rPr>
          <w:lang w:val="en-US"/>
        </w:rPr>
        <w:t xml:space="preserve">he majority of </w:t>
      </w:r>
      <w:r>
        <w:rPr>
          <w:lang w:val="en-US"/>
        </w:rPr>
        <w:t>WiC</w:t>
      </w:r>
      <w:r w:rsidRPr="00461FE6">
        <w:rPr>
          <w:lang w:val="en-US"/>
        </w:rPr>
        <w:t xml:space="preserve"> participants are from ethnic minority backgrounds, with the greatest number (36</w:t>
      </w:r>
      <w:r>
        <w:rPr>
          <w:lang w:val="en-US"/>
        </w:rPr>
        <w:t>%</w:t>
      </w:r>
      <w:r w:rsidRPr="00461FE6">
        <w:rPr>
          <w:lang w:val="en-US"/>
        </w:rPr>
        <w:t>) describing themselves as black or black British</w:t>
      </w:r>
      <w:r w:rsidR="00A56AC9">
        <w:rPr>
          <w:lang w:val="en-US"/>
        </w:rPr>
        <w:t>, which is reflective of the number of construction schemes in inner London boroughs that have high levels of BAME unemployment.</w:t>
      </w:r>
    </w:p>
    <w:p w14:paraId="4E4A546C" w14:textId="0D28E8DA" w:rsidR="00EA2525" w:rsidRDefault="0031716C" w:rsidP="0031716C">
      <w:r>
        <w:t>Th</w:t>
      </w:r>
      <w:r w:rsidR="00EA2525">
        <w:t xml:space="preserve">e empirical </w:t>
      </w:r>
      <w:r>
        <w:t xml:space="preserve">evidence </w:t>
      </w:r>
      <w:r w:rsidR="00EA2525">
        <w:t xml:space="preserve">for this paper is drawn primarily </w:t>
      </w:r>
      <w:r>
        <w:t xml:space="preserve">from a small-scale study of the </w:t>
      </w:r>
      <w:r w:rsidRPr="00195C0A">
        <w:t>WiC</w:t>
      </w:r>
      <w:r>
        <w:t xml:space="preserve"> project, conducted by one of the authors between October 2013 and July 2014</w:t>
      </w:r>
      <w:r w:rsidR="00EA2525">
        <w:t>. This involved</w:t>
      </w:r>
      <w:r>
        <w:t xml:space="preserve"> semi-structured interviews and a focus group, in all comprising 21</w:t>
      </w:r>
      <w:r>
        <w:rPr>
          <w:lang w:eastAsia="en-GB"/>
        </w:rPr>
        <w:t xml:space="preserve"> women who had undertaken work placements or obtained employment through the project; seven representatives of employers of different sizes</w:t>
      </w:r>
      <w:r w:rsidR="00FC427A">
        <w:rPr>
          <w:lang w:eastAsia="en-GB"/>
        </w:rPr>
        <w:t xml:space="preserve"> (all male, apart from one)</w:t>
      </w:r>
      <w:r>
        <w:rPr>
          <w:lang w:eastAsia="en-GB"/>
        </w:rPr>
        <w:t xml:space="preserve">; and eight </w:t>
      </w:r>
      <w:r>
        <w:t>stakeholders</w:t>
      </w:r>
      <w:r w:rsidR="00067EC9">
        <w:t xml:space="preserve"> (five female, three male)</w:t>
      </w:r>
      <w:r>
        <w:t xml:space="preserve">, including the project steering group </w:t>
      </w:r>
      <w:r w:rsidR="00DF098A">
        <w:t xml:space="preserve">(made up of representatives from the bodies funding the WiC) </w:t>
      </w:r>
      <w:r>
        <w:t xml:space="preserve">and </w:t>
      </w:r>
      <w:r w:rsidR="00EA2525">
        <w:t xml:space="preserve">the two </w:t>
      </w:r>
      <w:r>
        <w:t xml:space="preserve">project managers (Author a 2014). </w:t>
      </w:r>
      <w:r w:rsidR="00EA2525">
        <w:t xml:space="preserve">As the focus of this paper is on the </w:t>
      </w:r>
      <w:r>
        <w:t xml:space="preserve">how far responsive legislation influenced the procurement process to </w:t>
      </w:r>
      <w:r w:rsidR="00EA2525">
        <w:t xml:space="preserve">effect action on </w:t>
      </w:r>
      <w:r>
        <w:t>equality, the following discussion draws primarily on the interviews with employers</w:t>
      </w:r>
      <w:r w:rsidR="00EA2525">
        <w:t xml:space="preserve">, </w:t>
      </w:r>
      <w:r w:rsidR="00067EC9">
        <w:t>with</w:t>
      </w:r>
      <w:r w:rsidR="00EA2525">
        <w:t xml:space="preserve"> some evidence from the project managers and </w:t>
      </w:r>
      <w:r w:rsidR="00DF098A">
        <w:t xml:space="preserve">the </w:t>
      </w:r>
      <w:r w:rsidR="00EA2525">
        <w:t>steering group</w:t>
      </w:r>
      <w:r>
        <w:t>.</w:t>
      </w:r>
      <w:r w:rsidR="00BE3A33">
        <w:t xml:space="preserve"> </w:t>
      </w:r>
      <w:r w:rsidR="00EA2525">
        <w:t>In addition, WiC project reports were analysed, as well as documents concerning the ODA’s procurement and equality strategies, and out</w:t>
      </w:r>
      <w:r w:rsidR="00BE3A33">
        <w:t>comes.</w:t>
      </w:r>
    </w:p>
    <w:p w14:paraId="45CC6B41" w14:textId="2AF05C7F" w:rsidR="0031716C" w:rsidRPr="005B3E27" w:rsidRDefault="00101A38" w:rsidP="007F2075">
      <w:r w:rsidRPr="005B3E27">
        <w:lastRenderedPageBreak/>
        <w:t>The following sections ex</w:t>
      </w:r>
      <w:r w:rsidR="00E05E0D">
        <w:t>plore</w:t>
      </w:r>
      <w:r w:rsidRPr="005B3E27">
        <w:t xml:space="preserve"> the </w:t>
      </w:r>
      <w:r>
        <w:t>WiC</w:t>
      </w:r>
      <w:r w:rsidR="00E05E0D">
        <w:t xml:space="preserve"> project as an example of how public procurement can be used to </w:t>
      </w:r>
      <w:r w:rsidR="00067EC9">
        <w:t>promote</w:t>
      </w:r>
      <w:r w:rsidR="00E05E0D">
        <w:t xml:space="preserve"> action to increase employment equality in construction, both through the London Olympic Park construction and subsequently. The analysis </w:t>
      </w:r>
      <w:r w:rsidR="00A56AC9">
        <w:t xml:space="preserve">broadly follows </w:t>
      </w:r>
      <w:r w:rsidR="00E05E0D">
        <w:t>the framework for procurement as an effective tool proposed by McCrudden (2012)</w:t>
      </w:r>
      <w:r w:rsidR="00A56AC9">
        <w:t xml:space="preserve"> in its first four headings</w:t>
      </w:r>
      <w:r w:rsidR="00E05E0D">
        <w:t>: motivations for engagement; strategic planning; political context and leadership; and monitoring implementation.</w:t>
      </w:r>
      <w:r w:rsidR="00A56AC9">
        <w:t xml:space="preserve"> We develop McCrudden’s categorisation to add a fifth </w:t>
      </w:r>
      <w:r w:rsidR="00067EC9">
        <w:t>important</w:t>
      </w:r>
      <w:r w:rsidR="00A56AC9">
        <w:t xml:space="preserve"> element, that of training and support. </w:t>
      </w:r>
      <w:r w:rsidR="00837939">
        <w:t xml:space="preserve">The empirical data </w:t>
      </w:r>
      <w:r w:rsidR="00A56AC9">
        <w:t xml:space="preserve">discussed benefits from a </w:t>
      </w:r>
      <w:r w:rsidR="00837939">
        <w:t>fuller picture of procurement in practice by including the perspectives of contractors</w:t>
      </w:r>
      <w:r w:rsidR="00A56AC9">
        <w:t xml:space="preserve"> and civil society actors</w:t>
      </w:r>
      <w:r w:rsidR="00837939">
        <w:t>, as well as the objectives of those procuring the works.</w:t>
      </w:r>
    </w:p>
    <w:p w14:paraId="64EBB9BE" w14:textId="77777777" w:rsidR="00F34F68" w:rsidRPr="000F5A11" w:rsidRDefault="001849DC" w:rsidP="005B3E27">
      <w:pPr>
        <w:pStyle w:val="Heading2"/>
        <w:rPr>
          <w:rStyle w:val="Heading2Char"/>
          <w:b/>
        </w:rPr>
      </w:pPr>
      <w:r w:rsidRPr="000F5A11">
        <w:rPr>
          <w:rStyle w:val="Heading2Char"/>
          <w:b/>
        </w:rPr>
        <w:t>Motivations for engagement</w:t>
      </w:r>
      <w:r w:rsidR="00056067" w:rsidRPr="000F5A11">
        <w:rPr>
          <w:rStyle w:val="Heading2Char"/>
          <w:b/>
        </w:rPr>
        <w:t xml:space="preserve"> </w:t>
      </w:r>
    </w:p>
    <w:p w14:paraId="011730C4" w14:textId="5DE199F1" w:rsidR="00686478" w:rsidRDefault="006244DF" w:rsidP="00686478">
      <w:pPr>
        <w:rPr>
          <w:lang w:eastAsia="en-GB"/>
        </w:rPr>
      </w:pPr>
      <w:r>
        <w:rPr>
          <w:lang w:eastAsia="en-GB"/>
        </w:rPr>
        <w:t>McCrudden (2012; 100) believes that</w:t>
      </w:r>
      <w:r w:rsidR="003046D8">
        <w:rPr>
          <w:lang w:eastAsia="en-GB"/>
        </w:rPr>
        <w:t xml:space="preserve"> the</w:t>
      </w:r>
      <w:r>
        <w:rPr>
          <w:lang w:eastAsia="en-GB"/>
        </w:rPr>
        <w:t xml:space="preserve"> </w:t>
      </w:r>
      <w:r w:rsidR="003046D8">
        <w:rPr>
          <w:lang w:eastAsia="en-GB"/>
        </w:rPr>
        <w:t>PSED</w:t>
      </w:r>
      <w:r>
        <w:rPr>
          <w:lang w:eastAsia="en-GB"/>
        </w:rPr>
        <w:t xml:space="preserve"> has been effective in driving the </w:t>
      </w:r>
      <w:r w:rsidR="00067EC9">
        <w:rPr>
          <w:lang w:eastAsia="en-GB"/>
        </w:rPr>
        <w:t>inclusion</w:t>
      </w:r>
      <w:r>
        <w:rPr>
          <w:lang w:eastAsia="en-GB"/>
        </w:rPr>
        <w:t xml:space="preserve"> of equality in procurement. </w:t>
      </w:r>
      <w:r w:rsidR="00837939">
        <w:rPr>
          <w:lang w:eastAsia="en-GB"/>
        </w:rPr>
        <w:t xml:space="preserve">It is evident that since 2000 the GLA and the Mayor </w:t>
      </w:r>
      <w:r w:rsidR="00743A81">
        <w:rPr>
          <w:lang w:eastAsia="en-GB"/>
        </w:rPr>
        <w:t xml:space="preserve">of London </w:t>
      </w:r>
      <w:r w:rsidR="007F2075">
        <w:rPr>
          <w:lang w:val="en-US"/>
        </w:rPr>
        <w:t>actively pursued equality and diversity strategies covering all the equality strands</w:t>
      </w:r>
      <w:r w:rsidR="00405CEE">
        <w:rPr>
          <w:lang w:val="en-US"/>
        </w:rPr>
        <w:t xml:space="preserve"> </w:t>
      </w:r>
      <w:r w:rsidR="00381613">
        <w:t>(Author b and Other, 2015</w:t>
      </w:r>
      <w:r w:rsidR="000F5A11">
        <w:t>)</w:t>
      </w:r>
      <w:r w:rsidR="00837939">
        <w:t>. Indeed the GLA</w:t>
      </w:r>
      <w:r w:rsidR="007F2075">
        <w:rPr>
          <w:lang w:val="en-US"/>
        </w:rPr>
        <w:t xml:space="preserve"> had </w:t>
      </w:r>
      <w:r w:rsidR="007F2075" w:rsidRPr="002814A0">
        <w:t xml:space="preserve">a statutory duty </w:t>
      </w:r>
      <w:r w:rsidR="007F2075">
        <w:t xml:space="preserve">to take account of equality considerations under </w:t>
      </w:r>
      <w:r w:rsidR="007F2075" w:rsidRPr="002814A0">
        <w:t>the Greater London Authority Act 1999</w:t>
      </w:r>
      <w:r w:rsidR="007F2075">
        <w:t xml:space="preserve">, before other public authorities became subject to the </w:t>
      </w:r>
      <w:r w:rsidR="00837939">
        <w:t>PSED</w:t>
      </w:r>
      <w:r w:rsidR="005D67B6">
        <w:t>, producing its first gender equality scheme in 2003, and a second in 2007</w:t>
      </w:r>
      <w:r w:rsidR="003F554A">
        <w:t>, which included commitments to use procurement as a means of implementing the strategy</w:t>
      </w:r>
      <w:r w:rsidR="005D67B6">
        <w:t xml:space="preserve"> </w:t>
      </w:r>
      <w:r w:rsidR="00D30910">
        <w:fldChar w:fldCharType="begin"/>
      </w:r>
      <w:r w:rsidR="00D30910">
        <w:instrText xml:space="preserve"> ADDIN EN.CITE &lt;EndNote&gt;&lt;Cite&gt;&lt;Author&gt;GLA&lt;/Author&gt;&lt;Year&gt;2007&lt;/Year&gt;&lt;RecNum&gt;1149&lt;/RecNum&gt;&lt;DisplayText&gt;(GLA, 2007b)&lt;/DisplayText&gt;&lt;record&gt;&lt;rec-number&gt;1149&lt;/rec-number&gt;&lt;foreign-keys&gt;&lt;key app="EN" db-id="wxp0zefp8920pbe05xsp205yprt29ptve9zx"&gt;1149&lt;/key&gt;&lt;/foreign-keys&gt;&lt;ref-type name="Report"&gt;27&lt;/ref-type&gt;&lt;contributors&gt;&lt;authors&gt;&lt;author&gt;GLA&lt;/author&gt;&lt;/authors&gt;&lt;/contributors&gt;&lt;titles&gt;&lt;title&gt;Gender Equality Scheme 2007-10&lt;/title&gt;&lt;/titles&gt;&lt;dates&gt;&lt;year&gt;2007&lt;/year&gt;&lt;/dates&gt;&lt;pub-location&gt;London&lt;/pub-location&gt;&lt;publisher&gt;Greater London Authority&lt;/publisher&gt;&lt;urls&gt;&lt;/urls&gt;&lt;/record&gt;&lt;/Cite&gt;&lt;/EndNote&gt;</w:instrText>
      </w:r>
      <w:r w:rsidR="00D30910">
        <w:fldChar w:fldCharType="separate"/>
      </w:r>
      <w:r w:rsidR="00D30910">
        <w:rPr>
          <w:noProof/>
        </w:rPr>
        <w:t>(GLA, 2007b)</w:t>
      </w:r>
      <w:r w:rsidR="00D30910">
        <w:fldChar w:fldCharType="end"/>
      </w:r>
      <w:r w:rsidR="007F2075">
        <w:t>.</w:t>
      </w:r>
      <w:r w:rsidR="003B5253">
        <w:t xml:space="preserve"> </w:t>
      </w:r>
      <w:r w:rsidR="003F554A">
        <w:t>This political commitment to and experience of putting equality measures into practice carried over into the terms of reference of the ODA</w:t>
      </w:r>
      <w:r w:rsidR="00743A81">
        <w:t xml:space="preserve"> – also a public body –</w:t>
      </w:r>
      <w:r w:rsidR="003F554A">
        <w:t xml:space="preserve"> established </w:t>
      </w:r>
      <w:r w:rsidR="00743A81">
        <w:t>under the umbrella of t</w:t>
      </w:r>
      <w:r w:rsidR="003F554A">
        <w:t>he Mayor of London and the GLA.</w:t>
      </w:r>
      <w:r w:rsidR="00686478">
        <w:t xml:space="preserve"> </w:t>
      </w:r>
      <w:r w:rsidR="00686478">
        <w:rPr>
          <w:lang w:eastAsia="en-GB"/>
        </w:rPr>
        <w:t>Thus the PSED can be seen as one driver for the priority given to equality objectives in the ODA’s terms of reference, with experience of using procurement as a tool, transferred to this mega-project.</w:t>
      </w:r>
    </w:p>
    <w:p w14:paraId="71B68779" w14:textId="7C301A26" w:rsidR="00686478" w:rsidRDefault="00686478" w:rsidP="00686478">
      <w:pPr>
        <w:rPr>
          <w:lang w:eastAsia="en-GB"/>
        </w:rPr>
      </w:pPr>
      <w:r>
        <w:rPr>
          <w:lang w:eastAsia="en-GB"/>
        </w:rPr>
        <w:lastRenderedPageBreak/>
        <w:t>Interviews with contractors who had engaged with the WiC project since the Olympic Park completion revealed the benefits to sub-contractors</w:t>
      </w:r>
      <w:r w:rsidR="00067EC9">
        <w:rPr>
          <w:lang w:eastAsia="en-GB"/>
        </w:rPr>
        <w:t xml:space="preserve"> of a visible commitment to equality</w:t>
      </w:r>
      <w:r>
        <w:rPr>
          <w:lang w:eastAsia="en-GB"/>
        </w:rPr>
        <w:t xml:space="preserve">. A </w:t>
      </w:r>
      <w:r w:rsidR="00067EC9">
        <w:rPr>
          <w:lang w:eastAsia="en-GB"/>
        </w:rPr>
        <w:t xml:space="preserve">sub-contractor </w:t>
      </w:r>
      <w:r>
        <w:rPr>
          <w:lang w:eastAsia="en-GB"/>
        </w:rPr>
        <w:t>interviewee commented:</w:t>
      </w:r>
    </w:p>
    <w:p w14:paraId="0278169C" w14:textId="77777777" w:rsidR="00686478" w:rsidRDefault="00686478" w:rsidP="00686478">
      <w:pPr>
        <w:pStyle w:val="Quote"/>
        <w:rPr>
          <w:lang w:eastAsia="en-GB"/>
        </w:rPr>
      </w:pPr>
      <w:r>
        <w:t>Since we’ve had the girls working for us, people like [contractor] say to us ‘you’ve done us a big favour’ [...] I never realised, but it helps the main contractor as well not just us as a subcontractor. […] It’s giving us the opportunity for more work. (</w:t>
      </w:r>
      <w:r>
        <w:rPr>
          <w:lang w:eastAsia="en-GB"/>
        </w:rPr>
        <w:t>Contracts Manager, painting and decorating contractor)</w:t>
      </w:r>
    </w:p>
    <w:p w14:paraId="54082208" w14:textId="1C5822E1" w:rsidR="00686478" w:rsidRDefault="00686478" w:rsidP="00686478">
      <w:r>
        <w:t xml:space="preserve">Evidence of co-operation with the WiC project is therefore commercially advantageous for sub-contractors as well as the main contractors in tendering for future public sector work, where clients have specified action in relation to local employment or workforce diversity. </w:t>
      </w:r>
      <w:r w:rsidR="008521B0">
        <w:t>In a similar vein, t</w:t>
      </w:r>
      <w:r>
        <w:t>he commercial benefits of demonstra</w:t>
      </w:r>
      <w:r w:rsidR="008521B0">
        <w:t>ting a good reputation for</w:t>
      </w:r>
      <w:r>
        <w:t xml:space="preserve"> safety were </w:t>
      </w:r>
      <w:r w:rsidR="008521B0">
        <w:t xml:space="preserve">cascaded down from the </w:t>
      </w:r>
      <w:r>
        <w:t xml:space="preserve">main </w:t>
      </w:r>
      <w:r w:rsidR="008521B0">
        <w:t xml:space="preserve">contractor </w:t>
      </w:r>
      <w:r>
        <w:t xml:space="preserve">and </w:t>
      </w:r>
      <w:r w:rsidR="008521B0">
        <w:t xml:space="preserve">also felt by the </w:t>
      </w:r>
      <w:r>
        <w:t xml:space="preserve">subcontractors in James et al’s </w:t>
      </w:r>
      <w:r>
        <w:fldChar w:fldCharType="begin"/>
      </w:r>
      <w:r>
        <w:instrText xml:space="preserve"> ADDIN EN.CITE &lt;EndNote&gt;&lt;Cite ExcludeAuth="1"&gt;&lt;Author&gt;James&lt;/Author&gt;&lt;Year&gt;2015&lt;/Year&gt;&lt;RecNum&gt;1020&lt;/RecNum&gt;&lt;DisplayText&gt;(2015)&lt;/DisplayText&gt;&lt;record&gt;&lt;rec-number&gt;1020&lt;/rec-number&gt;&lt;foreign-keys&gt;&lt;key app="EN" db-id="wxp0zefp8920pbe05xsp205yprt29ptve9zx"&gt;1020&lt;/key&gt;&lt;/foreign-keys&gt;&lt;ref-type name="Journal Article"&gt;17&lt;/ref-type&gt;&lt;contributors&gt;&lt;authors&gt;&lt;author&gt;James, Philip&lt;/author&gt;&lt;author&gt;Walters, David&lt;/author&gt;&lt;author&gt;Sampson, Helen&lt;/author&gt;&lt;author&gt;Wadsworth, Emma&lt;/author&gt;&lt;/authors&gt;&lt;/contributors&gt;&lt;titles&gt;&lt;title&gt;Protecting workers through supply chains: Lessons from two construction case studies&lt;/title&gt;&lt;secondary-title&gt;Economic and Industrial Democracy&lt;/secondary-title&gt;&lt;/titles&gt;&lt;periodical&gt;&lt;full-title&gt;Economic and Industrial Democracy&lt;/full-title&gt;&lt;/periodical&gt;&lt;pages&gt;727-747&lt;/pages&gt;&lt;volume&gt;36&lt;/volume&gt;&lt;number&gt;4&lt;/number&gt;&lt;dates&gt;&lt;year&gt;2015&lt;/year&gt;&lt;pub-dates&gt;&lt;date&gt;November 1, 2015&lt;/date&gt;&lt;/pub-dates&gt;&lt;/dates&gt;&lt;urls&gt;&lt;related-urls&gt;&lt;url&gt;http://eid.sagepub.com/content/36/4/727.abstract&lt;/url&gt;&lt;/related-urls&gt;&lt;/urls&gt;&lt;electronic-resource-num&gt;10.1177/0143831x14532296&lt;/electronic-resource-num&gt;&lt;/record&gt;&lt;/Cite&gt;&lt;/EndNote&gt;</w:instrText>
      </w:r>
      <w:r>
        <w:fldChar w:fldCharType="separate"/>
      </w:r>
      <w:r>
        <w:rPr>
          <w:noProof/>
        </w:rPr>
        <w:t>(2015)</w:t>
      </w:r>
      <w:r>
        <w:fldChar w:fldCharType="end"/>
      </w:r>
      <w:r>
        <w:t xml:space="preserve"> study of the Olympic park.</w:t>
      </w:r>
    </w:p>
    <w:p w14:paraId="11198638" w14:textId="78A645FE" w:rsidR="00837939" w:rsidRPr="00056067" w:rsidRDefault="00837939" w:rsidP="005B3E27">
      <w:pPr>
        <w:pStyle w:val="Heading2"/>
        <w:rPr>
          <w:lang w:val="en-US"/>
        </w:rPr>
      </w:pPr>
      <w:r w:rsidRPr="00056067">
        <w:rPr>
          <w:lang w:val="en-US"/>
        </w:rPr>
        <w:t>Strategic planning</w:t>
      </w:r>
    </w:p>
    <w:p w14:paraId="12C98648" w14:textId="3E7AE418" w:rsidR="003F554A" w:rsidRDefault="00DD5AC7" w:rsidP="003F554A">
      <w:pPr>
        <w:rPr>
          <w:lang w:val="en-US"/>
        </w:rPr>
      </w:pPr>
      <w:r>
        <w:t>The inclusion of procurement linkages in strategic planning was one of the necessary elements identified by McCrudden (2012). As seen above, the GLA consistently included procurement as a tool for implementing its equality strategies and its sustainable procurement policy – later renamed responsible procurement – included social and environmental objectives.</w:t>
      </w:r>
      <w:r w:rsidR="00AB171B">
        <w:t xml:space="preserve"> This formed the background both to the </w:t>
      </w:r>
      <w:r w:rsidR="00837939">
        <w:t>bid</w:t>
      </w:r>
      <w:r w:rsidR="00AB171B">
        <w:t xml:space="preserve"> to host the 2012 London Olympics and to the </w:t>
      </w:r>
      <w:r w:rsidR="00837939">
        <w:t>establish</w:t>
      </w:r>
      <w:r w:rsidR="00AB171B">
        <w:t>ment of</w:t>
      </w:r>
      <w:r w:rsidR="00837939">
        <w:t xml:space="preserve"> the terms of reference </w:t>
      </w:r>
      <w:r w:rsidR="001662C7">
        <w:t xml:space="preserve">after </w:t>
      </w:r>
      <w:r w:rsidR="00AB171B">
        <w:t xml:space="preserve">the </w:t>
      </w:r>
      <w:r w:rsidR="001662C7">
        <w:t xml:space="preserve">success of the </w:t>
      </w:r>
      <w:r w:rsidR="00AB171B">
        <w:t xml:space="preserve">bid. </w:t>
      </w:r>
      <w:r w:rsidR="00417026">
        <w:t xml:space="preserve">The legacy to be left by hosting the Games in </w:t>
      </w:r>
      <w:r w:rsidR="001531D4">
        <w:t>a poor, ethnically diverse part of London was always c</w:t>
      </w:r>
      <w:r w:rsidR="001662C7">
        <w:t>entral to the bid, with ambitiou</w:t>
      </w:r>
      <w:r w:rsidR="001531D4">
        <w:t xml:space="preserve">s plans for regeneration of </w:t>
      </w:r>
      <w:r w:rsidR="00417026">
        <w:t xml:space="preserve">the boroughs neighbouring the Olympic site </w:t>
      </w:r>
      <w:r w:rsidR="00417026">
        <w:fldChar w:fldCharType="begin"/>
      </w:r>
      <w:r w:rsidR="007925A2">
        <w:instrText xml:space="preserve"> ADDIN EN.CITE &lt;EndNote&gt;&lt;Cite&gt;&lt;Author&gt;Silk&lt;/Author&gt;&lt;Year&gt;2011&lt;/Year&gt;&lt;RecNum&gt;657&lt;/RecNum&gt;&lt;DisplayText&gt;(Silk, 2011)&lt;/DisplayText&gt;&lt;record&gt;&lt;rec-number&gt;657&lt;/rec-number&gt;&lt;foreign-keys&gt;&lt;key app="EN" db-id="wxp0zefp8920pbe05xsp205yprt29ptve9zx"&gt;657&lt;/key&gt;&lt;/foreign-keys&gt;&lt;ref-type name="Journal Article"&gt;17&lt;/ref-type&gt;&lt;contributors&gt;&lt;authors&gt;&lt;author&gt;Silk, Michael&lt;/author&gt;&lt;/authors&gt;&lt;/contributors&gt;&lt;titles&gt;&lt;title&gt;Towards a Sociological Analysis of London 2012&lt;/title&gt;&lt;secondary-title&gt;Sociology&lt;/secondary-title&gt;&lt;/titles&gt;&lt;periodical&gt;&lt;full-title&gt;Sociology&lt;/full-title&gt;&lt;/periodical&gt;&lt;pages&gt;733-748&lt;/pages&gt;&lt;volume&gt;45&lt;/volume&gt;&lt;number&gt;5&lt;/number&gt;&lt;dates&gt;&lt;year&gt;2011&lt;/year&gt;&lt;pub-dates&gt;&lt;date&gt;October 1, 2011&lt;/date&gt;&lt;/pub-dates&gt;&lt;/dates&gt;&lt;urls&gt;&lt;related-urls&gt;&lt;url&gt;http://soc.sagepub.com/content/45/5/733.abstract&lt;/url&gt;&lt;/related-urls&gt;&lt;/urls&gt;&lt;electronic-resource-num&gt;10.1177/0038038511413422&lt;/electronic-resource-num&gt;&lt;/record&gt;&lt;/Cite&gt;&lt;/EndNote&gt;</w:instrText>
      </w:r>
      <w:r w:rsidR="00417026">
        <w:fldChar w:fldCharType="separate"/>
      </w:r>
      <w:r w:rsidR="007925A2">
        <w:rPr>
          <w:noProof/>
        </w:rPr>
        <w:t>(Silk, 2011)</w:t>
      </w:r>
      <w:r w:rsidR="00417026">
        <w:fldChar w:fldCharType="end"/>
      </w:r>
      <w:r w:rsidR="001531D4">
        <w:t xml:space="preserve">. </w:t>
      </w:r>
      <w:r w:rsidR="00AB171B">
        <w:t>The London Games</w:t>
      </w:r>
      <w:r w:rsidR="00837939">
        <w:t xml:space="preserve"> were seen as an opportunity to advance social objectives, including paying the London living wage </w:t>
      </w:r>
      <w:r w:rsidR="00837939">
        <w:fldChar w:fldCharType="begin"/>
      </w:r>
      <w:r w:rsidR="007925A2">
        <w:instrText xml:space="preserve"> ADDIN EN.CITE &lt;EndNote&gt;&lt;Cite&gt;&lt;Author&gt;Wills&lt;/Author&gt;&lt;Year&gt;2013&lt;/Year&gt;&lt;RecNum&gt;676&lt;/RecNum&gt;&lt;DisplayText&gt;(Wills, 2013)&lt;/DisplayText&gt;&lt;record&gt;&lt;rec-number&gt;676&lt;/rec-number&gt;&lt;foreign-keys&gt;&lt;key app="EN" db-id="wxp0zefp8920pbe05xsp205yprt29ptve9zx"&gt;676&lt;/key&gt;&lt;/foreign-keys&gt;&lt;ref-type name="Journal Article"&gt;17&lt;/ref-type&gt;&lt;contributors&gt;&lt;authors&gt;&lt;author&gt;Wills, Jane&lt;/author&gt;&lt;/authors&gt;&lt;/contributors&gt;&lt;titles&gt;&lt;title&gt;London&amp;apos;s Olympics in 2012: The good, the bad and an organising opportunity&lt;/title&gt;&lt;secondary-title&gt;Political Geography&lt;/secondary-title&gt;&lt;/titles&gt;&lt;periodical&gt;&lt;full-title&gt;Political Geography&lt;/full-title&gt;&lt;/periodical&gt;&lt;number&gt;0&lt;/number&gt;&lt;keywords&gt;&lt;keyword&gt;Olympics&lt;/keyword&gt;&lt;keyword&gt;Mega-development&lt;/keyword&gt;&lt;keyword&gt;Community organising&lt;/keyword&gt;&lt;keyword&gt;Urban politics&lt;/keyword&gt;&lt;keyword&gt;Living wage&lt;/keyword&gt;&lt;/keywords&gt;&lt;dates&gt;&lt;year&gt;2013&lt;/year&gt;&lt;/dates&gt;&lt;isbn&gt;0962-6298&lt;/isbn&gt;&lt;urls&gt;&lt;related-urls&gt;&lt;url&gt;http://www.sciencedirect.com/science/article/pii/S096262981200159X&lt;/url&gt;&lt;/related-urls&gt;&lt;/urls&gt;&lt;electronic-resource-num&gt;http://dx.doi.org/10.1016/j.polgeo.2012.12.003&lt;/electronic-resource-num&gt;&lt;/record&gt;&lt;/Cite&gt;&lt;/EndNote&gt;</w:instrText>
      </w:r>
      <w:r w:rsidR="00837939">
        <w:fldChar w:fldCharType="separate"/>
      </w:r>
      <w:r w:rsidR="007925A2">
        <w:rPr>
          <w:noProof/>
        </w:rPr>
        <w:t>(Wills, 2013)</w:t>
      </w:r>
      <w:r w:rsidR="00837939">
        <w:fldChar w:fldCharType="end"/>
      </w:r>
      <w:r w:rsidR="00837939">
        <w:t xml:space="preserve">, </w:t>
      </w:r>
      <w:r w:rsidR="00837939">
        <w:lastRenderedPageBreak/>
        <w:t xml:space="preserve">establishing exemplary health and safety practices </w:t>
      </w:r>
      <w:r w:rsidR="00837939">
        <w:fldChar w:fldCharType="begin"/>
      </w:r>
      <w:r w:rsidR="007925A2">
        <w:instrText xml:space="preserve"> ADDIN EN.CITE &lt;EndNote&gt;&lt;Cite&gt;&lt;Author&gt;James&lt;/Author&gt;&lt;Year&gt;2015&lt;/Year&gt;&lt;RecNum&gt;1020&lt;/RecNum&gt;&lt;DisplayText&gt;(James et al., 2015)&lt;/DisplayText&gt;&lt;record&gt;&lt;rec-number&gt;1020&lt;/rec-number&gt;&lt;foreign-keys&gt;&lt;key app="EN" db-id="wxp0zefp8920pbe05xsp205yprt29ptve9zx"&gt;1020&lt;/key&gt;&lt;/foreign-keys&gt;&lt;ref-type name="Journal Article"&gt;17&lt;/ref-type&gt;&lt;contributors&gt;&lt;authors&gt;&lt;author&gt;James, Philip&lt;/author&gt;&lt;author&gt;Walters, David&lt;/author&gt;&lt;author&gt;Sampson, Helen&lt;/author&gt;&lt;author&gt;Wadsworth, Emma&lt;/author&gt;&lt;/authors&gt;&lt;/contributors&gt;&lt;titles&gt;&lt;title&gt;Protecting workers through supply chains: Lessons from two construction case studies&lt;/title&gt;&lt;secondary-title&gt;Economic and Industrial Democracy&lt;/secondary-title&gt;&lt;/titles&gt;&lt;periodical&gt;&lt;full-title&gt;Economic and Industrial Democracy&lt;/full-title&gt;&lt;/periodical&gt;&lt;pages&gt;727-747&lt;/pages&gt;&lt;volume&gt;36&lt;/volume&gt;&lt;number&gt;4&lt;/number&gt;&lt;dates&gt;&lt;year&gt;2015&lt;/year&gt;&lt;pub-dates&gt;&lt;date&gt;November 1, 2015&lt;/date&gt;&lt;/pub-dates&gt;&lt;/dates&gt;&lt;urls&gt;&lt;related-urls&gt;&lt;url&gt;http://eid.sagepub.com/content/36/4/727.abstract&lt;/url&gt;&lt;/related-urls&gt;&lt;/urls&gt;&lt;electronic-resource-num&gt;10.1177/0143831x14532296&lt;/electronic-resource-num&gt;&lt;/record&gt;&lt;/Cite&gt;&lt;/EndNote&gt;</w:instrText>
      </w:r>
      <w:r w:rsidR="00837939">
        <w:fldChar w:fldCharType="separate"/>
      </w:r>
      <w:r w:rsidR="007925A2">
        <w:rPr>
          <w:noProof/>
        </w:rPr>
        <w:t>(James et al., 2015)</w:t>
      </w:r>
      <w:r w:rsidR="00837939">
        <w:fldChar w:fldCharType="end"/>
      </w:r>
      <w:r w:rsidR="00837939">
        <w:t xml:space="preserve"> and advancing</w:t>
      </w:r>
      <w:r w:rsidR="00837939" w:rsidRPr="004A1A3C">
        <w:t xml:space="preserve"> </w:t>
      </w:r>
      <w:r w:rsidR="00837939">
        <w:t xml:space="preserve">equality and diversity in the construction workforce. </w:t>
      </w:r>
      <w:r w:rsidR="003F554A">
        <w:t xml:space="preserve">Equality and inclusion commitments were therefore central to the ODA from the start </w:t>
      </w:r>
      <w:r w:rsidR="003F554A">
        <w:fldChar w:fldCharType="begin"/>
      </w:r>
      <w:r w:rsidR="007925A2">
        <w:instrText xml:space="preserve"> ADDIN EN.CITE &lt;EndNote&gt;&lt;Cite&gt;&lt;Author&gt;ODA&lt;/Author&gt;&lt;Year&gt;2007&lt;/Year&gt;&lt;RecNum&gt;659&lt;/RecNum&gt;&lt;DisplayText&gt;(ODA, 2007a)&lt;/DisplayText&gt;&lt;record&gt;&lt;rec-number&gt;659&lt;/rec-number&gt;&lt;foreign-keys&gt;&lt;key app="EN" db-id="wxp0zefp8920pbe05xsp205yprt29ptve9zx"&gt;659&lt;/key&gt;&lt;/foreign-keys&gt;&lt;ref-type name="Report"&gt;27&lt;/ref-type&gt;&lt;contributors&gt;&lt;authors&gt;&lt;author&gt;ODA,&lt;/author&gt;&lt;/authors&gt;&lt;/contributors&gt;&lt;titles&gt;&lt;title&gt;Equality and diversity strategy&lt;/title&gt;&lt;/titles&gt;&lt;dates&gt;&lt;year&gt;2007&lt;/year&gt;&lt;/dates&gt;&lt;pub-location&gt;London&lt;/pub-location&gt;&lt;publisher&gt;Olympic Delivery Authority&lt;/publisher&gt;&lt;urls&gt;&lt;/urls&gt;&lt;/record&gt;&lt;/Cite&gt;&lt;/EndNote&gt;</w:instrText>
      </w:r>
      <w:r w:rsidR="003F554A">
        <w:fldChar w:fldCharType="separate"/>
      </w:r>
      <w:r w:rsidR="007925A2">
        <w:rPr>
          <w:noProof/>
        </w:rPr>
        <w:t>(ODA, 2007a)</w:t>
      </w:r>
      <w:r w:rsidR="003F554A">
        <w:fldChar w:fldCharType="end"/>
      </w:r>
      <w:r w:rsidR="003F554A">
        <w:t xml:space="preserve"> and were to be implemented throughout the supply chain, as specified in its procurement policy </w:t>
      </w:r>
      <w:r w:rsidR="003F554A">
        <w:fldChar w:fldCharType="begin"/>
      </w:r>
      <w:r w:rsidR="007925A2">
        <w:instrText xml:space="preserve"> ADDIN EN.CITE &lt;EndNote&gt;&lt;Cite&gt;&lt;Author&gt;ODA&lt;/Author&gt;&lt;Year&gt;2007&lt;/Year&gt;&lt;RecNum&gt;291&lt;/RecNum&gt;&lt;DisplayText&gt;(ODA, 2007b)&lt;/DisplayText&gt;&lt;record&gt;&lt;rec-number&gt;291&lt;/rec-number&gt;&lt;foreign-keys&gt;&lt;key app="EN" db-id="wxp0zefp8920pbe05xsp205yprt29ptve9zx"&gt;291&lt;/key&gt;&lt;/foreign-keys&gt;&lt;ref-type name="Report"&gt;27&lt;/ref-type&gt;&lt;contributors&gt;&lt;authors&gt;&lt;author&gt;ODA,&lt;/author&gt;&lt;/authors&gt;&lt;/contributors&gt;&lt;titles&gt;&lt;title&gt;Procurement Policy&lt;/title&gt;&lt;/titles&gt;&lt;dates&gt;&lt;year&gt;2007&lt;/year&gt;&lt;/dates&gt;&lt;pub-location&gt;London&lt;/pub-location&gt;&lt;publisher&gt;Olympic Delivery Authority&lt;/publisher&gt;&lt;urls&gt;&lt;/urls&gt;&lt;/record&gt;&lt;/Cite&gt;&lt;/EndNote&gt;</w:instrText>
      </w:r>
      <w:r w:rsidR="003F554A">
        <w:fldChar w:fldCharType="separate"/>
      </w:r>
      <w:r w:rsidR="007925A2">
        <w:rPr>
          <w:noProof/>
        </w:rPr>
        <w:t>(ODA, 2007b)</w:t>
      </w:r>
      <w:r w:rsidR="003F554A">
        <w:fldChar w:fldCharType="end"/>
      </w:r>
      <w:r w:rsidR="003F554A">
        <w:t xml:space="preserve">. </w:t>
      </w:r>
      <w:r w:rsidR="003F554A">
        <w:rPr>
          <w:lang w:val="en-US"/>
        </w:rPr>
        <w:t xml:space="preserve">The ODA set targets for the employment of underrepresented groups in the contractor workforce, also aimed at reducing the high levels of unemployment in the five boroughs surrounding the Olympic Park, particularly among disabled people, those from Black, Asian and Minority Ethnic (BAME) backgrounds and women. These were supported by three separate equality schemes for race, gender and disability, drawn up in response to the ODA’s public sector equality duties </w:t>
      </w:r>
      <w:r w:rsidR="003F554A">
        <w:rPr>
          <w:lang w:val="en-US"/>
        </w:rPr>
        <w:fldChar w:fldCharType="begin"/>
      </w:r>
      <w:r w:rsidR="007925A2">
        <w:rPr>
          <w:lang w:val="en-US"/>
        </w:rPr>
        <w:instrText xml:space="preserve"> ADDIN EN.CITE &lt;EndNote&gt;&lt;Cite&gt;&lt;Author&gt;Thrush&lt;/Author&gt;&lt;Year&gt;2011&lt;/Year&gt;&lt;RecNum&gt;655&lt;/RecNum&gt;&lt;DisplayText&gt;(Thrush and Martins, 2011)&lt;/DisplayText&gt;&lt;record&gt;&lt;rec-number&gt;655&lt;/rec-number&gt;&lt;foreign-keys&gt;&lt;key app="EN" db-id="wxp0zefp8920pbe05xsp205yprt29ptve9zx"&gt;655&lt;/key&gt;&lt;/foreign-keys&gt;&lt;ref-type name="Report"&gt;27&lt;/ref-type&gt;&lt;contributors&gt;&lt;authors&gt;&lt;author&gt;Thrush, Camilla&lt;/author&gt;&lt;author&gt;Martins, Loraine&lt;/author&gt;&lt;/authors&gt;&lt;/contributors&gt;&lt;titles&gt;&lt;title&gt;Lessons learned from the London 2012 Games construction project: Targeted approaches to equality and inclusion&lt;/title&gt;&lt;/titles&gt;&lt;dates&gt;&lt;year&gt;2011&lt;/year&gt;&lt;/dates&gt;&lt;pub-location&gt;London&lt;/pub-location&gt;&lt;publisher&gt;Olympic Delivery Authority&lt;/publisher&gt;&lt;urls&gt;&lt;/urls&gt;&lt;/record&gt;&lt;/Cite&gt;&lt;/EndNote&gt;</w:instrText>
      </w:r>
      <w:r w:rsidR="003F554A">
        <w:rPr>
          <w:lang w:val="en-US"/>
        </w:rPr>
        <w:fldChar w:fldCharType="separate"/>
      </w:r>
      <w:r w:rsidR="007925A2">
        <w:rPr>
          <w:noProof/>
          <w:lang w:val="en-US"/>
        </w:rPr>
        <w:t>(Thrush and Martins, 2011)</w:t>
      </w:r>
      <w:r w:rsidR="003F554A">
        <w:rPr>
          <w:lang w:val="en-US"/>
        </w:rPr>
        <w:fldChar w:fldCharType="end"/>
      </w:r>
      <w:r w:rsidR="003F554A">
        <w:rPr>
          <w:lang w:val="en-US"/>
        </w:rPr>
        <w:t xml:space="preserve">. </w:t>
      </w:r>
    </w:p>
    <w:p w14:paraId="638B0DC5" w14:textId="34A69B13" w:rsidR="000F5A11" w:rsidRDefault="00AF7018" w:rsidP="000F5A11">
      <w:r>
        <w:rPr>
          <w:lang w:val="en-US"/>
        </w:rPr>
        <w:t>An element of strategic planning not discussed by McCrudden (2012) are the strategic partnerships that may be necessary to deliver large-scale project</w:t>
      </w:r>
      <w:r w:rsidR="000F5A11">
        <w:rPr>
          <w:lang w:val="en-US"/>
        </w:rPr>
        <w:t>s</w:t>
      </w:r>
      <w:r>
        <w:rPr>
          <w:lang w:val="en-US"/>
        </w:rPr>
        <w:t xml:space="preserve"> and ensure the co-operation of relevant parties.</w:t>
      </w:r>
      <w:r w:rsidRPr="00AF7018">
        <w:rPr>
          <w:lang w:val="en-US"/>
        </w:rPr>
        <w:t xml:space="preserve"> </w:t>
      </w:r>
      <w:r>
        <w:rPr>
          <w:lang w:val="en-US"/>
        </w:rPr>
        <w:t xml:space="preserve">Key stakeholders were involved </w:t>
      </w:r>
      <w:r>
        <w:t>at the outset of the London Olympics</w:t>
      </w:r>
      <w:r>
        <w:rPr>
          <w:lang w:val="en-US"/>
        </w:rPr>
        <w:t>, with the Trades Union Confederation (TUC) signing up to P</w:t>
      </w:r>
      <w:r w:rsidRPr="003B528C">
        <w:t>rincipl</w:t>
      </w:r>
      <w:r>
        <w:t>es</w:t>
      </w:r>
      <w:r w:rsidRPr="003B528C">
        <w:t xml:space="preserve"> of </w:t>
      </w:r>
      <w:r>
        <w:t>C</w:t>
      </w:r>
      <w:r w:rsidRPr="003B528C">
        <w:t xml:space="preserve">o-operation </w:t>
      </w:r>
      <w:r>
        <w:t xml:space="preserve">with the ODA </w:t>
      </w:r>
      <w:r>
        <w:fldChar w:fldCharType="begin"/>
      </w:r>
      <w:r w:rsidR="007925A2">
        <w:instrText xml:space="preserve"> ADDIN EN.CITE &lt;EndNote&gt;&lt;Cite&gt;&lt;Author&gt;TUC&lt;/Author&gt;&lt;Year&gt;2008&lt;/Year&gt;&lt;RecNum&gt;329&lt;/RecNum&gt;&lt;DisplayText&gt;(TUC et al., 2008)&lt;/DisplayText&gt;&lt;record&gt;&lt;rec-number&gt;329&lt;/rec-number&gt;&lt;foreign-keys&gt;&lt;key app="EN" db-id="wxp0zefp8920pbe05xsp205yprt29ptve9zx"&gt;329&lt;/key&gt;&lt;/foreign-keys&gt;&lt;ref-type name="Electronic Article"&gt;43&lt;/ref-type&gt;&lt;contributors&gt;&lt;authors&gt;&lt;author&gt;TUC,&lt;/author&gt;&lt;author&gt;LOCOG,&lt;/author&gt;&lt;author&gt;ODA,&lt;/author&gt;&lt;/authors&gt;&lt;/contributors&gt;&lt;titles&gt;&lt;title&gt;Principles of Cooperation between London 2012 and the Trades Union Congress&lt;/title&gt;&lt;/titles&gt;&lt;number&gt;30 June 2010&lt;/number&gt;&lt;dates&gt;&lt;year&gt;2008&lt;/year&gt;&lt;pub-dates&gt;&lt;date&gt;3 September 2008&lt;/date&gt;&lt;/pub-dates&gt;&lt;/dates&gt;&lt;urls&gt;&lt;related-urls&gt;&lt;url&gt;http://www.tuc.org.uk/organisation/tuc-15282-f0.cfm&lt;/url&gt;&lt;/related-urls&gt;&lt;/urls&gt;&lt;/record&gt;&lt;/Cite&gt;&lt;/EndNote&gt;</w:instrText>
      </w:r>
      <w:r>
        <w:fldChar w:fldCharType="separate"/>
      </w:r>
      <w:r w:rsidR="007925A2">
        <w:rPr>
          <w:noProof/>
        </w:rPr>
        <w:t>(TUC et al., 2008)</w:t>
      </w:r>
      <w:r>
        <w:fldChar w:fldCharType="end"/>
      </w:r>
      <w:r>
        <w:t xml:space="preserve">, which included commitments to achievement of the equality and diversity goals through procurement processes and the involvement of union equality representatives to monitor progress. Estlund (2005) </w:t>
      </w:r>
      <w:r>
        <w:rPr>
          <w:lang w:eastAsia="en-GB"/>
        </w:rPr>
        <w:t xml:space="preserve">noted that the role of employee representatives can extend beyond monitoring compliance to devising the rules and standards to be applied, and in this case unions were involved at the initial stages of agreeing the employment targets and principles to apply to the Olympic Park </w:t>
      </w:r>
      <w:r w:rsidR="001662C7">
        <w:rPr>
          <w:lang w:eastAsia="en-GB"/>
        </w:rPr>
        <w:t>build</w:t>
      </w:r>
      <w:r>
        <w:rPr>
          <w:lang w:eastAsia="en-GB"/>
        </w:rPr>
        <w:t>. Furthermore</w:t>
      </w:r>
      <w:r w:rsidRPr="005B3E27">
        <w:t>, a Memorandum of Agreement (MoA) was signed in June 2007 by the ODA and CLM (the delivery partner) with representative trade unions (the Transport and General Workers’ Union, Amicus, GMB and the Union of Construction, Allied Trades and Technicians) which set out procedural arrangements</w:t>
      </w:r>
      <w:r w:rsidR="004B5719">
        <w:t xml:space="preserve"> </w:t>
      </w:r>
      <w:r w:rsidR="00D30910">
        <w:fldChar w:fldCharType="begin"/>
      </w:r>
      <w:r w:rsidR="00D30910">
        <w:instrText xml:space="preserve"> ADDIN EN.CITE &lt;EndNote&gt;&lt;Cite&gt;&lt;Author&gt;Druker&lt;/Author&gt;&lt;Year&gt;2013&lt;/Year&gt;&lt;RecNum&gt;948&lt;/RecNum&gt;&lt;DisplayText&gt;(Druker and White, 2013)&lt;/DisplayText&gt;&lt;record&gt;&lt;rec-number&gt;948&lt;/rec-number&gt;&lt;foreign-keys&gt;&lt;key app="EN" db-id="wxp0zefp8920pbe05xsp205yprt29ptve9zx"&gt;948&lt;/key&gt;&lt;/foreign-keys&gt;&lt;ref-type name="Journal Article"&gt;17&lt;/ref-type&gt;&lt;contributors&gt;&lt;authors&gt;&lt;author&gt;Druker, Janet&lt;/author&gt;&lt;author&gt;White, Geoffrey&lt;/author&gt;&lt;/authors&gt;&lt;/contributors&gt;&lt;titles&gt;&lt;title&gt;Employment relations on major construction projects: the London 2012 Olympic construction site&lt;/title&gt;&lt;secondary-title&gt;Industrial Relations Journal&lt;/secondary-title&gt;&lt;/titles&gt;&lt;periodical&gt;&lt;full-title&gt;Industrial Relations Journal&lt;/full-title&gt;&lt;/periodical&gt;&lt;pages&gt;566-583&lt;/pages&gt;&lt;volume&gt;44&lt;/volume&gt;&lt;number&gt;5-6&lt;/number&gt;&lt;dates&gt;&lt;year&gt;2013&lt;/year&gt;&lt;/dates&gt;&lt;isbn&gt;1468-2338&lt;/isbn&gt;&lt;urls&gt;&lt;related-urls&gt;&lt;url&gt;http://dx.doi.org/10.1111/irj.12038&lt;/url&gt;&lt;/related-urls&gt;&lt;/urls&gt;&lt;electronic-resource-num&gt;10.1111/irj.12038&lt;/electronic-resource-num&gt;&lt;/record&gt;&lt;/Cite&gt;&lt;/EndNote&gt;</w:instrText>
      </w:r>
      <w:r w:rsidR="00D30910">
        <w:fldChar w:fldCharType="separate"/>
      </w:r>
      <w:r w:rsidR="00D30910">
        <w:rPr>
          <w:noProof/>
        </w:rPr>
        <w:t>(Druker and White, 2013)</w:t>
      </w:r>
      <w:r w:rsidR="00D30910">
        <w:fldChar w:fldCharType="end"/>
      </w:r>
      <w:r w:rsidR="004B5719" w:rsidRPr="005B3E27">
        <w:t>.</w:t>
      </w:r>
    </w:p>
    <w:p w14:paraId="3A4C0E33" w14:textId="689C2AD6" w:rsidR="003F554A" w:rsidRPr="00056067" w:rsidRDefault="001531D4" w:rsidP="005B3E27">
      <w:pPr>
        <w:pStyle w:val="Heading2"/>
        <w:rPr>
          <w:lang w:val="en-US"/>
        </w:rPr>
      </w:pPr>
      <w:r w:rsidRPr="00056067">
        <w:lastRenderedPageBreak/>
        <w:t>Political context and leadership</w:t>
      </w:r>
    </w:p>
    <w:p w14:paraId="7098AB06" w14:textId="78308765" w:rsidR="00EC00E8" w:rsidRDefault="0015266B" w:rsidP="00EC00E8">
      <w:pPr>
        <w:rPr>
          <w:lang w:val="en-US"/>
        </w:rPr>
      </w:pPr>
      <w:r>
        <w:rPr>
          <w:lang w:val="en-US"/>
        </w:rPr>
        <w:t>T</w:t>
      </w:r>
      <w:r w:rsidR="007F2075">
        <w:rPr>
          <w:lang w:val="en-US"/>
        </w:rPr>
        <w:t xml:space="preserve">he Olympic case highlights the importance of </w:t>
      </w:r>
      <w:r w:rsidR="002A35B5">
        <w:rPr>
          <w:lang w:val="en-US"/>
        </w:rPr>
        <w:t xml:space="preserve">political </w:t>
      </w:r>
      <w:r w:rsidR="001531D4">
        <w:rPr>
          <w:lang w:val="en-US"/>
        </w:rPr>
        <w:t xml:space="preserve">commitment to </w:t>
      </w:r>
      <w:r w:rsidR="007F2075">
        <w:rPr>
          <w:lang w:val="en-US"/>
        </w:rPr>
        <w:t xml:space="preserve">determining what additional value can be created from a large-scale publicly-funded project. </w:t>
      </w:r>
      <w:r w:rsidR="001531D4">
        <w:rPr>
          <w:lang w:val="en-US"/>
        </w:rPr>
        <w:t>Unlike the Northern Ireland case discussed by McCrudden (2012), there were no political logjams to be overcome in order to adopt procurement as a tool for achieving social aims,</w:t>
      </w:r>
      <w:r w:rsidR="003B2180">
        <w:rPr>
          <w:lang w:val="en-US"/>
        </w:rPr>
        <w:t xml:space="preserve"> and the Labour governments in power until 2010 had signaled that procurement should be used more widely to achieve social and equality objectives </w:t>
      </w:r>
      <w:r w:rsidR="00D30910">
        <w:rPr>
          <w:lang w:val="en-US"/>
        </w:rPr>
        <w:fldChar w:fldCharType="begin"/>
      </w:r>
      <w:r w:rsidR="00D30910">
        <w:rPr>
          <w:lang w:val="en-US"/>
        </w:rPr>
        <w:instrText xml:space="preserve"> ADDIN EN.CITE &lt;EndNote&gt;&lt;Cite&gt;&lt;Author&gt;OGC&lt;/Author&gt;&lt;Year&gt;2008&lt;/Year&gt;&lt;RecNum&gt;303&lt;/RecNum&gt;&lt;DisplayText&gt;(OGC, 2008)&lt;/DisplayText&gt;&lt;record&gt;&lt;rec-number&gt;303&lt;/rec-number&gt;&lt;foreign-keys&gt;&lt;key app="EN" db-id="wxp0zefp8920pbe05xsp205yprt29ptve9zx"&gt;303&lt;/key&gt;&lt;/foreign-keys&gt;&lt;ref-type name="Report"&gt;27&lt;/ref-type&gt;&lt;contributors&gt;&lt;authors&gt;&lt;author&gt;OGC,&lt;/author&gt;&lt;/authors&gt;&lt;/contributors&gt;&lt;titles&gt;&lt;title&gt;Make Equality Count&lt;/title&gt;&lt;/titles&gt;&lt;dates&gt;&lt;year&gt;2008&lt;/year&gt;&lt;/dates&gt;&lt;pub-location&gt;London&lt;/pub-location&gt;&lt;publisher&gt;Office of Government Commerce&lt;/publisher&gt;&lt;urls&gt;&lt;/urls&gt;&lt;/record&gt;&lt;/Cite&gt;&lt;/EndNote&gt;</w:instrText>
      </w:r>
      <w:r w:rsidR="00D30910">
        <w:rPr>
          <w:lang w:val="en-US"/>
        </w:rPr>
        <w:fldChar w:fldCharType="separate"/>
      </w:r>
      <w:r w:rsidR="00D30910">
        <w:rPr>
          <w:noProof/>
          <w:lang w:val="en-US"/>
        </w:rPr>
        <w:t>(OGC, 2008)</w:t>
      </w:r>
      <w:r w:rsidR="00D30910">
        <w:rPr>
          <w:lang w:val="en-US"/>
        </w:rPr>
        <w:fldChar w:fldCharType="end"/>
      </w:r>
      <w:r w:rsidR="003B2180">
        <w:rPr>
          <w:lang w:val="en-US"/>
        </w:rPr>
        <w:t xml:space="preserve">. </w:t>
      </w:r>
      <w:r w:rsidR="009604AB">
        <w:rPr>
          <w:lang w:val="en-US"/>
        </w:rPr>
        <w:t>T</w:t>
      </w:r>
      <w:r w:rsidR="001531D4">
        <w:rPr>
          <w:lang w:val="en-US"/>
        </w:rPr>
        <w:t xml:space="preserve">he high-level political commitment of the </w:t>
      </w:r>
      <w:r w:rsidR="00682A54">
        <w:rPr>
          <w:lang w:val="en-US"/>
        </w:rPr>
        <w:t>left-wing Labour</w:t>
      </w:r>
      <w:r w:rsidR="00682A54">
        <w:rPr>
          <w:rStyle w:val="EndnoteReference"/>
          <w:lang w:val="en-US"/>
        </w:rPr>
        <w:endnoteReference w:id="3"/>
      </w:r>
      <w:r w:rsidR="00682A54">
        <w:rPr>
          <w:lang w:val="en-US"/>
        </w:rPr>
        <w:t xml:space="preserve"> </w:t>
      </w:r>
      <w:r w:rsidR="001531D4">
        <w:rPr>
          <w:lang w:val="en-US"/>
        </w:rPr>
        <w:t>Mayor</w:t>
      </w:r>
      <w:r w:rsidR="003B2180">
        <w:rPr>
          <w:lang w:val="en-US"/>
        </w:rPr>
        <w:t xml:space="preserve"> of London, Ken Livingstone, to advancing equality had been displayed over a long political career </w:t>
      </w:r>
      <w:r w:rsidR="00D30910">
        <w:rPr>
          <w:lang w:val="en-US"/>
        </w:rPr>
        <w:fldChar w:fldCharType="begin"/>
      </w:r>
      <w:r w:rsidR="00D30910">
        <w:rPr>
          <w:lang w:val="en-US"/>
        </w:rPr>
        <w:instrText xml:space="preserve"> ADDIN EN.CITE &lt;EndNote&gt;&lt;Cite&gt;&lt;Author&gt;Escott&lt;/Author&gt;&lt;Year&gt;2002&lt;/Year&gt;&lt;RecNum&gt;656&lt;/RecNum&gt;&lt;DisplayText&gt;(Escott and Whitfield, 2002)&lt;/DisplayText&gt;&lt;record&gt;&lt;rec-number&gt;656&lt;/rec-number&gt;&lt;foreign-keys&gt;&lt;key app="EN" db-id="wxp0zefp8920pbe05xsp205yprt29ptve9zx"&gt;656&lt;/key&gt;&lt;/foreign-keys&gt;&lt;ref-type name="Report"&gt;27&lt;/ref-type&gt;&lt;contributors&gt;&lt;authors&gt;&lt;author&gt;Escott, Karen&lt;/author&gt;&lt;author&gt;Whitfield, Dexter &lt;/author&gt;&lt;/authors&gt;&lt;/contributors&gt;&lt;titles&gt;&lt;title&gt;Promoting Gender Equality in the Public Sector&lt;/title&gt;&lt;/titles&gt;&lt;dates&gt;&lt;year&gt;2002&lt;/year&gt;&lt;/dates&gt;&lt;pub-location&gt;Manchester&lt;/pub-location&gt;&lt;publisher&gt;Equal Opportunities Commission&lt;/publisher&gt;&lt;urls&gt;&lt;/urls&gt;&lt;research-notes&gt;Includes GLA case study&lt;/research-notes&gt;&lt;/record&gt;&lt;/Cite&gt;&lt;/EndNote&gt;</w:instrText>
      </w:r>
      <w:r w:rsidR="00D30910">
        <w:rPr>
          <w:lang w:val="en-US"/>
        </w:rPr>
        <w:fldChar w:fldCharType="separate"/>
      </w:r>
      <w:r w:rsidR="00D30910">
        <w:rPr>
          <w:noProof/>
          <w:lang w:val="en-US"/>
        </w:rPr>
        <w:t>(Escott and Whitfield, 2002)</w:t>
      </w:r>
      <w:r w:rsidR="00D30910">
        <w:rPr>
          <w:lang w:val="en-US"/>
        </w:rPr>
        <w:fldChar w:fldCharType="end"/>
      </w:r>
      <w:r w:rsidR="003B2180">
        <w:rPr>
          <w:lang w:val="en-US"/>
        </w:rPr>
        <w:t xml:space="preserve"> and </w:t>
      </w:r>
      <w:r w:rsidR="001531D4">
        <w:rPr>
          <w:lang w:val="en-US"/>
        </w:rPr>
        <w:t>was crucial</w:t>
      </w:r>
      <w:r w:rsidR="003B2180">
        <w:rPr>
          <w:lang w:val="en-US"/>
        </w:rPr>
        <w:t xml:space="preserve"> in this instance. Furthermore, the establishment of targets for the employment of underrepresented groups throughout the contracting supply chain was an important political commitment that went beyond the requirements of the PSED. </w:t>
      </w:r>
      <w:r w:rsidR="009604AB">
        <w:rPr>
          <w:lang w:val="en-US"/>
        </w:rPr>
        <w:t>Targets were set for the recruitment of women workers on the Olympic Park and Athlete’s Village of 11%, for BAME workers the target was 15%, and 3% for disabled workers</w:t>
      </w:r>
      <w:r w:rsidR="000F5A11">
        <w:rPr>
          <w:lang w:val="en-US"/>
        </w:rPr>
        <w:t xml:space="preserve"> </w:t>
      </w:r>
      <w:r w:rsidR="00D30910">
        <w:rPr>
          <w:lang w:val="en-US"/>
        </w:rPr>
        <w:fldChar w:fldCharType="begin"/>
      </w:r>
      <w:r w:rsidR="00D30910">
        <w:rPr>
          <w:lang w:val="en-US"/>
        </w:rPr>
        <w:instrText xml:space="preserve"> ADDIN EN.CITE &lt;EndNote&gt;&lt;Cite&gt;&lt;Author&gt;Thrush&lt;/Author&gt;&lt;Year&gt;2011&lt;/Year&gt;&lt;RecNum&gt;655&lt;/RecNum&gt;&lt;DisplayText&gt;(Thrush and Martins, 2011)&lt;/DisplayText&gt;&lt;record&gt;&lt;rec-number&gt;655&lt;/rec-number&gt;&lt;foreign-keys&gt;&lt;key app="EN" db-id="wxp0zefp8920pbe05xsp205yprt29ptve9zx"&gt;655&lt;/key&gt;&lt;/foreign-keys&gt;&lt;ref-type name="Report"&gt;27&lt;/ref-type&gt;&lt;contributors&gt;&lt;authors&gt;&lt;author&gt;Thrush, Camilla&lt;/author&gt;&lt;author&gt;Martins, Loraine&lt;/author&gt;&lt;/authors&gt;&lt;/contributors&gt;&lt;titles&gt;&lt;title&gt;Lessons learned from the London 2012 Games construction project: Targeted approaches to equality and inclusion&lt;/title&gt;&lt;/titles&gt;&lt;dates&gt;&lt;year&gt;2011&lt;/year&gt;&lt;/dates&gt;&lt;pub-location&gt;London&lt;/pub-location&gt;&lt;publisher&gt;Olympic Delivery Authority&lt;/publisher&gt;&lt;urls&gt;&lt;/urls&gt;&lt;/record&gt;&lt;/Cite&gt;&lt;/EndNote&gt;</w:instrText>
      </w:r>
      <w:r w:rsidR="00D30910">
        <w:rPr>
          <w:lang w:val="en-US"/>
        </w:rPr>
        <w:fldChar w:fldCharType="separate"/>
      </w:r>
      <w:r w:rsidR="00D30910">
        <w:rPr>
          <w:noProof/>
          <w:lang w:val="en-US"/>
        </w:rPr>
        <w:t>(Thrush and Martins, 2011)</w:t>
      </w:r>
      <w:r w:rsidR="00D30910">
        <w:rPr>
          <w:lang w:val="en-US"/>
        </w:rPr>
        <w:fldChar w:fldCharType="end"/>
      </w:r>
      <w:r w:rsidR="009604AB">
        <w:rPr>
          <w:lang w:val="en-US"/>
        </w:rPr>
        <w:t xml:space="preserve">. </w:t>
      </w:r>
      <w:r w:rsidR="00EC00E8">
        <w:rPr>
          <w:lang w:val="en-US"/>
        </w:rPr>
        <w:t xml:space="preserve">In the event, the BAME target was exceeded, achieving 24% of the workforce, but the 11% target for women was not met, achieving only 5%, nor was the target for disabled workers, reaching only 1.2%. The failure to meet the target for women was explained by the fact that it included manual and non-manual roles, </w:t>
      </w:r>
      <w:r w:rsidR="000F5A11">
        <w:rPr>
          <w:lang w:val="en-US"/>
        </w:rPr>
        <w:t>and</w:t>
      </w:r>
      <w:r w:rsidR="00EC00E8">
        <w:rPr>
          <w:lang w:val="en-US"/>
        </w:rPr>
        <w:t xml:space="preserve"> only workers on the Olympic site were counted, with few contractors having head office functions on site, the </w:t>
      </w:r>
      <w:r w:rsidR="000F5A11">
        <w:rPr>
          <w:lang w:val="en-US"/>
        </w:rPr>
        <w:t>roles</w:t>
      </w:r>
      <w:r w:rsidR="00EC00E8">
        <w:rPr>
          <w:lang w:val="en-US"/>
        </w:rPr>
        <w:t xml:space="preserve"> which were likely to include more women. However of the manual trades workforce, at its peak </w:t>
      </w:r>
      <w:r w:rsidR="00292BD3">
        <w:rPr>
          <w:lang w:val="en-US"/>
        </w:rPr>
        <w:t>3%</w:t>
      </w:r>
      <w:r w:rsidR="00EC00E8">
        <w:rPr>
          <w:lang w:val="en-US"/>
        </w:rPr>
        <w:t xml:space="preserve"> were women, higher than the national average of between </w:t>
      </w:r>
      <w:r w:rsidR="00292BD3">
        <w:rPr>
          <w:lang w:val="en-US"/>
        </w:rPr>
        <w:t>1</w:t>
      </w:r>
      <w:r w:rsidR="00EC00E8">
        <w:rPr>
          <w:lang w:val="en-US"/>
        </w:rPr>
        <w:t xml:space="preserve"> and</w:t>
      </w:r>
      <w:r w:rsidR="00292BD3">
        <w:rPr>
          <w:lang w:val="en-US"/>
        </w:rPr>
        <w:t xml:space="preserve"> 2</w:t>
      </w:r>
      <w:r w:rsidR="00EC00E8">
        <w:rPr>
          <w:lang w:val="en-US"/>
        </w:rPr>
        <w:t xml:space="preserve"> </w:t>
      </w:r>
      <w:r w:rsidR="00292BD3">
        <w:rPr>
          <w:lang w:val="en-US"/>
        </w:rPr>
        <w:t>%</w:t>
      </w:r>
      <w:r w:rsidR="00EC00E8">
        <w:rPr>
          <w:lang w:val="en-US"/>
        </w:rPr>
        <w:t xml:space="preserve"> </w:t>
      </w:r>
      <w:r w:rsidR="00EC00E8">
        <w:rPr>
          <w:lang w:val="en-US"/>
        </w:rPr>
        <w:fldChar w:fldCharType="begin"/>
      </w:r>
      <w:r w:rsidR="007925A2">
        <w:rPr>
          <w:lang w:val="en-US"/>
        </w:rPr>
        <w:instrText xml:space="preserve"> ADDIN EN.CITE &lt;EndNote&gt;&lt;Cite&gt;&lt;Author&gt;Thrush&lt;/Author&gt;&lt;Year&gt;2011&lt;/Year&gt;&lt;RecNum&gt;655&lt;/RecNum&gt;&lt;DisplayText&gt;(Thrush and Martins, 2011)&lt;/DisplayText&gt;&lt;record&gt;&lt;rec-number&gt;655&lt;/rec-number&gt;&lt;foreign-keys&gt;&lt;key app="EN" db-id="wxp0zefp8920pbe05xsp205yprt29ptve9zx"&gt;655&lt;/key&gt;&lt;/foreign-keys&gt;&lt;ref-type name="Report"&gt;27&lt;/ref-type&gt;&lt;contributors&gt;&lt;authors&gt;&lt;author&gt;Thrush, Camilla&lt;/author&gt;&lt;author&gt;Martins, Loraine&lt;/author&gt;&lt;/authors&gt;&lt;/contributors&gt;&lt;titles&gt;&lt;title&gt;Lessons learned from the London 2012 Games construction project: Targeted approaches to equality and inclusion&lt;/title&gt;&lt;/titles&gt;&lt;dates&gt;&lt;year&gt;2011&lt;/year&gt;&lt;/dates&gt;&lt;pub-location&gt;London&lt;/pub-location&gt;&lt;publisher&gt;Olympic Delivery Authority&lt;/publisher&gt;&lt;urls&gt;&lt;/urls&gt;&lt;/record&gt;&lt;/Cite&gt;&lt;/EndNote&gt;</w:instrText>
      </w:r>
      <w:r w:rsidR="00EC00E8">
        <w:rPr>
          <w:lang w:val="en-US"/>
        </w:rPr>
        <w:fldChar w:fldCharType="separate"/>
      </w:r>
      <w:r w:rsidR="007925A2">
        <w:rPr>
          <w:noProof/>
          <w:lang w:val="en-US"/>
        </w:rPr>
        <w:t>(Thrush and Martins, 2011)</w:t>
      </w:r>
      <w:r w:rsidR="00EC00E8">
        <w:rPr>
          <w:lang w:val="en-US"/>
        </w:rPr>
        <w:fldChar w:fldCharType="end"/>
      </w:r>
      <w:r w:rsidR="00EC00E8">
        <w:rPr>
          <w:lang w:val="en-US"/>
        </w:rPr>
        <w:t>.</w:t>
      </w:r>
    </w:p>
    <w:p w14:paraId="6B9F8D7E" w14:textId="4F09FF1C" w:rsidR="009604AB" w:rsidRDefault="009604AB" w:rsidP="009604AB">
      <w:r>
        <w:rPr>
          <w:lang w:eastAsia="en-GB"/>
        </w:rPr>
        <w:t xml:space="preserve">The procurement strategy was reinforced by the targets, which all contractors knew would be monitored. </w:t>
      </w:r>
      <w:r w:rsidR="00A82998">
        <w:rPr>
          <w:lang w:eastAsia="en-GB"/>
        </w:rPr>
        <w:t>Thus</w:t>
      </w:r>
      <w:r>
        <w:t xml:space="preserve"> </w:t>
      </w:r>
      <w:r w:rsidR="00A82998">
        <w:t>d</w:t>
      </w:r>
      <w:r>
        <w:t xml:space="preserve">uring the Olympic Park construction, </w:t>
      </w:r>
      <w:r w:rsidR="00A82998">
        <w:t xml:space="preserve">the </w:t>
      </w:r>
      <w:r>
        <w:t xml:space="preserve">engagement </w:t>
      </w:r>
      <w:r w:rsidR="00A82998">
        <w:t xml:space="preserve">of contractors </w:t>
      </w:r>
      <w:r w:rsidR="00A82998">
        <w:lastRenderedPageBreak/>
        <w:t xml:space="preserve">with the WiC project </w:t>
      </w:r>
      <w:r>
        <w:t xml:space="preserve">was assisted by the incentive of equality targets and monitoring frameworks established by the ODA. However, after the Olympic </w:t>
      </w:r>
      <w:r w:rsidR="0094307A">
        <w:t xml:space="preserve">Park </w:t>
      </w:r>
      <w:r>
        <w:t xml:space="preserve">completion, the </w:t>
      </w:r>
      <w:r w:rsidR="00A82998">
        <w:t xml:space="preserve">WiC </w:t>
      </w:r>
      <w:r>
        <w:t xml:space="preserve">project </w:t>
      </w:r>
      <w:r w:rsidR="00A82998">
        <w:t>had</w:t>
      </w:r>
      <w:r>
        <w:t xml:space="preserve"> to find other ways to persuade contractors to participate, and actively sought to develop links with contractors working on public projects covered by the PSED:</w:t>
      </w:r>
    </w:p>
    <w:p w14:paraId="63040A31" w14:textId="77777777" w:rsidR="009604AB" w:rsidRDefault="009604AB" w:rsidP="009604AB">
      <w:pPr>
        <w:pStyle w:val="Quote"/>
      </w:pPr>
      <w:r>
        <w:t>P</w:t>
      </w:r>
      <w:r w:rsidRPr="007C3ED8">
        <w:t>rocurement is absolutely key, so what we’re doing is we’re going for projects generally that use public money, where there will be targets</w:t>
      </w:r>
      <w:r>
        <w:t>. (WiC Project Manager)</w:t>
      </w:r>
    </w:p>
    <w:p w14:paraId="5853975C" w14:textId="43C1A127" w:rsidR="007E0386" w:rsidRDefault="007E0386" w:rsidP="007E0386">
      <w:pPr>
        <w:rPr>
          <w:lang w:eastAsia="en-GB"/>
        </w:rPr>
      </w:pPr>
      <w:r>
        <w:t>Procurement, combined with targets, supported the activity of the WiC project, which had succeeded in</w:t>
      </w:r>
      <w:r w:rsidR="009604AB">
        <w:t xml:space="preserve"> placing women on</w:t>
      </w:r>
      <w:r w:rsidR="009604AB" w:rsidRPr="00054E49">
        <w:t xml:space="preserve"> </w:t>
      </w:r>
      <w:r w:rsidR="009604AB">
        <w:t xml:space="preserve">several </w:t>
      </w:r>
      <w:r w:rsidR="009604AB" w:rsidRPr="00054E49">
        <w:t>large public projects</w:t>
      </w:r>
      <w:r w:rsidR="009604AB">
        <w:t xml:space="preserve"> in London, including transport infrastructure, </w:t>
      </w:r>
      <w:r w:rsidR="009604AB" w:rsidRPr="00590465">
        <w:t>housing</w:t>
      </w:r>
      <w:r w:rsidR="0094307A">
        <w:t xml:space="preserve"> and school building schemes. </w:t>
      </w:r>
      <w:r>
        <w:t xml:space="preserve">Although some </w:t>
      </w:r>
      <w:r>
        <w:rPr>
          <w:lang w:eastAsia="en-GB"/>
        </w:rPr>
        <w:t>local authority or housing association contracts include targets for local labour or a proportion of apprentices, these typically d</w:t>
      </w:r>
      <w:r w:rsidR="0094307A">
        <w:rPr>
          <w:lang w:eastAsia="en-GB"/>
        </w:rPr>
        <w:t>o</w:t>
      </w:r>
      <w:r>
        <w:rPr>
          <w:lang w:eastAsia="en-GB"/>
        </w:rPr>
        <w:t xml:space="preserve"> not include targets for women’s employment. Nevertheless, targets for local labour could be sufficient incentive for contractors to engage with WiC, wh</w:t>
      </w:r>
      <w:r w:rsidR="001662C7">
        <w:rPr>
          <w:lang w:eastAsia="en-GB"/>
        </w:rPr>
        <w:t>ich</w:t>
      </w:r>
      <w:r>
        <w:rPr>
          <w:lang w:eastAsia="en-GB"/>
        </w:rPr>
        <w:t xml:space="preserve"> maintain</w:t>
      </w:r>
      <w:r w:rsidR="001662C7">
        <w:rPr>
          <w:lang w:eastAsia="en-GB"/>
        </w:rPr>
        <w:t>s</w:t>
      </w:r>
      <w:r>
        <w:rPr>
          <w:lang w:eastAsia="en-GB"/>
        </w:rPr>
        <w:t xml:space="preserve"> an extensive database of women with London postcodes who are eager to work in construction. Through widening their recruitment channels, some contractors then saw the benefits of demonstrating their commitment to employing women, as seen above. </w:t>
      </w:r>
    </w:p>
    <w:p w14:paraId="77C6AD42" w14:textId="7C669E58" w:rsidR="007E0386" w:rsidRDefault="007E0386" w:rsidP="007E0386">
      <w:r>
        <w:rPr>
          <w:lang w:eastAsia="en-GB"/>
        </w:rPr>
        <w:t>Interviewees from some contractors, however, supported the inclusion of targets for women’s employment. A senior site manager on a major central London regeneration scheme wanted the client to impose enforceable percentages for female workers, which would require monitoring of su</w:t>
      </w:r>
      <w:r>
        <w:t>b-contractors</w:t>
      </w:r>
      <w:r>
        <w:rPr>
          <w:lang w:eastAsia="en-GB"/>
        </w:rPr>
        <w:t xml:space="preserve"> throughout the supply chain</w:t>
      </w:r>
      <w:r>
        <w:t>. He explained:</w:t>
      </w:r>
    </w:p>
    <w:p w14:paraId="1BF1AE92" w14:textId="2B60972B" w:rsidR="007E0386" w:rsidRDefault="007E0386" w:rsidP="007E0386">
      <w:pPr>
        <w:pStyle w:val="Quote"/>
      </w:pPr>
      <w:r>
        <w:t>It will filter down, hit them where it hurts, it’s the money side and then they might actually wake up and say ‘right, well we haven't had 5% of ladies on site</w:t>
      </w:r>
      <w:r w:rsidR="0010546E">
        <w:t xml:space="preserve">’, whatever the figure is, and </w:t>
      </w:r>
      <w:r>
        <w:t>there’s a penalty clause. And then maybe they will wake up and do something about it. And then see the benefit of actually having some ladies there. And then it becomes normal. (</w:t>
      </w:r>
      <w:r>
        <w:rPr>
          <w:lang w:val="en-US"/>
        </w:rPr>
        <w:t>Senior Site Manager, b</w:t>
      </w:r>
      <w:r w:rsidRPr="00BF6D82">
        <w:rPr>
          <w:lang w:val="en-US"/>
        </w:rPr>
        <w:t>uilding contractor</w:t>
      </w:r>
      <w:r w:rsidRPr="00BF6D82">
        <w:t>)</w:t>
      </w:r>
    </w:p>
    <w:p w14:paraId="21C2D89A" w14:textId="400F4C03" w:rsidR="007E0386" w:rsidRDefault="007E0386" w:rsidP="005B3E27">
      <w:pPr>
        <w:pStyle w:val="Quote"/>
        <w:spacing w:line="480" w:lineRule="auto"/>
        <w:ind w:left="0"/>
      </w:pPr>
      <w:r>
        <w:lastRenderedPageBreak/>
        <w:t xml:space="preserve">Rather than viewing targets as a constraint on business operations, this manager believed that they would help to </w:t>
      </w:r>
      <w:r w:rsidR="0010546E">
        <w:t>normalise</w:t>
      </w:r>
      <w:r>
        <w:t xml:space="preserve"> the gender culture change that he felt was needed. Others shared this view, believing that targets are the only way to force change in an industry making very slow progress on employing women. Signs of recovery in the industry at the time were thought to indicate a good moment to take action. </w:t>
      </w:r>
    </w:p>
    <w:p w14:paraId="4AFC6350" w14:textId="77777777" w:rsidR="007E0386" w:rsidRPr="009D0653" w:rsidRDefault="007E0386" w:rsidP="007E0386">
      <w:pPr>
        <w:pStyle w:val="Quote"/>
      </w:pPr>
      <w:r w:rsidRPr="009D0653">
        <w:t xml:space="preserve">Construction is one of the biggest employers at the moment and for the next 10-15 years with regeneration […] </w:t>
      </w:r>
      <w:r w:rsidRPr="009D0653">
        <w:rPr>
          <w:rStyle w:val="QuoteChar"/>
        </w:rPr>
        <w:t>So, I think maybe if there was something more, that would push the numbers up, you would find more women filtering through. […] Those contractors would be obliged then to try and fulfil that</w:t>
      </w:r>
      <w:r>
        <w:rPr>
          <w:rStyle w:val="QuoteChar"/>
        </w:rPr>
        <w:t>,</w:t>
      </w:r>
      <w:r w:rsidRPr="009D0653">
        <w:rPr>
          <w:rStyle w:val="QuoteChar"/>
        </w:rPr>
        <w:t xml:space="preserve"> wouldn't they</w:t>
      </w:r>
      <w:r>
        <w:rPr>
          <w:rStyle w:val="QuoteChar"/>
        </w:rPr>
        <w:t>?</w:t>
      </w:r>
      <w:r w:rsidRPr="009D0653">
        <w:rPr>
          <w:rStyle w:val="QuoteChar"/>
        </w:rPr>
        <w:t xml:space="preserve"> […] </w:t>
      </w:r>
      <w:r w:rsidRPr="009D0653">
        <w:t>And I think a lot of these contractors would see what women are capable of on building sites. (</w:t>
      </w:r>
      <w:r>
        <w:t xml:space="preserve">Employment and Skills Manager, </w:t>
      </w:r>
      <w:r w:rsidRPr="008E6DA0">
        <w:t>Design and build contractor</w:t>
      </w:r>
      <w:r w:rsidRPr="009D0653">
        <w:t>)</w:t>
      </w:r>
    </w:p>
    <w:p w14:paraId="4F7AC5F5" w14:textId="0EAAC5F5" w:rsidR="007E0386" w:rsidRDefault="007E0386" w:rsidP="007E0386">
      <w:pPr>
        <w:rPr>
          <w:lang w:eastAsia="en-GB"/>
        </w:rPr>
      </w:pPr>
      <w:r>
        <w:rPr>
          <w:lang w:eastAsia="en-GB"/>
        </w:rPr>
        <w:t xml:space="preserve">The operation of targets, in the view of these managers </w:t>
      </w:r>
      <w:r w:rsidR="007853D4">
        <w:rPr>
          <w:lang w:eastAsia="en-GB"/>
        </w:rPr>
        <w:t xml:space="preserve">whose positive experience of the WiC project had influenced their desire to </w:t>
      </w:r>
      <w:r>
        <w:rPr>
          <w:lang w:eastAsia="en-GB"/>
        </w:rPr>
        <w:t>improv</w:t>
      </w:r>
      <w:r w:rsidR="007853D4">
        <w:rPr>
          <w:lang w:eastAsia="en-GB"/>
        </w:rPr>
        <w:t>e</w:t>
      </w:r>
      <w:r>
        <w:rPr>
          <w:lang w:eastAsia="en-GB"/>
        </w:rPr>
        <w:t xml:space="preserve"> women’s representation in construction, would force other contractors to broaden their recruitment practices to include female workers, and help overcome prejudicial attitudes or lack of familiarity. These beliefs are counter to the common perception that private sector employers are opposed to further regulation or ‘burdens’ on operating their businesses </w:t>
      </w:r>
      <w:r>
        <w:rPr>
          <w:lang w:eastAsia="en-GB"/>
        </w:rPr>
        <w:fldChar w:fldCharType="begin"/>
      </w:r>
      <w:r w:rsidR="007925A2">
        <w:rPr>
          <w:lang w:eastAsia="en-GB"/>
        </w:rPr>
        <w:instrText xml:space="preserve"> ADDIN EN.CITE &lt;EndNote&gt;&lt;Cite&gt;&lt;Author&gt;CBI&lt;/Author&gt;&lt;Year&gt;2009&lt;/Year&gt;&lt;RecNum&gt;608&lt;/RecNum&gt;&lt;Prefix&gt;for an example`, see &lt;/Prefix&gt;&lt;DisplayText&gt;(for an example, see CBI, 2009)&lt;/DisplayText&gt;&lt;record&gt;&lt;rec-number&gt;608&lt;/rec-number&gt;&lt;foreign-keys&gt;&lt;key app="EN" db-id="wxp0zefp8920pbe05xsp205yprt29ptve9zx"&gt;608&lt;/key&gt;&lt;/foreign-keys&gt;&lt;ref-type name="Report"&gt;27&lt;/ref-type&gt;&lt;contributors&gt;&lt;authors&gt;&lt;author&gt;CBI,&lt;/author&gt;&lt;/authors&gt;&lt;/contributors&gt;&lt;titles&gt;&lt;title&gt;Promoting diversity: the power of procurement &lt;/title&gt;&lt;/titles&gt;&lt;pages&gt;November 2009&lt;/pages&gt;&lt;keywords&gt;&lt;keyword&gt;Procurement&lt;/keyword&gt;&lt;/keywords&gt;&lt;dates&gt;&lt;year&gt;2009&lt;/year&gt;&lt;/dates&gt;&lt;pub-location&gt;London&lt;/pub-location&gt;&lt;publisher&gt;CBI&lt;/publisher&gt;&lt;urls&gt;&lt;/urls&gt;&lt;/record&gt;&lt;/Cite&gt;&lt;/EndNote&gt;</w:instrText>
      </w:r>
      <w:r>
        <w:rPr>
          <w:lang w:eastAsia="en-GB"/>
        </w:rPr>
        <w:fldChar w:fldCharType="separate"/>
      </w:r>
      <w:r w:rsidR="007925A2">
        <w:rPr>
          <w:noProof/>
          <w:lang w:eastAsia="en-GB"/>
        </w:rPr>
        <w:t>(for an example, see CBI, 2009)</w:t>
      </w:r>
      <w:r>
        <w:rPr>
          <w:lang w:eastAsia="en-GB"/>
        </w:rPr>
        <w:fldChar w:fldCharType="end"/>
      </w:r>
      <w:r>
        <w:rPr>
          <w:lang w:eastAsia="en-GB"/>
        </w:rPr>
        <w:t xml:space="preserve">. This is likely to be because employers here are already engaged in measures to support women’s employment, and would like their ‘voluntary’ activities to be more formally recognised and valued in tendering procedures. </w:t>
      </w:r>
      <w:r w:rsidR="001662C7">
        <w:rPr>
          <w:lang w:eastAsia="en-GB"/>
        </w:rPr>
        <w:t>T</w:t>
      </w:r>
      <w:r>
        <w:rPr>
          <w:lang w:eastAsia="en-GB"/>
        </w:rPr>
        <w:t xml:space="preserve">hese views challenge the prevailing UK government and business rhetoric that sees equality requirements as a burden, particularly on smaller employers </w:t>
      </w:r>
      <w:r>
        <w:rPr>
          <w:lang w:eastAsia="en-GB"/>
        </w:rPr>
        <w:fldChar w:fldCharType="begin"/>
      </w:r>
      <w:r w:rsidR="00D30910">
        <w:rPr>
          <w:lang w:eastAsia="en-GB"/>
        </w:rPr>
        <w:instrText xml:space="preserve"> ADDIN EN.CITE &lt;EndNote&gt;&lt;Cite&gt;&lt;Author&gt;DCMS&lt;/Author&gt;&lt;Year&gt;2013&lt;/Year&gt;&lt;RecNum&gt;796&lt;/RecNum&gt;&lt;DisplayText&gt;(DCMS, 2013)&lt;/DisplayText&gt;&lt;record&gt;&lt;rec-number&gt;796&lt;/rec-number&gt;&lt;foreign-keys&gt;&lt;key app="EN" db-id="wxp0zefp8920pbe05xsp205yprt29ptve9zx"&gt;796&lt;/key&gt;&lt;/foreign-keys&gt;&lt;ref-type name="Government Document"&gt;46&lt;/ref-type&gt;&lt;contributors&gt;&lt;authors&gt;&lt;author&gt;DCMS&lt;/author&gt;&lt;/authors&gt;&lt;secondary-authors&gt;&lt;author&gt;Department for Culture Media &amp;amp; Sport,&lt;/author&gt;&lt;/secondary-authors&gt;&lt;/contributors&gt;&lt;titles&gt;&lt;title&gt;Statement by the Minister for Women and Equalities, Rt Hon Maria Miller MP: Public Sector Equality Duty Review, 6 September 2013&lt;/title&gt;&lt;/titles&gt;&lt;dates&gt;&lt;year&gt;2013&lt;/year&gt;&lt;/dates&gt;&lt;pub-location&gt;London&lt;/pub-location&gt;&lt;urls&gt;&lt;/urls&gt;&lt;/record&gt;&lt;/Cite&gt;&lt;/EndNote&gt;</w:instrText>
      </w:r>
      <w:r>
        <w:rPr>
          <w:lang w:eastAsia="en-GB"/>
        </w:rPr>
        <w:fldChar w:fldCharType="separate"/>
      </w:r>
      <w:r w:rsidR="00D30910">
        <w:rPr>
          <w:noProof/>
          <w:lang w:eastAsia="en-GB"/>
        </w:rPr>
        <w:t>(DCMS, 2013)</w:t>
      </w:r>
      <w:r>
        <w:rPr>
          <w:lang w:eastAsia="en-GB"/>
        </w:rPr>
        <w:fldChar w:fldCharType="end"/>
      </w:r>
      <w:r>
        <w:rPr>
          <w:lang w:eastAsia="en-GB"/>
        </w:rPr>
        <w:t>. Our evidence suggests a less homogenous view of ‘business interests’ than is often presented.</w:t>
      </w:r>
    </w:p>
    <w:p w14:paraId="3409364D" w14:textId="68120BA7" w:rsidR="007E0386" w:rsidRDefault="007E0386" w:rsidP="007E0386">
      <w:r>
        <w:lastRenderedPageBreak/>
        <w:t xml:space="preserve">However, not all interviewees supported targets, and a coercive approach, similar to affirmative action, may have possible negative consequences for those already engaged voluntarily in supporting women’s employment. </w:t>
      </w:r>
      <w:r w:rsidR="00CE22D2">
        <w:t>Some feared that i</w:t>
      </w:r>
      <w:r>
        <w:t>f contractors simply find ways to ‘tick the box’, then the</w:t>
      </w:r>
      <w:r w:rsidR="00CE22D2">
        <w:t>y may not develop the necessary commitment to the cultural and attitudinal change</w:t>
      </w:r>
      <w:r>
        <w:t xml:space="preserve"> </w:t>
      </w:r>
      <w:r w:rsidR="00CE22D2">
        <w:t xml:space="preserve">required to </w:t>
      </w:r>
      <w:r>
        <w:t>encourag</w:t>
      </w:r>
      <w:r w:rsidR="00CE22D2">
        <w:t>e</w:t>
      </w:r>
      <w:r>
        <w:t xml:space="preserve"> and support women, currently displayed by many employers engaged with WiC. Nevertheless, the WiC project evaluation demonstrated the effectiveness of the gender targets on the Olympic project in both increasing women’s presence on site and in changing attitudes through exposure to competent female workers (Author </w:t>
      </w:r>
      <w:r w:rsidR="0010546E">
        <w:t xml:space="preserve">a </w:t>
      </w:r>
      <w:r>
        <w:t xml:space="preserve">2014). </w:t>
      </w:r>
    </w:p>
    <w:p w14:paraId="29995A6B" w14:textId="59E81E46" w:rsidR="009604AB" w:rsidRPr="00056067" w:rsidRDefault="009604AB" w:rsidP="005B3E27">
      <w:pPr>
        <w:pStyle w:val="Heading2"/>
        <w:rPr>
          <w:lang w:val="en-US"/>
        </w:rPr>
      </w:pPr>
      <w:r w:rsidRPr="00056067">
        <w:rPr>
          <w:lang w:val="en-US"/>
        </w:rPr>
        <w:t>Monitoring implementation</w:t>
      </w:r>
    </w:p>
    <w:p w14:paraId="60EF386C" w14:textId="1DABF9DC" w:rsidR="007F2075" w:rsidRDefault="00E64D68" w:rsidP="007F2075">
      <w:r>
        <w:rPr>
          <w:lang w:eastAsia="en-GB"/>
        </w:rPr>
        <w:t>M</w:t>
      </w:r>
      <w:r w:rsidR="00B220C2">
        <w:rPr>
          <w:lang w:eastAsia="en-GB"/>
        </w:rPr>
        <w:t xml:space="preserve">onitoring and controlling effective implementation </w:t>
      </w:r>
      <w:r>
        <w:rPr>
          <w:lang w:eastAsia="en-GB"/>
        </w:rPr>
        <w:t xml:space="preserve">was identified by McCrudden (2012) as </w:t>
      </w:r>
      <w:r w:rsidR="0094307A">
        <w:rPr>
          <w:lang w:eastAsia="en-GB"/>
        </w:rPr>
        <w:t>an</w:t>
      </w:r>
      <w:r>
        <w:rPr>
          <w:lang w:eastAsia="en-GB"/>
        </w:rPr>
        <w:t xml:space="preserve"> </w:t>
      </w:r>
      <w:r w:rsidR="00B220C2">
        <w:rPr>
          <w:lang w:eastAsia="en-GB"/>
        </w:rPr>
        <w:t>essential</w:t>
      </w:r>
      <w:r>
        <w:rPr>
          <w:lang w:eastAsia="en-GB"/>
        </w:rPr>
        <w:t xml:space="preserve"> element </w:t>
      </w:r>
      <w:r w:rsidR="0094307A">
        <w:rPr>
          <w:lang w:eastAsia="en-GB"/>
        </w:rPr>
        <w:t>for</w:t>
      </w:r>
      <w:r>
        <w:rPr>
          <w:lang w:eastAsia="en-GB"/>
        </w:rPr>
        <w:t xml:space="preserve"> procurement </w:t>
      </w:r>
      <w:r w:rsidR="0094307A">
        <w:rPr>
          <w:lang w:eastAsia="en-GB"/>
        </w:rPr>
        <w:t xml:space="preserve">to be </w:t>
      </w:r>
      <w:r>
        <w:rPr>
          <w:lang w:eastAsia="en-GB"/>
        </w:rPr>
        <w:t>an effective tool for advancing equality</w:t>
      </w:r>
      <w:r w:rsidR="00B220C2">
        <w:rPr>
          <w:lang w:eastAsia="en-GB"/>
        </w:rPr>
        <w:t xml:space="preserve">. </w:t>
      </w:r>
      <w:r>
        <w:rPr>
          <w:lang w:eastAsia="en-GB"/>
        </w:rPr>
        <w:t>Effective re</w:t>
      </w:r>
      <w:r w:rsidR="00B220C2">
        <w:rPr>
          <w:lang w:eastAsia="en-GB"/>
        </w:rPr>
        <w:t xml:space="preserve">porting mechanisms </w:t>
      </w:r>
      <w:r>
        <w:rPr>
          <w:lang w:eastAsia="en-GB"/>
        </w:rPr>
        <w:t xml:space="preserve">are </w:t>
      </w:r>
      <w:r w:rsidR="00B220C2">
        <w:rPr>
          <w:lang w:eastAsia="en-GB"/>
        </w:rPr>
        <w:t>ne</w:t>
      </w:r>
      <w:r>
        <w:rPr>
          <w:lang w:eastAsia="en-GB"/>
        </w:rPr>
        <w:t xml:space="preserve">cessary, </w:t>
      </w:r>
      <w:r w:rsidR="00806E46">
        <w:rPr>
          <w:lang w:eastAsia="en-GB"/>
        </w:rPr>
        <w:t>which may include a role for the public authority, or client, to oversee the contractors’ self-enforcement mechanisms, as in Estlund’s (2005) model of ‘monitored self-regulation’ devised by firms</w:t>
      </w:r>
      <w:r w:rsidR="00B220C2">
        <w:rPr>
          <w:lang w:eastAsia="en-GB"/>
        </w:rPr>
        <w:t>.</w:t>
      </w:r>
      <w:r w:rsidR="00264934">
        <w:rPr>
          <w:lang w:eastAsia="en-GB"/>
        </w:rPr>
        <w:t xml:space="preserve"> In this instance</w:t>
      </w:r>
      <w:r w:rsidR="00184C43">
        <w:t xml:space="preserve">, the capacity of large firms </w:t>
      </w:r>
      <w:r w:rsidR="00264934">
        <w:t>i</w:t>
      </w:r>
      <w:r w:rsidR="00184C43">
        <w:t>s leveraged to ensure the delivery</w:t>
      </w:r>
      <w:r w:rsidR="007F2075">
        <w:t xml:space="preserve"> throughout the supply chain </w:t>
      </w:r>
      <w:r w:rsidR="00184C43">
        <w:t>of the social objectives set during the contracting process</w:t>
      </w:r>
      <w:r w:rsidR="00264934">
        <w:t xml:space="preserve"> </w:t>
      </w:r>
      <w:r w:rsidR="00D30910">
        <w:fldChar w:fldCharType="begin"/>
      </w:r>
      <w:r w:rsidR="00D30910">
        <w:instrText xml:space="preserve"> ADDIN EN.CITE &lt;EndNote&gt;&lt;Cite&gt;&lt;Author&gt;Estlund&lt;/Author&gt;&lt;Year&gt;2005&lt;/Year&gt;&lt;RecNum&gt;1012&lt;/RecNum&gt;&lt;DisplayText&gt;(Estlund, 2005)&lt;/DisplayText&gt;&lt;record&gt;&lt;rec-number&gt;1012&lt;/rec-number&gt;&lt;foreign-keys&gt;&lt;key app="EN" db-id="wxp0zefp8920pbe05xsp205yprt29ptve9zx"&gt;1012&lt;/key&gt;&lt;/foreign-keys&gt;&lt;ref-type name="Journal Article"&gt;17&lt;/ref-type&gt;&lt;contributors&gt;&lt;authors&gt;&lt;author&gt;Estlund, Cynthia&lt;/author&gt;&lt;/authors&gt;&lt;/contributors&gt;&lt;titles&gt;&lt;title&gt;Rebuilding the Law of the Workplace in an Era of Self-Regulation&lt;/title&gt;&lt;secondary-title&gt;Columbia Law Review&lt;/secondary-title&gt;&lt;/titles&gt;&lt;periodical&gt;&lt;full-title&gt;Columbia Law Review&lt;/full-title&gt;&lt;/periodical&gt;&lt;pages&gt;319-404&lt;/pages&gt;&lt;volume&gt;105&lt;/volume&gt;&lt;number&gt;2&lt;/number&gt;&lt;dates&gt;&lt;year&gt;2005&lt;/year&gt;&lt;/dates&gt;&lt;publisher&gt;Columbia Law Review Association, Inc.&lt;/publisher&gt;&lt;isbn&gt;00101958&lt;/isbn&gt;&lt;urls&gt;&lt;related-urls&gt;&lt;url&gt;http://www.jstor.org/stable/4099314&lt;/url&gt;&lt;/related-urls&gt;&lt;/urls&gt;&lt;custom1&gt;Full publication date: Mar., 2005&lt;/custom1&gt;&lt;/record&gt;&lt;/Cite&gt;&lt;/EndNote&gt;</w:instrText>
      </w:r>
      <w:r w:rsidR="00D30910">
        <w:fldChar w:fldCharType="separate"/>
      </w:r>
      <w:r w:rsidR="00D30910">
        <w:rPr>
          <w:noProof/>
        </w:rPr>
        <w:t>(Estlund, 2005)</w:t>
      </w:r>
      <w:r w:rsidR="00D30910">
        <w:fldChar w:fldCharType="end"/>
      </w:r>
      <w:r w:rsidR="007F2075">
        <w:t xml:space="preserve">. </w:t>
      </w:r>
      <w:r w:rsidR="00264934">
        <w:t xml:space="preserve">The ODA </w:t>
      </w:r>
      <w:r w:rsidR="0094307A">
        <w:t>opted</w:t>
      </w:r>
      <w:r w:rsidR="00EB3AB6">
        <w:t xml:space="preserve"> to employ a ‘delivery partner’ – </w:t>
      </w:r>
      <w:r w:rsidR="0009444A">
        <w:t xml:space="preserve">CLM, </w:t>
      </w:r>
      <w:r w:rsidR="00EB3AB6">
        <w:t xml:space="preserve">a joint venture made up of three project management firms – for implementation of the project </w:t>
      </w:r>
      <w:r w:rsidR="00D30910">
        <w:fldChar w:fldCharType="begin"/>
      </w:r>
      <w:r w:rsidR="00D30910">
        <w:instrText xml:space="preserve"> ADDIN EN.CITE &lt;EndNote&gt;&lt;Cite&gt;&lt;Author&gt;Druker&lt;/Author&gt;&lt;Year&gt;2013&lt;/Year&gt;&lt;RecNum&gt;948&lt;/RecNum&gt;&lt;DisplayText&gt;(Druker and White, 2013)&lt;/DisplayText&gt;&lt;record&gt;&lt;rec-number&gt;948&lt;/rec-number&gt;&lt;foreign-keys&gt;&lt;key app="EN" db-id="wxp0zefp8920pbe05xsp205yprt29ptve9zx"&gt;948&lt;/key&gt;&lt;/foreign-keys&gt;&lt;ref-type name="Journal Article"&gt;17&lt;/ref-type&gt;&lt;contributors&gt;&lt;authors&gt;&lt;author&gt;Druker, Janet&lt;/author&gt;&lt;author&gt;White, Geoffrey&lt;/author&gt;&lt;/authors&gt;&lt;/contributors&gt;&lt;titles&gt;&lt;title&gt;Employment relations on major construction projects: the London 2012 Olympic construction site&lt;/title&gt;&lt;secondary-title&gt;Industrial Relations Journal&lt;/secondary-title&gt;&lt;/titles&gt;&lt;periodical&gt;&lt;full-title&gt;Industrial Relations Journal&lt;/full-title&gt;&lt;/periodical&gt;&lt;pages&gt;566-583&lt;/pages&gt;&lt;volume&gt;44&lt;/volume&gt;&lt;number&gt;5-6&lt;/number&gt;&lt;dates&gt;&lt;year&gt;2013&lt;/year&gt;&lt;/dates&gt;&lt;isbn&gt;1468-2338&lt;/isbn&gt;&lt;urls&gt;&lt;related-urls&gt;&lt;url&gt;http://dx.doi.org/10.1111/irj.12038&lt;/url&gt;&lt;/related-urls&gt;&lt;/urls&gt;&lt;electronic-resource-num&gt;10.1111/irj.12038&lt;/electronic-resource-num&gt;&lt;/record&gt;&lt;/Cite&gt;&lt;/EndNote&gt;</w:instrText>
      </w:r>
      <w:r w:rsidR="00D30910">
        <w:fldChar w:fldCharType="separate"/>
      </w:r>
      <w:r w:rsidR="00D30910">
        <w:rPr>
          <w:noProof/>
        </w:rPr>
        <w:t>(Druker and White, 2013)</w:t>
      </w:r>
      <w:r w:rsidR="00D30910">
        <w:fldChar w:fldCharType="end"/>
      </w:r>
      <w:r w:rsidR="00EB3AB6">
        <w:t>. CLM reported to the ODA on the results of their monitoring of contractors.</w:t>
      </w:r>
      <w:r w:rsidR="00264934">
        <w:t xml:space="preserve"> </w:t>
      </w:r>
      <w:r w:rsidR="00EB3AB6">
        <w:t xml:space="preserve">An example of the process is provided by construction firm Balfour Beatty which had the contract for </w:t>
      </w:r>
      <w:r w:rsidR="00184C43">
        <w:t>the Aquatics Centre</w:t>
      </w:r>
      <w:r w:rsidR="007F2075">
        <w:t xml:space="preserve">. </w:t>
      </w:r>
      <w:r w:rsidR="00184C43">
        <w:t>All main c</w:t>
      </w:r>
      <w:r w:rsidR="007F2075">
        <w:t xml:space="preserve">ontractors were required to </w:t>
      </w:r>
      <w:r w:rsidR="007F2075" w:rsidRPr="002A3C0A">
        <w:t xml:space="preserve">identify any gaps in performance against the equality </w:t>
      </w:r>
      <w:r w:rsidR="007F2075">
        <w:t xml:space="preserve">targets </w:t>
      </w:r>
      <w:r w:rsidR="00160AD5">
        <w:t xml:space="preserve">included in </w:t>
      </w:r>
      <w:r w:rsidR="007F2075" w:rsidRPr="002A3C0A">
        <w:t>the contract</w:t>
      </w:r>
      <w:r w:rsidR="007F2075">
        <w:t xml:space="preserve"> and </w:t>
      </w:r>
      <w:r w:rsidR="007F2075" w:rsidRPr="002A3C0A">
        <w:t>to develop an equality action plan</w:t>
      </w:r>
      <w:r w:rsidR="007F2075">
        <w:t xml:space="preserve">. Additionally, </w:t>
      </w:r>
      <w:r w:rsidR="007F2075" w:rsidRPr="005563C3">
        <w:t xml:space="preserve">Balfour Beatty </w:t>
      </w:r>
      <w:r w:rsidR="00184C43">
        <w:t xml:space="preserve">as the </w:t>
      </w:r>
      <w:r w:rsidR="002B400C">
        <w:t xml:space="preserve">primary </w:t>
      </w:r>
      <w:r w:rsidR="00184C43">
        <w:t>contractor</w:t>
      </w:r>
      <w:r w:rsidR="00A96A17">
        <w:t>,</w:t>
      </w:r>
      <w:r w:rsidR="00184C43">
        <w:t xml:space="preserve"> </w:t>
      </w:r>
      <w:r w:rsidR="007F2075">
        <w:t>was responsible for m</w:t>
      </w:r>
      <w:r w:rsidR="007F2075" w:rsidRPr="005563C3">
        <w:t>onitorin</w:t>
      </w:r>
      <w:r w:rsidR="007F2075">
        <w:t>g compliance by its sub-</w:t>
      </w:r>
      <w:r w:rsidR="007F2075">
        <w:lastRenderedPageBreak/>
        <w:t>contractors. Measure</w:t>
      </w:r>
      <w:r w:rsidR="00184C43">
        <w:t>s</w:t>
      </w:r>
      <w:r w:rsidR="007F2075">
        <w:t xml:space="preserve"> to achieve this included: supplier conferences addressing equality issues with senior management presence; the incorporation of an equality dimension into training, so that, for example, health and safety courses covered the provision of protective equipment suitable for women; and a focus on anti-harassment and bullying</w:t>
      </w:r>
      <w:r w:rsidR="006B0549">
        <w:t xml:space="preserve"> (Author a, 2013)</w:t>
      </w:r>
      <w:r w:rsidR="007F2075">
        <w:t xml:space="preserve">. </w:t>
      </w:r>
    </w:p>
    <w:p w14:paraId="585A9384" w14:textId="497995F9" w:rsidR="00E70BC3" w:rsidRDefault="00A96A17" w:rsidP="00E70BC3">
      <w:r>
        <w:rPr>
          <w:lang w:val="en-US"/>
        </w:rPr>
        <w:t>Estlund (2005) highlighted the important role of civil society actors in enforcement and monitoring to ensure that RNG does not result in effective deregulation,</w:t>
      </w:r>
      <w:r w:rsidRPr="00A96A17">
        <w:t xml:space="preserve"> </w:t>
      </w:r>
      <w:r>
        <w:t xml:space="preserve">in particular </w:t>
      </w:r>
      <w:r>
        <w:rPr>
          <w:lang w:eastAsia="en-GB"/>
        </w:rPr>
        <w:t xml:space="preserve">union or employee representatives. </w:t>
      </w:r>
      <w:r w:rsidR="00A13AFA">
        <w:rPr>
          <w:lang w:eastAsia="en-GB"/>
        </w:rPr>
        <w:t xml:space="preserve">McCrudden </w:t>
      </w:r>
      <w:r w:rsidR="00D43D9E">
        <w:rPr>
          <w:lang w:eastAsia="en-GB"/>
        </w:rPr>
        <w:t xml:space="preserve">(2012: 111) </w:t>
      </w:r>
      <w:r w:rsidR="00A13AFA">
        <w:rPr>
          <w:lang w:eastAsia="en-GB"/>
        </w:rPr>
        <w:t xml:space="preserve">also suggests that </w:t>
      </w:r>
      <w:r w:rsidR="00D43D9E">
        <w:rPr>
          <w:lang w:eastAsia="en-GB"/>
        </w:rPr>
        <w:t xml:space="preserve">the process of negotiating and applying social procurement provides significant opportunities for participation by trade unions. </w:t>
      </w:r>
      <w:r w:rsidR="0009444A">
        <w:rPr>
          <w:lang w:eastAsia="en-GB"/>
        </w:rPr>
        <w:t xml:space="preserve">While unions have not always historically supported women’s progress in the workplace </w:t>
      </w:r>
      <w:r w:rsidR="00D30910">
        <w:rPr>
          <w:lang w:eastAsia="en-GB"/>
        </w:rPr>
        <w:fldChar w:fldCharType="begin"/>
      </w:r>
      <w:r w:rsidR="00D30910">
        <w:rPr>
          <w:lang w:eastAsia="en-GB"/>
        </w:rPr>
        <w:instrText xml:space="preserve"> ADDIN EN.CITE &lt;EndNote&gt;&lt;Cite&gt;&lt;Author&gt;Dean&lt;/Author&gt;&lt;Year&gt;2015&lt;/Year&gt;&lt;RecNum&gt;1140&lt;/RecNum&gt;&lt;DisplayText&gt;(Dean, 2015)&lt;/DisplayText&gt;&lt;record&gt;&lt;rec-number&gt;1140&lt;/rec-number&gt;&lt;foreign-keys&gt;&lt;key app="EN" db-id="wxp0zefp8920pbe05xsp205yprt29ptve9zx"&gt;1140&lt;/key&gt;&lt;/foreign-keys&gt;&lt;ref-type name="Journal Article"&gt;17&lt;/ref-type&gt;&lt;contributors&gt;&lt;authors&gt;&lt;author&gt;Dean, Deborah&lt;/author&gt;&lt;/authors&gt;&lt;/contributors&gt;&lt;titles&gt;&lt;title&gt;Deviant typicality: gender equality issues in a trade union that should be different from others&lt;/title&gt;&lt;secondary-title&gt;Industrial Relations Journal&lt;/secondary-title&gt;&lt;/titles&gt;&lt;periodical&gt;&lt;full-title&gt;Industrial Relations Journal&lt;/full-title&gt;&lt;/periodical&gt;&lt;pages&gt;37-53&lt;/pages&gt;&lt;volume&gt;46&lt;/volume&gt;&lt;number&gt;1&lt;/number&gt;&lt;dates&gt;&lt;year&gt;2015&lt;/year&gt;&lt;/dates&gt;&lt;isbn&gt;1468-2338&lt;/isbn&gt;&lt;urls&gt;&lt;related-urls&gt;&lt;url&gt;http://dx.doi.org/10.1111/irj.12081&lt;/url&gt;&lt;/related-urls&gt;&lt;/urls&gt;&lt;electronic-resource-num&gt;10.1111/irj.12081&lt;/electronic-resource-num&gt;&lt;/record&gt;&lt;/Cite&gt;&lt;/EndNote&gt;</w:instrText>
      </w:r>
      <w:r w:rsidR="00D30910">
        <w:rPr>
          <w:lang w:eastAsia="en-GB"/>
        </w:rPr>
        <w:fldChar w:fldCharType="separate"/>
      </w:r>
      <w:r w:rsidR="00D30910">
        <w:rPr>
          <w:noProof/>
          <w:lang w:eastAsia="en-GB"/>
        </w:rPr>
        <w:t>(Dean, 2015)</w:t>
      </w:r>
      <w:r w:rsidR="00D30910">
        <w:rPr>
          <w:lang w:eastAsia="en-GB"/>
        </w:rPr>
        <w:fldChar w:fldCharType="end"/>
      </w:r>
      <w:r w:rsidR="0009444A">
        <w:rPr>
          <w:lang w:eastAsia="en-GB"/>
        </w:rPr>
        <w:t xml:space="preserve">, particularly in male-dominated industries such as construction </w:t>
      </w:r>
      <w:r w:rsidR="00D30910">
        <w:rPr>
          <w:lang w:eastAsia="en-GB"/>
        </w:rPr>
        <w:fldChar w:fldCharType="begin"/>
      </w:r>
      <w:r w:rsidR="00D30910">
        <w:rPr>
          <w:lang w:eastAsia="en-GB"/>
        </w:rPr>
        <w:instrText xml:space="preserve"> ADDIN EN.CITE &lt;EndNote&gt;&lt;Cite&gt;&lt;Author&gt;Paap&lt;/Author&gt;&lt;Year&gt;2006&lt;/Year&gt;&lt;RecNum&gt;296&lt;/RecNum&gt;&lt;DisplayText&gt;(Moccio, 2009; Paap, 2006)&lt;/DisplayText&gt;&lt;record&gt;&lt;rec-number&gt;296&lt;/rec-number&gt;&lt;foreign-keys&gt;&lt;key app="EN" db-id="wxp0zefp8920pbe05xsp205yprt29ptve9zx"&gt;296&lt;/key&gt;&lt;/foreign-keys&gt;&lt;ref-type name="Book"&gt;6&lt;/ref-type&gt;&lt;contributors&gt;&lt;authors&gt;&lt;author&gt;Paap, Kris&lt;/author&gt;&lt;/authors&gt;&lt;/contributors&gt;&lt;titles&gt;&lt;title&gt;Working Construction: Why White Working-Class Men Put Themselves - and the Labor Movement - in Harm&amp;apos;s Way&lt;/title&gt;&lt;/titles&gt;&lt;dates&gt;&lt;year&gt;2006&lt;/year&gt;&lt;/dates&gt;&lt;pub-location&gt;Ithaca and London&lt;/pub-location&gt;&lt;publisher&gt;Cornell University Press&lt;/publisher&gt;&lt;urls&gt;&lt;/urls&gt;&lt;/record&gt;&lt;/Cite&gt;&lt;Cite&gt;&lt;Author&gt;Moccio&lt;/Author&gt;&lt;Year&gt;2009&lt;/Year&gt;&lt;RecNum&gt;710&lt;/RecNum&gt;&lt;record&gt;&lt;rec-number&gt;710&lt;/rec-number&gt;&lt;foreign-keys&gt;&lt;key app="EN" db-id="wxp0zefp8920pbe05xsp205yprt29ptve9zx"&gt;710&lt;/key&gt;&lt;/foreign-keys&gt;&lt;ref-type name="Book"&gt;6&lt;/ref-type&gt;&lt;contributors&gt;&lt;authors&gt;&lt;author&gt;Moccio, Francine A.&lt;/author&gt;&lt;/authors&gt;&lt;/contributors&gt;&lt;titles&gt;&lt;title&gt;Live Wire: Women and Brotherhood in the Electrical Industry&lt;/title&gt;&lt;/titles&gt;&lt;dates&gt;&lt;year&gt;2009&lt;/year&gt;&lt;/dates&gt;&lt;pub-location&gt;Philadelphia&lt;/pub-location&gt;&lt;publisher&gt;Temple University Press&lt;/publisher&gt;&lt;urls&gt;&lt;/urls&gt;&lt;/record&gt;&lt;/Cite&gt;&lt;/EndNote&gt;</w:instrText>
      </w:r>
      <w:r w:rsidR="00D30910">
        <w:rPr>
          <w:lang w:eastAsia="en-GB"/>
        </w:rPr>
        <w:fldChar w:fldCharType="separate"/>
      </w:r>
      <w:r w:rsidR="00D30910">
        <w:rPr>
          <w:noProof/>
          <w:lang w:eastAsia="en-GB"/>
        </w:rPr>
        <w:t>(Moccio, 2009; Paap, 2006)</w:t>
      </w:r>
      <w:r w:rsidR="00D30910">
        <w:rPr>
          <w:lang w:eastAsia="en-GB"/>
        </w:rPr>
        <w:fldChar w:fldCharType="end"/>
      </w:r>
      <w:r w:rsidR="00E70BC3">
        <w:rPr>
          <w:lang w:eastAsia="en-GB"/>
        </w:rPr>
        <w:t>, they have an important role in ensuring fair treatment in the workplace and in monitoring agreed targets, especially on sites such as the Olympic Park where they have a more formalised status than in most construction projects.</w:t>
      </w:r>
      <w:r w:rsidR="0094307A">
        <w:rPr>
          <w:lang w:eastAsia="en-GB"/>
        </w:rPr>
        <w:t xml:space="preserve"> </w:t>
      </w:r>
      <w:r w:rsidR="004F43D6">
        <w:rPr>
          <w:lang w:eastAsia="en-GB"/>
        </w:rPr>
        <w:t>Although t</w:t>
      </w:r>
      <w:r w:rsidR="00E70BC3" w:rsidRPr="005B3605">
        <w:t xml:space="preserve">he </w:t>
      </w:r>
      <w:r w:rsidR="00E70BC3">
        <w:t>WiC project ha</w:t>
      </w:r>
      <w:r w:rsidR="00D71BE8">
        <w:t>d</w:t>
      </w:r>
      <w:r w:rsidR="00E70BC3">
        <w:t xml:space="preserve"> good working relationships with construction union UCATT</w:t>
      </w:r>
      <w:r w:rsidR="00D43D9E">
        <w:rPr>
          <w:rStyle w:val="EndnoteReference"/>
        </w:rPr>
        <w:endnoteReference w:id="4"/>
      </w:r>
      <w:r w:rsidR="00E70BC3">
        <w:t>, in</w:t>
      </w:r>
      <w:r w:rsidR="005C2703">
        <w:t xml:space="preserve"> particular </w:t>
      </w:r>
      <w:r w:rsidR="00E70BC3">
        <w:t>through the union’s training for women</w:t>
      </w:r>
      <w:r w:rsidR="00D71BE8">
        <w:t xml:space="preserve">, </w:t>
      </w:r>
      <w:r w:rsidR="004F43D6">
        <w:t>t</w:t>
      </w:r>
      <w:r w:rsidR="00E70BC3">
        <w:t xml:space="preserve">here is scope for greater collaboration on large public infrastructure schemes, </w:t>
      </w:r>
      <w:r w:rsidR="004F43D6">
        <w:t xml:space="preserve">for example, </w:t>
      </w:r>
      <w:r w:rsidR="00E70BC3">
        <w:t>which are more likely to be unionised.</w:t>
      </w:r>
    </w:p>
    <w:p w14:paraId="3127A10F" w14:textId="0EA59B09" w:rsidR="00E70BC3" w:rsidRDefault="005C2703" w:rsidP="00264934">
      <w:pPr>
        <w:rPr>
          <w:lang w:eastAsia="en-GB"/>
        </w:rPr>
      </w:pPr>
      <w:r>
        <w:rPr>
          <w:lang w:eastAsia="en-GB"/>
        </w:rPr>
        <w:t xml:space="preserve">As a civil society organisation that champions women’s economic advancement, WiC plays a significant part in monitoring </w:t>
      </w:r>
      <w:r w:rsidR="0053189D">
        <w:rPr>
          <w:lang w:eastAsia="en-GB"/>
        </w:rPr>
        <w:t xml:space="preserve">performance against </w:t>
      </w:r>
      <w:r>
        <w:rPr>
          <w:lang w:eastAsia="en-GB"/>
        </w:rPr>
        <w:t>targets and</w:t>
      </w:r>
      <w:r w:rsidR="0053189D">
        <w:rPr>
          <w:lang w:eastAsia="en-GB"/>
        </w:rPr>
        <w:t xml:space="preserve"> the</w:t>
      </w:r>
      <w:r>
        <w:rPr>
          <w:lang w:eastAsia="en-GB"/>
        </w:rPr>
        <w:t xml:space="preserve"> enforcement of standards in the workplace. It maintains ongoing contact with women on placements and in employment, and </w:t>
      </w:r>
      <w:r w:rsidR="0094307A">
        <w:rPr>
          <w:lang w:eastAsia="en-GB"/>
        </w:rPr>
        <w:t>the following section shows that s</w:t>
      </w:r>
      <w:r w:rsidR="0034713C">
        <w:rPr>
          <w:lang w:eastAsia="en-GB"/>
        </w:rPr>
        <w:t xml:space="preserve">upport is </w:t>
      </w:r>
      <w:r w:rsidR="0094307A">
        <w:rPr>
          <w:lang w:eastAsia="en-GB"/>
        </w:rPr>
        <w:t xml:space="preserve">an </w:t>
      </w:r>
      <w:r w:rsidR="0034713C">
        <w:rPr>
          <w:lang w:eastAsia="en-GB"/>
        </w:rPr>
        <w:t xml:space="preserve">essential </w:t>
      </w:r>
      <w:r w:rsidR="0094307A">
        <w:rPr>
          <w:lang w:eastAsia="en-GB"/>
        </w:rPr>
        <w:t xml:space="preserve">component of </w:t>
      </w:r>
      <w:r w:rsidR="0034713C">
        <w:rPr>
          <w:lang w:eastAsia="en-GB"/>
        </w:rPr>
        <w:t>ret</w:t>
      </w:r>
      <w:r w:rsidR="0010683D">
        <w:rPr>
          <w:lang w:eastAsia="en-GB"/>
        </w:rPr>
        <w:t xml:space="preserve">ention </w:t>
      </w:r>
      <w:r w:rsidR="0034713C">
        <w:rPr>
          <w:lang w:eastAsia="en-GB"/>
        </w:rPr>
        <w:t>in male-dominated sectors</w:t>
      </w:r>
      <w:r w:rsidR="001A23B5">
        <w:rPr>
          <w:lang w:eastAsia="en-GB"/>
        </w:rPr>
        <w:t>.</w:t>
      </w:r>
    </w:p>
    <w:p w14:paraId="6F0451B7" w14:textId="041FDC2F" w:rsidR="00264934" w:rsidRDefault="00A67EE1" w:rsidP="005B3E27">
      <w:pPr>
        <w:pStyle w:val="Heading2"/>
        <w:rPr>
          <w:lang w:val="en-US"/>
        </w:rPr>
      </w:pPr>
      <w:r w:rsidRPr="00056067">
        <w:rPr>
          <w:lang w:val="en-US"/>
        </w:rPr>
        <w:lastRenderedPageBreak/>
        <w:t>Training and support</w:t>
      </w:r>
    </w:p>
    <w:p w14:paraId="4CE0DBB7" w14:textId="6570D44E" w:rsidR="00061E08" w:rsidRDefault="00061E08" w:rsidP="00061E08">
      <w:r>
        <w:rPr>
          <w:lang w:eastAsia="en-GB"/>
        </w:rPr>
        <w:t xml:space="preserve">Training and employment preparation is a key </w:t>
      </w:r>
      <w:r w:rsidR="0010683D">
        <w:rPr>
          <w:lang w:eastAsia="en-GB"/>
        </w:rPr>
        <w:t>element</w:t>
      </w:r>
      <w:r>
        <w:rPr>
          <w:lang w:eastAsia="en-GB"/>
        </w:rPr>
        <w:t xml:space="preserve"> of the WiC project’s work, including</w:t>
      </w:r>
      <w:r>
        <w:t xml:space="preserve"> acquisition of the Construction Skills Certification Scheme (CSCS) card, required to demonstrate readiness to work on site, and an important financial benefit of participation in the project.</w:t>
      </w:r>
      <w:r w:rsidR="00FC5842">
        <w:t xml:space="preserve"> </w:t>
      </w:r>
      <w:r w:rsidR="00CF5B23">
        <w:t xml:space="preserve">Both the findings </w:t>
      </w:r>
      <w:r w:rsidR="00FC5842">
        <w:t xml:space="preserve">of the Northern Ireland </w:t>
      </w:r>
      <w:r w:rsidR="003D7AF9">
        <w:t>u</w:t>
      </w:r>
      <w:r w:rsidR="00FC5842">
        <w:t>ne</w:t>
      </w:r>
      <w:r w:rsidR="003D7AF9">
        <w:t xml:space="preserve">mployment pilot project </w:t>
      </w:r>
      <w:r w:rsidR="00CF5B23">
        <w:t xml:space="preserve">and the US affirmative action measures confirm </w:t>
      </w:r>
      <w:r w:rsidR="003D7AF9">
        <w:t xml:space="preserve">the need for adequate training </w:t>
      </w:r>
      <w:r w:rsidR="00CF5B23">
        <w:t xml:space="preserve">to ensure that </w:t>
      </w:r>
      <w:r w:rsidR="00A927DC">
        <w:t>participants have the capacity to produce</w:t>
      </w:r>
      <w:r w:rsidR="00CF5B23">
        <w:t xml:space="preserve"> </w:t>
      </w:r>
      <w:r w:rsidR="003D7AF9">
        <w:t xml:space="preserve">successful results </w:t>
      </w:r>
      <w:r w:rsidR="00D30910">
        <w:fldChar w:fldCharType="begin">
          <w:fldData xml:space="preserve">PEVuZE5vdGU+PENpdGU+PEF1dGhvcj5Nb2NjaW88L0F1dGhvcj48WWVhcj4yMDA5PC9ZZWFyPjxS
ZWNOdW0+NzEwPC9SZWNOdW0+PERpc3BsYXlUZXh0PihFaXNlbmJlcmcsIDIwMDQ7IEVycmlkZ2Us
IDIwMDc7IE1vY2NpbywgMjAwOSk8L0Rpc3BsYXlUZXh0PjxyZWNvcmQ+PHJlYy1udW1iZXI+NzEw
PC9yZWMtbnVtYmVyPjxmb3JlaWduLWtleXM+PGtleSBhcHA9IkVOIiBkYi1pZD0id3hwMHplZnA4
OTIwcGJlMDV4c3AyMDV5cHJ0MjlwdHZlOXp4Ij43MTA8L2tleT48L2ZvcmVpZ24ta2V5cz48cmVm
LXR5cGUgbmFtZT0iQm9vayI+NjwvcmVmLXR5cGU+PGNvbnRyaWJ1dG9ycz48YXV0aG9ycz48YXV0
aG9yPk1vY2NpbywgRnJhbmNpbmUgQS48L2F1dGhvcj48L2F1dGhvcnM+PC9jb250cmlidXRvcnM+
PHRpdGxlcz48dGl0bGU+TGl2ZSBXaXJlOiBXb21lbiBhbmQgQnJvdGhlcmhvb2QgaW4gdGhlIEVs
ZWN0cmljYWwgSW5kdXN0cnk8L3RpdGxlPjwvdGl0bGVzPjxkYXRlcz48eWVhcj4yMDA5PC95ZWFy
PjwvZGF0ZXM+PHB1Yi1sb2NhdGlvbj5QaGlsYWRlbHBoaWE8L3B1Yi1sb2NhdGlvbj48cHVibGlz
aGVyPlRlbXBsZSBVbml2ZXJzaXR5IFByZXNzPC9wdWJsaXNoZXI+PHVybHM+PC91cmxzPjwvcmVj
b3JkPjwvQ2l0ZT48Q2l0ZT48QXV0aG9yPkVycmlkZ2U8L0F1dGhvcj48WWVhcj4yMDA3PC9ZZWFy
PjxSZWNOdW0+Nzc5PC9SZWNOdW0+PHJlY29yZD48cmVjLW51bWJlcj43Nzk8L3JlYy1udW1iZXI+
PGZvcmVpZ24ta2V5cz48a2V5IGFwcD0iRU4iIGRiLWlkPSJ3eHAwemVmcDg5MjBwYmUwNXhzcDIw
NXlwcnQyOXB0dmU5engiPjc3OTwva2V5PjwvZm9yZWlnbi1rZXlzPjxyZWYtdHlwZSBuYW1lPSJK
b3VybmFsIEFydGljbGUiPjE3PC9yZWYtdHlwZT48Y29udHJpYnV0b3JzPjxhdXRob3JzPjxhdXRo
b3I+RXJyaWRnZSwgQW5kcmV3PC9hdXRob3I+PC9hdXRob3JzPjwvY29udHJpYnV0b3JzPjx0aXRs
ZXM+PHRpdGxlPlB1YmxpYyBwcm9jdXJlbWVudCwgcHVibGljIHZhbHVlIGFuZCB0aGUgTm9ydGhl
cm4gSXJlbGFuZCB1bmVtcGxveW1lbnQgcGlsb3QgcHJvamVjdDwvdGl0bGU+PHNlY29uZGFyeS10
aXRsZT5QdWJsaWMgQWRtaW5pc3RyYXRpb248L3NlY29uZGFyeS10aXRsZT48L3RpdGxlcz48cGVy
aW9kaWNhbD48ZnVsbC10aXRsZT5QdWJsaWMgQWRtaW5pc3RyYXRpb248L2Z1bGwtdGl0bGU+PC9w
ZXJpb2RpY2FsPjxwYWdlcz4xMDIzLTEwNDM8L3BhZ2VzPjx2b2x1bWU+ODU8L3ZvbHVtZT48bnVt
YmVyPjQ8L251bWJlcj48ZGF0ZXM+PHllYXI+MjAwNzwveWVhcj48L2RhdGVzPjxwdWJsaXNoZXI+
QmxhY2t3ZWxsIFB1Ymxpc2hpbmcgTHRkPC9wdWJsaXNoZXI+PGlzYm4+MTQ2Ny05Mjk5PC9pc2Ju
Pjx1cmxzPjxyZWxhdGVkLXVybHM+PHVybD5odHRwOi8vZHguZG9pLm9yZy8xMC4xMTExL2ouMTQ2
Ny05Mjk5LjIwMDcuMDA2NzQueDwvdXJsPjwvcmVsYXRlZC11cmxzPjwvdXJscz48ZWxlY3Ryb25p
Yy1yZXNvdXJjZS1udW0+MTAuMTExMS9qLjE0NjctOTI5OS4yMDA3LjAwNjc0Lng8L2VsZWN0cm9u
aWMtcmVzb3VyY2UtbnVtPjwvcmVjb3JkPjwvQ2l0ZT48Q2l0ZT48QXV0aG9yPkVpc2VuYmVyZzwv
QXV0aG9yPjxZZWFyPjIwMDQ8L1llYXI+PFJlY051bT43MTI8L1JlY051bT48cmVjb3JkPjxyZWMt
bnVtYmVyPjcxMjwvcmVjLW51bWJlcj48Zm9yZWlnbi1rZXlzPjxrZXkgYXBwPSJFTiIgZGItaWQ9
Ind4cDB6ZWZwODkyMHBiZTA1eHNwMjA1eXBydDI5cHR2ZTl6eCI+NzEyPC9rZXk+PC9mb3JlaWdu
LWtleXM+PHJlZi10eXBlIG5hbWU9IkJvb2sgU2VjdGlvbiI+NTwvcmVmLXR5cGU+PGNvbnRyaWJ1
dG9ycz48YXV0aG9ycz48YXV0aG9yPkVpc2VuYmVyZywgU3VzYW48L2F1dGhvcj48L2F1dGhvcnM+
PHNlY29uZGFyeS1hdXRob3JzPjxhdXRob3I+Q2xhcmtlLCBMaW5kYTwvYXV0aG9yPjxhdXRob3I+
UGVkZXJzZW4sIEVsc2ViZXQgRnJ5ZGVuZGFsPC9hdXRob3I+PGF1dGhvcj5NaWNoaWVsc2Vucywg
RWxpc2FiZXRoPC9hdXRob3I+PGF1dGhvcj5TdXNtYW4sIEJhcmJhcmE8L2F1dGhvcj48YXV0aG9y
PldhbGwsIENocmlzdGluZTwvYXV0aG9yPjwvc2Vjb25kYXJ5LWF1dGhvcnM+PC9jb250cmlidXRv
cnM+PHRpdGxlcz48dGl0bGU+U3RpbGwgd2FpdGluZyBhZnRlciBhbGwgdGhlc2UgeWVhcnM6IHdv
bWVuIGluIHRoZSBVUyBjb25zdHJ1Y3Rpb24gaW5kdXN0cnk8L3RpdGxlPjxzZWNvbmRhcnktdGl0
bGU+V29tZW4gaW4gQ29uc3RydWN0aW9uPC9zZWNvbmRhcnktdGl0bGU+PC90aXRsZXM+PHBhZ2Vz
PjE4OC0yMDE8L3BhZ2VzPjxrZXl3b3Jkcz48a2V5d29yZD5hZmZpcm1hdGl2ZSBhY3Rpb24sPC9r
ZXl3b3JkPjwva2V5d29yZHM+PGRhdGVzPjx5ZWFyPjIwMDQ8L3llYXI+PC9kYXRlcz48cHViLWxv
Y2F0aW9uPkJydXNzZWxzPC9wdWItbG9jYXRpb24+PHB1Ymxpc2hlcj5DTFIvUmVlZCBCdXNpbmVz
cyBJbmZvcm1hdGlvbjwvcHVibGlzaGVyPjx1cmxzPjwvdXJscz48L3JlY29yZD48L0NpdGU+PC9F
bmROb3RlPgB=
</w:fldData>
        </w:fldChar>
      </w:r>
      <w:r w:rsidR="00BB6B46">
        <w:instrText xml:space="preserve"> ADDIN EN.CITE </w:instrText>
      </w:r>
      <w:r w:rsidR="00BB6B46">
        <w:fldChar w:fldCharType="begin">
          <w:fldData xml:space="preserve">PEVuZE5vdGU+PENpdGU+PEF1dGhvcj5Nb2NjaW88L0F1dGhvcj48WWVhcj4yMDA5PC9ZZWFyPjxS
ZWNOdW0+NzEwPC9SZWNOdW0+PERpc3BsYXlUZXh0PihFaXNlbmJlcmcsIDIwMDQ7IEVycmlkZ2Us
IDIwMDc7IE1vY2NpbywgMjAwOSk8L0Rpc3BsYXlUZXh0PjxyZWNvcmQ+PHJlYy1udW1iZXI+NzEw
PC9yZWMtbnVtYmVyPjxmb3JlaWduLWtleXM+PGtleSBhcHA9IkVOIiBkYi1pZD0id3hwMHplZnA4
OTIwcGJlMDV4c3AyMDV5cHJ0MjlwdHZlOXp4Ij43MTA8L2tleT48L2ZvcmVpZ24ta2V5cz48cmVm
LXR5cGUgbmFtZT0iQm9vayI+NjwvcmVmLXR5cGU+PGNvbnRyaWJ1dG9ycz48YXV0aG9ycz48YXV0
aG9yPk1vY2NpbywgRnJhbmNpbmUgQS48L2F1dGhvcj48L2F1dGhvcnM+PC9jb250cmlidXRvcnM+
PHRpdGxlcz48dGl0bGU+TGl2ZSBXaXJlOiBXb21lbiBhbmQgQnJvdGhlcmhvb2QgaW4gdGhlIEVs
ZWN0cmljYWwgSW5kdXN0cnk8L3RpdGxlPjwvdGl0bGVzPjxkYXRlcz48eWVhcj4yMDA5PC95ZWFy
PjwvZGF0ZXM+PHB1Yi1sb2NhdGlvbj5QaGlsYWRlbHBoaWE8L3B1Yi1sb2NhdGlvbj48cHVibGlz
aGVyPlRlbXBsZSBVbml2ZXJzaXR5IFByZXNzPC9wdWJsaXNoZXI+PHVybHM+PC91cmxzPjwvcmVj
b3JkPjwvQ2l0ZT48Q2l0ZT48QXV0aG9yPkVycmlkZ2U8L0F1dGhvcj48WWVhcj4yMDA3PC9ZZWFy
PjxSZWNOdW0+Nzc5PC9SZWNOdW0+PHJlY29yZD48cmVjLW51bWJlcj43Nzk8L3JlYy1udW1iZXI+
PGZvcmVpZ24ta2V5cz48a2V5IGFwcD0iRU4iIGRiLWlkPSJ3eHAwemVmcDg5MjBwYmUwNXhzcDIw
NXlwcnQyOXB0dmU5engiPjc3OTwva2V5PjwvZm9yZWlnbi1rZXlzPjxyZWYtdHlwZSBuYW1lPSJK
b3VybmFsIEFydGljbGUiPjE3PC9yZWYtdHlwZT48Y29udHJpYnV0b3JzPjxhdXRob3JzPjxhdXRo
b3I+RXJyaWRnZSwgQW5kcmV3PC9hdXRob3I+PC9hdXRob3JzPjwvY29udHJpYnV0b3JzPjx0aXRs
ZXM+PHRpdGxlPlB1YmxpYyBwcm9jdXJlbWVudCwgcHVibGljIHZhbHVlIGFuZCB0aGUgTm9ydGhl
cm4gSXJlbGFuZCB1bmVtcGxveW1lbnQgcGlsb3QgcHJvamVjdDwvdGl0bGU+PHNlY29uZGFyeS10
aXRsZT5QdWJsaWMgQWRtaW5pc3RyYXRpb248L3NlY29uZGFyeS10aXRsZT48L3RpdGxlcz48cGVy
aW9kaWNhbD48ZnVsbC10aXRsZT5QdWJsaWMgQWRtaW5pc3RyYXRpb248L2Z1bGwtdGl0bGU+PC9w
ZXJpb2RpY2FsPjxwYWdlcz4xMDIzLTEwNDM8L3BhZ2VzPjx2b2x1bWU+ODU8L3ZvbHVtZT48bnVt
YmVyPjQ8L251bWJlcj48ZGF0ZXM+PHllYXI+MjAwNzwveWVhcj48L2RhdGVzPjxwdWJsaXNoZXI+
QmxhY2t3ZWxsIFB1Ymxpc2hpbmcgTHRkPC9wdWJsaXNoZXI+PGlzYm4+MTQ2Ny05Mjk5PC9pc2Ju
Pjx1cmxzPjxyZWxhdGVkLXVybHM+PHVybD5odHRwOi8vZHguZG9pLm9yZy8xMC4xMTExL2ouMTQ2
Ny05Mjk5LjIwMDcuMDA2NzQueDwvdXJsPjwvcmVsYXRlZC11cmxzPjwvdXJscz48ZWxlY3Ryb25p
Yy1yZXNvdXJjZS1udW0+MTAuMTExMS9qLjE0NjctOTI5OS4yMDA3LjAwNjc0Lng8L2VsZWN0cm9u
aWMtcmVzb3VyY2UtbnVtPjwvcmVjb3JkPjwvQ2l0ZT48Q2l0ZT48QXV0aG9yPkVpc2VuYmVyZzwv
QXV0aG9yPjxZZWFyPjIwMDQ8L1llYXI+PFJlY051bT43MTI8L1JlY051bT48cmVjb3JkPjxyZWMt
bnVtYmVyPjcxMjwvcmVjLW51bWJlcj48Zm9yZWlnbi1rZXlzPjxrZXkgYXBwPSJFTiIgZGItaWQ9
Ind4cDB6ZWZwODkyMHBiZTA1eHNwMjA1eXBydDI5cHR2ZTl6eCI+NzEyPC9rZXk+PC9mb3JlaWdu
LWtleXM+PHJlZi10eXBlIG5hbWU9IkJvb2sgU2VjdGlvbiI+NTwvcmVmLXR5cGU+PGNvbnRyaWJ1
dG9ycz48YXV0aG9ycz48YXV0aG9yPkVpc2VuYmVyZywgU3VzYW48L2F1dGhvcj48L2F1dGhvcnM+
PHNlY29uZGFyeS1hdXRob3JzPjxhdXRob3I+Q2xhcmtlLCBMaW5kYTwvYXV0aG9yPjxhdXRob3I+
UGVkZXJzZW4sIEVsc2ViZXQgRnJ5ZGVuZGFsPC9hdXRob3I+PGF1dGhvcj5NaWNoaWVsc2Vucywg
RWxpc2FiZXRoPC9hdXRob3I+PGF1dGhvcj5TdXNtYW4sIEJhcmJhcmE8L2F1dGhvcj48YXV0aG9y
PldhbGwsIENocmlzdGluZTwvYXV0aG9yPjwvc2Vjb25kYXJ5LWF1dGhvcnM+PC9jb250cmlidXRv
cnM+PHRpdGxlcz48dGl0bGU+U3RpbGwgd2FpdGluZyBhZnRlciBhbGwgdGhlc2UgeWVhcnM6IHdv
bWVuIGluIHRoZSBVUyBjb25zdHJ1Y3Rpb24gaW5kdXN0cnk8L3RpdGxlPjxzZWNvbmRhcnktdGl0
bGU+V29tZW4gaW4gQ29uc3RydWN0aW9uPC9zZWNvbmRhcnktdGl0bGU+PC90aXRsZXM+PHBhZ2Vz
PjE4OC0yMDE8L3BhZ2VzPjxrZXl3b3Jkcz48a2V5d29yZD5hZmZpcm1hdGl2ZSBhY3Rpb24sPC9r
ZXl3b3JkPjwva2V5d29yZHM+PGRhdGVzPjx5ZWFyPjIwMDQ8L3llYXI+PC9kYXRlcz48cHViLWxv
Y2F0aW9uPkJydXNzZWxzPC9wdWItbG9jYXRpb24+PHB1Ymxpc2hlcj5DTFIvUmVlZCBCdXNpbmVz
cyBJbmZvcm1hdGlvbjwvcHVibGlzaGVyPjx1cmxzPjwvdXJscz48L3JlY29yZD48L0NpdGU+PC9F
bmROb3RlPgB=
</w:fldData>
        </w:fldChar>
      </w:r>
      <w:r w:rsidR="00BB6B46">
        <w:instrText xml:space="preserve"> ADDIN EN.CITE.DATA </w:instrText>
      </w:r>
      <w:r w:rsidR="00BB6B46">
        <w:fldChar w:fldCharType="end"/>
      </w:r>
      <w:r w:rsidR="00D30910">
        <w:fldChar w:fldCharType="separate"/>
      </w:r>
      <w:r w:rsidR="00BB6B46">
        <w:rPr>
          <w:noProof/>
        </w:rPr>
        <w:t>(Eisenberg, 2004; Erridge, 2007; Moccio, 2009)</w:t>
      </w:r>
      <w:r w:rsidR="00D30910">
        <w:fldChar w:fldCharType="end"/>
      </w:r>
      <w:r w:rsidR="003D7AF9">
        <w:t xml:space="preserve">. </w:t>
      </w:r>
    </w:p>
    <w:p w14:paraId="17491FE2" w14:textId="595E64FF" w:rsidR="00243BE6" w:rsidRDefault="003D7AF9" w:rsidP="005B3E27">
      <w:r>
        <w:rPr>
          <w:lang w:eastAsia="en-GB"/>
        </w:rPr>
        <w:t xml:space="preserve">The evaluation of the WiC project highlighted </w:t>
      </w:r>
      <w:r w:rsidR="0010683D">
        <w:rPr>
          <w:lang w:eastAsia="en-GB"/>
        </w:rPr>
        <w:t xml:space="preserve">that </w:t>
      </w:r>
      <w:r>
        <w:rPr>
          <w:lang w:eastAsia="en-GB"/>
        </w:rPr>
        <w:t xml:space="preserve">one of the factors in the project’s success </w:t>
      </w:r>
      <w:r w:rsidR="0010683D">
        <w:rPr>
          <w:lang w:eastAsia="en-GB"/>
        </w:rPr>
        <w:t>wa</w:t>
      </w:r>
      <w:r>
        <w:rPr>
          <w:lang w:eastAsia="en-GB"/>
        </w:rPr>
        <w:t>s the ongoing provision of s</w:t>
      </w:r>
      <w:r w:rsidR="00061E08">
        <w:rPr>
          <w:lang w:eastAsia="en-GB"/>
        </w:rPr>
        <w:t xml:space="preserve">upport for women </w:t>
      </w:r>
      <w:r>
        <w:rPr>
          <w:lang w:eastAsia="en-GB"/>
        </w:rPr>
        <w:t>once on placement or in employment, even some time after participating in the project (Author a, 2014). In many cases support from women who understood the male-dominated culture of the industry was instrumental in ensuring that women remained in the sector</w:t>
      </w:r>
      <w:r w:rsidR="00243BE6">
        <w:rPr>
          <w:lang w:eastAsia="en-GB"/>
        </w:rPr>
        <w:t xml:space="preserve">. </w:t>
      </w:r>
      <w:r>
        <w:rPr>
          <w:lang w:eastAsia="en-GB"/>
        </w:rPr>
        <w:t>Project workers were able to support women to deal with problems themselves, refer them to other sources of support (including trade unions) or on occasion intervene directly with employers.</w:t>
      </w:r>
      <w:r w:rsidR="00243BE6">
        <w:rPr>
          <w:lang w:eastAsia="en-GB"/>
        </w:rPr>
        <w:t xml:space="preserve"> The importance of support was exemplified by </w:t>
      </w:r>
      <w:r w:rsidR="00243BE6">
        <w:t xml:space="preserve">a carpenter who had faced intolerable behaviour from a male worker on site, and spoke to a WiC project worker:    </w:t>
      </w:r>
    </w:p>
    <w:p w14:paraId="13574D9C" w14:textId="02B95C67" w:rsidR="00243BE6" w:rsidRDefault="00243BE6" w:rsidP="005B3E27">
      <w:pPr>
        <w:pStyle w:val="Quote"/>
        <w:spacing w:line="480" w:lineRule="auto"/>
        <w:rPr>
          <w:lang w:val="en-US"/>
        </w:rPr>
      </w:pPr>
      <w:r w:rsidRPr="003345D8">
        <w:t>I wanted to leave, I was in tears, I was gonna go. But I didn’t have a job</w:t>
      </w:r>
      <w:r>
        <w:t>. […] W</w:t>
      </w:r>
      <w:r w:rsidRPr="003345D8">
        <w:t xml:space="preserve">hen she spoke to me I was like, no, this person shouldn’t really speak to me like this. </w:t>
      </w:r>
      <w:r>
        <w:t xml:space="preserve">[…] </w:t>
      </w:r>
      <w:r w:rsidRPr="003345D8">
        <w:t>I think I would have left that day, she helped me to calm down</w:t>
      </w:r>
      <w:r>
        <w:t xml:space="preserve"> (Carpenter, WiC participant)</w:t>
      </w:r>
      <w:r w:rsidRPr="003345D8">
        <w:t>.</w:t>
      </w:r>
    </w:p>
    <w:p w14:paraId="2FF579F8" w14:textId="5C24A1E3" w:rsidR="00243BE6" w:rsidRDefault="00243BE6" w:rsidP="00243BE6">
      <w:pPr>
        <w:rPr>
          <w:lang w:eastAsia="en-GB"/>
        </w:rPr>
      </w:pPr>
      <w:r>
        <w:rPr>
          <w:lang w:eastAsia="en-GB"/>
        </w:rPr>
        <w:t xml:space="preserve">Women participants in the WiC project were overwhelmingly positive about the experience that the project had offered, with many </w:t>
      </w:r>
      <w:r w:rsidR="0030713E">
        <w:rPr>
          <w:lang w:eastAsia="en-GB"/>
        </w:rPr>
        <w:t xml:space="preserve">interviewees </w:t>
      </w:r>
      <w:r>
        <w:rPr>
          <w:lang w:eastAsia="en-GB"/>
        </w:rPr>
        <w:t xml:space="preserve">entering jobs after months or years of </w:t>
      </w:r>
      <w:r>
        <w:rPr>
          <w:lang w:eastAsia="en-GB"/>
        </w:rPr>
        <w:lastRenderedPageBreak/>
        <w:t>unsuccessful job-seeking. The following quote reflects the views of many who believed they would not have found work without the project:</w:t>
      </w:r>
    </w:p>
    <w:p w14:paraId="7754E766" w14:textId="06ACAA33" w:rsidR="00243BE6" w:rsidRDefault="00243BE6" w:rsidP="005B3E27">
      <w:pPr>
        <w:pStyle w:val="Quote"/>
        <w:spacing w:line="480" w:lineRule="auto"/>
        <w:rPr>
          <w:lang w:eastAsia="en-GB"/>
        </w:rPr>
      </w:pPr>
      <w:r w:rsidRPr="00101EF5">
        <w:t>I’d been applying for about eight months for different jobs and I’d sort of given up when Women into Construction put me in contact with [company</w:t>
      </w:r>
      <w:r>
        <w:t xml:space="preserve"> name</w:t>
      </w:r>
      <w:r w:rsidRPr="00101EF5">
        <w:t xml:space="preserve">]. […] I don’t think I would have got anything really if it hadn’t been for Women into Construction </w:t>
      </w:r>
      <w:r>
        <w:t>(Civil engineer, WiC participant).</w:t>
      </w:r>
      <w:r>
        <w:rPr>
          <w:lang w:eastAsia="en-GB"/>
        </w:rPr>
        <w:t xml:space="preserve"> </w:t>
      </w:r>
    </w:p>
    <w:p w14:paraId="26E4D810" w14:textId="0CDCF9FE" w:rsidR="00DF098A" w:rsidRDefault="001B3893" w:rsidP="00DF098A">
      <w:r>
        <w:t xml:space="preserve">One of the project steering group interviewees, Judy </w:t>
      </w:r>
      <w:r w:rsidR="00DF098A">
        <w:t>Lowe</w:t>
      </w:r>
      <w:r>
        <w:t xml:space="preserve">, </w:t>
      </w:r>
      <w:r w:rsidR="00DF098A">
        <w:t>believe</w:t>
      </w:r>
      <w:r>
        <w:t>d</w:t>
      </w:r>
      <w:r w:rsidR="00DF098A">
        <w:t xml:space="preserve"> that the ‘holistic’ approach taken by the project </w:t>
      </w:r>
      <w:r>
        <w:t>wa</w:t>
      </w:r>
      <w:r w:rsidR="00DF098A">
        <w:t>s key to its success in retaining women</w:t>
      </w:r>
      <w:r>
        <w:t xml:space="preserve"> in the industry:</w:t>
      </w:r>
      <w:r w:rsidR="00DF098A">
        <w:t xml:space="preserve"> </w:t>
      </w:r>
    </w:p>
    <w:p w14:paraId="34419855" w14:textId="7C1EC32A" w:rsidR="00DF098A" w:rsidRDefault="00DF098A" w:rsidP="005B3E27">
      <w:pPr>
        <w:pStyle w:val="Quote"/>
        <w:spacing w:line="480" w:lineRule="auto"/>
      </w:pPr>
      <w:r>
        <w:t>If this woman is going to come and work for the first time, we’ve got to deal with her lack of self-belief, her belief that she would never be accepted. We’ve got to make sure that we don’t just give her the skills, we give her the confidence. And we’ve got to sort out her childcare if that’s an issue. We’ve got to sort out her transport because she won’t have the money and she won’t have a car. […] and can we use [project funding] to buy them their own tools?</w:t>
      </w:r>
      <w:r w:rsidR="001B3893">
        <w:t xml:space="preserve"> (Judy Lowe, former Deputy Chief Executive CITB)</w:t>
      </w:r>
    </w:p>
    <w:p w14:paraId="2C3A0217" w14:textId="3A9D7538" w:rsidR="00243BE6" w:rsidRDefault="00252475" w:rsidP="00252475">
      <w:pPr>
        <w:rPr>
          <w:lang w:val="en-US"/>
        </w:rPr>
      </w:pPr>
      <w:r>
        <w:rPr>
          <w:lang w:eastAsia="en-GB"/>
        </w:rPr>
        <w:t xml:space="preserve">In addition to McCrudden’s necessary elements for success, we propose that having effective and ongoing training and support is crucial to meeting employment targets or equality objectives established in the procurement process, in order to overcome the significant </w:t>
      </w:r>
      <w:r w:rsidR="00243BE6">
        <w:rPr>
          <w:lang w:eastAsia="en-GB"/>
        </w:rPr>
        <w:t xml:space="preserve">retention </w:t>
      </w:r>
      <w:r>
        <w:rPr>
          <w:lang w:eastAsia="en-GB"/>
        </w:rPr>
        <w:t xml:space="preserve">difficulties for women </w:t>
      </w:r>
      <w:r w:rsidR="00243BE6">
        <w:rPr>
          <w:lang w:eastAsia="en-GB"/>
        </w:rPr>
        <w:t>in an industry known for high levels of sexual harassment and hostile workplace cultures.</w:t>
      </w:r>
      <w:r w:rsidR="00683E07">
        <w:rPr>
          <w:lang w:eastAsia="en-GB"/>
        </w:rPr>
        <w:t xml:space="preserve"> This supports our conclusions about the necessity for engagement by civil society, for example through trade unions and gender equality advocates, in order for reflexive regulation to succeed in meeting social</w:t>
      </w:r>
      <w:r w:rsidR="00A52CE7">
        <w:rPr>
          <w:lang w:eastAsia="en-GB"/>
        </w:rPr>
        <w:t>,</w:t>
      </w:r>
      <w:r w:rsidR="00683E07">
        <w:rPr>
          <w:lang w:eastAsia="en-GB"/>
        </w:rPr>
        <w:t xml:space="preserve"> and not </w:t>
      </w:r>
      <w:r w:rsidR="00A52CE7">
        <w:rPr>
          <w:lang w:eastAsia="en-GB"/>
        </w:rPr>
        <w:t>simply</w:t>
      </w:r>
      <w:r w:rsidR="00683E07">
        <w:rPr>
          <w:lang w:eastAsia="en-GB"/>
        </w:rPr>
        <w:t xml:space="preserve"> business</w:t>
      </w:r>
      <w:r w:rsidR="00A52CE7">
        <w:rPr>
          <w:lang w:eastAsia="en-GB"/>
        </w:rPr>
        <w:t>,</w:t>
      </w:r>
      <w:r w:rsidR="00683E07">
        <w:rPr>
          <w:lang w:eastAsia="en-GB"/>
        </w:rPr>
        <w:t xml:space="preserve"> objectives.</w:t>
      </w:r>
    </w:p>
    <w:p w14:paraId="40FF0092" w14:textId="77777777" w:rsidR="00E36BF0" w:rsidRPr="00065A6F" w:rsidRDefault="00065A6F" w:rsidP="005B3E27">
      <w:pPr>
        <w:pStyle w:val="Heading2"/>
      </w:pPr>
      <w:r w:rsidRPr="00065A6F">
        <w:lastRenderedPageBreak/>
        <w:t>Conclusion</w:t>
      </w:r>
    </w:p>
    <w:p w14:paraId="1CB8C74D" w14:textId="1DBBB6FF" w:rsidR="005A1F9D" w:rsidRDefault="001B30F9" w:rsidP="009156CA">
      <w:r>
        <w:t xml:space="preserve">This article has </w:t>
      </w:r>
      <w:r w:rsidR="006B136F">
        <w:t xml:space="preserve">considered social procurement as a form of </w:t>
      </w:r>
      <w:r w:rsidR="00554743">
        <w:t xml:space="preserve">responsive regulation </w:t>
      </w:r>
      <w:r w:rsidR="00554743">
        <w:fldChar w:fldCharType="begin"/>
      </w:r>
      <w:r w:rsidR="007925A2">
        <w:instrText xml:space="preserve"> ADDIN EN.CITE &lt;EndNote&gt;&lt;Cite&gt;&lt;Author&gt;Ayres&lt;/Author&gt;&lt;Year&gt;1992&lt;/Year&gt;&lt;RecNum&gt;1024&lt;/RecNum&gt;&lt;DisplayText&gt;(Ayres and Braithwaite, 1992; Nonet and Selznick, 1978, 2001)&lt;/DisplayText&gt;&lt;record&gt;&lt;rec-number&gt;1024&lt;/rec-number&gt;&lt;foreign-keys&gt;&lt;key app="EN" db-id="wxp0zefp8920pbe05xsp205yprt29ptve9zx"&gt;1024&lt;/key&gt;&lt;/foreign-keys&gt;&lt;ref-type name="Book"&gt;6&lt;/ref-type&gt;&lt;contributors&gt;&lt;authors&gt;&lt;author&gt;Ayres, Ian&lt;/author&gt;&lt;author&gt;Braithwaite, John&lt;/author&gt;&lt;/authors&gt;&lt;/contributors&gt;&lt;titles&gt;&lt;title&gt;Responsive Regulation: Transcending the Deregulation Debate&lt;/title&gt;&lt;/titles&gt;&lt;dates&gt;&lt;year&gt;1992&lt;/year&gt;&lt;/dates&gt;&lt;pub-location&gt;Oxford&lt;/pub-location&gt;&lt;publisher&gt;Oxford University Press&lt;/publisher&gt;&lt;urls&gt;&lt;/urls&gt;&lt;/record&gt;&lt;/Cite&gt;&lt;Cite&gt;&lt;Author&gt;Nonet&lt;/Author&gt;&lt;Year&gt;1978, 2001&lt;/Year&gt;&lt;RecNum&gt;1148&lt;/RecNum&gt;&lt;record&gt;&lt;rec-number&gt;1148&lt;/rec-number&gt;&lt;foreign-keys&gt;&lt;key app="EN" db-id="wxp0zefp8920pbe05xsp205yprt29ptve9zx"&gt;1148&lt;/key&gt;&lt;/foreign-keys&gt;&lt;ref-type name="Book"&gt;6&lt;/ref-type&gt;&lt;contributors&gt;&lt;authors&gt;&lt;author&gt;Nonet, P.&lt;/author&gt;&lt;author&gt;Selznick, P.&lt;/author&gt;&lt;/authors&gt;&lt;/contributors&gt;&lt;titles&gt;&lt;title&gt;Law and Society in Transition: Towards Responsive Law&lt;/title&gt;&lt;/titles&gt;&lt;dates&gt;&lt;year&gt;1978, 2001&lt;/year&gt;&lt;/dates&gt;&lt;pub-location&gt;New York&lt;/pub-location&gt;&lt;publisher&gt;Harper&lt;/publisher&gt;&lt;urls&gt;&lt;/urls&gt;&lt;/record&gt;&lt;/Cite&gt;&lt;/EndNote&gt;</w:instrText>
      </w:r>
      <w:r w:rsidR="00554743">
        <w:fldChar w:fldCharType="separate"/>
      </w:r>
      <w:r w:rsidR="007925A2">
        <w:rPr>
          <w:noProof/>
        </w:rPr>
        <w:t>(Ayres and Braithwaite, 1992; Nonet and Selznick, 1978, 2001)</w:t>
      </w:r>
      <w:r w:rsidR="00554743">
        <w:fldChar w:fldCharType="end"/>
      </w:r>
      <w:r w:rsidR="00554743">
        <w:t xml:space="preserve"> and </w:t>
      </w:r>
      <w:r w:rsidR="000F5384">
        <w:t>r</w:t>
      </w:r>
      <w:r w:rsidR="006D7430">
        <w:t xml:space="preserve">egulatory </w:t>
      </w:r>
      <w:r w:rsidR="000F5384">
        <w:t>new g</w:t>
      </w:r>
      <w:r w:rsidR="006D7430">
        <w:t>overnance (Estlund, 2005; Vosko et al. 2016) by</w:t>
      </w:r>
      <w:r w:rsidR="00CF5DC4">
        <w:t xml:space="preserve"> arguing that public sector procurement can, and in our view, should, be used more widely to achieve additional social benefits. It has shown that </w:t>
      </w:r>
      <w:r w:rsidR="00D1632B">
        <w:t xml:space="preserve">responsive equality legislation in the UK </w:t>
      </w:r>
      <w:r w:rsidR="00CF5DC4">
        <w:t>was</w:t>
      </w:r>
      <w:r w:rsidR="00E97394">
        <w:t xml:space="preserve"> central</w:t>
      </w:r>
      <w:r w:rsidR="00CF5DC4">
        <w:t xml:space="preserve"> </w:t>
      </w:r>
      <w:r w:rsidR="00D1632B">
        <w:t xml:space="preserve">to </w:t>
      </w:r>
      <w:r w:rsidR="009866F8">
        <w:t xml:space="preserve">the </w:t>
      </w:r>
      <w:r w:rsidR="00D1632B">
        <w:t>procurement of construction contracts in the London Olympic Park</w:t>
      </w:r>
      <w:r w:rsidR="005A1F9D">
        <w:t>, which increased</w:t>
      </w:r>
      <w:r>
        <w:t xml:space="preserve"> women’s </w:t>
      </w:r>
      <w:r w:rsidR="005A1F9D">
        <w:t xml:space="preserve">employment levels </w:t>
      </w:r>
      <w:r>
        <w:t>in construction</w:t>
      </w:r>
      <w:r w:rsidR="005A1F9D">
        <w:t>, although numbers still remained low</w:t>
      </w:r>
      <w:r w:rsidR="00D1632B">
        <w:t xml:space="preserve">. </w:t>
      </w:r>
      <w:r w:rsidR="006B136F">
        <w:t>Additionally, ongoing procurement demands from other public authorities provide</w:t>
      </w:r>
      <w:r w:rsidR="00E828AE">
        <w:t>d</w:t>
      </w:r>
      <w:r w:rsidR="006B136F">
        <w:t xml:space="preserve"> a lever for the WiC project to engage with employers to address women’s</w:t>
      </w:r>
      <w:r w:rsidR="005A1F9D">
        <w:t xml:space="preserve"> underrepresentation. Targets had been an important motivator on the Olympic Park site, and some progressive contractors believe that they should be used more widely to accelerate culture change in an industry that has made very little progress in gender representation in decades.</w:t>
      </w:r>
    </w:p>
    <w:p w14:paraId="25779E7D" w14:textId="50EA15FE" w:rsidR="005B253B" w:rsidRDefault="005A1F9D" w:rsidP="004E3341">
      <w:r>
        <w:t xml:space="preserve">The paper heeded McCrudden’s (2012) call for research to </w:t>
      </w:r>
      <w:r w:rsidR="00E828AE">
        <w:t xml:space="preserve">test out </w:t>
      </w:r>
      <w:r>
        <w:t xml:space="preserve">his </w:t>
      </w:r>
      <w:r w:rsidR="0030713E">
        <w:t>framework</w:t>
      </w:r>
      <w:r>
        <w:t xml:space="preserve"> for effective procurement, and </w:t>
      </w:r>
      <w:r w:rsidR="005B253B">
        <w:t xml:space="preserve">our evidence </w:t>
      </w:r>
      <w:r>
        <w:t>confirmed the importance, in particular, of legislation as a driver for action by commissioners; of the inclusion of procurement at a strategic level to advance equality objectives; and high-level political leadership</w:t>
      </w:r>
      <w:r w:rsidR="005B253B">
        <w:t xml:space="preserve"> in setting the direction</w:t>
      </w:r>
      <w:r>
        <w:t xml:space="preserve">. </w:t>
      </w:r>
      <w:r w:rsidR="004E3341">
        <w:t xml:space="preserve">With the benefit of empirical data offering the perspectives of multiple stakeholders – public bodies, contractors, civil society and </w:t>
      </w:r>
      <w:r w:rsidR="005B253B">
        <w:t xml:space="preserve">intended </w:t>
      </w:r>
      <w:r w:rsidR="004E3341">
        <w:t>beneficiaries of procurement policies – we pro</w:t>
      </w:r>
      <w:r>
        <w:t>p</w:t>
      </w:r>
      <w:r w:rsidR="004E3341">
        <w:t xml:space="preserve">ose a stronger role for civil society stakeholders in making procurement an effective tool to meet social objectives. The role of trade unions and organisations such as WiC is vital both in monitoring compliance with contractual obligations and targets, but also in providing the necessary training and support to ensure sustainable employment outcomes. Thus we extend McCrudden’s (2012) categorisation to </w:t>
      </w:r>
      <w:r w:rsidR="004E3341">
        <w:lastRenderedPageBreak/>
        <w:t xml:space="preserve">include training and support, concurring with research from the US and Northern Ireland experiences that suitable training programmes are essential to ensure the success of affirmative action measures </w:t>
      </w:r>
      <w:r w:rsidR="00D30910">
        <w:fldChar w:fldCharType="begin">
          <w:fldData xml:space="preserve">PEVuZE5vdGU+PENpdGU+PEF1dGhvcj5FaXNlbmJlcmc8L0F1dGhvcj48WWVhcj4yMDA0PC9ZZWFy
PjxSZWNOdW0+NzEyPC9SZWNOdW0+PERpc3BsYXlUZXh0PihFaXNlbmJlcmcsIDIwMDQ7IEVycmlk
Z2UsIDIwMDc7IE1vY2NpbywgMjAwOSk8L0Rpc3BsYXlUZXh0PjxyZWNvcmQ+PHJlYy1udW1iZXI+
NzEyPC9yZWMtbnVtYmVyPjxmb3JlaWduLWtleXM+PGtleSBhcHA9IkVOIiBkYi1pZD0id3hwMHpl
ZnA4OTIwcGJlMDV4c3AyMDV5cHJ0MjlwdHZlOXp4Ij43MTI8L2tleT48L2ZvcmVpZ24ta2V5cz48
cmVmLXR5cGUgbmFtZT0iQm9vayBTZWN0aW9uIj41PC9yZWYtdHlwZT48Y29udHJpYnV0b3JzPjxh
dXRob3JzPjxhdXRob3I+RWlzZW5iZXJnLCBTdXNhbjwvYXV0aG9yPjwvYXV0aG9ycz48c2Vjb25k
YXJ5LWF1dGhvcnM+PGF1dGhvcj5DbGFya2UsIExpbmRhPC9hdXRob3I+PGF1dGhvcj5QZWRlcnNl
biwgRWxzZWJldCBGcnlkZW5kYWw8L2F1dGhvcj48YXV0aG9yPk1pY2hpZWxzZW5zLCBFbGlzYWJl
dGg8L2F1dGhvcj48YXV0aG9yPlN1c21hbiwgQmFyYmFyYTwvYXV0aG9yPjxhdXRob3I+V2FsbCwg
Q2hyaXN0aW5lPC9hdXRob3I+PC9zZWNvbmRhcnktYXV0aG9ycz48L2NvbnRyaWJ1dG9ycz48dGl0
bGVzPjx0aXRsZT5TdGlsbCB3YWl0aW5nIGFmdGVyIGFsbCB0aGVzZSB5ZWFyczogd29tZW4gaW4g
dGhlIFVTIGNvbnN0cnVjdGlvbiBpbmR1c3RyeTwvdGl0bGU+PHNlY29uZGFyeS10aXRsZT5Xb21l
biBpbiBDb25zdHJ1Y3Rpb248L3NlY29uZGFyeS10aXRsZT48L3RpdGxlcz48cGFnZXM+MTg4LTIw
MTwvcGFnZXM+PGtleXdvcmRzPjxrZXl3b3JkPmFmZmlybWF0aXZlIGFjdGlvbiw8L2tleXdvcmQ+
PC9rZXl3b3Jkcz48ZGF0ZXM+PHllYXI+MjAwNDwveWVhcj48L2RhdGVzPjxwdWItbG9jYXRpb24+
QnJ1c3NlbHM8L3B1Yi1sb2NhdGlvbj48cHVibGlzaGVyPkNMUi9SZWVkIEJ1c2luZXNzIEluZm9y
bWF0aW9uPC9wdWJsaXNoZXI+PHVybHM+PC91cmxzPjwvcmVjb3JkPjwvQ2l0ZT48Q2l0ZT48QXV0
aG9yPkVycmlkZ2U8L0F1dGhvcj48WWVhcj4yMDA3PC9ZZWFyPjxSZWNOdW0+Nzc5PC9SZWNOdW0+
PHJlY29yZD48cmVjLW51bWJlcj43Nzk8L3JlYy1udW1iZXI+PGZvcmVpZ24ta2V5cz48a2V5IGFw
cD0iRU4iIGRiLWlkPSJ3eHAwemVmcDg5MjBwYmUwNXhzcDIwNXlwcnQyOXB0dmU5engiPjc3OTwv
a2V5PjwvZm9yZWlnbi1rZXlzPjxyZWYtdHlwZSBuYW1lPSJKb3VybmFsIEFydGljbGUiPjE3PC9y
ZWYtdHlwZT48Y29udHJpYnV0b3JzPjxhdXRob3JzPjxhdXRob3I+RXJyaWRnZSwgQW5kcmV3PC9h
dXRob3I+PC9hdXRob3JzPjwvY29udHJpYnV0b3JzPjx0aXRsZXM+PHRpdGxlPlB1YmxpYyBwcm9j
dXJlbWVudCwgcHVibGljIHZhbHVlIGFuZCB0aGUgTm9ydGhlcm4gSXJlbGFuZCB1bmVtcGxveW1l
bnQgcGlsb3QgcHJvamVjdDwvdGl0bGU+PHNlY29uZGFyeS10aXRsZT5QdWJsaWMgQWRtaW5pc3Ry
YXRpb248L3NlY29uZGFyeS10aXRsZT48L3RpdGxlcz48cGVyaW9kaWNhbD48ZnVsbC10aXRsZT5Q
dWJsaWMgQWRtaW5pc3RyYXRpb248L2Z1bGwtdGl0bGU+PC9wZXJpb2RpY2FsPjxwYWdlcz4xMDIz
LTEwNDM8L3BhZ2VzPjx2b2x1bWU+ODU8L3ZvbHVtZT48bnVtYmVyPjQ8L251bWJlcj48ZGF0ZXM+
PHllYXI+MjAwNzwveWVhcj48L2RhdGVzPjxwdWJsaXNoZXI+QmxhY2t3ZWxsIFB1Ymxpc2hpbmcg
THRkPC9wdWJsaXNoZXI+PGlzYm4+MTQ2Ny05Mjk5PC9pc2JuPjx1cmxzPjxyZWxhdGVkLXVybHM+
PHVybD5odHRwOi8vZHguZG9pLm9yZy8xMC4xMTExL2ouMTQ2Ny05Mjk5LjIwMDcuMDA2NzQueDwv
dXJsPjwvcmVsYXRlZC11cmxzPjwvdXJscz48ZWxlY3Ryb25pYy1yZXNvdXJjZS1udW0+MTAuMTEx
MS9qLjE0NjctOTI5OS4yMDA3LjAwNjc0Lng8L2VsZWN0cm9uaWMtcmVzb3VyY2UtbnVtPjwvcmVj
b3JkPjwvQ2l0ZT48Q2l0ZT48QXV0aG9yPk1vY2NpbzwvQXV0aG9yPjxZZWFyPjIwMDk8L1llYXI+
PFJlY051bT43MTA8L1JlY051bT48cmVjb3JkPjxyZWMtbnVtYmVyPjcxMDwvcmVjLW51bWJlcj48
Zm9yZWlnbi1rZXlzPjxrZXkgYXBwPSJFTiIgZGItaWQ9Ind4cDB6ZWZwODkyMHBiZTA1eHNwMjA1
eXBydDI5cHR2ZTl6eCI+NzEwPC9rZXk+PC9mb3JlaWduLWtleXM+PHJlZi10eXBlIG5hbWU9IkJv
b2siPjY8L3JlZi10eXBlPjxjb250cmlidXRvcnM+PGF1dGhvcnM+PGF1dGhvcj5Nb2NjaW8sIEZy
YW5jaW5lIEEuPC9hdXRob3I+PC9hdXRob3JzPjwvY29udHJpYnV0b3JzPjx0aXRsZXM+PHRpdGxl
PkxpdmUgV2lyZTogV29tZW4gYW5kIEJyb3RoZXJob29kIGluIHRoZSBFbGVjdHJpY2FsIEluZHVz
dHJ5PC90aXRsZT48L3RpdGxlcz48ZGF0ZXM+PHllYXI+MjAwOTwveWVhcj48L2RhdGVzPjxwdWIt
bG9jYXRpb24+UGhpbGFkZWxwaGlhPC9wdWItbG9jYXRpb24+PHB1Ymxpc2hlcj5UZW1wbGUgVW5p
dmVyc2l0eSBQcmVzczwvcHVibGlzaGVyPjx1cmxzPjwvdXJscz48L3JlY29yZD48L0NpdGU+PC9F
bmROb3RlPgB=
</w:fldData>
        </w:fldChar>
      </w:r>
      <w:r w:rsidR="00BB6B46">
        <w:instrText xml:space="preserve"> ADDIN EN.CITE </w:instrText>
      </w:r>
      <w:r w:rsidR="00BB6B46">
        <w:fldChar w:fldCharType="begin">
          <w:fldData xml:space="preserve">PEVuZE5vdGU+PENpdGU+PEF1dGhvcj5FaXNlbmJlcmc8L0F1dGhvcj48WWVhcj4yMDA0PC9ZZWFy
PjxSZWNOdW0+NzEyPC9SZWNOdW0+PERpc3BsYXlUZXh0PihFaXNlbmJlcmcsIDIwMDQ7IEVycmlk
Z2UsIDIwMDc7IE1vY2NpbywgMjAwOSk8L0Rpc3BsYXlUZXh0PjxyZWNvcmQ+PHJlYy1udW1iZXI+
NzEyPC9yZWMtbnVtYmVyPjxmb3JlaWduLWtleXM+PGtleSBhcHA9IkVOIiBkYi1pZD0id3hwMHpl
ZnA4OTIwcGJlMDV4c3AyMDV5cHJ0MjlwdHZlOXp4Ij43MTI8L2tleT48L2ZvcmVpZ24ta2V5cz48
cmVmLXR5cGUgbmFtZT0iQm9vayBTZWN0aW9uIj41PC9yZWYtdHlwZT48Y29udHJpYnV0b3JzPjxh
dXRob3JzPjxhdXRob3I+RWlzZW5iZXJnLCBTdXNhbjwvYXV0aG9yPjwvYXV0aG9ycz48c2Vjb25k
YXJ5LWF1dGhvcnM+PGF1dGhvcj5DbGFya2UsIExpbmRhPC9hdXRob3I+PGF1dGhvcj5QZWRlcnNl
biwgRWxzZWJldCBGcnlkZW5kYWw8L2F1dGhvcj48YXV0aG9yPk1pY2hpZWxzZW5zLCBFbGlzYWJl
dGg8L2F1dGhvcj48YXV0aG9yPlN1c21hbiwgQmFyYmFyYTwvYXV0aG9yPjxhdXRob3I+V2FsbCwg
Q2hyaXN0aW5lPC9hdXRob3I+PC9zZWNvbmRhcnktYXV0aG9ycz48L2NvbnRyaWJ1dG9ycz48dGl0
bGVzPjx0aXRsZT5TdGlsbCB3YWl0aW5nIGFmdGVyIGFsbCB0aGVzZSB5ZWFyczogd29tZW4gaW4g
dGhlIFVTIGNvbnN0cnVjdGlvbiBpbmR1c3RyeTwvdGl0bGU+PHNlY29uZGFyeS10aXRsZT5Xb21l
biBpbiBDb25zdHJ1Y3Rpb248L3NlY29uZGFyeS10aXRsZT48L3RpdGxlcz48cGFnZXM+MTg4LTIw
MTwvcGFnZXM+PGtleXdvcmRzPjxrZXl3b3JkPmFmZmlybWF0aXZlIGFjdGlvbiw8L2tleXdvcmQ+
PC9rZXl3b3Jkcz48ZGF0ZXM+PHllYXI+MjAwNDwveWVhcj48L2RhdGVzPjxwdWItbG9jYXRpb24+
QnJ1c3NlbHM8L3B1Yi1sb2NhdGlvbj48cHVibGlzaGVyPkNMUi9SZWVkIEJ1c2luZXNzIEluZm9y
bWF0aW9uPC9wdWJsaXNoZXI+PHVybHM+PC91cmxzPjwvcmVjb3JkPjwvQ2l0ZT48Q2l0ZT48QXV0
aG9yPkVycmlkZ2U8L0F1dGhvcj48WWVhcj4yMDA3PC9ZZWFyPjxSZWNOdW0+Nzc5PC9SZWNOdW0+
PHJlY29yZD48cmVjLW51bWJlcj43Nzk8L3JlYy1udW1iZXI+PGZvcmVpZ24ta2V5cz48a2V5IGFw
cD0iRU4iIGRiLWlkPSJ3eHAwemVmcDg5MjBwYmUwNXhzcDIwNXlwcnQyOXB0dmU5engiPjc3OTwv
a2V5PjwvZm9yZWlnbi1rZXlzPjxyZWYtdHlwZSBuYW1lPSJKb3VybmFsIEFydGljbGUiPjE3PC9y
ZWYtdHlwZT48Y29udHJpYnV0b3JzPjxhdXRob3JzPjxhdXRob3I+RXJyaWRnZSwgQW5kcmV3PC9h
dXRob3I+PC9hdXRob3JzPjwvY29udHJpYnV0b3JzPjx0aXRsZXM+PHRpdGxlPlB1YmxpYyBwcm9j
dXJlbWVudCwgcHVibGljIHZhbHVlIGFuZCB0aGUgTm9ydGhlcm4gSXJlbGFuZCB1bmVtcGxveW1l
bnQgcGlsb3QgcHJvamVjdDwvdGl0bGU+PHNlY29uZGFyeS10aXRsZT5QdWJsaWMgQWRtaW5pc3Ry
YXRpb248L3NlY29uZGFyeS10aXRsZT48L3RpdGxlcz48cGVyaW9kaWNhbD48ZnVsbC10aXRsZT5Q
dWJsaWMgQWRtaW5pc3RyYXRpb248L2Z1bGwtdGl0bGU+PC9wZXJpb2RpY2FsPjxwYWdlcz4xMDIz
LTEwNDM8L3BhZ2VzPjx2b2x1bWU+ODU8L3ZvbHVtZT48bnVtYmVyPjQ8L251bWJlcj48ZGF0ZXM+
PHllYXI+MjAwNzwveWVhcj48L2RhdGVzPjxwdWJsaXNoZXI+QmxhY2t3ZWxsIFB1Ymxpc2hpbmcg
THRkPC9wdWJsaXNoZXI+PGlzYm4+MTQ2Ny05Mjk5PC9pc2JuPjx1cmxzPjxyZWxhdGVkLXVybHM+
PHVybD5odHRwOi8vZHguZG9pLm9yZy8xMC4xMTExL2ouMTQ2Ny05Mjk5LjIwMDcuMDA2NzQueDwv
dXJsPjwvcmVsYXRlZC11cmxzPjwvdXJscz48ZWxlY3Ryb25pYy1yZXNvdXJjZS1udW0+MTAuMTEx
MS9qLjE0NjctOTI5OS4yMDA3LjAwNjc0Lng8L2VsZWN0cm9uaWMtcmVzb3VyY2UtbnVtPjwvcmVj
b3JkPjwvQ2l0ZT48Q2l0ZT48QXV0aG9yPk1vY2NpbzwvQXV0aG9yPjxZZWFyPjIwMDk8L1llYXI+
PFJlY051bT43MTA8L1JlY051bT48cmVjb3JkPjxyZWMtbnVtYmVyPjcxMDwvcmVjLW51bWJlcj48
Zm9yZWlnbi1rZXlzPjxrZXkgYXBwPSJFTiIgZGItaWQ9Ind4cDB6ZWZwODkyMHBiZTA1eHNwMjA1
eXBydDI5cHR2ZTl6eCI+NzEwPC9rZXk+PC9mb3JlaWduLWtleXM+PHJlZi10eXBlIG5hbWU9IkJv
b2siPjY8L3JlZi10eXBlPjxjb250cmlidXRvcnM+PGF1dGhvcnM+PGF1dGhvcj5Nb2NjaW8sIEZy
YW5jaW5lIEEuPC9hdXRob3I+PC9hdXRob3JzPjwvY29udHJpYnV0b3JzPjx0aXRsZXM+PHRpdGxl
PkxpdmUgV2lyZTogV29tZW4gYW5kIEJyb3RoZXJob29kIGluIHRoZSBFbGVjdHJpY2FsIEluZHVz
dHJ5PC90aXRsZT48L3RpdGxlcz48ZGF0ZXM+PHllYXI+MjAwOTwveWVhcj48L2RhdGVzPjxwdWIt
bG9jYXRpb24+UGhpbGFkZWxwaGlhPC9wdWItbG9jYXRpb24+PHB1Ymxpc2hlcj5UZW1wbGUgVW5p
dmVyc2l0eSBQcmVzczwvcHVibGlzaGVyPjx1cmxzPjwvdXJscz48L3JlY29yZD48L0NpdGU+PC9F
bmROb3RlPgB=
</w:fldData>
        </w:fldChar>
      </w:r>
      <w:r w:rsidR="00BB6B46">
        <w:instrText xml:space="preserve"> ADDIN EN.CITE.DATA </w:instrText>
      </w:r>
      <w:r w:rsidR="00BB6B46">
        <w:fldChar w:fldCharType="end"/>
      </w:r>
      <w:r w:rsidR="00D30910">
        <w:fldChar w:fldCharType="separate"/>
      </w:r>
      <w:r w:rsidR="00BB6B46">
        <w:rPr>
          <w:noProof/>
        </w:rPr>
        <w:t>(Eisenberg, 2004; Erridge, 2007; Moccio, 2009)</w:t>
      </w:r>
      <w:r w:rsidR="00D30910">
        <w:fldChar w:fldCharType="end"/>
      </w:r>
      <w:r w:rsidR="004E3341">
        <w:t xml:space="preserve">. Furthermore, the WiC project affirms the necessity of ongoing support to </w:t>
      </w:r>
      <w:r w:rsidR="005B253B">
        <w:t xml:space="preserve">enable </w:t>
      </w:r>
      <w:r w:rsidR="004E3341">
        <w:t xml:space="preserve">women </w:t>
      </w:r>
      <w:r w:rsidR="005B253B">
        <w:t xml:space="preserve">to </w:t>
      </w:r>
      <w:r w:rsidR="00F11BD3">
        <w:t xml:space="preserve">endure masculine or hostile </w:t>
      </w:r>
      <w:r w:rsidR="005B253B">
        <w:t xml:space="preserve">workplace cultures, and thus </w:t>
      </w:r>
      <w:r w:rsidR="004E3341">
        <w:t xml:space="preserve">overcome the </w:t>
      </w:r>
      <w:r w:rsidR="005B253B">
        <w:t xml:space="preserve">retention difficulties which undermine industry efforts to increase gender representation. </w:t>
      </w:r>
      <w:r w:rsidR="00442E53">
        <w:t xml:space="preserve">Although the </w:t>
      </w:r>
      <w:r w:rsidR="005B253B">
        <w:t xml:space="preserve">WiC project </w:t>
      </w:r>
      <w:r w:rsidR="00442E53">
        <w:t xml:space="preserve">operates on a small scale (currently with five staff), it </w:t>
      </w:r>
      <w:r w:rsidR="005B253B">
        <w:t xml:space="preserve">is an example of remarkable longevity in an industry characterised by short-term initiatives </w:t>
      </w:r>
      <w:r w:rsidR="00F11BD3">
        <w:t>which have had limited success in</w:t>
      </w:r>
      <w:r w:rsidR="005B253B">
        <w:t xml:space="preserve"> </w:t>
      </w:r>
      <w:r w:rsidR="00F11BD3">
        <w:t>shifting</w:t>
      </w:r>
      <w:r w:rsidR="005B253B">
        <w:t xml:space="preserve"> its gender balance (Author a, 2016). </w:t>
      </w:r>
    </w:p>
    <w:p w14:paraId="58D12CB3" w14:textId="587B5A48" w:rsidR="00F96928" w:rsidRDefault="005B253B" w:rsidP="009156CA">
      <w:r>
        <w:t>By testing out and extending McCrudden’s (2012) framework for effective procurement we have demonstrated</w:t>
      </w:r>
      <w:r w:rsidR="00942BCC">
        <w:t xml:space="preserve"> that reflexive regulation can offer a means for public authorities to extend their reach and obligations into the private sector, influencing private sector employers to undertake socially beneficial actions. However, our </w:t>
      </w:r>
      <w:r w:rsidR="00D527C7">
        <w:t xml:space="preserve">findings </w:t>
      </w:r>
      <w:r w:rsidR="00B06866">
        <w:t xml:space="preserve">reinforce </w:t>
      </w:r>
      <w:r w:rsidR="00942BCC">
        <w:t xml:space="preserve">Dickens’s (1999), Estlund’s (2005) and </w:t>
      </w:r>
      <w:r w:rsidR="00B06866">
        <w:t xml:space="preserve">Vosko et al’s (2016) emphasis on the need </w:t>
      </w:r>
      <w:r w:rsidR="00942BCC">
        <w:t>for a multi-pronged approach</w:t>
      </w:r>
      <w:r w:rsidR="00BD5C21">
        <w:t xml:space="preserve">, </w:t>
      </w:r>
      <w:r w:rsidR="00B06866">
        <w:t>combin</w:t>
      </w:r>
      <w:r w:rsidR="00BD5C21">
        <w:t>ing</w:t>
      </w:r>
      <w:r w:rsidR="00B06866">
        <w:t xml:space="preserve"> hard and soft law strategies, including targets, that are enforced and monitored</w:t>
      </w:r>
      <w:r w:rsidR="00BD5C21">
        <w:t>, with effective sanctions</w:t>
      </w:r>
      <w:r w:rsidR="00B06866">
        <w:t xml:space="preserve">. </w:t>
      </w:r>
      <w:r w:rsidR="0005459A">
        <w:t xml:space="preserve">The evidence from contractors shows that the soft mechanism of targets may reinforce the business benefits of compliance and provide evidence for success in future bids, thus </w:t>
      </w:r>
      <w:r w:rsidR="0035347D">
        <w:t>confirming</w:t>
      </w:r>
      <w:r w:rsidR="0005459A">
        <w:t xml:space="preserve"> Dicken’s </w:t>
      </w:r>
      <w:r w:rsidR="0005459A">
        <w:fldChar w:fldCharType="begin"/>
      </w:r>
      <w:r w:rsidR="0005459A">
        <w:instrText xml:space="preserve"> ADDIN EN.CITE &lt;EndNote&gt;&lt;Cite ExcludeAuth="1"&gt;&lt;Author&gt;Dickens&lt;/Author&gt;&lt;Year&gt;1999&lt;/Year&gt;&lt;RecNum&gt;658&lt;/RecNum&gt;&lt;DisplayText&gt;(1999)&lt;/DisplayText&gt;&lt;record&gt;&lt;rec-number&gt;658&lt;/rec-number&gt;&lt;foreign-keys&gt;&lt;key app="EN" db-id="wxp0zefp8920pbe05xsp205yprt29ptve9zx"&gt;658&lt;/key&gt;&lt;/foreign-keys&gt;&lt;ref-type name="Journal Article"&gt;17&lt;/ref-type&gt;&lt;contributors&gt;&lt;authors&gt;&lt;author&gt;Dickens, Linda&lt;/author&gt;&lt;/authors&gt;&lt;/contributors&gt;&lt;titles&gt;&lt;title&gt;Beyond the business case: a three-pronged approach to equality action&lt;/title&gt;&lt;secondary-title&gt;Human Resource Management Journal&lt;/secondary-title&gt;&lt;/titles&gt;&lt;periodical&gt;&lt;full-title&gt;Human Resource Management Journal&lt;/full-title&gt;&lt;/periodical&gt;&lt;pages&gt;9-19&lt;/pages&gt;&lt;volume&gt;9&lt;/volume&gt;&lt;number&gt;1&lt;/number&gt;&lt;dates&gt;&lt;year&gt;1999&lt;/year&gt;&lt;/dates&gt;&lt;publisher&gt;Blackwell Publishing Ltd&lt;/publisher&gt;&lt;isbn&gt;1748-8583&lt;/isbn&gt;&lt;urls&gt;&lt;related-urls&gt;&lt;url&gt;http://dx.doi.org/10.1111/j.1748-8583.1999.tb00185.x&lt;/url&gt;&lt;/related-urls&gt;&lt;/urls&gt;&lt;electronic-resource-num&gt;10.1111/j.1748-8583.1999.tb00185.x&lt;/electronic-resource-num&gt;&lt;/record&gt;&lt;/Cite&gt;&lt;/EndNote&gt;</w:instrText>
      </w:r>
      <w:r w:rsidR="0005459A">
        <w:fldChar w:fldCharType="separate"/>
      </w:r>
      <w:r w:rsidR="0005459A">
        <w:rPr>
          <w:noProof/>
        </w:rPr>
        <w:t>(1999)</w:t>
      </w:r>
      <w:r w:rsidR="0005459A">
        <w:fldChar w:fldCharType="end"/>
      </w:r>
      <w:r w:rsidR="0005459A">
        <w:t xml:space="preserve"> view that the business case is insufficient alone, but may support other prongs.</w:t>
      </w:r>
      <w:r w:rsidR="0005459A">
        <w:rPr>
          <w:szCs w:val="24"/>
        </w:rPr>
        <w:t xml:space="preserve"> </w:t>
      </w:r>
      <w:r w:rsidR="00F11BD3">
        <w:rPr>
          <w:szCs w:val="24"/>
        </w:rPr>
        <w:t>E</w:t>
      </w:r>
      <w:r w:rsidR="00D527C7">
        <w:rPr>
          <w:szCs w:val="24"/>
        </w:rPr>
        <w:t xml:space="preserve">nforcement requires stronger monitoring by civil society and the public. </w:t>
      </w:r>
      <w:r w:rsidR="00E97394">
        <w:rPr>
          <w:szCs w:val="24"/>
        </w:rPr>
        <w:t>In the UK t</w:t>
      </w:r>
      <w:r w:rsidR="00D527C7">
        <w:rPr>
          <w:szCs w:val="24"/>
        </w:rPr>
        <w:t>his could be achieved by restoring the p</w:t>
      </w:r>
      <w:r w:rsidR="00B27943">
        <w:rPr>
          <w:szCs w:val="24"/>
        </w:rPr>
        <w:t xml:space="preserve">owers provided to stakeholders </w:t>
      </w:r>
      <w:r w:rsidR="00D527C7">
        <w:rPr>
          <w:szCs w:val="24"/>
        </w:rPr>
        <w:t>under the gender equality duty, and diluted in the Equality Act 2010</w:t>
      </w:r>
      <w:r w:rsidR="006B0549">
        <w:rPr>
          <w:szCs w:val="24"/>
        </w:rPr>
        <w:t xml:space="preserve"> (A</w:t>
      </w:r>
      <w:r w:rsidR="006B0549">
        <w:t>uthor b and author a, 2015)</w:t>
      </w:r>
      <w:r w:rsidR="00D527C7">
        <w:rPr>
          <w:szCs w:val="24"/>
        </w:rPr>
        <w:t xml:space="preserve">. </w:t>
      </w:r>
      <w:r w:rsidR="00D527C7">
        <w:t xml:space="preserve">Providing a statutory right to be consulted </w:t>
      </w:r>
      <w:r w:rsidR="007859C2">
        <w:t xml:space="preserve">in England </w:t>
      </w:r>
      <w:r w:rsidR="00D527C7">
        <w:t>would strengthen the responsive element of the legislation by giving more power to civil society groups, including trade unions</w:t>
      </w:r>
      <w:r w:rsidR="00D27419">
        <w:t>,</w:t>
      </w:r>
      <w:r w:rsidR="00B401D6">
        <w:t xml:space="preserve"> to hold public authorities to </w:t>
      </w:r>
      <w:r w:rsidR="00B401D6">
        <w:lastRenderedPageBreak/>
        <w:t>account when establishing employment equality objectives through procurement and to monitor compliance by private contractors.</w:t>
      </w:r>
      <w:r w:rsidR="00F22674">
        <w:t xml:space="preserve"> </w:t>
      </w:r>
      <w:r w:rsidR="007859C2">
        <w:t>T</w:t>
      </w:r>
      <w:r w:rsidR="00F22674">
        <w:t>his could be further strengthened by the inclusion of a specific duty to include equality in procurement contracts</w:t>
      </w:r>
      <w:r w:rsidR="007859C2">
        <w:t>,</w:t>
      </w:r>
      <w:r w:rsidR="00F22674">
        <w:t xml:space="preserve"> as in Scotland and Wales. </w:t>
      </w:r>
      <w:r w:rsidR="00F96928">
        <w:t xml:space="preserve">Vosko et al (2016) </w:t>
      </w:r>
      <w:r w:rsidR="00BD5C21">
        <w:t>argue that</w:t>
      </w:r>
      <w:r w:rsidR="00F96928">
        <w:t xml:space="preserve"> there must be an ultimate threat of sanctions for non-compliance with objectives or targets that are established in contracts. In our example of the construction sector, sanctions are unlikely to come from statutory agencies such as the E</w:t>
      </w:r>
      <w:r w:rsidR="00783CCE">
        <w:t>HRC</w:t>
      </w:r>
      <w:r w:rsidR="00F96928">
        <w:t xml:space="preserve"> (with its much reduced resources in any case)</w:t>
      </w:r>
      <w:r w:rsidR="00BD5C21">
        <w:t xml:space="preserve">, which </w:t>
      </w:r>
      <w:r w:rsidR="00F11BD3">
        <w:t>lacks</w:t>
      </w:r>
      <w:r w:rsidR="00BD5C21">
        <w:t xml:space="preserve"> the status of the Health and Safety Executive</w:t>
      </w:r>
      <w:r w:rsidR="00E63233">
        <w:t>,</w:t>
      </w:r>
      <w:r w:rsidR="00BD5C21">
        <w:t xml:space="preserve"> identified as an essential regulator of company behaviour</w:t>
      </w:r>
      <w:r w:rsidR="00E63233">
        <w:t xml:space="preserve"> and</w:t>
      </w:r>
      <w:r w:rsidR="00BD5C21">
        <w:t xml:space="preserve"> backed by powerful enforcement mechanisms </w:t>
      </w:r>
      <w:r w:rsidR="00D30910">
        <w:fldChar w:fldCharType="begin"/>
      </w:r>
      <w:r w:rsidR="00D30910">
        <w:instrText xml:space="preserve"> ADDIN EN.CITE &lt;EndNote&gt;&lt;Cite&gt;&lt;Author&gt;James&lt;/Author&gt;&lt;Year&gt;2015&lt;/Year&gt;&lt;RecNum&gt;1020&lt;/RecNum&gt;&lt;DisplayText&gt;(James et al., 2015)&lt;/DisplayText&gt;&lt;record&gt;&lt;rec-number&gt;1020&lt;/rec-number&gt;&lt;foreign-keys&gt;&lt;key app="EN" db-id="wxp0zefp8920pbe05xsp205yprt29ptve9zx"&gt;1020&lt;/key&gt;&lt;/foreign-keys&gt;&lt;ref-type name="Journal Article"&gt;17&lt;/ref-type&gt;&lt;contributors&gt;&lt;authors&gt;&lt;author&gt;James, Philip&lt;/author&gt;&lt;author&gt;Walters, David&lt;/author&gt;&lt;author&gt;Sampson, Helen&lt;/author&gt;&lt;author&gt;Wadsworth, Emma&lt;/author&gt;&lt;/authors&gt;&lt;/contributors&gt;&lt;titles&gt;&lt;title&gt;Protecting workers through supply chains: Lessons from two construction case studies&lt;/title&gt;&lt;secondary-title&gt;Economic and Industrial Democracy&lt;/secondary-title&gt;&lt;/titles&gt;&lt;periodical&gt;&lt;full-title&gt;Economic and Industrial Democracy&lt;/full-title&gt;&lt;/periodical&gt;&lt;pages&gt;727-747&lt;/pages&gt;&lt;volume&gt;36&lt;/volume&gt;&lt;number&gt;4&lt;/number&gt;&lt;dates&gt;&lt;year&gt;2015&lt;/year&gt;&lt;pub-dates&gt;&lt;date&gt;November 1, 2015&lt;/date&gt;&lt;/pub-dates&gt;&lt;/dates&gt;&lt;urls&gt;&lt;related-urls&gt;&lt;url&gt;http://eid.sagepub.com/content/36/4/727.abstract&lt;/url&gt;&lt;/related-urls&gt;&lt;/urls&gt;&lt;electronic-resource-num&gt;10.1177/0143831x14532296&lt;/electronic-resource-num&gt;&lt;/record&gt;&lt;/Cite&gt;&lt;/EndNote&gt;</w:instrText>
      </w:r>
      <w:r w:rsidR="00D30910">
        <w:fldChar w:fldCharType="separate"/>
      </w:r>
      <w:r w:rsidR="00D30910">
        <w:rPr>
          <w:noProof/>
        </w:rPr>
        <w:t>(James et al., 2015)</w:t>
      </w:r>
      <w:r w:rsidR="00D30910">
        <w:fldChar w:fldCharType="end"/>
      </w:r>
      <w:r w:rsidR="00BD5C21">
        <w:t xml:space="preserve">. </w:t>
      </w:r>
      <w:r w:rsidR="00F96928">
        <w:t xml:space="preserve">However, the ultimate sanction for non-compliance could be debarment from future government or public sector contracts, therefore hitting the company’s commercial interests hard. This threat applies, at least in theory, under the US federal contracting approach </w:t>
      </w:r>
      <w:r w:rsidR="00F96928">
        <w:fldChar w:fldCharType="begin"/>
      </w:r>
      <w:r w:rsidR="007925A2">
        <w:instrText xml:space="preserve"> ADDIN EN.CITE &lt;EndNote&gt;&lt;Cite&gt;&lt;Author&gt;Muttarak&lt;/Author&gt;&lt;Year&gt;2013&lt;/Year&gt;&lt;RecNum&gt;703&lt;/RecNum&gt;&lt;DisplayText&gt;(Muttarak et al., 2013)&lt;/DisplayText&gt;&lt;record&gt;&lt;rec-number&gt;703&lt;/rec-number&gt;&lt;foreign-keys&gt;&lt;key app="EN" db-id="wxp0zefp8920pbe05xsp205yprt29ptve9zx"&gt;703&lt;/key&gt;&lt;/foreign-keys&gt;&lt;ref-type name="Journal Article"&gt;17&lt;/ref-type&gt;&lt;contributors&gt;&lt;authors&gt;&lt;author&gt;Muttarak, Raya&lt;/author&gt;&lt;author&gt;Hamill, Heather&lt;/author&gt;&lt;author&gt;Heath, Anthony&lt;/author&gt;&lt;author&gt;McCrudden, Christopher&lt;/author&gt;&lt;/authors&gt;&lt;/contributors&gt;&lt;titles&gt;&lt;title&gt;Does Affirmative Action Work? Evidence from the Operation of Fair Employment Legislation in Northern Ireland&lt;/title&gt;&lt;secondary-title&gt;Sociology&lt;/secondary-title&gt;&lt;/titles&gt;&lt;periodical&gt;&lt;full-title&gt;Sociology&lt;/full-title&gt;&lt;/periodical&gt;&lt;pages&gt;560-579&lt;/pages&gt;&lt;volume&gt;47&lt;/volume&gt;&lt;number&gt;3&lt;/number&gt;&lt;edition&gt;2 Oct 2012&lt;/edition&gt;&lt;dates&gt;&lt;year&gt;2013&lt;/year&gt;&lt;pub-dates&gt;&lt;date&gt;June 1, 2013&lt;/date&gt;&lt;/pub-dates&gt;&lt;/dates&gt;&lt;urls&gt;&lt;related-urls&gt;&lt;url&gt;http://soc.sagepub.com/content/47/3/560.abstract&lt;/url&gt;&lt;/related-urls&gt;&lt;/urls&gt;&lt;electronic-resource-num&gt;10.1177/0038038512453799&lt;/electronic-resource-num&gt;&lt;/record&gt;&lt;/Cite&gt;&lt;/EndNote&gt;</w:instrText>
      </w:r>
      <w:r w:rsidR="00F96928">
        <w:fldChar w:fldCharType="separate"/>
      </w:r>
      <w:r w:rsidR="007925A2">
        <w:rPr>
          <w:noProof/>
        </w:rPr>
        <w:t>(Muttarak et al., 2013)</w:t>
      </w:r>
      <w:r w:rsidR="00F96928">
        <w:fldChar w:fldCharType="end"/>
      </w:r>
      <w:r w:rsidR="00F96928">
        <w:t xml:space="preserve">. This form of sanction is applied by the Scottish </w:t>
      </w:r>
      <w:r w:rsidR="00623593">
        <w:t>g</w:t>
      </w:r>
      <w:r w:rsidR="00F96928">
        <w:t xml:space="preserve">overnment to construction firms who have engaged in ‘blacklisting’ </w:t>
      </w:r>
      <w:r w:rsidR="00F96928">
        <w:fldChar w:fldCharType="begin"/>
      </w:r>
      <w:r w:rsidR="007925A2">
        <w:instrText xml:space="preserve"> ADDIN EN.CITE &lt;EndNote&gt;&lt;Cite&gt;&lt;Author&gt;Buelen&lt;/Author&gt;&lt;Year&gt;2015&lt;/Year&gt;&lt;RecNum&gt;944&lt;/RecNum&gt;&lt;DisplayText&gt;(Buelen et al., 2015)&lt;/DisplayText&gt;&lt;record&gt;&lt;rec-number&gt;944&lt;/rec-number&gt;&lt;foreign-keys&gt;&lt;key app="EN" db-id="wxp0zefp8920pbe05xsp205yprt29ptve9zx"&gt;944&lt;/key&gt;&lt;/foreign-keys&gt;&lt;ref-type name="Report"&gt;27&lt;/ref-type&gt;&lt;contributors&gt;&lt;authors&gt;&lt;author&gt;Buelen, Werner &lt;/author&gt;&lt;author&gt;Wixforth, Susanne &lt;/author&gt;&lt;author&gt;Cremers, Jan&lt;/author&gt;&lt;/authors&gt;&lt;/contributors&gt;&lt;titles&gt;&lt;title&gt;Social Considerations in Public Procurement&lt;/title&gt;&lt;/titles&gt;&lt;dates&gt;&lt;year&gt;2015&lt;/year&gt;&lt;pub-dates&gt;&lt;date&gt;Sept 2015 &lt;/date&gt;&lt;/pub-dates&gt;&lt;/dates&gt;&lt;pub-location&gt;Brussels&lt;/pub-location&gt;&lt;publisher&gt;European Federation of Building and Woodworkers&lt;/publisher&gt;&lt;urls&gt;&lt;/urls&gt;&lt;/record&gt;&lt;/Cite&gt;&lt;/EndNote&gt;</w:instrText>
      </w:r>
      <w:r w:rsidR="00F96928">
        <w:fldChar w:fldCharType="separate"/>
      </w:r>
      <w:r w:rsidR="007925A2">
        <w:rPr>
          <w:noProof/>
        </w:rPr>
        <w:t>(Buelen et al., 2015)</w:t>
      </w:r>
      <w:r w:rsidR="00F96928">
        <w:fldChar w:fldCharType="end"/>
      </w:r>
      <w:r w:rsidR="00F96928" w:rsidRPr="004C5B19">
        <w:t>, referring to the systematic compilation of information on trade unionists in order to exclude and discriminate against them</w:t>
      </w:r>
      <w:r w:rsidR="00291BFC">
        <w:rPr>
          <w:rStyle w:val="EndnoteReference"/>
        </w:rPr>
        <w:endnoteReference w:id="5"/>
      </w:r>
      <w:r w:rsidR="00F96928" w:rsidRPr="004C5B19">
        <w:t xml:space="preserve">. </w:t>
      </w:r>
      <w:r w:rsidR="00F96928">
        <w:t xml:space="preserve">The Welsh government has issued guidance on excluding companies that have used blacklisting from public sector contracts and is using procurement policy to support fair employment practices, including reducing false self-employment </w:t>
      </w:r>
      <w:r w:rsidR="00F96928">
        <w:fldChar w:fldCharType="begin"/>
      </w:r>
      <w:r w:rsidR="007925A2">
        <w:instrText xml:space="preserve"> ADDIN EN.CITE &lt;EndNote&gt;&lt;Cite&gt;&lt;Author&gt;Welsh Government&lt;/Author&gt;&lt;Year&gt;2013&lt;/Year&gt;&lt;RecNum&gt;1028&lt;/RecNum&gt;&lt;DisplayText&gt;(Welsh Government, 2013; 2015)&lt;/DisplayText&gt;&lt;record&gt;&lt;rec-number&gt;1028&lt;/rec-number&gt;&lt;foreign-keys&gt;&lt;key app="EN" db-id="wxp0zefp8920pbe05xsp205yprt29ptve9zx"&gt;1028&lt;/key&gt;&lt;/foreign-keys&gt;&lt;ref-type name="Government Document"&gt;46&lt;/ref-type&gt;&lt;contributors&gt;&lt;authors&gt;&lt;author&gt;Welsh Government,&lt;/author&gt;&lt;/authors&gt;&lt;/contributors&gt;&lt;titles&gt;&lt;title&gt;Blacklisting in the Construction Industry. Policy Advice Notice for the Public Sector in Wales&lt;/title&gt;&lt;/titles&gt;&lt;dates&gt;&lt;year&gt;2013&lt;/year&gt;&lt;/dates&gt;&lt;urls&gt;&lt;/urls&gt;&lt;/record&gt;&lt;/Cite&gt;&lt;Cite&gt;&lt;Author&gt;Welsh Government&lt;/Author&gt;&lt;Year&gt;2015&lt;/Year&gt;&lt;RecNum&gt;1029&lt;/RecNum&gt;&lt;record&gt;&lt;rec-number&gt;1029&lt;/rec-number&gt;&lt;foreign-keys&gt;&lt;key app="EN" db-id="wxp0zefp8920pbe05xsp205yprt29ptve9zx"&gt;1029&lt;/key&gt;&lt;/foreign-keys&gt;&lt;ref-type name="Government Document"&gt;46&lt;/ref-type&gt;&lt;contributors&gt;&lt;authors&gt;&lt;author&gt;Welsh Government,&lt;/author&gt;&lt;/authors&gt;&lt;/contributors&gt;&lt;titles&gt;&lt;title&gt;Employment Practices on publicly funded projects. Procurement Advice Note (PAN) for the Public Sector in Wales&lt;/title&gt;&lt;/titles&gt;&lt;dates&gt;&lt;year&gt;2015&lt;/year&gt;&lt;/dates&gt;&lt;urls&gt;&lt;/urls&gt;&lt;/record&gt;&lt;/Cite&gt;&lt;/EndNote&gt;</w:instrText>
      </w:r>
      <w:r w:rsidR="00F96928">
        <w:fldChar w:fldCharType="separate"/>
      </w:r>
      <w:r w:rsidR="007925A2">
        <w:rPr>
          <w:noProof/>
        </w:rPr>
        <w:t>(Welsh Government, 2013; 2015)</w:t>
      </w:r>
      <w:r w:rsidR="00F96928">
        <w:fldChar w:fldCharType="end"/>
      </w:r>
      <w:r w:rsidR="00F96928">
        <w:t>. There is the potential therefore for government procurers to debar contractors for a wider range of infringements.</w:t>
      </w:r>
    </w:p>
    <w:p w14:paraId="7CAF5A1A" w14:textId="68E9793E" w:rsidR="005174E6" w:rsidRDefault="00F96928" w:rsidP="009156CA">
      <w:r>
        <w:t>Finally, w</w:t>
      </w:r>
      <w:r w:rsidR="00284B48">
        <w:t>e must acknowledge the challenge</w:t>
      </w:r>
      <w:r w:rsidR="00EE7902">
        <w:t>s for</w:t>
      </w:r>
      <w:r w:rsidR="00284B48">
        <w:t xml:space="preserve"> pursuing our suggestions for the expansion and development of </w:t>
      </w:r>
      <w:r w:rsidR="00D27419">
        <w:t xml:space="preserve">public </w:t>
      </w:r>
      <w:r>
        <w:t xml:space="preserve">procurement to achieve equality </w:t>
      </w:r>
      <w:r w:rsidR="00284B48">
        <w:t xml:space="preserve">in the </w:t>
      </w:r>
      <w:r w:rsidR="00EE7902">
        <w:t xml:space="preserve">current UK </w:t>
      </w:r>
      <w:r w:rsidR="00284B48">
        <w:t>context</w:t>
      </w:r>
      <w:r w:rsidR="0046287F">
        <w:t>. A</w:t>
      </w:r>
      <w:r w:rsidR="00EE7902">
        <w:t xml:space="preserve"> continued </w:t>
      </w:r>
      <w:r w:rsidR="00710609">
        <w:t>policy of</w:t>
      </w:r>
      <w:r w:rsidR="00EE7902">
        <w:t xml:space="preserve"> </w:t>
      </w:r>
      <w:r w:rsidR="00284B48">
        <w:t xml:space="preserve">government spending </w:t>
      </w:r>
      <w:r w:rsidR="00710609">
        <w:t>restraint</w:t>
      </w:r>
      <w:r w:rsidR="00284B48">
        <w:t xml:space="preserve">, lack of government commitment to proactive equality and diversity policy, a deregulatory approach to employment protection </w:t>
      </w:r>
      <w:r w:rsidR="00284B48">
        <w:lastRenderedPageBreak/>
        <w:t xml:space="preserve">and the economic and political uncertainty following the </w:t>
      </w:r>
      <w:r w:rsidR="00623593">
        <w:t xml:space="preserve">2016 referendum </w:t>
      </w:r>
      <w:r w:rsidR="00710609">
        <w:t xml:space="preserve">vote to leave the EU </w:t>
      </w:r>
      <w:r w:rsidR="00623593">
        <w:t xml:space="preserve">all </w:t>
      </w:r>
      <w:r w:rsidR="0046287F">
        <w:t>mean that equality is likely to take a back-se</w:t>
      </w:r>
      <w:r w:rsidR="003F1D6B">
        <w:t>a</w:t>
      </w:r>
      <w:r w:rsidR="0046287F">
        <w:t>t in public policy</w:t>
      </w:r>
      <w:r w:rsidR="00EE7902">
        <w:t>.</w:t>
      </w:r>
      <w:r w:rsidR="00F22674">
        <w:t xml:space="preserve"> </w:t>
      </w:r>
      <w:r w:rsidR="00623593">
        <w:t xml:space="preserve">While political concern to improve health and safety was found to be an institutional factor supporting activity throughout the supply chain in James et al’s </w:t>
      </w:r>
      <w:r w:rsidR="00623593">
        <w:fldChar w:fldCharType="begin"/>
      </w:r>
      <w:r w:rsidR="00623593">
        <w:instrText xml:space="preserve"> ADDIN EN.CITE &lt;EndNote&gt;&lt;Cite ExcludeAuth="1"&gt;&lt;Author&gt;James&lt;/Author&gt;&lt;Year&gt;2015&lt;/Year&gt;&lt;RecNum&gt;1020&lt;/RecNum&gt;&lt;DisplayText&gt;(2015)&lt;/DisplayText&gt;&lt;record&gt;&lt;rec-number&gt;1020&lt;/rec-number&gt;&lt;foreign-keys&gt;&lt;key app="EN" db-id="wxp0zefp8920pbe05xsp205yprt29ptve9zx"&gt;1020&lt;/key&gt;&lt;/foreign-keys&gt;&lt;ref-type name="Journal Article"&gt;17&lt;/ref-type&gt;&lt;contributors&gt;&lt;authors&gt;&lt;author&gt;James, Philip&lt;/author&gt;&lt;author&gt;Walters, David&lt;/author&gt;&lt;author&gt;Sampson, Helen&lt;/author&gt;&lt;author&gt;Wadsworth, Emma&lt;/author&gt;&lt;/authors&gt;&lt;/contributors&gt;&lt;titles&gt;&lt;title&gt;Protecting workers through supply chains: Lessons from two construction case studies&lt;/title&gt;&lt;secondary-title&gt;Economic and Industrial Democracy&lt;/secondary-title&gt;&lt;/titles&gt;&lt;periodical&gt;&lt;full-title&gt;Economic and Industrial Democracy&lt;/full-title&gt;&lt;/periodical&gt;&lt;pages&gt;727-747&lt;/pages&gt;&lt;volume&gt;36&lt;/volume&gt;&lt;number&gt;4&lt;/number&gt;&lt;dates&gt;&lt;year&gt;2015&lt;/year&gt;&lt;pub-dates&gt;&lt;date&gt;November 1, 2015&lt;/date&gt;&lt;/pub-dates&gt;&lt;/dates&gt;&lt;urls&gt;&lt;related-urls&gt;&lt;url&gt;http://eid.sagepub.com/content/36/4/727.abstract&lt;/url&gt;&lt;/related-urls&gt;&lt;/urls&gt;&lt;electronic-resource-num&gt;10.1177/0143831x14532296&lt;/electronic-resource-num&gt;&lt;/record&gt;&lt;/Cite&gt;&lt;/EndNote&gt;</w:instrText>
      </w:r>
      <w:r w:rsidR="00623593">
        <w:fldChar w:fldCharType="separate"/>
      </w:r>
      <w:r w:rsidR="00623593">
        <w:rPr>
          <w:noProof/>
        </w:rPr>
        <w:t>(2015)</w:t>
      </w:r>
      <w:r w:rsidR="00623593">
        <w:fldChar w:fldCharType="end"/>
      </w:r>
      <w:r w:rsidR="00623593">
        <w:t xml:space="preserve"> case studies, political commitment to equality fluctuates, particularly in times of austerity. </w:t>
      </w:r>
      <w:r w:rsidR="00F22674">
        <w:t>Furthermore, the different emphasis placed on</w:t>
      </w:r>
      <w:r w:rsidR="007859C2">
        <w:t xml:space="preserve"> consultation and</w:t>
      </w:r>
      <w:r w:rsidR="00F22674">
        <w:t xml:space="preserve"> procurement as a tool for advancing equality in England, Scotland, Wales and Northern Ireland is likely to give rise to anomalies</w:t>
      </w:r>
      <w:r w:rsidR="007859C2">
        <w:t xml:space="preserve"> between these countries</w:t>
      </w:r>
      <w:r w:rsidR="00F22674">
        <w:t>.</w:t>
      </w:r>
      <w:r w:rsidR="00EE7902">
        <w:t xml:space="preserve"> </w:t>
      </w:r>
      <w:r w:rsidR="00623593">
        <w:t>On the positive side,</w:t>
      </w:r>
      <w:r w:rsidR="00E6426C">
        <w:t xml:space="preserve"> </w:t>
      </w:r>
      <w:r w:rsidR="00442E53">
        <w:t xml:space="preserve">the construction industry is made up of a small number of large contractors on whom regulatory and competitive pressures may be applied and who are in a powerful position to demand ‘good practice’ from their supply chain </w:t>
      </w:r>
      <w:r w:rsidR="00442E53">
        <w:fldChar w:fldCharType="begin"/>
      </w:r>
      <w:r w:rsidR="00442E53">
        <w:instrText xml:space="preserve"> ADDIN EN.CITE &lt;EndNote&gt;&lt;Cite&gt;&lt;Author&gt;James&lt;/Author&gt;&lt;Year&gt;2015&lt;/Year&gt;&lt;RecNum&gt;1020&lt;/RecNum&gt;&lt;DisplayText&gt;(James et al., 2015)&lt;/DisplayText&gt;&lt;record&gt;&lt;rec-number&gt;1020&lt;/rec-number&gt;&lt;foreign-keys&gt;&lt;key app="EN" db-id="wxp0zefp8920pbe05xsp205yprt29ptve9zx"&gt;1020&lt;/key&gt;&lt;/foreign-keys&gt;&lt;ref-type name="Journal Article"&gt;17&lt;/ref-type&gt;&lt;contributors&gt;&lt;authors&gt;&lt;author&gt;James, Philip&lt;/author&gt;&lt;author&gt;Walters, David&lt;/author&gt;&lt;author&gt;Sampson, Helen&lt;/author&gt;&lt;author&gt;Wadsworth, Emma&lt;/author&gt;&lt;/authors&gt;&lt;/contributors&gt;&lt;titles&gt;&lt;title&gt;Protecting workers through supply chains: Lessons from two construction case studies&lt;/title&gt;&lt;secondary-title&gt;Economic and Industrial Democracy&lt;/secondary-title&gt;&lt;/titles&gt;&lt;periodical&gt;&lt;full-title&gt;Economic and Industrial Democracy&lt;/full-title&gt;&lt;/periodical&gt;&lt;pages&gt;727-747&lt;/pages&gt;&lt;volume&gt;36&lt;/volume&gt;&lt;number&gt;4&lt;/number&gt;&lt;dates&gt;&lt;year&gt;2015&lt;/year&gt;&lt;pub-dates&gt;&lt;date&gt;November 1, 2015&lt;/date&gt;&lt;/pub-dates&gt;&lt;/dates&gt;&lt;urls&gt;&lt;related-urls&gt;&lt;url&gt;http://eid.sagepub.com/content/36/4/727.abstract&lt;/url&gt;&lt;/related-urls&gt;&lt;/urls&gt;&lt;electronic-resource-num&gt;10.1177/0143831x14532296&lt;/electronic-resource-num&gt;&lt;/record&gt;&lt;/Cite&gt;&lt;/EndNote&gt;</w:instrText>
      </w:r>
      <w:r w:rsidR="00442E53">
        <w:fldChar w:fldCharType="separate"/>
      </w:r>
      <w:r w:rsidR="00442E53">
        <w:rPr>
          <w:noProof/>
        </w:rPr>
        <w:t>(James et al., 2015)</w:t>
      </w:r>
      <w:r w:rsidR="00442E53">
        <w:fldChar w:fldCharType="end"/>
      </w:r>
      <w:r w:rsidR="00E6426C">
        <w:t>. We would argue</w:t>
      </w:r>
      <w:r w:rsidR="00783CCE">
        <w:t xml:space="preserve">, alongside Dickens (2007) and McCrudden (2012), </w:t>
      </w:r>
      <w:r w:rsidR="00E6426C">
        <w:t xml:space="preserve">that </w:t>
      </w:r>
      <w:r w:rsidR="00783CCE">
        <w:t>there exists far greater potential for public authorities at national or local level to adopt procurement policies that seek additional employment benefits and tackle longstanding occupation gender segregation</w:t>
      </w:r>
      <w:r w:rsidR="009370D3">
        <w:t>. Thus at a time when many are calling for i</w:t>
      </w:r>
      <w:r w:rsidR="00EE7902">
        <w:t xml:space="preserve">nvestment in the construction and infrastructure sectors </w:t>
      </w:r>
      <w:r w:rsidR="009370D3">
        <w:t>to</w:t>
      </w:r>
      <w:r w:rsidR="00EE7902">
        <w:t xml:space="preserve"> </w:t>
      </w:r>
      <w:r w:rsidR="009370D3">
        <w:t xml:space="preserve">stimulate </w:t>
      </w:r>
      <w:r w:rsidR="00EE7902">
        <w:t>economic growth</w:t>
      </w:r>
      <w:r w:rsidR="00D61DA5">
        <w:t xml:space="preserve"> and </w:t>
      </w:r>
      <w:r>
        <w:t>to fill the</w:t>
      </w:r>
      <w:r w:rsidR="00D61DA5">
        <w:t xml:space="preserve"> looming skills gap</w:t>
      </w:r>
      <w:r w:rsidR="00EE7902">
        <w:t xml:space="preserve">, </w:t>
      </w:r>
      <w:r w:rsidR="009370D3">
        <w:t xml:space="preserve">we offer some suggestions for how increasing women’s numbers in construction may be achieved. </w:t>
      </w:r>
    </w:p>
    <w:p w14:paraId="0D174B00" w14:textId="77777777" w:rsidR="009A7F5B" w:rsidRPr="009A7F5B" w:rsidRDefault="009A7F5B" w:rsidP="009156CA">
      <w:pPr>
        <w:rPr>
          <w:b/>
        </w:rPr>
      </w:pPr>
      <w:r w:rsidRPr="009A7F5B">
        <w:rPr>
          <w:b/>
        </w:rPr>
        <w:t>References</w:t>
      </w:r>
    </w:p>
    <w:p w14:paraId="69C1863E" w14:textId="77777777" w:rsidR="00976D80" w:rsidRPr="00976D80" w:rsidRDefault="00F7304A" w:rsidP="00976D80">
      <w:pPr>
        <w:pStyle w:val="EndNoteBibliography"/>
        <w:spacing w:after="0"/>
        <w:ind w:left="720" w:hanging="720"/>
      </w:pPr>
      <w:r>
        <w:fldChar w:fldCharType="begin"/>
      </w:r>
      <w:r>
        <w:instrText xml:space="preserve"> ADDIN EN.REFLIST </w:instrText>
      </w:r>
      <w:r>
        <w:fldChar w:fldCharType="separate"/>
      </w:r>
      <w:r w:rsidR="00976D80" w:rsidRPr="00976D80">
        <w:t xml:space="preserve">Ayres, I. and J. Braithwaite (1992), </w:t>
      </w:r>
      <w:r w:rsidR="00976D80" w:rsidRPr="00976D80">
        <w:rPr>
          <w:i/>
        </w:rPr>
        <w:t>Responsive Regulation: Transcending the Deregulation Debate</w:t>
      </w:r>
      <w:r w:rsidR="00976D80" w:rsidRPr="00976D80">
        <w:t>, Oxford, Oxford University Press.</w:t>
      </w:r>
    </w:p>
    <w:p w14:paraId="2126EB63" w14:textId="77777777" w:rsidR="00976D80" w:rsidRPr="00976D80" w:rsidRDefault="00976D80" w:rsidP="00976D80">
      <w:pPr>
        <w:pStyle w:val="EndNoteBibliography"/>
        <w:spacing w:after="0"/>
        <w:ind w:left="720" w:hanging="720"/>
      </w:pPr>
      <w:r w:rsidRPr="00976D80">
        <w:t xml:space="preserve">Bagilhole, B. (2002), </w:t>
      </w:r>
      <w:r w:rsidRPr="00976D80">
        <w:rPr>
          <w:i/>
        </w:rPr>
        <w:t>Women in non-traditional occupations: challenging men</w:t>
      </w:r>
      <w:r w:rsidRPr="00976D80">
        <w:t>, Basingstoke, Palgrave Macmillan.</w:t>
      </w:r>
    </w:p>
    <w:p w14:paraId="1E8B1B23" w14:textId="77777777" w:rsidR="00976D80" w:rsidRPr="00976D80" w:rsidRDefault="00976D80" w:rsidP="00976D80">
      <w:pPr>
        <w:pStyle w:val="EndNoteBibliography"/>
        <w:spacing w:after="0"/>
        <w:ind w:left="720" w:hanging="720"/>
      </w:pPr>
      <w:r w:rsidRPr="00976D80">
        <w:t xml:space="preserve">Bagilhole, B. (2014), Equality and opportunity in construction, </w:t>
      </w:r>
      <w:r w:rsidRPr="00976D80">
        <w:rPr>
          <w:i/>
        </w:rPr>
        <w:t>Building the future: women in construction</w:t>
      </w:r>
      <w:r w:rsidRPr="00976D80">
        <w:t>, M. Munn. London, The Smith Institute</w:t>
      </w:r>
      <w:r w:rsidRPr="00976D80">
        <w:rPr>
          <w:b/>
        </w:rPr>
        <w:t xml:space="preserve">: </w:t>
      </w:r>
      <w:r w:rsidRPr="00976D80">
        <w:t>19-28.</w:t>
      </w:r>
    </w:p>
    <w:p w14:paraId="146EA6F8" w14:textId="77777777" w:rsidR="00976D80" w:rsidRPr="00976D80" w:rsidRDefault="00976D80" w:rsidP="00976D80">
      <w:pPr>
        <w:pStyle w:val="EndNoteBibliography"/>
        <w:spacing w:after="0"/>
        <w:ind w:left="720" w:hanging="720"/>
      </w:pPr>
      <w:r w:rsidRPr="00976D80">
        <w:t xml:space="preserve">Behling, F. and M. Harvey (2015), "The evolution of false self-employment in the British construction industry: a neo-Polanyian account of labour market formation", </w:t>
      </w:r>
      <w:r w:rsidRPr="00976D80">
        <w:rPr>
          <w:i/>
        </w:rPr>
        <w:t>Work, Employment &amp; Society</w:t>
      </w:r>
      <w:r w:rsidRPr="00976D80">
        <w:t xml:space="preserve"> 29(6): 969-988.</w:t>
      </w:r>
    </w:p>
    <w:p w14:paraId="77C459FC" w14:textId="77777777" w:rsidR="00976D80" w:rsidRPr="00976D80" w:rsidRDefault="00976D80" w:rsidP="00976D80">
      <w:pPr>
        <w:pStyle w:val="EndNoteBibliography"/>
        <w:spacing w:after="0"/>
        <w:ind w:left="720" w:hanging="720"/>
      </w:pPr>
      <w:r w:rsidRPr="00976D80">
        <w:t>Buelen, W., S. Wixforth and J. Cremers (2015). Social Considerations in Public Procurement. Brussels, European Federation of Building and Woodworkers.</w:t>
      </w:r>
    </w:p>
    <w:p w14:paraId="44217AEE" w14:textId="77777777" w:rsidR="00976D80" w:rsidRPr="00976D80" w:rsidRDefault="00976D80" w:rsidP="00976D80">
      <w:pPr>
        <w:pStyle w:val="EndNoteBibliography"/>
        <w:spacing w:after="0"/>
        <w:ind w:left="720" w:hanging="720"/>
      </w:pPr>
      <w:r w:rsidRPr="00976D80">
        <w:lastRenderedPageBreak/>
        <w:t>Business Innovation and Skills Committee (2013). Women in the Workplace: First report of session 2013-14, House of Commons. 1.</w:t>
      </w:r>
    </w:p>
    <w:p w14:paraId="6A3DDE8E" w14:textId="77777777" w:rsidR="00976D80" w:rsidRPr="00976D80" w:rsidRDefault="00976D80" w:rsidP="00976D80">
      <w:pPr>
        <w:pStyle w:val="EndNoteBibliography"/>
        <w:spacing w:after="0"/>
        <w:ind w:left="720" w:hanging="720"/>
      </w:pPr>
      <w:r w:rsidRPr="00976D80">
        <w:t>Cabinet Office (2015). Explanatory memorandum to the Public Contracts Regulations 2015, No. 102. London, The Cabinet Office.</w:t>
      </w:r>
    </w:p>
    <w:p w14:paraId="5901468A" w14:textId="77777777" w:rsidR="00976D80" w:rsidRPr="00976D80" w:rsidRDefault="00976D80" w:rsidP="00976D80">
      <w:pPr>
        <w:pStyle w:val="EndNoteBibliography"/>
        <w:spacing w:after="0"/>
        <w:ind w:left="720" w:hanging="720"/>
      </w:pPr>
      <w:r w:rsidRPr="00976D80">
        <w:t>CBI (2009). Promoting diversity: the power of procurement London, CBI</w:t>
      </w:r>
      <w:r w:rsidRPr="00976D80">
        <w:rPr>
          <w:b/>
        </w:rPr>
        <w:t xml:space="preserve">: </w:t>
      </w:r>
      <w:r w:rsidRPr="00976D80">
        <w:t>November 2009.</w:t>
      </w:r>
    </w:p>
    <w:p w14:paraId="66E8D9A4" w14:textId="77777777" w:rsidR="00976D80" w:rsidRPr="00976D80" w:rsidRDefault="00976D80" w:rsidP="00976D80">
      <w:pPr>
        <w:pStyle w:val="EndNoteBibliography"/>
        <w:spacing w:after="0"/>
        <w:ind w:left="720" w:hanging="720"/>
      </w:pPr>
      <w:r w:rsidRPr="00976D80">
        <w:t>Clarke, L., E. Michielsens, S. Snijders, C. Wall, A. Dainty, B. Bagilhole and S. Barnard (2015). ‘No more softly, softly’:  Review of women in the  construction workforce London, University of Westminster.</w:t>
      </w:r>
    </w:p>
    <w:p w14:paraId="275A15F3" w14:textId="77777777" w:rsidR="00976D80" w:rsidRPr="00976D80" w:rsidRDefault="00976D80" w:rsidP="00976D80">
      <w:pPr>
        <w:pStyle w:val="EndNoteBibliography"/>
        <w:spacing w:after="0"/>
        <w:ind w:left="720" w:hanging="720"/>
      </w:pPr>
      <w:r w:rsidRPr="00976D80">
        <w:t xml:space="preserve">Clarke, L., E. F. Pedersen, E. Michielsens, B. Susman and C. Wall, Eds. (2004), </w:t>
      </w:r>
      <w:r w:rsidRPr="00976D80">
        <w:rPr>
          <w:i/>
        </w:rPr>
        <w:t>Women in Construction</w:t>
      </w:r>
      <w:r w:rsidRPr="00976D80">
        <w:t>, CLR Studies. Brussels, CLR/Reed Business Information.</w:t>
      </w:r>
    </w:p>
    <w:p w14:paraId="0ECCC3A7" w14:textId="77777777" w:rsidR="00976D80" w:rsidRPr="00976D80" w:rsidRDefault="00976D80" w:rsidP="00976D80">
      <w:pPr>
        <w:pStyle w:val="EndNoteBibliography"/>
        <w:spacing w:after="0"/>
        <w:ind w:left="720" w:hanging="720"/>
      </w:pPr>
      <w:r w:rsidRPr="00976D80">
        <w:t xml:space="preserve">Dainty, A. R. J. and B. Bagilhole (2006), Women and men's careers in the UK construction industry: a comparative analysis, </w:t>
      </w:r>
      <w:r w:rsidRPr="00976D80">
        <w:rPr>
          <w:i/>
        </w:rPr>
        <w:t>Managing Diversity and Equality in Construction: Initiatives and practice</w:t>
      </w:r>
      <w:r w:rsidRPr="00976D80">
        <w:t>, A. W. Gale and M. J. Davidson. Abingdon, Oxon, Taylor &amp; Francis</w:t>
      </w:r>
      <w:r w:rsidRPr="00976D80">
        <w:rPr>
          <w:b/>
        </w:rPr>
        <w:t xml:space="preserve">: </w:t>
      </w:r>
      <w:r w:rsidRPr="00976D80">
        <w:t>98-112.</w:t>
      </w:r>
    </w:p>
    <w:p w14:paraId="037193F8" w14:textId="77777777" w:rsidR="00976D80" w:rsidRPr="00976D80" w:rsidRDefault="00976D80" w:rsidP="00976D80">
      <w:pPr>
        <w:pStyle w:val="EndNoteBibliography"/>
        <w:spacing w:after="0"/>
        <w:ind w:left="720" w:hanging="720"/>
      </w:pPr>
      <w:r w:rsidRPr="00976D80">
        <w:t xml:space="preserve">Dainty, A. R. J., B. Bagilhole and R. Neale (2001), "Male and female perspectives on equality measures for the UK construction sector", </w:t>
      </w:r>
      <w:r w:rsidRPr="00976D80">
        <w:rPr>
          <w:i/>
        </w:rPr>
        <w:t>Women In Management Review</w:t>
      </w:r>
      <w:r w:rsidRPr="00976D80">
        <w:t xml:space="preserve"> 16(6): 297-304.</w:t>
      </w:r>
    </w:p>
    <w:p w14:paraId="13A860B3" w14:textId="77777777" w:rsidR="00976D80" w:rsidRPr="00976D80" w:rsidRDefault="00976D80" w:rsidP="00976D80">
      <w:pPr>
        <w:pStyle w:val="EndNoteBibliography"/>
        <w:spacing w:after="0"/>
        <w:ind w:left="720" w:hanging="720"/>
      </w:pPr>
      <w:r w:rsidRPr="00976D80">
        <w:t>DCMS (2013). Statement by the Minister for Women and Equalities, Rt Hon Maria Miller MP: Public Sector Equality Duty Review, 6 September 2013. Department for Culture Media &amp; Sport. London.</w:t>
      </w:r>
    </w:p>
    <w:p w14:paraId="352E0C21" w14:textId="77777777" w:rsidR="00976D80" w:rsidRPr="00976D80" w:rsidRDefault="00976D80" w:rsidP="00976D80">
      <w:pPr>
        <w:pStyle w:val="EndNoteBibliography"/>
        <w:spacing w:after="0"/>
        <w:ind w:left="720" w:hanging="720"/>
      </w:pPr>
      <w:r w:rsidRPr="00976D80">
        <w:t xml:space="preserve">Dean, D. (2015), "Deviant typicality: gender equality issues in a trade union that should be different from others", </w:t>
      </w:r>
      <w:r w:rsidRPr="00976D80">
        <w:rPr>
          <w:i/>
        </w:rPr>
        <w:t>Industrial Relations Journal</w:t>
      </w:r>
      <w:r w:rsidRPr="00976D80">
        <w:t xml:space="preserve"> 46(1): 37-53.</w:t>
      </w:r>
    </w:p>
    <w:p w14:paraId="238E9400" w14:textId="77777777" w:rsidR="00976D80" w:rsidRPr="00976D80" w:rsidRDefault="00976D80" w:rsidP="00976D80">
      <w:pPr>
        <w:pStyle w:val="EndNoteBibliography"/>
        <w:spacing w:after="0"/>
        <w:ind w:left="720" w:hanging="720"/>
      </w:pPr>
      <w:r w:rsidRPr="00976D80">
        <w:t>Department of Health (2007). Beyond Procurement: Connecting Procurement Practice to Patients. Good practice guidance on integrating equalities into healthcare. London, Department of Health.</w:t>
      </w:r>
    </w:p>
    <w:p w14:paraId="0D0F4CFE" w14:textId="77777777" w:rsidR="00976D80" w:rsidRPr="00976D80" w:rsidRDefault="00976D80" w:rsidP="00976D80">
      <w:pPr>
        <w:pStyle w:val="EndNoteBibliography"/>
        <w:spacing w:after="0"/>
        <w:ind w:left="720" w:hanging="720"/>
      </w:pPr>
      <w:r w:rsidRPr="00976D80">
        <w:t xml:space="preserve">Dickens, L. (1999), "Beyond the business case: a three-pronged approach to equality action", </w:t>
      </w:r>
      <w:r w:rsidRPr="00976D80">
        <w:rPr>
          <w:i/>
        </w:rPr>
        <w:t>Human Resource Management Journal</w:t>
      </w:r>
      <w:r w:rsidRPr="00976D80">
        <w:t xml:space="preserve"> 9(1): 9-19.</w:t>
      </w:r>
    </w:p>
    <w:p w14:paraId="4793C470" w14:textId="77777777" w:rsidR="00976D80" w:rsidRPr="00976D80" w:rsidRDefault="00976D80" w:rsidP="00976D80">
      <w:pPr>
        <w:pStyle w:val="EndNoteBibliography"/>
        <w:spacing w:after="0"/>
        <w:ind w:left="720" w:hanging="720"/>
      </w:pPr>
      <w:r w:rsidRPr="00976D80">
        <w:t xml:space="preserve">Dickens, L. (2007), "The Road is Long: Thirty Years of Equality Legislation in Britain", </w:t>
      </w:r>
      <w:r w:rsidRPr="00976D80">
        <w:rPr>
          <w:i/>
        </w:rPr>
        <w:t>British Journal of Industrial Relations</w:t>
      </w:r>
      <w:r w:rsidRPr="00976D80">
        <w:t xml:space="preserve"> 45(3): 463-494.</w:t>
      </w:r>
    </w:p>
    <w:p w14:paraId="7B50BF2C" w14:textId="77777777" w:rsidR="00976D80" w:rsidRPr="00976D80" w:rsidRDefault="00976D80" w:rsidP="00976D80">
      <w:pPr>
        <w:pStyle w:val="EndNoteBibliography"/>
        <w:spacing w:after="0"/>
        <w:ind w:left="720" w:hanging="720"/>
      </w:pPr>
      <w:r w:rsidRPr="00976D80">
        <w:t xml:space="preserve">Djan Tackey, N., H. Barnes, H. Fearn and R. Pillai (2009). Evaluation of the Race Equality Procurement Pilots. </w:t>
      </w:r>
      <w:r w:rsidRPr="00976D80">
        <w:rPr>
          <w:i/>
        </w:rPr>
        <w:t>DWP Research Reports</w:t>
      </w:r>
      <w:r w:rsidRPr="00976D80">
        <w:t>. London, DWP.</w:t>
      </w:r>
    </w:p>
    <w:p w14:paraId="4C10FC41" w14:textId="77777777" w:rsidR="00976D80" w:rsidRPr="00976D80" w:rsidRDefault="00976D80" w:rsidP="00976D80">
      <w:pPr>
        <w:pStyle w:val="EndNoteBibliography"/>
        <w:spacing w:after="0"/>
        <w:ind w:left="720" w:hanging="720"/>
      </w:pPr>
      <w:r w:rsidRPr="00976D80">
        <w:t xml:space="preserve">Druker, J. and G. White (2013), "Employment relations on major construction projects: the London 2012 Olympic construction site", </w:t>
      </w:r>
      <w:r w:rsidRPr="00976D80">
        <w:rPr>
          <w:i/>
        </w:rPr>
        <w:t>Industrial Relations Journal</w:t>
      </w:r>
      <w:r w:rsidRPr="00976D80">
        <w:t xml:space="preserve"> 44(5-6): 566-583.</w:t>
      </w:r>
    </w:p>
    <w:p w14:paraId="63C1DE3E" w14:textId="77777777" w:rsidR="00976D80" w:rsidRPr="00976D80" w:rsidRDefault="00976D80" w:rsidP="00976D80">
      <w:pPr>
        <w:pStyle w:val="EndNoteBibliography"/>
        <w:spacing w:after="0"/>
        <w:ind w:left="720" w:hanging="720"/>
      </w:pPr>
      <w:r w:rsidRPr="00976D80">
        <w:t>EHRC (2009). Equalities and procurement research summary London, Equality and Human Rights Commission.</w:t>
      </w:r>
    </w:p>
    <w:p w14:paraId="56976A09" w14:textId="77777777" w:rsidR="00976D80" w:rsidRPr="00976D80" w:rsidRDefault="00976D80" w:rsidP="00976D80">
      <w:pPr>
        <w:pStyle w:val="EndNoteBibliography"/>
        <w:spacing w:after="0"/>
        <w:ind w:left="720" w:hanging="720"/>
      </w:pPr>
      <w:r w:rsidRPr="00976D80">
        <w:t>EHRC (2012). The essential guide to the public sector equality duty. Manchester, Equality and Human Rights Commission.</w:t>
      </w:r>
    </w:p>
    <w:p w14:paraId="34A17775" w14:textId="77777777" w:rsidR="00976D80" w:rsidRPr="00976D80" w:rsidRDefault="00976D80" w:rsidP="00976D80">
      <w:pPr>
        <w:pStyle w:val="EndNoteBibliography"/>
        <w:spacing w:after="0"/>
        <w:ind w:left="720" w:hanging="720"/>
      </w:pPr>
      <w:r w:rsidRPr="00976D80">
        <w:t>EHRC (2013). Buying better outcomes: Mainstreaming equality considerations in procurement. Manchester, Equality and Human Rights Commission.</w:t>
      </w:r>
    </w:p>
    <w:p w14:paraId="28E663E5" w14:textId="77777777" w:rsidR="00976D80" w:rsidRPr="00976D80" w:rsidRDefault="00976D80" w:rsidP="00976D80">
      <w:pPr>
        <w:pStyle w:val="EndNoteBibliography"/>
        <w:spacing w:after="0"/>
        <w:ind w:left="720" w:hanging="720"/>
      </w:pPr>
      <w:r w:rsidRPr="00976D80">
        <w:t xml:space="preserve">Eisenberg, S. (2004), Still waiting after all these years: women in the US construction industry, </w:t>
      </w:r>
      <w:r w:rsidRPr="00976D80">
        <w:rPr>
          <w:i/>
        </w:rPr>
        <w:t>Women in Construction</w:t>
      </w:r>
      <w:r w:rsidRPr="00976D80">
        <w:t>, L. Clarke, E. F. Pedersen, E. Michielsens, B. Susman and C. Wall. Brussels, CLR/Reed Business Information</w:t>
      </w:r>
      <w:r w:rsidRPr="00976D80">
        <w:rPr>
          <w:b/>
        </w:rPr>
        <w:t xml:space="preserve">: </w:t>
      </w:r>
      <w:r w:rsidRPr="00976D80">
        <w:t>188-201.</w:t>
      </w:r>
    </w:p>
    <w:p w14:paraId="09B8FF2C" w14:textId="77777777" w:rsidR="00976D80" w:rsidRPr="00976D80" w:rsidRDefault="00976D80" w:rsidP="00976D80">
      <w:pPr>
        <w:pStyle w:val="EndNoteBibliography"/>
        <w:spacing w:after="0"/>
        <w:ind w:left="720" w:hanging="720"/>
      </w:pPr>
      <w:r w:rsidRPr="00976D80">
        <w:t xml:space="preserve">Erridge, A. (2007), "Public procurement, public value and the Northern Ireland unemployment pilot project", </w:t>
      </w:r>
      <w:r w:rsidRPr="00976D80">
        <w:rPr>
          <w:i/>
        </w:rPr>
        <w:t>Public Administration</w:t>
      </w:r>
      <w:r w:rsidRPr="00976D80">
        <w:t xml:space="preserve"> 85(4): 1023-1043.</w:t>
      </w:r>
    </w:p>
    <w:p w14:paraId="42D04E3E" w14:textId="77777777" w:rsidR="00976D80" w:rsidRPr="00976D80" w:rsidRDefault="00976D80" w:rsidP="00976D80">
      <w:pPr>
        <w:pStyle w:val="EndNoteBibliography"/>
        <w:spacing w:after="0"/>
        <w:ind w:left="720" w:hanging="720"/>
      </w:pPr>
      <w:r w:rsidRPr="00976D80">
        <w:t>Escott, K. and D. Whitfield (2002). Promoting Gender Equality in the Public Sector. Manchester, Equal Opportunities Commission.</w:t>
      </w:r>
    </w:p>
    <w:p w14:paraId="2C92B41B" w14:textId="77777777" w:rsidR="00976D80" w:rsidRPr="00976D80" w:rsidRDefault="00976D80" w:rsidP="00976D80">
      <w:pPr>
        <w:pStyle w:val="EndNoteBibliography"/>
        <w:spacing w:after="0"/>
        <w:ind w:left="720" w:hanging="720"/>
      </w:pPr>
      <w:r w:rsidRPr="00976D80">
        <w:t xml:space="preserve">Estlund, C. (2005), "Rebuilding the Law of the Workplace in an Era of Self-Regulation", </w:t>
      </w:r>
      <w:r w:rsidRPr="00976D80">
        <w:rPr>
          <w:i/>
        </w:rPr>
        <w:t>Columbia Law Review</w:t>
      </w:r>
      <w:r w:rsidRPr="00976D80">
        <w:t xml:space="preserve"> 105(2): 319-404.</w:t>
      </w:r>
    </w:p>
    <w:p w14:paraId="4F256AC7" w14:textId="77777777" w:rsidR="00976D80" w:rsidRPr="00976D80" w:rsidRDefault="00976D80" w:rsidP="00976D80">
      <w:pPr>
        <w:pStyle w:val="EndNoteBibliography"/>
        <w:spacing w:after="0"/>
        <w:ind w:left="720" w:hanging="720"/>
      </w:pPr>
      <w:r w:rsidRPr="00976D80">
        <w:t>European Commission (2010). Buying Social: A guide to taking account of social considerations in public procurement. Luxembourg, Publications Office of the European Union.</w:t>
      </w:r>
    </w:p>
    <w:p w14:paraId="68FC896B" w14:textId="77777777" w:rsidR="00976D80" w:rsidRPr="00976D80" w:rsidRDefault="00976D80" w:rsidP="00976D80">
      <w:pPr>
        <w:pStyle w:val="EndNoteBibliography"/>
        <w:spacing w:after="0"/>
        <w:ind w:left="720" w:hanging="720"/>
      </w:pPr>
      <w:r w:rsidRPr="00976D80">
        <w:t xml:space="preserve">Fielden, S. L., M. J. Davidson, A. W. Gale and C. L. Davey (2000), "Women in construction: the untapped resource", </w:t>
      </w:r>
      <w:r w:rsidRPr="00976D80">
        <w:rPr>
          <w:i/>
        </w:rPr>
        <w:t>Construction Management &amp; Economics</w:t>
      </w:r>
      <w:r w:rsidRPr="00976D80">
        <w:t xml:space="preserve"> 18(1): 113-121.</w:t>
      </w:r>
    </w:p>
    <w:p w14:paraId="56734DB5" w14:textId="77777777" w:rsidR="00976D80" w:rsidRPr="00976D80" w:rsidRDefault="00976D80" w:rsidP="00976D80">
      <w:pPr>
        <w:pStyle w:val="EndNoteBibliography"/>
        <w:spacing w:after="0"/>
        <w:ind w:left="720" w:hanging="720"/>
      </w:pPr>
      <w:r w:rsidRPr="00976D80">
        <w:lastRenderedPageBreak/>
        <w:t xml:space="preserve">Floyd, L. (2013), "The elephant in the room: the Public Services (Social Value) Act 2012", </w:t>
      </w:r>
      <w:r w:rsidRPr="00976D80">
        <w:rPr>
          <w:i/>
        </w:rPr>
        <w:t>Law Quarterly Review</w:t>
      </w:r>
      <w:r w:rsidRPr="00976D80">
        <w:t xml:space="preserve"> 129(April): 180-183.</w:t>
      </w:r>
    </w:p>
    <w:p w14:paraId="20B0956F" w14:textId="77777777" w:rsidR="00976D80" w:rsidRPr="00976D80" w:rsidRDefault="00976D80" w:rsidP="00976D80">
      <w:pPr>
        <w:pStyle w:val="EndNoteBibliography"/>
        <w:spacing w:after="0"/>
        <w:ind w:left="720" w:hanging="720"/>
      </w:pPr>
      <w:r w:rsidRPr="00976D80">
        <w:t>GLA (2007a). The construction industry in London and diversity performance. London, Greater London Authority.</w:t>
      </w:r>
    </w:p>
    <w:p w14:paraId="039BA233" w14:textId="77777777" w:rsidR="00976D80" w:rsidRPr="00976D80" w:rsidRDefault="00976D80" w:rsidP="00976D80">
      <w:pPr>
        <w:pStyle w:val="EndNoteBibliography"/>
        <w:spacing w:after="0"/>
        <w:ind w:left="720" w:hanging="720"/>
      </w:pPr>
      <w:r w:rsidRPr="00976D80">
        <w:t>GLA (2007b). Gender Equality Scheme 2007-10. London, Greater London Authority.</w:t>
      </w:r>
    </w:p>
    <w:p w14:paraId="50B97A09" w14:textId="77777777" w:rsidR="00976D80" w:rsidRPr="00976D80" w:rsidRDefault="00976D80" w:rsidP="00976D80">
      <w:pPr>
        <w:pStyle w:val="EndNoteBibliography"/>
        <w:spacing w:after="0"/>
        <w:ind w:left="720" w:hanging="720"/>
      </w:pPr>
      <w:r w:rsidRPr="00976D80">
        <w:t xml:space="preserve">Greed, C. (2006), Social exclusion: Women in construction, </w:t>
      </w:r>
      <w:r w:rsidRPr="00976D80">
        <w:rPr>
          <w:i/>
        </w:rPr>
        <w:t>Managing Diversity and Equality in Construction: Initiatives and practice</w:t>
      </w:r>
      <w:r w:rsidRPr="00976D80">
        <w:t>, A. W. Gale and M. J. Davidson. Abingdon, Oxon, Taylor &amp; Francis</w:t>
      </w:r>
      <w:r w:rsidRPr="00976D80">
        <w:rPr>
          <w:b/>
        </w:rPr>
        <w:t xml:space="preserve">: </w:t>
      </w:r>
      <w:r w:rsidRPr="00976D80">
        <w:t>71-97.</w:t>
      </w:r>
    </w:p>
    <w:p w14:paraId="6119B95E" w14:textId="77777777" w:rsidR="00976D80" w:rsidRPr="00976D80" w:rsidRDefault="00976D80" w:rsidP="00976D80">
      <w:pPr>
        <w:pStyle w:val="EndNoteBibliography"/>
        <w:spacing w:after="0"/>
        <w:ind w:left="720" w:hanging="720"/>
      </w:pPr>
      <w:r w:rsidRPr="00976D80">
        <w:t>Gurjao, S. (2006). Inclusivity: The Changing Role of Women in the Construction Workforce. Ascot, The Chartered Institute of Building.</w:t>
      </w:r>
    </w:p>
    <w:p w14:paraId="62933688" w14:textId="77777777" w:rsidR="00976D80" w:rsidRPr="00976D80" w:rsidRDefault="00976D80" w:rsidP="00976D80">
      <w:pPr>
        <w:pStyle w:val="EndNoteBibliography"/>
        <w:spacing w:after="0"/>
        <w:ind w:left="720" w:hanging="720"/>
      </w:pPr>
      <w:r w:rsidRPr="00976D80">
        <w:t xml:space="preserve">Hepple, B. (2011), "Enforcing Equality Law: Two Steps Forward and Two Steps Backwards for Reflexive Regulation", </w:t>
      </w:r>
      <w:r w:rsidRPr="00976D80">
        <w:rPr>
          <w:i/>
        </w:rPr>
        <w:t>Industrial Law Journal</w:t>
      </w:r>
      <w:r w:rsidRPr="00976D80">
        <w:t xml:space="preserve"> 40(4): 315-335.</w:t>
      </w:r>
    </w:p>
    <w:p w14:paraId="30B75B4D" w14:textId="77777777" w:rsidR="00976D80" w:rsidRPr="00976D80" w:rsidRDefault="00976D80" w:rsidP="00976D80">
      <w:pPr>
        <w:pStyle w:val="EndNoteBibliography"/>
        <w:spacing w:after="0"/>
        <w:ind w:left="720" w:hanging="720"/>
      </w:pPr>
      <w:r w:rsidRPr="00976D80">
        <w:t>Howe, J. (2011). The Regulatory Impact of Using Public Procurement to Promote Better Labour in Corporate Supply Chains, U of Melbourne  Legal Studies Research Paper No. 528.</w:t>
      </w:r>
    </w:p>
    <w:p w14:paraId="147DABA2" w14:textId="77777777" w:rsidR="00976D80" w:rsidRPr="00976D80" w:rsidRDefault="00976D80" w:rsidP="00976D80">
      <w:pPr>
        <w:pStyle w:val="EndNoteBibliography"/>
        <w:spacing w:after="0"/>
        <w:ind w:left="720" w:hanging="720"/>
      </w:pPr>
      <w:r w:rsidRPr="00976D80">
        <w:t xml:space="preserve">James, P., D. Walters, H. Sampson and E. Wadsworth (2015), "Protecting workers through supply chains: Lessons from two construction case studies", </w:t>
      </w:r>
      <w:r w:rsidRPr="00976D80">
        <w:rPr>
          <w:i/>
        </w:rPr>
        <w:t>Economic and Industrial Democracy</w:t>
      </w:r>
      <w:r w:rsidRPr="00976D80">
        <w:t xml:space="preserve"> 36(4): 727-747.</w:t>
      </w:r>
    </w:p>
    <w:p w14:paraId="2A9D1FF7" w14:textId="77777777" w:rsidR="00976D80" w:rsidRPr="00976D80" w:rsidRDefault="00976D80" w:rsidP="00976D80">
      <w:pPr>
        <w:pStyle w:val="EndNoteBibliography"/>
        <w:spacing w:after="0"/>
        <w:ind w:left="720" w:hanging="720"/>
      </w:pPr>
      <w:r w:rsidRPr="00976D80">
        <w:t xml:space="preserve">Koukiadaki, A. (2014), "The Far-Reaching Implications of the Laval Quartet: The Case of the UK Living Wage", </w:t>
      </w:r>
      <w:r w:rsidRPr="00976D80">
        <w:rPr>
          <w:i/>
        </w:rPr>
        <w:t>Industrial Law Journal</w:t>
      </w:r>
      <w:r w:rsidRPr="00976D80">
        <w:t xml:space="preserve"> 43(2): 91-121.</w:t>
      </w:r>
    </w:p>
    <w:p w14:paraId="78BE992D" w14:textId="77777777" w:rsidR="00976D80" w:rsidRPr="00976D80" w:rsidRDefault="00976D80" w:rsidP="00976D80">
      <w:pPr>
        <w:pStyle w:val="EndNoteBibliography"/>
        <w:spacing w:after="0"/>
        <w:ind w:left="720" w:hanging="720"/>
      </w:pPr>
      <w:r w:rsidRPr="00976D80">
        <w:t xml:space="preserve">Labour Research (2016), "TUC membership declines", </w:t>
      </w:r>
      <w:r w:rsidRPr="00976D80">
        <w:rPr>
          <w:i/>
        </w:rPr>
        <w:t>Labour Research Department</w:t>
      </w:r>
      <w:r w:rsidRPr="00976D80">
        <w:t xml:space="preserve"> August: 7.</w:t>
      </w:r>
    </w:p>
    <w:p w14:paraId="2C427351" w14:textId="77777777" w:rsidR="00976D80" w:rsidRPr="00976D80" w:rsidRDefault="00976D80" w:rsidP="00976D80">
      <w:pPr>
        <w:pStyle w:val="EndNoteBibliography"/>
        <w:spacing w:after="0"/>
        <w:ind w:left="720" w:hanging="720"/>
      </w:pPr>
      <w:r w:rsidRPr="00976D80">
        <w:t xml:space="preserve">Lowe, J. and I. Woodcroft (2014), Women in construction  - time to think differently?, </w:t>
      </w:r>
      <w:r w:rsidRPr="00976D80">
        <w:rPr>
          <w:i/>
        </w:rPr>
        <w:t>Building the future: women in construction</w:t>
      </w:r>
      <w:r w:rsidRPr="00976D80">
        <w:t>, M. Munn. London, The Smith Institute</w:t>
      </w:r>
      <w:r w:rsidRPr="00976D80">
        <w:rPr>
          <w:b/>
        </w:rPr>
        <w:t xml:space="preserve">: </w:t>
      </w:r>
      <w:r w:rsidRPr="00976D80">
        <w:t>67-76.</w:t>
      </w:r>
    </w:p>
    <w:p w14:paraId="26F0F899" w14:textId="77777777" w:rsidR="00976D80" w:rsidRPr="00976D80" w:rsidRDefault="00976D80" w:rsidP="00976D80">
      <w:pPr>
        <w:pStyle w:val="EndNoteBibliography"/>
        <w:spacing w:after="0"/>
        <w:ind w:left="720" w:hanging="720"/>
      </w:pPr>
      <w:r w:rsidRPr="00976D80">
        <w:t xml:space="preserve">Lulham, J. (2011), "Transport for London's approach to equality and supplier diversity through procurement", </w:t>
      </w:r>
      <w:r w:rsidRPr="00976D80">
        <w:rPr>
          <w:i/>
        </w:rPr>
        <w:t>International Journal of Discrimination and the Law</w:t>
      </w:r>
      <w:r w:rsidRPr="00976D80">
        <w:t xml:space="preserve"> 11(1/2): 99-104.</w:t>
      </w:r>
    </w:p>
    <w:p w14:paraId="46D1BC59" w14:textId="77777777" w:rsidR="00976D80" w:rsidRPr="00976D80" w:rsidRDefault="00976D80" w:rsidP="00976D80">
      <w:pPr>
        <w:pStyle w:val="EndNoteBibliography"/>
        <w:spacing w:after="0"/>
        <w:ind w:left="720" w:hanging="720"/>
      </w:pPr>
      <w:r w:rsidRPr="00976D80">
        <w:t xml:space="preserve">MacLean, N. (2006), </w:t>
      </w:r>
      <w:r w:rsidRPr="00976D80">
        <w:rPr>
          <w:i/>
        </w:rPr>
        <w:t>Freedom is not enough: The opening of the American workplace</w:t>
      </w:r>
      <w:r w:rsidRPr="00976D80">
        <w:t>, Cambridge MA, Harvard University Press.</w:t>
      </w:r>
    </w:p>
    <w:p w14:paraId="1FBD2935" w14:textId="77777777" w:rsidR="00976D80" w:rsidRPr="00976D80" w:rsidRDefault="00976D80" w:rsidP="00976D80">
      <w:pPr>
        <w:pStyle w:val="EndNoteBibliography"/>
        <w:spacing w:after="0"/>
        <w:ind w:left="720" w:hanging="720"/>
      </w:pPr>
      <w:r w:rsidRPr="00976D80">
        <w:t xml:space="preserve">McCrudden, C. (2007a), </w:t>
      </w:r>
      <w:r w:rsidRPr="00976D80">
        <w:rPr>
          <w:i/>
        </w:rPr>
        <w:t>Buying social justice: equality, government procurement, and legal change</w:t>
      </w:r>
      <w:r w:rsidRPr="00976D80">
        <w:t>, Oxford, Oxford University Press.</w:t>
      </w:r>
    </w:p>
    <w:p w14:paraId="2DB6267E" w14:textId="77777777" w:rsidR="00976D80" w:rsidRPr="00976D80" w:rsidRDefault="00976D80" w:rsidP="00976D80">
      <w:pPr>
        <w:pStyle w:val="EndNoteBibliography"/>
        <w:spacing w:after="0"/>
        <w:ind w:left="720" w:hanging="720"/>
      </w:pPr>
      <w:r w:rsidRPr="00976D80">
        <w:t xml:space="preserve">McCrudden, C. (2007b), "Equality Legislation and Reflexive Regulation: a Response to the Discrimination Law Review's Consultative Paper", </w:t>
      </w:r>
      <w:r w:rsidRPr="00976D80">
        <w:rPr>
          <w:i/>
        </w:rPr>
        <w:t>Industrial Law Journal</w:t>
      </w:r>
      <w:r w:rsidRPr="00976D80">
        <w:t xml:space="preserve"> 36(3): 255-266.</w:t>
      </w:r>
    </w:p>
    <w:p w14:paraId="1F00D977" w14:textId="77777777" w:rsidR="00976D80" w:rsidRPr="00976D80" w:rsidRDefault="00976D80" w:rsidP="00976D80">
      <w:pPr>
        <w:pStyle w:val="EndNoteBibliography"/>
        <w:spacing w:after="0"/>
        <w:ind w:left="720" w:hanging="720"/>
      </w:pPr>
      <w:r w:rsidRPr="00976D80">
        <w:t xml:space="preserve">McCrudden, C. (2009), "Public procurement and the Equality Bill: a modest proposal", </w:t>
      </w:r>
      <w:r w:rsidRPr="00976D80">
        <w:rPr>
          <w:i/>
        </w:rPr>
        <w:t>Equal Opportunities Review</w:t>
      </w:r>
      <w:r w:rsidRPr="00976D80">
        <w:t>(185): 8-11.</w:t>
      </w:r>
    </w:p>
    <w:p w14:paraId="36FEB099" w14:textId="77777777" w:rsidR="00976D80" w:rsidRPr="00976D80" w:rsidRDefault="00976D80" w:rsidP="00976D80">
      <w:pPr>
        <w:pStyle w:val="EndNoteBibliography"/>
        <w:spacing w:after="0"/>
        <w:ind w:left="720" w:hanging="720"/>
      </w:pPr>
      <w:r w:rsidRPr="00976D80">
        <w:t xml:space="preserve">McCrudden, C. (2011), "Procurement and the public sector equality duty: lessons for the implementation of the Equality Act 2010 from Northern Ireland?", </w:t>
      </w:r>
      <w:r w:rsidRPr="00976D80">
        <w:rPr>
          <w:i/>
        </w:rPr>
        <w:t>International Journal of Discrimination and the Law</w:t>
      </w:r>
      <w:r w:rsidRPr="00976D80">
        <w:t xml:space="preserve"> 11(1/2): 85-98.</w:t>
      </w:r>
    </w:p>
    <w:p w14:paraId="4A9D3247" w14:textId="77777777" w:rsidR="00976D80" w:rsidRPr="00976D80" w:rsidRDefault="00976D80" w:rsidP="00976D80">
      <w:pPr>
        <w:pStyle w:val="EndNoteBibliography"/>
        <w:spacing w:after="0"/>
        <w:ind w:left="720" w:hanging="720"/>
      </w:pPr>
      <w:r w:rsidRPr="00976D80">
        <w:t xml:space="preserve">McCrudden, C. (2012), Procurement and fairness in the workplace, </w:t>
      </w:r>
      <w:r w:rsidRPr="00976D80">
        <w:rPr>
          <w:i/>
        </w:rPr>
        <w:t>Making employment rights effective: issues of enforcement and compliance</w:t>
      </w:r>
      <w:r w:rsidRPr="00976D80">
        <w:t>, L. Dickens. Oxford, Hart Publishing</w:t>
      </w:r>
      <w:r w:rsidRPr="00976D80">
        <w:rPr>
          <w:b/>
        </w:rPr>
        <w:t xml:space="preserve">: </w:t>
      </w:r>
      <w:r w:rsidRPr="00976D80">
        <w:t>87-114.</w:t>
      </w:r>
    </w:p>
    <w:p w14:paraId="099DF709" w14:textId="77777777" w:rsidR="00976D80" w:rsidRPr="00976D80" w:rsidRDefault="00976D80" w:rsidP="00976D80">
      <w:pPr>
        <w:pStyle w:val="EndNoteBibliography"/>
        <w:spacing w:after="0"/>
        <w:ind w:left="720" w:hanging="720"/>
      </w:pPr>
      <w:r w:rsidRPr="00976D80">
        <w:t xml:space="preserve">Moccio, F. A. (2009), </w:t>
      </w:r>
      <w:r w:rsidRPr="00976D80">
        <w:rPr>
          <w:i/>
        </w:rPr>
        <w:t>Live Wire: Women and Brotherhood in the Electrical Industry</w:t>
      </w:r>
      <w:r w:rsidRPr="00976D80">
        <w:t>, Philadelphia, Temple University Press.</w:t>
      </w:r>
    </w:p>
    <w:p w14:paraId="7DA3D711" w14:textId="77777777" w:rsidR="00976D80" w:rsidRPr="00976D80" w:rsidRDefault="00976D80" w:rsidP="00976D80">
      <w:pPr>
        <w:pStyle w:val="EndNoteBibliography"/>
        <w:spacing w:after="0"/>
        <w:ind w:left="720" w:hanging="720"/>
      </w:pPr>
      <w:r w:rsidRPr="00976D80">
        <w:t xml:space="preserve">Munn, M., Ed. (2014), </w:t>
      </w:r>
      <w:r w:rsidRPr="00976D80">
        <w:rPr>
          <w:i/>
        </w:rPr>
        <w:t>Building the future: women in construction</w:t>
      </w:r>
      <w:r w:rsidRPr="00976D80">
        <w:t>. London, The Smith Institute.</w:t>
      </w:r>
    </w:p>
    <w:p w14:paraId="6FA2B608" w14:textId="77777777" w:rsidR="00976D80" w:rsidRPr="00976D80" w:rsidRDefault="00976D80" w:rsidP="00976D80">
      <w:pPr>
        <w:pStyle w:val="EndNoteBibliography"/>
        <w:spacing w:after="0"/>
        <w:ind w:left="720" w:hanging="720"/>
      </w:pPr>
      <w:r w:rsidRPr="00976D80">
        <w:t xml:space="preserve">Muttarak, R., H. Hamill, A. Heath and C. McCrudden (2013), "Does Affirmative Action Work? Evidence from the Operation of Fair Employment Legislation in Northern Ireland", </w:t>
      </w:r>
      <w:r w:rsidRPr="00976D80">
        <w:rPr>
          <w:i/>
        </w:rPr>
        <w:t>Sociology</w:t>
      </w:r>
      <w:r w:rsidRPr="00976D80">
        <w:t xml:space="preserve"> 47(3): 560-579.</w:t>
      </w:r>
    </w:p>
    <w:p w14:paraId="1B71B65A" w14:textId="77777777" w:rsidR="00976D80" w:rsidRPr="00976D80" w:rsidRDefault="00976D80" w:rsidP="00976D80">
      <w:pPr>
        <w:pStyle w:val="EndNoteBibliography"/>
        <w:spacing w:after="0"/>
        <w:ind w:left="720" w:hanging="720"/>
      </w:pPr>
      <w:r w:rsidRPr="00976D80">
        <w:t>National Women’s Law Center (2014). Women in construction: Still breaking ground. Washington DC, NWLC.</w:t>
      </w:r>
    </w:p>
    <w:p w14:paraId="772FC556" w14:textId="77777777" w:rsidR="00976D80" w:rsidRPr="00976D80" w:rsidRDefault="00976D80" w:rsidP="00976D80">
      <w:pPr>
        <w:pStyle w:val="EndNoteBibliography"/>
        <w:spacing w:after="0"/>
        <w:ind w:left="720" w:hanging="720"/>
      </w:pPr>
      <w:r w:rsidRPr="00976D80">
        <w:t xml:space="preserve">Ness, K. (2012), "Constructing Masculinity in the Building Trades: ‘Most Jobs in the Construction Industry Can Be Done by Women’", </w:t>
      </w:r>
      <w:r w:rsidRPr="00976D80">
        <w:rPr>
          <w:i/>
        </w:rPr>
        <w:t>Gender, Work &amp; Organization</w:t>
      </w:r>
      <w:r w:rsidRPr="00976D80">
        <w:t xml:space="preserve"> 19(6): 654-676.</w:t>
      </w:r>
    </w:p>
    <w:p w14:paraId="7098EA1A" w14:textId="77777777" w:rsidR="00976D80" w:rsidRPr="00976D80" w:rsidRDefault="00976D80" w:rsidP="00976D80">
      <w:pPr>
        <w:pStyle w:val="EndNoteBibliography"/>
        <w:spacing w:after="0"/>
        <w:ind w:left="720" w:hanging="720"/>
      </w:pPr>
      <w:r w:rsidRPr="00976D80">
        <w:t xml:space="preserve">Nonet, P. and P. Selznick (1978, 2001), </w:t>
      </w:r>
      <w:r w:rsidRPr="00976D80">
        <w:rPr>
          <w:i/>
        </w:rPr>
        <w:t>Law and Society in Transition: Towards Responsive Law</w:t>
      </w:r>
      <w:r w:rsidRPr="00976D80">
        <w:t>, New York, Harper.</w:t>
      </w:r>
    </w:p>
    <w:p w14:paraId="55AB3688" w14:textId="77777777" w:rsidR="00976D80" w:rsidRPr="00976D80" w:rsidRDefault="00976D80" w:rsidP="00976D80">
      <w:pPr>
        <w:pStyle w:val="EndNoteBibliography"/>
        <w:spacing w:after="0"/>
        <w:ind w:left="720" w:hanging="720"/>
      </w:pPr>
      <w:r w:rsidRPr="00976D80">
        <w:t>ODA (2007a). Equality and diversity strategy. London, Olympic Delivery Authority.</w:t>
      </w:r>
    </w:p>
    <w:p w14:paraId="587B3FF7" w14:textId="77777777" w:rsidR="00976D80" w:rsidRPr="00976D80" w:rsidRDefault="00976D80" w:rsidP="00976D80">
      <w:pPr>
        <w:pStyle w:val="EndNoteBibliography"/>
        <w:spacing w:after="0"/>
        <w:ind w:left="720" w:hanging="720"/>
      </w:pPr>
      <w:r w:rsidRPr="00976D80">
        <w:t>ODA (2007b). Procurement Policy. London, Olympic Delivery Authority.</w:t>
      </w:r>
    </w:p>
    <w:p w14:paraId="5A2A54A6" w14:textId="77777777" w:rsidR="00976D80" w:rsidRPr="00976D80" w:rsidRDefault="00976D80" w:rsidP="00976D80">
      <w:pPr>
        <w:pStyle w:val="EndNoteBibliography"/>
        <w:spacing w:after="0"/>
        <w:ind w:left="720" w:hanging="720"/>
      </w:pPr>
      <w:r w:rsidRPr="00976D80">
        <w:lastRenderedPageBreak/>
        <w:t>OGC (2008). Make Equality Count. London, Office of Government Commerce.</w:t>
      </w:r>
    </w:p>
    <w:p w14:paraId="6A60A55B" w14:textId="77777777" w:rsidR="00976D80" w:rsidRPr="00976D80" w:rsidRDefault="00976D80" w:rsidP="00976D80">
      <w:pPr>
        <w:pStyle w:val="EndNoteBibliography"/>
        <w:spacing w:after="0"/>
        <w:ind w:left="720" w:hanging="720"/>
      </w:pPr>
      <w:r w:rsidRPr="00976D80">
        <w:t xml:space="preserve">Orton, M. and P. Ratcliffe (2005), "New Labour Ambiguity, or Neo-liberal Consistency? The Debate About Racial Inequality in Employment and the Use of Contract Compliance", </w:t>
      </w:r>
      <w:r w:rsidRPr="00976D80">
        <w:rPr>
          <w:i/>
        </w:rPr>
        <w:t>Journal of Social Policy</w:t>
      </w:r>
      <w:r w:rsidRPr="00976D80">
        <w:t xml:space="preserve"> 34(02): 255-272.</w:t>
      </w:r>
    </w:p>
    <w:p w14:paraId="4726E589" w14:textId="77777777" w:rsidR="00976D80" w:rsidRPr="00976D80" w:rsidRDefault="00976D80" w:rsidP="00976D80">
      <w:pPr>
        <w:pStyle w:val="EndNoteBibliography"/>
        <w:spacing w:after="0"/>
        <w:ind w:left="720" w:hanging="720"/>
      </w:pPr>
      <w:r w:rsidRPr="00976D80">
        <w:t xml:space="preserve">Paap, K. (2006), </w:t>
      </w:r>
      <w:r w:rsidRPr="00976D80">
        <w:rPr>
          <w:i/>
        </w:rPr>
        <w:t>Working Construction: Why White Working-Class Men Put Themselves - and the Labor Movement - in Harm's Way</w:t>
      </w:r>
      <w:r w:rsidRPr="00976D80">
        <w:t>, Ithaca and London, Cornell University Press.</w:t>
      </w:r>
    </w:p>
    <w:p w14:paraId="03A3A5A2" w14:textId="77777777" w:rsidR="00976D80" w:rsidRPr="00976D80" w:rsidRDefault="00976D80" w:rsidP="00976D80">
      <w:pPr>
        <w:pStyle w:val="EndNoteBibliography"/>
        <w:spacing w:after="0"/>
        <w:ind w:left="720" w:hanging="720"/>
      </w:pPr>
      <w:r w:rsidRPr="00976D80">
        <w:t>Peters, J. and M. Allison (2011). Equality and Diversity: Good practice for the construction sector. London, Equality and Human Rights Commission.</w:t>
      </w:r>
    </w:p>
    <w:p w14:paraId="3973A3E6" w14:textId="77777777" w:rsidR="00976D80" w:rsidRPr="00976D80" w:rsidRDefault="00976D80" w:rsidP="00976D80">
      <w:pPr>
        <w:pStyle w:val="EndNoteBibliography"/>
        <w:spacing w:after="0"/>
        <w:ind w:left="720" w:hanging="720"/>
      </w:pPr>
      <w:r w:rsidRPr="00976D80">
        <w:t xml:space="preserve">Price, V. (2002), "Race, Affirmative Action, and Women's Employment in US Highway Construction", </w:t>
      </w:r>
      <w:r w:rsidRPr="00976D80">
        <w:rPr>
          <w:i/>
        </w:rPr>
        <w:t>Feminist Economics</w:t>
      </w:r>
      <w:r w:rsidRPr="00976D80">
        <w:t xml:space="preserve"> 8(2): 87-113.</w:t>
      </w:r>
    </w:p>
    <w:p w14:paraId="70ED765B" w14:textId="77777777" w:rsidR="00976D80" w:rsidRPr="00976D80" w:rsidRDefault="00976D80" w:rsidP="00976D80">
      <w:pPr>
        <w:pStyle w:val="EndNoteBibliography"/>
        <w:spacing w:after="0"/>
        <w:ind w:left="720" w:hanging="720"/>
      </w:pPr>
      <w:r w:rsidRPr="00976D80">
        <w:t xml:space="preserve">Reinecke, J. and J. Donaghey (2015), "After Rana Plaza: Building coalitional power for labour rights between unions and (consumption-based) social movement organisations", </w:t>
      </w:r>
      <w:r w:rsidRPr="00976D80">
        <w:rPr>
          <w:i/>
        </w:rPr>
        <w:t>Organization</w:t>
      </w:r>
      <w:r w:rsidRPr="00976D80">
        <w:t xml:space="preserve"> 22(5): 720-740.</w:t>
      </w:r>
    </w:p>
    <w:p w14:paraId="3DC3725E" w14:textId="77777777" w:rsidR="00976D80" w:rsidRPr="00976D80" w:rsidRDefault="00976D80" w:rsidP="00976D80">
      <w:pPr>
        <w:pStyle w:val="EndNoteBibliography"/>
        <w:spacing w:after="0"/>
        <w:ind w:left="720" w:hanging="720"/>
      </w:pPr>
      <w:r w:rsidRPr="00976D80">
        <w:t xml:space="preserve">Rhys Jones, S. (2006), Government initiatives and toolkits, </w:t>
      </w:r>
      <w:r w:rsidRPr="00976D80">
        <w:rPr>
          <w:i/>
        </w:rPr>
        <w:t>Managing Diversity and Equality in Construction: Initiatives and practice</w:t>
      </w:r>
      <w:r w:rsidRPr="00976D80">
        <w:t>, A. W. Gale and M. J. Davidson. Abingdon, Oxon, Taylor &amp; Francis</w:t>
      </w:r>
      <w:r w:rsidRPr="00976D80">
        <w:rPr>
          <w:b/>
        </w:rPr>
        <w:t xml:space="preserve">: </w:t>
      </w:r>
      <w:r w:rsidRPr="00976D80">
        <w:t>262-278.</w:t>
      </w:r>
    </w:p>
    <w:p w14:paraId="4B928AE4" w14:textId="77777777" w:rsidR="00976D80" w:rsidRPr="00976D80" w:rsidRDefault="00976D80" w:rsidP="00976D80">
      <w:pPr>
        <w:pStyle w:val="EndNoteBibliography"/>
        <w:spacing w:after="0"/>
        <w:ind w:left="720" w:hanging="720"/>
      </w:pPr>
      <w:r w:rsidRPr="00976D80">
        <w:t xml:space="preserve">Silk, M. (2011), "Towards a Sociological Analysis of London 2012", </w:t>
      </w:r>
      <w:r w:rsidRPr="00976D80">
        <w:rPr>
          <w:i/>
        </w:rPr>
        <w:t>Sociology</w:t>
      </w:r>
      <w:r w:rsidRPr="00976D80">
        <w:t xml:space="preserve"> 45(5): 733-748.</w:t>
      </w:r>
    </w:p>
    <w:p w14:paraId="234E957D" w14:textId="77777777" w:rsidR="00976D80" w:rsidRPr="00976D80" w:rsidRDefault="00976D80" w:rsidP="00976D80">
      <w:pPr>
        <w:pStyle w:val="EndNoteBibliography"/>
        <w:spacing w:after="0"/>
        <w:ind w:left="720" w:hanging="720"/>
      </w:pPr>
      <w:r w:rsidRPr="00976D80">
        <w:t xml:space="preserve">Smith, L. (2013), "Trading in gender for women in trades: embodying hegemonic masculinity, femininity and being a gender hotrod", </w:t>
      </w:r>
      <w:r w:rsidRPr="00976D80">
        <w:rPr>
          <w:i/>
        </w:rPr>
        <w:t>Construction Management and Economics</w:t>
      </w:r>
      <w:r w:rsidRPr="00976D80">
        <w:t xml:space="preserve"> 31(8): 861-873.</w:t>
      </w:r>
    </w:p>
    <w:p w14:paraId="07AD48A0" w14:textId="77777777" w:rsidR="00976D80" w:rsidRPr="00976D80" w:rsidRDefault="00976D80" w:rsidP="00976D80">
      <w:pPr>
        <w:pStyle w:val="EndNoteBibliography"/>
        <w:spacing w:after="0"/>
        <w:ind w:left="720" w:hanging="720"/>
      </w:pPr>
      <w:r w:rsidRPr="00976D80">
        <w:t>Thrush, C. and L. Martins (2011). Lessons learned from the London 2012 Games construction project: Targeted approaches to equality and inclusion. London, Olympic Delivery Authority.</w:t>
      </w:r>
    </w:p>
    <w:p w14:paraId="462A797F" w14:textId="77777777" w:rsidR="00976D80" w:rsidRPr="00976D80" w:rsidRDefault="00976D80" w:rsidP="00976D80">
      <w:pPr>
        <w:pStyle w:val="EndNoteBibliography"/>
        <w:spacing w:after="0"/>
        <w:ind w:left="720" w:hanging="720"/>
      </w:pPr>
      <w:r w:rsidRPr="00976D80">
        <w:t>TUC, LOCOG and ODA (2008), "Principles of Cooperation between London 2012 and the Trades Union Congress".</w:t>
      </w:r>
    </w:p>
    <w:p w14:paraId="0E9EBBB9" w14:textId="77777777" w:rsidR="00976D80" w:rsidRPr="00976D80" w:rsidRDefault="00976D80" w:rsidP="00976D80">
      <w:pPr>
        <w:pStyle w:val="EndNoteBibliography"/>
        <w:spacing w:after="0"/>
        <w:ind w:left="720" w:hanging="720"/>
      </w:pPr>
      <w:r w:rsidRPr="00976D80">
        <w:t xml:space="preserve">Vosko, L. F., J. Grundy and M. P. Thomas (2016), "Challenging new governance: Evaluating new approaches to employment standards enforcement in common law jurisdictions", </w:t>
      </w:r>
      <w:r w:rsidRPr="00976D80">
        <w:rPr>
          <w:i/>
        </w:rPr>
        <w:t>Economic and Industrial Democracy</w:t>
      </w:r>
      <w:r w:rsidRPr="00976D80">
        <w:t xml:space="preserve"> 37(2): 373-398.</w:t>
      </w:r>
    </w:p>
    <w:p w14:paraId="2968906B" w14:textId="77777777" w:rsidR="00976D80" w:rsidRPr="00976D80" w:rsidRDefault="00976D80" w:rsidP="00976D80">
      <w:pPr>
        <w:pStyle w:val="EndNoteBibliography"/>
        <w:spacing w:after="0"/>
        <w:ind w:left="720" w:hanging="720"/>
      </w:pPr>
      <w:r w:rsidRPr="00976D80">
        <w:t xml:space="preserve">Watts, J. H. (2007), "Porn, pride and pessimism: experiences of women working in professional construction roles", </w:t>
      </w:r>
      <w:r w:rsidRPr="00976D80">
        <w:rPr>
          <w:i/>
        </w:rPr>
        <w:t>Work, Employment &amp; Society</w:t>
      </w:r>
      <w:r w:rsidRPr="00976D80">
        <w:t xml:space="preserve"> 21(2): 299-316.</w:t>
      </w:r>
    </w:p>
    <w:p w14:paraId="6E035564" w14:textId="77777777" w:rsidR="00976D80" w:rsidRPr="00976D80" w:rsidRDefault="00976D80" w:rsidP="00976D80">
      <w:pPr>
        <w:pStyle w:val="EndNoteBibliography"/>
        <w:spacing w:after="0"/>
        <w:ind w:left="720" w:hanging="720"/>
      </w:pPr>
      <w:r w:rsidRPr="00976D80">
        <w:t xml:space="preserve">Watts, J. H. (2009), "'Allowed into a Man's World' Meanings of Work-Life Balance: Perspectives of Women Civil Engineers as 'Minority' Workers in Construction", </w:t>
      </w:r>
      <w:r w:rsidRPr="00976D80">
        <w:rPr>
          <w:i/>
        </w:rPr>
        <w:t>Gender, Work &amp; Organization</w:t>
      </w:r>
      <w:r w:rsidRPr="00976D80">
        <w:t xml:space="preserve"> 16(1): 37-57.</w:t>
      </w:r>
    </w:p>
    <w:p w14:paraId="685A8FBA" w14:textId="77777777" w:rsidR="00976D80" w:rsidRPr="00976D80" w:rsidRDefault="00976D80" w:rsidP="00976D80">
      <w:pPr>
        <w:pStyle w:val="EndNoteBibliography"/>
        <w:spacing w:after="0"/>
        <w:ind w:left="720" w:hanging="720"/>
      </w:pPr>
      <w:r w:rsidRPr="00976D80">
        <w:t>Welsh Government (2013). Blacklisting in the Construction Industry. Policy Advice Notice for the Public Sector in Wales.</w:t>
      </w:r>
    </w:p>
    <w:p w14:paraId="05240F1B" w14:textId="77777777" w:rsidR="00976D80" w:rsidRPr="00976D80" w:rsidRDefault="00976D80" w:rsidP="00976D80">
      <w:pPr>
        <w:pStyle w:val="EndNoteBibliography"/>
        <w:spacing w:after="0"/>
        <w:ind w:left="720" w:hanging="720"/>
      </w:pPr>
      <w:r w:rsidRPr="00976D80">
        <w:t>Welsh Government (2015). Employment Practices on publicly funded projects. Procurement Advice Note (PAN) for the Public Sector in Wales.</w:t>
      </w:r>
    </w:p>
    <w:p w14:paraId="78E540F1" w14:textId="77777777" w:rsidR="00976D80" w:rsidRPr="00976D80" w:rsidRDefault="00976D80" w:rsidP="00976D80">
      <w:pPr>
        <w:pStyle w:val="EndNoteBibliography"/>
        <w:ind w:left="720" w:hanging="720"/>
      </w:pPr>
      <w:r w:rsidRPr="00976D80">
        <w:t xml:space="preserve">Wills, J. (2013), "London's Olympics in 2012: The good, the bad and an organising opportunity", </w:t>
      </w:r>
      <w:r w:rsidRPr="00976D80">
        <w:rPr>
          <w:i/>
        </w:rPr>
        <w:t>Political Geography</w:t>
      </w:r>
      <w:r w:rsidRPr="00976D80">
        <w:t>(0).</w:t>
      </w:r>
    </w:p>
    <w:p w14:paraId="3D7D0335" w14:textId="472BDDB5" w:rsidR="0040161B" w:rsidRDefault="00F7304A" w:rsidP="009156CA">
      <w:r>
        <w:fldChar w:fldCharType="end"/>
      </w:r>
    </w:p>
    <w:sectPr w:rsidR="0040161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E679B" w14:textId="77777777" w:rsidR="0076737F" w:rsidRDefault="0076737F" w:rsidP="000161EF">
      <w:pPr>
        <w:spacing w:after="0" w:line="240" w:lineRule="auto"/>
      </w:pPr>
      <w:r>
        <w:separator/>
      </w:r>
    </w:p>
  </w:endnote>
  <w:endnote w:type="continuationSeparator" w:id="0">
    <w:p w14:paraId="211BC7B3" w14:textId="77777777" w:rsidR="0076737F" w:rsidRDefault="0076737F" w:rsidP="000161EF">
      <w:pPr>
        <w:spacing w:after="0" w:line="240" w:lineRule="auto"/>
      </w:pPr>
      <w:r>
        <w:continuationSeparator/>
      </w:r>
    </w:p>
  </w:endnote>
  <w:endnote w:id="1">
    <w:p w14:paraId="2504F690" w14:textId="00B81E77" w:rsidR="00D43D9E" w:rsidRPr="001B351E" w:rsidRDefault="00D43D9E">
      <w:pPr>
        <w:pStyle w:val="EndnoteText"/>
        <w:rPr>
          <w:iCs/>
          <w:lang w:val="en-US"/>
        </w:rPr>
      </w:pPr>
      <w:r>
        <w:rPr>
          <w:rStyle w:val="EndnoteReference"/>
        </w:rPr>
        <w:endnoteRef/>
      </w:r>
      <w:r>
        <w:t xml:space="preserve"> </w:t>
      </w:r>
      <w:r>
        <w:rPr>
          <w:szCs w:val="24"/>
        </w:rPr>
        <w:t xml:space="preserve">European Court of Justice judgements have presented conflicting positions on procurement linkages, with possible difficulties arising from the </w:t>
      </w:r>
      <w:r w:rsidRPr="003A325B">
        <w:t>Rüffert case</w:t>
      </w:r>
      <w:r>
        <w:t xml:space="preserve">. </w:t>
      </w:r>
      <w:r>
        <w:rPr>
          <w:iCs/>
          <w:lang w:val="en-US"/>
        </w:rPr>
        <w:t>This meant that where a contract contained an</w:t>
      </w:r>
      <w:r>
        <w:rPr>
          <w:iCs/>
        </w:rPr>
        <w:t xml:space="preserve"> employment condition that is more difficult for an employee from another member state to satisfy, then it must be possible to justify this. </w:t>
      </w:r>
      <w:r>
        <w:rPr>
          <w:iCs/>
          <w:lang w:val="en-US"/>
        </w:rPr>
        <w:t>One justification can be that it is required under domestic law, so can be linked to requirements of the Equality Act 2010 (McCrudden, 2012b).</w:t>
      </w:r>
      <w:r w:rsidDel="00936E53">
        <w:rPr>
          <w:iCs/>
          <w:lang w:val="en-US"/>
        </w:rPr>
        <w:t xml:space="preserve"> </w:t>
      </w:r>
    </w:p>
  </w:endnote>
  <w:endnote w:id="2">
    <w:p w14:paraId="4B0CC8A1" w14:textId="70FC74A9" w:rsidR="00D43D9E" w:rsidRDefault="00D43D9E">
      <w:pPr>
        <w:pStyle w:val="EndnoteText"/>
      </w:pPr>
      <w:r>
        <w:rPr>
          <w:rStyle w:val="EndnoteReference"/>
        </w:rPr>
        <w:endnoteRef/>
      </w:r>
      <w:r>
        <w:t xml:space="preserve"> The specific duties in Scotland and Wales still require engagement with stakeholders</w:t>
      </w:r>
    </w:p>
  </w:endnote>
  <w:endnote w:id="3">
    <w:p w14:paraId="78C72400" w14:textId="31E790C8" w:rsidR="00D43D9E" w:rsidRDefault="00D43D9E">
      <w:pPr>
        <w:pStyle w:val="EndnoteText"/>
      </w:pPr>
      <w:r>
        <w:rPr>
          <w:rStyle w:val="EndnoteReference"/>
        </w:rPr>
        <w:endnoteRef/>
      </w:r>
      <w:r>
        <w:t xml:space="preserve"> A long-term left-wing Labour Party member, Livingstone was not selected as Labour’s candidate for the 2000 Mayoral election so he ran as an independent and won. He was expelled from Labour but later was readmitted and ran successfully as the Labour Mayoral candidate in the 2004 election. </w:t>
      </w:r>
    </w:p>
  </w:endnote>
  <w:endnote w:id="4">
    <w:p w14:paraId="22DD72E8" w14:textId="3EDDCEB7" w:rsidR="00D43D9E" w:rsidRDefault="00D43D9E">
      <w:pPr>
        <w:pStyle w:val="EndnoteText"/>
      </w:pPr>
      <w:r>
        <w:rPr>
          <w:rStyle w:val="EndnoteReference"/>
        </w:rPr>
        <w:endnoteRef/>
      </w:r>
      <w:r>
        <w:t xml:space="preserve"> UCATT merged with general union Unite in January 2017.</w:t>
      </w:r>
    </w:p>
  </w:endnote>
  <w:endnote w:id="5">
    <w:p w14:paraId="3060CB03" w14:textId="039B3AD2" w:rsidR="00D43D9E" w:rsidRDefault="00D43D9E">
      <w:pPr>
        <w:pStyle w:val="EndnoteText"/>
      </w:pPr>
      <w:r>
        <w:rPr>
          <w:rStyle w:val="EndnoteReference"/>
        </w:rPr>
        <w:endnoteRef/>
      </w:r>
      <w:r>
        <w:t xml:space="preserve"> </w:t>
      </w:r>
      <w:r w:rsidRPr="004C5B19">
        <w:t>Th</w:t>
      </w:r>
      <w:r>
        <w:t xml:space="preserve">e widespread </w:t>
      </w:r>
      <w:r w:rsidRPr="004C5B19">
        <w:t xml:space="preserve">practice </w:t>
      </w:r>
      <w:r>
        <w:t xml:space="preserve">of blacklisting </w:t>
      </w:r>
      <w:r w:rsidRPr="004C5B19">
        <w:t>was exposed in 2009, revealing its use by many major construction f</w:t>
      </w:r>
      <w:r>
        <w:t>i</w:t>
      </w:r>
      <w:r w:rsidRPr="004C5B19">
        <w:t xml:space="preserve">rms and affecting the lives of </w:t>
      </w:r>
      <w:r>
        <w:t xml:space="preserve">hundreds of </w:t>
      </w:r>
      <w:r w:rsidRPr="004C5B19">
        <w:t>workers</w:t>
      </w:r>
      <w:r>
        <w:t xml:space="preserve"> (Smith and Chamberlain, 2015; UCATT,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3313A" w14:textId="77777777" w:rsidR="00D43D9E" w:rsidRDefault="00D43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E69FC" w14:textId="77777777" w:rsidR="0076737F" w:rsidRDefault="0076737F" w:rsidP="000161EF">
      <w:pPr>
        <w:spacing w:after="0" w:line="240" w:lineRule="auto"/>
      </w:pPr>
      <w:r>
        <w:separator/>
      </w:r>
    </w:p>
  </w:footnote>
  <w:footnote w:type="continuationSeparator" w:id="0">
    <w:p w14:paraId="22BEF0E6" w14:textId="77777777" w:rsidR="0076737F" w:rsidRDefault="0076737F" w:rsidP="000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7487"/>
    <w:multiLevelType w:val="hybridMultilevel"/>
    <w:tmpl w:val="6C128C96"/>
    <w:lvl w:ilvl="0" w:tplc="F86A8F06">
      <w:numFmt w:val="bullet"/>
      <w:lvlText w:val="-"/>
      <w:lvlJc w:val="left"/>
      <w:pPr>
        <w:ind w:left="720" w:hanging="360"/>
      </w:pPr>
      <w:rPr>
        <w:rFonts w:ascii="Calibri" w:eastAsia="Times"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1491A"/>
    <w:multiLevelType w:val="hybridMultilevel"/>
    <w:tmpl w:val="9F088D96"/>
    <w:lvl w:ilvl="0" w:tplc="EFDEA19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9151D9"/>
    <w:multiLevelType w:val="multilevel"/>
    <w:tmpl w:val="8FDECD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uthor-Date TW&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p0zefp8920pbe05xsp205yprt29ptve9zx&quot;&gt;PhD&lt;record-ids&gt;&lt;item&gt;69&lt;/item&gt;&lt;item&gt;135&lt;/item&gt;&lt;item&gt;180&lt;/item&gt;&lt;item&gt;232&lt;/item&gt;&lt;item&gt;243&lt;/item&gt;&lt;item&gt;290&lt;/item&gt;&lt;item&gt;291&lt;/item&gt;&lt;item&gt;292&lt;/item&gt;&lt;item&gt;296&lt;/item&gt;&lt;item&gt;301&lt;/item&gt;&lt;item&gt;303&lt;/item&gt;&lt;item&gt;305&lt;/item&gt;&lt;item&gt;308&lt;/item&gt;&lt;item&gt;309&lt;/item&gt;&lt;item&gt;329&lt;/item&gt;&lt;item&gt;401&lt;/item&gt;&lt;item&gt;402&lt;/item&gt;&lt;item&gt;407&lt;/item&gt;&lt;item&gt;568&lt;/item&gt;&lt;item&gt;579&lt;/item&gt;&lt;item&gt;608&lt;/item&gt;&lt;item&gt;654&lt;/item&gt;&lt;item&gt;655&lt;/item&gt;&lt;item&gt;656&lt;/item&gt;&lt;item&gt;657&lt;/item&gt;&lt;item&gt;658&lt;/item&gt;&lt;item&gt;659&lt;/item&gt;&lt;item&gt;661&lt;/item&gt;&lt;item&gt;662&lt;/item&gt;&lt;item&gt;675&lt;/item&gt;&lt;item&gt;676&lt;/item&gt;&lt;item&gt;693&lt;/item&gt;&lt;item&gt;698&lt;/item&gt;&lt;item&gt;700&lt;/item&gt;&lt;item&gt;703&lt;/item&gt;&lt;item&gt;707&lt;/item&gt;&lt;item&gt;710&lt;/item&gt;&lt;item&gt;712&lt;/item&gt;&lt;item&gt;714&lt;/item&gt;&lt;item&gt;715&lt;/item&gt;&lt;item&gt;739&lt;/item&gt;&lt;item&gt;751&lt;/item&gt;&lt;item&gt;753&lt;/item&gt;&lt;item&gt;755&lt;/item&gt;&lt;item&gt;771&lt;/item&gt;&lt;item&gt;776&lt;/item&gt;&lt;item&gt;779&lt;/item&gt;&lt;item&gt;788&lt;/item&gt;&lt;item&gt;796&lt;/item&gt;&lt;item&gt;805&lt;/item&gt;&lt;item&gt;827&lt;/item&gt;&lt;item&gt;889&lt;/item&gt;&lt;item&gt;944&lt;/item&gt;&lt;item&gt;948&lt;/item&gt;&lt;item&gt;980&lt;/item&gt;&lt;item&gt;988&lt;/item&gt;&lt;item&gt;1011&lt;/item&gt;&lt;item&gt;1012&lt;/item&gt;&lt;item&gt;1020&lt;/item&gt;&lt;item&gt;1024&lt;/item&gt;&lt;item&gt;1026&lt;/item&gt;&lt;item&gt;1028&lt;/item&gt;&lt;item&gt;1029&lt;/item&gt;&lt;item&gt;1039&lt;/item&gt;&lt;item&gt;1042&lt;/item&gt;&lt;item&gt;1140&lt;/item&gt;&lt;item&gt;1141&lt;/item&gt;&lt;item&gt;1143&lt;/item&gt;&lt;item&gt;1144&lt;/item&gt;&lt;item&gt;1148&lt;/item&gt;&lt;item&gt;1149&lt;/item&gt;&lt;/record-ids&gt;&lt;/item&gt;&lt;/Libraries&gt;"/>
  </w:docVars>
  <w:rsids>
    <w:rsidRoot w:val="00E473E8"/>
    <w:rsid w:val="00000905"/>
    <w:rsid w:val="00005418"/>
    <w:rsid w:val="000069F0"/>
    <w:rsid w:val="000161EF"/>
    <w:rsid w:val="000164A5"/>
    <w:rsid w:val="00031219"/>
    <w:rsid w:val="00043440"/>
    <w:rsid w:val="000505ED"/>
    <w:rsid w:val="0005459A"/>
    <w:rsid w:val="00056067"/>
    <w:rsid w:val="00061E08"/>
    <w:rsid w:val="00062F16"/>
    <w:rsid w:val="00065A6F"/>
    <w:rsid w:val="00066066"/>
    <w:rsid w:val="00067EC9"/>
    <w:rsid w:val="000712D4"/>
    <w:rsid w:val="00076DC9"/>
    <w:rsid w:val="00087783"/>
    <w:rsid w:val="0009444A"/>
    <w:rsid w:val="00096EA6"/>
    <w:rsid w:val="000A1E0E"/>
    <w:rsid w:val="000B0382"/>
    <w:rsid w:val="000B6235"/>
    <w:rsid w:val="000C6301"/>
    <w:rsid w:val="000D310C"/>
    <w:rsid w:val="000D694A"/>
    <w:rsid w:val="000E55B2"/>
    <w:rsid w:val="000F1856"/>
    <w:rsid w:val="000F4240"/>
    <w:rsid w:val="000F48F6"/>
    <w:rsid w:val="000F5384"/>
    <w:rsid w:val="000F5A11"/>
    <w:rsid w:val="000F6FAB"/>
    <w:rsid w:val="0010048B"/>
    <w:rsid w:val="00101A38"/>
    <w:rsid w:val="0010361F"/>
    <w:rsid w:val="0010546E"/>
    <w:rsid w:val="0010683D"/>
    <w:rsid w:val="00106937"/>
    <w:rsid w:val="00110E74"/>
    <w:rsid w:val="00111FD4"/>
    <w:rsid w:val="00123453"/>
    <w:rsid w:val="00125C9E"/>
    <w:rsid w:val="0012733C"/>
    <w:rsid w:val="00137C6C"/>
    <w:rsid w:val="00140DC3"/>
    <w:rsid w:val="00144BDC"/>
    <w:rsid w:val="001458FB"/>
    <w:rsid w:val="00146C3D"/>
    <w:rsid w:val="0015266B"/>
    <w:rsid w:val="00153180"/>
    <w:rsid w:val="001531D4"/>
    <w:rsid w:val="0015541A"/>
    <w:rsid w:val="00157B22"/>
    <w:rsid w:val="00160AD5"/>
    <w:rsid w:val="001662C7"/>
    <w:rsid w:val="00177027"/>
    <w:rsid w:val="001849DC"/>
    <w:rsid w:val="00184C43"/>
    <w:rsid w:val="00195C0A"/>
    <w:rsid w:val="0019795A"/>
    <w:rsid w:val="001A23B5"/>
    <w:rsid w:val="001B30F9"/>
    <w:rsid w:val="001B351E"/>
    <w:rsid w:val="001B3893"/>
    <w:rsid w:val="001C3DC1"/>
    <w:rsid w:val="001C4410"/>
    <w:rsid w:val="001D2E2E"/>
    <w:rsid w:val="001D3617"/>
    <w:rsid w:val="001D5929"/>
    <w:rsid w:val="001E07B0"/>
    <w:rsid w:val="001F47F5"/>
    <w:rsid w:val="001F4DD5"/>
    <w:rsid w:val="001F5E4A"/>
    <w:rsid w:val="001F6E14"/>
    <w:rsid w:val="001F7E76"/>
    <w:rsid w:val="002132D7"/>
    <w:rsid w:val="002222DE"/>
    <w:rsid w:val="002231A2"/>
    <w:rsid w:val="00224A59"/>
    <w:rsid w:val="00227CFD"/>
    <w:rsid w:val="002302E2"/>
    <w:rsid w:val="00243BE6"/>
    <w:rsid w:val="002477D0"/>
    <w:rsid w:val="00252475"/>
    <w:rsid w:val="00264934"/>
    <w:rsid w:val="00270C90"/>
    <w:rsid w:val="00273BAD"/>
    <w:rsid w:val="002742E3"/>
    <w:rsid w:val="00274839"/>
    <w:rsid w:val="00281FE1"/>
    <w:rsid w:val="00284B48"/>
    <w:rsid w:val="00291BFC"/>
    <w:rsid w:val="00292BD3"/>
    <w:rsid w:val="002947C1"/>
    <w:rsid w:val="002A35B5"/>
    <w:rsid w:val="002A3B2D"/>
    <w:rsid w:val="002B400C"/>
    <w:rsid w:val="002B52B4"/>
    <w:rsid w:val="002B619B"/>
    <w:rsid w:val="002B7EB0"/>
    <w:rsid w:val="002C5ADE"/>
    <w:rsid w:val="002C5F0D"/>
    <w:rsid w:val="002D004A"/>
    <w:rsid w:val="002D699C"/>
    <w:rsid w:val="002D7374"/>
    <w:rsid w:val="002E43BA"/>
    <w:rsid w:val="002E63EF"/>
    <w:rsid w:val="002E67C3"/>
    <w:rsid w:val="002E7AE5"/>
    <w:rsid w:val="002F36BE"/>
    <w:rsid w:val="00303799"/>
    <w:rsid w:val="003046D8"/>
    <w:rsid w:val="0030713E"/>
    <w:rsid w:val="00315656"/>
    <w:rsid w:val="00315DD8"/>
    <w:rsid w:val="00317056"/>
    <w:rsid w:val="0031716C"/>
    <w:rsid w:val="00323B1E"/>
    <w:rsid w:val="00330F0A"/>
    <w:rsid w:val="0034713C"/>
    <w:rsid w:val="00352FB6"/>
    <w:rsid w:val="0035347D"/>
    <w:rsid w:val="00362724"/>
    <w:rsid w:val="003814E0"/>
    <w:rsid w:val="00381613"/>
    <w:rsid w:val="003849B7"/>
    <w:rsid w:val="00393029"/>
    <w:rsid w:val="0039444F"/>
    <w:rsid w:val="003A5358"/>
    <w:rsid w:val="003B2180"/>
    <w:rsid w:val="003B5253"/>
    <w:rsid w:val="003B66E0"/>
    <w:rsid w:val="003B6E02"/>
    <w:rsid w:val="003C71B3"/>
    <w:rsid w:val="003D33CF"/>
    <w:rsid w:val="003D4389"/>
    <w:rsid w:val="003D7AF9"/>
    <w:rsid w:val="003E36F0"/>
    <w:rsid w:val="003E47B3"/>
    <w:rsid w:val="003E7217"/>
    <w:rsid w:val="003F1D6B"/>
    <w:rsid w:val="003F554A"/>
    <w:rsid w:val="003F58C8"/>
    <w:rsid w:val="0040161B"/>
    <w:rsid w:val="00405CEE"/>
    <w:rsid w:val="00417026"/>
    <w:rsid w:val="004262E3"/>
    <w:rsid w:val="00434D37"/>
    <w:rsid w:val="00442330"/>
    <w:rsid w:val="00442C7D"/>
    <w:rsid w:val="00442E53"/>
    <w:rsid w:val="00454695"/>
    <w:rsid w:val="00457C47"/>
    <w:rsid w:val="00461B20"/>
    <w:rsid w:val="0046287F"/>
    <w:rsid w:val="00462914"/>
    <w:rsid w:val="00466889"/>
    <w:rsid w:val="004768E3"/>
    <w:rsid w:val="00486D6A"/>
    <w:rsid w:val="004873D8"/>
    <w:rsid w:val="004946F9"/>
    <w:rsid w:val="004A1A3C"/>
    <w:rsid w:val="004A7B02"/>
    <w:rsid w:val="004B11E1"/>
    <w:rsid w:val="004B5719"/>
    <w:rsid w:val="004C3808"/>
    <w:rsid w:val="004E2B91"/>
    <w:rsid w:val="004E3161"/>
    <w:rsid w:val="004E3341"/>
    <w:rsid w:val="004F3425"/>
    <w:rsid w:val="004F43D6"/>
    <w:rsid w:val="005165D1"/>
    <w:rsid w:val="005174E6"/>
    <w:rsid w:val="00523D4F"/>
    <w:rsid w:val="0053189D"/>
    <w:rsid w:val="00537D7D"/>
    <w:rsid w:val="00554743"/>
    <w:rsid w:val="00564DF6"/>
    <w:rsid w:val="00565F65"/>
    <w:rsid w:val="00572E94"/>
    <w:rsid w:val="00595605"/>
    <w:rsid w:val="005A0A68"/>
    <w:rsid w:val="005A1C02"/>
    <w:rsid w:val="005A1F9D"/>
    <w:rsid w:val="005A2BD9"/>
    <w:rsid w:val="005A65C5"/>
    <w:rsid w:val="005B08F9"/>
    <w:rsid w:val="005B253B"/>
    <w:rsid w:val="005B3605"/>
    <w:rsid w:val="005B3B1C"/>
    <w:rsid w:val="005B3E27"/>
    <w:rsid w:val="005B6611"/>
    <w:rsid w:val="005C2703"/>
    <w:rsid w:val="005C32D3"/>
    <w:rsid w:val="005C75A8"/>
    <w:rsid w:val="005D0541"/>
    <w:rsid w:val="005D67B6"/>
    <w:rsid w:val="005E071A"/>
    <w:rsid w:val="00607E0E"/>
    <w:rsid w:val="0062000C"/>
    <w:rsid w:val="00623593"/>
    <w:rsid w:val="006244DF"/>
    <w:rsid w:val="006404EF"/>
    <w:rsid w:val="006417E8"/>
    <w:rsid w:val="00650013"/>
    <w:rsid w:val="006507EC"/>
    <w:rsid w:val="006639A1"/>
    <w:rsid w:val="006753A9"/>
    <w:rsid w:val="00682A54"/>
    <w:rsid w:val="00683E07"/>
    <w:rsid w:val="0068641D"/>
    <w:rsid w:val="00686478"/>
    <w:rsid w:val="006937C9"/>
    <w:rsid w:val="006B0549"/>
    <w:rsid w:val="006B136F"/>
    <w:rsid w:val="006B187E"/>
    <w:rsid w:val="006B23C0"/>
    <w:rsid w:val="006C348D"/>
    <w:rsid w:val="006C648A"/>
    <w:rsid w:val="006D7430"/>
    <w:rsid w:val="006D7A27"/>
    <w:rsid w:val="006E0296"/>
    <w:rsid w:val="006E32A0"/>
    <w:rsid w:val="006E5616"/>
    <w:rsid w:val="00701FD9"/>
    <w:rsid w:val="00705AAF"/>
    <w:rsid w:val="00710609"/>
    <w:rsid w:val="0071140F"/>
    <w:rsid w:val="00720DB8"/>
    <w:rsid w:val="00724973"/>
    <w:rsid w:val="00737A7F"/>
    <w:rsid w:val="00741E59"/>
    <w:rsid w:val="0074238C"/>
    <w:rsid w:val="0074393F"/>
    <w:rsid w:val="00743A81"/>
    <w:rsid w:val="00745F6B"/>
    <w:rsid w:val="007460AC"/>
    <w:rsid w:val="00746783"/>
    <w:rsid w:val="00750A1D"/>
    <w:rsid w:val="00752A32"/>
    <w:rsid w:val="0076737F"/>
    <w:rsid w:val="00781DFA"/>
    <w:rsid w:val="00783CCE"/>
    <w:rsid w:val="007853D4"/>
    <w:rsid w:val="007859C2"/>
    <w:rsid w:val="007925A2"/>
    <w:rsid w:val="007956D9"/>
    <w:rsid w:val="007958D9"/>
    <w:rsid w:val="007A3C04"/>
    <w:rsid w:val="007B733B"/>
    <w:rsid w:val="007C08FA"/>
    <w:rsid w:val="007E0386"/>
    <w:rsid w:val="007F06D1"/>
    <w:rsid w:val="007F2075"/>
    <w:rsid w:val="007F2274"/>
    <w:rsid w:val="007F2574"/>
    <w:rsid w:val="007F39BE"/>
    <w:rsid w:val="00801861"/>
    <w:rsid w:val="00806E46"/>
    <w:rsid w:val="00806E9C"/>
    <w:rsid w:val="0082021C"/>
    <w:rsid w:val="00823F70"/>
    <w:rsid w:val="00825792"/>
    <w:rsid w:val="00837939"/>
    <w:rsid w:val="008402D5"/>
    <w:rsid w:val="00842B21"/>
    <w:rsid w:val="00844C34"/>
    <w:rsid w:val="008521B0"/>
    <w:rsid w:val="00870479"/>
    <w:rsid w:val="00870FD1"/>
    <w:rsid w:val="0087163C"/>
    <w:rsid w:val="008774D1"/>
    <w:rsid w:val="008812DD"/>
    <w:rsid w:val="00884358"/>
    <w:rsid w:val="008863E3"/>
    <w:rsid w:val="0089209F"/>
    <w:rsid w:val="00893F9C"/>
    <w:rsid w:val="008A0F29"/>
    <w:rsid w:val="008B0974"/>
    <w:rsid w:val="008C38FF"/>
    <w:rsid w:val="008E182F"/>
    <w:rsid w:val="008E3B4E"/>
    <w:rsid w:val="009110ED"/>
    <w:rsid w:val="009156CA"/>
    <w:rsid w:val="00917924"/>
    <w:rsid w:val="00924100"/>
    <w:rsid w:val="0092433A"/>
    <w:rsid w:val="00926243"/>
    <w:rsid w:val="00926FD3"/>
    <w:rsid w:val="00927CAE"/>
    <w:rsid w:val="00934B22"/>
    <w:rsid w:val="00936E53"/>
    <w:rsid w:val="009370D3"/>
    <w:rsid w:val="009410F4"/>
    <w:rsid w:val="00942BCC"/>
    <w:rsid w:val="0094307A"/>
    <w:rsid w:val="00943408"/>
    <w:rsid w:val="009457D7"/>
    <w:rsid w:val="009533C2"/>
    <w:rsid w:val="009604AB"/>
    <w:rsid w:val="00961783"/>
    <w:rsid w:val="00971EB5"/>
    <w:rsid w:val="00976D80"/>
    <w:rsid w:val="00981B4B"/>
    <w:rsid w:val="009866F8"/>
    <w:rsid w:val="00987EF3"/>
    <w:rsid w:val="00995CF4"/>
    <w:rsid w:val="00997CBB"/>
    <w:rsid w:val="009A0445"/>
    <w:rsid w:val="009A7F5B"/>
    <w:rsid w:val="009B031F"/>
    <w:rsid w:val="009B4526"/>
    <w:rsid w:val="009B60DA"/>
    <w:rsid w:val="009C2565"/>
    <w:rsid w:val="009C6745"/>
    <w:rsid w:val="009D4119"/>
    <w:rsid w:val="009E0BAD"/>
    <w:rsid w:val="009E52E3"/>
    <w:rsid w:val="009E5D56"/>
    <w:rsid w:val="009F35B6"/>
    <w:rsid w:val="00A0166E"/>
    <w:rsid w:val="00A04D18"/>
    <w:rsid w:val="00A1153E"/>
    <w:rsid w:val="00A13AFA"/>
    <w:rsid w:val="00A155AE"/>
    <w:rsid w:val="00A21EE5"/>
    <w:rsid w:val="00A41946"/>
    <w:rsid w:val="00A46138"/>
    <w:rsid w:val="00A50C7F"/>
    <w:rsid w:val="00A52CE7"/>
    <w:rsid w:val="00A56AC9"/>
    <w:rsid w:val="00A644B4"/>
    <w:rsid w:val="00A67EE1"/>
    <w:rsid w:val="00A729C6"/>
    <w:rsid w:val="00A760A4"/>
    <w:rsid w:val="00A82998"/>
    <w:rsid w:val="00A91F6C"/>
    <w:rsid w:val="00A927DC"/>
    <w:rsid w:val="00A96A17"/>
    <w:rsid w:val="00AA4B18"/>
    <w:rsid w:val="00AB00FB"/>
    <w:rsid w:val="00AB166C"/>
    <w:rsid w:val="00AB171B"/>
    <w:rsid w:val="00AB4126"/>
    <w:rsid w:val="00AB48BF"/>
    <w:rsid w:val="00AC1022"/>
    <w:rsid w:val="00AC5C66"/>
    <w:rsid w:val="00AC7E79"/>
    <w:rsid w:val="00AD060E"/>
    <w:rsid w:val="00AD0A8D"/>
    <w:rsid w:val="00AD3809"/>
    <w:rsid w:val="00AD3FB3"/>
    <w:rsid w:val="00AF0F0A"/>
    <w:rsid w:val="00AF20E6"/>
    <w:rsid w:val="00AF3497"/>
    <w:rsid w:val="00AF7018"/>
    <w:rsid w:val="00B0566B"/>
    <w:rsid w:val="00B060E4"/>
    <w:rsid w:val="00B06866"/>
    <w:rsid w:val="00B06DE6"/>
    <w:rsid w:val="00B07069"/>
    <w:rsid w:val="00B1148C"/>
    <w:rsid w:val="00B220C2"/>
    <w:rsid w:val="00B27943"/>
    <w:rsid w:val="00B401D6"/>
    <w:rsid w:val="00B4417B"/>
    <w:rsid w:val="00B53059"/>
    <w:rsid w:val="00B56ACF"/>
    <w:rsid w:val="00B71B8E"/>
    <w:rsid w:val="00B956F0"/>
    <w:rsid w:val="00B97286"/>
    <w:rsid w:val="00B979A9"/>
    <w:rsid w:val="00BB5A88"/>
    <w:rsid w:val="00BB6B46"/>
    <w:rsid w:val="00BB7BB7"/>
    <w:rsid w:val="00BC0221"/>
    <w:rsid w:val="00BC6791"/>
    <w:rsid w:val="00BC7399"/>
    <w:rsid w:val="00BC7CD8"/>
    <w:rsid w:val="00BD5C21"/>
    <w:rsid w:val="00BE0C12"/>
    <w:rsid w:val="00BE3A33"/>
    <w:rsid w:val="00BE61DE"/>
    <w:rsid w:val="00BF2389"/>
    <w:rsid w:val="00C04CEE"/>
    <w:rsid w:val="00C22386"/>
    <w:rsid w:val="00C379C3"/>
    <w:rsid w:val="00C37F99"/>
    <w:rsid w:val="00C45AB4"/>
    <w:rsid w:val="00C706F7"/>
    <w:rsid w:val="00C81365"/>
    <w:rsid w:val="00C82887"/>
    <w:rsid w:val="00C84E20"/>
    <w:rsid w:val="00C9317F"/>
    <w:rsid w:val="00C96FC2"/>
    <w:rsid w:val="00CA59B0"/>
    <w:rsid w:val="00CB0903"/>
    <w:rsid w:val="00CB100A"/>
    <w:rsid w:val="00CB2E65"/>
    <w:rsid w:val="00CC1C24"/>
    <w:rsid w:val="00CC6D7D"/>
    <w:rsid w:val="00CD060B"/>
    <w:rsid w:val="00CD6198"/>
    <w:rsid w:val="00CE22D2"/>
    <w:rsid w:val="00CE369B"/>
    <w:rsid w:val="00CF5B23"/>
    <w:rsid w:val="00CF5DC4"/>
    <w:rsid w:val="00D03887"/>
    <w:rsid w:val="00D053D9"/>
    <w:rsid w:val="00D07907"/>
    <w:rsid w:val="00D1632B"/>
    <w:rsid w:val="00D26539"/>
    <w:rsid w:val="00D27419"/>
    <w:rsid w:val="00D30910"/>
    <w:rsid w:val="00D37558"/>
    <w:rsid w:val="00D41CDC"/>
    <w:rsid w:val="00D43D9E"/>
    <w:rsid w:val="00D44AD9"/>
    <w:rsid w:val="00D45B12"/>
    <w:rsid w:val="00D463B5"/>
    <w:rsid w:val="00D5032F"/>
    <w:rsid w:val="00D5130D"/>
    <w:rsid w:val="00D527C7"/>
    <w:rsid w:val="00D57B34"/>
    <w:rsid w:val="00D61218"/>
    <w:rsid w:val="00D613E6"/>
    <w:rsid w:val="00D61DA5"/>
    <w:rsid w:val="00D65D5E"/>
    <w:rsid w:val="00D71BE8"/>
    <w:rsid w:val="00D82DFE"/>
    <w:rsid w:val="00D8741C"/>
    <w:rsid w:val="00D90713"/>
    <w:rsid w:val="00D915D4"/>
    <w:rsid w:val="00D96716"/>
    <w:rsid w:val="00DA5933"/>
    <w:rsid w:val="00DB09AB"/>
    <w:rsid w:val="00DB0F80"/>
    <w:rsid w:val="00DB14FD"/>
    <w:rsid w:val="00DB5862"/>
    <w:rsid w:val="00DC276C"/>
    <w:rsid w:val="00DC43AF"/>
    <w:rsid w:val="00DD5AC7"/>
    <w:rsid w:val="00DE3700"/>
    <w:rsid w:val="00DE7924"/>
    <w:rsid w:val="00DF098A"/>
    <w:rsid w:val="00E05E0D"/>
    <w:rsid w:val="00E06848"/>
    <w:rsid w:val="00E1209C"/>
    <w:rsid w:val="00E13723"/>
    <w:rsid w:val="00E15ACC"/>
    <w:rsid w:val="00E16469"/>
    <w:rsid w:val="00E17E4F"/>
    <w:rsid w:val="00E2061D"/>
    <w:rsid w:val="00E21168"/>
    <w:rsid w:val="00E21A28"/>
    <w:rsid w:val="00E23516"/>
    <w:rsid w:val="00E30A60"/>
    <w:rsid w:val="00E33046"/>
    <w:rsid w:val="00E3614E"/>
    <w:rsid w:val="00E36BF0"/>
    <w:rsid w:val="00E37634"/>
    <w:rsid w:val="00E40C15"/>
    <w:rsid w:val="00E473E8"/>
    <w:rsid w:val="00E55319"/>
    <w:rsid w:val="00E63021"/>
    <w:rsid w:val="00E63233"/>
    <w:rsid w:val="00E6426C"/>
    <w:rsid w:val="00E64D68"/>
    <w:rsid w:val="00E66A31"/>
    <w:rsid w:val="00E70BC3"/>
    <w:rsid w:val="00E828AE"/>
    <w:rsid w:val="00E86C97"/>
    <w:rsid w:val="00E86F74"/>
    <w:rsid w:val="00E9249D"/>
    <w:rsid w:val="00E9647D"/>
    <w:rsid w:val="00E97394"/>
    <w:rsid w:val="00EA2525"/>
    <w:rsid w:val="00EB3AB6"/>
    <w:rsid w:val="00EB450A"/>
    <w:rsid w:val="00EB7286"/>
    <w:rsid w:val="00EC00E8"/>
    <w:rsid w:val="00ED14B4"/>
    <w:rsid w:val="00ED6DBF"/>
    <w:rsid w:val="00EE38BB"/>
    <w:rsid w:val="00EE7902"/>
    <w:rsid w:val="00EF0C67"/>
    <w:rsid w:val="00EF1CB7"/>
    <w:rsid w:val="00EF2B84"/>
    <w:rsid w:val="00EF3B0C"/>
    <w:rsid w:val="00F0714B"/>
    <w:rsid w:val="00F11BD3"/>
    <w:rsid w:val="00F16B08"/>
    <w:rsid w:val="00F224CB"/>
    <w:rsid w:val="00F22674"/>
    <w:rsid w:val="00F34F68"/>
    <w:rsid w:val="00F35BD1"/>
    <w:rsid w:val="00F539A4"/>
    <w:rsid w:val="00F54E8C"/>
    <w:rsid w:val="00F647E7"/>
    <w:rsid w:val="00F65DD2"/>
    <w:rsid w:val="00F7304A"/>
    <w:rsid w:val="00F802C9"/>
    <w:rsid w:val="00F811D3"/>
    <w:rsid w:val="00F84485"/>
    <w:rsid w:val="00F8569B"/>
    <w:rsid w:val="00F85C32"/>
    <w:rsid w:val="00F954DC"/>
    <w:rsid w:val="00F96928"/>
    <w:rsid w:val="00FA01CB"/>
    <w:rsid w:val="00FB0074"/>
    <w:rsid w:val="00FC427A"/>
    <w:rsid w:val="00FC5842"/>
    <w:rsid w:val="00FF5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3039"/>
  <w15:chartTrackingRefBased/>
  <w15:docId w15:val="{11D5CE9F-2BC0-4B95-8CE8-EA06F868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E9C"/>
    <w:pPr>
      <w:spacing w:after="120" w:line="480" w:lineRule="auto"/>
    </w:pPr>
    <w:rPr>
      <w:sz w:val="24"/>
    </w:rPr>
  </w:style>
  <w:style w:type="paragraph" w:styleId="Heading2">
    <w:name w:val="heading 2"/>
    <w:basedOn w:val="Normal"/>
    <w:next w:val="Normal"/>
    <w:link w:val="Heading2Char"/>
    <w:uiPriority w:val="9"/>
    <w:unhideWhenUsed/>
    <w:qFormat/>
    <w:rsid w:val="00056067"/>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330"/>
    <w:pPr>
      <w:ind w:left="720"/>
      <w:contextualSpacing/>
    </w:pPr>
  </w:style>
  <w:style w:type="paragraph" w:styleId="Quote">
    <w:name w:val="Quote"/>
    <w:basedOn w:val="Normal"/>
    <w:next w:val="Normal"/>
    <w:link w:val="QuoteChar"/>
    <w:uiPriority w:val="29"/>
    <w:qFormat/>
    <w:rsid w:val="0040161B"/>
    <w:pPr>
      <w:spacing w:after="200" w:line="360" w:lineRule="auto"/>
      <w:ind w:left="284"/>
    </w:pPr>
    <w:rPr>
      <w:rFonts w:eastAsia="Calibri" w:cs="Times New Roman"/>
      <w:iCs/>
      <w:color w:val="000000"/>
    </w:rPr>
  </w:style>
  <w:style w:type="character" w:customStyle="1" w:styleId="QuoteChar">
    <w:name w:val="Quote Char"/>
    <w:basedOn w:val="DefaultParagraphFont"/>
    <w:link w:val="Quote"/>
    <w:uiPriority w:val="29"/>
    <w:rsid w:val="0040161B"/>
    <w:rPr>
      <w:rFonts w:eastAsia="Calibri" w:cs="Times New Roman"/>
      <w:iCs/>
      <w:color w:val="000000"/>
    </w:rPr>
  </w:style>
  <w:style w:type="paragraph" w:customStyle="1" w:styleId="EndNoteBibliographyTitle">
    <w:name w:val="EndNote Bibliography Title"/>
    <w:basedOn w:val="Normal"/>
    <w:link w:val="EndNoteBibliographyTitleChar"/>
    <w:rsid w:val="00F7304A"/>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F7304A"/>
    <w:rPr>
      <w:rFonts w:ascii="Calibri" w:hAnsi="Calibri" w:cs="Calibri"/>
      <w:noProof/>
      <w:lang w:val="en-US"/>
    </w:rPr>
  </w:style>
  <w:style w:type="paragraph" w:customStyle="1" w:styleId="EndNoteBibliography">
    <w:name w:val="EndNote Bibliography"/>
    <w:basedOn w:val="Normal"/>
    <w:link w:val="EndNoteBibliographyChar"/>
    <w:rsid w:val="00F7304A"/>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F7304A"/>
    <w:rPr>
      <w:rFonts w:ascii="Calibri" w:hAnsi="Calibri" w:cs="Calibri"/>
      <w:noProof/>
      <w:lang w:val="en-US"/>
    </w:rPr>
  </w:style>
  <w:style w:type="paragraph" w:styleId="Header">
    <w:name w:val="header"/>
    <w:basedOn w:val="Normal"/>
    <w:link w:val="HeaderChar"/>
    <w:uiPriority w:val="99"/>
    <w:unhideWhenUsed/>
    <w:rsid w:val="00016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1EF"/>
  </w:style>
  <w:style w:type="paragraph" w:styleId="Footer">
    <w:name w:val="footer"/>
    <w:basedOn w:val="Normal"/>
    <w:link w:val="FooterChar"/>
    <w:uiPriority w:val="99"/>
    <w:unhideWhenUsed/>
    <w:rsid w:val="00016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1EF"/>
  </w:style>
  <w:style w:type="paragraph" w:styleId="BalloonText">
    <w:name w:val="Balloon Text"/>
    <w:basedOn w:val="Normal"/>
    <w:link w:val="BalloonTextChar"/>
    <w:uiPriority w:val="99"/>
    <w:semiHidden/>
    <w:unhideWhenUsed/>
    <w:rsid w:val="00016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1EF"/>
    <w:rPr>
      <w:rFonts w:ascii="Segoe UI" w:hAnsi="Segoe UI" w:cs="Segoe UI"/>
      <w:sz w:val="18"/>
      <w:szCs w:val="18"/>
    </w:rPr>
  </w:style>
  <w:style w:type="paragraph" w:styleId="EndnoteText">
    <w:name w:val="endnote text"/>
    <w:basedOn w:val="Normal"/>
    <w:link w:val="EndnoteTextChar"/>
    <w:uiPriority w:val="99"/>
    <w:semiHidden/>
    <w:unhideWhenUsed/>
    <w:rsid w:val="000069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9F0"/>
    <w:rPr>
      <w:sz w:val="20"/>
      <w:szCs w:val="20"/>
    </w:rPr>
  </w:style>
  <w:style w:type="character" w:styleId="EndnoteReference">
    <w:name w:val="endnote reference"/>
    <w:basedOn w:val="DefaultParagraphFont"/>
    <w:uiPriority w:val="99"/>
    <w:semiHidden/>
    <w:unhideWhenUsed/>
    <w:rsid w:val="000069F0"/>
    <w:rPr>
      <w:vertAlign w:val="superscript"/>
    </w:rPr>
  </w:style>
  <w:style w:type="character" w:styleId="CommentReference">
    <w:name w:val="annotation reference"/>
    <w:basedOn w:val="DefaultParagraphFont"/>
    <w:uiPriority w:val="99"/>
    <w:semiHidden/>
    <w:unhideWhenUsed/>
    <w:rsid w:val="00D90713"/>
    <w:rPr>
      <w:sz w:val="16"/>
      <w:szCs w:val="16"/>
    </w:rPr>
  </w:style>
  <w:style w:type="paragraph" w:styleId="CommentText">
    <w:name w:val="annotation text"/>
    <w:basedOn w:val="Normal"/>
    <w:link w:val="CommentTextChar"/>
    <w:uiPriority w:val="99"/>
    <w:semiHidden/>
    <w:unhideWhenUsed/>
    <w:rsid w:val="00D90713"/>
    <w:pPr>
      <w:spacing w:line="240" w:lineRule="auto"/>
    </w:pPr>
    <w:rPr>
      <w:sz w:val="20"/>
      <w:szCs w:val="20"/>
    </w:rPr>
  </w:style>
  <w:style w:type="character" w:customStyle="1" w:styleId="CommentTextChar">
    <w:name w:val="Comment Text Char"/>
    <w:basedOn w:val="DefaultParagraphFont"/>
    <w:link w:val="CommentText"/>
    <w:uiPriority w:val="99"/>
    <w:semiHidden/>
    <w:rsid w:val="00D90713"/>
    <w:rPr>
      <w:sz w:val="20"/>
      <w:szCs w:val="20"/>
    </w:rPr>
  </w:style>
  <w:style w:type="paragraph" w:styleId="CommentSubject">
    <w:name w:val="annotation subject"/>
    <w:basedOn w:val="CommentText"/>
    <w:next w:val="CommentText"/>
    <w:link w:val="CommentSubjectChar"/>
    <w:uiPriority w:val="99"/>
    <w:semiHidden/>
    <w:unhideWhenUsed/>
    <w:rsid w:val="00D90713"/>
    <w:rPr>
      <w:b/>
      <w:bCs/>
    </w:rPr>
  </w:style>
  <w:style w:type="character" w:customStyle="1" w:styleId="CommentSubjectChar">
    <w:name w:val="Comment Subject Char"/>
    <w:basedOn w:val="CommentTextChar"/>
    <w:link w:val="CommentSubject"/>
    <w:uiPriority w:val="99"/>
    <w:semiHidden/>
    <w:rsid w:val="00D90713"/>
    <w:rPr>
      <w:b/>
      <w:bCs/>
      <w:sz w:val="20"/>
      <w:szCs w:val="20"/>
    </w:rPr>
  </w:style>
  <w:style w:type="paragraph" w:styleId="Revision">
    <w:name w:val="Revision"/>
    <w:hidden/>
    <w:uiPriority w:val="99"/>
    <w:semiHidden/>
    <w:rsid w:val="00D90713"/>
    <w:pPr>
      <w:spacing w:after="0" w:line="240" w:lineRule="auto"/>
    </w:pPr>
  </w:style>
  <w:style w:type="character" w:customStyle="1" w:styleId="Heading2Char">
    <w:name w:val="Heading 2 Char"/>
    <w:basedOn w:val="DefaultParagraphFont"/>
    <w:link w:val="Heading2"/>
    <w:uiPriority w:val="9"/>
    <w:rsid w:val="00056067"/>
    <w:rPr>
      <w:rFonts w:eastAsiaTheme="majorEastAs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C4DDB-7FFC-4BF0-A2F8-59F12040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25187</Words>
  <Characters>128459</Characters>
  <Application>Microsoft Office Word</Application>
  <DocSecurity>4</DocSecurity>
  <Lines>2470</Lines>
  <Paragraphs>903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dc:creator>
  <cp:keywords/>
  <dc:description/>
  <cp:lastModifiedBy>Hazel Conley</cp:lastModifiedBy>
  <cp:revision>2</cp:revision>
  <cp:lastPrinted>2016-08-17T10:32:00Z</cp:lastPrinted>
  <dcterms:created xsi:type="dcterms:W3CDTF">2017-11-01T17:18:00Z</dcterms:created>
  <dcterms:modified xsi:type="dcterms:W3CDTF">2017-11-01T17:18:00Z</dcterms:modified>
</cp:coreProperties>
</file>