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9CD" w:rsidRPr="00CE204F" w:rsidRDefault="003B19CD">
      <w:pPr>
        <w:rPr>
          <w:sz w:val="22"/>
        </w:rPr>
      </w:pPr>
      <w:r w:rsidRPr="00CE204F">
        <w:rPr>
          <w:sz w:val="22"/>
        </w:rPr>
        <w:t xml:space="preserve">Article for RSA </w:t>
      </w:r>
      <w:r w:rsidR="008177DC">
        <w:rPr>
          <w:sz w:val="22"/>
        </w:rPr>
        <w:t>Comment</w:t>
      </w:r>
      <w:r w:rsidR="00C71362">
        <w:rPr>
          <w:sz w:val="22"/>
        </w:rPr>
        <w:t xml:space="preserve"> published online on 7 November 2016</w:t>
      </w:r>
    </w:p>
    <w:p w:rsidR="003B19CD" w:rsidRPr="00CE204F" w:rsidRDefault="003B19CD">
      <w:pPr>
        <w:rPr>
          <w:sz w:val="22"/>
        </w:rPr>
      </w:pPr>
    </w:p>
    <w:p w:rsidR="003B19CD" w:rsidRPr="00CE204F" w:rsidRDefault="00AB2343">
      <w:pPr>
        <w:rPr>
          <w:b/>
          <w:sz w:val="22"/>
        </w:rPr>
      </w:pPr>
      <w:r>
        <w:rPr>
          <w:b/>
          <w:sz w:val="22"/>
        </w:rPr>
        <w:t>PLACE-BASED LEADERSHIP</w:t>
      </w:r>
    </w:p>
    <w:p w:rsidR="003B19CD" w:rsidRPr="00CE204F" w:rsidRDefault="003B19CD">
      <w:pPr>
        <w:rPr>
          <w:b/>
          <w:sz w:val="22"/>
        </w:rPr>
      </w:pPr>
    </w:p>
    <w:p w:rsidR="008177DC" w:rsidRDefault="008177DC" w:rsidP="008177DC">
      <w:pPr>
        <w:rPr>
          <w:i/>
          <w:sz w:val="22"/>
        </w:rPr>
      </w:pPr>
      <w:r>
        <w:rPr>
          <w:i/>
          <w:sz w:val="22"/>
        </w:rPr>
        <w:t>Written b</w:t>
      </w:r>
      <w:r w:rsidR="004D3C26" w:rsidRPr="00CE204F">
        <w:rPr>
          <w:i/>
          <w:sz w:val="22"/>
        </w:rPr>
        <w:t xml:space="preserve">y Robin </w:t>
      </w:r>
      <w:proofErr w:type="spellStart"/>
      <w:r w:rsidR="004D3C26" w:rsidRPr="00CE204F">
        <w:rPr>
          <w:i/>
          <w:sz w:val="22"/>
        </w:rPr>
        <w:t>Hambleton</w:t>
      </w:r>
      <w:proofErr w:type="spellEnd"/>
      <w:r>
        <w:rPr>
          <w:i/>
          <w:sz w:val="22"/>
        </w:rPr>
        <w:t xml:space="preserve"> FRSA</w:t>
      </w:r>
    </w:p>
    <w:p w:rsidR="008177DC" w:rsidRDefault="008177DC" w:rsidP="008177DC">
      <w:pPr>
        <w:rPr>
          <w:i/>
          <w:sz w:val="22"/>
        </w:rPr>
      </w:pPr>
    </w:p>
    <w:p w:rsidR="008177DC" w:rsidRPr="00CE204F" w:rsidRDefault="008177DC" w:rsidP="008177DC">
      <w:pPr>
        <w:rPr>
          <w:i/>
          <w:sz w:val="22"/>
        </w:rPr>
      </w:pPr>
      <w:r w:rsidRPr="00CE204F">
        <w:rPr>
          <w:i/>
          <w:sz w:val="22"/>
        </w:rPr>
        <w:t>Local leaders across the world are changing our understanding of how to develop and implement effective public policy</w:t>
      </w:r>
      <w:r w:rsidR="00AB2343">
        <w:rPr>
          <w:i/>
          <w:sz w:val="22"/>
        </w:rPr>
        <w:t xml:space="preserve">, says Robin </w:t>
      </w:r>
      <w:proofErr w:type="spellStart"/>
      <w:r w:rsidR="00AB2343">
        <w:rPr>
          <w:i/>
          <w:sz w:val="22"/>
        </w:rPr>
        <w:t>Hambleton</w:t>
      </w:r>
      <w:proofErr w:type="spellEnd"/>
      <w:r w:rsidR="00AB2343">
        <w:rPr>
          <w:i/>
          <w:sz w:val="22"/>
        </w:rPr>
        <w:t xml:space="preserve"> FRSA.</w:t>
      </w:r>
    </w:p>
    <w:p w:rsidR="003B19CD" w:rsidRPr="00CE204F" w:rsidRDefault="003B19CD">
      <w:pPr>
        <w:rPr>
          <w:sz w:val="22"/>
        </w:rPr>
      </w:pPr>
    </w:p>
    <w:p w:rsidR="00BA6E7F" w:rsidRPr="00CE204F" w:rsidRDefault="004D3C26">
      <w:pPr>
        <w:rPr>
          <w:sz w:val="22"/>
        </w:rPr>
      </w:pPr>
      <w:r w:rsidRPr="00CE204F">
        <w:rPr>
          <w:sz w:val="22"/>
        </w:rPr>
        <w:t xml:space="preserve">The recent interim report from the RSA </w:t>
      </w:r>
      <w:r w:rsidRPr="00CE204F">
        <w:rPr>
          <w:i/>
          <w:sz w:val="22"/>
        </w:rPr>
        <w:t>Inclusive Growth Commission</w:t>
      </w:r>
      <w:r w:rsidRPr="00CE204F">
        <w:rPr>
          <w:sz w:val="22"/>
        </w:rPr>
        <w:t xml:space="preserve"> </w:t>
      </w:r>
      <w:r w:rsidR="00292357" w:rsidRPr="00CE204F">
        <w:rPr>
          <w:sz w:val="22"/>
        </w:rPr>
        <w:t xml:space="preserve">is to be welcomed, not least because it </w:t>
      </w:r>
      <w:r w:rsidRPr="00CE204F">
        <w:rPr>
          <w:sz w:val="22"/>
        </w:rPr>
        <w:t xml:space="preserve">gives the idea of strengthening place-based leadership in the UK a significant boost.  </w:t>
      </w:r>
    </w:p>
    <w:p w:rsidR="00BA6E7F" w:rsidRPr="00CE204F" w:rsidRDefault="00BA6E7F">
      <w:pPr>
        <w:rPr>
          <w:sz w:val="22"/>
        </w:rPr>
      </w:pPr>
    </w:p>
    <w:p w:rsidR="00220F4C" w:rsidRPr="00CE204F" w:rsidRDefault="00BA6E7F">
      <w:pPr>
        <w:rPr>
          <w:sz w:val="22"/>
        </w:rPr>
      </w:pPr>
      <w:r w:rsidRPr="00CE204F">
        <w:rPr>
          <w:sz w:val="22"/>
        </w:rPr>
        <w:t>The context for this study is that c</w:t>
      </w:r>
      <w:r w:rsidR="00220F4C" w:rsidRPr="00CE204F">
        <w:rPr>
          <w:sz w:val="22"/>
        </w:rPr>
        <w:t>urrent approaches to economic growth are on the wrong track.  It is now widely recognised that a commitment to ‘trickle down econo</w:t>
      </w:r>
      <w:r w:rsidRPr="00CE204F">
        <w:rPr>
          <w:sz w:val="22"/>
        </w:rPr>
        <w:t xml:space="preserve">mics’, involving the spurious </w:t>
      </w:r>
      <w:r w:rsidR="00052935" w:rsidRPr="00CE204F">
        <w:rPr>
          <w:sz w:val="22"/>
        </w:rPr>
        <w:t>claim</w:t>
      </w:r>
      <w:r w:rsidRPr="00CE204F">
        <w:rPr>
          <w:sz w:val="22"/>
        </w:rPr>
        <w:t xml:space="preserve"> that a </w:t>
      </w:r>
      <w:r w:rsidR="00220F4C" w:rsidRPr="00CE204F">
        <w:rPr>
          <w:sz w:val="22"/>
        </w:rPr>
        <w:t xml:space="preserve">rising </w:t>
      </w:r>
      <w:r w:rsidRPr="00CE204F">
        <w:rPr>
          <w:sz w:val="22"/>
        </w:rPr>
        <w:t xml:space="preserve">national </w:t>
      </w:r>
      <w:r w:rsidR="00220F4C" w:rsidRPr="00CE204F">
        <w:rPr>
          <w:sz w:val="22"/>
        </w:rPr>
        <w:t xml:space="preserve">economic tide lifts all the boats, </w:t>
      </w:r>
      <w:r w:rsidRPr="00CE204F">
        <w:rPr>
          <w:sz w:val="22"/>
        </w:rPr>
        <w:t>is misguided.  The evidence shows</w:t>
      </w:r>
      <w:r w:rsidR="00052935" w:rsidRPr="00CE204F">
        <w:rPr>
          <w:sz w:val="22"/>
        </w:rPr>
        <w:t xml:space="preserve"> that current policies are</w:t>
      </w:r>
      <w:r w:rsidR="00220F4C" w:rsidRPr="00CE204F">
        <w:rPr>
          <w:sz w:val="22"/>
        </w:rPr>
        <w:t>, in fa</w:t>
      </w:r>
      <w:r w:rsidRPr="00CE204F">
        <w:rPr>
          <w:sz w:val="22"/>
        </w:rPr>
        <w:t xml:space="preserve">ct, widening wealth, health, </w:t>
      </w:r>
      <w:r w:rsidR="00220F4C" w:rsidRPr="00CE204F">
        <w:rPr>
          <w:sz w:val="22"/>
        </w:rPr>
        <w:t>social</w:t>
      </w:r>
      <w:r w:rsidRPr="00CE204F">
        <w:rPr>
          <w:sz w:val="22"/>
        </w:rPr>
        <w:t xml:space="preserve"> and geographical</w:t>
      </w:r>
      <w:r w:rsidR="00220F4C" w:rsidRPr="00CE204F">
        <w:rPr>
          <w:sz w:val="22"/>
        </w:rPr>
        <w:t xml:space="preserve"> divisions in British society.</w:t>
      </w:r>
    </w:p>
    <w:p w:rsidR="00220F4C" w:rsidRPr="00CE204F" w:rsidRDefault="00220F4C">
      <w:pPr>
        <w:rPr>
          <w:sz w:val="22"/>
        </w:rPr>
      </w:pPr>
    </w:p>
    <w:p w:rsidR="00AB2343" w:rsidRDefault="004D3C26">
      <w:pPr>
        <w:rPr>
          <w:sz w:val="22"/>
        </w:rPr>
      </w:pPr>
      <w:r w:rsidRPr="00CE204F">
        <w:rPr>
          <w:sz w:val="22"/>
        </w:rPr>
        <w:t xml:space="preserve">The </w:t>
      </w:r>
      <w:r w:rsidR="00220F4C" w:rsidRPr="00CE204F">
        <w:rPr>
          <w:sz w:val="22"/>
        </w:rPr>
        <w:t>Commission’s starting point</w:t>
      </w:r>
      <w:r w:rsidRPr="00CE204F">
        <w:rPr>
          <w:sz w:val="22"/>
        </w:rPr>
        <w:t xml:space="preserve"> is that if you want to bring economic and social objectives together in practice, it can only happen locally.  It follows that bringing about a significant devolution of power to local areas</w:t>
      </w:r>
      <w:r w:rsidR="001F73AA" w:rsidRPr="00CE204F">
        <w:rPr>
          <w:sz w:val="22"/>
        </w:rPr>
        <w:t xml:space="preserve"> across the country is essential.</w:t>
      </w:r>
      <w:r w:rsidR="00220F4C" w:rsidRPr="00CE204F">
        <w:rPr>
          <w:sz w:val="22"/>
        </w:rPr>
        <w:t xml:space="preserve">  </w:t>
      </w:r>
    </w:p>
    <w:p w:rsidR="00220F4C" w:rsidRPr="00CE204F" w:rsidRDefault="00220F4C">
      <w:pPr>
        <w:rPr>
          <w:sz w:val="22"/>
        </w:rPr>
      </w:pPr>
    </w:p>
    <w:p w:rsidR="008D3267" w:rsidRPr="00CE204F" w:rsidRDefault="00220F4C">
      <w:pPr>
        <w:rPr>
          <w:sz w:val="22"/>
        </w:rPr>
      </w:pPr>
      <w:r w:rsidRPr="00CE204F">
        <w:rPr>
          <w:sz w:val="22"/>
        </w:rPr>
        <w:t xml:space="preserve">While researching my new book on how to create inclusive cities I discovered seventeen examples of inspirational civic leadership drawn from cities across the world.  A key feature of these innovation stories is that </w:t>
      </w:r>
      <w:r w:rsidR="00B3212C" w:rsidRPr="00CE204F">
        <w:rPr>
          <w:sz w:val="22"/>
        </w:rPr>
        <w:t xml:space="preserve">many </w:t>
      </w:r>
      <w:r w:rsidRPr="00CE204F">
        <w:rPr>
          <w:sz w:val="22"/>
        </w:rPr>
        <w:t xml:space="preserve">place-based leaders have been successful in developing and implementing strategies that are guided by locally determined social and economic priorities.  </w:t>
      </w:r>
      <w:r w:rsidR="00BA6E7F" w:rsidRPr="00CE204F">
        <w:rPr>
          <w:sz w:val="22"/>
        </w:rPr>
        <w:t xml:space="preserve">Based on this research </w:t>
      </w:r>
      <w:r w:rsidR="00937906">
        <w:rPr>
          <w:sz w:val="22"/>
        </w:rPr>
        <w:t>I offer two</w:t>
      </w:r>
      <w:r w:rsidR="004E5C1C" w:rsidRPr="00CE204F">
        <w:rPr>
          <w:sz w:val="22"/>
        </w:rPr>
        <w:t xml:space="preserve"> suggestions</w:t>
      </w:r>
      <w:r w:rsidRPr="00CE204F">
        <w:rPr>
          <w:sz w:val="22"/>
        </w:rPr>
        <w:t xml:space="preserve"> on how to impro</w:t>
      </w:r>
      <w:r w:rsidR="004E5C1C" w:rsidRPr="00CE204F">
        <w:rPr>
          <w:sz w:val="22"/>
        </w:rPr>
        <w:t>ve devolution policy in England and elsewhere.</w:t>
      </w:r>
    </w:p>
    <w:p w:rsidR="008D3267" w:rsidRPr="00CE204F" w:rsidRDefault="008D3267">
      <w:pPr>
        <w:rPr>
          <w:sz w:val="22"/>
        </w:rPr>
      </w:pPr>
    </w:p>
    <w:p w:rsidR="00220F4C" w:rsidRPr="00CE204F" w:rsidRDefault="00BC5E95" w:rsidP="00220F4C">
      <w:pPr>
        <w:rPr>
          <w:b/>
          <w:sz w:val="22"/>
        </w:rPr>
      </w:pPr>
      <w:r w:rsidRPr="00CE204F">
        <w:rPr>
          <w:b/>
          <w:sz w:val="22"/>
        </w:rPr>
        <w:t>S</w:t>
      </w:r>
      <w:r w:rsidR="00220F4C" w:rsidRPr="00CE204F">
        <w:rPr>
          <w:b/>
          <w:sz w:val="22"/>
        </w:rPr>
        <w:t>eeing like a state</w:t>
      </w:r>
      <w:r w:rsidR="00ED352A" w:rsidRPr="00CE204F">
        <w:rPr>
          <w:b/>
          <w:sz w:val="22"/>
        </w:rPr>
        <w:t xml:space="preserve"> or a city</w:t>
      </w:r>
      <w:r w:rsidRPr="00CE204F">
        <w:rPr>
          <w:b/>
          <w:sz w:val="22"/>
        </w:rPr>
        <w:t>?</w:t>
      </w:r>
    </w:p>
    <w:p w:rsidR="004D3C26" w:rsidRPr="00CE204F" w:rsidRDefault="004D3C26">
      <w:pPr>
        <w:rPr>
          <w:sz w:val="22"/>
        </w:rPr>
      </w:pPr>
    </w:p>
    <w:p w:rsidR="00937906" w:rsidRDefault="0033556A" w:rsidP="001D0AAF">
      <w:pPr>
        <w:rPr>
          <w:sz w:val="22"/>
        </w:rPr>
      </w:pPr>
      <w:r w:rsidRPr="00CE204F">
        <w:rPr>
          <w:sz w:val="22"/>
        </w:rPr>
        <w:t xml:space="preserve">First, and </w:t>
      </w:r>
      <w:r w:rsidR="00ED352A" w:rsidRPr="00CE204F">
        <w:rPr>
          <w:sz w:val="22"/>
        </w:rPr>
        <w:t>in line with the argument put forward by Mat</w:t>
      </w:r>
      <w:r w:rsidR="00937906">
        <w:rPr>
          <w:sz w:val="22"/>
        </w:rPr>
        <w:t>t</w:t>
      </w:r>
      <w:r w:rsidR="00ED352A" w:rsidRPr="00CE204F">
        <w:rPr>
          <w:sz w:val="22"/>
        </w:rPr>
        <w:t xml:space="preserve">hew Taylor in his annual RSA lecture in September, we need to bring a </w:t>
      </w:r>
      <w:r w:rsidR="00B3212C" w:rsidRPr="00CE204F">
        <w:rPr>
          <w:sz w:val="22"/>
        </w:rPr>
        <w:t xml:space="preserve">much more </w:t>
      </w:r>
      <w:r w:rsidR="00ED352A" w:rsidRPr="00CE204F">
        <w:rPr>
          <w:sz w:val="22"/>
        </w:rPr>
        <w:t xml:space="preserve">critical eye to current approaches to </w:t>
      </w:r>
      <w:r w:rsidRPr="00CE204F">
        <w:rPr>
          <w:sz w:val="22"/>
        </w:rPr>
        <w:t xml:space="preserve">public policy making.  </w:t>
      </w:r>
      <w:r w:rsidR="00ED352A" w:rsidRPr="00CE204F">
        <w:rPr>
          <w:sz w:val="22"/>
        </w:rPr>
        <w:t xml:space="preserve">I have found the analysis presented by </w:t>
      </w:r>
      <w:r w:rsidR="001D0AAF" w:rsidRPr="00CE204F">
        <w:rPr>
          <w:sz w:val="22"/>
        </w:rPr>
        <w:t>J</w:t>
      </w:r>
      <w:r w:rsidR="00ED352A" w:rsidRPr="00CE204F">
        <w:rPr>
          <w:sz w:val="22"/>
        </w:rPr>
        <w:t>ames C. Scott in his 1998</w:t>
      </w:r>
      <w:r w:rsidR="001D0AAF" w:rsidRPr="00CE204F">
        <w:rPr>
          <w:sz w:val="22"/>
        </w:rPr>
        <w:t xml:space="preserve"> book, </w:t>
      </w:r>
      <w:r w:rsidR="001D0AAF" w:rsidRPr="00CE204F">
        <w:rPr>
          <w:i/>
          <w:sz w:val="22"/>
        </w:rPr>
        <w:t>Seeing Like a State</w:t>
      </w:r>
      <w:r w:rsidR="001D0AAF" w:rsidRPr="00CE204F">
        <w:rPr>
          <w:sz w:val="22"/>
        </w:rPr>
        <w:t xml:space="preserve">, </w:t>
      </w:r>
      <w:r w:rsidR="00BC5E95" w:rsidRPr="00CE204F">
        <w:rPr>
          <w:sz w:val="22"/>
        </w:rPr>
        <w:t xml:space="preserve">to be </w:t>
      </w:r>
      <w:r w:rsidR="00B3212C" w:rsidRPr="00CE204F">
        <w:rPr>
          <w:sz w:val="22"/>
        </w:rPr>
        <w:t xml:space="preserve">particularly </w:t>
      </w:r>
      <w:r w:rsidR="00BC5E95" w:rsidRPr="00CE204F">
        <w:rPr>
          <w:sz w:val="22"/>
        </w:rPr>
        <w:t>insightful</w:t>
      </w:r>
      <w:r w:rsidR="00ED352A" w:rsidRPr="00CE204F">
        <w:rPr>
          <w:sz w:val="22"/>
        </w:rPr>
        <w:t xml:space="preserve">.  He </w:t>
      </w:r>
      <w:r w:rsidR="001D0AAF" w:rsidRPr="00CE204F">
        <w:rPr>
          <w:sz w:val="22"/>
        </w:rPr>
        <w:t>shows how national governments</w:t>
      </w:r>
      <w:r w:rsidR="00BC5E95" w:rsidRPr="00CE204F">
        <w:rPr>
          <w:sz w:val="22"/>
        </w:rPr>
        <w:t>,</w:t>
      </w:r>
      <w:r w:rsidR="001D0AAF" w:rsidRPr="00CE204F">
        <w:rPr>
          <w:sz w:val="22"/>
        </w:rPr>
        <w:t xml:space="preserve"> with their functional, single-purpose departments</w:t>
      </w:r>
      <w:r w:rsidR="00BC5E95" w:rsidRPr="00CE204F">
        <w:rPr>
          <w:sz w:val="22"/>
        </w:rPr>
        <w:t>,</w:t>
      </w:r>
      <w:r w:rsidR="001D0AAF" w:rsidRPr="00CE204F">
        <w:rPr>
          <w:sz w:val="22"/>
        </w:rPr>
        <w:t xml:space="preserve"> have some of the qualities of sensory-deprivation tanks.  </w:t>
      </w:r>
    </w:p>
    <w:p w:rsidR="00937906" w:rsidRDefault="00937906" w:rsidP="001D0AAF">
      <w:pPr>
        <w:rPr>
          <w:sz w:val="22"/>
        </w:rPr>
      </w:pPr>
    </w:p>
    <w:p w:rsidR="00ED352A" w:rsidRPr="00CE204F" w:rsidRDefault="001D0AAF" w:rsidP="001D0AAF">
      <w:pPr>
        <w:rPr>
          <w:sz w:val="22"/>
        </w:rPr>
      </w:pPr>
      <w:r w:rsidRPr="00CE204F">
        <w:rPr>
          <w:sz w:val="22"/>
        </w:rPr>
        <w:t>Ministers and civil servants, while they may be animated by a desire to improve the hu</w:t>
      </w:r>
      <w:r w:rsidR="00BC5E95" w:rsidRPr="00CE204F">
        <w:rPr>
          <w:sz w:val="22"/>
        </w:rPr>
        <w:t>man condition, simply cannot visualise</w:t>
      </w:r>
      <w:r w:rsidRPr="00CE204F">
        <w:rPr>
          <w:sz w:val="22"/>
        </w:rPr>
        <w:t xml:space="preserve"> what needs to be done</w:t>
      </w:r>
      <w:r w:rsidR="00BC5E95" w:rsidRPr="00CE204F">
        <w:rPr>
          <w:sz w:val="22"/>
        </w:rPr>
        <w:t xml:space="preserve"> because their ways of seeing </w:t>
      </w:r>
      <w:r w:rsidR="00BA6E7F" w:rsidRPr="00CE204F">
        <w:rPr>
          <w:sz w:val="22"/>
        </w:rPr>
        <w:t>the world are inevitably</w:t>
      </w:r>
      <w:r w:rsidR="00BC5E95" w:rsidRPr="00CE204F">
        <w:rPr>
          <w:sz w:val="22"/>
        </w:rPr>
        <w:t xml:space="preserve"> distorted</w:t>
      </w:r>
      <w:r w:rsidR="00B3212C" w:rsidRPr="00CE204F">
        <w:rPr>
          <w:sz w:val="22"/>
        </w:rPr>
        <w:t xml:space="preserve">.  </w:t>
      </w:r>
      <w:r w:rsidR="0033556A" w:rsidRPr="00CE204F">
        <w:rPr>
          <w:sz w:val="22"/>
        </w:rPr>
        <w:t>Scott argues that t</w:t>
      </w:r>
      <w:r w:rsidR="00B3212C" w:rsidRPr="00CE204F">
        <w:rPr>
          <w:sz w:val="22"/>
        </w:rPr>
        <w:t>he very way that briefing systems, i</w:t>
      </w:r>
      <w:r w:rsidRPr="00CE204F">
        <w:rPr>
          <w:sz w:val="22"/>
        </w:rPr>
        <w:t>nformation, knowledge and power</w:t>
      </w:r>
      <w:r w:rsidR="00BC5E95" w:rsidRPr="00CE204F">
        <w:rPr>
          <w:sz w:val="22"/>
        </w:rPr>
        <w:t xml:space="preserve"> are structured undermines central government</w:t>
      </w:r>
      <w:r w:rsidRPr="00CE204F">
        <w:rPr>
          <w:sz w:val="22"/>
        </w:rPr>
        <w:t xml:space="preserve"> effectiveness.</w:t>
      </w:r>
    </w:p>
    <w:p w:rsidR="00ED352A" w:rsidRPr="00CE204F" w:rsidRDefault="00ED352A" w:rsidP="001D0AAF">
      <w:pPr>
        <w:rPr>
          <w:sz w:val="22"/>
        </w:rPr>
      </w:pPr>
    </w:p>
    <w:p w:rsidR="00937906" w:rsidRDefault="00ED352A" w:rsidP="001D0AAF">
      <w:pPr>
        <w:rPr>
          <w:sz w:val="22"/>
        </w:rPr>
      </w:pPr>
      <w:r w:rsidRPr="00CE204F">
        <w:rPr>
          <w:sz w:val="22"/>
        </w:rPr>
        <w:t>Warren Magnusson</w:t>
      </w:r>
      <w:r w:rsidR="00BC5E95" w:rsidRPr="00CE204F">
        <w:rPr>
          <w:sz w:val="22"/>
        </w:rPr>
        <w:t xml:space="preserve">, a Canadian </w:t>
      </w:r>
      <w:r w:rsidR="00B3212C" w:rsidRPr="00CE204F">
        <w:rPr>
          <w:sz w:val="22"/>
        </w:rPr>
        <w:t>political theorist, builds</w:t>
      </w:r>
      <w:r w:rsidR="0085633F" w:rsidRPr="00CE204F">
        <w:rPr>
          <w:sz w:val="22"/>
        </w:rPr>
        <w:t xml:space="preserve"> on Scott’s analysis and, in his 2011 book, </w:t>
      </w:r>
      <w:r w:rsidR="00314C98" w:rsidRPr="00CE204F">
        <w:rPr>
          <w:i/>
          <w:sz w:val="22"/>
        </w:rPr>
        <w:t>Politics of Urbanism: Seeing Like a City</w:t>
      </w:r>
      <w:r w:rsidR="00314C98" w:rsidRPr="00CE204F">
        <w:rPr>
          <w:sz w:val="22"/>
        </w:rPr>
        <w:t xml:space="preserve">, shows </w:t>
      </w:r>
      <w:r w:rsidR="0033556A" w:rsidRPr="00CE204F">
        <w:rPr>
          <w:sz w:val="22"/>
        </w:rPr>
        <w:t>that the problems run</w:t>
      </w:r>
      <w:r w:rsidR="00BA6E7F" w:rsidRPr="00CE204F">
        <w:rPr>
          <w:sz w:val="22"/>
        </w:rPr>
        <w:t xml:space="preserve"> dee</w:t>
      </w:r>
      <w:r w:rsidR="0033556A" w:rsidRPr="00CE204F">
        <w:rPr>
          <w:sz w:val="22"/>
        </w:rPr>
        <w:t>per than the well-known patterns of silo-thinking</w:t>
      </w:r>
      <w:r w:rsidR="00BA6E7F" w:rsidRPr="00CE204F">
        <w:rPr>
          <w:sz w:val="22"/>
        </w:rPr>
        <w:t xml:space="preserve"> associated w</w:t>
      </w:r>
      <w:r w:rsidR="0033556A" w:rsidRPr="00CE204F">
        <w:rPr>
          <w:sz w:val="22"/>
        </w:rPr>
        <w:t>ith departmental government structures</w:t>
      </w:r>
      <w:r w:rsidR="00BA6E7F" w:rsidRPr="00CE204F">
        <w:rPr>
          <w:sz w:val="22"/>
        </w:rPr>
        <w:t xml:space="preserve">.  He reveals </w:t>
      </w:r>
      <w:r w:rsidR="00314C98" w:rsidRPr="00CE204F">
        <w:rPr>
          <w:sz w:val="22"/>
        </w:rPr>
        <w:t>how, over the years, the social sciences have undervalued interdisciplinary studies</w:t>
      </w:r>
      <w:r w:rsidR="00B3212C" w:rsidRPr="00CE204F">
        <w:rPr>
          <w:sz w:val="22"/>
        </w:rPr>
        <w:t xml:space="preserve">.  </w:t>
      </w:r>
    </w:p>
    <w:p w:rsidR="00937906" w:rsidRDefault="00937906" w:rsidP="001D0AAF">
      <w:pPr>
        <w:rPr>
          <w:sz w:val="22"/>
        </w:rPr>
      </w:pPr>
    </w:p>
    <w:p w:rsidR="001D0AAF" w:rsidRPr="00CE204F" w:rsidRDefault="00B3212C" w:rsidP="001D0AAF">
      <w:pPr>
        <w:rPr>
          <w:sz w:val="22"/>
        </w:rPr>
      </w:pPr>
      <w:r w:rsidRPr="00CE204F">
        <w:rPr>
          <w:sz w:val="22"/>
        </w:rPr>
        <w:t>A c</w:t>
      </w:r>
      <w:r w:rsidR="00BA6E7F" w:rsidRPr="00CE204F">
        <w:rPr>
          <w:sz w:val="22"/>
        </w:rPr>
        <w:t xml:space="preserve">onsequence </w:t>
      </w:r>
      <w:r w:rsidR="0033556A" w:rsidRPr="00CE204F">
        <w:rPr>
          <w:sz w:val="22"/>
        </w:rPr>
        <w:t xml:space="preserve">is that </w:t>
      </w:r>
      <w:r w:rsidR="00314C98" w:rsidRPr="00CE204F">
        <w:rPr>
          <w:sz w:val="22"/>
        </w:rPr>
        <w:t xml:space="preserve">many </w:t>
      </w:r>
      <w:r w:rsidRPr="00CE204F">
        <w:rPr>
          <w:sz w:val="22"/>
        </w:rPr>
        <w:t xml:space="preserve">fine </w:t>
      </w:r>
      <w:r w:rsidR="00314C98" w:rsidRPr="00CE204F">
        <w:rPr>
          <w:sz w:val="22"/>
        </w:rPr>
        <w:t>scholars</w:t>
      </w:r>
      <w:r w:rsidRPr="00CE204F">
        <w:rPr>
          <w:sz w:val="22"/>
        </w:rPr>
        <w:t xml:space="preserve">, </w:t>
      </w:r>
      <w:r w:rsidR="0033556A" w:rsidRPr="00CE204F">
        <w:rPr>
          <w:sz w:val="22"/>
        </w:rPr>
        <w:t xml:space="preserve">because they are </w:t>
      </w:r>
      <w:r w:rsidRPr="00CE204F">
        <w:rPr>
          <w:sz w:val="22"/>
        </w:rPr>
        <w:t>devoted to particular disciplines, can also come</w:t>
      </w:r>
      <w:r w:rsidR="00314C98" w:rsidRPr="00CE204F">
        <w:rPr>
          <w:sz w:val="22"/>
        </w:rPr>
        <w:t xml:space="preserve"> to </w:t>
      </w:r>
      <w:r w:rsidRPr="00CE204F">
        <w:rPr>
          <w:sz w:val="22"/>
        </w:rPr>
        <w:t>‘</w:t>
      </w:r>
      <w:r w:rsidR="00314C98" w:rsidRPr="00CE204F">
        <w:rPr>
          <w:sz w:val="22"/>
        </w:rPr>
        <w:t>see like a state</w:t>
      </w:r>
      <w:r w:rsidRPr="00CE204F">
        <w:rPr>
          <w:sz w:val="22"/>
        </w:rPr>
        <w:t>’</w:t>
      </w:r>
      <w:r w:rsidR="00963C6B" w:rsidRPr="00CE204F">
        <w:rPr>
          <w:sz w:val="22"/>
        </w:rPr>
        <w:t xml:space="preserve">.  An inadvertent </w:t>
      </w:r>
      <w:r w:rsidR="00BA6E7F" w:rsidRPr="00CE204F">
        <w:rPr>
          <w:sz w:val="22"/>
        </w:rPr>
        <w:t xml:space="preserve">consequence </w:t>
      </w:r>
      <w:r w:rsidR="0033556A" w:rsidRPr="00CE204F">
        <w:rPr>
          <w:sz w:val="22"/>
        </w:rPr>
        <w:t xml:space="preserve">is that much </w:t>
      </w:r>
      <w:r w:rsidR="00BA6E7F" w:rsidRPr="00CE204F">
        <w:rPr>
          <w:sz w:val="22"/>
        </w:rPr>
        <w:t>knowledge creation</w:t>
      </w:r>
      <w:r w:rsidR="0033556A" w:rsidRPr="00CE204F">
        <w:rPr>
          <w:sz w:val="22"/>
        </w:rPr>
        <w:t xml:space="preserve"> in universities and elsewhere</w:t>
      </w:r>
      <w:r w:rsidR="00963C6B" w:rsidRPr="00CE204F">
        <w:rPr>
          <w:sz w:val="22"/>
        </w:rPr>
        <w:t xml:space="preserve"> is </w:t>
      </w:r>
      <w:r w:rsidR="00BA6E7F" w:rsidRPr="00CE204F">
        <w:rPr>
          <w:sz w:val="22"/>
        </w:rPr>
        <w:t>fractured</w:t>
      </w:r>
      <w:r w:rsidR="00314C98" w:rsidRPr="00CE204F">
        <w:rPr>
          <w:sz w:val="22"/>
        </w:rPr>
        <w:t>.  His radical argument is that to ‘see like a city’ holds out many benefits and, in particular, it involves positioning ourselves as inhabitants, not governors.</w:t>
      </w:r>
    </w:p>
    <w:p w:rsidR="00125844" w:rsidRPr="00CE204F" w:rsidRDefault="00125844">
      <w:pPr>
        <w:rPr>
          <w:sz w:val="22"/>
        </w:rPr>
      </w:pPr>
    </w:p>
    <w:p w:rsidR="00374544" w:rsidRDefault="00B24D70">
      <w:pPr>
        <w:rPr>
          <w:sz w:val="22"/>
        </w:rPr>
      </w:pPr>
      <w:r w:rsidRPr="00CE204F">
        <w:rPr>
          <w:sz w:val="22"/>
        </w:rPr>
        <w:t xml:space="preserve">Successive </w:t>
      </w:r>
      <w:r w:rsidR="001A67C4" w:rsidRPr="00CE204F">
        <w:rPr>
          <w:sz w:val="22"/>
        </w:rPr>
        <w:t>Prime Ministers</w:t>
      </w:r>
      <w:r w:rsidR="00B71120" w:rsidRPr="00CE204F">
        <w:rPr>
          <w:sz w:val="22"/>
        </w:rPr>
        <w:t>,</w:t>
      </w:r>
      <w:r w:rsidR="001A67C4" w:rsidRPr="00CE204F">
        <w:rPr>
          <w:sz w:val="22"/>
        </w:rPr>
        <w:t xml:space="preserve"> and their ministerial colleagues</w:t>
      </w:r>
      <w:r w:rsidR="00B71120" w:rsidRPr="00CE204F">
        <w:rPr>
          <w:sz w:val="22"/>
        </w:rPr>
        <w:t>,</w:t>
      </w:r>
      <w:r w:rsidR="00BA6E7F" w:rsidRPr="00CE204F">
        <w:rPr>
          <w:sz w:val="22"/>
        </w:rPr>
        <w:t xml:space="preserve"> do</w:t>
      </w:r>
      <w:r w:rsidR="00EB6AA7" w:rsidRPr="00CE204F">
        <w:rPr>
          <w:sz w:val="22"/>
        </w:rPr>
        <w:t>, of course,</w:t>
      </w:r>
      <w:r w:rsidR="00125844" w:rsidRPr="00CE204F">
        <w:rPr>
          <w:sz w:val="22"/>
        </w:rPr>
        <w:t xml:space="preserve"> mouth</w:t>
      </w:r>
      <w:r w:rsidR="007F73F7" w:rsidRPr="00CE204F">
        <w:rPr>
          <w:sz w:val="22"/>
        </w:rPr>
        <w:t xml:space="preserve"> </w:t>
      </w:r>
      <w:r w:rsidR="00125844" w:rsidRPr="00CE204F">
        <w:rPr>
          <w:sz w:val="22"/>
        </w:rPr>
        <w:t xml:space="preserve">their enthusiasm for </w:t>
      </w:r>
      <w:r w:rsidR="001A67C4" w:rsidRPr="00CE204F">
        <w:rPr>
          <w:sz w:val="22"/>
        </w:rPr>
        <w:t xml:space="preserve">listening to citizen voices, </w:t>
      </w:r>
      <w:r w:rsidR="00125844" w:rsidRPr="00CE204F">
        <w:rPr>
          <w:sz w:val="22"/>
        </w:rPr>
        <w:t xml:space="preserve">strengthening local economies and </w:t>
      </w:r>
      <w:r w:rsidR="00EB6AA7" w:rsidRPr="00CE204F">
        <w:rPr>
          <w:sz w:val="22"/>
        </w:rPr>
        <w:t xml:space="preserve">bolstering </w:t>
      </w:r>
      <w:r w:rsidR="00125844" w:rsidRPr="00CE204F">
        <w:rPr>
          <w:sz w:val="22"/>
        </w:rPr>
        <w:t>local democratic processes</w:t>
      </w:r>
      <w:r w:rsidR="00374544">
        <w:rPr>
          <w:sz w:val="22"/>
        </w:rPr>
        <w:t xml:space="preserve">.  But </w:t>
      </w:r>
      <w:r w:rsidR="00125844" w:rsidRPr="00CE204F">
        <w:rPr>
          <w:sz w:val="22"/>
        </w:rPr>
        <w:t>t</w:t>
      </w:r>
      <w:r w:rsidR="00EB6AA7" w:rsidRPr="00CE204F">
        <w:rPr>
          <w:sz w:val="22"/>
        </w:rPr>
        <w:t xml:space="preserve">hey </w:t>
      </w:r>
      <w:r w:rsidR="00374544">
        <w:rPr>
          <w:sz w:val="22"/>
        </w:rPr>
        <w:t>do not practice what they preach.</w:t>
      </w:r>
    </w:p>
    <w:p w:rsidR="00374544" w:rsidRDefault="00374544">
      <w:pPr>
        <w:rPr>
          <w:sz w:val="22"/>
        </w:rPr>
      </w:pPr>
    </w:p>
    <w:p w:rsidR="00BA6E7F" w:rsidRPr="00CE204F" w:rsidRDefault="00BA6E7F">
      <w:pPr>
        <w:rPr>
          <w:sz w:val="22"/>
        </w:rPr>
      </w:pPr>
      <w:r w:rsidRPr="00CE204F">
        <w:rPr>
          <w:sz w:val="22"/>
        </w:rPr>
        <w:t xml:space="preserve">The </w:t>
      </w:r>
      <w:r w:rsidR="00374544">
        <w:rPr>
          <w:sz w:val="22"/>
        </w:rPr>
        <w:t xml:space="preserve">recent </w:t>
      </w:r>
      <w:r w:rsidRPr="00CE204F">
        <w:rPr>
          <w:sz w:val="22"/>
        </w:rPr>
        <w:t>trajectory of devolution</w:t>
      </w:r>
      <w:r w:rsidR="00374544">
        <w:rPr>
          <w:sz w:val="22"/>
        </w:rPr>
        <w:t xml:space="preserve"> policy</w:t>
      </w:r>
      <w:r w:rsidRPr="00CE204F">
        <w:rPr>
          <w:sz w:val="22"/>
        </w:rPr>
        <w:t xml:space="preserve"> </w:t>
      </w:r>
      <w:r w:rsidR="00963C6B" w:rsidRPr="00CE204F">
        <w:rPr>
          <w:sz w:val="22"/>
        </w:rPr>
        <w:t xml:space="preserve">in England </w:t>
      </w:r>
      <w:r w:rsidR="00374544">
        <w:rPr>
          <w:sz w:val="22"/>
        </w:rPr>
        <w:t>illustrates this double think all too well.</w:t>
      </w:r>
      <w:r w:rsidRPr="00CE204F">
        <w:rPr>
          <w:sz w:val="22"/>
        </w:rPr>
        <w:t xml:space="preserve">  </w:t>
      </w:r>
      <w:r w:rsidR="00D5051E" w:rsidRPr="00CE204F">
        <w:rPr>
          <w:sz w:val="22"/>
        </w:rPr>
        <w:t>Ministers, on the basis of their own unpublishe</w:t>
      </w:r>
      <w:r w:rsidR="001A67C4" w:rsidRPr="00CE204F">
        <w:rPr>
          <w:sz w:val="22"/>
        </w:rPr>
        <w:t>d preferences, are</w:t>
      </w:r>
      <w:r w:rsidR="00B24D70" w:rsidRPr="00CE204F">
        <w:rPr>
          <w:sz w:val="22"/>
        </w:rPr>
        <w:t>, right now,</w:t>
      </w:r>
      <w:r w:rsidR="001A67C4" w:rsidRPr="00CE204F">
        <w:rPr>
          <w:sz w:val="22"/>
        </w:rPr>
        <w:t xml:space="preserve"> deciding </w:t>
      </w:r>
      <w:r w:rsidR="00D5051E" w:rsidRPr="00CE204F">
        <w:rPr>
          <w:sz w:val="22"/>
        </w:rPr>
        <w:t>which localiti</w:t>
      </w:r>
      <w:r w:rsidRPr="00CE204F">
        <w:rPr>
          <w:sz w:val="22"/>
        </w:rPr>
        <w:t>es are to benefit from secretive</w:t>
      </w:r>
      <w:r w:rsidR="00D5051E" w:rsidRPr="00CE204F">
        <w:rPr>
          <w:sz w:val="22"/>
        </w:rPr>
        <w:t xml:space="preserve"> ‘devolution deals’.  </w:t>
      </w:r>
      <w:r w:rsidRPr="00CE204F">
        <w:rPr>
          <w:sz w:val="22"/>
        </w:rPr>
        <w:t xml:space="preserve">The process involves a super-centralisation of government power.  </w:t>
      </w:r>
    </w:p>
    <w:p w:rsidR="00BA6E7F" w:rsidRPr="00CE204F" w:rsidRDefault="00BA6E7F">
      <w:pPr>
        <w:rPr>
          <w:sz w:val="22"/>
        </w:rPr>
      </w:pPr>
    </w:p>
    <w:p w:rsidR="00A047ED" w:rsidRDefault="00D5051E">
      <w:pPr>
        <w:rPr>
          <w:sz w:val="22"/>
        </w:rPr>
      </w:pPr>
      <w:r w:rsidRPr="00CE204F">
        <w:rPr>
          <w:sz w:val="22"/>
        </w:rPr>
        <w:t>Ministers decide the criteria, Minist</w:t>
      </w:r>
      <w:r w:rsidR="00BA6E7F" w:rsidRPr="00CE204F">
        <w:rPr>
          <w:sz w:val="22"/>
        </w:rPr>
        <w:t>ers decide the contents of each</w:t>
      </w:r>
      <w:r w:rsidR="00B71120" w:rsidRPr="00CE204F">
        <w:rPr>
          <w:sz w:val="22"/>
        </w:rPr>
        <w:t xml:space="preserve"> </w:t>
      </w:r>
      <w:r w:rsidRPr="00CE204F">
        <w:rPr>
          <w:sz w:val="22"/>
        </w:rPr>
        <w:t>‘deal’, Ministers decide what funding w</w:t>
      </w:r>
      <w:r w:rsidR="0097580B" w:rsidRPr="00CE204F">
        <w:rPr>
          <w:sz w:val="22"/>
        </w:rPr>
        <w:t>ill flow to the selected areas</w:t>
      </w:r>
      <w:r w:rsidR="00BA6E7F" w:rsidRPr="00CE204F">
        <w:rPr>
          <w:sz w:val="22"/>
        </w:rPr>
        <w:t>,</w:t>
      </w:r>
      <w:r w:rsidR="0097580B" w:rsidRPr="00CE204F">
        <w:rPr>
          <w:sz w:val="22"/>
        </w:rPr>
        <w:t xml:space="preserve"> </w:t>
      </w:r>
      <w:r w:rsidRPr="00CE204F">
        <w:rPr>
          <w:sz w:val="22"/>
        </w:rPr>
        <w:t>and</w:t>
      </w:r>
      <w:r w:rsidR="00B24D70" w:rsidRPr="00CE204F">
        <w:rPr>
          <w:sz w:val="22"/>
        </w:rPr>
        <w:t xml:space="preserve"> Ministers have even decided</w:t>
      </w:r>
      <w:r w:rsidR="00BA6E7F" w:rsidRPr="00CE204F">
        <w:rPr>
          <w:sz w:val="22"/>
        </w:rPr>
        <w:t xml:space="preserve"> to insist on</w:t>
      </w:r>
      <w:r w:rsidR="0097580B" w:rsidRPr="00CE204F">
        <w:rPr>
          <w:sz w:val="22"/>
        </w:rPr>
        <w:t xml:space="preserve"> a</w:t>
      </w:r>
      <w:r w:rsidR="007F73F7" w:rsidRPr="00CE204F">
        <w:rPr>
          <w:sz w:val="22"/>
        </w:rPr>
        <w:t xml:space="preserve"> particular form of governance</w:t>
      </w:r>
      <w:r w:rsidR="00D100F5">
        <w:rPr>
          <w:sz w:val="22"/>
        </w:rPr>
        <w:t xml:space="preserve"> for</w:t>
      </w:r>
      <w:r w:rsidR="0097580B" w:rsidRPr="00CE204F">
        <w:rPr>
          <w:sz w:val="22"/>
        </w:rPr>
        <w:t xml:space="preserve"> city regions</w:t>
      </w:r>
      <w:r w:rsidR="007F73F7" w:rsidRPr="00CE204F">
        <w:rPr>
          <w:sz w:val="22"/>
        </w:rPr>
        <w:t xml:space="preserve">.  Directly </w:t>
      </w:r>
      <w:r w:rsidR="00BA6E7F" w:rsidRPr="00CE204F">
        <w:rPr>
          <w:sz w:val="22"/>
        </w:rPr>
        <w:t>elected mayors are being imposed on localities that do not want them</w:t>
      </w:r>
      <w:r w:rsidR="00937906">
        <w:rPr>
          <w:sz w:val="22"/>
        </w:rPr>
        <w:t xml:space="preserve">.  </w:t>
      </w:r>
    </w:p>
    <w:p w:rsidR="00A047ED" w:rsidRDefault="00A047ED">
      <w:pPr>
        <w:rPr>
          <w:sz w:val="22"/>
        </w:rPr>
      </w:pPr>
    </w:p>
    <w:p w:rsidR="00937906" w:rsidRPr="00C6261B" w:rsidRDefault="00937906">
      <w:r>
        <w:rPr>
          <w:sz w:val="22"/>
        </w:rPr>
        <w:t xml:space="preserve">This is an evidence-free approach.  My recent </w:t>
      </w:r>
      <w:r w:rsidR="00D100F5">
        <w:rPr>
          <w:sz w:val="22"/>
        </w:rPr>
        <w:t xml:space="preserve">international </w:t>
      </w:r>
      <w:r>
        <w:rPr>
          <w:sz w:val="22"/>
        </w:rPr>
        <w:t>research for the Local Government Association provides solid evidence</w:t>
      </w:r>
      <w:r w:rsidR="007F73F7" w:rsidRPr="00CE204F">
        <w:rPr>
          <w:sz w:val="22"/>
        </w:rPr>
        <w:t xml:space="preserve"> showing that non-mayoral models of city region </w:t>
      </w:r>
      <w:r w:rsidR="00BA6E7F" w:rsidRPr="00CE204F">
        <w:rPr>
          <w:sz w:val="22"/>
        </w:rPr>
        <w:t>governance perform just as well</w:t>
      </w:r>
      <w:r>
        <w:rPr>
          <w:sz w:val="22"/>
        </w:rPr>
        <w:t xml:space="preserve"> as mayoral models </w:t>
      </w:r>
      <w:r w:rsidR="00DF4B17">
        <w:rPr>
          <w:sz w:val="22"/>
        </w:rPr>
        <w:t>–</w:t>
      </w:r>
      <w:r>
        <w:rPr>
          <w:sz w:val="22"/>
        </w:rPr>
        <w:t xml:space="preserve"> see</w:t>
      </w:r>
      <w:r w:rsidR="00DF4B17">
        <w:t xml:space="preserve">: </w:t>
      </w:r>
      <w:hyperlink r:id="rId5" w:history="1">
        <w:r w:rsidR="00DF4B17" w:rsidRPr="00DF4B17">
          <w:rPr>
            <w:rFonts w:ascii="Calibri" w:hAnsi="Calibri" w:cs="Calibri"/>
            <w:color w:val="0000FF"/>
            <w:szCs w:val="30"/>
            <w:u w:val="single" w:color="0000FF"/>
            <w:lang w:val="en-US"/>
          </w:rPr>
          <w:t>http://www.local.gov.uk/devolution/publications</w:t>
        </w:r>
      </w:hyperlink>
    </w:p>
    <w:p w:rsidR="00D100F5" w:rsidRDefault="00D100F5">
      <w:pPr>
        <w:rPr>
          <w:b/>
          <w:sz w:val="22"/>
        </w:rPr>
      </w:pPr>
    </w:p>
    <w:p w:rsidR="0097580B" w:rsidRPr="00CE204F" w:rsidRDefault="00D100F5">
      <w:pPr>
        <w:rPr>
          <w:b/>
          <w:sz w:val="22"/>
        </w:rPr>
      </w:pPr>
      <w:r>
        <w:rPr>
          <w:b/>
          <w:sz w:val="22"/>
        </w:rPr>
        <w:t>Expanding the power of place-based</w:t>
      </w:r>
      <w:r w:rsidR="007F73F7" w:rsidRPr="00CE204F">
        <w:rPr>
          <w:b/>
          <w:sz w:val="22"/>
        </w:rPr>
        <w:t xml:space="preserve"> leadership</w:t>
      </w:r>
    </w:p>
    <w:p w:rsidR="001A67C4" w:rsidRPr="00CE204F" w:rsidRDefault="001A67C4">
      <w:pPr>
        <w:rPr>
          <w:sz w:val="22"/>
        </w:rPr>
      </w:pPr>
    </w:p>
    <w:p w:rsidR="00A047ED" w:rsidRDefault="00AE09E0">
      <w:pPr>
        <w:rPr>
          <w:sz w:val="22"/>
        </w:rPr>
      </w:pPr>
      <w:r w:rsidRPr="00CE204F">
        <w:rPr>
          <w:sz w:val="22"/>
        </w:rPr>
        <w:t xml:space="preserve">Second, we should work to develop a more sophisticated understanding of the nature of effective place-based leadership.  </w:t>
      </w:r>
      <w:r w:rsidR="00385E2B" w:rsidRPr="00CE204F">
        <w:rPr>
          <w:sz w:val="22"/>
        </w:rPr>
        <w:t xml:space="preserve">Alongside </w:t>
      </w:r>
      <w:r w:rsidR="00D100F5">
        <w:rPr>
          <w:sz w:val="22"/>
        </w:rPr>
        <w:t xml:space="preserve">advocating </w:t>
      </w:r>
      <w:r w:rsidR="00385E2B" w:rsidRPr="00CE204F">
        <w:rPr>
          <w:sz w:val="22"/>
        </w:rPr>
        <w:t>a rebala</w:t>
      </w:r>
      <w:r w:rsidR="00A047ED">
        <w:rPr>
          <w:sz w:val="22"/>
        </w:rPr>
        <w:t>ncing of local/central power</w:t>
      </w:r>
      <w:r w:rsidR="00385E2B" w:rsidRPr="00CE204F">
        <w:rPr>
          <w:sz w:val="22"/>
        </w:rPr>
        <w:t xml:space="preserve"> t</w:t>
      </w:r>
      <w:r w:rsidR="00A83947" w:rsidRPr="00CE204F">
        <w:rPr>
          <w:sz w:val="22"/>
        </w:rPr>
        <w:t xml:space="preserve">he </w:t>
      </w:r>
      <w:proofErr w:type="spellStart"/>
      <w:r w:rsidR="00A83947" w:rsidRPr="00CE204F">
        <w:rPr>
          <w:sz w:val="22"/>
        </w:rPr>
        <w:t>RSA’s</w:t>
      </w:r>
      <w:proofErr w:type="spellEnd"/>
      <w:r w:rsidR="00A83947" w:rsidRPr="00CE204F">
        <w:rPr>
          <w:sz w:val="22"/>
        </w:rPr>
        <w:t xml:space="preserve"> </w:t>
      </w:r>
      <w:r w:rsidR="00A83947" w:rsidRPr="00CE204F">
        <w:rPr>
          <w:i/>
          <w:sz w:val="22"/>
        </w:rPr>
        <w:t>Inclusive Growth Commission</w:t>
      </w:r>
      <w:r w:rsidR="008D3267" w:rsidRPr="00CE204F">
        <w:rPr>
          <w:sz w:val="22"/>
        </w:rPr>
        <w:t xml:space="preserve"> interim report </w:t>
      </w:r>
      <w:r w:rsidR="00963C6B" w:rsidRPr="00CE204F">
        <w:rPr>
          <w:sz w:val="22"/>
        </w:rPr>
        <w:t>is surely right to suggest</w:t>
      </w:r>
      <w:r w:rsidR="00A83947" w:rsidRPr="00CE204F">
        <w:rPr>
          <w:sz w:val="22"/>
        </w:rPr>
        <w:t xml:space="preserve"> that local leadership capacity needs to be developed</w:t>
      </w:r>
      <w:r w:rsidRPr="00CE204F">
        <w:rPr>
          <w:sz w:val="22"/>
        </w:rPr>
        <w:t xml:space="preserve">.  </w:t>
      </w:r>
    </w:p>
    <w:p w:rsidR="00A047ED" w:rsidRDefault="00A047ED">
      <w:pPr>
        <w:rPr>
          <w:sz w:val="22"/>
        </w:rPr>
      </w:pPr>
    </w:p>
    <w:p w:rsidR="008D3267" w:rsidRPr="00CE204F" w:rsidRDefault="00AE09E0">
      <w:pPr>
        <w:rPr>
          <w:sz w:val="22"/>
        </w:rPr>
      </w:pPr>
      <w:r w:rsidRPr="00CE204F">
        <w:rPr>
          <w:sz w:val="22"/>
        </w:rPr>
        <w:t>T</w:t>
      </w:r>
      <w:r w:rsidR="00A83947" w:rsidRPr="00CE204F">
        <w:rPr>
          <w:sz w:val="22"/>
        </w:rPr>
        <w:t>he strategic role of local governmen</w:t>
      </w:r>
      <w:r w:rsidRPr="00CE204F">
        <w:rPr>
          <w:sz w:val="22"/>
        </w:rPr>
        <w:t xml:space="preserve">t can be strengthened, and it is clear that </w:t>
      </w:r>
      <w:r w:rsidR="00A83947" w:rsidRPr="00CE204F">
        <w:rPr>
          <w:sz w:val="22"/>
        </w:rPr>
        <w:t>elected local councillors can play a key l</w:t>
      </w:r>
      <w:r w:rsidR="007F73F7" w:rsidRPr="00CE204F">
        <w:rPr>
          <w:sz w:val="22"/>
        </w:rPr>
        <w:t xml:space="preserve">eadership role in working with </w:t>
      </w:r>
      <w:r w:rsidR="00A83947" w:rsidRPr="00CE204F">
        <w:rPr>
          <w:sz w:val="22"/>
        </w:rPr>
        <w:t>civil society organisations, individuals, communities and businesses, so that all can play their part in a</w:t>
      </w:r>
      <w:r w:rsidR="007F73F7" w:rsidRPr="00CE204F">
        <w:rPr>
          <w:sz w:val="22"/>
        </w:rPr>
        <w:t>chieving inclusive growth.</w:t>
      </w:r>
    </w:p>
    <w:p w:rsidR="008D3267" w:rsidRPr="00CE204F" w:rsidRDefault="008D3267">
      <w:pPr>
        <w:rPr>
          <w:sz w:val="22"/>
        </w:rPr>
      </w:pPr>
    </w:p>
    <w:p w:rsidR="00D100F5" w:rsidRDefault="00963C6B">
      <w:pPr>
        <w:rPr>
          <w:sz w:val="22"/>
        </w:rPr>
      </w:pPr>
      <w:r w:rsidRPr="00CE204F">
        <w:rPr>
          <w:sz w:val="22"/>
        </w:rPr>
        <w:t xml:space="preserve">What conceptual frameworks are available to help us imagine the new kinds of civic leadership that are needed?  </w:t>
      </w:r>
      <w:r w:rsidR="008D3267" w:rsidRPr="00CE204F">
        <w:rPr>
          <w:sz w:val="22"/>
        </w:rPr>
        <w:t>In my work with cities and communities in diff</w:t>
      </w:r>
      <w:r w:rsidR="00FA66A3" w:rsidRPr="00CE204F">
        <w:rPr>
          <w:sz w:val="22"/>
        </w:rPr>
        <w:t>erent countries I have found</w:t>
      </w:r>
      <w:r w:rsidR="008D3267" w:rsidRPr="00CE204F">
        <w:rPr>
          <w:sz w:val="22"/>
        </w:rPr>
        <w:t xml:space="preserve"> the notion of re</w:t>
      </w:r>
      <w:r w:rsidR="00FA66A3" w:rsidRPr="00CE204F">
        <w:rPr>
          <w:sz w:val="22"/>
        </w:rPr>
        <w:t>alms of place-based leadership to be helpful in developing new ways of collaborating at the local level.  The</w:t>
      </w:r>
      <w:r w:rsidR="00D100F5">
        <w:rPr>
          <w:sz w:val="22"/>
        </w:rPr>
        <w:t xml:space="preserve"> conceptual framework set out below</w:t>
      </w:r>
      <w:r w:rsidR="00FA66A3" w:rsidRPr="00CE204F">
        <w:rPr>
          <w:b/>
          <w:sz w:val="22"/>
        </w:rPr>
        <w:t xml:space="preserve"> </w:t>
      </w:r>
      <w:r w:rsidR="00FA66A3" w:rsidRPr="00CE204F">
        <w:rPr>
          <w:sz w:val="22"/>
        </w:rPr>
        <w:t xml:space="preserve">recognises that different kinds of people, with different backgrounds, roles and experiences, can all play a decisive role in effective place-based leadership.  </w:t>
      </w:r>
    </w:p>
    <w:p w:rsidR="00D100F5" w:rsidRDefault="00D100F5">
      <w:pPr>
        <w:rPr>
          <w:sz w:val="22"/>
        </w:rPr>
      </w:pPr>
    </w:p>
    <w:p w:rsidR="00A30479" w:rsidRPr="00CE204F" w:rsidRDefault="00FA66A3">
      <w:pPr>
        <w:rPr>
          <w:sz w:val="22"/>
        </w:rPr>
      </w:pPr>
      <w:r w:rsidRPr="00CE204F">
        <w:rPr>
          <w:sz w:val="22"/>
        </w:rPr>
        <w:t>The diagram does, of course, simplify the complexity of local political dynamics</w:t>
      </w:r>
      <w:r w:rsidR="00A30479" w:rsidRPr="00CE204F">
        <w:rPr>
          <w:sz w:val="22"/>
        </w:rPr>
        <w:t>,</w:t>
      </w:r>
      <w:r w:rsidRPr="00CE204F">
        <w:rPr>
          <w:sz w:val="22"/>
        </w:rPr>
        <w:t xml:space="preserve"> but it can provide a way of visualising and organising local civic drive.</w:t>
      </w:r>
      <w:r w:rsidR="008D3267" w:rsidRPr="00CE204F">
        <w:rPr>
          <w:sz w:val="22"/>
        </w:rPr>
        <w:t xml:space="preserve"> </w:t>
      </w:r>
      <w:r w:rsidRPr="00CE204F">
        <w:rPr>
          <w:sz w:val="22"/>
        </w:rPr>
        <w:t xml:space="preserve">In particular, it </w:t>
      </w:r>
      <w:r w:rsidR="00963C6B" w:rsidRPr="00CE204F">
        <w:rPr>
          <w:sz w:val="22"/>
        </w:rPr>
        <w:t xml:space="preserve">shows that all the realms connect with all the other realms and it </w:t>
      </w:r>
      <w:r w:rsidRPr="00CE204F">
        <w:rPr>
          <w:sz w:val="22"/>
        </w:rPr>
        <w:t>highlights the role of local leaders in stimulating and facilitating public service innovation.</w:t>
      </w:r>
      <w:r w:rsidR="00A30479" w:rsidRPr="00CE204F">
        <w:rPr>
          <w:sz w:val="22"/>
        </w:rPr>
        <w:t xml:space="preserve">  </w:t>
      </w:r>
    </w:p>
    <w:p w:rsidR="00A30479" w:rsidRPr="00CE204F" w:rsidRDefault="00A30479">
      <w:pPr>
        <w:rPr>
          <w:sz w:val="22"/>
        </w:rPr>
      </w:pPr>
    </w:p>
    <w:p w:rsidR="007531CD" w:rsidRPr="00CE204F" w:rsidRDefault="00AE09E0" w:rsidP="007531CD">
      <w:pPr>
        <w:rPr>
          <w:sz w:val="22"/>
          <w:szCs w:val="22"/>
        </w:rPr>
      </w:pPr>
      <w:r w:rsidRPr="00CE204F">
        <w:rPr>
          <w:sz w:val="22"/>
          <w:szCs w:val="22"/>
        </w:rPr>
        <w:t>The diagram</w:t>
      </w:r>
      <w:r w:rsidR="007531CD" w:rsidRPr="00CE204F">
        <w:rPr>
          <w:b/>
          <w:sz w:val="22"/>
          <w:szCs w:val="22"/>
        </w:rPr>
        <w:t xml:space="preserve"> </w:t>
      </w:r>
      <w:r w:rsidR="007531CD" w:rsidRPr="00CE204F">
        <w:rPr>
          <w:sz w:val="22"/>
          <w:szCs w:val="22"/>
        </w:rPr>
        <w:t>suggests that in any given locality there are likely to be five realms of place-based leadership reflecting different sources of legitimacy:</w:t>
      </w:r>
    </w:p>
    <w:p w:rsidR="007531CD" w:rsidRPr="00CE204F" w:rsidRDefault="007531CD" w:rsidP="007531CD">
      <w:pPr>
        <w:rPr>
          <w:sz w:val="22"/>
          <w:szCs w:val="22"/>
        </w:rPr>
      </w:pPr>
    </w:p>
    <w:p w:rsidR="007531CD" w:rsidRPr="00CE204F" w:rsidRDefault="007531CD" w:rsidP="007531CD">
      <w:pPr>
        <w:pStyle w:val="ListParagraph"/>
        <w:numPr>
          <w:ilvl w:val="0"/>
          <w:numId w:val="2"/>
        </w:numPr>
        <w:rPr>
          <w:sz w:val="22"/>
          <w:szCs w:val="22"/>
        </w:rPr>
      </w:pPr>
      <w:r w:rsidRPr="00CE204F">
        <w:rPr>
          <w:b/>
          <w:sz w:val="22"/>
          <w:szCs w:val="22"/>
        </w:rPr>
        <w:t>Political leadership</w:t>
      </w:r>
      <w:r w:rsidRPr="00CE204F">
        <w:rPr>
          <w:sz w:val="22"/>
          <w:szCs w:val="22"/>
        </w:rPr>
        <w:t xml:space="preserve"> – referring to the work of those people elected to leadership positions by the citizenry</w:t>
      </w:r>
    </w:p>
    <w:p w:rsidR="007531CD" w:rsidRPr="00CE204F" w:rsidRDefault="007531CD" w:rsidP="007531CD">
      <w:pPr>
        <w:rPr>
          <w:sz w:val="22"/>
          <w:szCs w:val="22"/>
        </w:rPr>
      </w:pPr>
    </w:p>
    <w:p w:rsidR="007531CD" w:rsidRPr="00CE204F" w:rsidRDefault="007531CD" w:rsidP="007531CD">
      <w:pPr>
        <w:pStyle w:val="ListParagraph"/>
        <w:numPr>
          <w:ilvl w:val="0"/>
          <w:numId w:val="2"/>
        </w:numPr>
        <w:rPr>
          <w:sz w:val="22"/>
          <w:szCs w:val="22"/>
        </w:rPr>
      </w:pPr>
      <w:r w:rsidRPr="00CE204F">
        <w:rPr>
          <w:b/>
          <w:sz w:val="22"/>
          <w:szCs w:val="22"/>
        </w:rPr>
        <w:t>Public managerial/professional leadership</w:t>
      </w:r>
      <w:r w:rsidRPr="00CE204F">
        <w:rPr>
          <w:sz w:val="22"/>
          <w:szCs w:val="22"/>
        </w:rPr>
        <w:t xml:space="preserve"> – referring to the work of public serva</w:t>
      </w:r>
      <w:r w:rsidR="00FA66A3" w:rsidRPr="00CE204F">
        <w:rPr>
          <w:sz w:val="22"/>
          <w:szCs w:val="22"/>
        </w:rPr>
        <w:t>nts,</w:t>
      </w:r>
      <w:r w:rsidRPr="00CE204F">
        <w:rPr>
          <w:sz w:val="22"/>
          <w:szCs w:val="22"/>
        </w:rPr>
        <w:t xml:space="preserve"> appointed by local authorities, governments and third sector organisations to plan and manage public services, and promote community wellbeing</w:t>
      </w:r>
    </w:p>
    <w:p w:rsidR="007531CD" w:rsidRPr="00CE204F" w:rsidRDefault="007531CD" w:rsidP="007531CD">
      <w:pPr>
        <w:rPr>
          <w:sz w:val="22"/>
          <w:szCs w:val="22"/>
        </w:rPr>
      </w:pPr>
    </w:p>
    <w:p w:rsidR="007531CD" w:rsidRPr="00CE204F" w:rsidRDefault="007531CD" w:rsidP="007531CD">
      <w:pPr>
        <w:pStyle w:val="ListParagraph"/>
        <w:numPr>
          <w:ilvl w:val="0"/>
          <w:numId w:val="2"/>
        </w:numPr>
        <w:rPr>
          <w:sz w:val="22"/>
          <w:szCs w:val="22"/>
        </w:rPr>
      </w:pPr>
      <w:r w:rsidRPr="00CE204F">
        <w:rPr>
          <w:b/>
          <w:sz w:val="22"/>
          <w:szCs w:val="22"/>
        </w:rPr>
        <w:t xml:space="preserve">Community leadership </w:t>
      </w:r>
      <w:r w:rsidRPr="00CE204F">
        <w:rPr>
          <w:sz w:val="22"/>
          <w:szCs w:val="22"/>
        </w:rPr>
        <w:t xml:space="preserve">– referring to the many civic-minded </w:t>
      </w:r>
      <w:r w:rsidR="00FA66A3" w:rsidRPr="00CE204F">
        <w:rPr>
          <w:sz w:val="22"/>
          <w:szCs w:val="22"/>
        </w:rPr>
        <w:t xml:space="preserve">people, voluntary organisations and other local agencies </w:t>
      </w:r>
      <w:r w:rsidRPr="00CE204F">
        <w:rPr>
          <w:sz w:val="22"/>
          <w:szCs w:val="22"/>
        </w:rPr>
        <w:t>who give their time and energy to local leadership activities in a wide variety of ways</w:t>
      </w:r>
    </w:p>
    <w:p w:rsidR="007531CD" w:rsidRPr="00CE204F" w:rsidRDefault="007531CD" w:rsidP="007531CD">
      <w:pPr>
        <w:rPr>
          <w:sz w:val="22"/>
          <w:szCs w:val="22"/>
        </w:rPr>
      </w:pPr>
    </w:p>
    <w:p w:rsidR="007531CD" w:rsidRPr="00CE204F" w:rsidRDefault="007531CD" w:rsidP="007531CD">
      <w:pPr>
        <w:pStyle w:val="ListParagraph"/>
        <w:numPr>
          <w:ilvl w:val="0"/>
          <w:numId w:val="2"/>
        </w:numPr>
        <w:rPr>
          <w:sz w:val="22"/>
          <w:szCs w:val="22"/>
        </w:rPr>
      </w:pPr>
      <w:r w:rsidRPr="00CE204F">
        <w:rPr>
          <w:b/>
          <w:sz w:val="22"/>
          <w:szCs w:val="22"/>
        </w:rPr>
        <w:t xml:space="preserve">Business leadership </w:t>
      </w:r>
      <w:r w:rsidRPr="00CE204F">
        <w:rPr>
          <w:sz w:val="22"/>
          <w:szCs w:val="22"/>
        </w:rPr>
        <w:t>– referring to the contribution made by local business leaders and social entrepreneurs, who have a clear stake in the long-term prosperity of the locality</w:t>
      </w:r>
    </w:p>
    <w:p w:rsidR="007531CD" w:rsidRPr="00CE204F" w:rsidRDefault="007531CD" w:rsidP="007531CD">
      <w:pPr>
        <w:rPr>
          <w:sz w:val="22"/>
          <w:szCs w:val="22"/>
        </w:rPr>
      </w:pPr>
    </w:p>
    <w:p w:rsidR="007531CD" w:rsidRPr="00CE204F" w:rsidRDefault="007531CD" w:rsidP="007531CD">
      <w:pPr>
        <w:pStyle w:val="ListParagraph"/>
        <w:numPr>
          <w:ilvl w:val="0"/>
          <w:numId w:val="2"/>
        </w:numPr>
        <w:rPr>
          <w:sz w:val="22"/>
          <w:szCs w:val="22"/>
        </w:rPr>
      </w:pPr>
      <w:r w:rsidRPr="00CE204F">
        <w:rPr>
          <w:b/>
          <w:sz w:val="22"/>
          <w:szCs w:val="22"/>
        </w:rPr>
        <w:t xml:space="preserve">Trade union leadership </w:t>
      </w:r>
      <w:r w:rsidRPr="00CE204F">
        <w:rPr>
          <w:sz w:val="22"/>
          <w:szCs w:val="22"/>
        </w:rPr>
        <w:t>– referring to the efforts of trade union leaders striving to improve the pay and working conditions of employees</w:t>
      </w:r>
    </w:p>
    <w:p w:rsidR="007531CD" w:rsidRPr="00CE204F" w:rsidRDefault="007531CD" w:rsidP="007531CD">
      <w:pPr>
        <w:rPr>
          <w:sz w:val="22"/>
          <w:szCs w:val="22"/>
        </w:rPr>
      </w:pPr>
    </w:p>
    <w:p w:rsidR="007531CD" w:rsidRPr="00CE204F" w:rsidRDefault="007531CD" w:rsidP="007531CD">
      <w:pPr>
        <w:rPr>
          <w:sz w:val="22"/>
          <w:szCs w:val="22"/>
        </w:rPr>
      </w:pPr>
    </w:p>
    <w:p w:rsidR="00261C26" w:rsidRPr="00CE204F" w:rsidRDefault="007531CD" w:rsidP="007531CD">
      <w:pPr>
        <w:rPr>
          <w:b/>
          <w:sz w:val="22"/>
          <w:szCs w:val="22"/>
        </w:rPr>
      </w:pPr>
      <w:r w:rsidRPr="00CE204F">
        <w:rPr>
          <w:b/>
          <w:sz w:val="22"/>
          <w:szCs w:val="22"/>
        </w:rPr>
        <w:t>The realms of place-based leadership</w:t>
      </w:r>
    </w:p>
    <w:p w:rsidR="00261C26" w:rsidRPr="00CE204F" w:rsidRDefault="00261C26" w:rsidP="007531CD">
      <w:pPr>
        <w:rPr>
          <w:b/>
          <w:sz w:val="22"/>
          <w:szCs w:val="22"/>
        </w:rPr>
      </w:pPr>
    </w:p>
    <w:p w:rsidR="00261C26" w:rsidRPr="00CE204F" w:rsidRDefault="00261C26" w:rsidP="00261C26">
      <w:pPr>
        <w:pStyle w:val="NormalWeb"/>
        <w:rPr>
          <w:rFonts w:ascii="Arial" w:hAnsi="Arial" w:cs="Arial"/>
          <w:b/>
          <w:sz w:val="22"/>
        </w:rPr>
      </w:pPr>
    </w:p>
    <w:p w:rsidR="00261C26" w:rsidRPr="00CE204F" w:rsidRDefault="00261C26" w:rsidP="00261C26">
      <w:pPr>
        <w:rPr>
          <w:sz w:val="22"/>
        </w:rPr>
      </w:pPr>
      <w:r w:rsidRPr="00CE204F">
        <w:rPr>
          <w:noProof/>
          <w:sz w:val="22"/>
          <w:lang w:val="en-US"/>
        </w:rPr>
        <w:drawing>
          <wp:inline distT="0" distB="0" distL="0" distR="0">
            <wp:extent cx="2931706" cy="3361267"/>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5.3rev.jpg"/>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2932143" cy="3361768"/>
                    </a:xfrm>
                    <a:prstGeom prst="rect">
                      <a:avLst/>
                    </a:prstGeom>
                  </pic:spPr>
                </pic:pic>
              </a:graphicData>
            </a:graphic>
          </wp:inline>
        </w:drawing>
      </w:r>
    </w:p>
    <w:p w:rsidR="00261C26" w:rsidRPr="00CE204F" w:rsidRDefault="00261C26" w:rsidP="00261C26">
      <w:pPr>
        <w:rPr>
          <w:sz w:val="22"/>
        </w:rPr>
      </w:pPr>
    </w:p>
    <w:p w:rsidR="00261C26" w:rsidRPr="00CE204F" w:rsidRDefault="00261C26" w:rsidP="00261C26">
      <w:pPr>
        <w:rPr>
          <w:sz w:val="22"/>
        </w:rPr>
      </w:pPr>
    </w:p>
    <w:p w:rsidR="007531CD" w:rsidRPr="00CE204F" w:rsidRDefault="007531CD" w:rsidP="007531CD">
      <w:pPr>
        <w:rPr>
          <w:sz w:val="22"/>
          <w:szCs w:val="22"/>
        </w:rPr>
      </w:pPr>
    </w:p>
    <w:p w:rsidR="009C4FAE" w:rsidRDefault="007531CD" w:rsidP="00A30479">
      <w:pPr>
        <w:rPr>
          <w:sz w:val="22"/>
          <w:szCs w:val="22"/>
        </w:rPr>
      </w:pPr>
      <w:r w:rsidRPr="00CE204F">
        <w:rPr>
          <w:sz w:val="22"/>
          <w:szCs w:val="22"/>
        </w:rPr>
        <w:t xml:space="preserve">The evidence from my research is that civic leadership is critical in ensuring that the innovation </w:t>
      </w:r>
      <w:r w:rsidR="00D100F5">
        <w:rPr>
          <w:sz w:val="22"/>
          <w:szCs w:val="22"/>
        </w:rPr>
        <w:t xml:space="preserve">zones </w:t>
      </w:r>
      <w:r w:rsidR="009C4FAE">
        <w:rPr>
          <w:sz w:val="22"/>
          <w:szCs w:val="22"/>
        </w:rPr>
        <w:t xml:space="preserve">– the areas of overlap between the realms of leadership - </w:t>
      </w:r>
      <w:r w:rsidRPr="00CE204F">
        <w:rPr>
          <w:sz w:val="22"/>
          <w:szCs w:val="22"/>
        </w:rPr>
        <w:t xml:space="preserve">are </w:t>
      </w:r>
      <w:r w:rsidR="00A047ED">
        <w:rPr>
          <w:sz w:val="22"/>
          <w:szCs w:val="22"/>
        </w:rPr>
        <w:t>critical to progressive change.  But leadership is necessary to orchestrate behaviour in these zones - behaviour</w:t>
      </w:r>
      <w:r w:rsidRPr="00CE204F">
        <w:rPr>
          <w:sz w:val="22"/>
          <w:szCs w:val="22"/>
        </w:rPr>
        <w:t xml:space="preserve"> that promotes a culture of listening that can, in turn, lead to innovation.  Civic leaders are, of course, not just ‘those at the top’.  All kinds of people can exercise civic leadership and they may</w:t>
      </w:r>
      <w:r w:rsidR="00A30479" w:rsidRPr="00CE204F">
        <w:rPr>
          <w:sz w:val="22"/>
          <w:szCs w:val="22"/>
        </w:rPr>
        <w:t xml:space="preserve"> be inside or outside the s</w:t>
      </w:r>
      <w:r w:rsidR="004E5C1C" w:rsidRPr="00CE204F">
        <w:rPr>
          <w:sz w:val="22"/>
          <w:szCs w:val="22"/>
        </w:rPr>
        <w:t xml:space="preserve">tate.  The framework can, perhaps, help local leaders comprehend and </w:t>
      </w:r>
      <w:r w:rsidR="00A047ED">
        <w:rPr>
          <w:sz w:val="22"/>
          <w:szCs w:val="22"/>
        </w:rPr>
        <w:t>map their local power structure and explore new possibilities.</w:t>
      </w:r>
      <w:r w:rsidR="00963C6B" w:rsidRPr="00CE204F">
        <w:rPr>
          <w:sz w:val="22"/>
          <w:szCs w:val="22"/>
        </w:rPr>
        <w:t xml:space="preserve">  </w:t>
      </w:r>
    </w:p>
    <w:p w:rsidR="00FA66A3" w:rsidRPr="00CE204F" w:rsidRDefault="00FA66A3" w:rsidP="007531CD">
      <w:pPr>
        <w:rPr>
          <w:sz w:val="22"/>
        </w:rPr>
      </w:pPr>
    </w:p>
    <w:p w:rsidR="00A047ED" w:rsidRDefault="00747299" w:rsidP="007531CD">
      <w:pPr>
        <w:rPr>
          <w:sz w:val="22"/>
        </w:rPr>
      </w:pPr>
      <w:r>
        <w:rPr>
          <w:sz w:val="22"/>
        </w:rPr>
        <w:t xml:space="preserve">Globalisation has many benefits. But place-less power has grown too much.  By place-less I mean the power exercised by people who are not expected to care about the consequences of their decisions for particular places and communities.  </w:t>
      </w:r>
    </w:p>
    <w:p w:rsidR="00A047ED" w:rsidRDefault="00A047ED" w:rsidP="007531CD">
      <w:pPr>
        <w:rPr>
          <w:sz w:val="22"/>
        </w:rPr>
      </w:pPr>
    </w:p>
    <w:p w:rsidR="00A30479" w:rsidRPr="00954752" w:rsidRDefault="00747299" w:rsidP="007531CD">
      <w:pPr>
        <w:rPr>
          <w:sz w:val="22"/>
        </w:rPr>
      </w:pPr>
      <w:r>
        <w:rPr>
          <w:sz w:val="22"/>
        </w:rPr>
        <w:t>If communities are to prosper, p</w:t>
      </w:r>
      <w:r w:rsidR="00954752">
        <w:rPr>
          <w:sz w:val="22"/>
        </w:rPr>
        <w:t xml:space="preserve">lace-based power must be expanded dramatically in England.  It is to be hoped that the final report of the </w:t>
      </w:r>
      <w:proofErr w:type="spellStart"/>
      <w:r w:rsidR="00954752">
        <w:rPr>
          <w:sz w:val="22"/>
        </w:rPr>
        <w:t>RSA’s</w:t>
      </w:r>
      <w:proofErr w:type="spellEnd"/>
      <w:r w:rsidR="00954752">
        <w:rPr>
          <w:sz w:val="22"/>
        </w:rPr>
        <w:t xml:space="preserve"> </w:t>
      </w:r>
      <w:r w:rsidR="00954752">
        <w:rPr>
          <w:i/>
          <w:sz w:val="22"/>
        </w:rPr>
        <w:t xml:space="preserve">Inclusive Growth Commission </w:t>
      </w:r>
      <w:r w:rsidR="00954752">
        <w:rPr>
          <w:sz w:val="22"/>
        </w:rPr>
        <w:t>will recommend precisely this.</w:t>
      </w:r>
    </w:p>
    <w:p w:rsidR="00197863" w:rsidRPr="00CE204F" w:rsidRDefault="00197863">
      <w:pPr>
        <w:rPr>
          <w:sz w:val="22"/>
        </w:rPr>
      </w:pPr>
    </w:p>
    <w:p w:rsidR="00B843B7" w:rsidRPr="00CE204F" w:rsidRDefault="00B843B7" w:rsidP="00B843B7">
      <w:pPr>
        <w:rPr>
          <w:i/>
          <w:sz w:val="22"/>
        </w:rPr>
      </w:pPr>
      <w:r w:rsidRPr="00CE204F">
        <w:rPr>
          <w:i/>
          <w:sz w:val="22"/>
        </w:rPr>
        <w:t xml:space="preserve">Robin </w:t>
      </w:r>
      <w:proofErr w:type="spellStart"/>
      <w:proofErr w:type="gramStart"/>
      <w:r w:rsidRPr="00CE204F">
        <w:rPr>
          <w:i/>
          <w:sz w:val="22"/>
        </w:rPr>
        <w:t>Hambleton</w:t>
      </w:r>
      <w:proofErr w:type="spellEnd"/>
      <w:r w:rsidRPr="00CE204F">
        <w:rPr>
          <w:i/>
          <w:sz w:val="22"/>
        </w:rPr>
        <w:t>,</w:t>
      </w:r>
      <w:proofErr w:type="gramEnd"/>
      <w:r w:rsidRPr="00CE204F">
        <w:rPr>
          <w:i/>
          <w:sz w:val="22"/>
        </w:rPr>
        <w:t xml:space="preserve"> </w:t>
      </w:r>
      <w:r w:rsidR="00A0676A">
        <w:rPr>
          <w:i/>
          <w:sz w:val="22"/>
        </w:rPr>
        <w:t xml:space="preserve">is emeritus </w:t>
      </w:r>
      <w:r w:rsidRPr="00CE204F">
        <w:rPr>
          <w:i/>
          <w:sz w:val="22"/>
        </w:rPr>
        <w:t>professor of city leadership, University of the West of England, Bristol and Director of Urban Answers. His latest book is ‘Leading the Inclusive City’ published by Policy Press:</w:t>
      </w:r>
    </w:p>
    <w:p w:rsidR="00B843B7" w:rsidRPr="00CE204F" w:rsidRDefault="00B843B7" w:rsidP="00B843B7">
      <w:pPr>
        <w:rPr>
          <w:sz w:val="22"/>
        </w:rPr>
      </w:pPr>
    </w:p>
    <w:p w:rsidR="00B843B7" w:rsidRPr="00CE204F" w:rsidRDefault="00BF19F7" w:rsidP="00B843B7">
      <w:pPr>
        <w:rPr>
          <w:rFonts w:ascii="Calibri" w:hAnsi="Calibri" w:cs="Calibri"/>
          <w:color w:val="420178"/>
          <w:sz w:val="22"/>
          <w:szCs w:val="32"/>
          <w:u w:val="single" w:color="420178"/>
          <w:lang w:val="en-US"/>
        </w:rPr>
      </w:pPr>
      <w:hyperlink r:id="rId7" w:history="1">
        <w:r w:rsidR="00B843B7" w:rsidRPr="00CE204F">
          <w:rPr>
            <w:rStyle w:val="Hyperlink"/>
            <w:rFonts w:ascii="Calibri" w:hAnsi="Calibri" w:cs="Calibri"/>
            <w:sz w:val="22"/>
            <w:szCs w:val="32"/>
            <w:u w:color="420178"/>
            <w:lang w:val="en-US"/>
          </w:rPr>
          <w:t>http://policypress.co.uk/leading-the-inclusive-city-1</w:t>
        </w:r>
      </w:hyperlink>
    </w:p>
    <w:p w:rsidR="00B843B7" w:rsidRPr="00CE204F" w:rsidRDefault="00B843B7" w:rsidP="00B843B7">
      <w:pPr>
        <w:rPr>
          <w:i/>
          <w:sz w:val="22"/>
        </w:rPr>
      </w:pPr>
    </w:p>
    <w:p w:rsidR="00CF79BA" w:rsidRPr="00CE204F" w:rsidRDefault="00CF79BA">
      <w:pPr>
        <w:rPr>
          <w:sz w:val="22"/>
        </w:rPr>
      </w:pPr>
    </w:p>
    <w:sectPr w:rsidR="00CF79BA" w:rsidRPr="00CE204F" w:rsidSect="00CF79BA">
      <w:footerReference w:type="even" r:id="rId8"/>
      <w:footerReference w:type="default" r:id="rId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44" w:rsidRDefault="00BF19F7" w:rsidP="0085633F">
    <w:pPr>
      <w:pStyle w:val="Footer"/>
      <w:framePr w:wrap="around" w:vAnchor="text" w:hAnchor="margin" w:xAlign="right" w:y="1"/>
      <w:rPr>
        <w:rStyle w:val="PageNumber"/>
      </w:rPr>
    </w:pPr>
    <w:r>
      <w:rPr>
        <w:rStyle w:val="PageNumber"/>
      </w:rPr>
      <w:fldChar w:fldCharType="begin"/>
    </w:r>
    <w:r w:rsidR="00374544">
      <w:rPr>
        <w:rStyle w:val="PageNumber"/>
      </w:rPr>
      <w:instrText xml:space="preserve">PAGE  </w:instrText>
    </w:r>
    <w:r>
      <w:rPr>
        <w:rStyle w:val="PageNumber"/>
      </w:rPr>
      <w:fldChar w:fldCharType="end"/>
    </w:r>
  </w:p>
  <w:p w:rsidR="00374544" w:rsidRDefault="00374544" w:rsidP="00BC5E9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44" w:rsidRDefault="00BF19F7" w:rsidP="0085633F">
    <w:pPr>
      <w:pStyle w:val="Footer"/>
      <w:framePr w:wrap="around" w:vAnchor="text" w:hAnchor="margin" w:xAlign="right" w:y="1"/>
      <w:rPr>
        <w:rStyle w:val="PageNumber"/>
      </w:rPr>
    </w:pPr>
    <w:r>
      <w:rPr>
        <w:rStyle w:val="PageNumber"/>
      </w:rPr>
      <w:fldChar w:fldCharType="begin"/>
    </w:r>
    <w:r w:rsidR="00374544">
      <w:rPr>
        <w:rStyle w:val="PageNumber"/>
      </w:rPr>
      <w:instrText xml:space="preserve">PAGE  </w:instrText>
    </w:r>
    <w:r>
      <w:rPr>
        <w:rStyle w:val="PageNumber"/>
      </w:rPr>
      <w:fldChar w:fldCharType="separate"/>
    </w:r>
    <w:r w:rsidR="00C71362">
      <w:rPr>
        <w:rStyle w:val="PageNumber"/>
        <w:noProof/>
      </w:rPr>
      <w:t>3</w:t>
    </w:r>
    <w:r>
      <w:rPr>
        <w:rStyle w:val="PageNumber"/>
      </w:rPr>
      <w:fldChar w:fldCharType="end"/>
    </w:r>
  </w:p>
  <w:p w:rsidR="00374544" w:rsidRDefault="00374544" w:rsidP="00BC5E95">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A4A8D"/>
    <w:multiLevelType w:val="hybridMultilevel"/>
    <w:tmpl w:val="8562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4C4871"/>
    <w:multiLevelType w:val="hybridMultilevel"/>
    <w:tmpl w:val="D424F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75D19"/>
    <w:rsid w:val="00052935"/>
    <w:rsid w:val="000F568A"/>
    <w:rsid w:val="00125844"/>
    <w:rsid w:val="00197863"/>
    <w:rsid w:val="001A67C4"/>
    <w:rsid w:val="001D0AAF"/>
    <w:rsid w:val="001F73AA"/>
    <w:rsid w:val="00220F4C"/>
    <w:rsid w:val="00246070"/>
    <w:rsid w:val="00261C26"/>
    <w:rsid w:val="00292357"/>
    <w:rsid w:val="00311721"/>
    <w:rsid w:val="00314C98"/>
    <w:rsid w:val="0033556A"/>
    <w:rsid w:val="00374544"/>
    <w:rsid w:val="00374A62"/>
    <w:rsid w:val="00385E2B"/>
    <w:rsid w:val="003B19CD"/>
    <w:rsid w:val="003D5D8E"/>
    <w:rsid w:val="003F4211"/>
    <w:rsid w:val="00405768"/>
    <w:rsid w:val="00453F6B"/>
    <w:rsid w:val="00490F15"/>
    <w:rsid w:val="004D3C26"/>
    <w:rsid w:val="004E5C1C"/>
    <w:rsid w:val="00551B5D"/>
    <w:rsid w:val="00575D19"/>
    <w:rsid w:val="005E06D6"/>
    <w:rsid w:val="00613911"/>
    <w:rsid w:val="00625CB7"/>
    <w:rsid w:val="006934F1"/>
    <w:rsid w:val="006A1ADE"/>
    <w:rsid w:val="006E3A96"/>
    <w:rsid w:val="00747299"/>
    <w:rsid w:val="007531CD"/>
    <w:rsid w:val="007C1B88"/>
    <w:rsid w:val="007F73F7"/>
    <w:rsid w:val="008177DC"/>
    <w:rsid w:val="0085633F"/>
    <w:rsid w:val="00860270"/>
    <w:rsid w:val="008826EA"/>
    <w:rsid w:val="008907BB"/>
    <w:rsid w:val="00896097"/>
    <w:rsid w:val="008A5154"/>
    <w:rsid w:val="008D3267"/>
    <w:rsid w:val="008E24E2"/>
    <w:rsid w:val="0090561F"/>
    <w:rsid w:val="00937906"/>
    <w:rsid w:val="00952888"/>
    <w:rsid w:val="00954752"/>
    <w:rsid w:val="0095586F"/>
    <w:rsid w:val="00963C6B"/>
    <w:rsid w:val="0097580B"/>
    <w:rsid w:val="00977ADB"/>
    <w:rsid w:val="009860A3"/>
    <w:rsid w:val="009C4FAE"/>
    <w:rsid w:val="009D0273"/>
    <w:rsid w:val="00A047ED"/>
    <w:rsid w:val="00A0676A"/>
    <w:rsid w:val="00A30479"/>
    <w:rsid w:val="00A42450"/>
    <w:rsid w:val="00A809AF"/>
    <w:rsid w:val="00A83947"/>
    <w:rsid w:val="00AB2343"/>
    <w:rsid w:val="00AE09E0"/>
    <w:rsid w:val="00AE4BE4"/>
    <w:rsid w:val="00B06A41"/>
    <w:rsid w:val="00B24D70"/>
    <w:rsid w:val="00B3212C"/>
    <w:rsid w:val="00B71120"/>
    <w:rsid w:val="00B843B7"/>
    <w:rsid w:val="00BA6E7F"/>
    <w:rsid w:val="00BC5E95"/>
    <w:rsid w:val="00BF19F7"/>
    <w:rsid w:val="00C12FFF"/>
    <w:rsid w:val="00C6261B"/>
    <w:rsid w:val="00C71362"/>
    <w:rsid w:val="00C9284C"/>
    <w:rsid w:val="00CE204F"/>
    <w:rsid w:val="00CF79BA"/>
    <w:rsid w:val="00D100F5"/>
    <w:rsid w:val="00D24EF0"/>
    <w:rsid w:val="00D5051E"/>
    <w:rsid w:val="00DF4B17"/>
    <w:rsid w:val="00E14332"/>
    <w:rsid w:val="00E7715D"/>
    <w:rsid w:val="00EB6AA7"/>
    <w:rsid w:val="00ED352A"/>
    <w:rsid w:val="00EE3812"/>
    <w:rsid w:val="00F738FB"/>
    <w:rsid w:val="00F86548"/>
    <w:rsid w:val="00FA66A3"/>
    <w:rsid w:val="00FE2BA6"/>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DE7"/>
    <w:rPr>
      <w:rFonts w:ascii="Arial" w:hAnsi="Arial"/>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5E06D6"/>
    <w:pPr>
      <w:ind w:left="720"/>
      <w:contextualSpacing/>
    </w:pPr>
  </w:style>
  <w:style w:type="paragraph" w:styleId="Footer">
    <w:name w:val="footer"/>
    <w:basedOn w:val="Normal"/>
    <w:link w:val="FooterChar"/>
    <w:uiPriority w:val="99"/>
    <w:semiHidden/>
    <w:unhideWhenUsed/>
    <w:rsid w:val="00BC5E95"/>
    <w:pPr>
      <w:tabs>
        <w:tab w:val="center" w:pos="4320"/>
        <w:tab w:val="right" w:pos="8640"/>
      </w:tabs>
    </w:pPr>
  </w:style>
  <w:style w:type="character" w:customStyle="1" w:styleId="FooterChar">
    <w:name w:val="Footer Char"/>
    <w:basedOn w:val="DefaultParagraphFont"/>
    <w:link w:val="Footer"/>
    <w:uiPriority w:val="99"/>
    <w:semiHidden/>
    <w:rsid w:val="00BC5E95"/>
    <w:rPr>
      <w:rFonts w:ascii="Arial" w:hAnsi="Arial"/>
      <w:sz w:val="24"/>
      <w:szCs w:val="24"/>
    </w:rPr>
  </w:style>
  <w:style w:type="character" w:styleId="PageNumber">
    <w:name w:val="page number"/>
    <w:basedOn w:val="DefaultParagraphFont"/>
    <w:uiPriority w:val="99"/>
    <w:semiHidden/>
    <w:unhideWhenUsed/>
    <w:rsid w:val="00BC5E95"/>
  </w:style>
  <w:style w:type="paragraph" w:styleId="NormalWeb">
    <w:name w:val="Normal (Web)"/>
    <w:basedOn w:val="Normal"/>
    <w:uiPriority w:val="99"/>
    <w:rsid w:val="00261C26"/>
    <w:pPr>
      <w:suppressAutoHyphens/>
      <w:spacing w:before="280" w:after="280"/>
    </w:pPr>
    <w:rPr>
      <w:rFonts w:ascii="Times New Roman" w:eastAsia="Times New Roman" w:hAnsi="Times New Roman" w:cs="Cambria"/>
      <w:lang w:val="en-US" w:eastAsia="ar-SA"/>
    </w:rPr>
  </w:style>
  <w:style w:type="character" w:styleId="Hyperlink">
    <w:name w:val="Hyperlink"/>
    <w:basedOn w:val="DefaultParagraphFont"/>
    <w:uiPriority w:val="99"/>
    <w:semiHidden/>
    <w:unhideWhenUsed/>
    <w:rsid w:val="00B843B7"/>
    <w:rPr>
      <w:color w:val="0000FF" w:themeColor="hyperlink"/>
      <w:u w:val="single"/>
    </w:rPr>
  </w:style>
  <w:style w:type="character" w:styleId="FollowedHyperlink">
    <w:name w:val="FollowedHyperlink"/>
    <w:basedOn w:val="DefaultParagraphFont"/>
    <w:uiPriority w:val="99"/>
    <w:semiHidden/>
    <w:unhideWhenUsed/>
    <w:rsid w:val="0095586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ocal.gov.uk/devolution/publications" TargetMode="External"/><Relationship Id="rId6" Type="http://schemas.openxmlformats.org/officeDocument/2006/relationships/image" Target="media/image1.jpeg"/><Relationship Id="rId7" Type="http://schemas.openxmlformats.org/officeDocument/2006/relationships/hyperlink" Target="http://policypress.co.uk/leading-the-inclusive-city-1"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1224</Words>
  <Characters>6977</Characters>
  <Application>Microsoft Macintosh Word</Application>
  <DocSecurity>0</DocSecurity>
  <Lines>58</Lines>
  <Paragraphs>13</Paragraphs>
  <ScaleCrop>false</ScaleCrop>
  <Company>University of the West of England</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Hambleton</dc:creator>
  <cp:keywords/>
  <cp:lastModifiedBy>Robin Hambleton</cp:lastModifiedBy>
  <cp:revision>16</cp:revision>
  <cp:lastPrinted>2016-10-30T19:43:00Z</cp:lastPrinted>
  <dcterms:created xsi:type="dcterms:W3CDTF">2016-10-30T18:27:00Z</dcterms:created>
  <dcterms:modified xsi:type="dcterms:W3CDTF">2016-11-11T19:02:00Z</dcterms:modified>
</cp:coreProperties>
</file>