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3FB43" w14:textId="5798B046" w:rsidR="001A7CAD" w:rsidRPr="008861ED" w:rsidRDefault="001A7CAD" w:rsidP="008D304C">
      <w:pPr>
        <w:spacing w:line="480" w:lineRule="auto"/>
        <w:jc w:val="both"/>
        <w:rPr>
          <w:rFonts w:ascii="Arial" w:hAnsi="Arial"/>
          <w:sz w:val="22"/>
          <w:szCs w:val="22"/>
          <w:shd w:val="clear" w:color="auto" w:fill="F8F8F8"/>
        </w:rPr>
      </w:pPr>
      <w:r w:rsidRPr="008861ED">
        <w:rPr>
          <w:rFonts w:ascii="Arial" w:hAnsi="Arial"/>
          <w:sz w:val="22"/>
          <w:szCs w:val="22"/>
        </w:rPr>
        <w:t xml:space="preserve">The Troubled Families Programme and the </w:t>
      </w:r>
      <w:r w:rsidR="00C15E19">
        <w:rPr>
          <w:rFonts w:ascii="Arial" w:hAnsi="Arial"/>
          <w:sz w:val="22"/>
          <w:szCs w:val="22"/>
        </w:rPr>
        <w:t>problems of su</w:t>
      </w:r>
      <w:r w:rsidR="00D65DB3">
        <w:rPr>
          <w:rFonts w:ascii="Arial" w:hAnsi="Arial"/>
          <w:sz w:val="22"/>
          <w:szCs w:val="22"/>
        </w:rPr>
        <w:t>c</w:t>
      </w:r>
      <w:r w:rsidR="00C15E19">
        <w:rPr>
          <w:rFonts w:ascii="Arial" w:hAnsi="Arial"/>
          <w:sz w:val="22"/>
          <w:szCs w:val="22"/>
        </w:rPr>
        <w:t>cess</w:t>
      </w:r>
      <w:r w:rsidRPr="008861ED">
        <w:rPr>
          <w:rFonts w:ascii="Arial" w:hAnsi="Arial"/>
          <w:sz w:val="22"/>
          <w:szCs w:val="22"/>
        </w:rPr>
        <w:t>.</w:t>
      </w:r>
    </w:p>
    <w:p w14:paraId="7B0B37E4" w14:textId="77777777" w:rsidR="008861ED" w:rsidRPr="008861ED" w:rsidRDefault="008861ED" w:rsidP="008D304C">
      <w:pPr>
        <w:spacing w:line="480" w:lineRule="auto"/>
        <w:jc w:val="both"/>
        <w:rPr>
          <w:rFonts w:ascii="Arial" w:hAnsi="Arial"/>
          <w:sz w:val="22"/>
          <w:szCs w:val="22"/>
          <w:shd w:val="clear" w:color="auto" w:fill="F8F8F8"/>
        </w:rPr>
      </w:pPr>
    </w:p>
    <w:p w14:paraId="786C1E16" w14:textId="77777777" w:rsidR="008861ED" w:rsidRPr="008861ED" w:rsidRDefault="001A7CAD" w:rsidP="008D304C">
      <w:pPr>
        <w:spacing w:line="480" w:lineRule="auto"/>
        <w:jc w:val="both"/>
        <w:rPr>
          <w:rFonts w:ascii="Arial" w:hAnsi="Arial"/>
          <w:b/>
          <w:sz w:val="22"/>
          <w:szCs w:val="22"/>
          <w:shd w:val="clear" w:color="auto" w:fill="F8F8F8"/>
        </w:rPr>
      </w:pPr>
      <w:r w:rsidRPr="008861ED">
        <w:rPr>
          <w:rFonts w:ascii="Arial" w:hAnsi="Arial"/>
          <w:b/>
          <w:sz w:val="22"/>
          <w:szCs w:val="22"/>
          <w:shd w:val="clear" w:color="auto" w:fill="F8F8F8"/>
        </w:rPr>
        <w:t>James Hoggett</w:t>
      </w:r>
      <w:r w:rsidR="008861ED" w:rsidRPr="008861ED">
        <w:rPr>
          <w:rFonts w:ascii="Arial" w:hAnsi="Arial"/>
          <w:b/>
          <w:sz w:val="22"/>
          <w:szCs w:val="22"/>
          <w:shd w:val="clear" w:color="auto" w:fill="F8F8F8"/>
        </w:rPr>
        <w:t xml:space="preserve">* and </w:t>
      </w:r>
      <w:r w:rsidR="008861ED" w:rsidRPr="008861ED">
        <w:rPr>
          <w:rFonts w:ascii="Arial" w:hAnsi="Arial"/>
          <w:b/>
          <w:sz w:val="22"/>
          <w:szCs w:val="22"/>
        </w:rPr>
        <w:t>Elizabeth Frost**</w:t>
      </w:r>
    </w:p>
    <w:p w14:paraId="66CB205C" w14:textId="77777777" w:rsidR="008861ED" w:rsidRPr="008861ED" w:rsidRDefault="008861ED" w:rsidP="008D304C">
      <w:pPr>
        <w:spacing w:line="480" w:lineRule="auto"/>
        <w:jc w:val="both"/>
        <w:rPr>
          <w:rFonts w:ascii="Arial" w:hAnsi="Arial"/>
          <w:sz w:val="22"/>
          <w:szCs w:val="22"/>
          <w:shd w:val="clear" w:color="auto" w:fill="F8F8F8"/>
        </w:rPr>
      </w:pPr>
    </w:p>
    <w:p w14:paraId="19A558B1" w14:textId="77777777" w:rsidR="001A7CAD" w:rsidRPr="008861ED" w:rsidRDefault="008861ED" w:rsidP="008D304C">
      <w:pPr>
        <w:spacing w:line="480" w:lineRule="auto"/>
        <w:jc w:val="both"/>
        <w:rPr>
          <w:rFonts w:ascii="Arial" w:hAnsi="Arial"/>
          <w:sz w:val="22"/>
          <w:szCs w:val="22"/>
          <w:shd w:val="clear" w:color="auto" w:fill="F8F8F8"/>
        </w:rPr>
      </w:pPr>
      <w:r w:rsidRPr="008861ED">
        <w:rPr>
          <w:rFonts w:ascii="Arial" w:hAnsi="Arial"/>
          <w:sz w:val="22"/>
          <w:szCs w:val="22"/>
          <w:shd w:val="clear" w:color="auto" w:fill="F8F8F8"/>
        </w:rPr>
        <w:t>*</w:t>
      </w:r>
      <w:r w:rsidRPr="008861ED">
        <w:rPr>
          <w:rFonts w:ascii="Arial" w:hAnsi="Arial"/>
          <w:sz w:val="22"/>
          <w:szCs w:val="22"/>
          <w:shd w:val="clear" w:color="auto" w:fill="FFFFFF"/>
        </w:rPr>
        <w:t>Faculty of Health and Social Science</w:t>
      </w:r>
      <w:r w:rsidRPr="008861ED">
        <w:rPr>
          <w:rFonts w:ascii="Arial" w:hAnsi="Arial"/>
          <w:sz w:val="22"/>
          <w:szCs w:val="22"/>
          <w:shd w:val="clear" w:color="auto" w:fill="F8F8F8"/>
        </w:rPr>
        <w:t xml:space="preserve">, </w:t>
      </w:r>
      <w:r w:rsidR="001A7CAD" w:rsidRPr="008861ED">
        <w:rPr>
          <w:rFonts w:ascii="Arial" w:hAnsi="Arial"/>
          <w:sz w:val="22"/>
          <w:szCs w:val="22"/>
          <w:shd w:val="clear" w:color="auto" w:fill="F8F8F8"/>
        </w:rPr>
        <w:t>Un</w:t>
      </w:r>
      <w:r w:rsidRPr="008861ED">
        <w:rPr>
          <w:rFonts w:ascii="Arial" w:hAnsi="Arial"/>
          <w:sz w:val="22"/>
          <w:szCs w:val="22"/>
          <w:shd w:val="clear" w:color="auto" w:fill="F8F8F8"/>
        </w:rPr>
        <w:t>iversity of the West of England, Bristol</w:t>
      </w:r>
      <w:r w:rsidR="001A7CAD" w:rsidRPr="008861ED">
        <w:rPr>
          <w:rFonts w:ascii="Arial" w:hAnsi="Arial"/>
          <w:sz w:val="22"/>
          <w:szCs w:val="22"/>
          <w:shd w:val="clear" w:color="auto" w:fill="F8F8F8"/>
        </w:rPr>
        <w:t>.</w:t>
      </w:r>
    </w:p>
    <w:p w14:paraId="77484E05" w14:textId="77777777" w:rsidR="008861ED" w:rsidRPr="008861ED" w:rsidRDefault="008861ED" w:rsidP="008D304C">
      <w:pPr>
        <w:spacing w:line="480" w:lineRule="auto"/>
        <w:jc w:val="both"/>
        <w:rPr>
          <w:rFonts w:ascii="Arial" w:hAnsi="Arial"/>
          <w:sz w:val="22"/>
          <w:szCs w:val="22"/>
          <w:shd w:val="clear" w:color="auto" w:fill="F8F8F8"/>
        </w:rPr>
      </w:pPr>
      <w:r w:rsidRPr="008861ED">
        <w:rPr>
          <w:rFonts w:ascii="Arial" w:hAnsi="Arial"/>
          <w:sz w:val="22"/>
          <w:szCs w:val="22"/>
          <w:shd w:val="clear" w:color="auto" w:fill="F8F8F8"/>
        </w:rPr>
        <w:t>E-mail:</w:t>
      </w:r>
      <w:r w:rsidRPr="008861ED">
        <w:rPr>
          <w:rFonts w:ascii="Arial" w:hAnsi="Arial"/>
          <w:sz w:val="22"/>
          <w:szCs w:val="22"/>
          <w:shd w:val="clear" w:color="auto" w:fill="FFFFFF"/>
        </w:rPr>
        <w:t xml:space="preserve"> james.hoggett@uwe.ac.uk</w:t>
      </w:r>
    </w:p>
    <w:p w14:paraId="2BE62036" w14:textId="77777777" w:rsidR="008861ED" w:rsidRPr="008861ED" w:rsidRDefault="008861ED" w:rsidP="008D304C">
      <w:pPr>
        <w:spacing w:line="480" w:lineRule="auto"/>
        <w:jc w:val="both"/>
        <w:rPr>
          <w:rFonts w:ascii="Arial" w:hAnsi="Arial"/>
          <w:sz w:val="22"/>
          <w:szCs w:val="22"/>
          <w:shd w:val="clear" w:color="auto" w:fill="F8F8F8"/>
        </w:rPr>
      </w:pPr>
    </w:p>
    <w:p w14:paraId="366E7DFA" w14:textId="29083615" w:rsidR="001A7CAD" w:rsidRPr="008861ED" w:rsidRDefault="008861ED" w:rsidP="008D304C">
      <w:pPr>
        <w:spacing w:line="480" w:lineRule="auto"/>
        <w:jc w:val="both"/>
        <w:rPr>
          <w:rFonts w:ascii="Arial" w:hAnsi="Arial"/>
          <w:sz w:val="22"/>
          <w:szCs w:val="22"/>
          <w:shd w:val="clear" w:color="auto" w:fill="FFFFFF"/>
        </w:rPr>
      </w:pPr>
      <w:r w:rsidRPr="008861ED">
        <w:rPr>
          <w:rFonts w:ascii="Arial" w:hAnsi="Arial"/>
          <w:sz w:val="22"/>
          <w:szCs w:val="22"/>
        </w:rPr>
        <w:t>**</w:t>
      </w:r>
      <w:r w:rsidR="00073A5C" w:rsidRPr="00073A5C">
        <w:rPr>
          <w:rFonts w:ascii="Arial" w:hAnsi="Arial"/>
          <w:sz w:val="22"/>
          <w:szCs w:val="22"/>
          <w:shd w:val="clear" w:color="auto" w:fill="FFFFFF"/>
        </w:rPr>
        <w:t xml:space="preserve"> </w:t>
      </w:r>
      <w:r w:rsidR="00073A5C" w:rsidRPr="008861ED">
        <w:rPr>
          <w:rFonts w:ascii="Arial" w:hAnsi="Arial"/>
          <w:sz w:val="22"/>
          <w:szCs w:val="22"/>
          <w:shd w:val="clear" w:color="auto" w:fill="FFFFFF"/>
        </w:rPr>
        <w:t>Faculty of Health and Social Science</w:t>
      </w:r>
      <w:r w:rsidR="00073A5C">
        <w:rPr>
          <w:rFonts w:ascii="Arial" w:hAnsi="Arial"/>
          <w:sz w:val="22"/>
          <w:szCs w:val="22"/>
          <w:shd w:val="clear" w:color="auto" w:fill="F8F8F8"/>
        </w:rPr>
        <w:t xml:space="preserve">, </w:t>
      </w:r>
      <w:r w:rsidR="001A7CAD" w:rsidRPr="008861ED">
        <w:rPr>
          <w:rFonts w:ascii="Arial" w:hAnsi="Arial"/>
          <w:sz w:val="22"/>
          <w:szCs w:val="22"/>
        </w:rPr>
        <w:t>University of the West of England, Bristol.</w:t>
      </w:r>
    </w:p>
    <w:p w14:paraId="47E3A8CD" w14:textId="17AF5642" w:rsidR="001A7CAD" w:rsidRPr="008861ED" w:rsidRDefault="00C15E19" w:rsidP="008D304C">
      <w:pPr>
        <w:spacing w:line="480" w:lineRule="auto"/>
        <w:jc w:val="both"/>
        <w:rPr>
          <w:rFonts w:ascii="Arial" w:hAnsi="Arial"/>
          <w:sz w:val="22"/>
          <w:szCs w:val="22"/>
          <w:shd w:val="clear" w:color="auto" w:fill="FFFFFF"/>
        </w:rPr>
      </w:pPr>
      <w:r>
        <w:rPr>
          <w:rFonts w:ascii="Arial" w:hAnsi="Arial"/>
          <w:sz w:val="22"/>
          <w:szCs w:val="22"/>
          <w:shd w:val="clear" w:color="auto" w:fill="FFFFFF"/>
        </w:rPr>
        <w:t>Elizabeth.Frost@uwe.ac.uk</w:t>
      </w:r>
    </w:p>
    <w:p w14:paraId="03CF972B" w14:textId="77777777" w:rsidR="00BD6FFB" w:rsidRPr="008861ED" w:rsidRDefault="00BD6FFB" w:rsidP="008D304C">
      <w:pPr>
        <w:spacing w:line="480" w:lineRule="auto"/>
        <w:jc w:val="both"/>
        <w:outlineLvl w:val="0"/>
        <w:rPr>
          <w:rFonts w:ascii="Arial" w:hAnsi="Arial"/>
          <w:sz w:val="22"/>
          <w:szCs w:val="22"/>
        </w:rPr>
      </w:pPr>
    </w:p>
    <w:p w14:paraId="4DE7062A" w14:textId="77777777" w:rsidR="008F3F08" w:rsidRPr="008861ED" w:rsidRDefault="003D1FD5" w:rsidP="008D304C">
      <w:pPr>
        <w:spacing w:line="480" w:lineRule="auto"/>
        <w:jc w:val="both"/>
        <w:rPr>
          <w:rFonts w:ascii="Arial" w:hAnsi="Arial"/>
          <w:sz w:val="22"/>
          <w:szCs w:val="22"/>
        </w:rPr>
      </w:pPr>
      <w:r w:rsidRPr="008861ED">
        <w:rPr>
          <w:rFonts w:ascii="Arial" w:hAnsi="Arial"/>
          <w:sz w:val="22"/>
          <w:szCs w:val="22"/>
        </w:rPr>
        <w:t xml:space="preserve">The Troubled Families </w:t>
      </w:r>
      <w:r w:rsidR="0013632F" w:rsidRPr="008861ED">
        <w:rPr>
          <w:rFonts w:ascii="Arial" w:hAnsi="Arial"/>
          <w:sz w:val="22"/>
          <w:szCs w:val="22"/>
        </w:rPr>
        <w:t xml:space="preserve">Programme (TFP) </w:t>
      </w:r>
      <w:r w:rsidR="002D23EE" w:rsidRPr="008861ED">
        <w:rPr>
          <w:rFonts w:ascii="Arial" w:hAnsi="Arial"/>
          <w:sz w:val="22"/>
          <w:szCs w:val="22"/>
        </w:rPr>
        <w:t>i</w:t>
      </w:r>
      <w:r w:rsidRPr="008861ED">
        <w:rPr>
          <w:rFonts w:ascii="Arial" w:hAnsi="Arial"/>
          <w:sz w:val="22"/>
          <w:szCs w:val="22"/>
        </w:rPr>
        <w:t>s the latest example of a tradition of family intervention projects (FIPs</w:t>
      </w:r>
      <w:r w:rsidR="00AA3BDE" w:rsidRPr="008861ED">
        <w:rPr>
          <w:rFonts w:ascii="Arial" w:hAnsi="Arial"/>
          <w:sz w:val="22"/>
          <w:szCs w:val="22"/>
        </w:rPr>
        <w:t>)</w:t>
      </w:r>
      <w:r w:rsidRPr="008861ED">
        <w:rPr>
          <w:rFonts w:ascii="Arial" w:hAnsi="Arial"/>
          <w:sz w:val="22"/>
          <w:szCs w:val="22"/>
        </w:rPr>
        <w:t xml:space="preserve"> </w:t>
      </w:r>
      <w:r w:rsidR="00AA3BDE" w:rsidRPr="008861ED">
        <w:rPr>
          <w:rFonts w:ascii="Arial" w:hAnsi="Arial"/>
          <w:sz w:val="22"/>
          <w:szCs w:val="22"/>
        </w:rPr>
        <w:t xml:space="preserve">for which </w:t>
      </w:r>
      <w:r w:rsidRPr="008861ED">
        <w:rPr>
          <w:rFonts w:ascii="Arial" w:hAnsi="Arial"/>
          <w:sz w:val="22"/>
          <w:szCs w:val="22"/>
        </w:rPr>
        <w:t xml:space="preserve">the evidence basis for success </w:t>
      </w:r>
      <w:r w:rsidR="00AA3BDE" w:rsidRPr="008861ED">
        <w:rPr>
          <w:rFonts w:ascii="Arial" w:hAnsi="Arial"/>
          <w:sz w:val="22"/>
          <w:szCs w:val="22"/>
        </w:rPr>
        <w:t>is</w:t>
      </w:r>
      <w:r w:rsidRPr="008861ED">
        <w:rPr>
          <w:rFonts w:ascii="Arial" w:hAnsi="Arial"/>
          <w:sz w:val="22"/>
          <w:szCs w:val="22"/>
        </w:rPr>
        <w:t xml:space="preserve"> </w:t>
      </w:r>
      <w:r w:rsidR="004F637E" w:rsidRPr="008861ED">
        <w:rPr>
          <w:rFonts w:ascii="Arial" w:hAnsi="Arial"/>
          <w:sz w:val="22"/>
          <w:szCs w:val="22"/>
        </w:rPr>
        <w:t>ambiguous</w:t>
      </w:r>
      <w:r w:rsidRPr="008861ED">
        <w:rPr>
          <w:rFonts w:ascii="Arial" w:hAnsi="Arial"/>
          <w:sz w:val="22"/>
          <w:szCs w:val="22"/>
        </w:rPr>
        <w:t xml:space="preserve">. However, </w:t>
      </w:r>
      <w:r w:rsidR="00D36418" w:rsidRPr="008861ED">
        <w:rPr>
          <w:rFonts w:ascii="Arial" w:hAnsi="Arial"/>
          <w:sz w:val="22"/>
          <w:szCs w:val="22"/>
        </w:rPr>
        <w:t xml:space="preserve">research does suggest </w:t>
      </w:r>
      <w:r w:rsidR="00AA3BDE" w:rsidRPr="008861ED">
        <w:rPr>
          <w:rFonts w:ascii="Arial" w:hAnsi="Arial"/>
          <w:sz w:val="22"/>
          <w:szCs w:val="22"/>
        </w:rPr>
        <w:t xml:space="preserve">that </w:t>
      </w:r>
      <w:r w:rsidRPr="008861ED">
        <w:rPr>
          <w:rFonts w:ascii="Arial" w:hAnsi="Arial"/>
          <w:sz w:val="22"/>
          <w:szCs w:val="22"/>
        </w:rPr>
        <w:t xml:space="preserve">features </w:t>
      </w:r>
      <w:r w:rsidR="00983528" w:rsidRPr="008861ED">
        <w:rPr>
          <w:rFonts w:ascii="Arial" w:hAnsi="Arial"/>
          <w:sz w:val="22"/>
          <w:szCs w:val="22"/>
        </w:rPr>
        <w:t xml:space="preserve">of </w:t>
      </w:r>
      <w:r w:rsidR="00AA3BDE" w:rsidRPr="008861ED">
        <w:rPr>
          <w:rFonts w:ascii="Arial" w:hAnsi="Arial"/>
          <w:sz w:val="22"/>
          <w:szCs w:val="22"/>
        </w:rPr>
        <w:t>such projects</w:t>
      </w:r>
      <w:r w:rsidR="00A86DCE" w:rsidRPr="008861ED">
        <w:rPr>
          <w:rFonts w:ascii="Arial" w:hAnsi="Arial"/>
          <w:sz w:val="22"/>
          <w:szCs w:val="22"/>
        </w:rPr>
        <w:t>,</w:t>
      </w:r>
      <w:r w:rsidR="00AA3BDE" w:rsidRPr="008861ED">
        <w:rPr>
          <w:rFonts w:ascii="Arial" w:hAnsi="Arial"/>
          <w:sz w:val="22"/>
          <w:szCs w:val="22"/>
        </w:rPr>
        <w:t xml:space="preserve"> for example</w:t>
      </w:r>
      <w:r w:rsidR="00A86DCE" w:rsidRPr="008861ED">
        <w:rPr>
          <w:rFonts w:ascii="Arial" w:hAnsi="Arial"/>
          <w:sz w:val="22"/>
          <w:szCs w:val="22"/>
        </w:rPr>
        <w:t>,</w:t>
      </w:r>
      <w:r w:rsidR="002D23EE" w:rsidRPr="008861ED">
        <w:rPr>
          <w:rFonts w:ascii="Arial" w:hAnsi="Arial"/>
          <w:sz w:val="22"/>
          <w:szCs w:val="22"/>
        </w:rPr>
        <w:t xml:space="preserve"> </w:t>
      </w:r>
      <w:r w:rsidR="00AA3BDE" w:rsidRPr="008861ED">
        <w:rPr>
          <w:rFonts w:ascii="Arial" w:hAnsi="Arial"/>
          <w:sz w:val="22"/>
          <w:szCs w:val="22"/>
        </w:rPr>
        <w:t xml:space="preserve">time and flexibility of FIP workers afforded by relatively </w:t>
      </w:r>
      <w:r w:rsidRPr="008861ED">
        <w:rPr>
          <w:rFonts w:ascii="Arial" w:hAnsi="Arial"/>
          <w:sz w:val="22"/>
          <w:szCs w:val="22"/>
        </w:rPr>
        <w:t xml:space="preserve">small caseloads offer </w:t>
      </w:r>
      <w:r w:rsidR="00983528" w:rsidRPr="008861ED">
        <w:rPr>
          <w:rFonts w:ascii="Arial" w:hAnsi="Arial"/>
          <w:sz w:val="22"/>
          <w:szCs w:val="22"/>
        </w:rPr>
        <w:t xml:space="preserve">some benefits </w:t>
      </w:r>
      <w:r w:rsidRPr="008861ED">
        <w:rPr>
          <w:rFonts w:ascii="Arial" w:hAnsi="Arial"/>
          <w:sz w:val="22"/>
          <w:szCs w:val="22"/>
        </w:rPr>
        <w:t xml:space="preserve">for service users. This </w:t>
      </w:r>
      <w:r w:rsidR="00816CD1">
        <w:rPr>
          <w:rFonts w:ascii="Arial" w:hAnsi="Arial"/>
          <w:sz w:val="22"/>
          <w:szCs w:val="22"/>
        </w:rPr>
        <w:t>article</w:t>
      </w:r>
      <w:r w:rsidRPr="008861ED">
        <w:rPr>
          <w:rFonts w:ascii="Arial" w:hAnsi="Arial"/>
          <w:sz w:val="22"/>
          <w:szCs w:val="22"/>
        </w:rPr>
        <w:t xml:space="preserve"> draws on </w:t>
      </w:r>
      <w:r w:rsidR="00482075" w:rsidRPr="008861ED">
        <w:rPr>
          <w:rFonts w:ascii="Arial" w:hAnsi="Arial"/>
          <w:sz w:val="22"/>
          <w:szCs w:val="22"/>
        </w:rPr>
        <w:t>an</w:t>
      </w:r>
      <w:r w:rsidRPr="008861ED">
        <w:rPr>
          <w:rFonts w:ascii="Arial" w:hAnsi="Arial"/>
          <w:sz w:val="22"/>
          <w:szCs w:val="22"/>
        </w:rPr>
        <w:t xml:space="preserve"> evaluation of a </w:t>
      </w:r>
      <w:r w:rsidR="00AA3BDE" w:rsidRPr="008861ED">
        <w:rPr>
          <w:rFonts w:ascii="Arial" w:hAnsi="Arial"/>
          <w:sz w:val="22"/>
          <w:szCs w:val="22"/>
        </w:rPr>
        <w:t>family inte</w:t>
      </w:r>
      <w:r w:rsidR="00F2437A" w:rsidRPr="008861ED">
        <w:rPr>
          <w:rFonts w:ascii="Arial" w:hAnsi="Arial"/>
          <w:sz w:val="22"/>
          <w:szCs w:val="22"/>
        </w:rPr>
        <w:t xml:space="preserve">rvention project delivered by a </w:t>
      </w:r>
      <w:r w:rsidR="00A24432" w:rsidRPr="008861ED">
        <w:rPr>
          <w:rFonts w:ascii="Arial" w:hAnsi="Arial"/>
          <w:sz w:val="22"/>
          <w:szCs w:val="22"/>
        </w:rPr>
        <w:t xml:space="preserve">Unitary Authority </w:t>
      </w:r>
      <w:r w:rsidR="00AA3BDE" w:rsidRPr="008861ED">
        <w:rPr>
          <w:rFonts w:ascii="Arial" w:hAnsi="Arial"/>
          <w:sz w:val="22"/>
          <w:szCs w:val="22"/>
        </w:rPr>
        <w:t xml:space="preserve">as part of the wider </w:t>
      </w:r>
      <w:r w:rsidRPr="008861ED">
        <w:rPr>
          <w:rFonts w:ascii="Arial" w:hAnsi="Arial"/>
          <w:sz w:val="22"/>
          <w:szCs w:val="22"/>
        </w:rPr>
        <w:t xml:space="preserve">TFP to consider </w:t>
      </w:r>
      <w:r w:rsidR="00AA3BDE" w:rsidRPr="008861ED">
        <w:rPr>
          <w:rFonts w:ascii="Arial" w:hAnsi="Arial"/>
          <w:sz w:val="22"/>
          <w:szCs w:val="22"/>
        </w:rPr>
        <w:t>such features</w:t>
      </w:r>
      <w:r w:rsidR="0013632F" w:rsidRPr="008861ED">
        <w:rPr>
          <w:rFonts w:ascii="Arial" w:hAnsi="Arial"/>
          <w:sz w:val="22"/>
          <w:szCs w:val="22"/>
        </w:rPr>
        <w:t xml:space="preserve"> and</w:t>
      </w:r>
      <w:r w:rsidRPr="008861ED">
        <w:rPr>
          <w:rFonts w:ascii="Arial" w:hAnsi="Arial"/>
          <w:sz w:val="22"/>
          <w:szCs w:val="22"/>
        </w:rPr>
        <w:t xml:space="preserve"> </w:t>
      </w:r>
      <w:r w:rsidR="008F3F08" w:rsidRPr="008861ED">
        <w:rPr>
          <w:rFonts w:ascii="Arial" w:hAnsi="Arial"/>
          <w:sz w:val="22"/>
          <w:szCs w:val="22"/>
        </w:rPr>
        <w:t>found</w:t>
      </w:r>
      <w:r w:rsidR="004F637E" w:rsidRPr="008861ED">
        <w:rPr>
          <w:rFonts w:ascii="Arial" w:hAnsi="Arial"/>
          <w:sz w:val="22"/>
          <w:szCs w:val="22"/>
        </w:rPr>
        <w:t xml:space="preserve"> </w:t>
      </w:r>
      <w:r w:rsidR="0013632F" w:rsidRPr="008861ED">
        <w:rPr>
          <w:rFonts w:ascii="Arial" w:hAnsi="Arial"/>
          <w:sz w:val="22"/>
          <w:szCs w:val="22"/>
        </w:rPr>
        <w:t>similar benefits</w:t>
      </w:r>
      <w:r w:rsidR="008F3F08" w:rsidRPr="008861ED">
        <w:rPr>
          <w:rFonts w:ascii="Arial" w:hAnsi="Arial"/>
          <w:sz w:val="22"/>
          <w:szCs w:val="22"/>
        </w:rPr>
        <w:t xml:space="preserve">. </w:t>
      </w:r>
      <w:r w:rsidRPr="008861ED">
        <w:rPr>
          <w:rFonts w:ascii="Arial" w:hAnsi="Arial"/>
          <w:sz w:val="22"/>
          <w:szCs w:val="22"/>
        </w:rPr>
        <w:t xml:space="preserve">The </w:t>
      </w:r>
      <w:r w:rsidR="00816CD1">
        <w:rPr>
          <w:rFonts w:ascii="Arial" w:hAnsi="Arial"/>
          <w:sz w:val="22"/>
          <w:szCs w:val="22"/>
        </w:rPr>
        <w:t>article</w:t>
      </w:r>
      <w:r w:rsidRPr="008861ED">
        <w:rPr>
          <w:rFonts w:ascii="Arial" w:hAnsi="Arial"/>
          <w:sz w:val="22"/>
          <w:szCs w:val="22"/>
        </w:rPr>
        <w:t xml:space="preserve"> frames the research in terms of the expansion of the </w:t>
      </w:r>
      <w:r w:rsidR="004F637E" w:rsidRPr="008861ED">
        <w:rPr>
          <w:rFonts w:ascii="Arial" w:hAnsi="Arial"/>
          <w:sz w:val="22"/>
          <w:szCs w:val="22"/>
        </w:rPr>
        <w:t>TFP</w:t>
      </w:r>
      <w:r w:rsidRPr="008861ED">
        <w:rPr>
          <w:rFonts w:ascii="Arial" w:hAnsi="Arial"/>
          <w:sz w:val="22"/>
          <w:szCs w:val="22"/>
        </w:rPr>
        <w:t xml:space="preserve"> and the implications this may have for its practical successes. It concludes by underscoring that </w:t>
      </w:r>
      <w:r w:rsidR="004F637E" w:rsidRPr="008861ED">
        <w:rPr>
          <w:rFonts w:ascii="Arial" w:hAnsi="Arial"/>
          <w:sz w:val="22"/>
          <w:szCs w:val="22"/>
        </w:rPr>
        <w:t>by ex</w:t>
      </w:r>
      <w:r w:rsidR="00F2437A" w:rsidRPr="008861ED">
        <w:rPr>
          <w:rFonts w:ascii="Arial" w:hAnsi="Arial"/>
          <w:sz w:val="22"/>
          <w:szCs w:val="22"/>
        </w:rPr>
        <w:t>tending t</w:t>
      </w:r>
      <w:r w:rsidR="004F637E" w:rsidRPr="008861ED">
        <w:rPr>
          <w:rFonts w:ascii="Arial" w:hAnsi="Arial"/>
          <w:sz w:val="22"/>
          <w:szCs w:val="22"/>
        </w:rPr>
        <w:t>he programme whilst reducing its funding</w:t>
      </w:r>
      <w:r w:rsidRPr="008861ED">
        <w:rPr>
          <w:rFonts w:ascii="Arial" w:hAnsi="Arial"/>
          <w:sz w:val="22"/>
          <w:szCs w:val="22"/>
        </w:rPr>
        <w:t xml:space="preserve"> the most recent round of the TFP</w:t>
      </w:r>
      <w:r w:rsidR="004F637E" w:rsidRPr="008861ED">
        <w:rPr>
          <w:rFonts w:ascii="Arial" w:hAnsi="Arial"/>
          <w:sz w:val="22"/>
          <w:szCs w:val="22"/>
        </w:rPr>
        <w:t xml:space="preserve"> threatens </w:t>
      </w:r>
      <w:r w:rsidRPr="008861ED">
        <w:rPr>
          <w:rFonts w:ascii="Arial" w:hAnsi="Arial"/>
          <w:sz w:val="22"/>
          <w:szCs w:val="22"/>
        </w:rPr>
        <w:t xml:space="preserve">precisely </w:t>
      </w:r>
      <w:r w:rsidR="00671943" w:rsidRPr="008861ED">
        <w:rPr>
          <w:rFonts w:ascii="Arial" w:hAnsi="Arial"/>
          <w:sz w:val="22"/>
          <w:szCs w:val="22"/>
        </w:rPr>
        <w:t xml:space="preserve">the features previously identified as </w:t>
      </w:r>
      <w:r w:rsidR="004F637E" w:rsidRPr="008861ED">
        <w:rPr>
          <w:rFonts w:ascii="Arial" w:hAnsi="Arial"/>
          <w:sz w:val="22"/>
          <w:szCs w:val="22"/>
        </w:rPr>
        <w:t xml:space="preserve">most </w:t>
      </w:r>
      <w:r w:rsidR="00671943" w:rsidRPr="008861ED">
        <w:rPr>
          <w:rFonts w:ascii="Arial" w:hAnsi="Arial"/>
          <w:sz w:val="22"/>
          <w:szCs w:val="22"/>
        </w:rPr>
        <w:t>advantageous</w:t>
      </w:r>
      <w:r w:rsidRPr="008861ED">
        <w:rPr>
          <w:rFonts w:ascii="Arial" w:hAnsi="Arial"/>
          <w:sz w:val="22"/>
          <w:szCs w:val="22"/>
        </w:rPr>
        <w:t>.</w:t>
      </w:r>
      <w:r w:rsidR="008F3F08" w:rsidRPr="008861ED">
        <w:rPr>
          <w:rFonts w:ascii="Arial" w:hAnsi="Arial"/>
          <w:sz w:val="22"/>
          <w:szCs w:val="22"/>
        </w:rPr>
        <w:t xml:space="preserve"> </w:t>
      </w:r>
    </w:p>
    <w:p w14:paraId="32E46648" w14:textId="77777777" w:rsidR="003D1FD5" w:rsidRPr="008861ED" w:rsidRDefault="003D1FD5" w:rsidP="008D304C">
      <w:pPr>
        <w:spacing w:line="480" w:lineRule="auto"/>
        <w:jc w:val="both"/>
        <w:rPr>
          <w:rFonts w:ascii="Arial" w:hAnsi="Arial"/>
          <w:sz w:val="22"/>
          <w:szCs w:val="22"/>
        </w:rPr>
      </w:pPr>
    </w:p>
    <w:p w14:paraId="7F3496A5" w14:textId="77777777" w:rsidR="00E539AD" w:rsidRPr="008861ED" w:rsidRDefault="00E539AD" w:rsidP="008D304C">
      <w:pPr>
        <w:spacing w:line="480" w:lineRule="auto"/>
        <w:jc w:val="both"/>
        <w:outlineLvl w:val="0"/>
        <w:rPr>
          <w:rFonts w:ascii="Arial" w:hAnsi="Arial"/>
          <w:sz w:val="22"/>
          <w:szCs w:val="22"/>
        </w:rPr>
      </w:pPr>
      <w:r w:rsidRPr="007911F0">
        <w:rPr>
          <w:rFonts w:ascii="Arial" w:hAnsi="Arial"/>
          <w:b/>
          <w:sz w:val="22"/>
          <w:szCs w:val="22"/>
        </w:rPr>
        <w:t>Keywords</w:t>
      </w:r>
      <w:r w:rsidRPr="008861ED">
        <w:rPr>
          <w:rFonts w:ascii="Arial" w:hAnsi="Arial"/>
          <w:sz w:val="22"/>
          <w:szCs w:val="22"/>
        </w:rPr>
        <w:t>: Troubled families</w:t>
      </w:r>
      <w:r w:rsidR="00AA3BDE" w:rsidRPr="008861ED">
        <w:rPr>
          <w:rFonts w:ascii="Arial" w:hAnsi="Arial"/>
          <w:sz w:val="22"/>
          <w:szCs w:val="22"/>
        </w:rPr>
        <w:t xml:space="preserve"> programme</w:t>
      </w:r>
      <w:r w:rsidRPr="008861ED">
        <w:rPr>
          <w:rFonts w:ascii="Arial" w:hAnsi="Arial"/>
          <w:sz w:val="22"/>
          <w:szCs w:val="22"/>
        </w:rPr>
        <w:t xml:space="preserve">, family intervention, time, flexibility, caseloads. </w:t>
      </w:r>
    </w:p>
    <w:p w14:paraId="1F842484" w14:textId="77777777" w:rsidR="0013632F" w:rsidRPr="008861ED" w:rsidRDefault="0013632F" w:rsidP="008D304C">
      <w:pPr>
        <w:spacing w:line="480" w:lineRule="auto"/>
        <w:jc w:val="both"/>
        <w:rPr>
          <w:rFonts w:ascii="Arial" w:hAnsi="Arial"/>
          <w:sz w:val="22"/>
          <w:szCs w:val="22"/>
        </w:rPr>
      </w:pPr>
      <w:bookmarkStart w:id="0" w:name="_GoBack"/>
      <w:bookmarkEnd w:id="0"/>
    </w:p>
    <w:p w14:paraId="2B799713" w14:textId="77777777" w:rsidR="008D304C" w:rsidRDefault="000C7409" w:rsidP="008D304C">
      <w:pPr>
        <w:spacing w:line="480" w:lineRule="auto"/>
        <w:ind w:firstLine="709"/>
        <w:jc w:val="both"/>
        <w:outlineLvl w:val="0"/>
        <w:rPr>
          <w:rFonts w:ascii="Arial" w:hAnsi="Arial"/>
          <w:b/>
          <w:sz w:val="22"/>
          <w:szCs w:val="22"/>
        </w:rPr>
      </w:pPr>
      <w:r w:rsidRPr="008861ED">
        <w:rPr>
          <w:rFonts w:ascii="Arial" w:hAnsi="Arial"/>
          <w:b/>
          <w:sz w:val="22"/>
          <w:szCs w:val="22"/>
        </w:rPr>
        <w:t>Introduction</w:t>
      </w:r>
    </w:p>
    <w:p w14:paraId="72A57370" w14:textId="4B29E14D" w:rsidR="008D304C" w:rsidRDefault="000A5CF5" w:rsidP="008D304C">
      <w:pPr>
        <w:spacing w:line="480" w:lineRule="auto"/>
        <w:jc w:val="both"/>
        <w:outlineLvl w:val="0"/>
        <w:rPr>
          <w:rFonts w:ascii="Arial" w:hAnsi="Arial"/>
          <w:sz w:val="22"/>
          <w:szCs w:val="22"/>
        </w:rPr>
      </w:pPr>
      <w:r w:rsidRPr="008861ED">
        <w:rPr>
          <w:rFonts w:ascii="Arial" w:hAnsi="Arial"/>
          <w:sz w:val="22"/>
          <w:szCs w:val="22"/>
        </w:rPr>
        <w:t>The Trou</w:t>
      </w:r>
      <w:r w:rsidR="001232CB" w:rsidRPr="008861ED">
        <w:rPr>
          <w:rFonts w:ascii="Arial" w:hAnsi="Arial"/>
          <w:sz w:val="22"/>
          <w:szCs w:val="22"/>
        </w:rPr>
        <w:t>bled F</w:t>
      </w:r>
      <w:r w:rsidRPr="008861ED">
        <w:rPr>
          <w:rFonts w:ascii="Arial" w:hAnsi="Arial"/>
          <w:sz w:val="22"/>
          <w:szCs w:val="22"/>
        </w:rPr>
        <w:t xml:space="preserve">amilies </w:t>
      </w:r>
      <w:r w:rsidR="00482075" w:rsidRPr="008861ED">
        <w:rPr>
          <w:rFonts w:ascii="Arial" w:hAnsi="Arial"/>
          <w:sz w:val="22"/>
          <w:szCs w:val="22"/>
        </w:rPr>
        <w:t>Programme</w:t>
      </w:r>
      <w:r w:rsidRPr="008861ED">
        <w:rPr>
          <w:rFonts w:ascii="Arial" w:hAnsi="Arial"/>
          <w:sz w:val="22"/>
          <w:szCs w:val="22"/>
        </w:rPr>
        <w:t>, established by the Conservative and Liberal Democrat coalition in 2012</w:t>
      </w:r>
      <w:r w:rsidR="005B33FB" w:rsidRPr="008861ED">
        <w:rPr>
          <w:rFonts w:ascii="Arial" w:hAnsi="Arial"/>
          <w:sz w:val="22"/>
          <w:szCs w:val="22"/>
        </w:rPr>
        <w:t xml:space="preserve"> (DCLG, 2012)</w:t>
      </w:r>
      <w:r w:rsidRPr="008861ED">
        <w:rPr>
          <w:rFonts w:ascii="Arial" w:hAnsi="Arial"/>
          <w:sz w:val="22"/>
          <w:szCs w:val="22"/>
        </w:rPr>
        <w:t xml:space="preserve">, </w:t>
      </w:r>
      <w:r w:rsidR="00E539AD" w:rsidRPr="008861ED">
        <w:rPr>
          <w:rFonts w:ascii="Arial" w:hAnsi="Arial"/>
          <w:sz w:val="22"/>
          <w:szCs w:val="22"/>
        </w:rPr>
        <w:t xml:space="preserve">is </w:t>
      </w:r>
      <w:r w:rsidRPr="008861ED">
        <w:rPr>
          <w:rFonts w:ascii="Arial" w:hAnsi="Arial"/>
          <w:sz w:val="22"/>
          <w:szCs w:val="22"/>
        </w:rPr>
        <w:t xml:space="preserve">the latest </w:t>
      </w:r>
      <w:r w:rsidR="001232CB" w:rsidRPr="008861ED">
        <w:rPr>
          <w:rFonts w:ascii="Arial" w:hAnsi="Arial"/>
          <w:sz w:val="22"/>
          <w:szCs w:val="22"/>
        </w:rPr>
        <w:t xml:space="preserve">example </w:t>
      </w:r>
      <w:r w:rsidRPr="008861ED">
        <w:rPr>
          <w:rFonts w:ascii="Arial" w:hAnsi="Arial"/>
          <w:sz w:val="22"/>
          <w:szCs w:val="22"/>
        </w:rPr>
        <w:t xml:space="preserve">of a </w:t>
      </w:r>
      <w:r w:rsidR="001232CB" w:rsidRPr="008861ED">
        <w:rPr>
          <w:rFonts w:ascii="Arial" w:hAnsi="Arial"/>
          <w:sz w:val="22"/>
          <w:szCs w:val="22"/>
        </w:rPr>
        <w:t>tradition of family i</w:t>
      </w:r>
      <w:r w:rsidRPr="008861ED">
        <w:rPr>
          <w:rFonts w:ascii="Arial" w:hAnsi="Arial"/>
          <w:sz w:val="22"/>
          <w:szCs w:val="22"/>
        </w:rPr>
        <w:t xml:space="preserve">ntervention projects </w:t>
      </w:r>
      <w:r w:rsidR="00E539AD" w:rsidRPr="008861ED">
        <w:rPr>
          <w:rFonts w:ascii="Arial" w:hAnsi="Arial"/>
          <w:sz w:val="22"/>
          <w:szCs w:val="22"/>
        </w:rPr>
        <w:t xml:space="preserve">(FIPs) </w:t>
      </w:r>
      <w:r w:rsidRPr="008861ED">
        <w:rPr>
          <w:rFonts w:ascii="Arial" w:hAnsi="Arial"/>
          <w:sz w:val="22"/>
          <w:szCs w:val="22"/>
        </w:rPr>
        <w:t>stretching back to the 1</w:t>
      </w:r>
      <w:r w:rsidR="00BA73F3" w:rsidRPr="008861ED">
        <w:rPr>
          <w:rFonts w:ascii="Arial" w:hAnsi="Arial"/>
          <w:sz w:val="22"/>
          <w:szCs w:val="22"/>
        </w:rPr>
        <w:t>940</w:t>
      </w:r>
      <w:r w:rsidRPr="008861ED">
        <w:rPr>
          <w:rFonts w:ascii="Arial" w:hAnsi="Arial"/>
          <w:sz w:val="22"/>
          <w:szCs w:val="22"/>
        </w:rPr>
        <w:t>s</w:t>
      </w:r>
      <w:r w:rsidR="005B33FB" w:rsidRPr="008861ED">
        <w:rPr>
          <w:rFonts w:ascii="Arial" w:hAnsi="Arial"/>
          <w:sz w:val="22"/>
          <w:szCs w:val="22"/>
        </w:rPr>
        <w:t xml:space="preserve"> (</w:t>
      </w:r>
      <w:r w:rsidR="00BA73F3" w:rsidRPr="008861ED">
        <w:rPr>
          <w:rFonts w:ascii="Arial" w:hAnsi="Arial"/>
          <w:sz w:val="22"/>
          <w:szCs w:val="22"/>
        </w:rPr>
        <w:t>Starkey, 2000</w:t>
      </w:r>
      <w:r w:rsidR="005B33FB" w:rsidRPr="008861ED">
        <w:rPr>
          <w:rFonts w:ascii="Arial" w:hAnsi="Arial"/>
          <w:sz w:val="22"/>
          <w:szCs w:val="22"/>
        </w:rPr>
        <w:t>)</w:t>
      </w:r>
      <w:r w:rsidRPr="008861ED">
        <w:rPr>
          <w:rFonts w:ascii="Arial" w:hAnsi="Arial"/>
          <w:sz w:val="22"/>
          <w:szCs w:val="22"/>
        </w:rPr>
        <w:t xml:space="preserve">. A considerable </w:t>
      </w:r>
      <w:r w:rsidR="001232CB" w:rsidRPr="008861ED">
        <w:rPr>
          <w:rFonts w:ascii="Arial" w:hAnsi="Arial"/>
          <w:sz w:val="22"/>
          <w:szCs w:val="22"/>
        </w:rPr>
        <w:t xml:space="preserve">level of valuable social policy analysis of </w:t>
      </w:r>
      <w:r w:rsidRPr="008861ED">
        <w:rPr>
          <w:rFonts w:ascii="Arial" w:hAnsi="Arial"/>
          <w:sz w:val="22"/>
          <w:szCs w:val="22"/>
        </w:rPr>
        <w:t xml:space="preserve">this mode of </w:t>
      </w:r>
      <w:r w:rsidR="001232CB" w:rsidRPr="008861ED">
        <w:rPr>
          <w:rFonts w:ascii="Arial" w:hAnsi="Arial"/>
          <w:sz w:val="22"/>
          <w:szCs w:val="22"/>
        </w:rPr>
        <w:t xml:space="preserve">direct welfare delivery to families </w:t>
      </w:r>
      <w:r w:rsidRPr="008861ED">
        <w:rPr>
          <w:rFonts w:ascii="Arial" w:hAnsi="Arial"/>
          <w:sz w:val="22"/>
          <w:szCs w:val="22"/>
        </w:rPr>
        <w:t xml:space="preserve">in the UK has been </w:t>
      </w:r>
      <w:r w:rsidRPr="008861ED">
        <w:rPr>
          <w:rFonts w:ascii="Arial" w:hAnsi="Arial"/>
          <w:sz w:val="22"/>
          <w:szCs w:val="22"/>
        </w:rPr>
        <w:lastRenderedPageBreak/>
        <w:t>undertaken (</w:t>
      </w:r>
      <w:r w:rsidR="005B33FB" w:rsidRPr="008861ED">
        <w:rPr>
          <w:rFonts w:ascii="Arial" w:hAnsi="Arial"/>
          <w:sz w:val="22"/>
          <w:szCs w:val="22"/>
        </w:rPr>
        <w:t>Clarke and Hughes, 2010; Sen, 201</w:t>
      </w:r>
      <w:r w:rsidR="0027574B" w:rsidRPr="008861ED">
        <w:rPr>
          <w:rFonts w:ascii="Arial" w:hAnsi="Arial"/>
          <w:sz w:val="22"/>
          <w:szCs w:val="22"/>
        </w:rPr>
        <w:t>6</w:t>
      </w:r>
      <w:r w:rsidRPr="008861ED">
        <w:rPr>
          <w:rFonts w:ascii="Arial" w:hAnsi="Arial"/>
          <w:sz w:val="22"/>
          <w:szCs w:val="22"/>
        </w:rPr>
        <w:t>)</w:t>
      </w:r>
      <w:r w:rsidR="001232CB" w:rsidRPr="008861ED">
        <w:rPr>
          <w:rFonts w:ascii="Arial" w:hAnsi="Arial"/>
          <w:sz w:val="22"/>
          <w:szCs w:val="22"/>
        </w:rPr>
        <w:t xml:space="preserve">. </w:t>
      </w:r>
      <w:r w:rsidR="005B33FB" w:rsidRPr="008861ED">
        <w:rPr>
          <w:rFonts w:ascii="Arial" w:hAnsi="Arial"/>
          <w:sz w:val="22"/>
          <w:szCs w:val="22"/>
        </w:rPr>
        <w:t xml:space="preserve">This </w:t>
      </w:r>
      <w:r w:rsidR="001232CB" w:rsidRPr="008861ED">
        <w:rPr>
          <w:rFonts w:ascii="Arial" w:hAnsi="Arial"/>
          <w:sz w:val="22"/>
          <w:szCs w:val="22"/>
        </w:rPr>
        <w:t xml:space="preserve">analysis </w:t>
      </w:r>
      <w:r w:rsidR="005B33FB" w:rsidRPr="008861ED">
        <w:rPr>
          <w:rFonts w:ascii="Arial" w:hAnsi="Arial"/>
          <w:sz w:val="22"/>
          <w:szCs w:val="22"/>
        </w:rPr>
        <w:t>has identified both</w:t>
      </w:r>
      <w:r w:rsidR="00435352" w:rsidRPr="008861ED">
        <w:rPr>
          <w:rFonts w:ascii="Arial" w:hAnsi="Arial"/>
          <w:sz w:val="22"/>
          <w:szCs w:val="22"/>
        </w:rPr>
        <w:t xml:space="preserve"> negative implications and positive outcomes for families, </w:t>
      </w:r>
      <w:r w:rsidR="005B33FB" w:rsidRPr="008861ED">
        <w:rPr>
          <w:rFonts w:ascii="Arial" w:hAnsi="Arial"/>
          <w:sz w:val="22"/>
          <w:szCs w:val="22"/>
        </w:rPr>
        <w:t xml:space="preserve">making the overall evidence basis for the success of such </w:t>
      </w:r>
      <w:r w:rsidR="003D1FD5" w:rsidRPr="008861ED">
        <w:rPr>
          <w:rFonts w:ascii="Arial" w:hAnsi="Arial"/>
          <w:sz w:val="22"/>
          <w:szCs w:val="22"/>
        </w:rPr>
        <w:t xml:space="preserve">programmes </w:t>
      </w:r>
      <w:r w:rsidR="00012415" w:rsidRPr="008861ED">
        <w:rPr>
          <w:rFonts w:ascii="Arial" w:hAnsi="Arial"/>
          <w:sz w:val="22"/>
          <w:szCs w:val="22"/>
        </w:rPr>
        <w:t>ambiguous</w:t>
      </w:r>
      <w:r w:rsidR="005B33FB" w:rsidRPr="008861ED">
        <w:rPr>
          <w:rFonts w:ascii="Arial" w:hAnsi="Arial"/>
          <w:sz w:val="22"/>
          <w:szCs w:val="22"/>
        </w:rPr>
        <w:t xml:space="preserve"> (Crossley, 2015)</w:t>
      </w:r>
      <w:r w:rsidR="00435352" w:rsidRPr="008861ED">
        <w:rPr>
          <w:rFonts w:ascii="Arial" w:hAnsi="Arial"/>
          <w:sz w:val="22"/>
          <w:szCs w:val="22"/>
        </w:rPr>
        <w:t xml:space="preserve">. </w:t>
      </w:r>
      <w:r w:rsidR="005B33FB" w:rsidRPr="008861ED">
        <w:rPr>
          <w:rFonts w:ascii="Arial" w:hAnsi="Arial"/>
          <w:sz w:val="22"/>
          <w:szCs w:val="22"/>
        </w:rPr>
        <w:t>However</w:t>
      </w:r>
      <w:r w:rsidR="006D6A69" w:rsidRPr="008861ED">
        <w:rPr>
          <w:rFonts w:ascii="Arial" w:hAnsi="Arial"/>
          <w:sz w:val="22"/>
          <w:szCs w:val="22"/>
        </w:rPr>
        <w:t>,</w:t>
      </w:r>
      <w:r w:rsidR="00012415" w:rsidRPr="008861ED">
        <w:rPr>
          <w:rFonts w:ascii="Arial" w:hAnsi="Arial"/>
          <w:sz w:val="22"/>
          <w:szCs w:val="22"/>
        </w:rPr>
        <w:t xml:space="preserve"> research does </w:t>
      </w:r>
      <w:r w:rsidR="000C7409" w:rsidRPr="008861ED">
        <w:rPr>
          <w:rFonts w:ascii="Arial" w:hAnsi="Arial"/>
          <w:sz w:val="22"/>
          <w:szCs w:val="22"/>
        </w:rPr>
        <w:t xml:space="preserve">suggest features such </w:t>
      </w:r>
      <w:r w:rsidR="006D6A69" w:rsidRPr="008861ED">
        <w:rPr>
          <w:rFonts w:ascii="Arial" w:hAnsi="Arial"/>
          <w:sz w:val="22"/>
          <w:szCs w:val="22"/>
        </w:rPr>
        <w:t xml:space="preserve">as </w:t>
      </w:r>
      <w:r w:rsidR="000C7409" w:rsidRPr="008861ED">
        <w:rPr>
          <w:rFonts w:ascii="Arial" w:hAnsi="Arial"/>
          <w:sz w:val="22"/>
          <w:szCs w:val="22"/>
        </w:rPr>
        <w:t>the additi</w:t>
      </w:r>
      <w:r w:rsidR="007C06EC" w:rsidRPr="008861ED">
        <w:rPr>
          <w:rFonts w:ascii="Arial" w:hAnsi="Arial"/>
          <w:sz w:val="22"/>
          <w:szCs w:val="22"/>
        </w:rPr>
        <w:t xml:space="preserve">onal amounts of time, </w:t>
      </w:r>
      <w:r w:rsidR="000C7409" w:rsidRPr="008861ED">
        <w:rPr>
          <w:rFonts w:ascii="Arial" w:hAnsi="Arial"/>
          <w:sz w:val="22"/>
          <w:szCs w:val="22"/>
        </w:rPr>
        <w:t xml:space="preserve">small caseloads and flexibility </w:t>
      </w:r>
      <w:r w:rsidR="005B33FB" w:rsidRPr="008861ED">
        <w:rPr>
          <w:rFonts w:ascii="Arial" w:hAnsi="Arial"/>
          <w:sz w:val="22"/>
          <w:szCs w:val="22"/>
        </w:rPr>
        <w:t>of</w:t>
      </w:r>
      <w:r w:rsidR="000C7409" w:rsidRPr="008861ED">
        <w:rPr>
          <w:rFonts w:ascii="Arial" w:hAnsi="Arial"/>
          <w:sz w:val="22"/>
          <w:szCs w:val="22"/>
        </w:rPr>
        <w:t xml:space="preserve"> </w:t>
      </w:r>
      <w:r w:rsidR="00A86DCE" w:rsidRPr="008861ED">
        <w:rPr>
          <w:rFonts w:ascii="Arial" w:hAnsi="Arial"/>
          <w:sz w:val="22"/>
          <w:szCs w:val="22"/>
        </w:rPr>
        <w:t xml:space="preserve">key workers on </w:t>
      </w:r>
      <w:r w:rsidR="000C7409" w:rsidRPr="008861ED">
        <w:rPr>
          <w:rFonts w:ascii="Arial" w:hAnsi="Arial"/>
          <w:sz w:val="22"/>
          <w:szCs w:val="22"/>
        </w:rPr>
        <w:t>FIP</w:t>
      </w:r>
      <w:r w:rsidR="00A86DCE" w:rsidRPr="008861ED">
        <w:rPr>
          <w:rFonts w:ascii="Arial" w:hAnsi="Arial"/>
          <w:sz w:val="22"/>
          <w:szCs w:val="22"/>
        </w:rPr>
        <w:t>’</w:t>
      </w:r>
      <w:r w:rsidR="000C7409" w:rsidRPr="008861ED">
        <w:rPr>
          <w:rFonts w:ascii="Arial" w:hAnsi="Arial"/>
          <w:sz w:val="22"/>
          <w:szCs w:val="22"/>
        </w:rPr>
        <w:t xml:space="preserve">s </w:t>
      </w:r>
      <w:r w:rsidR="005B33FB" w:rsidRPr="008861ED">
        <w:rPr>
          <w:rFonts w:ascii="Arial" w:hAnsi="Arial"/>
          <w:sz w:val="22"/>
          <w:szCs w:val="22"/>
        </w:rPr>
        <w:t xml:space="preserve">offer </w:t>
      </w:r>
      <w:r w:rsidR="000C7409" w:rsidRPr="008861ED">
        <w:rPr>
          <w:rFonts w:ascii="Arial" w:hAnsi="Arial"/>
          <w:sz w:val="22"/>
          <w:szCs w:val="22"/>
        </w:rPr>
        <w:t>advantages for service users over, for example, statutory social work services as currently organised in the UK</w:t>
      </w:r>
      <w:r w:rsidR="005B33FB" w:rsidRPr="008861ED">
        <w:rPr>
          <w:rFonts w:ascii="Arial" w:hAnsi="Arial"/>
          <w:sz w:val="22"/>
          <w:szCs w:val="22"/>
        </w:rPr>
        <w:t xml:space="preserve"> (</w:t>
      </w:r>
      <w:r w:rsidR="00387378" w:rsidRPr="008861ED">
        <w:rPr>
          <w:rFonts w:ascii="Arial" w:hAnsi="Arial"/>
          <w:sz w:val="22"/>
          <w:szCs w:val="22"/>
        </w:rPr>
        <w:t xml:space="preserve">Broadhurst </w:t>
      </w:r>
      <w:r w:rsidR="00073A5C" w:rsidRPr="008861ED">
        <w:rPr>
          <w:rFonts w:ascii="Arial" w:hAnsi="Arial"/>
          <w:sz w:val="22"/>
          <w:szCs w:val="22"/>
        </w:rPr>
        <w:t>et.al,</w:t>
      </w:r>
      <w:r w:rsidR="00387378" w:rsidRPr="008861ED">
        <w:rPr>
          <w:rFonts w:ascii="Arial" w:hAnsi="Arial"/>
          <w:sz w:val="22"/>
          <w:szCs w:val="22"/>
        </w:rPr>
        <w:t xml:space="preserve"> 2010)</w:t>
      </w:r>
      <w:r w:rsidR="000C7409" w:rsidRPr="008861ED">
        <w:rPr>
          <w:rFonts w:ascii="Arial" w:hAnsi="Arial"/>
          <w:sz w:val="22"/>
          <w:szCs w:val="22"/>
        </w:rPr>
        <w:t xml:space="preserve">. </w:t>
      </w:r>
      <w:r w:rsidR="00435352" w:rsidRPr="008861ED">
        <w:rPr>
          <w:rFonts w:ascii="Arial" w:hAnsi="Arial"/>
          <w:sz w:val="22"/>
          <w:szCs w:val="22"/>
        </w:rPr>
        <w:t xml:space="preserve">This </w:t>
      </w:r>
      <w:r w:rsidR="00816CD1">
        <w:rPr>
          <w:rFonts w:ascii="Arial" w:hAnsi="Arial"/>
          <w:sz w:val="22"/>
          <w:szCs w:val="22"/>
        </w:rPr>
        <w:t>article</w:t>
      </w:r>
      <w:r w:rsidR="00435352" w:rsidRPr="008861ED">
        <w:rPr>
          <w:rFonts w:ascii="Arial" w:hAnsi="Arial"/>
          <w:sz w:val="22"/>
          <w:szCs w:val="22"/>
        </w:rPr>
        <w:t xml:space="preserve"> draws on </w:t>
      </w:r>
      <w:r w:rsidR="00482075" w:rsidRPr="008861ED">
        <w:rPr>
          <w:rFonts w:ascii="Arial" w:hAnsi="Arial"/>
          <w:sz w:val="22"/>
          <w:szCs w:val="22"/>
        </w:rPr>
        <w:t xml:space="preserve">an </w:t>
      </w:r>
      <w:r w:rsidR="00435352" w:rsidRPr="008861ED">
        <w:rPr>
          <w:rFonts w:ascii="Arial" w:hAnsi="Arial"/>
          <w:sz w:val="22"/>
          <w:szCs w:val="22"/>
        </w:rPr>
        <w:t xml:space="preserve">evaluation </w:t>
      </w:r>
      <w:r w:rsidR="007C06EC" w:rsidRPr="008861ED">
        <w:rPr>
          <w:rFonts w:ascii="Arial" w:hAnsi="Arial"/>
          <w:sz w:val="22"/>
          <w:szCs w:val="22"/>
        </w:rPr>
        <w:t xml:space="preserve">of a </w:t>
      </w:r>
      <w:r w:rsidR="008E11C7" w:rsidRPr="008861ED">
        <w:rPr>
          <w:rFonts w:ascii="Arial" w:hAnsi="Arial"/>
          <w:sz w:val="22"/>
          <w:szCs w:val="22"/>
        </w:rPr>
        <w:t xml:space="preserve">family intervention programme delivered by a </w:t>
      </w:r>
      <w:r w:rsidR="00CC052F" w:rsidRPr="008861ED">
        <w:rPr>
          <w:rFonts w:ascii="Arial" w:hAnsi="Arial"/>
          <w:sz w:val="22"/>
          <w:szCs w:val="22"/>
        </w:rPr>
        <w:t xml:space="preserve">Unitary Authority </w:t>
      </w:r>
      <w:r w:rsidR="008E11C7" w:rsidRPr="008861ED">
        <w:rPr>
          <w:rFonts w:ascii="Arial" w:hAnsi="Arial"/>
          <w:sz w:val="22"/>
          <w:szCs w:val="22"/>
        </w:rPr>
        <w:t xml:space="preserve">as part of the TFP </w:t>
      </w:r>
      <w:r w:rsidR="00435352" w:rsidRPr="008861ED">
        <w:rPr>
          <w:rFonts w:ascii="Arial" w:hAnsi="Arial"/>
          <w:sz w:val="22"/>
          <w:szCs w:val="22"/>
        </w:rPr>
        <w:t xml:space="preserve">between 2013 and 2015, to consider these issues. </w:t>
      </w:r>
      <w:r w:rsidR="008B181B" w:rsidRPr="008861ED">
        <w:rPr>
          <w:rFonts w:ascii="Arial" w:hAnsi="Arial"/>
          <w:sz w:val="22"/>
          <w:szCs w:val="22"/>
        </w:rPr>
        <w:t xml:space="preserve">Firstly, it will </w:t>
      </w:r>
      <w:r w:rsidR="00D91BC2" w:rsidRPr="008861ED">
        <w:rPr>
          <w:rFonts w:ascii="Arial" w:hAnsi="Arial"/>
          <w:sz w:val="22"/>
          <w:szCs w:val="22"/>
        </w:rPr>
        <w:t xml:space="preserve">critically </w:t>
      </w:r>
      <w:r w:rsidR="001412BE" w:rsidRPr="008861ED">
        <w:rPr>
          <w:rFonts w:ascii="Arial" w:hAnsi="Arial"/>
          <w:sz w:val="22"/>
          <w:szCs w:val="22"/>
        </w:rPr>
        <w:t>situate the TFP within its social, historical and policy context</w:t>
      </w:r>
      <w:r w:rsidR="008B181B" w:rsidRPr="008861ED">
        <w:rPr>
          <w:rFonts w:ascii="Arial" w:hAnsi="Arial"/>
          <w:sz w:val="22"/>
          <w:szCs w:val="22"/>
        </w:rPr>
        <w:t xml:space="preserve">. </w:t>
      </w:r>
      <w:r w:rsidR="001412BE" w:rsidRPr="008861ED">
        <w:rPr>
          <w:rFonts w:ascii="Arial" w:hAnsi="Arial"/>
          <w:sz w:val="22"/>
          <w:szCs w:val="22"/>
        </w:rPr>
        <w:t xml:space="preserve">Secondly, the </w:t>
      </w:r>
      <w:r w:rsidR="00CB3606" w:rsidRPr="008861ED">
        <w:rPr>
          <w:rFonts w:ascii="Arial" w:hAnsi="Arial"/>
          <w:sz w:val="22"/>
          <w:szCs w:val="22"/>
        </w:rPr>
        <w:t>methodology</w:t>
      </w:r>
      <w:r w:rsidR="00435352" w:rsidRPr="008861ED">
        <w:rPr>
          <w:rFonts w:ascii="Arial" w:hAnsi="Arial"/>
          <w:sz w:val="22"/>
          <w:szCs w:val="22"/>
        </w:rPr>
        <w:t xml:space="preserve"> employed in this study</w:t>
      </w:r>
      <w:r w:rsidR="001412BE" w:rsidRPr="008861ED">
        <w:rPr>
          <w:rFonts w:ascii="Arial" w:hAnsi="Arial"/>
          <w:sz w:val="22"/>
          <w:szCs w:val="22"/>
        </w:rPr>
        <w:t xml:space="preserve"> and its associated strengths and limitations will be discussed. </w:t>
      </w:r>
      <w:r w:rsidR="00AB6BDC" w:rsidRPr="008861ED">
        <w:rPr>
          <w:rFonts w:ascii="Arial" w:hAnsi="Arial"/>
          <w:sz w:val="22"/>
          <w:szCs w:val="22"/>
        </w:rPr>
        <w:t>Thirdly, t</w:t>
      </w:r>
      <w:r w:rsidR="001412BE" w:rsidRPr="008861ED">
        <w:rPr>
          <w:rFonts w:ascii="Arial" w:hAnsi="Arial"/>
          <w:sz w:val="22"/>
          <w:szCs w:val="22"/>
        </w:rPr>
        <w:t xml:space="preserve">he </w:t>
      </w:r>
      <w:r w:rsidR="00816CD1">
        <w:rPr>
          <w:rFonts w:ascii="Arial" w:hAnsi="Arial"/>
          <w:sz w:val="22"/>
          <w:szCs w:val="22"/>
        </w:rPr>
        <w:t>article</w:t>
      </w:r>
      <w:r w:rsidR="001412BE" w:rsidRPr="008861ED">
        <w:rPr>
          <w:rFonts w:ascii="Arial" w:hAnsi="Arial"/>
          <w:sz w:val="22"/>
          <w:szCs w:val="22"/>
        </w:rPr>
        <w:t xml:space="preserve"> will then</w:t>
      </w:r>
      <w:r w:rsidR="008B181B" w:rsidRPr="008861ED">
        <w:rPr>
          <w:rFonts w:ascii="Arial" w:hAnsi="Arial"/>
          <w:sz w:val="22"/>
          <w:szCs w:val="22"/>
        </w:rPr>
        <w:t xml:space="preserve"> draw </w:t>
      </w:r>
      <w:r w:rsidR="00CB3606" w:rsidRPr="008861ED">
        <w:rPr>
          <w:rFonts w:ascii="Arial" w:hAnsi="Arial"/>
          <w:sz w:val="22"/>
          <w:szCs w:val="22"/>
        </w:rPr>
        <w:t>on findings</w:t>
      </w:r>
      <w:r w:rsidR="002227CE" w:rsidRPr="008861ED">
        <w:rPr>
          <w:rFonts w:ascii="Arial" w:hAnsi="Arial"/>
          <w:sz w:val="22"/>
          <w:szCs w:val="22"/>
        </w:rPr>
        <w:t xml:space="preserve"> from</w:t>
      </w:r>
      <w:r w:rsidR="007C06EC" w:rsidRPr="008861ED">
        <w:rPr>
          <w:rFonts w:ascii="Arial" w:hAnsi="Arial"/>
          <w:sz w:val="22"/>
          <w:szCs w:val="22"/>
        </w:rPr>
        <w:t xml:space="preserve"> </w:t>
      </w:r>
      <w:r w:rsidR="001412BE" w:rsidRPr="008861ED">
        <w:rPr>
          <w:rFonts w:ascii="Arial" w:hAnsi="Arial"/>
          <w:sz w:val="22"/>
          <w:szCs w:val="22"/>
        </w:rPr>
        <w:t>the evaluation</w:t>
      </w:r>
      <w:r w:rsidR="007C06EC" w:rsidRPr="008861ED">
        <w:rPr>
          <w:rFonts w:ascii="Arial" w:hAnsi="Arial"/>
          <w:sz w:val="22"/>
          <w:szCs w:val="22"/>
        </w:rPr>
        <w:t xml:space="preserve"> </w:t>
      </w:r>
      <w:r w:rsidR="00CB3606" w:rsidRPr="008861ED">
        <w:rPr>
          <w:rFonts w:ascii="Arial" w:hAnsi="Arial"/>
          <w:sz w:val="22"/>
          <w:szCs w:val="22"/>
        </w:rPr>
        <w:t xml:space="preserve">to consider </w:t>
      </w:r>
      <w:r w:rsidR="002227CE" w:rsidRPr="008861ED">
        <w:rPr>
          <w:rFonts w:ascii="Arial" w:hAnsi="Arial"/>
          <w:sz w:val="22"/>
          <w:szCs w:val="22"/>
        </w:rPr>
        <w:t>how they relate to issues identified in previous family intervention research</w:t>
      </w:r>
      <w:r w:rsidR="001412BE" w:rsidRPr="008861ED">
        <w:rPr>
          <w:rFonts w:ascii="Arial" w:hAnsi="Arial"/>
          <w:sz w:val="22"/>
          <w:szCs w:val="22"/>
        </w:rPr>
        <w:t xml:space="preserve">. Finally, </w:t>
      </w:r>
      <w:r w:rsidR="002227CE" w:rsidRPr="008861ED">
        <w:rPr>
          <w:rFonts w:ascii="Arial" w:hAnsi="Arial"/>
          <w:sz w:val="22"/>
          <w:szCs w:val="22"/>
        </w:rPr>
        <w:t>the possible impact that the expansion of th</w:t>
      </w:r>
      <w:r w:rsidR="008E11C7" w:rsidRPr="008861ED">
        <w:rPr>
          <w:rFonts w:ascii="Arial" w:hAnsi="Arial"/>
          <w:sz w:val="22"/>
          <w:szCs w:val="22"/>
        </w:rPr>
        <w:t xml:space="preserve">e TFP </w:t>
      </w:r>
      <w:r w:rsidR="00AB6BDC" w:rsidRPr="008861ED">
        <w:rPr>
          <w:rFonts w:ascii="Arial" w:hAnsi="Arial"/>
          <w:sz w:val="22"/>
          <w:szCs w:val="22"/>
        </w:rPr>
        <w:t>may</w:t>
      </w:r>
      <w:r w:rsidR="002227CE" w:rsidRPr="008861ED">
        <w:rPr>
          <w:rFonts w:ascii="Arial" w:hAnsi="Arial"/>
          <w:sz w:val="22"/>
          <w:szCs w:val="22"/>
        </w:rPr>
        <w:t xml:space="preserve"> have upon those involved</w:t>
      </w:r>
      <w:r w:rsidR="001412BE" w:rsidRPr="008861ED">
        <w:rPr>
          <w:rFonts w:ascii="Arial" w:hAnsi="Arial"/>
          <w:sz w:val="22"/>
          <w:szCs w:val="22"/>
        </w:rPr>
        <w:t xml:space="preserve"> will be discussed in light of the findings</w:t>
      </w:r>
      <w:r w:rsidR="00CB3606" w:rsidRPr="008861ED">
        <w:rPr>
          <w:rFonts w:ascii="Arial" w:hAnsi="Arial"/>
          <w:sz w:val="22"/>
          <w:szCs w:val="22"/>
        </w:rPr>
        <w:t>.</w:t>
      </w:r>
    </w:p>
    <w:p w14:paraId="504A9117" w14:textId="77777777" w:rsidR="008D304C" w:rsidRDefault="008D304C" w:rsidP="008D304C">
      <w:pPr>
        <w:spacing w:line="480" w:lineRule="auto"/>
        <w:ind w:firstLine="709"/>
        <w:jc w:val="both"/>
        <w:outlineLvl w:val="0"/>
        <w:rPr>
          <w:rFonts w:ascii="Arial" w:hAnsi="Arial"/>
          <w:sz w:val="22"/>
          <w:szCs w:val="22"/>
        </w:rPr>
      </w:pPr>
    </w:p>
    <w:p w14:paraId="57ACED81" w14:textId="77777777" w:rsidR="008D304C" w:rsidRDefault="00387378" w:rsidP="008D304C">
      <w:pPr>
        <w:spacing w:line="480" w:lineRule="auto"/>
        <w:ind w:firstLine="709"/>
        <w:jc w:val="both"/>
        <w:outlineLvl w:val="0"/>
        <w:rPr>
          <w:rFonts w:ascii="Arial" w:hAnsi="Arial"/>
          <w:b/>
          <w:sz w:val="22"/>
          <w:szCs w:val="22"/>
        </w:rPr>
      </w:pPr>
      <w:r w:rsidRPr="008861ED">
        <w:rPr>
          <w:rFonts w:ascii="Arial" w:hAnsi="Arial"/>
          <w:b/>
          <w:sz w:val="22"/>
          <w:szCs w:val="22"/>
        </w:rPr>
        <w:t>Context and</w:t>
      </w:r>
      <w:r w:rsidR="000C7409" w:rsidRPr="008861ED">
        <w:rPr>
          <w:rFonts w:ascii="Arial" w:hAnsi="Arial"/>
          <w:b/>
          <w:sz w:val="22"/>
          <w:szCs w:val="22"/>
        </w:rPr>
        <w:t xml:space="preserve"> current literature</w:t>
      </w:r>
    </w:p>
    <w:p w14:paraId="20205903" w14:textId="77777777" w:rsidR="008D304C" w:rsidRDefault="00387378" w:rsidP="008D304C">
      <w:pPr>
        <w:spacing w:line="480" w:lineRule="auto"/>
        <w:jc w:val="both"/>
        <w:outlineLvl w:val="0"/>
        <w:rPr>
          <w:rFonts w:ascii="Arial" w:hAnsi="Arial"/>
          <w:sz w:val="22"/>
          <w:szCs w:val="22"/>
        </w:rPr>
      </w:pPr>
      <w:r w:rsidRPr="008861ED">
        <w:rPr>
          <w:rFonts w:ascii="Arial" w:hAnsi="Arial"/>
          <w:sz w:val="22"/>
          <w:szCs w:val="22"/>
        </w:rPr>
        <w:t>A</w:t>
      </w:r>
      <w:r w:rsidR="00923164" w:rsidRPr="008861ED">
        <w:rPr>
          <w:rFonts w:ascii="Arial" w:hAnsi="Arial"/>
          <w:sz w:val="22"/>
          <w:szCs w:val="22"/>
        </w:rPr>
        <w:t>fter the summer riots of 2011</w:t>
      </w:r>
      <w:r w:rsidRPr="008861ED">
        <w:rPr>
          <w:rFonts w:ascii="Arial" w:hAnsi="Arial"/>
          <w:sz w:val="22"/>
          <w:szCs w:val="22"/>
        </w:rPr>
        <w:t xml:space="preserve"> in England and Wales</w:t>
      </w:r>
      <w:r w:rsidR="00923164" w:rsidRPr="008861ED">
        <w:rPr>
          <w:rFonts w:ascii="Arial" w:hAnsi="Arial"/>
          <w:sz w:val="22"/>
          <w:szCs w:val="22"/>
        </w:rPr>
        <w:t>, the Prime Minster David Cameron</w:t>
      </w:r>
      <w:r w:rsidR="008E11C7" w:rsidRPr="008861ED">
        <w:rPr>
          <w:rFonts w:ascii="Arial" w:hAnsi="Arial"/>
          <w:sz w:val="22"/>
          <w:szCs w:val="22"/>
        </w:rPr>
        <w:t xml:space="preserve"> claimed</w:t>
      </w:r>
      <w:r w:rsidR="001412BE" w:rsidRPr="008861ED">
        <w:rPr>
          <w:rFonts w:ascii="Arial" w:hAnsi="Arial"/>
          <w:sz w:val="22"/>
          <w:szCs w:val="22"/>
        </w:rPr>
        <w:t xml:space="preserve"> that responsibility for the disturbances </w:t>
      </w:r>
      <w:r w:rsidR="00F2437A" w:rsidRPr="008861ED">
        <w:rPr>
          <w:rFonts w:ascii="Arial" w:hAnsi="Arial"/>
          <w:sz w:val="22"/>
          <w:szCs w:val="22"/>
        </w:rPr>
        <w:t>could, in part, be apportioned to what he called ‘</w:t>
      </w:r>
      <w:r w:rsidR="00923164" w:rsidRPr="008861ED">
        <w:rPr>
          <w:rFonts w:ascii="Arial" w:hAnsi="Arial"/>
          <w:sz w:val="22"/>
          <w:szCs w:val="22"/>
        </w:rPr>
        <w:t xml:space="preserve">troubled families’ (Levitas, 2012). As a result, in April 2012, the Coalition government launched the Troubled Families Programme, a three- year initiative that aimed to ‘turn around’ the lives of </w:t>
      </w:r>
      <w:r w:rsidR="004014AC" w:rsidRPr="008861ED">
        <w:rPr>
          <w:rFonts w:ascii="Arial" w:hAnsi="Arial"/>
          <w:sz w:val="22"/>
          <w:szCs w:val="22"/>
        </w:rPr>
        <w:t xml:space="preserve">these </w:t>
      </w:r>
      <w:r w:rsidR="00923164" w:rsidRPr="008861ED">
        <w:rPr>
          <w:rFonts w:ascii="Arial" w:hAnsi="Arial"/>
          <w:sz w:val="22"/>
          <w:szCs w:val="22"/>
        </w:rPr>
        <w:t xml:space="preserve">‘troubled’ families (Cameron, 2011). Noted </w:t>
      </w:r>
      <w:r w:rsidR="002D23EE" w:rsidRPr="008861ED">
        <w:rPr>
          <w:rFonts w:ascii="Arial" w:hAnsi="Arial"/>
          <w:sz w:val="22"/>
          <w:szCs w:val="22"/>
        </w:rPr>
        <w:t>by</w:t>
      </w:r>
      <w:r w:rsidR="00923164" w:rsidRPr="008861ED">
        <w:rPr>
          <w:rFonts w:ascii="Arial" w:hAnsi="Arial"/>
          <w:sz w:val="22"/>
          <w:szCs w:val="22"/>
        </w:rPr>
        <w:t xml:space="preserve"> the D</w:t>
      </w:r>
      <w:r w:rsidR="002D23EE" w:rsidRPr="008861ED">
        <w:rPr>
          <w:rFonts w:ascii="Arial" w:hAnsi="Arial"/>
          <w:sz w:val="22"/>
          <w:szCs w:val="22"/>
        </w:rPr>
        <w:t xml:space="preserve">epartment for </w:t>
      </w:r>
      <w:r w:rsidR="00923164" w:rsidRPr="008861ED">
        <w:rPr>
          <w:rFonts w:ascii="Arial" w:hAnsi="Arial"/>
          <w:sz w:val="22"/>
          <w:szCs w:val="22"/>
        </w:rPr>
        <w:t>C</w:t>
      </w:r>
      <w:r w:rsidR="002D23EE" w:rsidRPr="008861ED">
        <w:rPr>
          <w:rFonts w:ascii="Arial" w:hAnsi="Arial"/>
          <w:sz w:val="22"/>
          <w:szCs w:val="22"/>
        </w:rPr>
        <w:t xml:space="preserve">ommunities and </w:t>
      </w:r>
      <w:r w:rsidR="00923164" w:rsidRPr="008861ED">
        <w:rPr>
          <w:rFonts w:ascii="Arial" w:hAnsi="Arial"/>
          <w:sz w:val="22"/>
          <w:szCs w:val="22"/>
        </w:rPr>
        <w:t>L</w:t>
      </w:r>
      <w:r w:rsidR="002D23EE" w:rsidRPr="008861ED">
        <w:rPr>
          <w:rFonts w:ascii="Arial" w:hAnsi="Arial"/>
          <w:sz w:val="22"/>
          <w:szCs w:val="22"/>
        </w:rPr>
        <w:t xml:space="preserve">ocal </w:t>
      </w:r>
      <w:r w:rsidR="00923164" w:rsidRPr="008861ED">
        <w:rPr>
          <w:rFonts w:ascii="Arial" w:hAnsi="Arial"/>
          <w:sz w:val="22"/>
          <w:szCs w:val="22"/>
        </w:rPr>
        <w:t>G</w:t>
      </w:r>
      <w:r w:rsidR="002D23EE" w:rsidRPr="008861ED">
        <w:rPr>
          <w:rFonts w:ascii="Arial" w:hAnsi="Arial"/>
          <w:sz w:val="22"/>
          <w:szCs w:val="22"/>
        </w:rPr>
        <w:t xml:space="preserve">overnment (DCLG, </w:t>
      </w:r>
      <w:r w:rsidR="00923164" w:rsidRPr="008861ED">
        <w:rPr>
          <w:rFonts w:ascii="Arial" w:hAnsi="Arial"/>
          <w:sz w:val="22"/>
          <w:szCs w:val="22"/>
        </w:rPr>
        <w:t xml:space="preserve">2014) troubled families are those who ‘have’ and </w:t>
      </w:r>
      <w:r w:rsidR="00F2437A" w:rsidRPr="008861ED">
        <w:rPr>
          <w:rFonts w:ascii="Arial" w:hAnsi="Arial"/>
          <w:sz w:val="22"/>
          <w:szCs w:val="22"/>
        </w:rPr>
        <w:t>‘cause</w:t>
      </w:r>
      <w:r w:rsidR="00923164" w:rsidRPr="008861ED">
        <w:rPr>
          <w:rFonts w:ascii="Arial" w:hAnsi="Arial"/>
          <w:sz w:val="22"/>
          <w:szCs w:val="22"/>
        </w:rPr>
        <w:t xml:space="preserve">’ problems to those around them, placing high costs on the public sector. For example, it </w:t>
      </w:r>
      <w:r w:rsidR="008E11C7" w:rsidRPr="008861ED">
        <w:rPr>
          <w:rFonts w:ascii="Arial" w:hAnsi="Arial"/>
          <w:sz w:val="22"/>
          <w:szCs w:val="22"/>
        </w:rPr>
        <w:t>is</w:t>
      </w:r>
      <w:r w:rsidR="004014AC" w:rsidRPr="008861ED">
        <w:rPr>
          <w:rFonts w:ascii="Arial" w:hAnsi="Arial"/>
          <w:sz w:val="22"/>
          <w:szCs w:val="22"/>
        </w:rPr>
        <w:t xml:space="preserve"> </w:t>
      </w:r>
      <w:r w:rsidR="00923164" w:rsidRPr="008861ED">
        <w:rPr>
          <w:rFonts w:ascii="Arial" w:hAnsi="Arial"/>
          <w:sz w:val="22"/>
          <w:szCs w:val="22"/>
        </w:rPr>
        <w:t>claimed that troubled families cost the state £9 billion a year, or an average £75,000 per famil</w:t>
      </w:r>
      <w:r w:rsidR="00E32DF1" w:rsidRPr="008861ED">
        <w:rPr>
          <w:rFonts w:ascii="Arial" w:hAnsi="Arial"/>
          <w:sz w:val="22"/>
          <w:szCs w:val="22"/>
        </w:rPr>
        <w:t xml:space="preserve">y (DCLG, 2014). </w:t>
      </w:r>
      <w:r w:rsidR="00923164" w:rsidRPr="008861ED">
        <w:rPr>
          <w:rFonts w:ascii="Arial" w:hAnsi="Arial"/>
          <w:sz w:val="22"/>
          <w:szCs w:val="22"/>
        </w:rPr>
        <w:t xml:space="preserve">As a result, the programme was a policy response designed to address the problems caused by ‘troubled families’, as well as change the way </w:t>
      </w:r>
      <w:r w:rsidR="008B181B" w:rsidRPr="008861ED">
        <w:rPr>
          <w:rFonts w:ascii="Arial" w:hAnsi="Arial"/>
          <w:sz w:val="22"/>
          <w:szCs w:val="22"/>
        </w:rPr>
        <w:t xml:space="preserve">the </w:t>
      </w:r>
      <w:r w:rsidR="00923164" w:rsidRPr="008861ED">
        <w:rPr>
          <w:rFonts w:ascii="Arial" w:hAnsi="Arial"/>
          <w:sz w:val="22"/>
          <w:szCs w:val="22"/>
        </w:rPr>
        <w:t xml:space="preserve">state interacted with them (Crossley, 2015). </w:t>
      </w:r>
      <w:r w:rsidR="001D36BC" w:rsidRPr="008861ED">
        <w:rPr>
          <w:rFonts w:ascii="Arial" w:hAnsi="Arial"/>
          <w:sz w:val="22"/>
          <w:szCs w:val="22"/>
        </w:rPr>
        <w:t xml:space="preserve">To </w:t>
      </w:r>
      <w:r w:rsidR="00C223A8" w:rsidRPr="008861ED">
        <w:rPr>
          <w:rFonts w:ascii="Arial" w:hAnsi="Arial"/>
          <w:sz w:val="22"/>
          <w:szCs w:val="22"/>
        </w:rPr>
        <w:t xml:space="preserve">be eligible for the programme families needed to </w:t>
      </w:r>
      <w:r w:rsidR="00A24432" w:rsidRPr="008861ED">
        <w:rPr>
          <w:rFonts w:ascii="Arial" w:hAnsi="Arial"/>
          <w:sz w:val="22"/>
          <w:szCs w:val="22"/>
        </w:rPr>
        <w:t xml:space="preserve">include members who met one of the </w:t>
      </w:r>
      <w:r w:rsidR="00C223A8" w:rsidRPr="008861ED">
        <w:rPr>
          <w:rFonts w:ascii="Arial" w:hAnsi="Arial"/>
          <w:sz w:val="22"/>
          <w:szCs w:val="22"/>
        </w:rPr>
        <w:t xml:space="preserve">three </w:t>
      </w:r>
      <w:r w:rsidR="00923164" w:rsidRPr="008861ED">
        <w:rPr>
          <w:rFonts w:ascii="Arial" w:hAnsi="Arial"/>
          <w:sz w:val="22"/>
          <w:szCs w:val="22"/>
        </w:rPr>
        <w:t xml:space="preserve">national criteria for </w:t>
      </w:r>
      <w:r w:rsidR="00C223A8" w:rsidRPr="008861ED">
        <w:rPr>
          <w:rFonts w:ascii="Arial" w:hAnsi="Arial"/>
          <w:sz w:val="22"/>
          <w:szCs w:val="22"/>
        </w:rPr>
        <w:t xml:space="preserve">inclusion, </w:t>
      </w:r>
      <w:r w:rsidR="003A6332" w:rsidRPr="008861ED">
        <w:rPr>
          <w:rFonts w:ascii="Arial" w:hAnsi="Arial"/>
          <w:sz w:val="22"/>
          <w:szCs w:val="22"/>
        </w:rPr>
        <w:t xml:space="preserve">namely </w:t>
      </w:r>
      <w:r w:rsidR="00990D96" w:rsidRPr="008861ED">
        <w:rPr>
          <w:rFonts w:ascii="Arial" w:hAnsi="Arial"/>
          <w:sz w:val="22"/>
          <w:szCs w:val="22"/>
        </w:rPr>
        <w:t xml:space="preserve">someone </w:t>
      </w:r>
      <w:r w:rsidR="00923164" w:rsidRPr="008861ED">
        <w:rPr>
          <w:rFonts w:ascii="Arial" w:hAnsi="Arial"/>
          <w:sz w:val="22"/>
          <w:szCs w:val="22"/>
        </w:rPr>
        <w:t>involved in crime and anti-social behaviour</w:t>
      </w:r>
      <w:r w:rsidR="008B181B" w:rsidRPr="008861ED">
        <w:rPr>
          <w:rFonts w:ascii="Arial" w:hAnsi="Arial"/>
          <w:sz w:val="22"/>
          <w:szCs w:val="22"/>
        </w:rPr>
        <w:t>;</w:t>
      </w:r>
      <w:r w:rsidR="00923164" w:rsidRPr="008861ED">
        <w:rPr>
          <w:rFonts w:ascii="Arial" w:hAnsi="Arial"/>
          <w:sz w:val="22"/>
          <w:szCs w:val="22"/>
        </w:rPr>
        <w:t xml:space="preserve"> child</w:t>
      </w:r>
      <w:r w:rsidR="00990D96" w:rsidRPr="008861ED">
        <w:rPr>
          <w:rFonts w:ascii="Arial" w:hAnsi="Arial"/>
          <w:sz w:val="22"/>
          <w:szCs w:val="22"/>
        </w:rPr>
        <w:t>(</w:t>
      </w:r>
      <w:r w:rsidR="00923164" w:rsidRPr="008861ED">
        <w:rPr>
          <w:rFonts w:ascii="Arial" w:hAnsi="Arial"/>
          <w:sz w:val="22"/>
          <w:szCs w:val="22"/>
        </w:rPr>
        <w:t>ren</w:t>
      </w:r>
      <w:r w:rsidR="00990D96" w:rsidRPr="008861ED">
        <w:rPr>
          <w:rFonts w:ascii="Arial" w:hAnsi="Arial"/>
          <w:sz w:val="22"/>
          <w:szCs w:val="22"/>
        </w:rPr>
        <w:t>)</w:t>
      </w:r>
      <w:r w:rsidR="00923164" w:rsidRPr="008861ED">
        <w:rPr>
          <w:rFonts w:ascii="Arial" w:hAnsi="Arial"/>
          <w:sz w:val="22"/>
          <w:szCs w:val="22"/>
        </w:rPr>
        <w:t xml:space="preserve"> who are regularly absent </w:t>
      </w:r>
      <w:r w:rsidR="00923164" w:rsidRPr="008861ED">
        <w:rPr>
          <w:rFonts w:ascii="Arial" w:hAnsi="Arial"/>
          <w:sz w:val="22"/>
          <w:szCs w:val="22"/>
        </w:rPr>
        <w:lastRenderedPageBreak/>
        <w:t xml:space="preserve">from school </w:t>
      </w:r>
      <w:r w:rsidR="00C223A8" w:rsidRPr="008861ED">
        <w:rPr>
          <w:rFonts w:ascii="Arial" w:hAnsi="Arial"/>
          <w:sz w:val="22"/>
          <w:szCs w:val="22"/>
        </w:rPr>
        <w:t xml:space="preserve">and </w:t>
      </w:r>
      <w:r w:rsidR="00923164" w:rsidRPr="008861ED">
        <w:rPr>
          <w:rFonts w:ascii="Arial" w:hAnsi="Arial"/>
          <w:sz w:val="22"/>
          <w:szCs w:val="22"/>
        </w:rPr>
        <w:t>adult</w:t>
      </w:r>
      <w:r w:rsidR="00990D96" w:rsidRPr="008861ED">
        <w:rPr>
          <w:rFonts w:ascii="Arial" w:hAnsi="Arial"/>
          <w:sz w:val="22"/>
          <w:szCs w:val="22"/>
        </w:rPr>
        <w:t>(s)</w:t>
      </w:r>
      <w:r w:rsidR="00923164" w:rsidRPr="008861ED">
        <w:rPr>
          <w:rFonts w:ascii="Arial" w:hAnsi="Arial"/>
          <w:sz w:val="22"/>
          <w:szCs w:val="22"/>
        </w:rPr>
        <w:t xml:space="preserve"> receiving out of work benefits</w:t>
      </w:r>
      <w:r w:rsidR="00C223A8" w:rsidRPr="008861ED">
        <w:rPr>
          <w:rFonts w:ascii="Arial" w:hAnsi="Arial"/>
          <w:sz w:val="22"/>
          <w:szCs w:val="22"/>
        </w:rPr>
        <w:t xml:space="preserve"> (DCLG, 2012). A fourth discretionary </w:t>
      </w:r>
      <w:r w:rsidR="001D36BC" w:rsidRPr="008861ED">
        <w:rPr>
          <w:rFonts w:ascii="Arial" w:hAnsi="Arial"/>
          <w:sz w:val="22"/>
          <w:szCs w:val="22"/>
        </w:rPr>
        <w:t>criterion</w:t>
      </w:r>
      <w:r w:rsidR="00C223A8" w:rsidRPr="008861ED">
        <w:rPr>
          <w:rFonts w:ascii="Arial" w:hAnsi="Arial"/>
          <w:sz w:val="22"/>
          <w:szCs w:val="22"/>
        </w:rPr>
        <w:t xml:space="preserve"> </w:t>
      </w:r>
      <w:r w:rsidR="003A6332" w:rsidRPr="008861ED">
        <w:rPr>
          <w:rFonts w:ascii="Arial" w:hAnsi="Arial"/>
          <w:sz w:val="22"/>
          <w:szCs w:val="22"/>
        </w:rPr>
        <w:t>allowing</w:t>
      </w:r>
      <w:r w:rsidR="00C223A8" w:rsidRPr="008861ED">
        <w:rPr>
          <w:rFonts w:ascii="Arial" w:hAnsi="Arial"/>
          <w:sz w:val="22"/>
          <w:szCs w:val="22"/>
        </w:rPr>
        <w:t xml:space="preserve"> local authorities delivering the programme greater flexibility to </w:t>
      </w:r>
      <w:r w:rsidR="007352D8" w:rsidRPr="008861ED">
        <w:rPr>
          <w:rFonts w:ascii="Arial" w:hAnsi="Arial"/>
          <w:sz w:val="22"/>
          <w:szCs w:val="22"/>
        </w:rPr>
        <w:t>prio</w:t>
      </w:r>
      <w:r w:rsidR="00AF3F5C" w:rsidRPr="008861ED">
        <w:rPr>
          <w:rFonts w:ascii="Arial" w:hAnsi="Arial"/>
          <w:sz w:val="22"/>
          <w:szCs w:val="22"/>
        </w:rPr>
        <w:t>ri</w:t>
      </w:r>
      <w:r w:rsidR="007352D8" w:rsidRPr="008861ED">
        <w:rPr>
          <w:rFonts w:ascii="Arial" w:hAnsi="Arial"/>
          <w:sz w:val="22"/>
          <w:szCs w:val="22"/>
        </w:rPr>
        <w:t xml:space="preserve">tise </w:t>
      </w:r>
      <w:r w:rsidR="00C223A8" w:rsidRPr="008861ED">
        <w:rPr>
          <w:rFonts w:ascii="Arial" w:hAnsi="Arial"/>
          <w:sz w:val="22"/>
          <w:szCs w:val="22"/>
        </w:rPr>
        <w:t xml:space="preserve">families </w:t>
      </w:r>
      <w:r w:rsidR="001D36BC" w:rsidRPr="008861ED">
        <w:rPr>
          <w:rFonts w:ascii="Arial" w:hAnsi="Arial"/>
          <w:sz w:val="22"/>
          <w:szCs w:val="22"/>
        </w:rPr>
        <w:t xml:space="preserve">for inclusion </w:t>
      </w:r>
      <w:r w:rsidR="00C223A8" w:rsidRPr="008861ED">
        <w:rPr>
          <w:rFonts w:ascii="Arial" w:hAnsi="Arial"/>
          <w:sz w:val="22"/>
          <w:szCs w:val="22"/>
        </w:rPr>
        <w:t>who met only two of the three national criteria</w:t>
      </w:r>
      <w:r w:rsidR="003A6332" w:rsidRPr="008861ED">
        <w:rPr>
          <w:rFonts w:ascii="Arial" w:hAnsi="Arial"/>
          <w:sz w:val="22"/>
          <w:szCs w:val="22"/>
        </w:rPr>
        <w:t xml:space="preserve"> was </w:t>
      </w:r>
      <w:r w:rsidR="008E11C7" w:rsidRPr="008861ED">
        <w:rPr>
          <w:rFonts w:ascii="Arial" w:hAnsi="Arial"/>
          <w:sz w:val="22"/>
          <w:szCs w:val="22"/>
        </w:rPr>
        <w:t xml:space="preserve">also </w:t>
      </w:r>
      <w:r w:rsidR="003A6332" w:rsidRPr="008861ED">
        <w:rPr>
          <w:rFonts w:ascii="Arial" w:hAnsi="Arial"/>
          <w:sz w:val="22"/>
          <w:szCs w:val="22"/>
        </w:rPr>
        <w:t>established</w:t>
      </w:r>
      <w:r w:rsidR="00C223A8" w:rsidRPr="008861ED">
        <w:rPr>
          <w:rFonts w:ascii="Arial" w:hAnsi="Arial"/>
          <w:sz w:val="22"/>
          <w:szCs w:val="22"/>
        </w:rPr>
        <w:t>.</w:t>
      </w:r>
    </w:p>
    <w:p w14:paraId="14039831" w14:textId="77777777" w:rsidR="008D304C" w:rsidRDefault="001D36BC" w:rsidP="008D304C">
      <w:pPr>
        <w:spacing w:line="480" w:lineRule="auto"/>
        <w:ind w:firstLine="709"/>
        <w:jc w:val="both"/>
        <w:outlineLvl w:val="0"/>
        <w:rPr>
          <w:rFonts w:ascii="Arial" w:eastAsia="Bliss-Regular" w:hAnsi="Arial"/>
          <w:sz w:val="22"/>
          <w:szCs w:val="22"/>
        </w:rPr>
      </w:pPr>
      <w:r w:rsidRPr="008861ED">
        <w:rPr>
          <w:rFonts w:ascii="Arial" w:hAnsi="Arial"/>
          <w:sz w:val="22"/>
          <w:szCs w:val="22"/>
        </w:rPr>
        <w:t>To help local authorities work with the families identified as residing in their area the DCLG developed a payment-by-results scheme and made available £4,000 for each troubled family with the expectation that the local authority and their partners made up the rest of the investment. A proportion of the £4,000 funding was paid upfront as an ‘attachment fee’ and the rest paid once the local authority had achieved p</w:t>
      </w:r>
      <w:r w:rsidR="008D304C">
        <w:rPr>
          <w:rFonts w:ascii="Arial" w:hAnsi="Arial"/>
          <w:sz w:val="22"/>
          <w:szCs w:val="22"/>
        </w:rPr>
        <w:t xml:space="preserve">ositive outcomes with a family. </w:t>
      </w:r>
      <w:r w:rsidR="00AF3F5C" w:rsidRPr="008861ED">
        <w:rPr>
          <w:rFonts w:ascii="Arial" w:hAnsi="Arial"/>
          <w:sz w:val="22"/>
          <w:szCs w:val="22"/>
        </w:rPr>
        <w:t xml:space="preserve">The </w:t>
      </w:r>
      <w:r w:rsidRPr="008861ED">
        <w:rPr>
          <w:rFonts w:ascii="Arial" w:hAnsi="Arial"/>
          <w:sz w:val="22"/>
          <w:szCs w:val="22"/>
        </w:rPr>
        <w:t xml:space="preserve">success of the programme was </w:t>
      </w:r>
      <w:r w:rsidR="003A6332" w:rsidRPr="008861ED">
        <w:rPr>
          <w:rFonts w:ascii="Arial" w:hAnsi="Arial"/>
          <w:sz w:val="22"/>
          <w:szCs w:val="22"/>
        </w:rPr>
        <w:t xml:space="preserve">to be </w:t>
      </w:r>
      <w:r w:rsidRPr="008861ED">
        <w:rPr>
          <w:rFonts w:ascii="Arial" w:hAnsi="Arial"/>
          <w:sz w:val="22"/>
          <w:szCs w:val="22"/>
        </w:rPr>
        <w:t xml:space="preserve">measured against the eligibility criteria and included </w:t>
      </w:r>
      <w:r w:rsidR="00AF3F5C" w:rsidRPr="008861ED">
        <w:rPr>
          <w:rFonts w:ascii="Arial" w:eastAsia="Bliss-Regular" w:hAnsi="Arial"/>
          <w:sz w:val="22"/>
          <w:szCs w:val="22"/>
        </w:rPr>
        <w:t>fewer school exclusions and improved school attendance over three school terms; 60</w:t>
      </w:r>
      <w:r w:rsidR="005B0D03">
        <w:rPr>
          <w:rFonts w:ascii="Arial" w:eastAsia="Bliss-Regular" w:hAnsi="Arial"/>
          <w:sz w:val="22"/>
          <w:szCs w:val="22"/>
        </w:rPr>
        <w:t xml:space="preserve"> per cent</w:t>
      </w:r>
      <w:r w:rsidR="00AF3F5C" w:rsidRPr="008861ED">
        <w:rPr>
          <w:rFonts w:ascii="Arial" w:eastAsia="Bliss-Regular" w:hAnsi="Arial"/>
          <w:sz w:val="22"/>
          <w:szCs w:val="22"/>
        </w:rPr>
        <w:t xml:space="preserve"> less anti-social behaviour interventions and 33</w:t>
      </w:r>
      <w:r w:rsidR="005B0D03">
        <w:rPr>
          <w:rFonts w:ascii="Arial" w:eastAsia="Bliss-Regular" w:hAnsi="Arial"/>
          <w:sz w:val="22"/>
          <w:szCs w:val="22"/>
        </w:rPr>
        <w:t xml:space="preserve"> per cent</w:t>
      </w:r>
      <w:r w:rsidR="00AF3F5C" w:rsidRPr="008861ED">
        <w:rPr>
          <w:rFonts w:ascii="Arial" w:eastAsia="Bliss-Regular" w:hAnsi="Arial"/>
          <w:sz w:val="22"/>
          <w:szCs w:val="22"/>
        </w:rPr>
        <w:t xml:space="preserve"> less offending</w:t>
      </w:r>
      <w:r w:rsidR="003A6332" w:rsidRPr="008861ED">
        <w:rPr>
          <w:rFonts w:ascii="Arial" w:eastAsia="Bliss-Regular" w:hAnsi="Arial"/>
          <w:sz w:val="22"/>
          <w:szCs w:val="22"/>
        </w:rPr>
        <w:t>. It also included</w:t>
      </w:r>
      <w:r w:rsidR="00AF3F5C" w:rsidRPr="008861ED">
        <w:rPr>
          <w:rFonts w:ascii="Arial" w:eastAsia="Bliss-Regular" w:hAnsi="Arial"/>
          <w:sz w:val="22"/>
          <w:szCs w:val="22"/>
        </w:rPr>
        <w:t xml:space="preserve"> </w:t>
      </w:r>
      <w:r w:rsidR="00AF3F5C" w:rsidRPr="008861ED">
        <w:rPr>
          <w:rFonts w:ascii="Arial" w:hAnsi="Arial"/>
          <w:sz w:val="22"/>
          <w:szCs w:val="22"/>
        </w:rPr>
        <w:t>p</w:t>
      </w:r>
      <w:r w:rsidR="00AF3F5C" w:rsidRPr="008861ED">
        <w:rPr>
          <w:rFonts w:ascii="Arial" w:eastAsia="Bliss-Regular" w:hAnsi="Arial"/>
          <w:sz w:val="22"/>
          <w:szCs w:val="22"/>
        </w:rPr>
        <w:t xml:space="preserve">articipation in the Department of Work and Pensions (DWP) welfare to work schemes </w:t>
      </w:r>
      <w:r w:rsidR="003A6332" w:rsidRPr="008861ED">
        <w:rPr>
          <w:rFonts w:ascii="Arial" w:eastAsia="Bliss-Regular" w:hAnsi="Arial"/>
          <w:sz w:val="22"/>
          <w:szCs w:val="22"/>
        </w:rPr>
        <w:t xml:space="preserve">and/or the end of </w:t>
      </w:r>
      <w:r w:rsidR="00AF3F5C" w:rsidRPr="008861ED">
        <w:rPr>
          <w:rFonts w:ascii="Arial" w:eastAsia="Bliss-Regular" w:hAnsi="Arial"/>
          <w:sz w:val="22"/>
          <w:szCs w:val="22"/>
        </w:rPr>
        <w:t>welfare benefit receipt and the take up of paid work for six months</w:t>
      </w:r>
      <w:r w:rsidR="003A6332" w:rsidRPr="008861ED">
        <w:rPr>
          <w:rFonts w:ascii="Arial" w:eastAsia="Bliss-Regular" w:hAnsi="Arial"/>
          <w:sz w:val="22"/>
          <w:szCs w:val="22"/>
        </w:rPr>
        <w:t xml:space="preserve">. Finally, success also included </w:t>
      </w:r>
      <w:r w:rsidR="00AF3F5C" w:rsidRPr="008861ED">
        <w:rPr>
          <w:rFonts w:ascii="Arial" w:eastAsia="Bliss-Regular" w:hAnsi="Arial"/>
          <w:sz w:val="22"/>
          <w:szCs w:val="22"/>
        </w:rPr>
        <w:t>reductions in the cost of statutory measures associated with family problems (DCLG, 2012).</w:t>
      </w:r>
    </w:p>
    <w:p w14:paraId="68F249F1" w14:textId="77777777" w:rsidR="008D304C" w:rsidRDefault="000F778F" w:rsidP="008D304C">
      <w:pPr>
        <w:spacing w:line="480" w:lineRule="auto"/>
        <w:ind w:firstLine="709"/>
        <w:jc w:val="both"/>
        <w:outlineLvl w:val="0"/>
        <w:rPr>
          <w:rFonts w:ascii="Arial" w:hAnsi="Arial"/>
          <w:sz w:val="22"/>
          <w:szCs w:val="22"/>
        </w:rPr>
      </w:pPr>
      <w:r w:rsidRPr="008861ED">
        <w:rPr>
          <w:rFonts w:ascii="Arial" w:hAnsi="Arial"/>
          <w:sz w:val="22"/>
          <w:szCs w:val="22"/>
        </w:rPr>
        <w:t>S</w:t>
      </w:r>
      <w:r w:rsidR="00923164" w:rsidRPr="008861ED">
        <w:rPr>
          <w:rFonts w:ascii="Arial" w:hAnsi="Arial"/>
          <w:sz w:val="22"/>
          <w:szCs w:val="22"/>
        </w:rPr>
        <w:t>ince its launch numerous concerns have been raised about the programme</w:t>
      </w:r>
      <w:r w:rsidR="008B181B" w:rsidRPr="008861ED">
        <w:rPr>
          <w:rFonts w:ascii="Arial" w:hAnsi="Arial"/>
          <w:sz w:val="22"/>
          <w:szCs w:val="22"/>
        </w:rPr>
        <w:t>’</w:t>
      </w:r>
      <w:r w:rsidR="00923164" w:rsidRPr="008861ED">
        <w:rPr>
          <w:rFonts w:ascii="Arial" w:hAnsi="Arial"/>
          <w:sz w:val="22"/>
          <w:szCs w:val="22"/>
        </w:rPr>
        <w:t>s role and purpose, as well as its claim of success (Crossley, 2015). For example,</w:t>
      </w:r>
      <w:r w:rsidR="003A6332" w:rsidRPr="008861ED">
        <w:rPr>
          <w:rFonts w:ascii="Arial" w:hAnsi="Arial"/>
          <w:sz w:val="22"/>
          <w:szCs w:val="22"/>
        </w:rPr>
        <w:t xml:space="preserve"> the discretionary criteria for inclusion varied </w:t>
      </w:r>
      <w:r w:rsidR="00A674BB" w:rsidRPr="008861ED">
        <w:rPr>
          <w:rFonts w:ascii="Arial" w:hAnsi="Arial"/>
          <w:sz w:val="22"/>
          <w:szCs w:val="22"/>
        </w:rPr>
        <w:t>between each</w:t>
      </w:r>
      <w:r w:rsidR="003A6332" w:rsidRPr="008861ED">
        <w:rPr>
          <w:rFonts w:ascii="Arial" w:hAnsi="Arial"/>
          <w:sz w:val="22"/>
          <w:szCs w:val="22"/>
        </w:rPr>
        <w:t xml:space="preserve"> authority </w:t>
      </w:r>
      <w:r w:rsidR="00A674BB" w:rsidRPr="008861ED">
        <w:rPr>
          <w:rFonts w:ascii="Arial" w:hAnsi="Arial"/>
          <w:sz w:val="22"/>
          <w:szCs w:val="22"/>
        </w:rPr>
        <w:t xml:space="preserve">delivering the programme </w:t>
      </w:r>
      <w:r w:rsidR="003A6332" w:rsidRPr="008861ED">
        <w:rPr>
          <w:rFonts w:ascii="Arial" w:hAnsi="Arial"/>
          <w:sz w:val="22"/>
          <w:szCs w:val="22"/>
        </w:rPr>
        <w:t>making comparisons between projects and across the programme problematic (Davies, 2015).</w:t>
      </w:r>
      <w:r w:rsidR="00923164" w:rsidRPr="008861ED">
        <w:rPr>
          <w:rFonts w:ascii="Arial" w:hAnsi="Arial"/>
          <w:sz w:val="22"/>
          <w:szCs w:val="22"/>
        </w:rPr>
        <w:t xml:space="preserve"> Hayden and Jenkins (2014) have critiqued the use of </w:t>
      </w:r>
      <w:r w:rsidR="00054D16" w:rsidRPr="008861ED">
        <w:rPr>
          <w:rFonts w:ascii="Arial" w:hAnsi="Arial"/>
          <w:sz w:val="22"/>
          <w:szCs w:val="22"/>
        </w:rPr>
        <w:t>‘</w:t>
      </w:r>
      <w:r w:rsidR="00923164" w:rsidRPr="008861ED">
        <w:rPr>
          <w:rFonts w:ascii="Arial" w:hAnsi="Arial"/>
          <w:sz w:val="22"/>
          <w:szCs w:val="22"/>
        </w:rPr>
        <w:t>evidence</w:t>
      </w:r>
      <w:r w:rsidR="00054D16" w:rsidRPr="008861ED">
        <w:rPr>
          <w:rFonts w:ascii="Arial" w:hAnsi="Arial"/>
          <w:sz w:val="22"/>
          <w:szCs w:val="22"/>
        </w:rPr>
        <w:t>’</w:t>
      </w:r>
      <w:r w:rsidR="00923164" w:rsidRPr="008861ED">
        <w:rPr>
          <w:rFonts w:ascii="Arial" w:hAnsi="Arial"/>
          <w:sz w:val="22"/>
          <w:szCs w:val="22"/>
        </w:rPr>
        <w:t xml:space="preserve"> in the government’s justification for the programme, echoing Gregg</w:t>
      </w:r>
      <w:r w:rsidR="00054D16" w:rsidRPr="008861ED">
        <w:rPr>
          <w:rFonts w:ascii="Arial" w:hAnsi="Arial"/>
          <w:sz w:val="22"/>
          <w:szCs w:val="22"/>
        </w:rPr>
        <w:t>’s</w:t>
      </w:r>
      <w:r w:rsidR="00923164" w:rsidRPr="008861ED">
        <w:rPr>
          <w:rFonts w:ascii="Arial" w:hAnsi="Arial"/>
          <w:sz w:val="22"/>
          <w:szCs w:val="22"/>
        </w:rPr>
        <w:t xml:space="preserve"> (201</w:t>
      </w:r>
      <w:r w:rsidR="00D91BC2" w:rsidRPr="008861ED">
        <w:rPr>
          <w:rFonts w:ascii="Arial" w:hAnsi="Arial"/>
          <w:sz w:val="22"/>
          <w:szCs w:val="22"/>
        </w:rPr>
        <w:t>5</w:t>
      </w:r>
      <w:r w:rsidR="00923164" w:rsidRPr="008861ED">
        <w:rPr>
          <w:rFonts w:ascii="Arial" w:hAnsi="Arial"/>
          <w:sz w:val="22"/>
          <w:szCs w:val="22"/>
        </w:rPr>
        <w:t xml:space="preserve">) claims that </w:t>
      </w:r>
      <w:r w:rsidR="00054D16" w:rsidRPr="008861ED">
        <w:rPr>
          <w:rFonts w:ascii="Arial" w:hAnsi="Arial"/>
          <w:sz w:val="22"/>
          <w:szCs w:val="22"/>
        </w:rPr>
        <w:t xml:space="preserve">social policy development is increasingly being led </w:t>
      </w:r>
      <w:r w:rsidR="00923164" w:rsidRPr="008861ED">
        <w:rPr>
          <w:rFonts w:ascii="Arial" w:hAnsi="Arial"/>
          <w:sz w:val="22"/>
          <w:szCs w:val="22"/>
        </w:rPr>
        <w:t xml:space="preserve">by ‘policy-based evidence’. </w:t>
      </w:r>
      <w:r w:rsidR="00280335" w:rsidRPr="008861ED">
        <w:rPr>
          <w:rFonts w:ascii="Arial" w:hAnsi="Arial"/>
          <w:sz w:val="22"/>
          <w:szCs w:val="22"/>
        </w:rPr>
        <w:t xml:space="preserve">Central to such </w:t>
      </w:r>
      <w:r w:rsidR="00D06057" w:rsidRPr="008861ED">
        <w:rPr>
          <w:rFonts w:ascii="Arial" w:hAnsi="Arial"/>
          <w:sz w:val="22"/>
          <w:szCs w:val="22"/>
        </w:rPr>
        <w:t xml:space="preserve">criticism </w:t>
      </w:r>
      <w:r w:rsidR="00F54903" w:rsidRPr="008861ED">
        <w:rPr>
          <w:rFonts w:ascii="Arial" w:hAnsi="Arial"/>
          <w:sz w:val="22"/>
          <w:szCs w:val="22"/>
        </w:rPr>
        <w:t xml:space="preserve">of the TFP </w:t>
      </w:r>
      <w:r w:rsidR="00280335" w:rsidRPr="008861ED">
        <w:rPr>
          <w:rFonts w:ascii="Arial" w:hAnsi="Arial"/>
          <w:sz w:val="22"/>
          <w:szCs w:val="22"/>
        </w:rPr>
        <w:t xml:space="preserve">are </w:t>
      </w:r>
      <w:r w:rsidR="00814655" w:rsidRPr="008861ED">
        <w:rPr>
          <w:rFonts w:ascii="Arial" w:hAnsi="Arial"/>
          <w:sz w:val="22"/>
          <w:szCs w:val="22"/>
        </w:rPr>
        <w:t>three</w:t>
      </w:r>
      <w:r w:rsidR="00280335" w:rsidRPr="008861ED">
        <w:rPr>
          <w:rFonts w:ascii="Arial" w:hAnsi="Arial"/>
          <w:sz w:val="22"/>
          <w:szCs w:val="22"/>
        </w:rPr>
        <w:t xml:space="preserve"> </w:t>
      </w:r>
      <w:r w:rsidR="008B181B" w:rsidRPr="008861ED">
        <w:rPr>
          <w:rFonts w:ascii="Arial" w:hAnsi="Arial"/>
          <w:sz w:val="22"/>
          <w:szCs w:val="22"/>
        </w:rPr>
        <w:t xml:space="preserve">key </w:t>
      </w:r>
      <w:r w:rsidR="00280335" w:rsidRPr="008861ED">
        <w:rPr>
          <w:rFonts w:ascii="Arial" w:hAnsi="Arial"/>
          <w:sz w:val="22"/>
          <w:szCs w:val="22"/>
        </w:rPr>
        <w:t xml:space="preserve">issues. The first </w:t>
      </w:r>
      <w:r w:rsidR="00D06057" w:rsidRPr="008861ED">
        <w:rPr>
          <w:rFonts w:ascii="Arial" w:hAnsi="Arial"/>
          <w:sz w:val="22"/>
          <w:szCs w:val="22"/>
        </w:rPr>
        <w:t xml:space="preserve">is that the original figures used to identify the total number of troubled families are controversial and contested. </w:t>
      </w:r>
      <w:r w:rsidR="00280335" w:rsidRPr="008861ED">
        <w:rPr>
          <w:rFonts w:ascii="Arial" w:hAnsi="Arial"/>
          <w:sz w:val="22"/>
          <w:szCs w:val="22"/>
        </w:rPr>
        <w:t xml:space="preserve">As </w:t>
      </w:r>
      <w:r w:rsidR="00D06057" w:rsidRPr="008861ED">
        <w:rPr>
          <w:rFonts w:ascii="Arial" w:hAnsi="Arial"/>
          <w:sz w:val="22"/>
          <w:szCs w:val="22"/>
        </w:rPr>
        <w:t>Levitas (2012</w:t>
      </w:r>
      <w:r w:rsidR="00E539AD" w:rsidRPr="008861ED">
        <w:rPr>
          <w:rFonts w:ascii="Arial" w:hAnsi="Arial"/>
          <w:sz w:val="22"/>
          <w:szCs w:val="22"/>
        </w:rPr>
        <w:t>: 4</w:t>
      </w:r>
      <w:r w:rsidR="00D06057" w:rsidRPr="008861ED">
        <w:rPr>
          <w:rFonts w:ascii="Arial" w:hAnsi="Arial"/>
          <w:sz w:val="22"/>
          <w:szCs w:val="22"/>
        </w:rPr>
        <w:t xml:space="preserve">) argues </w:t>
      </w:r>
      <w:r w:rsidR="00280335" w:rsidRPr="008861ED">
        <w:rPr>
          <w:rFonts w:ascii="Arial" w:hAnsi="Arial"/>
          <w:sz w:val="22"/>
          <w:szCs w:val="22"/>
        </w:rPr>
        <w:t>‘i</w:t>
      </w:r>
      <w:r w:rsidR="00D06057" w:rsidRPr="008861ED">
        <w:rPr>
          <w:rFonts w:ascii="Arial" w:hAnsi="Arial"/>
          <w:sz w:val="22"/>
          <w:szCs w:val="22"/>
        </w:rPr>
        <w:t>f we interrogate the research behind the imputed existence of 120,000 troubled families, the figure turns out to be a factoid – something that takes the form of a fact, but is not</w:t>
      </w:r>
      <w:r w:rsidR="00280335" w:rsidRPr="008861ED">
        <w:rPr>
          <w:rFonts w:ascii="Arial" w:hAnsi="Arial"/>
          <w:sz w:val="22"/>
          <w:szCs w:val="22"/>
        </w:rPr>
        <w:t>’</w:t>
      </w:r>
      <w:r w:rsidR="00D06057" w:rsidRPr="008861ED">
        <w:rPr>
          <w:rFonts w:ascii="Arial" w:hAnsi="Arial"/>
          <w:sz w:val="22"/>
          <w:szCs w:val="22"/>
        </w:rPr>
        <w:t xml:space="preserve">. </w:t>
      </w:r>
      <w:r w:rsidR="007B1EF0" w:rsidRPr="008861ED">
        <w:rPr>
          <w:rFonts w:ascii="Arial" w:hAnsi="Arial"/>
          <w:sz w:val="22"/>
          <w:szCs w:val="22"/>
        </w:rPr>
        <w:t xml:space="preserve">This is because the original research on which the figure is based as well as the secondary analysis of this data (Social Exclusion Task Force, 2007) </w:t>
      </w:r>
      <w:r w:rsidR="00AB6BDC" w:rsidRPr="008861ED">
        <w:rPr>
          <w:rFonts w:ascii="Arial" w:hAnsi="Arial"/>
          <w:sz w:val="22"/>
          <w:szCs w:val="22"/>
        </w:rPr>
        <w:t xml:space="preserve">was </w:t>
      </w:r>
      <w:r w:rsidR="007B1EF0" w:rsidRPr="008861ED">
        <w:rPr>
          <w:rFonts w:ascii="Arial" w:hAnsi="Arial"/>
          <w:sz w:val="22"/>
          <w:szCs w:val="22"/>
        </w:rPr>
        <w:t xml:space="preserve">in no way intended to support the </w:t>
      </w:r>
      <w:r w:rsidR="007B1EF0" w:rsidRPr="008861ED">
        <w:rPr>
          <w:rFonts w:ascii="Arial" w:hAnsi="Arial"/>
          <w:sz w:val="22"/>
          <w:szCs w:val="22"/>
        </w:rPr>
        <w:lastRenderedPageBreak/>
        <w:t xml:space="preserve">development of such a programme, </w:t>
      </w:r>
      <w:r w:rsidR="008E11C7" w:rsidRPr="008861ED">
        <w:rPr>
          <w:rFonts w:ascii="Arial" w:hAnsi="Arial"/>
          <w:sz w:val="22"/>
          <w:szCs w:val="22"/>
        </w:rPr>
        <w:t xml:space="preserve">is </w:t>
      </w:r>
      <w:r w:rsidR="007B1EF0" w:rsidRPr="008861ED">
        <w:rPr>
          <w:rFonts w:ascii="Arial" w:hAnsi="Arial"/>
          <w:sz w:val="22"/>
          <w:szCs w:val="22"/>
        </w:rPr>
        <w:t xml:space="preserve">outdated and </w:t>
      </w:r>
      <w:r w:rsidR="008E11C7" w:rsidRPr="008861ED">
        <w:rPr>
          <w:rFonts w:ascii="Arial" w:hAnsi="Arial"/>
          <w:sz w:val="22"/>
          <w:szCs w:val="22"/>
        </w:rPr>
        <w:t xml:space="preserve">has </w:t>
      </w:r>
      <w:r w:rsidR="007B1EF0" w:rsidRPr="008861ED">
        <w:rPr>
          <w:rFonts w:ascii="Arial" w:hAnsi="Arial"/>
          <w:sz w:val="22"/>
          <w:szCs w:val="22"/>
        </w:rPr>
        <w:t xml:space="preserve">a number of sampling issues associated with </w:t>
      </w:r>
      <w:r w:rsidR="008E11C7" w:rsidRPr="008861ED">
        <w:rPr>
          <w:rFonts w:ascii="Arial" w:hAnsi="Arial"/>
          <w:sz w:val="22"/>
          <w:szCs w:val="22"/>
        </w:rPr>
        <w:t xml:space="preserve">it </w:t>
      </w:r>
      <w:r w:rsidR="007B1EF0" w:rsidRPr="008861ED">
        <w:rPr>
          <w:rFonts w:ascii="Arial" w:hAnsi="Arial"/>
          <w:sz w:val="22"/>
          <w:szCs w:val="22"/>
        </w:rPr>
        <w:t xml:space="preserve">(Levitas, 2014). </w:t>
      </w:r>
    </w:p>
    <w:p w14:paraId="320BA0F5" w14:textId="77777777" w:rsidR="008D304C" w:rsidRDefault="00280335" w:rsidP="008D304C">
      <w:pPr>
        <w:spacing w:line="480" w:lineRule="auto"/>
        <w:ind w:firstLine="709"/>
        <w:jc w:val="both"/>
        <w:outlineLvl w:val="0"/>
        <w:rPr>
          <w:rFonts w:ascii="Arial" w:hAnsi="Arial"/>
          <w:sz w:val="22"/>
          <w:szCs w:val="22"/>
        </w:rPr>
      </w:pPr>
      <w:r w:rsidRPr="008861ED">
        <w:rPr>
          <w:rFonts w:ascii="Arial" w:hAnsi="Arial"/>
          <w:sz w:val="22"/>
          <w:szCs w:val="22"/>
        </w:rPr>
        <w:t xml:space="preserve">The second is that because of the nature of the payment by results </w:t>
      </w:r>
      <w:r w:rsidR="007B1EF0" w:rsidRPr="008861ED">
        <w:rPr>
          <w:rFonts w:ascii="Arial" w:hAnsi="Arial"/>
          <w:sz w:val="22"/>
          <w:szCs w:val="22"/>
        </w:rPr>
        <w:t>scheme local</w:t>
      </w:r>
      <w:r w:rsidRPr="008861ED">
        <w:rPr>
          <w:rFonts w:ascii="Arial" w:hAnsi="Arial"/>
          <w:sz w:val="22"/>
          <w:szCs w:val="22"/>
        </w:rPr>
        <w:t xml:space="preserve"> authorities have been engaged in extensive data matching exercises to claim success and thus secure monies for families that have had little or no involvement with the TFP. </w:t>
      </w:r>
      <w:r w:rsidR="00D06057" w:rsidRPr="008861ED">
        <w:rPr>
          <w:rFonts w:ascii="Arial" w:hAnsi="Arial"/>
          <w:sz w:val="22"/>
          <w:szCs w:val="22"/>
        </w:rPr>
        <w:t>Crossley</w:t>
      </w:r>
      <w:r w:rsidRPr="008861ED">
        <w:rPr>
          <w:rFonts w:ascii="Arial" w:hAnsi="Arial"/>
          <w:sz w:val="22"/>
          <w:szCs w:val="22"/>
        </w:rPr>
        <w:t xml:space="preserve"> (</w:t>
      </w:r>
      <w:r w:rsidR="00D06057" w:rsidRPr="008861ED">
        <w:rPr>
          <w:rFonts w:ascii="Arial" w:hAnsi="Arial"/>
          <w:sz w:val="22"/>
          <w:szCs w:val="22"/>
        </w:rPr>
        <w:t>2015</w:t>
      </w:r>
      <w:r w:rsidR="00E539AD" w:rsidRPr="008861ED">
        <w:rPr>
          <w:rFonts w:ascii="Arial" w:hAnsi="Arial"/>
          <w:sz w:val="22"/>
          <w:szCs w:val="22"/>
        </w:rPr>
        <w:t>: 6</w:t>
      </w:r>
      <w:r w:rsidR="00D06057" w:rsidRPr="008861ED">
        <w:rPr>
          <w:rFonts w:ascii="Arial" w:hAnsi="Arial"/>
          <w:sz w:val="22"/>
          <w:szCs w:val="22"/>
        </w:rPr>
        <w:t>)</w:t>
      </w:r>
      <w:r w:rsidRPr="008861ED">
        <w:rPr>
          <w:rFonts w:ascii="Arial" w:hAnsi="Arial"/>
          <w:sz w:val="22"/>
          <w:szCs w:val="22"/>
        </w:rPr>
        <w:t xml:space="preserve"> </w:t>
      </w:r>
      <w:r w:rsidR="00884C49" w:rsidRPr="008861ED">
        <w:rPr>
          <w:rFonts w:ascii="Arial" w:hAnsi="Arial"/>
          <w:sz w:val="22"/>
          <w:szCs w:val="22"/>
        </w:rPr>
        <w:t xml:space="preserve">notes that </w:t>
      </w:r>
      <w:r w:rsidRPr="008861ED">
        <w:rPr>
          <w:rFonts w:ascii="Arial" w:hAnsi="Arial"/>
          <w:sz w:val="22"/>
          <w:szCs w:val="22"/>
        </w:rPr>
        <w:t>t</w:t>
      </w:r>
      <w:r w:rsidRPr="008861ED">
        <w:rPr>
          <w:rFonts w:ascii="Arial" w:eastAsiaTheme="minorHAnsi" w:hAnsi="Arial"/>
          <w:color w:val="231F20"/>
          <w:sz w:val="22"/>
          <w:szCs w:val="22"/>
        </w:rPr>
        <w:t xml:space="preserve">his </w:t>
      </w:r>
      <w:r w:rsidR="007B1EF0" w:rsidRPr="008861ED">
        <w:rPr>
          <w:rFonts w:ascii="Arial" w:eastAsiaTheme="minorHAnsi" w:hAnsi="Arial"/>
          <w:color w:val="231F20"/>
          <w:sz w:val="22"/>
          <w:szCs w:val="22"/>
        </w:rPr>
        <w:t xml:space="preserve">data matching </w:t>
      </w:r>
      <w:r w:rsidRPr="008861ED">
        <w:rPr>
          <w:rFonts w:ascii="Arial" w:eastAsiaTheme="minorHAnsi" w:hAnsi="Arial"/>
          <w:color w:val="231F20"/>
          <w:sz w:val="22"/>
          <w:szCs w:val="22"/>
        </w:rPr>
        <w:t xml:space="preserve">process </w:t>
      </w:r>
      <w:r w:rsidR="00884C49" w:rsidRPr="008861ED">
        <w:rPr>
          <w:rFonts w:ascii="Arial" w:eastAsiaTheme="minorHAnsi" w:hAnsi="Arial"/>
          <w:color w:val="231F20"/>
          <w:sz w:val="22"/>
          <w:szCs w:val="22"/>
        </w:rPr>
        <w:t>‘</w:t>
      </w:r>
      <w:r w:rsidRPr="008861ED">
        <w:rPr>
          <w:rFonts w:ascii="Arial" w:eastAsiaTheme="minorHAnsi" w:hAnsi="Arial"/>
          <w:color w:val="231F20"/>
          <w:sz w:val="22"/>
          <w:szCs w:val="22"/>
        </w:rPr>
        <w:t xml:space="preserve">involves using available crime and community safety, education and employment data to claim success for families who may have been eligible for the TFP at some stage, but who </w:t>
      </w:r>
      <w:r w:rsidR="00BD0B79">
        <w:rPr>
          <w:rFonts w:ascii="Arial" w:eastAsiaTheme="minorHAnsi" w:hAnsi="Arial"/>
          <w:color w:val="231F20"/>
          <w:sz w:val="22"/>
          <w:szCs w:val="22"/>
        </w:rPr>
        <w:t>‘</w:t>
      </w:r>
      <w:r w:rsidRPr="008861ED">
        <w:rPr>
          <w:rFonts w:ascii="Arial" w:eastAsiaTheme="minorHAnsi" w:hAnsi="Arial"/>
          <w:color w:val="231F20"/>
          <w:sz w:val="22"/>
          <w:szCs w:val="22"/>
        </w:rPr>
        <w:t>turned themselves around</w:t>
      </w:r>
      <w:r w:rsidR="00BD0B79">
        <w:rPr>
          <w:rFonts w:ascii="Arial" w:eastAsiaTheme="minorHAnsi" w:hAnsi="Arial"/>
          <w:color w:val="231F20"/>
          <w:sz w:val="22"/>
          <w:szCs w:val="22"/>
        </w:rPr>
        <w:t>’</w:t>
      </w:r>
      <w:r w:rsidRPr="008861ED">
        <w:rPr>
          <w:rFonts w:ascii="Arial" w:eastAsiaTheme="minorHAnsi" w:hAnsi="Arial"/>
          <w:color w:val="231F20"/>
          <w:sz w:val="22"/>
          <w:szCs w:val="22"/>
        </w:rPr>
        <w:t>, without the support of a key worker associated with the TFP’</w:t>
      </w:r>
      <w:r w:rsidR="00D06057" w:rsidRPr="008861ED">
        <w:rPr>
          <w:rFonts w:ascii="Arial" w:hAnsi="Arial"/>
          <w:sz w:val="22"/>
          <w:szCs w:val="22"/>
        </w:rPr>
        <w:t>.</w:t>
      </w:r>
      <w:r w:rsidR="00814655" w:rsidRPr="008861ED">
        <w:rPr>
          <w:rFonts w:ascii="Arial" w:hAnsi="Arial"/>
          <w:sz w:val="22"/>
          <w:szCs w:val="22"/>
        </w:rPr>
        <w:t xml:space="preserve"> </w:t>
      </w:r>
      <w:r w:rsidR="004014AC" w:rsidRPr="008861ED">
        <w:rPr>
          <w:rFonts w:ascii="Arial" w:hAnsi="Arial"/>
          <w:sz w:val="22"/>
          <w:szCs w:val="22"/>
        </w:rPr>
        <w:t>Moreover, government s</w:t>
      </w:r>
      <w:r w:rsidR="00C06992" w:rsidRPr="008861ED">
        <w:rPr>
          <w:rFonts w:ascii="Arial" w:hAnsi="Arial"/>
          <w:sz w:val="22"/>
          <w:szCs w:val="22"/>
        </w:rPr>
        <w:t xml:space="preserve">upport for the development of local discretionary criteria for inclusion of families within the TFP suggests at least tacit approval for this process. </w:t>
      </w:r>
      <w:r w:rsidR="00814655" w:rsidRPr="008861ED">
        <w:rPr>
          <w:rFonts w:ascii="Arial" w:hAnsi="Arial"/>
          <w:sz w:val="22"/>
          <w:szCs w:val="22"/>
        </w:rPr>
        <w:t>T</w:t>
      </w:r>
      <w:r w:rsidR="00987C11" w:rsidRPr="008861ED">
        <w:rPr>
          <w:rFonts w:ascii="Arial" w:hAnsi="Arial"/>
          <w:sz w:val="22"/>
          <w:szCs w:val="22"/>
        </w:rPr>
        <w:t>he t</w:t>
      </w:r>
      <w:r w:rsidR="00814655" w:rsidRPr="008861ED">
        <w:rPr>
          <w:rFonts w:ascii="Arial" w:hAnsi="Arial"/>
          <w:sz w:val="22"/>
          <w:szCs w:val="22"/>
        </w:rPr>
        <w:t>hird</w:t>
      </w:r>
      <w:r w:rsidR="00987C11" w:rsidRPr="008861ED">
        <w:rPr>
          <w:rFonts w:ascii="Arial" w:hAnsi="Arial"/>
          <w:sz w:val="22"/>
          <w:szCs w:val="22"/>
        </w:rPr>
        <w:t xml:space="preserve"> </w:t>
      </w:r>
      <w:r w:rsidR="00C06992" w:rsidRPr="008861ED">
        <w:rPr>
          <w:rFonts w:ascii="Arial" w:hAnsi="Arial"/>
          <w:sz w:val="22"/>
          <w:szCs w:val="22"/>
        </w:rPr>
        <w:t xml:space="preserve">criticism </w:t>
      </w:r>
      <w:r w:rsidR="00987C11" w:rsidRPr="008861ED">
        <w:rPr>
          <w:rFonts w:ascii="Arial" w:hAnsi="Arial"/>
          <w:sz w:val="22"/>
          <w:szCs w:val="22"/>
        </w:rPr>
        <w:t>is that</w:t>
      </w:r>
      <w:r w:rsidR="00814655" w:rsidRPr="008861ED">
        <w:rPr>
          <w:rFonts w:ascii="Arial" w:hAnsi="Arial"/>
          <w:sz w:val="22"/>
          <w:szCs w:val="22"/>
        </w:rPr>
        <w:t xml:space="preserve"> there is a near perfect symmetry between the number of families identified nationally for each local authority, the number of families subsequently found and worked with </w:t>
      </w:r>
      <w:r w:rsidR="00A674BB" w:rsidRPr="008861ED">
        <w:rPr>
          <w:rFonts w:ascii="Arial" w:hAnsi="Arial"/>
          <w:sz w:val="22"/>
          <w:szCs w:val="22"/>
        </w:rPr>
        <w:t xml:space="preserve">by </w:t>
      </w:r>
      <w:r w:rsidR="00814655" w:rsidRPr="008861ED">
        <w:rPr>
          <w:rFonts w:ascii="Arial" w:hAnsi="Arial"/>
          <w:sz w:val="22"/>
          <w:szCs w:val="22"/>
        </w:rPr>
        <w:t xml:space="preserve">these authorities and the number of </w:t>
      </w:r>
      <w:r w:rsidR="00012415" w:rsidRPr="008861ED">
        <w:rPr>
          <w:rFonts w:ascii="Arial" w:hAnsi="Arial"/>
          <w:sz w:val="22"/>
          <w:szCs w:val="22"/>
        </w:rPr>
        <w:t xml:space="preserve">success </w:t>
      </w:r>
      <w:r w:rsidR="00814655" w:rsidRPr="008861ED">
        <w:rPr>
          <w:rFonts w:ascii="Arial" w:hAnsi="Arial"/>
          <w:sz w:val="22"/>
          <w:szCs w:val="22"/>
        </w:rPr>
        <w:t>claims made by the</w:t>
      </w:r>
      <w:r w:rsidR="00A674BB" w:rsidRPr="008861ED">
        <w:rPr>
          <w:rFonts w:ascii="Arial" w:hAnsi="Arial"/>
          <w:sz w:val="22"/>
          <w:szCs w:val="22"/>
        </w:rPr>
        <w:t>m</w:t>
      </w:r>
      <w:r w:rsidR="00814655" w:rsidRPr="008861ED">
        <w:rPr>
          <w:rFonts w:ascii="Arial" w:hAnsi="Arial"/>
          <w:sz w:val="22"/>
          <w:szCs w:val="22"/>
        </w:rPr>
        <w:t xml:space="preserve">. As Crossley (2015) </w:t>
      </w:r>
      <w:r w:rsidR="002C2C09" w:rsidRPr="008861ED">
        <w:rPr>
          <w:rFonts w:ascii="Arial" w:hAnsi="Arial"/>
          <w:sz w:val="22"/>
          <w:szCs w:val="22"/>
        </w:rPr>
        <w:t>notes</w:t>
      </w:r>
      <w:r w:rsidR="00686639" w:rsidRPr="008861ED">
        <w:rPr>
          <w:rFonts w:ascii="Arial" w:hAnsi="Arial"/>
          <w:sz w:val="22"/>
          <w:szCs w:val="22"/>
        </w:rPr>
        <w:t>,</w:t>
      </w:r>
      <w:r w:rsidR="00814655" w:rsidRPr="008861ED">
        <w:rPr>
          <w:rFonts w:ascii="Arial" w:hAnsi="Arial"/>
          <w:sz w:val="22"/>
          <w:szCs w:val="22"/>
        </w:rPr>
        <w:t xml:space="preserve"> </w:t>
      </w:r>
      <w:r w:rsidR="009E649E" w:rsidRPr="008861ED">
        <w:rPr>
          <w:rFonts w:ascii="Arial" w:hAnsi="Arial"/>
          <w:sz w:val="22"/>
          <w:szCs w:val="22"/>
        </w:rPr>
        <w:t xml:space="preserve">in a period of increasing public funding cuts </w:t>
      </w:r>
      <w:r w:rsidR="00814655" w:rsidRPr="008861ED">
        <w:rPr>
          <w:rFonts w:ascii="Arial" w:hAnsi="Arial"/>
          <w:sz w:val="22"/>
          <w:szCs w:val="22"/>
        </w:rPr>
        <w:t>th</w:t>
      </w:r>
      <w:r w:rsidR="00012415" w:rsidRPr="008861ED">
        <w:rPr>
          <w:rFonts w:ascii="Arial" w:hAnsi="Arial"/>
          <w:sz w:val="22"/>
          <w:szCs w:val="22"/>
        </w:rPr>
        <w:t xml:space="preserve">e </w:t>
      </w:r>
      <w:r w:rsidR="002C2C09" w:rsidRPr="008861ED">
        <w:rPr>
          <w:rFonts w:ascii="Arial" w:hAnsi="Arial"/>
          <w:sz w:val="22"/>
          <w:szCs w:val="22"/>
        </w:rPr>
        <w:t>claimed 99</w:t>
      </w:r>
      <w:r w:rsidR="00987C11" w:rsidRPr="008861ED">
        <w:rPr>
          <w:rFonts w:ascii="Arial" w:hAnsi="Arial"/>
          <w:sz w:val="22"/>
          <w:szCs w:val="22"/>
        </w:rPr>
        <w:t xml:space="preserve"> percent success rate </w:t>
      </w:r>
      <w:r w:rsidR="00814655" w:rsidRPr="008861ED">
        <w:rPr>
          <w:rFonts w:ascii="Arial" w:hAnsi="Arial"/>
          <w:sz w:val="22"/>
          <w:szCs w:val="22"/>
        </w:rPr>
        <w:t xml:space="preserve">makes the TFP </w:t>
      </w:r>
      <w:r w:rsidR="006D6A69" w:rsidRPr="008861ED">
        <w:rPr>
          <w:rFonts w:ascii="Arial" w:hAnsi="Arial"/>
          <w:sz w:val="22"/>
          <w:szCs w:val="22"/>
        </w:rPr>
        <w:t xml:space="preserve">an </w:t>
      </w:r>
      <w:r w:rsidR="00814655" w:rsidRPr="008861ED">
        <w:rPr>
          <w:rFonts w:ascii="Arial" w:hAnsi="Arial"/>
          <w:sz w:val="22"/>
          <w:szCs w:val="22"/>
        </w:rPr>
        <w:t>a</w:t>
      </w:r>
      <w:r w:rsidR="00012415" w:rsidRPr="008861ED">
        <w:rPr>
          <w:rFonts w:ascii="Arial" w:hAnsi="Arial"/>
          <w:sz w:val="22"/>
          <w:szCs w:val="22"/>
        </w:rPr>
        <w:t>pparently</w:t>
      </w:r>
      <w:r w:rsidR="00814655" w:rsidRPr="008861ED">
        <w:rPr>
          <w:rFonts w:ascii="Arial" w:hAnsi="Arial"/>
          <w:sz w:val="22"/>
          <w:szCs w:val="22"/>
        </w:rPr>
        <w:t xml:space="preserve"> perfect social policy</w:t>
      </w:r>
      <w:r w:rsidR="00987C11" w:rsidRPr="008861ED">
        <w:rPr>
          <w:rFonts w:ascii="Arial" w:hAnsi="Arial"/>
          <w:sz w:val="22"/>
          <w:szCs w:val="22"/>
        </w:rPr>
        <w:t>.</w:t>
      </w:r>
    </w:p>
    <w:p w14:paraId="032A9AE5" w14:textId="77777777" w:rsidR="008D304C" w:rsidRDefault="00280335" w:rsidP="008D304C">
      <w:pPr>
        <w:spacing w:line="480" w:lineRule="auto"/>
        <w:ind w:firstLine="709"/>
        <w:jc w:val="both"/>
        <w:outlineLvl w:val="0"/>
        <w:rPr>
          <w:rFonts w:ascii="Arial" w:hAnsi="Arial"/>
          <w:sz w:val="22"/>
          <w:szCs w:val="22"/>
        </w:rPr>
      </w:pPr>
      <w:r w:rsidRPr="008861ED">
        <w:rPr>
          <w:rFonts w:ascii="Arial" w:hAnsi="Arial"/>
          <w:sz w:val="22"/>
          <w:szCs w:val="22"/>
        </w:rPr>
        <w:t xml:space="preserve">Further criticisms have </w:t>
      </w:r>
      <w:r w:rsidR="00987C11" w:rsidRPr="008861ED">
        <w:rPr>
          <w:rFonts w:ascii="Arial" w:hAnsi="Arial"/>
          <w:sz w:val="22"/>
          <w:szCs w:val="22"/>
        </w:rPr>
        <w:t xml:space="preserve">also </w:t>
      </w:r>
      <w:r w:rsidR="00054D16" w:rsidRPr="008861ED">
        <w:rPr>
          <w:rFonts w:ascii="Arial" w:hAnsi="Arial"/>
          <w:sz w:val="22"/>
          <w:szCs w:val="22"/>
        </w:rPr>
        <w:t xml:space="preserve">suggested </w:t>
      </w:r>
      <w:r w:rsidR="00923164" w:rsidRPr="008861ED">
        <w:rPr>
          <w:rFonts w:ascii="Arial" w:hAnsi="Arial"/>
          <w:sz w:val="22"/>
          <w:szCs w:val="22"/>
        </w:rPr>
        <w:t xml:space="preserve">that </w:t>
      </w:r>
      <w:r w:rsidRPr="008861ED">
        <w:rPr>
          <w:rFonts w:ascii="Arial" w:hAnsi="Arial"/>
          <w:sz w:val="22"/>
          <w:szCs w:val="22"/>
        </w:rPr>
        <w:t xml:space="preserve">such </w:t>
      </w:r>
      <w:r w:rsidR="00923164" w:rsidRPr="008861ED">
        <w:rPr>
          <w:rFonts w:ascii="Arial" w:hAnsi="Arial"/>
          <w:sz w:val="22"/>
          <w:szCs w:val="22"/>
        </w:rPr>
        <w:t>governmental response</w:t>
      </w:r>
      <w:r w:rsidR="00686639" w:rsidRPr="008861ED">
        <w:rPr>
          <w:rFonts w:ascii="Arial" w:hAnsi="Arial"/>
          <w:sz w:val="22"/>
          <w:szCs w:val="22"/>
        </w:rPr>
        <w:t>s</w:t>
      </w:r>
      <w:r w:rsidR="00923164" w:rsidRPr="008861ED">
        <w:rPr>
          <w:rFonts w:ascii="Arial" w:hAnsi="Arial"/>
          <w:sz w:val="22"/>
          <w:szCs w:val="22"/>
        </w:rPr>
        <w:t xml:space="preserve"> to A</w:t>
      </w:r>
      <w:r w:rsidR="002C2C09" w:rsidRPr="008861ED">
        <w:rPr>
          <w:rFonts w:ascii="Arial" w:hAnsi="Arial"/>
          <w:sz w:val="22"/>
          <w:szCs w:val="22"/>
        </w:rPr>
        <w:t>ntisocial behaviour (A</w:t>
      </w:r>
      <w:r w:rsidR="00923164" w:rsidRPr="008861ED">
        <w:rPr>
          <w:rFonts w:ascii="Arial" w:hAnsi="Arial"/>
          <w:sz w:val="22"/>
          <w:szCs w:val="22"/>
        </w:rPr>
        <w:t>SB</w:t>
      </w:r>
      <w:r w:rsidR="002C2C09" w:rsidRPr="008861ED">
        <w:rPr>
          <w:rFonts w:ascii="Arial" w:hAnsi="Arial"/>
          <w:sz w:val="22"/>
          <w:szCs w:val="22"/>
        </w:rPr>
        <w:t>)</w:t>
      </w:r>
      <w:r w:rsidR="00923164" w:rsidRPr="008861ED">
        <w:rPr>
          <w:rFonts w:ascii="Arial" w:hAnsi="Arial"/>
          <w:sz w:val="22"/>
          <w:szCs w:val="22"/>
        </w:rPr>
        <w:t xml:space="preserve"> and family vulnerability </w:t>
      </w:r>
      <w:r w:rsidR="00686639" w:rsidRPr="008861ED">
        <w:rPr>
          <w:rFonts w:ascii="Arial" w:hAnsi="Arial"/>
          <w:sz w:val="22"/>
          <w:szCs w:val="22"/>
        </w:rPr>
        <w:t>are</w:t>
      </w:r>
      <w:r w:rsidR="00923164" w:rsidRPr="008861ED">
        <w:rPr>
          <w:rFonts w:ascii="Arial" w:hAnsi="Arial"/>
          <w:sz w:val="22"/>
          <w:szCs w:val="22"/>
        </w:rPr>
        <w:t xml:space="preserve"> not based on cumulative insight or increased knowledge (Welshman, 2012), but instead </w:t>
      </w:r>
      <w:r w:rsidR="00686639" w:rsidRPr="008861ED">
        <w:rPr>
          <w:rFonts w:ascii="Arial" w:hAnsi="Arial"/>
          <w:sz w:val="22"/>
          <w:szCs w:val="22"/>
        </w:rPr>
        <w:t>are</w:t>
      </w:r>
      <w:r w:rsidR="00923164" w:rsidRPr="008861ED">
        <w:rPr>
          <w:rFonts w:ascii="Arial" w:hAnsi="Arial"/>
          <w:sz w:val="22"/>
          <w:szCs w:val="22"/>
        </w:rPr>
        <w:t xml:space="preserve"> underpinned by assumptions </w:t>
      </w:r>
      <w:r w:rsidR="00686639" w:rsidRPr="008861ED">
        <w:rPr>
          <w:rFonts w:ascii="Arial" w:hAnsi="Arial"/>
          <w:sz w:val="22"/>
          <w:szCs w:val="22"/>
        </w:rPr>
        <w:t>regarding</w:t>
      </w:r>
      <w:r w:rsidR="00923164" w:rsidRPr="008861ED">
        <w:rPr>
          <w:rFonts w:ascii="Arial" w:hAnsi="Arial"/>
          <w:sz w:val="22"/>
          <w:szCs w:val="22"/>
        </w:rPr>
        <w:t xml:space="preserve"> the nature of the problem and the construction of targeted subjects (Ball </w:t>
      </w:r>
      <w:r w:rsidR="00A347E4" w:rsidRPr="00A347E4">
        <w:rPr>
          <w:rFonts w:ascii="Arial" w:hAnsi="Arial"/>
          <w:i/>
          <w:sz w:val="22"/>
          <w:szCs w:val="22"/>
        </w:rPr>
        <w:t>et al</w:t>
      </w:r>
      <w:r w:rsidR="00173C4A" w:rsidRPr="008861ED">
        <w:rPr>
          <w:rFonts w:ascii="Arial" w:hAnsi="Arial"/>
          <w:sz w:val="22"/>
          <w:szCs w:val="22"/>
        </w:rPr>
        <w:t>.</w:t>
      </w:r>
      <w:r w:rsidR="00923164" w:rsidRPr="008861ED">
        <w:rPr>
          <w:rFonts w:ascii="Arial" w:hAnsi="Arial"/>
          <w:sz w:val="22"/>
          <w:szCs w:val="22"/>
        </w:rPr>
        <w:t xml:space="preserve">, 2016). Therefore, </w:t>
      </w:r>
      <w:r w:rsidR="00987C11" w:rsidRPr="008861ED">
        <w:rPr>
          <w:rFonts w:ascii="Arial" w:hAnsi="Arial"/>
          <w:sz w:val="22"/>
          <w:szCs w:val="22"/>
        </w:rPr>
        <w:t>another</w:t>
      </w:r>
      <w:r w:rsidR="00923164" w:rsidRPr="008861ED">
        <w:rPr>
          <w:rFonts w:ascii="Arial" w:hAnsi="Arial"/>
          <w:sz w:val="22"/>
          <w:szCs w:val="22"/>
        </w:rPr>
        <w:t xml:space="preserve"> criticism of the programme is that ‘troubled families’ conflates families experiencing multiple problems </w:t>
      </w:r>
      <w:r w:rsidR="007866A3" w:rsidRPr="008861ED">
        <w:rPr>
          <w:rFonts w:ascii="Arial" w:hAnsi="Arial"/>
          <w:sz w:val="22"/>
          <w:szCs w:val="22"/>
        </w:rPr>
        <w:t xml:space="preserve">with </w:t>
      </w:r>
      <w:r w:rsidR="00923164" w:rsidRPr="008861ED">
        <w:rPr>
          <w:rFonts w:ascii="Arial" w:hAnsi="Arial"/>
          <w:sz w:val="22"/>
          <w:szCs w:val="22"/>
        </w:rPr>
        <w:t xml:space="preserve">troublesome families (Levitas, 2012), </w:t>
      </w:r>
      <w:r w:rsidR="007866A3" w:rsidRPr="008861ED">
        <w:rPr>
          <w:rFonts w:ascii="Arial" w:hAnsi="Arial"/>
          <w:sz w:val="22"/>
          <w:szCs w:val="22"/>
        </w:rPr>
        <w:t xml:space="preserve">thereby </w:t>
      </w:r>
      <w:r w:rsidR="00923164" w:rsidRPr="008861ED">
        <w:rPr>
          <w:rFonts w:ascii="Arial" w:hAnsi="Arial"/>
          <w:sz w:val="22"/>
          <w:szCs w:val="22"/>
        </w:rPr>
        <w:t>implying these families are dysfunctional and anti-social, rather than disadvantaged, excluded and vulnerable (Bond-Taylor, 201</w:t>
      </w:r>
      <w:r w:rsidR="00E539AD" w:rsidRPr="008861ED">
        <w:rPr>
          <w:rFonts w:ascii="Arial" w:hAnsi="Arial"/>
          <w:sz w:val="22"/>
          <w:szCs w:val="22"/>
        </w:rPr>
        <w:t>5</w:t>
      </w:r>
      <w:r w:rsidR="00923164" w:rsidRPr="008861ED">
        <w:rPr>
          <w:rFonts w:ascii="Arial" w:hAnsi="Arial"/>
          <w:sz w:val="22"/>
          <w:szCs w:val="22"/>
        </w:rPr>
        <w:t xml:space="preserve">). As a result, critics have argued that the simplistic criteria used to identify families leads to stigmatisation and </w:t>
      </w:r>
      <w:r w:rsidR="00686639" w:rsidRPr="008861ED">
        <w:rPr>
          <w:rFonts w:ascii="Arial" w:hAnsi="Arial"/>
          <w:sz w:val="22"/>
          <w:szCs w:val="22"/>
        </w:rPr>
        <w:t xml:space="preserve">the </w:t>
      </w:r>
      <w:r w:rsidR="00923164" w:rsidRPr="008861ED">
        <w:rPr>
          <w:rFonts w:ascii="Arial" w:hAnsi="Arial"/>
          <w:sz w:val="22"/>
          <w:szCs w:val="22"/>
        </w:rPr>
        <w:t xml:space="preserve">negative connotations associated with being labelled </w:t>
      </w:r>
      <w:r w:rsidR="007866A3" w:rsidRPr="008861ED">
        <w:rPr>
          <w:rFonts w:ascii="Arial" w:hAnsi="Arial"/>
          <w:sz w:val="22"/>
          <w:szCs w:val="22"/>
        </w:rPr>
        <w:t xml:space="preserve">as </w:t>
      </w:r>
      <w:r w:rsidR="00923164" w:rsidRPr="008861ED">
        <w:rPr>
          <w:rFonts w:ascii="Arial" w:hAnsi="Arial"/>
          <w:sz w:val="22"/>
          <w:szCs w:val="22"/>
        </w:rPr>
        <w:t>a troubled family.</w:t>
      </w:r>
    </w:p>
    <w:p w14:paraId="1484E609" w14:textId="77777777" w:rsidR="008D304C" w:rsidRDefault="000F778F" w:rsidP="008D304C">
      <w:pPr>
        <w:spacing w:line="480" w:lineRule="auto"/>
        <w:ind w:firstLine="709"/>
        <w:jc w:val="both"/>
        <w:outlineLvl w:val="0"/>
        <w:rPr>
          <w:rFonts w:ascii="Arial" w:hAnsi="Arial"/>
          <w:sz w:val="22"/>
          <w:szCs w:val="22"/>
        </w:rPr>
      </w:pPr>
      <w:r w:rsidRPr="008861ED">
        <w:rPr>
          <w:rFonts w:ascii="Arial" w:hAnsi="Arial"/>
          <w:sz w:val="22"/>
          <w:szCs w:val="22"/>
        </w:rPr>
        <w:t xml:space="preserve">Despite these critiques there also exists a body of </w:t>
      </w:r>
      <w:r w:rsidR="005944D5" w:rsidRPr="008861ED">
        <w:rPr>
          <w:rFonts w:ascii="Arial" w:hAnsi="Arial"/>
          <w:sz w:val="22"/>
          <w:szCs w:val="22"/>
        </w:rPr>
        <w:t>research, which</w:t>
      </w:r>
      <w:r w:rsidRPr="008861ED">
        <w:rPr>
          <w:rFonts w:ascii="Arial" w:hAnsi="Arial"/>
          <w:sz w:val="22"/>
          <w:szCs w:val="22"/>
        </w:rPr>
        <w:t xml:space="preserve"> has identified some common positive aspects to family intervention programmes of which Troubled Families is the latest incarnation </w:t>
      </w:r>
      <w:r w:rsidR="009E649E" w:rsidRPr="008861ED">
        <w:rPr>
          <w:rFonts w:ascii="Arial" w:hAnsi="Arial"/>
          <w:sz w:val="22"/>
          <w:szCs w:val="22"/>
        </w:rPr>
        <w:t xml:space="preserve">(Batty, 2013; </w:t>
      </w:r>
      <w:r w:rsidR="00387378" w:rsidRPr="008861ED">
        <w:rPr>
          <w:rFonts w:ascii="Arial" w:hAnsi="Arial"/>
          <w:sz w:val="22"/>
          <w:szCs w:val="22"/>
        </w:rPr>
        <w:t>Ball</w:t>
      </w:r>
      <w:r w:rsidR="00173C4A" w:rsidRPr="008861ED">
        <w:rPr>
          <w:rFonts w:ascii="Arial" w:hAnsi="Arial"/>
          <w:sz w:val="22"/>
          <w:szCs w:val="22"/>
        </w:rPr>
        <w:t xml:space="preserve"> </w:t>
      </w:r>
      <w:r w:rsidR="00A347E4" w:rsidRPr="00A347E4">
        <w:rPr>
          <w:rFonts w:ascii="Arial" w:hAnsi="Arial"/>
          <w:i/>
          <w:sz w:val="22"/>
          <w:szCs w:val="22"/>
        </w:rPr>
        <w:t>et al</w:t>
      </w:r>
      <w:r w:rsidR="00173C4A" w:rsidRPr="008861ED">
        <w:rPr>
          <w:rFonts w:ascii="Arial" w:hAnsi="Arial"/>
          <w:sz w:val="22"/>
          <w:szCs w:val="22"/>
        </w:rPr>
        <w:t xml:space="preserve">., </w:t>
      </w:r>
      <w:r w:rsidR="00387378" w:rsidRPr="008861ED">
        <w:rPr>
          <w:rFonts w:ascii="Arial" w:hAnsi="Arial"/>
          <w:sz w:val="22"/>
          <w:szCs w:val="22"/>
        </w:rPr>
        <w:t>201</w:t>
      </w:r>
      <w:r w:rsidR="00D1405E" w:rsidRPr="008861ED">
        <w:rPr>
          <w:rFonts w:ascii="Arial" w:hAnsi="Arial"/>
          <w:sz w:val="22"/>
          <w:szCs w:val="22"/>
        </w:rPr>
        <w:t>6</w:t>
      </w:r>
      <w:r w:rsidR="00387378" w:rsidRPr="008861ED">
        <w:rPr>
          <w:rFonts w:ascii="Arial" w:hAnsi="Arial"/>
          <w:sz w:val="22"/>
          <w:szCs w:val="22"/>
        </w:rPr>
        <w:t>; Bo</w:t>
      </w:r>
      <w:r w:rsidR="00C15E19">
        <w:rPr>
          <w:rFonts w:ascii="Arial" w:hAnsi="Arial"/>
          <w:sz w:val="22"/>
          <w:szCs w:val="22"/>
        </w:rPr>
        <w:t>d</w:t>
      </w:r>
      <w:r w:rsidR="00387378" w:rsidRPr="008861ED">
        <w:rPr>
          <w:rFonts w:ascii="Arial" w:hAnsi="Arial"/>
          <w:sz w:val="22"/>
          <w:szCs w:val="22"/>
        </w:rPr>
        <w:t xml:space="preserve">dy </w:t>
      </w:r>
      <w:r w:rsidR="00A347E4" w:rsidRPr="00A347E4">
        <w:rPr>
          <w:rFonts w:ascii="Arial" w:hAnsi="Arial"/>
          <w:i/>
          <w:sz w:val="22"/>
          <w:szCs w:val="22"/>
        </w:rPr>
        <w:t>et al</w:t>
      </w:r>
      <w:r w:rsidR="00387378" w:rsidRPr="008861ED">
        <w:rPr>
          <w:rFonts w:ascii="Arial" w:hAnsi="Arial"/>
          <w:sz w:val="22"/>
          <w:szCs w:val="22"/>
        </w:rPr>
        <w:t>., 2016</w:t>
      </w:r>
      <w:r w:rsidR="009E649E" w:rsidRPr="008861ED">
        <w:rPr>
          <w:rFonts w:ascii="Arial" w:hAnsi="Arial"/>
          <w:sz w:val="22"/>
          <w:szCs w:val="22"/>
        </w:rPr>
        <w:t>). For example, according to Parr (201</w:t>
      </w:r>
      <w:r w:rsidR="00D1405E" w:rsidRPr="008861ED">
        <w:rPr>
          <w:rFonts w:ascii="Arial" w:hAnsi="Arial"/>
          <w:sz w:val="22"/>
          <w:szCs w:val="22"/>
        </w:rPr>
        <w:t>6</w:t>
      </w:r>
      <w:r w:rsidR="009E649E" w:rsidRPr="008861ED">
        <w:rPr>
          <w:rFonts w:ascii="Arial" w:hAnsi="Arial"/>
          <w:sz w:val="22"/>
          <w:szCs w:val="22"/>
        </w:rPr>
        <w:t xml:space="preserve">) the use of intensive, one-to-one key workers is considered effective for individuals and families who have multiple and complex needs. </w:t>
      </w:r>
      <w:r w:rsidRPr="008861ED">
        <w:rPr>
          <w:rFonts w:ascii="Arial" w:hAnsi="Arial"/>
          <w:sz w:val="22"/>
          <w:szCs w:val="22"/>
        </w:rPr>
        <w:t xml:space="preserve">Research has suggested that part of this effectiveness is because these key workers manage </w:t>
      </w:r>
      <w:r w:rsidR="009E649E" w:rsidRPr="008861ED">
        <w:rPr>
          <w:rFonts w:ascii="Arial" w:hAnsi="Arial"/>
          <w:sz w:val="22"/>
          <w:szCs w:val="22"/>
        </w:rPr>
        <w:t xml:space="preserve">small caseloads </w:t>
      </w:r>
      <w:r w:rsidRPr="008861ED">
        <w:rPr>
          <w:rFonts w:ascii="Arial" w:hAnsi="Arial"/>
          <w:sz w:val="22"/>
          <w:szCs w:val="22"/>
        </w:rPr>
        <w:t xml:space="preserve">which </w:t>
      </w:r>
      <w:r w:rsidR="002C2C09" w:rsidRPr="008861ED">
        <w:rPr>
          <w:rFonts w:ascii="Arial" w:hAnsi="Arial"/>
          <w:sz w:val="22"/>
          <w:szCs w:val="22"/>
        </w:rPr>
        <w:t>allow for</w:t>
      </w:r>
      <w:r w:rsidR="009E649E" w:rsidRPr="008861ED">
        <w:rPr>
          <w:rFonts w:ascii="Arial" w:hAnsi="Arial"/>
          <w:sz w:val="22"/>
          <w:szCs w:val="22"/>
        </w:rPr>
        <w:t xml:space="preserve"> greater </w:t>
      </w:r>
      <w:r w:rsidRPr="008861ED">
        <w:rPr>
          <w:rFonts w:ascii="Arial" w:hAnsi="Arial"/>
          <w:sz w:val="22"/>
          <w:szCs w:val="22"/>
        </w:rPr>
        <w:t xml:space="preserve">time and flexibility to </w:t>
      </w:r>
      <w:r w:rsidR="009E649E" w:rsidRPr="008861ED">
        <w:rPr>
          <w:rFonts w:ascii="Arial" w:hAnsi="Arial"/>
          <w:sz w:val="22"/>
          <w:szCs w:val="22"/>
        </w:rPr>
        <w:t xml:space="preserve">engage </w:t>
      </w:r>
      <w:r w:rsidRPr="008861ED">
        <w:rPr>
          <w:rFonts w:ascii="Arial" w:hAnsi="Arial"/>
          <w:sz w:val="22"/>
          <w:szCs w:val="22"/>
        </w:rPr>
        <w:t xml:space="preserve">and build relationships </w:t>
      </w:r>
      <w:r w:rsidR="009E649E" w:rsidRPr="008861ED">
        <w:rPr>
          <w:rFonts w:ascii="Arial" w:hAnsi="Arial"/>
          <w:sz w:val="22"/>
          <w:szCs w:val="22"/>
        </w:rPr>
        <w:t>with families</w:t>
      </w:r>
      <w:r w:rsidR="007866A3" w:rsidRPr="008861ED">
        <w:rPr>
          <w:rFonts w:ascii="Arial" w:hAnsi="Arial"/>
          <w:sz w:val="22"/>
          <w:szCs w:val="22"/>
        </w:rPr>
        <w:t>,</w:t>
      </w:r>
      <w:r w:rsidR="00AC74C3" w:rsidRPr="008861ED">
        <w:rPr>
          <w:rFonts w:ascii="Arial" w:hAnsi="Arial"/>
          <w:sz w:val="22"/>
          <w:szCs w:val="22"/>
        </w:rPr>
        <w:t xml:space="preserve"> often in contrast to other services</w:t>
      </w:r>
      <w:r w:rsidR="005A5EA7" w:rsidRPr="008861ED">
        <w:rPr>
          <w:rFonts w:ascii="Arial" w:hAnsi="Arial"/>
          <w:sz w:val="22"/>
          <w:szCs w:val="22"/>
        </w:rPr>
        <w:t xml:space="preserve"> (Sen, 201</w:t>
      </w:r>
      <w:r w:rsidR="0027574B" w:rsidRPr="008861ED">
        <w:rPr>
          <w:rFonts w:ascii="Arial" w:hAnsi="Arial"/>
          <w:sz w:val="22"/>
          <w:szCs w:val="22"/>
        </w:rPr>
        <w:t>6</w:t>
      </w:r>
      <w:r w:rsidR="005A5EA7" w:rsidRPr="008861ED">
        <w:rPr>
          <w:rFonts w:ascii="Arial" w:hAnsi="Arial"/>
          <w:sz w:val="22"/>
          <w:szCs w:val="22"/>
        </w:rPr>
        <w:t>)</w:t>
      </w:r>
      <w:r w:rsidRPr="008861ED">
        <w:rPr>
          <w:rFonts w:ascii="Arial" w:hAnsi="Arial"/>
          <w:sz w:val="22"/>
          <w:szCs w:val="22"/>
        </w:rPr>
        <w:t>.</w:t>
      </w:r>
      <w:r w:rsidR="00110FC6" w:rsidRPr="008861ED">
        <w:rPr>
          <w:rFonts w:ascii="Arial" w:hAnsi="Arial"/>
          <w:sz w:val="22"/>
          <w:szCs w:val="22"/>
        </w:rPr>
        <w:t xml:space="preserve"> Relationship based practice</w:t>
      </w:r>
      <w:r w:rsidR="00686639" w:rsidRPr="008861ED">
        <w:rPr>
          <w:rFonts w:ascii="Arial" w:hAnsi="Arial"/>
          <w:sz w:val="22"/>
          <w:szCs w:val="22"/>
        </w:rPr>
        <w:t xml:space="preserve"> acknowledges</w:t>
      </w:r>
      <w:r w:rsidR="00110FC6" w:rsidRPr="008861ED">
        <w:rPr>
          <w:rFonts w:ascii="Arial" w:hAnsi="Arial"/>
          <w:sz w:val="22"/>
          <w:szCs w:val="22"/>
        </w:rPr>
        <w:t xml:space="preserve"> the importance </w:t>
      </w:r>
      <w:r w:rsidR="008846AB" w:rsidRPr="008861ED">
        <w:rPr>
          <w:rFonts w:ascii="Arial" w:hAnsi="Arial"/>
          <w:sz w:val="22"/>
          <w:szCs w:val="22"/>
        </w:rPr>
        <w:t xml:space="preserve">of </w:t>
      </w:r>
      <w:r w:rsidR="00110FC6" w:rsidRPr="008861ED">
        <w:rPr>
          <w:rFonts w:ascii="Arial" w:hAnsi="Arial"/>
          <w:sz w:val="22"/>
          <w:szCs w:val="22"/>
        </w:rPr>
        <w:t>getting to know people and building up understanding and trust as a precursor to intervention</w:t>
      </w:r>
      <w:r w:rsidR="00686639" w:rsidRPr="008861ED">
        <w:rPr>
          <w:rFonts w:ascii="Arial" w:hAnsi="Arial"/>
          <w:sz w:val="22"/>
          <w:szCs w:val="22"/>
        </w:rPr>
        <w:t xml:space="preserve">. It </w:t>
      </w:r>
      <w:r w:rsidR="00110FC6" w:rsidRPr="008861ED">
        <w:rPr>
          <w:rFonts w:ascii="Arial" w:hAnsi="Arial"/>
          <w:sz w:val="22"/>
          <w:szCs w:val="22"/>
        </w:rPr>
        <w:t xml:space="preserve">has become </w:t>
      </w:r>
      <w:r w:rsidR="00C52996" w:rsidRPr="008861ED">
        <w:rPr>
          <w:rFonts w:ascii="Arial" w:hAnsi="Arial"/>
          <w:sz w:val="22"/>
          <w:szCs w:val="22"/>
        </w:rPr>
        <w:t xml:space="preserve">recognised </w:t>
      </w:r>
      <w:r w:rsidR="008846AB" w:rsidRPr="008861ED">
        <w:rPr>
          <w:rFonts w:ascii="Arial" w:hAnsi="Arial"/>
          <w:sz w:val="22"/>
          <w:szCs w:val="22"/>
        </w:rPr>
        <w:t xml:space="preserve">as fundamental </w:t>
      </w:r>
      <w:r w:rsidR="00110FC6" w:rsidRPr="008861ED">
        <w:rPr>
          <w:rFonts w:ascii="Arial" w:hAnsi="Arial"/>
          <w:sz w:val="22"/>
          <w:szCs w:val="22"/>
        </w:rPr>
        <w:t>in all forms of family work, for example, post-Munro child</w:t>
      </w:r>
      <w:r w:rsidR="00686639" w:rsidRPr="008861ED">
        <w:rPr>
          <w:rFonts w:ascii="Arial" w:hAnsi="Arial"/>
          <w:sz w:val="22"/>
          <w:szCs w:val="22"/>
        </w:rPr>
        <w:t>ren</w:t>
      </w:r>
      <w:r w:rsidR="00110FC6" w:rsidRPr="008861ED">
        <w:rPr>
          <w:rFonts w:ascii="Arial" w:hAnsi="Arial"/>
          <w:sz w:val="22"/>
          <w:szCs w:val="22"/>
        </w:rPr>
        <w:t xml:space="preserve"> and </w:t>
      </w:r>
      <w:r w:rsidR="002C2C09" w:rsidRPr="008861ED">
        <w:rPr>
          <w:rFonts w:ascii="Arial" w:hAnsi="Arial"/>
          <w:sz w:val="22"/>
          <w:szCs w:val="22"/>
        </w:rPr>
        <w:t>families’</w:t>
      </w:r>
      <w:r w:rsidR="00110FC6" w:rsidRPr="008861ED">
        <w:rPr>
          <w:rFonts w:ascii="Arial" w:hAnsi="Arial"/>
          <w:sz w:val="22"/>
          <w:szCs w:val="22"/>
        </w:rPr>
        <w:t xml:space="preserve"> social work (</w:t>
      </w:r>
      <w:r w:rsidR="008846AB" w:rsidRPr="008861ED">
        <w:rPr>
          <w:rFonts w:ascii="Arial" w:hAnsi="Arial"/>
          <w:sz w:val="22"/>
          <w:szCs w:val="22"/>
        </w:rPr>
        <w:t xml:space="preserve">e.g. Ruch </w:t>
      </w:r>
      <w:r w:rsidR="00C15E19">
        <w:rPr>
          <w:rFonts w:ascii="Arial" w:hAnsi="Arial"/>
          <w:i/>
          <w:sz w:val="22"/>
          <w:szCs w:val="22"/>
        </w:rPr>
        <w:t>&amp; Ward</w:t>
      </w:r>
      <w:r w:rsidR="0065054D" w:rsidRPr="008861ED">
        <w:rPr>
          <w:rFonts w:ascii="Arial" w:hAnsi="Arial"/>
          <w:sz w:val="22"/>
          <w:szCs w:val="22"/>
        </w:rPr>
        <w:t>,</w:t>
      </w:r>
      <w:r w:rsidR="008846AB" w:rsidRPr="008861ED">
        <w:rPr>
          <w:rFonts w:ascii="Arial" w:hAnsi="Arial"/>
          <w:sz w:val="22"/>
          <w:szCs w:val="22"/>
        </w:rPr>
        <w:t xml:space="preserve"> 2010).</w:t>
      </w:r>
      <w:r w:rsidR="00AC74C3" w:rsidRPr="008861ED">
        <w:rPr>
          <w:rFonts w:ascii="Arial" w:hAnsi="Arial"/>
          <w:sz w:val="22"/>
          <w:szCs w:val="22"/>
        </w:rPr>
        <w:t xml:space="preserve"> </w:t>
      </w:r>
    </w:p>
    <w:p w14:paraId="4979AC81" w14:textId="77777777" w:rsidR="008D304C" w:rsidRDefault="00AC74C3" w:rsidP="008D304C">
      <w:pPr>
        <w:spacing w:line="480" w:lineRule="auto"/>
        <w:ind w:firstLine="709"/>
        <w:jc w:val="both"/>
        <w:outlineLvl w:val="0"/>
        <w:rPr>
          <w:rFonts w:ascii="Arial" w:hAnsi="Arial"/>
          <w:sz w:val="22"/>
          <w:szCs w:val="22"/>
        </w:rPr>
      </w:pPr>
      <w:r w:rsidRPr="008861ED">
        <w:rPr>
          <w:rFonts w:ascii="Arial" w:hAnsi="Arial"/>
          <w:sz w:val="22"/>
          <w:szCs w:val="22"/>
        </w:rPr>
        <w:t>However</w:t>
      </w:r>
      <w:r w:rsidR="00E11E9A" w:rsidRPr="008861ED">
        <w:rPr>
          <w:rFonts w:ascii="Arial" w:hAnsi="Arial"/>
          <w:sz w:val="22"/>
          <w:szCs w:val="22"/>
        </w:rPr>
        <w:t>,</w:t>
      </w:r>
      <w:r w:rsidRPr="008861ED">
        <w:rPr>
          <w:rFonts w:ascii="Arial" w:hAnsi="Arial"/>
          <w:sz w:val="22"/>
          <w:szCs w:val="22"/>
        </w:rPr>
        <w:t xml:space="preserve"> despite understanding the need for both time and relationship building in </w:t>
      </w:r>
      <w:r w:rsidR="00686639" w:rsidRPr="008861ED">
        <w:rPr>
          <w:rFonts w:ascii="Arial" w:hAnsi="Arial"/>
          <w:sz w:val="22"/>
          <w:szCs w:val="22"/>
        </w:rPr>
        <w:t xml:space="preserve">statutory </w:t>
      </w:r>
      <w:r w:rsidRPr="008861ED">
        <w:rPr>
          <w:rFonts w:ascii="Arial" w:hAnsi="Arial"/>
          <w:sz w:val="22"/>
          <w:szCs w:val="22"/>
        </w:rPr>
        <w:t>social work</w:t>
      </w:r>
      <w:r w:rsidR="00FC13E0" w:rsidRPr="008861ED">
        <w:rPr>
          <w:rFonts w:ascii="Arial" w:hAnsi="Arial"/>
          <w:sz w:val="22"/>
          <w:szCs w:val="22"/>
        </w:rPr>
        <w:t>,</w:t>
      </w:r>
      <w:r w:rsidRPr="008861ED">
        <w:rPr>
          <w:rFonts w:ascii="Arial" w:hAnsi="Arial"/>
          <w:sz w:val="22"/>
          <w:szCs w:val="22"/>
        </w:rPr>
        <w:t xml:space="preserve"> this is often supplanted by increasing bureaucratic exercises and expanding caseloads (Broadhurst </w:t>
      </w:r>
      <w:r w:rsidR="00A347E4" w:rsidRPr="00A347E4">
        <w:rPr>
          <w:rFonts w:ascii="Arial" w:hAnsi="Arial"/>
          <w:i/>
          <w:sz w:val="22"/>
          <w:szCs w:val="22"/>
        </w:rPr>
        <w:t>et al</w:t>
      </w:r>
      <w:r w:rsidRPr="008861ED">
        <w:rPr>
          <w:rFonts w:ascii="Arial" w:hAnsi="Arial"/>
          <w:sz w:val="22"/>
          <w:szCs w:val="22"/>
        </w:rPr>
        <w:t>.</w:t>
      </w:r>
      <w:r w:rsidR="00ED7249" w:rsidRPr="008861ED">
        <w:rPr>
          <w:rFonts w:ascii="Arial" w:hAnsi="Arial"/>
          <w:sz w:val="22"/>
          <w:szCs w:val="22"/>
        </w:rPr>
        <w:t>,</w:t>
      </w:r>
      <w:r w:rsidRPr="008861ED">
        <w:rPr>
          <w:rFonts w:ascii="Arial" w:hAnsi="Arial"/>
          <w:sz w:val="22"/>
          <w:szCs w:val="22"/>
        </w:rPr>
        <w:t xml:space="preserve"> 2010). </w:t>
      </w:r>
      <w:r w:rsidR="009E10E8" w:rsidRPr="008861ED">
        <w:rPr>
          <w:rFonts w:ascii="Arial" w:hAnsi="Arial"/>
          <w:sz w:val="22"/>
          <w:szCs w:val="22"/>
        </w:rPr>
        <w:t>Further</w:t>
      </w:r>
      <w:r w:rsidR="009E649E" w:rsidRPr="008861ED">
        <w:rPr>
          <w:rFonts w:ascii="Arial" w:hAnsi="Arial"/>
          <w:sz w:val="22"/>
          <w:szCs w:val="22"/>
        </w:rPr>
        <w:t xml:space="preserve">, </w:t>
      </w:r>
      <w:r w:rsidR="009E10E8" w:rsidRPr="008861ED">
        <w:rPr>
          <w:rFonts w:ascii="Arial" w:hAnsi="Arial"/>
          <w:sz w:val="22"/>
          <w:szCs w:val="22"/>
        </w:rPr>
        <w:t>research into social work practice has found that real problems can emerge when social workers do not have enough time to flexibly engage and build rapport and relationships with families</w:t>
      </w:r>
      <w:r w:rsidR="00990D96" w:rsidRPr="008861ED">
        <w:rPr>
          <w:rFonts w:ascii="Arial" w:hAnsi="Arial"/>
          <w:sz w:val="22"/>
          <w:szCs w:val="22"/>
        </w:rPr>
        <w:t>,</w:t>
      </w:r>
      <w:r w:rsidR="009E10E8" w:rsidRPr="008861ED">
        <w:rPr>
          <w:rFonts w:ascii="Arial" w:hAnsi="Arial"/>
          <w:sz w:val="22"/>
          <w:szCs w:val="22"/>
        </w:rPr>
        <w:t xml:space="preserve"> due to pressure from high workloads and micro management (Ferguson</w:t>
      </w:r>
      <w:r w:rsidR="00ED7249" w:rsidRPr="008861ED">
        <w:rPr>
          <w:rFonts w:ascii="Arial" w:hAnsi="Arial"/>
          <w:sz w:val="22"/>
          <w:szCs w:val="22"/>
        </w:rPr>
        <w:t>,</w:t>
      </w:r>
      <w:r w:rsidR="009E10E8" w:rsidRPr="008861ED">
        <w:rPr>
          <w:rFonts w:ascii="Arial" w:hAnsi="Arial"/>
          <w:sz w:val="22"/>
          <w:szCs w:val="22"/>
        </w:rPr>
        <w:t xml:space="preserve"> 2014).</w:t>
      </w:r>
      <w:r w:rsidR="005B0D03">
        <w:rPr>
          <w:rFonts w:ascii="Arial" w:hAnsi="Arial"/>
          <w:sz w:val="22"/>
          <w:szCs w:val="22"/>
        </w:rPr>
        <w:t xml:space="preserve"> </w:t>
      </w:r>
      <w:r w:rsidR="002C2C09" w:rsidRPr="008861ED">
        <w:rPr>
          <w:rFonts w:ascii="Arial" w:hAnsi="Arial"/>
          <w:sz w:val="22"/>
          <w:szCs w:val="22"/>
        </w:rPr>
        <w:t xml:space="preserve">Research has also found that </w:t>
      </w:r>
      <w:r w:rsidR="002668C3" w:rsidRPr="008861ED">
        <w:rPr>
          <w:rFonts w:ascii="Arial" w:hAnsi="Arial"/>
          <w:sz w:val="22"/>
          <w:szCs w:val="22"/>
        </w:rPr>
        <w:t xml:space="preserve">because of </w:t>
      </w:r>
      <w:r w:rsidR="00E11E9A" w:rsidRPr="008861ED">
        <w:rPr>
          <w:rFonts w:ascii="Arial" w:hAnsi="Arial"/>
          <w:sz w:val="22"/>
          <w:szCs w:val="22"/>
        </w:rPr>
        <w:t xml:space="preserve">such </w:t>
      </w:r>
      <w:r w:rsidR="002668C3" w:rsidRPr="008861ED">
        <w:rPr>
          <w:rFonts w:ascii="Arial" w:hAnsi="Arial"/>
          <w:sz w:val="22"/>
          <w:szCs w:val="22"/>
        </w:rPr>
        <w:t>time restrictions</w:t>
      </w:r>
      <w:r w:rsidR="00990D96" w:rsidRPr="008861ED">
        <w:rPr>
          <w:rFonts w:ascii="Arial" w:hAnsi="Arial"/>
          <w:sz w:val="22"/>
          <w:szCs w:val="22"/>
        </w:rPr>
        <w:t>,</w:t>
      </w:r>
      <w:r w:rsidR="002668C3" w:rsidRPr="008861ED">
        <w:rPr>
          <w:rFonts w:ascii="Arial" w:hAnsi="Arial"/>
          <w:sz w:val="22"/>
          <w:szCs w:val="22"/>
        </w:rPr>
        <w:t xml:space="preserve"> </w:t>
      </w:r>
      <w:r w:rsidR="00E11E9A" w:rsidRPr="008861ED">
        <w:rPr>
          <w:rFonts w:ascii="Arial" w:hAnsi="Arial"/>
          <w:sz w:val="22"/>
          <w:szCs w:val="22"/>
        </w:rPr>
        <w:t>conflicts</w:t>
      </w:r>
      <w:r w:rsidR="00C52996" w:rsidRPr="008861ED">
        <w:rPr>
          <w:rFonts w:ascii="Arial" w:hAnsi="Arial"/>
          <w:sz w:val="22"/>
          <w:szCs w:val="22"/>
        </w:rPr>
        <w:t xml:space="preserve"> are often </w:t>
      </w:r>
      <w:r w:rsidR="004014AC" w:rsidRPr="008861ED">
        <w:rPr>
          <w:rFonts w:ascii="Arial" w:hAnsi="Arial"/>
          <w:sz w:val="22"/>
          <w:szCs w:val="22"/>
        </w:rPr>
        <w:t>created with families</w:t>
      </w:r>
      <w:r w:rsidR="00151257" w:rsidRPr="008861ED">
        <w:rPr>
          <w:rFonts w:ascii="Arial" w:hAnsi="Arial"/>
          <w:sz w:val="22"/>
          <w:szCs w:val="22"/>
        </w:rPr>
        <w:t xml:space="preserve"> when scheduling meetings</w:t>
      </w:r>
      <w:r w:rsidR="004014AC" w:rsidRPr="008861ED">
        <w:rPr>
          <w:rFonts w:ascii="Arial" w:hAnsi="Arial"/>
          <w:sz w:val="22"/>
          <w:szCs w:val="22"/>
        </w:rPr>
        <w:t xml:space="preserve"> which</w:t>
      </w:r>
      <w:r w:rsidR="00E11E9A" w:rsidRPr="008861ED">
        <w:rPr>
          <w:rFonts w:ascii="Arial" w:hAnsi="Arial"/>
          <w:sz w:val="22"/>
          <w:szCs w:val="22"/>
        </w:rPr>
        <w:t xml:space="preserve"> </w:t>
      </w:r>
      <w:r w:rsidR="00151257" w:rsidRPr="008861ED">
        <w:rPr>
          <w:rFonts w:ascii="Arial" w:hAnsi="Arial"/>
          <w:sz w:val="22"/>
          <w:szCs w:val="22"/>
        </w:rPr>
        <w:t xml:space="preserve">can deter families </w:t>
      </w:r>
      <w:r w:rsidR="00BA13DB" w:rsidRPr="008861ED">
        <w:rPr>
          <w:rFonts w:ascii="Arial" w:hAnsi="Arial"/>
          <w:sz w:val="22"/>
          <w:szCs w:val="22"/>
        </w:rPr>
        <w:t>from fully</w:t>
      </w:r>
      <w:r w:rsidR="002668C3" w:rsidRPr="008861ED">
        <w:rPr>
          <w:rFonts w:ascii="Arial" w:hAnsi="Arial"/>
          <w:sz w:val="22"/>
          <w:szCs w:val="22"/>
        </w:rPr>
        <w:t xml:space="preserve"> engaging with interventions</w:t>
      </w:r>
      <w:r w:rsidR="00E11E9A" w:rsidRPr="008861ED">
        <w:rPr>
          <w:rFonts w:ascii="Arial" w:hAnsi="Arial"/>
          <w:sz w:val="22"/>
          <w:szCs w:val="22"/>
        </w:rPr>
        <w:t xml:space="preserve"> </w:t>
      </w:r>
      <w:r w:rsidR="009E10E8" w:rsidRPr="008861ED">
        <w:rPr>
          <w:rFonts w:ascii="Arial" w:hAnsi="Arial"/>
          <w:sz w:val="22"/>
          <w:szCs w:val="22"/>
        </w:rPr>
        <w:t xml:space="preserve">(Spoth </w:t>
      </w:r>
      <w:r w:rsidR="00ED7249" w:rsidRPr="008861ED">
        <w:rPr>
          <w:rFonts w:ascii="Arial" w:hAnsi="Arial"/>
          <w:sz w:val="22"/>
          <w:szCs w:val="22"/>
        </w:rPr>
        <w:t>and</w:t>
      </w:r>
      <w:r w:rsidR="009E10E8" w:rsidRPr="008861ED">
        <w:rPr>
          <w:rFonts w:ascii="Arial" w:hAnsi="Arial"/>
          <w:sz w:val="22"/>
          <w:szCs w:val="22"/>
        </w:rPr>
        <w:t xml:space="preserve"> Redmond, 2000).</w:t>
      </w:r>
    </w:p>
    <w:p w14:paraId="5BDBBB69" w14:textId="77777777" w:rsidR="008D304C" w:rsidRDefault="00CC56EE" w:rsidP="008D304C">
      <w:pPr>
        <w:spacing w:line="480" w:lineRule="auto"/>
        <w:ind w:firstLine="709"/>
        <w:jc w:val="both"/>
        <w:outlineLvl w:val="0"/>
        <w:rPr>
          <w:rFonts w:ascii="Arial" w:hAnsi="Arial"/>
          <w:sz w:val="22"/>
          <w:szCs w:val="22"/>
        </w:rPr>
      </w:pPr>
      <w:r w:rsidRPr="008861ED">
        <w:rPr>
          <w:rFonts w:ascii="Arial" w:hAnsi="Arial"/>
          <w:sz w:val="22"/>
          <w:szCs w:val="22"/>
        </w:rPr>
        <w:t>In summarising the strengths and weaknesses of family intervention programmes</w:t>
      </w:r>
      <w:r w:rsidR="003400A5" w:rsidRPr="008861ED">
        <w:rPr>
          <w:rFonts w:ascii="Arial" w:hAnsi="Arial"/>
          <w:sz w:val="22"/>
          <w:szCs w:val="22"/>
        </w:rPr>
        <w:t xml:space="preserve"> Crossley (20</w:t>
      </w:r>
      <w:r w:rsidR="008A1286" w:rsidRPr="008861ED">
        <w:rPr>
          <w:rFonts w:ascii="Arial" w:hAnsi="Arial"/>
          <w:sz w:val="22"/>
          <w:szCs w:val="22"/>
        </w:rPr>
        <w:t>1</w:t>
      </w:r>
      <w:r w:rsidR="003400A5" w:rsidRPr="008861ED">
        <w:rPr>
          <w:rFonts w:ascii="Arial" w:hAnsi="Arial"/>
          <w:sz w:val="22"/>
          <w:szCs w:val="22"/>
        </w:rPr>
        <w:t>5</w:t>
      </w:r>
      <w:r w:rsidR="00AE60D1" w:rsidRPr="008861ED">
        <w:rPr>
          <w:rFonts w:ascii="Arial" w:hAnsi="Arial"/>
          <w:sz w:val="22"/>
          <w:szCs w:val="22"/>
        </w:rPr>
        <w:t>: 5</w:t>
      </w:r>
      <w:r w:rsidR="003400A5" w:rsidRPr="008861ED">
        <w:rPr>
          <w:rFonts w:ascii="Arial" w:hAnsi="Arial"/>
          <w:sz w:val="22"/>
          <w:szCs w:val="22"/>
        </w:rPr>
        <w:t xml:space="preserve">) </w:t>
      </w:r>
      <w:r w:rsidR="008A1286" w:rsidRPr="008861ED">
        <w:rPr>
          <w:rFonts w:ascii="Arial" w:hAnsi="Arial"/>
          <w:sz w:val="22"/>
          <w:szCs w:val="22"/>
        </w:rPr>
        <w:t xml:space="preserve">argues that ‘the best that can be said of the family intervention approach, is that it appears to work for some families in some areas of their lives at least for the time that they are supported by a key worker’. </w:t>
      </w:r>
      <w:r w:rsidR="00923164" w:rsidRPr="008861ED">
        <w:rPr>
          <w:rFonts w:ascii="Arial" w:hAnsi="Arial"/>
          <w:sz w:val="22"/>
          <w:szCs w:val="22"/>
        </w:rPr>
        <w:t>Despite th</w:t>
      </w:r>
      <w:r w:rsidR="008A1286" w:rsidRPr="008861ED">
        <w:rPr>
          <w:rFonts w:ascii="Arial" w:hAnsi="Arial"/>
          <w:sz w:val="22"/>
          <w:szCs w:val="22"/>
        </w:rPr>
        <w:t>is</w:t>
      </w:r>
      <w:r w:rsidR="00923164" w:rsidRPr="008861ED">
        <w:rPr>
          <w:rFonts w:ascii="Arial" w:hAnsi="Arial"/>
          <w:sz w:val="22"/>
          <w:szCs w:val="22"/>
        </w:rPr>
        <w:t xml:space="preserve">, the </w:t>
      </w:r>
      <w:r w:rsidR="008A1286" w:rsidRPr="008861ED">
        <w:rPr>
          <w:rFonts w:ascii="Arial" w:hAnsi="Arial"/>
          <w:sz w:val="22"/>
          <w:szCs w:val="22"/>
        </w:rPr>
        <w:t xml:space="preserve">current government </w:t>
      </w:r>
      <w:r w:rsidR="00C6347F" w:rsidRPr="008861ED">
        <w:rPr>
          <w:rFonts w:ascii="Arial" w:hAnsi="Arial"/>
          <w:sz w:val="22"/>
          <w:szCs w:val="22"/>
        </w:rPr>
        <w:t xml:space="preserve">has </w:t>
      </w:r>
      <w:r w:rsidR="008A1286" w:rsidRPr="008861ED">
        <w:rPr>
          <w:rFonts w:ascii="Arial" w:hAnsi="Arial"/>
          <w:sz w:val="22"/>
          <w:szCs w:val="22"/>
        </w:rPr>
        <w:t xml:space="preserve">deemed the </w:t>
      </w:r>
      <w:r w:rsidR="00AE60D1" w:rsidRPr="008861ED">
        <w:rPr>
          <w:rFonts w:ascii="Arial" w:hAnsi="Arial"/>
          <w:sz w:val="22"/>
          <w:szCs w:val="22"/>
        </w:rPr>
        <w:t>TFP</w:t>
      </w:r>
      <w:r w:rsidR="008A1286" w:rsidRPr="008861ED">
        <w:rPr>
          <w:rFonts w:ascii="Arial" w:hAnsi="Arial"/>
          <w:sz w:val="22"/>
          <w:szCs w:val="22"/>
        </w:rPr>
        <w:t xml:space="preserve"> to be </w:t>
      </w:r>
      <w:r w:rsidR="00693C9B" w:rsidRPr="008861ED">
        <w:rPr>
          <w:rFonts w:ascii="Arial" w:hAnsi="Arial"/>
          <w:sz w:val="22"/>
          <w:szCs w:val="22"/>
        </w:rPr>
        <w:t>overwhelming</w:t>
      </w:r>
      <w:r w:rsidR="007866A3" w:rsidRPr="008861ED">
        <w:rPr>
          <w:rFonts w:ascii="Arial" w:hAnsi="Arial"/>
          <w:sz w:val="22"/>
          <w:szCs w:val="22"/>
        </w:rPr>
        <w:t>ly</w:t>
      </w:r>
      <w:r w:rsidR="00693C9B" w:rsidRPr="008861ED">
        <w:rPr>
          <w:rFonts w:ascii="Arial" w:hAnsi="Arial"/>
          <w:sz w:val="22"/>
          <w:szCs w:val="22"/>
        </w:rPr>
        <w:t xml:space="preserve"> </w:t>
      </w:r>
      <w:r w:rsidR="00923164" w:rsidRPr="008861ED">
        <w:rPr>
          <w:rFonts w:ascii="Arial" w:hAnsi="Arial"/>
          <w:sz w:val="22"/>
          <w:szCs w:val="22"/>
        </w:rPr>
        <w:t>successful,</w:t>
      </w:r>
      <w:r w:rsidR="00693C9B" w:rsidRPr="008861ED">
        <w:rPr>
          <w:rFonts w:ascii="Arial" w:hAnsi="Arial"/>
          <w:sz w:val="22"/>
          <w:szCs w:val="22"/>
        </w:rPr>
        <w:t xml:space="preserve"> both in terms of helping families and saving money</w:t>
      </w:r>
      <w:r w:rsidR="007866A3" w:rsidRPr="008861ED">
        <w:rPr>
          <w:rFonts w:ascii="Arial" w:hAnsi="Arial"/>
          <w:sz w:val="22"/>
          <w:szCs w:val="22"/>
        </w:rPr>
        <w:t>,</w:t>
      </w:r>
      <w:r w:rsidR="00693C9B" w:rsidRPr="008861ED">
        <w:rPr>
          <w:rFonts w:ascii="Arial" w:hAnsi="Arial"/>
          <w:sz w:val="22"/>
          <w:szCs w:val="22"/>
        </w:rPr>
        <w:t xml:space="preserve"> and announced that the programme would be extended into the current </w:t>
      </w:r>
      <w:r w:rsidR="007866A3" w:rsidRPr="008861ED">
        <w:rPr>
          <w:rFonts w:ascii="Arial" w:hAnsi="Arial"/>
          <w:sz w:val="22"/>
          <w:szCs w:val="22"/>
        </w:rPr>
        <w:t>P</w:t>
      </w:r>
      <w:r w:rsidR="00693C9B" w:rsidRPr="008861ED">
        <w:rPr>
          <w:rFonts w:ascii="Arial" w:hAnsi="Arial"/>
          <w:sz w:val="22"/>
          <w:szCs w:val="22"/>
        </w:rPr>
        <w:t xml:space="preserve">arliament. To assist with this </w:t>
      </w:r>
      <w:r w:rsidR="00151257" w:rsidRPr="008861ED">
        <w:rPr>
          <w:rFonts w:ascii="Arial" w:hAnsi="Arial"/>
          <w:sz w:val="22"/>
          <w:szCs w:val="22"/>
        </w:rPr>
        <w:t>expansion,</w:t>
      </w:r>
      <w:r w:rsidR="00693C9B" w:rsidRPr="008861ED">
        <w:rPr>
          <w:rFonts w:ascii="Arial" w:hAnsi="Arial"/>
          <w:sz w:val="22"/>
          <w:szCs w:val="22"/>
        </w:rPr>
        <w:t xml:space="preserve"> the government made a</w:t>
      </w:r>
      <w:r w:rsidR="00923164" w:rsidRPr="008861ED">
        <w:rPr>
          <w:rFonts w:ascii="Arial" w:hAnsi="Arial"/>
          <w:sz w:val="22"/>
          <w:szCs w:val="22"/>
        </w:rPr>
        <w:t xml:space="preserve"> further £200 million funding </w:t>
      </w:r>
      <w:r w:rsidR="00693C9B" w:rsidRPr="008861ED">
        <w:rPr>
          <w:rFonts w:ascii="Arial" w:hAnsi="Arial"/>
          <w:sz w:val="22"/>
          <w:szCs w:val="22"/>
        </w:rPr>
        <w:t xml:space="preserve">available </w:t>
      </w:r>
      <w:r w:rsidR="00923164" w:rsidRPr="008861ED">
        <w:rPr>
          <w:rFonts w:ascii="Arial" w:hAnsi="Arial"/>
          <w:sz w:val="22"/>
          <w:szCs w:val="22"/>
        </w:rPr>
        <w:t xml:space="preserve">for 2015-16 to extend the </w:t>
      </w:r>
      <w:r w:rsidR="00713CF0" w:rsidRPr="008861ED">
        <w:rPr>
          <w:rFonts w:ascii="Arial" w:hAnsi="Arial"/>
          <w:sz w:val="22"/>
          <w:szCs w:val="22"/>
        </w:rPr>
        <w:t>TFP</w:t>
      </w:r>
      <w:r w:rsidR="00923164" w:rsidRPr="008861ED">
        <w:rPr>
          <w:rFonts w:ascii="Arial" w:hAnsi="Arial"/>
          <w:sz w:val="22"/>
          <w:szCs w:val="22"/>
        </w:rPr>
        <w:t xml:space="preserve"> to reach an additional 400,000 families (Davies, 2015).</w:t>
      </w:r>
      <w:r w:rsidR="00C52370" w:rsidRPr="008861ED">
        <w:rPr>
          <w:rFonts w:ascii="Arial" w:hAnsi="Arial"/>
          <w:sz w:val="22"/>
          <w:szCs w:val="22"/>
        </w:rPr>
        <w:t xml:space="preserve"> While such investment might at first appear welcome</w:t>
      </w:r>
      <w:r w:rsidR="00532225" w:rsidRPr="008861ED">
        <w:rPr>
          <w:rFonts w:ascii="Arial" w:hAnsi="Arial"/>
          <w:sz w:val="22"/>
          <w:szCs w:val="22"/>
        </w:rPr>
        <w:t>,</w:t>
      </w:r>
      <w:r w:rsidR="00C52370" w:rsidRPr="008861ED">
        <w:rPr>
          <w:rFonts w:ascii="Arial" w:hAnsi="Arial"/>
          <w:sz w:val="22"/>
          <w:szCs w:val="22"/>
        </w:rPr>
        <w:t xml:space="preserve"> closer inspection raises some important questions. Firstly</w:t>
      </w:r>
      <w:r w:rsidR="006D6A69" w:rsidRPr="008861ED">
        <w:rPr>
          <w:rFonts w:ascii="Arial" w:hAnsi="Arial"/>
          <w:sz w:val="22"/>
          <w:szCs w:val="22"/>
        </w:rPr>
        <w:t>,</w:t>
      </w:r>
      <w:r w:rsidR="00C52370" w:rsidRPr="008861ED">
        <w:rPr>
          <w:rFonts w:ascii="Arial" w:hAnsi="Arial"/>
          <w:sz w:val="22"/>
          <w:szCs w:val="22"/>
        </w:rPr>
        <w:t xml:space="preserve"> the number of families to be worked with has dramatically increased and secondly the actual financial support per family has been halved, from approximately £4000, to £2000 (DCLG</w:t>
      </w:r>
      <w:r w:rsidR="00ED7249" w:rsidRPr="008861ED">
        <w:rPr>
          <w:rFonts w:ascii="Arial" w:hAnsi="Arial"/>
          <w:sz w:val="22"/>
          <w:szCs w:val="22"/>
        </w:rPr>
        <w:t>,</w:t>
      </w:r>
      <w:r w:rsidR="00C52370" w:rsidRPr="008861ED">
        <w:rPr>
          <w:rFonts w:ascii="Arial" w:hAnsi="Arial"/>
          <w:sz w:val="22"/>
          <w:szCs w:val="22"/>
        </w:rPr>
        <w:t xml:space="preserve"> 2014). </w:t>
      </w:r>
      <w:r w:rsidR="00C52996" w:rsidRPr="008861ED">
        <w:rPr>
          <w:rFonts w:ascii="Arial" w:hAnsi="Arial"/>
          <w:sz w:val="22"/>
          <w:szCs w:val="22"/>
        </w:rPr>
        <w:t xml:space="preserve">By failing to acknowledge the potentially important role that small caseloads and the resultant time and flexibility afforded keyworkers </w:t>
      </w:r>
      <w:r w:rsidR="00A73C08" w:rsidRPr="008861ED">
        <w:rPr>
          <w:rFonts w:ascii="Arial" w:hAnsi="Arial"/>
          <w:sz w:val="22"/>
          <w:szCs w:val="22"/>
        </w:rPr>
        <w:t xml:space="preserve">might </w:t>
      </w:r>
      <w:r w:rsidR="00C52996" w:rsidRPr="008861ED">
        <w:rPr>
          <w:rFonts w:ascii="Arial" w:hAnsi="Arial"/>
          <w:sz w:val="22"/>
          <w:szCs w:val="22"/>
        </w:rPr>
        <w:t xml:space="preserve">play in the success of the TFP, its subsequent expansion by the government </w:t>
      </w:r>
      <w:r w:rsidR="00C52996" w:rsidRPr="008861ED">
        <w:rPr>
          <w:rFonts w:ascii="Arial" w:hAnsi="Arial"/>
          <w:color w:val="000000" w:themeColor="text1"/>
          <w:kern w:val="24"/>
          <w:sz w:val="22"/>
          <w:szCs w:val="22"/>
        </w:rPr>
        <w:t>may inadvertently put at risk the very things that made it successful for some families. Phase 2 of the TFP may thus</w:t>
      </w:r>
      <w:r w:rsidR="00C52370" w:rsidRPr="008861ED">
        <w:rPr>
          <w:rFonts w:ascii="Arial" w:hAnsi="Arial"/>
          <w:sz w:val="22"/>
          <w:szCs w:val="22"/>
        </w:rPr>
        <w:t xml:space="preserve"> inadvertently become self-defeating.</w:t>
      </w:r>
      <w:r w:rsidR="005B0D03">
        <w:rPr>
          <w:rFonts w:ascii="Arial" w:hAnsi="Arial"/>
          <w:sz w:val="22"/>
          <w:szCs w:val="22"/>
        </w:rPr>
        <w:t xml:space="preserve"> </w:t>
      </w:r>
      <w:r w:rsidR="00151257" w:rsidRPr="008861ED">
        <w:rPr>
          <w:rFonts w:ascii="Arial" w:hAnsi="Arial"/>
          <w:sz w:val="22"/>
          <w:szCs w:val="22"/>
        </w:rPr>
        <w:t>Alternatively,</w:t>
      </w:r>
      <w:r w:rsidR="00C52370" w:rsidRPr="008861ED">
        <w:rPr>
          <w:rFonts w:ascii="Arial" w:hAnsi="Arial"/>
          <w:sz w:val="22"/>
          <w:szCs w:val="22"/>
        </w:rPr>
        <w:t xml:space="preserve"> it may simply lead to greater data matching as local authorities continue to claim success for families </w:t>
      </w:r>
      <w:r w:rsidR="005C2BF4" w:rsidRPr="008861ED">
        <w:rPr>
          <w:rFonts w:ascii="Arial" w:hAnsi="Arial"/>
          <w:sz w:val="22"/>
          <w:szCs w:val="22"/>
        </w:rPr>
        <w:t xml:space="preserve">who are </w:t>
      </w:r>
      <w:r w:rsidR="00C52370" w:rsidRPr="008861ED">
        <w:rPr>
          <w:rFonts w:ascii="Arial" w:hAnsi="Arial"/>
          <w:sz w:val="22"/>
          <w:szCs w:val="22"/>
        </w:rPr>
        <w:t xml:space="preserve">not part of the programme to enable them to use central funding to make up for the shortfall created by government spending cuts to </w:t>
      </w:r>
      <w:r w:rsidR="006367A0" w:rsidRPr="008861ED">
        <w:rPr>
          <w:rFonts w:ascii="Arial" w:hAnsi="Arial"/>
          <w:sz w:val="22"/>
          <w:szCs w:val="22"/>
        </w:rPr>
        <w:t xml:space="preserve">other </w:t>
      </w:r>
      <w:r w:rsidR="00C52370" w:rsidRPr="008861ED">
        <w:rPr>
          <w:rFonts w:ascii="Arial" w:hAnsi="Arial"/>
          <w:sz w:val="22"/>
          <w:szCs w:val="22"/>
        </w:rPr>
        <w:t>public services.</w:t>
      </w:r>
    </w:p>
    <w:p w14:paraId="17B1903A" w14:textId="77777777" w:rsidR="008D304C" w:rsidRDefault="00F15830" w:rsidP="008D304C">
      <w:pPr>
        <w:spacing w:line="480" w:lineRule="auto"/>
        <w:ind w:firstLine="709"/>
        <w:jc w:val="both"/>
        <w:outlineLvl w:val="0"/>
        <w:rPr>
          <w:rFonts w:ascii="Arial" w:hAnsi="Arial"/>
          <w:color w:val="000000" w:themeColor="text1"/>
          <w:kern w:val="24"/>
          <w:sz w:val="22"/>
          <w:szCs w:val="22"/>
        </w:rPr>
      </w:pPr>
      <w:r w:rsidRPr="008861ED">
        <w:rPr>
          <w:rFonts w:ascii="Arial" w:hAnsi="Arial"/>
          <w:sz w:val="22"/>
          <w:szCs w:val="22"/>
        </w:rPr>
        <w:t xml:space="preserve">More recently, an independent national evaluation of the Troubled Families Programme (Bewley </w:t>
      </w:r>
      <w:r w:rsidR="00A347E4" w:rsidRPr="00A347E4">
        <w:rPr>
          <w:rFonts w:ascii="Arial" w:hAnsi="Arial"/>
          <w:i/>
          <w:sz w:val="22"/>
          <w:szCs w:val="22"/>
        </w:rPr>
        <w:t>et al</w:t>
      </w:r>
      <w:r w:rsidR="00693197" w:rsidRPr="008861ED">
        <w:rPr>
          <w:rFonts w:ascii="Arial" w:hAnsi="Arial"/>
          <w:sz w:val="22"/>
          <w:szCs w:val="22"/>
        </w:rPr>
        <w:t>.</w:t>
      </w:r>
      <w:r w:rsidR="00ED7249" w:rsidRPr="008861ED">
        <w:rPr>
          <w:rFonts w:ascii="Arial" w:hAnsi="Arial"/>
          <w:sz w:val="22"/>
          <w:szCs w:val="22"/>
        </w:rPr>
        <w:t>,</w:t>
      </w:r>
      <w:r w:rsidRPr="008861ED">
        <w:rPr>
          <w:rFonts w:ascii="Arial" w:hAnsi="Arial"/>
          <w:sz w:val="22"/>
          <w:szCs w:val="22"/>
        </w:rPr>
        <w:t xml:space="preserve"> 2016</w:t>
      </w:r>
      <w:r w:rsidR="00D15D38" w:rsidRPr="008861ED">
        <w:rPr>
          <w:rFonts w:ascii="Arial" w:hAnsi="Arial"/>
          <w:sz w:val="22"/>
          <w:szCs w:val="22"/>
        </w:rPr>
        <w:t>:</w:t>
      </w:r>
      <w:r w:rsidRPr="008861ED">
        <w:rPr>
          <w:rFonts w:ascii="Arial" w:hAnsi="Arial"/>
          <w:sz w:val="22"/>
          <w:szCs w:val="22"/>
        </w:rPr>
        <w:t xml:space="preserve"> 18) reported that overall participation in the programme had no significant or systemic impact</w:t>
      </w:r>
      <w:r w:rsidR="00693197" w:rsidRPr="008861ED">
        <w:rPr>
          <w:rFonts w:ascii="Arial" w:hAnsi="Arial"/>
          <w:sz w:val="22"/>
          <w:szCs w:val="22"/>
        </w:rPr>
        <w:t xml:space="preserve">. </w:t>
      </w:r>
      <w:r w:rsidR="00933E85" w:rsidRPr="008861ED">
        <w:rPr>
          <w:rFonts w:ascii="Arial" w:hAnsi="Arial"/>
          <w:sz w:val="22"/>
          <w:szCs w:val="22"/>
        </w:rPr>
        <w:t>T</w:t>
      </w:r>
      <w:r w:rsidR="00693197" w:rsidRPr="008861ED">
        <w:rPr>
          <w:rFonts w:ascii="Arial" w:hAnsi="Arial"/>
          <w:sz w:val="22"/>
          <w:szCs w:val="22"/>
        </w:rPr>
        <w:t>he</w:t>
      </w:r>
      <w:r w:rsidR="00693197" w:rsidRPr="008861ED">
        <w:rPr>
          <w:rFonts w:ascii="Arial" w:hAnsi="Arial"/>
          <w:color w:val="000000" w:themeColor="text1"/>
          <w:kern w:val="24"/>
          <w:sz w:val="22"/>
          <w:szCs w:val="22"/>
        </w:rPr>
        <w:t xml:space="preserve"> current</w:t>
      </w:r>
      <w:r w:rsidR="00206656" w:rsidRPr="008861ED">
        <w:rPr>
          <w:rFonts w:ascii="Arial" w:hAnsi="Arial"/>
          <w:color w:val="000000" w:themeColor="text1"/>
          <w:kern w:val="24"/>
          <w:sz w:val="22"/>
          <w:szCs w:val="22"/>
        </w:rPr>
        <w:t xml:space="preserve"> </w:t>
      </w:r>
      <w:r w:rsidR="00816CD1">
        <w:rPr>
          <w:rFonts w:ascii="Arial" w:hAnsi="Arial"/>
          <w:color w:val="000000" w:themeColor="text1"/>
          <w:kern w:val="24"/>
          <w:sz w:val="22"/>
          <w:szCs w:val="22"/>
        </w:rPr>
        <w:t>article</w:t>
      </w:r>
      <w:r w:rsidR="00206656" w:rsidRPr="008861ED">
        <w:rPr>
          <w:rFonts w:ascii="Arial" w:hAnsi="Arial"/>
          <w:color w:val="000000" w:themeColor="text1"/>
          <w:kern w:val="24"/>
          <w:sz w:val="22"/>
          <w:szCs w:val="22"/>
        </w:rPr>
        <w:t xml:space="preserve"> </w:t>
      </w:r>
      <w:r w:rsidR="009B0FDF" w:rsidRPr="008861ED">
        <w:rPr>
          <w:rFonts w:ascii="Arial" w:hAnsi="Arial"/>
          <w:color w:val="000000" w:themeColor="text1"/>
          <w:kern w:val="24"/>
          <w:sz w:val="22"/>
          <w:szCs w:val="22"/>
        </w:rPr>
        <w:t>contributes to this</w:t>
      </w:r>
      <w:r w:rsidR="00693197" w:rsidRPr="008861ED">
        <w:rPr>
          <w:rFonts w:ascii="Arial" w:hAnsi="Arial"/>
          <w:color w:val="000000" w:themeColor="text1"/>
          <w:kern w:val="24"/>
          <w:sz w:val="22"/>
          <w:szCs w:val="22"/>
        </w:rPr>
        <w:t xml:space="preserve"> </w:t>
      </w:r>
      <w:r w:rsidR="00206656" w:rsidRPr="008861ED">
        <w:rPr>
          <w:rFonts w:ascii="Arial" w:hAnsi="Arial"/>
          <w:color w:val="000000" w:themeColor="text1"/>
          <w:kern w:val="24"/>
          <w:sz w:val="22"/>
          <w:szCs w:val="22"/>
        </w:rPr>
        <w:t xml:space="preserve">debate, by considering evidence </w:t>
      </w:r>
      <w:r w:rsidR="009B0FDF" w:rsidRPr="008861ED">
        <w:rPr>
          <w:rFonts w:ascii="Arial" w:hAnsi="Arial"/>
          <w:color w:val="000000" w:themeColor="text1"/>
          <w:kern w:val="24"/>
          <w:sz w:val="22"/>
          <w:szCs w:val="22"/>
        </w:rPr>
        <w:t xml:space="preserve">about the role of time and caseloads </w:t>
      </w:r>
      <w:r w:rsidR="00206656" w:rsidRPr="008861ED">
        <w:rPr>
          <w:rFonts w:ascii="Arial" w:hAnsi="Arial"/>
          <w:color w:val="000000" w:themeColor="text1"/>
          <w:kern w:val="24"/>
          <w:sz w:val="22"/>
          <w:szCs w:val="22"/>
        </w:rPr>
        <w:t>from one particular recent English study</w:t>
      </w:r>
      <w:r w:rsidR="009B0FDF" w:rsidRPr="008861ED">
        <w:rPr>
          <w:rFonts w:ascii="Arial" w:hAnsi="Arial"/>
          <w:color w:val="000000" w:themeColor="text1"/>
          <w:kern w:val="24"/>
          <w:sz w:val="22"/>
          <w:szCs w:val="22"/>
        </w:rPr>
        <w:t xml:space="preserve"> of </w:t>
      </w:r>
      <w:r w:rsidR="00531014" w:rsidRPr="008861ED">
        <w:rPr>
          <w:rFonts w:ascii="Arial" w:hAnsi="Arial"/>
          <w:color w:val="000000" w:themeColor="text1"/>
          <w:kern w:val="24"/>
          <w:sz w:val="22"/>
          <w:szCs w:val="22"/>
        </w:rPr>
        <w:t xml:space="preserve">a </w:t>
      </w:r>
      <w:r w:rsidR="00C52996" w:rsidRPr="008861ED">
        <w:rPr>
          <w:rFonts w:ascii="Arial" w:hAnsi="Arial"/>
          <w:color w:val="000000" w:themeColor="text1"/>
          <w:kern w:val="24"/>
          <w:sz w:val="22"/>
          <w:szCs w:val="22"/>
        </w:rPr>
        <w:t xml:space="preserve">family intervention programme delivered as part of the </w:t>
      </w:r>
      <w:r w:rsidR="009B0FDF" w:rsidRPr="008861ED">
        <w:rPr>
          <w:rFonts w:ascii="Arial" w:hAnsi="Arial"/>
          <w:color w:val="000000" w:themeColor="text1"/>
          <w:kern w:val="24"/>
          <w:sz w:val="22"/>
          <w:szCs w:val="22"/>
        </w:rPr>
        <w:t>TFP. It will then discuss the implications of this evidence in terms of effective practice</w:t>
      </w:r>
      <w:r w:rsidR="00693197" w:rsidRPr="008861ED">
        <w:rPr>
          <w:rFonts w:ascii="Arial" w:hAnsi="Arial"/>
          <w:color w:val="000000" w:themeColor="text1"/>
          <w:kern w:val="24"/>
          <w:sz w:val="22"/>
          <w:szCs w:val="22"/>
        </w:rPr>
        <w:t>, success</w:t>
      </w:r>
      <w:r w:rsidR="009B0FDF" w:rsidRPr="008861ED">
        <w:rPr>
          <w:rFonts w:ascii="Arial" w:hAnsi="Arial"/>
          <w:color w:val="000000" w:themeColor="text1"/>
          <w:kern w:val="24"/>
          <w:sz w:val="22"/>
          <w:szCs w:val="22"/>
        </w:rPr>
        <w:t xml:space="preserve"> and programme expansion.</w:t>
      </w:r>
      <w:r w:rsidR="00206656" w:rsidRPr="008861ED">
        <w:rPr>
          <w:rFonts w:ascii="Arial" w:hAnsi="Arial"/>
          <w:color w:val="000000" w:themeColor="text1"/>
          <w:kern w:val="24"/>
          <w:sz w:val="22"/>
          <w:szCs w:val="22"/>
        </w:rPr>
        <w:t xml:space="preserve"> </w:t>
      </w:r>
      <w:r w:rsidR="007866A3" w:rsidRPr="008861ED">
        <w:rPr>
          <w:rFonts w:ascii="Arial" w:hAnsi="Arial"/>
          <w:color w:val="000000" w:themeColor="text1"/>
          <w:kern w:val="24"/>
          <w:sz w:val="22"/>
          <w:szCs w:val="22"/>
        </w:rPr>
        <w:t xml:space="preserve">Before addressing these issues, however, </w:t>
      </w:r>
      <w:r w:rsidR="00206656" w:rsidRPr="008861ED">
        <w:rPr>
          <w:rFonts w:ascii="Arial" w:hAnsi="Arial"/>
          <w:color w:val="000000" w:themeColor="text1"/>
          <w:kern w:val="24"/>
          <w:sz w:val="22"/>
          <w:szCs w:val="22"/>
        </w:rPr>
        <w:t>it will look briefly at the research design deployed here.</w:t>
      </w:r>
    </w:p>
    <w:p w14:paraId="11F6B5D3" w14:textId="77777777" w:rsidR="008D304C" w:rsidRDefault="008D304C" w:rsidP="008D304C">
      <w:pPr>
        <w:spacing w:line="480" w:lineRule="auto"/>
        <w:ind w:firstLine="709"/>
        <w:jc w:val="both"/>
        <w:outlineLvl w:val="0"/>
        <w:rPr>
          <w:rFonts w:ascii="Arial" w:hAnsi="Arial"/>
          <w:color w:val="000000" w:themeColor="text1"/>
          <w:kern w:val="24"/>
          <w:sz w:val="22"/>
          <w:szCs w:val="22"/>
        </w:rPr>
      </w:pPr>
    </w:p>
    <w:p w14:paraId="40AA0E55" w14:textId="77777777" w:rsidR="008D304C" w:rsidRDefault="00B4247A" w:rsidP="008D304C">
      <w:pPr>
        <w:spacing w:line="480" w:lineRule="auto"/>
        <w:ind w:firstLine="709"/>
        <w:jc w:val="both"/>
        <w:outlineLvl w:val="0"/>
        <w:rPr>
          <w:rFonts w:ascii="Arial" w:hAnsi="Arial"/>
          <w:b/>
          <w:sz w:val="22"/>
          <w:szCs w:val="22"/>
        </w:rPr>
      </w:pPr>
      <w:r w:rsidRPr="008861ED">
        <w:rPr>
          <w:rFonts w:ascii="Arial" w:hAnsi="Arial"/>
          <w:b/>
          <w:sz w:val="22"/>
          <w:szCs w:val="22"/>
        </w:rPr>
        <w:t>Methods</w:t>
      </w:r>
    </w:p>
    <w:p w14:paraId="56F4B2F0" w14:textId="49C53080" w:rsidR="008D304C" w:rsidRDefault="00E31489" w:rsidP="008D304C">
      <w:pPr>
        <w:spacing w:line="480" w:lineRule="auto"/>
        <w:jc w:val="both"/>
        <w:outlineLvl w:val="0"/>
        <w:rPr>
          <w:rFonts w:ascii="Arial" w:eastAsia="Calibri" w:hAnsi="Arial"/>
          <w:sz w:val="22"/>
          <w:szCs w:val="22"/>
        </w:rPr>
      </w:pPr>
      <w:r w:rsidRPr="008861ED">
        <w:rPr>
          <w:rFonts w:ascii="Arial" w:eastAsia="Calibri" w:hAnsi="Arial"/>
          <w:sz w:val="22"/>
          <w:szCs w:val="22"/>
        </w:rPr>
        <w:t xml:space="preserve">This </w:t>
      </w:r>
      <w:r w:rsidR="00816CD1">
        <w:rPr>
          <w:rFonts w:ascii="Arial" w:eastAsia="Calibri" w:hAnsi="Arial"/>
          <w:sz w:val="22"/>
          <w:szCs w:val="22"/>
        </w:rPr>
        <w:t>article</w:t>
      </w:r>
      <w:r w:rsidRPr="008861ED">
        <w:rPr>
          <w:rFonts w:ascii="Arial" w:eastAsia="Calibri" w:hAnsi="Arial"/>
          <w:sz w:val="22"/>
          <w:szCs w:val="22"/>
        </w:rPr>
        <w:t xml:space="preserve"> reports on data collected as part of a wider research </w:t>
      </w:r>
      <w:r w:rsidR="00E11E9A" w:rsidRPr="008861ED">
        <w:rPr>
          <w:rFonts w:ascii="Arial" w:eastAsia="Calibri" w:hAnsi="Arial"/>
          <w:sz w:val="22"/>
          <w:szCs w:val="22"/>
        </w:rPr>
        <w:t xml:space="preserve">study, which evaluated a </w:t>
      </w:r>
      <w:r w:rsidR="000B4ADB" w:rsidRPr="008861ED">
        <w:rPr>
          <w:rFonts w:ascii="Arial" w:eastAsia="Calibri" w:hAnsi="Arial"/>
          <w:sz w:val="22"/>
          <w:szCs w:val="22"/>
        </w:rPr>
        <w:t xml:space="preserve">family intervention </w:t>
      </w:r>
      <w:r w:rsidR="00E11E9A" w:rsidRPr="008861ED">
        <w:rPr>
          <w:rFonts w:ascii="Arial" w:eastAsia="Calibri" w:hAnsi="Arial"/>
          <w:sz w:val="22"/>
          <w:szCs w:val="22"/>
        </w:rPr>
        <w:t xml:space="preserve">project developed to deliver the </w:t>
      </w:r>
      <w:r w:rsidR="005C2BF4" w:rsidRPr="008861ED">
        <w:rPr>
          <w:rFonts w:ascii="Arial" w:eastAsia="Calibri" w:hAnsi="Arial"/>
          <w:sz w:val="22"/>
          <w:szCs w:val="22"/>
        </w:rPr>
        <w:t>TFP</w:t>
      </w:r>
      <w:r w:rsidRPr="008861ED">
        <w:rPr>
          <w:rFonts w:ascii="Arial" w:eastAsia="Calibri" w:hAnsi="Arial"/>
          <w:sz w:val="22"/>
          <w:szCs w:val="22"/>
        </w:rPr>
        <w:t xml:space="preserve"> in </w:t>
      </w:r>
      <w:r w:rsidR="00E11E9A" w:rsidRPr="008861ED">
        <w:rPr>
          <w:rFonts w:ascii="Arial" w:eastAsia="Calibri" w:hAnsi="Arial"/>
          <w:sz w:val="22"/>
          <w:szCs w:val="22"/>
        </w:rPr>
        <w:t xml:space="preserve">a </w:t>
      </w:r>
      <w:r w:rsidR="00A73C08" w:rsidRPr="008861ED">
        <w:rPr>
          <w:rFonts w:ascii="Arial" w:hAnsi="Arial"/>
          <w:sz w:val="22"/>
          <w:szCs w:val="22"/>
        </w:rPr>
        <w:t xml:space="preserve">Unitary Authority </w:t>
      </w:r>
      <w:r w:rsidR="00E11E9A" w:rsidRPr="008861ED">
        <w:rPr>
          <w:rFonts w:ascii="Arial" w:eastAsia="Calibri" w:hAnsi="Arial"/>
          <w:sz w:val="22"/>
          <w:szCs w:val="22"/>
        </w:rPr>
        <w:t xml:space="preserve">in </w:t>
      </w:r>
      <w:r w:rsidRPr="008861ED">
        <w:rPr>
          <w:rFonts w:ascii="Arial" w:eastAsia="Calibri" w:hAnsi="Arial"/>
          <w:sz w:val="22"/>
          <w:szCs w:val="22"/>
        </w:rPr>
        <w:t xml:space="preserve">England. </w:t>
      </w:r>
      <w:r w:rsidR="00C37780" w:rsidRPr="008861ED">
        <w:rPr>
          <w:rFonts w:ascii="Arial" w:eastAsia="Calibri" w:hAnsi="Arial"/>
          <w:sz w:val="22"/>
          <w:szCs w:val="22"/>
        </w:rPr>
        <w:t>Out of over 1000 families identified as suitable for inclusion with the local project, 122 were being worked with intensively during the time of our evaluation</w:t>
      </w:r>
      <w:r w:rsidR="009C027E" w:rsidRPr="008861ED">
        <w:rPr>
          <w:rFonts w:ascii="Arial" w:eastAsia="Calibri" w:hAnsi="Arial"/>
          <w:sz w:val="22"/>
          <w:szCs w:val="22"/>
        </w:rPr>
        <w:t xml:space="preserve"> in an attempt to address their needs within </w:t>
      </w:r>
      <w:r w:rsidR="00C15E19">
        <w:rPr>
          <w:rFonts w:ascii="Arial" w:eastAsia="Calibri" w:hAnsi="Arial"/>
          <w:sz w:val="22"/>
          <w:szCs w:val="22"/>
        </w:rPr>
        <w:t>the</w:t>
      </w:r>
      <w:r w:rsidR="00C15E19" w:rsidRPr="008861ED">
        <w:rPr>
          <w:rFonts w:ascii="Arial" w:eastAsia="Calibri" w:hAnsi="Arial"/>
          <w:sz w:val="22"/>
          <w:szCs w:val="22"/>
        </w:rPr>
        <w:t xml:space="preserve"> </w:t>
      </w:r>
      <w:r w:rsidR="00151257" w:rsidRPr="008861ED">
        <w:rPr>
          <w:rFonts w:ascii="Arial" w:eastAsia="Calibri" w:hAnsi="Arial"/>
          <w:sz w:val="22"/>
          <w:szCs w:val="22"/>
        </w:rPr>
        <w:t>12-month</w:t>
      </w:r>
      <w:r w:rsidR="009C027E" w:rsidRPr="008861ED">
        <w:rPr>
          <w:rFonts w:ascii="Arial" w:eastAsia="Calibri" w:hAnsi="Arial"/>
          <w:sz w:val="22"/>
          <w:szCs w:val="22"/>
        </w:rPr>
        <w:t xml:space="preserve"> period</w:t>
      </w:r>
      <w:r w:rsidR="00C15E19">
        <w:rPr>
          <w:rFonts w:ascii="Arial" w:eastAsia="Calibri" w:hAnsi="Arial"/>
          <w:sz w:val="22"/>
          <w:szCs w:val="22"/>
        </w:rPr>
        <w:t xml:space="preserve"> specified by the DCLG(</w:t>
      </w:r>
      <w:r w:rsidR="009C027E" w:rsidRPr="008861ED">
        <w:rPr>
          <w:rFonts w:ascii="Arial" w:eastAsia="Calibri" w:hAnsi="Arial"/>
          <w:sz w:val="22"/>
          <w:szCs w:val="22"/>
        </w:rPr>
        <w:t>2012).</w:t>
      </w:r>
    </w:p>
    <w:p w14:paraId="048175C9" w14:textId="77777777" w:rsidR="008D304C" w:rsidRDefault="00E31489" w:rsidP="008D304C">
      <w:pPr>
        <w:spacing w:line="480" w:lineRule="auto"/>
        <w:ind w:firstLine="709"/>
        <w:jc w:val="both"/>
        <w:outlineLvl w:val="0"/>
        <w:rPr>
          <w:rFonts w:ascii="Arial" w:hAnsi="Arial"/>
          <w:sz w:val="22"/>
          <w:szCs w:val="22"/>
        </w:rPr>
      </w:pPr>
      <w:r w:rsidRPr="008861ED">
        <w:rPr>
          <w:rFonts w:ascii="Arial" w:eastAsia="Calibri" w:hAnsi="Arial"/>
          <w:sz w:val="22"/>
          <w:szCs w:val="22"/>
        </w:rPr>
        <w:t xml:space="preserve">The </w:t>
      </w:r>
      <w:r w:rsidR="00E11E9A" w:rsidRPr="008861ED">
        <w:rPr>
          <w:rFonts w:ascii="Arial" w:eastAsia="Calibri" w:hAnsi="Arial"/>
          <w:sz w:val="22"/>
          <w:szCs w:val="22"/>
        </w:rPr>
        <w:t>evaluation</w:t>
      </w:r>
      <w:r w:rsidR="00A763C8" w:rsidRPr="008861ED">
        <w:rPr>
          <w:rFonts w:ascii="Arial" w:eastAsia="Calibri" w:hAnsi="Arial"/>
          <w:sz w:val="22"/>
          <w:szCs w:val="22"/>
        </w:rPr>
        <w:t xml:space="preserve"> </w:t>
      </w:r>
      <w:r w:rsidRPr="008861ED">
        <w:rPr>
          <w:rFonts w:ascii="Arial" w:eastAsia="Calibri" w:hAnsi="Arial"/>
          <w:sz w:val="22"/>
          <w:szCs w:val="22"/>
        </w:rPr>
        <w:t xml:space="preserve">adopted </w:t>
      </w:r>
      <w:r w:rsidRPr="008861ED">
        <w:rPr>
          <w:rFonts w:ascii="Arial" w:hAnsi="Arial"/>
          <w:sz w:val="22"/>
          <w:szCs w:val="22"/>
        </w:rPr>
        <w:t xml:space="preserve">a qualitative </w:t>
      </w:r>
      <w:r w:rsidR="00713CF0" w:rsidRPr="008861ED">
        <w:rPr>
          <w:rFonts w:ascii="Arial" w:hAnsi="Arial"/>
          <w:sz w:val="22"/>
          <w:szCs w:val="22"/>
        </w:rPr>
        <w:t>approach</w:t>
      </w:r>
      <w:r w:rsidR="00291976" w:rsidRPr="008861ED">
        <w:rPr>
          <w:rFonts w:ascii="Arial" w:hAnsi="Arial"/>
          <w:sz w:val="22"/>
          <w:szCs w:val="22"/>
        </w:rPr>
        <w:t>, employing semi-structured interviews</w:t>
      </w:r>
      <w:r w:rsidR="00713CF0" w:rsidRPr="008861ED">
        <w:rPr>
          <w:rFonts w:ascii="Arial" w:hAnsi="Arial"/>
          <w:sz w:val="22"/>
          <w:szCs w:val="22"/>
        </w:rPr>
        <w:t xml:space="preserve"> </w:t>
      </w:r>
      <w:r w:rsidRPr="008861ED">
        <w:rPr>
          <w:rFonts w:ascii="Arial" w:hAnsi="Arial"/>
          <w:sz w:val="22"/>
          <w:szCs w:val="22"/>
        </w:rPr>
        <w:t>with troubled family workers, programme manage</w:t>
      </w:r>
      <w:r w:rsidR="00291976" w:rsidRPr="008861ED">
        <w:rPr>
          <w:rFonts w:ascii="Arial" w:hAnsi="Arial"/>
          <w:sz w:val="22"/>
          <w:szCs w:val="22"/>
        </w:rPr>
        <w:t>rs</w:t>
      </w:r>
      <w:r w:rsidRPr="008861ED">
        <w:rPr>
          <w:rFonts w:ascii="Arial" w:hAnsi="Arial"/>
          <w:sz w:val="22"/>
          <w:szCs w:val="22"/>
        </w:rPr>
        <w:t xml:space="preserve">, secondees from other professions and the families on the programme (Wills </w:t>
      </w:r>
      <w:r w:rsidR="00A347E4" w:rsidRPr="00A347E4">
        <w:rPr>
          <w:rFonts w:ascii="Arial" w:hAnsi="Arial"/>
          <w:i/>
          <w:sz w:val="22"/>
          <w:szCs w:val="22"/>
        </w:rPr>
        <w:t>et al</w:t>
      </w:r>
      <w:r w:rsidRPr="008861ED">
        <w:rPr>
          <w:rFonts w:ascii="Arial" w:hAnsi="Arial"/>
          <w:sz w:val="22"/>
          <w:szCs w:val="22"/>
        </w:rPr>
        <w:t>., 2016). This</w:t>
      </w:r>
      <w:r w:rsidR="00B002B5" w:rsidRPr="008861ED">
        <w:rPr>
          <w:rFonts w:ascii="Arial" w:hAnsi="Arial"/>
          <w:sz w:val="22"/>
          <w:szCs w:val="22"/>
        </w:rPr>
        <w:t xml:space="preserve"> </w:t>
      </w:r>
      <w:r w:rsidRPr="008861ED">
        <w:rPr>
          <w:rFonts w:ascii="Arial" w:hAnsi="Arial"/>
          <w:sz w:val="22"/>
          <w:szCs w:val="22"/>
        </w:rPr>
        <w:t xml:space="preserve">approach was used to enable participants to fully explore issues relevant to their </w:t>
      </w:r>
      <w:r w:rsidR="005C2BF4" w:rsidRPr="008861ED">
        <w:rPr>
          <w:rFonts w:ascii="Arial" w:hAnsi="Arial"/>
          <w:sz w:val="22"/>
          <w:szCs w:val="22"/>
        </w:rPr>
        <w:t xml:space="preserve">specific </w:t>
      </w:r>
      <w:r w:rsidRPr="008861ED">
        <w:rPr>
          <w:rFonts w:ascii="Arial" w:hAnsi="Arial"/>
          <w:sz w:val="22"/>
          <w:szCs w:val="22"/>
        </w:rPr>
        <w:t xml:space="preserve">experience </w:t>
      </w:r>
      <w:r w:rsidR="005C2BF4" w:rsidRPr="008861ED">
        <w:rPr>
          <w:rFonts w:ascii="Arial" w:hAnsi="Arial"/>
          <w:sz w:val="22"/>
          <w:szCs w:val="22"/>
        </w:rPr>
        <w:t>of</w:t>
      </w:r>
      <w:r w:rsidRPr="008861ED">
        <w:rPr>
          <w:rFonts w:ascii="Arial" w:hAnsi="Arial"/>
          <w:sz w:val="22"/>
          <w:szCs w:val="22"/>
        </w:rPr>
        <w:t xml:space="preserve"> the </w:t>
      </w:r>
      <w:r w:rsidR="00E11E9A" w:rsidRPr="008861ED">
        <w:rPr>
          <w:rFonts w:ascii="Arial" w:hAnsi="Arial"/>
          <w:sz w:val="22"/>
          <w:szCs w:val="22"/>
        </w:rPr>
        <w:t xml:space="preserve">project </w:t>
      </w:r>
      <w:r w:rsidRPr="008861ED">
        <w:rPr>
          <w:rFonts w:ascii="Arial" w:hAnsi="Arial"/>
          <w:sz w:val="22"/>
          <w:szCs w:val="22"/>
        </w:rPr>
        <w:t>(Bryman, 2012).</w:t>
      </w:r>
    </w:p>
    <w:p w14:paraId="75905644" w14:textId="77777777" w:rsidR="008D304C" w:rsidRDefault="008D304C" w:rsidP="008D304C">
      <w:pPr>
        <w:spacing w:line="480" w:lineRule="auto"/>
        <w:ind w:firstLine="709"/>
        <w:jc w:val="both"/>
        <w:outlineLvl w:val="0"/>
        <w:rPr>
          <w:rFonts w:ascii="Arial" w:hAnsi="Arial"/>
          <w:sz w:val="22"/>
          <w:szCs w:val="22"/>
        </w:rPr>
      </w:pPr>
    </w:p>
    <w:p w14:paraId="3D4A5C06" w14:textId="77777777" w:rsidR="008D304C" w:rsidRDefault="00E31489" w:rsidP="008D304C">
      <w:pPr>
        <w:spacing w:line="480" w:lineRule="auto"/>
        <w:ind w:firstLine="709"/>
        <w:jc w:val="both"/>
        <w:outlineLvl w:val="0"/>
        <w:rPr>
          <w:rFonts w:ascii="Arial" w:hAnsi="Arial"/>
          <w:i/>
          <w:sz w:val="22"/>
          <w:szCs w:val="22"/>
        </w:rPr>
      </w:pPr>
      <w:r w:rsidRPr="008861ED">
        <w:rPr>
          <w:rFonts w:ascii="Arial" w:hAnsi="Arial"/>
          <w:i/>
          <w:sz w:val="22"/>
          <w:szCs w:val="22"/>
        </w:rPr>
        <w:t>Participants</w:t>
      </w:r>
    </w:p>
    <w:p w14:paraId="68B92C9E" w14:textId="77777777" w:rsidR="008D304C" w:rsidRDefault="00E31489" w:rsidP="008D304C">
      <w:pPr>
        <w:spacing w:line="480" w:lineRule="auto"/>
        <w:jc w:val="both"/>
        <w:outlineLvl w:val="0"/>
        <w:rPr>
          <w:rFonts w:ascii="Arial" w:hAnsi="Arial"/>
          <w:sz w:val="22"/>
          <w:szCs w:val="22"/>
        </w:rPr>
      </w:pPr>
      <w:r w:rsidRPr="008861ED">
        <w:rPr>
          <w:rFonts w:ascii="Arial" w:eastAsia="FreeSerif" w:hAnsi="Arial"/>
          <w:sz w:val="22"/>
          <w:szCs w:val="22"/>
        </w:rPr>
        <w:t xml:space="preserve">The </w:t>
      </w:r>
      <w:r w:rsidR="00F7331C" w:rsidRPr="008861ED">
        <w:rPr>
          <w:rFonts w:ascii="Arial" w:eastAsia="FreeSerif" w:hAnsi="Arial"/>
          <w:sz w:val="22"/>
          <w:szCs w:val="22"/>
        </w:rPr>
        <w:t>T</w:t>
      </w:r>
      <w:r w:rsidRPr="008861ED">
        <w:rPr>
          <w:rFonts w:ascii="Arial" w:eastAsia="FreeSerif" w:hAnsi="Arial"/>
          <w:sz w:val="22"/>
          <w:szCs w:val="22"/>
        </w:rPr>
        <w:t xml:space="preserve">roubled </w:t>
      </w:r>
      <w:r w:rsidR="00F7331C" w:rsidRPr="008861ED">
        <w:rPr>
          <w:rFonts w:ascii="Arial" w:eastAsia="FreeSerif" w:hAnsi="Arial"/>
          <w:sz w:val="22"/>
          <w:szCs w:val="22"/>
        </w:rPr>
        <w:t>F</w:t>
      </w:r>
      <w:r w:rsidRPr="008861ED">
        <w:rPr>
          <w:rFonts w:ascii="Arial" w:eastAsia="FreeSerif" w:hAnsi="Arial"/>
          <w:sz w:val="22"/>
          <w:szCs w:val="22"/>
        </w:rPr>
        <w:t xml:space="preserve">amilies </w:t>
      </w:r>
      <w:r w:rsidR="00F7331C" w:rsidRPr="008861ED">
        <w:rPr>
          <w:rFonts w:ascii="Arial" w:eastAsia="FreeSerif" w:hAnsi="Arial"/>
          <w:sz w:val="22"/>
          <w:szCs w:val="22"/>
        </w:rPr>
        <w:t>P</w:t>
      </w:r>
      <w:r w:rsidRPr="008861ED">
        <w:rPr>
          <w:rFonts w:ascii="Arial" w:eastAsia="FreeSerif" w:hAnsi="Arial"/>
          <w:sz w:val="22"/>
          <w:szCs w:val="22"/>
        </w:rPr>
        <w:t xml:space="preserve">rogramme within the </w:t>
      </w:r>
      <w:r w:rsidR="00A73C08" w:rsidRPr="008861ED">
        <w:rPr>
          <w:rFonts w:ascii="Arial" w:hAnsi="Arial"/>
          <w:sz w:val="22"/>
          <w:szCs w:val="22"/>
        </w:rPr>
        <w:t xml:space="preserve">Unitary Authority </w:t>
      </w:r>
      <w:r w:rsidRPr="008861ED">
        <w:rPr>
          <w:rFonts w:ascii="Arial" w:eastAsia="FreeSerif" w:hAnsi="Arial"/>
          <w:sz w:val="22"/>
          <w:szCs w:val="22"/>
        </w:rPr>
        <w:t xml:space="preserve">had </w:t>
      </w:r>
      <w:r w:rsidR="00CC56EE" w:rsidRPr="008861ED">
        <w:rPr>
          <w:rFonts w:ascii="Arial" w:eastAsia="FreeSerif" w:hAnsi="Arial"/>
          <w:sz w:val="22"/>
          <w:szCs w:val="22"/>
        </w:rPr>
        <w:t>a</w:t>
      </w:r>
      <w:r w:rsidRPr="008861ED">
        <w:rPr>
          <w:rFonts w:ascii="Arial" w:eastAsia="FreeSerif" w:hAnsi="Arial"/>
          <w:sz w:val="22"/>
          <w:szCs w:val="22"/>
        </w:rPr>
        <w:t xml:space="preserve"> dedicated family intervention team consisting of key workers, secondees from other agencies, supervisors and a team manager. </w:t>
      </w:r>
      <w:r w:rsidR="00CC56EE" w:rsidRPr="008861ED">
        <w:rPr>
          <w:rFonts w:ascii="Arial" w:eastAsia="FreeSerif" w:hAnsi="Arial"/>
          <w:sz w:val="22"/>
          <w:szCs w:val="22"/>
        </w:rPr>
        <w:t xml:space="preserve">This </w:t>
      </w:r>
      <w:r w:rsidRPr="008861ED">
        <w:rPr>
          <w:rFonts w:ascii="Arial" w:eastAsia="FreeSerif" w:hAnsi="Arial"/>
          <w:sz w:val="22"/>
          <w:szCs w:val="22"/>
        </w:rPr>
        <w:t xml:space="preserve">team was in turn accountable to the </w:t>
      </w:r>
      <w:r w:rsidR="00531014" w:rsidRPr="008861ED">
        <w:rPr>
          <w:rFonts w:ascii="Arial" w:eastAsia="FreeSerif" w:hAnsi="Arial"/>
          <w:sz w:val="22"/>
          <w:szCs w:val="22"/>
        </w:rPr>
        <w:t xml:space="preserve">TFP </w:t>
      </w:r>
      <w:r w:rsidRPr="008861ED">
        <w:rPr>
          <w:rFonts w:ascii="Arial" w:eastAsia="FreeSerif" w:hAnsi="Arial"/>
          <w:sz w:val="22"/>
          <w:szCs w:val="22"/>
        </w:rPr>
        <w:t xml:space="preserve">co-ordinator at the city council. </w:t>
      </w:r>
      <w:r w:rsidRPr="008861ED">
        <w:rPr>
          <w:rFonts w:ascii="Arial" w:hAnsi="Arial"/>
          <w:sz w:val="22"/>
          <w:szCs w:val="22"/>
        </w:rPr>
        <w:t>Overall</w:t>
      </w:r>
      <w:r w:rsidR="00FA414B" w:rsidRPr="008861ED">
        <w:rPr>
          <w:rFonts w:ascii="Arial" w:hAnsi="Arial"/>
          <w:sz w:val="22"/>
          <w:szCs w:val="22"/>
        </w:rPr>
        <w:t>,</w:t>
      </w:r>
      <w:r w:rsidRPr="008861ED">
        <w:rPr>
          <w:rFonts w:ascii="Arial" w:hAnsi="Arial"/>
          <w:sz w:val="22"/>
          <w:szCs w:val="22"/>
        </w:rPr>
        <w:t xml:space="preserve"> 14 practitioner interviews were held with staff on the programme</w:t>
      </w:r>
      <w:r w:rsidR="00FA414B" w:rsidRPr="008861ED">
        <w:rPr>
          <w:rFonts w:ascii="Arial" w:hAnsi="Arial"/>
          <w:sz w:val="22"/>
          <w:szCs w:val="22"/>
        </w:rPr>
        <w:t>. These</w:t>
      </w:r>
      <w:r w:rsidRPr="008861ED">
        <w:rPr>
          <w:rFonts w:ascii="Arial" w:hAnsi="Arial"/>
          <w:sz w:val="22"/>
          <w:szCs w:val="22"/>
        </w:rPr>
        <w:t xml:space="preserve"> included key workers, managers and supervisors, as well as secondees to the programme </w:t>
      </w:r>
      <w:r w:rsidR="00FA414B" w:rsidRPr="008861ED">
        <w:rPr>
          <w:rFonts w:ascii="Arial" w:hAnsi="Arial"/>
          <w:sz w:val="22"/>
          <w:szCs w:val="22"/>
        </w:rPr>
        <w:t xml:space="preserve">comprising </w:t>
      </w:r>
      <w:r w:rsidRPr="008861ED">
        <w:rPr>
          <w:rFonts w:ascii="Arial" w:hAnsi="Arial"/>
          <w:sz w:val="22"/>
          <w:szCs w:val="22"/>
        </w:rPr>
        <w:t>a youth worker, a domestic violence worker, a Police Community Support Officer (PCSO), a parenting coordinator and a professional from the Departme</w:t>
      </w:r>
      <w:r w:rsidR="008D304C">
        <w:rPr>
          <w:rFonts w:ascii="Arial" w:hAnsi="Arial"/>
          <w:sz w:val="22"/>
          <w:szCs w:val="22"/>
        </w:rPr>
        <w:t>nt for Work and Pensions (DWP).</w:t>
      </w:r>
    </w:p>
    <w:p w14:paraId="22F18C75" w14:textId="77777777" w:rsidR="008D304C" w:rsidRDefault="00E31489" w:rsidP="008D304C">
      <w:pPr>
        <w:spacing w:line="480" w:lineRule="auto"/>
        <w:ind w:firstLine="709"/>
        <w:jc w:val="both"/>
        <w:outlineLvl w:val="0"/>
        <w:rPr>
          <w:rFonts w:ascii="Arial" w:hAnsi="Arial"/>
          <w:sz w:val="22"/>
          <w:szCs w:val="22"/>
        </w:rPr>
      </w:pPr>
      <w:r w:rsidRPr="008861ED">
        <w:rPr>
          <w:rFonts w:ascii="Arial" w:hAnsi="Arial"/>
          <w:sz w:val="22"/>
          <w:szCs w:val="22"/>
        </w:rPr>
        <w:t xml:space="preserve">In terms of family </w:t>
      </w:r>
      <w:r w:rsidR="00F54F91" w:rsidRPr="008861ED">
        <w:rPr>
          <w:rFonts w:ascii="Arial" w:hAnsi="Arial"/>
          <w:sz w:val="22"/>
          <w:szCs w:val="22"/>
        </w:rPr>
        <w:t>interviews,</w:t>
      </w:r>
      <w:r w:rsidRPr="008861ED">
        <w:rPr>
          <w:rFonts w:ascii="Arial" w:hAnsi="Arial"/>
          <w:sz w:val="22"/>
          <w:szCs w:val="22"/>
        </w:rPr>
        <w:t xml:space="preserve"> the aim was to </w:t>
      </w:r>
      <w:r w:rsidR="00FA414B" w:rsidRPr="008861ED">
        <w:rPr>
          <w:rFonts w:ascii="Arial" w:hAnsi="Arial"/>
          <w:sz w:val="22"/>
          <w:szCs w:val="22"/>
        </w:rPr>
        <w:t>speak with</w:t>
      </w:r>
      <w:r w:rsidRPr="008861ED">
        <w:rPr>
          <w:rFonts w:ascii="Arial" w:hAnsi="Arial"/>
          <w:sz w:val="22"/>
          <w:szCs w:val="22"/>
        </w:rPr>
        <w:t xml:space="preserve"> families who had been working with </w:t>
      </w:r>
      <w:r w:rsidR="00B002B5" w:rsidRPr="008861ED">
        <w:rPr>
          <w:rFonts w:ascii="Arial" w:hAnsi="Arial"/>
          <w:sz w:val="22"/>
          <w:szCs w:val="22"/>
        </w:rPr>
        <w:t xml:space="preserve">one of the </w:t>
      </w:r>
      <w:r w:rsidRPr="008861ED">
        <w:rPr>
          <w:rFonts w:ascii="Arial" w:hAnsi="Arial"/>
          <w:sz w:val="22"/>
          <w:szCs w:val="22"/>
        </w:rPr>
        <w:t>key worker</w:t>
      </w:r>
      <w:r w:rsidR="00B002B5" w:rsidRPr="008861ED">
        <w:rPr>
          <w:rFonts w:ascii="Arial" w:hAnsi="Arial"/>
          <w:sz w:val="22"/>
          <w:szCs w:val="22"/>
        </w:rPr>
        <w:t>s</w:t>
      </w:r>
      <w:r w:rsidRPr="008861ED">
        <w:rPr>
          <w:rFonts w:ascii="Arial" w:hAnsi="Arial"/>
          <w:sz w:val="22"/>
          <w:szCs w:val="22"/>
        </w:rPr>
        <w:t xml:space="preserve"> who had also been interviewed to </w:t>
      </w:r>
      <w:r w:rsidR="00531014" w:rsidRPr="008861ED">
        <w:rPr>
          <w:rFonts w:ascii="Arial" w:hAnsi="Arial"/>
          <w:sz w:val="22"/>
          <w:szCs w:val="22"/>
        </w:rPr>
        <w:t xml:space="preserve">compare their different experiences. </w:t>
      </w:r>
      <w:r w:rsidRPr="008861ED">
        <w:rPr>
          <w:rFonts w:ascii="Arial" w:hAnsi="Arial"/>
          <w:sz w:val="22"/>
          <w:szCs w:val="22"/>
        </w:rPr>
        <w:t>In addition</w:t>
      </w:r>
      <w:r w:rsidR="0041629E" w:rsidRPr="008861ED">
        <w:rPr>
          <w:rFonts w:ascii="Arial" w:hAnsi="Arial"/>
          <w:sz w:val="22"/>
          <w:szCs w:val="22"/>
        </w:rPr>
        <w:t>,</w:t>
      </w:r>
      <w:r w:rsidRPr="008861ED">
        <w:rPr>
          <w:rFonts w:ascii="Arial" w:hAnsi="Arial"/>
          <w:sz w:val="22"/>
          <w:szCs w:val="22"/>
        </w:rPr>
        <w:t xml:space="preserve"> </w:t>
      </w:r>
      <w:r w:rsidR="00B002B5" w:rsidRPr="008861ED">
        <w:rPr>
          <w:rFonts w:ascii="Arial" w:hAnsi="Arial"/>
          <w:sz w:val="22"/>
          <w:szCs w:val="22"/>
        </w:rPr>
        <w:t xml:space="preserve">as the study was not longitudinal </w:t>
      </w:r>
      <w:r w:rsidRPr="008861ED">
        <w:rPr>
          <w:rFonts w:ascii="Arial" w:hAnsi="Arial"/>
          <w:sz w:val="22"/>
          <w:szCs w:val="22"/>
        </w:rPr>
        <w:t xml:space="preserve">the research team sampled families </w:t>
      </w:r>
      <w:r w:rsidR="00B002B5" w:rsidRPr="008861ED">
        <w:rPr>
          <w:rFonts w:ascii="Arial" w:hAnsi="Arial"/>
          <w:sz w:val="22"/>
          <w:szCs w:val="22"/>
        </w:rPr>
        <w:t xml:space="preserve">at different </w:t>
      </w:r>
      <w:r w:rsidRPr="008861ED">
        <w:rPr>
          <w:rFonts w:ascii="Arial" w:hAnsi="Arial"/>
          <w:sz w:val="22"/>
          <w:szCs w:val="22"/>
        </w:rPr>
        <w:t>stages within the intervention process</w:t>
      </w:r>
      <w:r w:rsidR="00B002B5" w:rsidRPr="008861ED">
        <w:rPr>
          <w:rFonts w:ascii="Arial" w:hAnsi="Arial"/>
          <w:sz w:val="22"/>
          <w:szCs w:val="22"/>
        </w:rPr>
        <w:t xml:space="preserve"> </w:t>
      </w:r>
      <w:r w:rsidRPr="008861ED">
        <w:rPr>
          <w:rFonts w:ascii="Arial" w:hAnsi="Arial"/>
          <w:sz w:val="22"/>
          <w:szCs w:val="22"/>
        </w:rPr>
        <w:t xml:space="preserve">to capture the full scope of family involvement with the programme. </w:t>
      </w:r>
      <w:r w:rsidR="00531014" w:rsidRPr="008861ED">
        <w:rPr>
          <w:rFonts w:ascii="Arial" w:hAnsi="Arial"/>
          <w:sz w:val="22"/>
          <w:szCs w:val="22"/>
        </w:rPr>
        <w:t>In total six families were interviewed</w:t>
      </w:r>
      <w:r w:rsidR="00F54F91" w:rsidRPr="008861ED">
        <w:rPr>
          <w:rFonts w:ascii="Arial" w:hAnsi="Arial"/>
          <w:sz w:val="22"/>
          <w:szCs w:val="22"/>
        </w:rPr>
        <w:t>,</w:t>
      </w:r>
      <w:r w:rsidR="009C027E" w:rsidRPr="008861ED">
        <w:rPr>
          <w:rFonts w:ascii="Arial" w:hAnsi="Arial"/>
          <w:sz w:val="22"/>
          <w:szCs w:val="22"/>
        </w:rPr>
        <w:t xml:space="preserve"> </w:t>
      </w:r>
      <w:r w:rsidR="00EB2C46" w:rsidRPr="008861ED">
        <w:rPr>
          <w:rFonts w:ascii="Arial" w:hAnsi="Arial"/>
          <w:sz w:val="22"/>
          <w:szCs w:val="22"/>
        </w:rPr>
        <w:t>sometimes multiple members of the same family were present for an interview, other times family members were interviewed separately. This was a matter of choice for the family but also informed by the researchers</w:t>
      </w:r>
      <w:r w:rsidR="00E6499E" w:rsidRPr="008861ED">
        <w:rPr>
          <w:rFonts w:ascii="Arial" w:hAnsi="Arial"/>
          <w:sz w:val="22"/>
          <w:szCs w:val="22"/>
        </w:rPr>
        <w:t>’</w:t>
      </w:r>
      <w:r w:rsidR="00EB2C46" w:rsidRPr="008861ED">
        <w:rPr>
          <w:rFonts w:ascii="Arial" w:hAnsi="Arial"/>
          <w:sz w:val="22"/>
          <w:szCs w:val="22"/>
        </w:rPr>
        <w:t xml:space="preserve"> ethical judgements and overview of the family provided by their key worker</w:t>
      </w:r>
      <w:r w:rsidR="00531014" w:rsidRPr="008861ED">
        <w:rPr>
          <w:rFonts w:ascii="Arial" w:hAnsi="Arial"/>
          <w:sz w:val="22"/>
          <w:szCs w:val="22"/>
        </w:rPr>
        <w:t>. The process of engaging the families in the research is discussed in the ethics section.</w:t>
      </w:r>
    </w:p>
    <w:p w14:paraId="27A61CED" w14:textId="77777777" w:rsidR="008D304C" w:rsidRDefault="008D304C" w:rsidP="008D304C">
      <w:pPr>
        <w:spacing w:line="480" w:lineRule="auto"/>
        <w:ind w:firstLine="709"/>
        <w:jc w:val="both"/>
        <w:outlineLvl w:val="0"/>
        <w:rPr>
          <w:rFonts w:ascii="Arial" w:hAnsi="Arial"/>
          <w:sz w:val="22"/>
          <w:szCs w:val="22"/>
        </w:rPr>
      </w:pPr>
    </w:p>
    <w:p w14:paraId="2AB08152" w14:textId="2CE282D5" w:rsidR="008D304C" w:rsidRDefault="007911F0" w:rsidP="008D304C">
      <w:pPr>
        <w:spacing w:line="480" w:lineRule="auto"/>
        <w:ind w:firstLine="709"/>
        <w:jc w:val="both"/>
        <w:outlineLvl w:val="0"/>
        <w:rPr>
          <w:rFonts w:ascii="Arial" w:hAnsi="Arial"/>
          <w:i/>
          <w:sz w:val="22"/>
          <w:szCs w:val="22"/>
        </w:rPr>
      </w:pPr>
      <w:r>
        <w:rPr>
          <w:rFonts w:ascii="Arial" w:hAnsi="Arial"/>
          <w:i/>
          <w:sz w:val="22"/>
          <w:szCs w:val="22"/>
        </w:rPr>
        <w:t>Procedure</w:t>
      </w:r>
    </w:p>
    <w:p w14:paraId="505DFCBB" w14:textId="77777777" w:rsidR="008D304C" w:rsidRDefault="00E31489" w:rsidP="008D304C">
      <w:pPr>
        <w:spacing w:line="480" w:lineRule="auto"/>
        <w:jc w:val="both"/>
        <w:outlineLvl w:val="0"/>
        <w:rPr>
          <w:rFonts w:ascii="Arial" w:hAnsi="Arial"/>
          <w:sz w:val="22"/>
          <w:szCs w:val="22"/>
        </w:rPr>
      </w:pPr>
      <w:r w:rsidRPr="008861ED">
        <w:rPr>
          <w:rFonts w:ascii="Arial" w:hAnsi="Arial"/>
          <w:sz w:val="22"/>
          <w:szCs w:val="22"/>
        </w:rPr>
        <w:t>Each staff interview last</w:t>
      </w:r>
      <w:r w:rsidR="00CC56EE" w:rsidRPr="008861ED">
        <w:rPr>
          <w:rFonts w:ascii="Arial" w:hAnsi="Arial"/>
          <w:sz w:val="22"/>
          <w:szCs w:val="22"/>
        </w:rPr>
        <w:t xml:space="preserve">ed about </w:t>
      </w:r>
      <w:r w:rsidRPr="008861ED">
        <w:rPr>
          <w:rFonts w:ascii="Arial" w:hAnsi="Arial"/>
          <w:sz w:val="22"/>
          <w:szCs w:val="22"/>
        </w:rPr>
        <w:t xml:space="preserve">60 minutes. Consent forms </w:t>
      </w:r>
      <w:r w:rsidR="00072495" w:rsidRPr="008861ED">
        <w:rPr>
          <w:rFonts w:ascii="Arial" w:hAnsi="Arial"/>
          <w:sz w:val="22"/>
          <w:szCs w:val="22"/>
        </w:rPr>
        <w:t xml:space="preserve">and </w:t>
      </w:r>
      <w:r w:rsidRPr="008861ED">
        <w:rPr>
          <w:rFonts w:ascii="Arial" w:hAnsi="Arial"/>
          <w:sz w:val="22"/>
          <w:szCs w:val="22"/>
        </w:rPr>
        <w:t xml:space="preserve">information sheets on the research were given to the participants before interview. </w:t>
      </w:r>
      <w:r w:rsidR="00072495" w:rsidRPr="008861ED">
        <w:rPr>
          <w:rFonts w:ascii="Arial" w:hAnsi="Arial"/>
          <w:sz w:val="22"/>
          <w:szCs w:val="22"/>
        </w:rPr>
        <w:t xml:space="preserve">Care and flexibility </w:t>
      </w:r>
      <w:r w:rsidRPr="008861ED">
        <w:rPr>
          <w:rFonts w:ascii="Arial" w:hAnsi="Arial"/>
          <w:sz w:val="22"/>
          <w:szCs w:val="22"/>
        </w:rPr>
        <w:t xml:space="preserve">was </w:t>
      </w:r>
      <w:r w:rsidR="00072495" w:rsidRPr="008861ED">
        <w:rPr>
          <w:rFonts w:ascii="Arial" w:hAnsi="Arial"/>
          <w:sz w:val="22"/>
          <w:szCs w:val="22"/>
        </w:rPr>
        <w:t>required when</w:t>
      </w:r>
      <w:r w:rsidRPr="008861ED">
        <w:rPr>
          <w:rFonts w:ascii="Arial" w:hAnsi="Arial"/>
          <w:sz w:val="22"/>
          <w:szCs w:val="22"/>
        </w:rPr>
        <w:t xml:space="preserve"> making contact</w:t>
      </w:r>
      <w:r w:rsidR="00FF140D" w:rsidRPr="008861ED">
        <w:rPr>
          <w:rFonts w:ascii="Arial" w:hAnsi="Arial"/>
          <w:sz w:val="22"/>
          <w:szCs w:val="22"/>
        </w:rPr>
        <w:t xml:space="preserve"> with families for interview</w:t>
      </w:r>
      <w:r w:rsidRPr="008861ED">
        <w:rPr>
          <w:rFonts w:ascii="Arial" w:hAnsi="Arial"/>
          <w:sz w:val="22"/>
          <w:szCs w:val="22"/>
        </w:rPr>
        <w:t xml:space="preserve">, </w:t>
      </w:r>
      <w:r w:rsidR="00116E06" w:rsidRPr="008861ED">
        <w:rPr>
          <w:rFonts w:ascii="Arial" w:hAnsi="Arial"/>
          <w:sz w:val="22"/>
          <w:szCs w:val="22"/>
        </w:rPr>
        <w:t>to overcome a range of issues which previous</w:t>
      </w:r>
      <w:r w:rsidR="0077279C" w:rsidRPr="008861ED">
        <w:rPr>
          <w:rFonts w:ascii="Arial" w:hAnsi="Arial"/>
          <w:sz w:val="22"/>
          <w:szCs w:val="22"/>
        </w:rPr>
        <w:t xml:space="preserve"> research has described </w:t>
      </w:r>
      <w:r w:rsidRPr="008861ED">
        <w:rPr>
          <w:rFonts w:ascii="Arial" w:hAnsi="Arial"/>
          <w:sz w:val="22"/>
          <w:szCs w:val="22"/>
        </w:rPr>
        <w:t xml:space="preserve">when seeking to </w:t>
      </w:r>
      <w:r w:rsidR="00C80DE2" w:rsidRPr="008861ED">
        <w:rPr>
          <w:rFonts w:ascii="Arial" w:hAnsi="Arial"/>
          <w:sz w:val="22"/>
          <w:szCs w:val="22"/>
        </w:rPr>
        <w:t>engage</w:t>
      </w:r>
      <w:r w:rsidRPr="008861ED">
        <w:rPr>
          <w:rFonts w:ascii="Arial" w:hAnsi="Arial"/>
          <w:sz w:val="22"/>
          <w:szCs w:val="22"/>
        </w:rPr>
        <w:t xml:space="preserve"> with hard</w:t>
      </w:r>
      <w:r w:rsidR="00E6499E" w:rsidRPr="008861ED">
        <w:rPr>
          <w:rFonts w:ascii="Arial" w:hAnsi="Arial"/>
          <w:sz w:val="22"/>
          <w:szCs w:val="22"/>
        </w:rPr>
        <w:t>-</w:t>
      </w:r>
      <w:r w:rsidRPr="008861ED">
        <w:rPr>
          <w:rFonts w:ascii="Arial" w:hAnsi="Arial"/>
          <w:sz w:val="22"/>
          <w:szCs w:val="22"/>
        </w:rPr>
        <w:t>to</w:t>
      </w:r>
      <w:r w:rsidR="00E6499E" w:rsidRPr="008861ED">
        <w:rPr>
          <w:rFonts w:ascii="Arial" w:hAnsi="Arial"/>
          <w:sz w:val="22"/>
          <w:szCs w:val="22"/>
        </w:rPr>
        <w:t>-</w:t>
      </w:r>
      <w:r w:rsidR="00ED7249" w:rsidRPr="008861ED">
        <w:rPr>
          <w:rFonts w:ascii="Arial" w:hAnsi="Arial"/>
          <w:sz w:val="22"/>
          <w:szCs w:val="22"/>
        </w:rPr>
        <w:t>reach participants (Wills</w:t>
      </w:r>
      <w:r w:rsidRPr="008861ED">
        <w:rPr>
          <w:rFonts w:ascii="Arial" w:hAnsi="Arial"/>
          <w:sz w:val="22"/>
          <w:szCs w:val="22"/>
        </w:rPr>
        <w:t xml:space="preserve"> </w:t>
      </w:r>
      <w:r w:rsidR="00A347E4" w:rsidRPr="00A347E4">
        <w:rPr>
          <w:rFonts w:ascii="Arial" w:hAnsi="Arial"/>
          <w:i/>
          <w:sz w:val="22"/>
          <w:szCs w:val="22"/>
        </w:rPr>
        <w:t>et al</w:t>
      </w:r>
      <w:r w:rsidRPr="008861ED">
        <w:rPr>
          <w:rFonts w:ascii="Arial" w:hAnsi="Arial"/>
          <w:sz w:val="22"/>
          <w:szCs w:val="22"/>
        </w:rPr>
        <w:t>., 2016)</w:t>
      </w:r>
      <w:r w:rsidR="00D26A10" w:rsidRPr="008861ED">
        <w:rPr>
          <w:rFonts w:ascii="Arial" w:hAnsi="Arial"/>
          <w:sz w:val="22"/>
          <w:szCs w:val="22"/>
        </w:rPr>
        <w:t xml:space="preserve">. </w:t>
      </w:r>
      <w:r w:rsidR="00054D16" w:rsidRPr="008861ED">
        <w:rPr>
          <w:rFonts w:ascii="Arial" w:hAnsi="Arial"/>
          <w:sz w:val="22"/>
          <w:szCs w:val="22"/>
        </w:rPr>
        <w:t xml:space="preserve">The interviews lasted between 30 and 90 minutes and reflected </w:t>
      </w:r>
      <w:r w:rsidR="0041629E" w:rsidRPr="008861ED">
        <w:rPr>
          <w:rFonts w:ascii="Arial" w:hAnsi="Arial"/>
          <w:sz w:val="22"/>
          <w:szCs w:val="22"/>
        </w:rPr>
        <w:t xml:space="preserve">a </w:t>
      </w:r>
      <w:r w:rsidR="00054D16" w:rsidRPr="008861ED">
        <w:rPr>
          <w:rFonts w:ascii="Arial" w:hAnsi="Arial"/>
          <w:sz w:val="22"/>
          <w:szCs w:val="22"/>
        </w:rPr>
        <w:t>conversation</w:t>
      </w:r>
      <w:r w:rsidR="00072495" w:rsidRPr="008861ED">
        <w:rPr>
          <w:rFonts w:ascii="Arial" w:hAnsi="Arial"/>
          <w:sz w:val="22"/>
          <w:szCs w:val="22"/>
        </w:rPr>
        <w:t>al</w:t>
      </w:r>
      <w:r w:rsidR="00054D16" w:rsidRPr="008861ED">
        <w:rPr>
          <w:rFonts w:ascii="Arial" w:hAnsi="Arial"/>
          <w:sz w:val="22"/>
          <w:szCs w:val="22"/>
        </w:rPr>
        <w:t xml:space="preserve"> style </w:t>
      </w:r>
      <w:r w:rsidR="0041629E" w:rsidRPr="008861ED">
        <w:rPr>
          <w:rFonts w:ascii="Arial" w:hAnsi="Arial"/>
          <w:sz w:val="22"/>
          <w:szCs w:val="22"/>
        </w:rPr>
        <w:t>to help</w:t>
      </w:r>
      <w:r w:rsidR="00054D16" w:rsidRPr="008861ED">
        <w:rPr>
          <w:rFonts w:ascii="Arial" w:hAnsi="Arial"/>
          <w:sz w:val="22"/>
          <w:szCs w:val="22"/>
        </w:rPr>
        <w:t xml:space="preserve"> participant</w:t>
      </w:r>
      <w:r w:rsidR="0041629E" w:rsidRPr="008861ED">
        <w:rPr>
          <w:rFonts w:ascii="Arial" w:hAnsi="Arial"/>
          <w:sz w:val="22"/>
          <w:szCs w:val="22"/>
        </w:rPr>
        <w:t xml:space="preserve">s feel </w:t>
      </w:r>
      <w:r w:rsidR="00BA13DB" w:rsidRPr="008861ED">
        <w:rPr>
          <w:rFonts w:ascii="Arial" w:hAnsi="Arial"/>
          <w:sz w:val="22"/>
          <w:szCs w:val="22"/>
        </w:rPr>
        <w:t>better</w:t>
      </w:r>
      <w:r w:rsidR="0041629E" w:rsidRPr="008861ED">
        <w:rPr>
          <w:rFonts w:ascii="Arial" w:hAnsi="Arial"/>
          <w:sz w:val="22"/>
          <w:szCs w:val="22"/>
        </w:rPr>
        <w:t xml:space="preserve"> able to engage;</w:t>
      </w:r>
      <w:r w:rsidR="00054D16" w:rsidRPr="008861ED">
        <w:rPr>
          <w:rFonts w:ascii="Arial" w:hAnsi="Arial"/>
          <w:sz w:val="22"/>
          <w:szCs w:val="22"/>
        </w:rPr>
        <w:t xml:space="preserve"> all of t</w:t>
      </w:r>
      <w:r w:rsidRPr="008861ED">
        <w:rPr>
          <w:rFonts w:ascii="Arial" w:hAnsi="Arial"/>
          <w:sz w:val="22"/>
          <w:szCs w:val="22"/>
        </w:rPr>
        <w:t>he interviews were completed in the family homes.</w:t>
      </w:r>
    </w:p>
    <w:p w14:paraId="40B578E3" w14:textId="77777777" w:rsidR="008D304C" w:rsidRDefault="008D304C" w:rsidP="008D304C">
      <w:pPr>
        <w:spacing w:line="480" w:lineRule="auto"/>
        <w:ind w:firstLine="709"/>
        <w:jc w:val="both"/>
        <w:outlineLvl w:val="0"/>
        <w:rPr>
          <w:rFonts w:ascii="Arial" w:hAnsi="Arial"/>
          <w:sz w:val="22"/>
          <w:szCs w:val="22"/>
        </w:rPr>
      </w:pPr>
    </w:p>
    <w:p w14:paraId="0CEB65F9" w14:textId="08C1F82E" w:rsidR="008D304C" w:rsidRDefault="007911F0" w:rsidP="008D304C">
      <w:pPr>
        <w:spacing w:line="480" w:lineRule="auto"/>
        <w:ind w:firstLine="709"/>
        <w:jc w:val="both"/>
        <w:outlineLvl w:val="0"/>
        <w:rPr>
          <w:rFonts w:ascii="Arial" w:hAnsi="Arial"/>
          <w:i/>
          <w:sz w:val="22"/>
          <w:szCs w:val="22"/>
        </w:rPr>
      </w:pPr>
      <w:r>
        <w:rPr>
          <w:rFonts w:ascii="Arial" w:hAnsi="Arial"/>
          <w:i/>
          <w:sz w:val="22"/>
          <w:szCs w:val="22"/>
        </w:rPr>
        <w:t>Ethics</w:t>
      </w:r>
    </w:p>
    <w:p w14:paraId="3DB3BC34" w14:textId="77777777" w:rsidR="008D304C" w:rsidRDefault="00E31489" w:rsidP="008D304C">
      <w:pPr>
        <w:spacing w:line="480" w:lineRule="auto"/>
        <w:jc w:val="both"/>
        <w:outlineLvl w:val="0"/>
        <w:rPr>
          <w:rFonts w:ascii="Arial" w:hAnsi="Arial"/>
          <w:sz w:val="22"/>
          <w:szCs w:val="22"/>
        </w:rPr>
      </w:pPr>
      <w:r w:rsidRPr="008861ED">
        <w:rPr>
          <w:rFonts w:ascii="Arial" w:hAnsi="Arial"/>
          <w:sz w:val="22"/>
          <w:szCs w:val="22"/>
        </w:rPr>
        <w:t xml:space="preserve">There are clearly a number of ethical and data protection issues in conducting research of this kind. Before </w:t>
      </w:r>
      <w:r w:rsidR="00FA414B" w:rsidRPr="008861ED">
        <w:rPr>
          <w:rFonts w:ascii="Arial" w:hAnsi="Arial"/>
          <w:sz w:val="22"/>
          <w:szCs w:val="22"/>
        </w:rPr>
        <w:t xml:space="preserve">beginning the interviews </w:t>
      </w:r>
      <w:r w:rsidRPr="008861ED">
        <w:rPr>
          <w:rFonts w:ascii="Arial" w:hAnsi="Arial"/>
          <w:sz w:val="22"/>
          <w:szCs w:val="22"/>
        </w:rPr>
        <w:t xml:space="preserve">ethical approval for the study was given by </w:t>
      </w:r>
      <w:r w:rsidR="00054D16" w:rsidRPr="008861ED">
        <w:rPr>
          <w:rFonts w:ascii="Arial" w:hAnsi="Arial"/>
          <w:sz w:val="22"/>
          <w:szCs w:val="22"/>
        </w:rPr>
        <w:t xml:space="preserve">the </w:t>
      </w:r>
      <w:r w:rsidR="006D6A69" w:rsidRPr="008861ED">
        <w:rPr>
          <w:rFonts w:ascii="Arial" w:hAnsi="Arial"/>
          <w:sz w:val="22"/>
          <w:szCs w:val="22"/>
        </w:rPr>
        <w:t>researchers</w:t>
      </w:r>
      <w:r w:rsidR="00E6499E" w:rsidRPr="008861ED">
        <w:rPr>
          <w:rFonts w:ascii="Arial" w:hAnsi="Arial"/>
          <w:sz w:val="22"/>
          <w:szCs w:val="22"/>
        </w:rPr>
        <w:t>’</w:t>
      </w:r>
      <w:r w:rsidR="006D6A69" w:rsidRPr="008861ED">
        <w:rPr>
          <w:rFonts w:ascii="Arial" w:hAnsi="Arial"/>
          <w:sz w:val="22"/>
          <w:szCs w:val="22"/>
        </w:rPr>
        <w:t xml:space="preserve"> </w:t>
      </w:r>
      <w:r w:rsidRPr="008861ED">
        <w:rPr>
          <w:rFonts w:ascii="Arial" w:hAnsi="Arial"/>
          <w:sz w:val="22"/>
          <w:szCs w:val="22"/>
        </w:rPr>
        <w:t>Faculty Ethics Committee (</w:t>
      </w:r>
      <w:r w:rsidR="00C07AC1" w:rsidRPr="008861ED">
        <w:rPr>
          <w:rFonts w:ascii="Arial" w:hAnsi="Arial"/>
          <w:bCs/>
          <w:sz w:val="22"/>
          <w:szCs w:val="22"/>
        </w:rPr>
        <w:t>HAS/13/10/131</w:t>
      </w:r>
      <w:r w:rsidRPr="008861ED">
        <w:rPr>
          <w:rFonts w:ascii="Arial" w:hAnsi="Arial"/>
          <w:sz w:val="22"/>
          <w:szCs w:val="22"/>
        </w:rPr>
        <w:t xml:space="preserve">). Because a major part of the research project involved interviewing practitioners and families who are part of the </w:t>
      </w:r>
      <w:r w:rsidR="00072495" w:rsidRPr="008861ED">
        <w:rPr>
          <w:rFonts w:ascii="Arial" w:hAnsi="Arial"/>
          <w:sz w:val="22"/>
          <w:szCs w:val="22"/>
        </w:rPr>
        <w:t>TFP</w:t>
      </w:r>
      <w:r w:rsidR="00E6499E" w:rsidRPr="008861ED">
        <w:rPr>
          <w:rFonts w:ascii="Arial" w:hAnsi="Arial"/>
          <w:sz w:val="22"/>
          <w:szCs w:val="22"/>
        </w:rPr>
        <w:t>,</w:t>
      </w:r>
      <w:r w:rsidRPr="008861ED">
        <w:rPr>
          <w:rFonts w:ascii="Arial" w:hAnsi="Arial"/>
          <w:sz w:val="22"/>
          <w:szCs w:val="22"/>
        </w:rPr>
        <w:t xml:space="preserve"> issues of confidentiality, anonymity, data protection and participant care drove our approach. For example</w:t>
      </w:r>
      <w:r w:rsidR="00C07AC1" w:rsidRPr="008861ED">
        <w:rPr>
          <w:rFonts w:ascii="Arial" w:hAnsi="Arial"/>
          <w:sz w:val="22"/>
          <w:szCs w:val="22"/>
        </w:rPr>
        <w:t>,</w:t>
      </w:r>
      <w:r w:rsidRPr="008861ED">
        <w:rPr>
          <w:rFonts w:ascii="Arial" w:hAnsi="Arial"/>
          <w:sz w:val="22"/>
          <w:szCs w:val="22"/>
        </w:rPr>
        <w:t xml:space="preserve"> </w:t>
      </w:r>
      <w:r w:rsidR="00C07AC1" w:rsidRPr="008861ED">
        <w:rPr>
          <w:rFonts w:ascii="Arial" w:hAnsi="Arial"/>
          <w:sz w:val="22"/>
          <w:szCs w:val="22"/>
        </w:rPr>
        <w:t xml:space="preserve">before </w:t>
      </w:r>
      <w:r w:rsidRPr="008861ED">
        <w:rPr>
          <w:rFonts w:ascii="Arial" w:hAnsi="Arial"/>
          <w:sz w:val="22"/>
          <w:szCs w:val="22"/>
        </w:rPr>
        <w:t xml:space="preserve">interviewing </w:t>
      </w:r>
      <w:r w:rsidR="00C07AC1" w:rsidRPr="008861ED">
        <w:rPr>
          <w:rFonts w:ascii="Arial" w:hAnsi="Arial"/>
          <w:sz w:val="22"/>
          <w:szCs w:val="22"/>
        </w:rPr>
        <w:t>families their suitability for involvement</w:t>
      </w:r>
      <w:r w:rsidR="00E6499E" w:rsidRPr="008861ED">
        <w:rPr>
          <w:rFonts w:ascii="Arial" w:hAnsi="Arial"/>
          <w:sz w:val="22"/>
          <w:szCs w:val="22"/>
        </w:rPr>
        <w:t>,</w:t>
      </w:r>
      <w:r w:rsidR="00C07AC1" w:rsidRPr="008861ED">
        <w:rPr>
          <w:rFonts w:ascii="Arial" w:hAnsi="Arial"/>
          <w:sz w:val="22"/>
          <w:szCs w:val="22"/>
        </w:rPr>
        <w:t xml:space="preserve"> in terms of </w:t>
      </w:r>
      <w:r w:rsidR="00FB7C15" w:rsidRPr="008861ED">
        <w:rPr>
          <w:rFonts w:ascii="Arial" w:hAnsi="Arial"/>
          <w:sz w:val="22"/>
          <w:szCs w:val="22"/>
        </w:rPr>
        <w:t>minimising</w:t>
      </w:r>
      <w:r w:rsidR="00C07AC1" w:rsidRPr="008861ED">
        <w:rPr>
          <w:rFonts w:ascii="Arial" w:hAnsi="Arial"/>
          <w:sz w:val="22"/>
          <w:szCs w:val="22"/>
        </w:rPr>
        <w:t xml:space="preserve"> any physical, emotional or psychological harm from participation </w:t>
      </w:r>
      <w:r w:rsidR="00E6499E" w:rsidRPr="008861ED">
        <w:rPr>
          <w:rFonts w:ascii="Arial" w:hAnsi="Arial"/>
          <w:sz w:val="22"/>
          <w:szCs w:val="22"/>
        </w:rPr>
        <w:t xml:space="preserve">was </w:t>
      </w:r>
      <w:r w:rsidR="00FB7C15" w:rsidRPr="008861ED">
        <w:rPr>
          <w:rFonts w:ascii="Arial" w:hAnsi="Arial"/>
          <w:sz w:val="22"/>
          <w:szCs w:val="22"/>
        </w:rPr>
        <w:t>discussed</w:t>
      </w:r>
      <w:r w:rsidR="00C07AC1" w:rsidRPr="008861ED">
        <w:rPr>
          <w:rFonts w:ascii="Arial" w:hAnsi="Arial"/>
          <w:sz w:val="22"/>
          <w:szCs w:val="22"/>
        </w:rPr>
        <w:t xml:space="preserve"> with project staff </w:t>
      </w:r>
      <w:r w:rsidR="00ED7249" w:rsidRPr="008861ED">
        <w:rPr>
          <w:rFonts w:ascii="Arial" w:hAnsi="Arial"/>
          <w:sz w:val="22"/>
          <w:szCs w:val="22"/>
        </w:rPr>
        <w:t xml:space="preserve">(Bunting </w:t>
      </w:r>
      <w:r w:rsidR="00A347E4" w:rsidRPr="00A347E4">
        <w:rPr>
          <w:rFonts w:ascii="Arial" w:hAnsi="Arial"/>
          <w:i/>
          <w:sz w:val="22"/>
          <w:szCs w:val="22"/>
        </w:rPr>
        <w:t>et al</w:t>
      </w:r>
      <w:r w:rsidR="00ED7249" w:rsidRPr="008861ED">
        <w:rPr>
          <w:rFonts w:ascii="Arial" w:hAnsi="Arial"/>
          <w:sz w:val="22"/>
          <w:szCs w:val="22"/>
        </w:rPr>
        <w:t>.</w:t>
      </w:r>
      <w:r w:rsidR="00FF140D" w:rsidRPr="008861ED">
        <w:rPr>
          <w:rFonts w:ascii="Arial" w:hAnsi="Arial"/>
          <w:sz w:val="22"/>
          <w:szCs w:val="22"/>
        </w:rPr>
        <w:t>, 2015)</w:t>
      </w:r>
      <w:r w:rsidRPr="008861ED">
        <w:rPr>
          <w:rFonts w:ascii="Arial" w:hAnsi="Arial"/>
          <w:sz w:val="22"/>
          <w:szCs w:val="22"/>
        </w:rPr>
        <w:t xml:space="preserve">. </w:t>
      </w:r>
      <w:r w:rsidR="00FB7C15" w:rsidRPr="008861ED">
        <w:rPr>
          <w:rFonts w:ascii="Arial" w:hAnsi="Arial"/>
          <w:sz w:val="22"/>
          <w:szCs w:val="22"/>
        </w:rPr>
        <w:t>Those families</w:t>
      </w:r>
      <w:r w:rsidR="00DF674D" w:rsidRPr="008861ED">
        <w:rPr>
          <w:rFonts w:ascii="Arial" w:hAnsi="Arial"/>
          <w:sz w:val="22"/>
          <w:szCs w:val="22"/>
        </w:rPr>
        <w:t>,</w:t>
      </w:r>
      <w:r w:rsidR="00FB7C15" w:rsidRPr="008861ED">
        <w:rPr>
          <w:rFonts w:ascii="Arial" w:hAnsi="Arial"/>
          <w:sz w:val="22"/>
          <w:szCs w:val="22"/>
        </w:rPr>
        <w:t xml:space="preserve"> </w:t>
      </w:r>
      <w:r w:rsidR="005944D5" w:rsidRPr="008861ED">
        <w:rPr>
          <w:rFonts w:ascii="Arial" w:hAnsi="Arial"/>
          <w:sz w:val="22"/>
          <w:szCs w:val="22"/>
        </w:rPr>
        <w:t xml:space="preserve">whose suitability </w:t>
      </w:r>
      <w:r w:rsidR="006107BC" w:rsidRPr="008861ED">
        <w:rPr>
          <w:rFonts w:ascii="Arial" w:hAnsi="Arial"/>
          <w:sz w:val="22"/>
          <w:szCs w:val="22"/>
        </w:rPr>
        <w:t>researchers and key workers</w:t>
      </w:r>
      <w:r w:rsidR="005944D5" w:rsidRPr="008861ED">
        <w:rPr>
          <w:rFonts w:ascii="Arial" w:hAnsi="Arial"/>
          <w:sz w:val="22"/>
          <w:szCs w:val="22"/>
        </w:rPr>
        <w:t xml:space="preserve"> </w:t>
      </w:r>
      <w:r w:rsidR="00FB7C15" w:rsidRPr="008861ED">
        <w:rPr>
          <w:rFonts w:ascii="Arial" w:hAnsi="Arial"/>
          <w:sz w:val="22"/>
          <w:szCs w:val="22"/>
        </w:rPr>
        <w:t xml:space="preserve">agreed </w:t>
      </w:r>
      <w:r w:rsidR="00116E06" w:rsidRPr="008861ED">
        <w:rPr>
          <w:rFonts w:ascii="Arial" w:hAnsi="Arial"/>
          <w:sz w:val="22"/>
          <w:szCs w:val="22"/>
        </w:rPr>
        <w:t>upon</w:t>
      </w:r>
      <w:r w:rsidR="00E6499E" w:rsidRPr="008861ED">
        <w:rPr>
          <w:rFonts w:ascii="Arial" w:hAnsi="Arial"/>
          <w:sz w:val="22"/>
          <w:szCs w:val="22"/>
        </w:rPr>
        <w:t>,</w:t>
      </w:r>
      <w:r w:rsidR="00116E06" w:rsidRPr="008861ED">
        <w:rPr>
          <w:rFonts w:ascii="Arial" w:hAnsi="Arial"/>
          <w:sz w:val="22"/>
          <w:szCs w:val="22"/>
        </w:rPr>
        <w:t xml:space="preserve"> </w:t>
      </w:r>
      <w:r w:rsidRPr="008861ED">
        <w:rPr>
          <w:rFonts w:ascii="Arial" w:hAnsi="Arial"/>
          <w:sz w:val="22"/>
          <w:szCs w:val="22"/>
        </w:rPr>
        <w:t xml:space="preserve">were then approached by their key worker to assess whether they would be willing to participate. The key worker and </w:t>
      </w:r>
      <w:r w:rsidR="00A24176" w:rsidRPr="008861ED">
        <w:rPr>
          <w:rFonts w:ascii="Arial" w:hAnsi="Arial"/>
          <w:sz w:val="22"/>
          <w:szCs w:val="22"/>
        </w:rPr>
        <w:t>researchers would</w:t>
      </w:r>
      <w:r w:rsidRPr="008861ED">
        <w:rPr>
          <w:rFonts w:ascii="Arial" w:hAnsi="Arial"/>
          <w:sz w:val="22"/>
          <w:szCs w:val="22"/>
        </w:rPr>
        <w:t xml:space="preserve"> then arrange a joint meeting with the family to introduce the researcher and the research</w:t>
      </w:r>
      <w:r w:rsidR="00A24176" w:rsidRPr="008861ED">
        <w:rPr>
          <w:rFonts w:ascii="Arial" w:hAnsi="Arial"/>
          <w:sz w:val="22"/>
          <w:szCs w:val="22"/>
        </w:rPr>
        <w:t xml:space="preserve"> (Wills </w:t>
      </w:r>
      <w:r w:rsidR="00A347E4" w:rsidRPr="00A347E4">
        <w:rPr>
          <w:rFonts w:ascii="Arial" w:hAnsi="Arial"/>
          <w:i/>
          <w:sz w:val="22"/>
          <w:szCs w:val="22"/>
        </w:rPr>
        <w:t>et al</w:t>
      </w:r>
      <w:r w:rsidR="00A24176" w:rsidRPr="008861ED">
        <w:rPr>
          <w:rFonts w:ascii="Arial" w:hAnsi="Arial"/>
          <w:sz w:val="22"/>
          <w:szCs w:val="22"/>
        </w:rPr>
        <w:t>., 2016)</w:t>
      </w:r>
      <w:r w:rsidRPr="008861ED">
        <w:rPr>
          <w:rFonts w:ascii="Arial" w:hAnsi="Arial"/>
          <w:sz w:val="22"/>
          <w:szCs w:val="22"/>
        </w:rPr>
        <w:t xml:space="preserve">. </w:t>
      </w:r>
      <w:r w:rsidR="00A24176" w:rsidRPr="008861ED">
        <w:rPr>
          <w:rFonts w:ascii="Arial" w:hAnsi="Arial"/>
          <w:sz w:val="22"/>
          <w:szCs w:val="22"/>
        </w:rPr>
        <w:t xml:space="preserve">At this meeting the research </w:t>
      </w:r>
      <w:r w:rsidR="006D6A69" w:rsidRPr="008861ED">
        <w:rPr>
          <w:rFonts w:ascii="Arial" w:hAnsi="Arial"/>
          <w:sz w:val="22"/>
          <w:szCs w:val="22"/>
        </w:rPr>
        <w:t>was</w:t>
      </w:r>
      <w:r w:rsidR="00A24176" w:rsidRPr="008861ED">
        <w:rPr>
          <w:rFonts w:ascii="Arial" w:hAnsi="Arial"/>
          <w:sz w:val="22"/>
          <w:szCs w:val="22"/>
        </w:rPr>
        <w:t xml:space="preserve"> discussed with the family, to allow the</w:t>
      </w:r>
      <w:r w:rsidR="00116E06" w:rsidRPr="008861ED">
        <w:rPr>
          <w:rFonts w:ascii="Arial" w:hAnsi="Arial"/>
          <w:sz w:val="22"/>
          <w:szCs w:val="22"/>
        </w:rPr>
        <w:t>m</w:t>
      </w:r>
      <w:r w:rsidR="00A24176" w:rsidRPr="008861ED">
        <w:rPr>
          <w:rFonts w:ascii="Arial" w:hAnsi="Arial"/>
          <w:sz w:val="22"/>
          <w:szCs w:val="22"/>
        </w:rPr>
        <w:t xml:space="preserve"> to ask any questions, so they could make an informed, unpressured choice as to whether they would like to participate or not. </w:t>
      </w:r>
      <w:r w:rsidRPr="008861ED">
        <w:rPr>
          <w:rFonts w:ascii="Arial" w:hAnsi="Arial"/>
          <w:sz w:val="22"/>
          <w:szCs w:val="22"/>
        </w:rPr>
        <w:t>If they did</w:t>
      </w:r>
      <w:r w:rsidR="00C15E19">
        <w:rPr>
          <w:rFonts w:ascii="Arial" w:hAnsi="Arial"/>
          <w:sz w:val="22"/>
          <w:szCs w:val="22"/>
        </w:rPr>
        <w:t>,</w:t>
      </w:r>
      <w:r w:rsidRPr="008861ED">
        <w:rPr>
          <w:rFonts w:ascii="Arial" w:hAnsi="Arial"/>
          <w:sz w:val="22"/>
          <w:szCs w:val="22"/>
        </w:rPr>
        <w:t xml:space="preserve"> </w:t>
      </w:r>
      <w:r w:rsidR="00A24176" w:rsidRPr="008861ED">
        <w:rPr>
          <w:rFonts w:ascii="Arial" w:hAnsi="Arial"/>
          <w:sz w:val="22"/>
          <w:szCs w:val="22"/>
        </w:rPr>
        <w:t>the researchers</w:t>
      </w:r>
      <w:r w:rsidRPr="008861ED">
        <w:rPr>
          <w:rFonts w:ascii="Arial" w:hAnsi="Arial"/>
          <w:sz w:val="22"/>
          <w:szCs w:val="22"/>
        </w:rPr>
        <w:t xml:space="preserve"> would then arrange </w:t>
      </w:r>
      <w:r w:rsidR="00E6499E" w:rsidRPr="008861ED">
        <w:rPr>
          <w:rFonts w:ascii="Arial" w:hAnsi="Arial"/>
          <w:sz w:val="22"/>
          <w:szCs w:val="22"/>
        </w:rPr>
        <w:t xml:space="preserve">directly with the family </w:t>
      </w:r>
      <w:r w:rsidRPr="008861ED">
        <w:rPr>
          <w:rFonts w:ascii="Arial" w:hAnsi="Arial"/>
          <w:sz w:val="22"/>
          <w:szCs w:val="22"/>
        </w:rPr>
        <w:t xml:space="preserve">a time and place to carry out the interview. </w:t>
      </w:r>
      <w:r w:rsidR="00C07AC1" w:rsidRPr="008861ED">
        <w:rPr>
          <w:rFonts w:ascii="Arial" w:hAnsi="Arial"/>
          <w:sz w:val="22"/>
          <w:szCs w:val="22"/>
        </w:rPr>
        <w:t>Participants were given detailed explanation of ethical procedures including confidentiality</w:t>
      </w:r>
      <w:r w:rsidR="00054D16" w:rsidRPr="008861ED">
        <w:rPr>
          <w:rFonts w:ascii="Arial" w:hAnsi="Arial"/>
          <w:sz w:val="22"/>
          <w:szCs w:val="22"/>
        </w:rPr>
        <w:t xml:space="preserve"> and anonymity. </w:t>
      </w:r>
      <w:r w:rsidR="00C07AC1" w:rsidRPr="008861ED">
        <w:rPr>
          <w:rFonts w:ascii="Arial" w:hAnsi="Arial"/>
          <w:sz w:val="22"/>
          <w:szCs w:val="22"/>
        </w:rPr>
        <w:t>However, it was made clear to participants that</w:t>
      </w:r>
      <w:r w:rsidR="00C6347F" w:rsidRPr="008861ED">
        <w:rPr>
          <w:rFonts w:ascii="Arial" w:hAnsi="Arial"/>
          <w:sz w:val="22"/>
          <w:szCs w:val="22"/>
        </w:rPr>
        <w:t xml:space="preserve"> </w:t>
      </w:r>
      <w:r w:rsidR="00C07AC1" w:rsidRPr="008861ED">
        <w:rPr>
          <w:rFonts w:ascii="Arial" w:hAnsi="Arial"/>
          <w:sz w:val="22"/>
          <w:szCs w:val="22"/>
        </w:rPr>
        <w:t xml:space="preserve">this </w:t>
      </w:r>
      <w:r w:rsidR="00054D16" w:rsidRPr="008861ED">
        <w:rPr>
          <w:rFonts w:ascii="Arial" w:hAnsi="Arial"/>
          <w:sz w:val="22"/>
          <w:szCs w:val="22"/>
        </w:rPr>
        <w:t xml:space="preserve">did not extend to any issues of concern </w:t>
      </w:r>
      <w:r w:rsidR="0004031A" w:rsidRPr="008861ED">
        <w:rPr>
          <w:rFonts w:ascii="Arial" w:hAnsi="Arial"/>
          <w:sz w:val="22"/>
          <w:szCs w:val="22"/>
        </w:rPr>
        <w:t xml:space="preserve">that might arise </w:t>
      </w:r>
      <w:r w:rsidR="00054D16" w:rsidRPr="008861ED">
        <w:rPr>
          <w:rFonts w:ascii="Arial" w:hAnsi="Arial"/>
          <w:sz w:val="22"/>
          <w:szCs w:val="22"/>
        </w:rPr>
        <w:t xml:space="preserve">about </w:t>
      </w:r>
      <w:r w:rsidR="0004031A" w:rsidRPr="008861ED">
        <w:rPr>
          <w:rFonts w:ascii="Arial" w:hAnsi="Arial"/>
          <w:sz w:val="22"/>
          <w:szCs w:val="22"/>
        </w:rPr>
        <w:t xml:space="preserve">risk of </w:t>
      </w:r>
      <w:r w:rsidR="00054D16" w:rsidRPr="008861ED">
        <w:rPr>
          <w:rFonts w:ascii="Arial" w:hAnsi="Arial"/>
          <w:sz w:val="22"/>
          <w:szCs w:val="22"/>
        </w:rPr>
        <w:t>harm to them</w:t>
      </w:r>
      <w:r w:rsidR="0004031A" w:rsidRPr="008861ED">
        <w:rPr>
          <w:rFonts w:ascii="Arial" w:hAnsi="Arial"/>
          <w:sz w:val="22"/>
          <w:szCs w:val="22"/>
        </w:rPr>
        <w:t>selves</w:t>
      </w:r>
      <w:r w:rsidR="00054D16" w:rsidRPr="008861ED">
        <w:rPr>
          <w:rFonts w:ascii="Arial" w:hAnsi="Arial"/>
          <w:sz w:val="22"/>
          <w:szCs w:val="22"/>
        </w:rPr>
        <w:t xml:space="preserve"> or others</w:t>
      </w:r>
      <w:r w:rsidR="001F08F0" w:rsidRPr="008861ED">
        <w:rPr>
          <w:rFonts w:ascii="Arial" w:hAnsi="Arial"/>
          <w:sz w:val="22"/>
          <w:szCs w:val="22"/>
        </w:rPr>
        <w:t>.</w:t>
      </w:r>
      <w:r w:rsidR="0004031A" w:rsidRPr="008861ED">
        <w:rPr>
          <w:rFonts w:ascii="Arial" w:hAnsi="Arial"/>
          <w:sz w:val="22"/>
          <w:szCs w:val="22"/>
        </w:rPr>
        <w:t xml:space="preserve"> </w:t>
      </w:r>
      <w:r w:rsidR="001F08F0" w:rsidRPr="008861ED">
        <w:rPr>
          <w:rFonts w:ascii="Arial" w:hAnsi="Arial"/>
          <w:sz w:val="22"/>
          <w:szCs w:val="22"/>
        </w:rPr>
        <w:t>F</w:t>
      </w:r>
      <w:r w:rsidR="00054D16" w:rsidRPr="008861ED">
        <w:rPr>
          <w:rFonts w:ascii="Arial" w:hAnsi="Arial"/>
          <w:sz w:val="22"/>
          <w:szCs w:val="22"/>
        </w:rPr>
        <w:t xml:space="preserve">amilies were notified at the start of the process </w:t>
      </w:r>
      <w:r w:rsidR="0004031A" w:rsidRPr="008861ED">
        <w:rPr>
          <w:rFonts w:ascii="Arial" w:hAnsi="Arial"/>
          <w:sz w:val="22"/>
          <w:szCs w:val="22"/>
        </w:rPr>
        <w:t xml:space="preserve">that should such issues arise they </w:t>
      </w:r>
      <w:r w:rsidR="00054D16" w:rsidRPr="008861ED">
        <w:rPr>
          <w:rFonts w:ascii="Arial" w:hAnsi="Arial"/>
          <w:sz w:val="22"/>
          <w:szCs w:val="22"/>
        </w:rPr>
        <w:t xml:space="preserve">would need to be reported </w:t>
      </w:r>
      <w:r w:rsidR="0004031A" w:rsidRPr="008861ED">
        <w:rPr>
          <w:rFonts w:ascii="Arial" w:hAnsi="Arial"/>
          <w:sz w:val="22"/>
          <w:szCs w:val="22"/>
        </w:rPr>
        <w:t>to the relevant support agency</w:t>
      </w:r>
      <w:r w:rsidR="00054D16" w:rsidRPr="008861ED">
        <w:rPr>
          <w:rFonts w:ascii="Arial" w:hAnsi="Arial"/>
          <w:sz w:val="22"/>
          <w:szCs w:val="22"/>
        </w:rPr>
        <w:t xml:space="preserve"> as is standard </w:t>
      </w:r>
      <w:r w:rsidR="0004031A" w:rsidRPr="008861ED">
        <w:rPr>
          <w:rFonts w:ascii="Arial" w:hAnsi="Arial"/>
          <w:sz w:val="22"/>
          <w:szCs w:val="22"/>
        </w:rPr>
        <w:t xml:space="preserve">when conducting such interviews </w:t>
      </w:r>
      <w:r w:rsidR="00054D16" w:rsidRPr="008861ED">
        <w:rPr>
          <w:rFonts w:ascii="Arial" w:hAnsi="Arial"/>
          <w:sz w:val="22"/>
          <w:szCs w:val="22"/>
        </w:rPr>
        <w:t>(</w:t>
      </w:r>
      <w:r w:rsidR="00054D16" w:rsidRPr="008861ED">
        <w:rPr>
          <w:rFonts w:ascii="Arial" w:hAnsi="Arial"/>
          <w:color w:val="222222"/>
          <w:sz w:val="22"/>
          <w:szCs w:val="22"/>
          <w:shd w:val="clear" w:color="auto" w:fill="FFFFFF"/>
        </w:rPr>
        <w:t>Mish</w:t>
      </w:r>
      <w:r w:rsidR="00ED7249" w:rsidRPr="008861ED">
        <w:rPr>
          <w:rFonts w:ascii="Arial" w:hAnsi="Arial"/>
          <w:color w:val="222222"/>
          <w:sz w:val="22"/>
          <w:szCs w:val="22"/>
          <w:shd w:val="clear" w:color="auto" w:fill="FFFFFF"/>
        </w:rPr>
        <w:t xml:space="preserve">na </w:t>
      </w:r>
      <w:r w:rsidR="00A347E4" w:rsidRPr="00A347E4">
        <w:rPr>
          <w:rFonts w:ascii="Arial" w:hAnsi="Arial"/>
          <w:i/>
          <w:color w:val="222222"/>
          <w:sz w:val="22"/>
          <w:szCs w:val="22"/>
          <w:shd w:val="clear" w:color="auto" w:fill="FFFFFF"/>
        </w:rPr>
        <w:t>et al</w:t>
      </w:r>
      <w:r w:rsidR="00054D16" w:rsidRPr="008861ED">
        <w:rPr>
          <w:rFonts w:ascii="Arial" w:hAnsi="Arial"/>
          <w:color w:val="222222"/>
          <w:sz w:val="22"/>
          <w:szCs w:val="22"/>
          <w:shd w:val="clear" w:color="auto" w:fill="FFFFFF"/>
        </w:rPr>
        <w:t>., 2004)</w:t>
      </w:r>
      <w:r w:rsidR="00054D16" w:rsidRPr="008861ED">
        <w:rPr>
          <w:rFonts w:ascii="Arial" w:hAnsi="Arial"/>
          <w:sz w:val="22"/>
          <w:szCs w:val="22"/>
        </w:rPr>
        <w:t>.</w:t>
      </w:r>
    </w:p>
    <w:p w14:paraId="3347D9F4" w14:textId="77777777" w:rsidR="008D304C" w:rsidRDefault="008D304C" w:rsidP="008D304C">
      <w:pPr>
        <w:spacing w:line="480" w:lineRule="auto"/>
        <w:ind w:firstLine="709"/>
        <w:jc w:val="both"/>
        <w:outlineLvl w:val="0"/>
        <w:rPr>
          <w:rFonts w:ascii="Arial" w:hAnsi="Arial"/>
          <w:sz w:val="22"/>
          <w:szCs w:val="22"/>
        </w:rPr>
      </w:pPr>
    </w:p>
    <w:p w14:paraId="66812EEB" w14:textId="77777777" w:rsidR="008D304C" w:rsidRDefault="00FB7C15" w:rsidP="008D304C">
      <w:pPr>
        <w:spacing w:line="480" w:lineRule="auto"/>
        <w:ind w:firstLine="709"/>
        <w:jc w:val="both"/>
        <w:outlineLvl w:val="0"/>
        <w:rPr>
          <w:rFonts w:ascii="Arial" w:hAnsi="Arial"/>
          <w:i/>
          <w:sz w:val="22"/>
          <w:szCs w:val="22"/>
        </w:rPr>
      </w:pPr>
      <w:r w:rsidRPr="008861ED">
        <w:rPr>
          <w:rFonts w:ascii="Arial" w:hAnsi="Arial"/>
          <w:i/>
          <w:sz w:val="22"/>
          <w:szCs w:val="22"/>
        </w:rPr>
        <w:t>Reflection</w:t>
      </w:r>
    </w:p>
    <w:p w14:paraId="04F1DFF1" w14:textId="77777777" w:rsidR="008D304C" w:rsidRDefault="009614D6" w:rsidP="008D304C">
      <w:pPr>
        <w:spacing w:line="480" w:lineRule="auto"/>
        <w:jc w:val="both"/>
        <w:outlineLvl w:val="0"/>
        <w:rPr>
          <w:rFonts w:ascii="Arial" w:hAnsi="Arial"/>
          <w:sz w:val="22"/>
          <w:szCs w:val="22"/>
        </w:rPr>
      </w:pPr>
      <w:r w:rsidRPr="008861ED">
        <w:rPr>
          <w:rFonts w:ascii="Arial" w:hAnsi="Arial"/>
          <w:sz w:val="22"/>
          <w:szCs w:val="22"/>
        </w:rPr>
        <w:t>In terms of limitations of the method adopted</w:t>
      </w:r>
      <w:r w:rsidR="00377925" w:rsidRPr="008861ED">
        <w:rPr>
          <w:rFonts w:ascii="Arial" w:hAnsi="Arial"/>
          <w:sz w:val="22"/>
          <w:szCs w:val="22"/>
        </w:rPr>
        <w:t>,</w:t>
      </w:r>
      <w:r w:rsidRPr="008861ED">
        <w:rPr>
          <w:rFonts w:ascii="Arial" w:hAnsi="Arial"/>
          <w:sz w:val="22"/>
          <w:szCs w:val="22"/>
        </w:rPr>
        <w:t xml:space="preserve"> the sampling of families and the implications this ha</w:t>
      </w:r>
      <w:r w:rsidR="00A73C08" w:rsidRPr="008861ED">
        <w:rPr>
          <w:rFonts w:ascii="Arial" w:hAnsi="Arial"/>
          <w:sz w:val="22"/>
          <w:szCs w:val="22"/>
        </w:rPr>
        <w:t>s</w:t>
      </w:r>
      <w:r w:rsidRPr="008861ED">
        <w:rPr>
          <w:rFonts w:ascii="Arial" w:hAnsi="Arial"/>
          <w:sz w:val="22"/>
          <w:szCs w:val="22"/>
        </w:rPr>
        <w:t xml:space="preserve"> for the finding</w:t>
      </w:r>
      <w:r w:rsidR="001A473E" w:rsidRPr="008861ED">
        <w:rPr>
          <w:rFonts w:ascii="Arial" w:hAnsi="Arial"/>
          <w:sz w:val="22"/>
          <w:szCs w:val="22"/>
        </w:rPr>
        <w:t>s</w:t>
      </w:r>
      <w:r w:rsidRPr="008861ED">
        <w:rPr>
          <w:rFonts w:ascii="Arial" w:hAnsi="Arial"/>
          <w:sz w:val="22"/>
          <w:szCs w:val="22"/>
        </w:rPr>
        <w:t xml:space="preserve"> needs acknowledge</w:t>
      </w:r>
      <w:r w:rsidR="00377925" w:rsidRPr="008861ED">
        <w:rPr>
          <w:rFonts w:ascii="Arial" w:hAnsi="Arial"/>
          <w:sz w:val="22"/>
          <w:szCs w:val="22"/>
        </w:rPr>
        <w:t>ment</w:t>
      </w:r>
      <w:r w:rsidRPr="008861ED">
        <w:rPr>
          <w:rFonts w:ascii="Arial" w:hAnsi="Arial"/>
          <w:sz w:val="22"/>
          <w:szCs w:val="22"/>
        </w:rPr>
        <w:t>.</w:t>
      </w:r>
      <w:r w:rsidR="001A473E" w:rsidRPr="008861ED">
        <w:rPr>
          <w:rFonts w:ascii="Arial" w:hAnsi="Arial"/>
          <w:i/>
          <w:sz w:val="22"/>
          <w:szCs w:val="22"/>
        </w:rPr>
        <w:t xml:space="preserve"> </w:t>
      </w:r>
      <w:r w:rsidR="00377925" w:rsidRPr="008861ED">
        <w:rPr>
          <w:rFonts w:ascii="Arial" w:hAnsi="Arial"/>
          <w:sz w:val="22"/>
          <w:szCs w:val="22"/>
        </w:rPr>
        <w:t xml:space="preserve">While recognised practice (Bond-Taylor </w:t>
      </w:r>
      <w:r w:rsidR="00ED7249" w:rsidRPr="008861ED">
        <w:rPr>
          <w:rFonts w:ascii="Arial" w:hAnsi="Arial"/>
          <w:sz w:val="22"/>
          <w:szCs w:val="22"/>
        </w:rPr>
        <w:t>and</w:t>
      </w:r>
      <w:r w:rsidR="00377925" w:rsidRPr="008861ED">
        <w:rPr>
          <w:rFonts w:ascii="Arial" w:hAnsi="Arial"/>
          <w:sz w:val="22"/>
          <w:szCs w:val="22"/>
        </w:rPr>
        <w:t xml:space="preserve"> Somerville, 2013), u</w:t>
      </w:r>
      <w:r w:rsidR="001A473E" w:rsidRPr="008861ED">
        <w:rPr>
          <w:rFonts w:ascii="Arial" w:hAnsi="Arial"/>
          <w:sz w:val="22"/>
          <w:szCs w:val="22"/>
        </w:rPr>
        <w:t>sing</w:t>
      </w:r>
      <w:r w:rsidRPr="008861ED">
        <w:rPr>
          <w:rFonts w:ascii="Arial" w:hAnsi="Arial"/>
          <w:sz w:val="22"/>
          <w:szCs w:val="22"/>
        </w:rPr>
        <w:t xml:space="preserve"> </w:t>
      </w:r>
      <w:r w:rsidR="00096180" w:rsidRPr="008861ED">
        <w:rPr>
          <w:rFonts w:ascii="Arial" w:hAnsi="Arial"/>
          <w:sz w:val="22"/>
          <w:szCs w:val="22"/>
        </w:rPr>
        <w:t>p</w:t>
      </w:r>
      <w:r w:rsidR="00FB7C15" w:rsidRPr="008861ED">
        <w:rPr>
          <w:rFonts w:ascii="Arial" w:hAnsi="Arial"/>
          <w:sz w:val="22"/>
          <w:szCs w:val="22"/>
        </w:rPr>
        <w:t xml:space="preserve">roject </w:t>
      </w:r>
      <w:r w:rsidR="00096180" w:rsidRPr="008861ED">
        <w:rPr>
          <w:rFonts w:ascii="Arial" w:hAnsi="Arial"/>
          <w:sz w:val="22"/>
          <w:szCs w:val="22"/>
        </w:rPr>
        <w:t>k</w:t>
      </w:r>
      <w:r w:rsidR="00FB7C15" w:rsidRPr="008861ED">
        <w:rPr>
          <w:rFonts w:ascii="Arial" w:hAnsi="Arial"/>
          <w:sz w:val="22"/>
          <w:szCs w:val="22"/>
        </w:rPr>
        <w:t xml:space="preserve">ey </w:t>
      </w:r>
      <w:r w:rsidR="00096180" w:rsidRPr="008861ED">
        <w:rPr>
          <w:rFonts w:ascii="Arial" w:hAnsi="Arial"/>
          <w:sz w:val="22"/>
          <w:szCs w:val="22"/>
        </w:rPr>
        <w:t>w</w:t>
      </w:r>
      <w:r w:rsidR="00FB7C15" w:rsidRPr="008861ED">
        <w:rPr>
          <w:rFonts w:ascii="Arial" w:hAnsi="Arial"/>
          <w:sz w:val="22"/>
          <w:szCs w:val="22"/>
        </w:rPr>
        <w:t>orkers as gatekeepers</w:t>
      </w:r>
      <w:r w:rsidR="001A473E" w:rsidRPr="008861ED">
        <w:rPr>
          <w:rFonts w:ascii="Arial" w:hAnsi="Arial"/>
          <w:sz w:val="22"/>
          <w:szCs w:val="22"/>
        </w:rPr>
        <w:t xml:space="preserve"> to help identify and access families may have led to sampling bias with only those families who were successfully engaging with the project selected for interview. However, the importance of adopting an ethics led approach was central to our sampling strategy and while more diversity in opinion may have been obtained with a more random sampling method</w:t>
      </w:r>
      <w:r w:rsidR="0029143C" w:rsidRPr="008861ED">
        <w:rPr>
          <w:rFonts w:ascii="Arial" w:hAnsi="Arial"/>
          <w:sz w:val="22"/>
          <w:szCs w:val="22"/>
        </w:rPr>
        <w:t>, care of potentially vulnerable subjects might have been sacrificed.</w:t>
      </w:r>
    </w:p>
    <w:p w14:paraId="4E28C99C" w14:textId="77777777" w:rsidR="008D304C" w:rsidRDefault="008D304C" w:rsidP="008D304C">
      <w:pPr>
        <w:spacing w:line="480" w:lineRule="auto"/>
        <w:ind w:firstLine="709"/>
        <w:jc w:val="both"/>
        <w:outlineLvl w:val="0"/>
        <w:rPr>
          <w:rFonts w:ascii="Arial" w:hAnsi="Arial"/>
          <w:sz w:val="22"/>
          <w:szCs w:val="22"/>
        </w:rPr>
      </w:pPr>
    </w:p>
    <w:p w14:paraId="0DCB5432" w14:textId="77777777" w:rsidR="008D304C" w:rsidRDefault="00E31489" w:rsidP="008D304C">
      <w:pPr>
        <w:spacing w:line="480" w:lineRule="auto"/>
        <w:ind w:firstLine="709"/>
        <w:jc w:val="both"/>
        <w:outlineLvl w:val="0"/>
        <w:rPr>
          <w:rFonts w:ascii="Arial" w:hAnsi="Arial"/>
          <w:i/>
          <w:sz w:val="22"/>
          <w:szCs w:val="22"/>
        </w:rPr>
      </w:pPr>
      <w:r w:rsidRPr="008861ED">
        <w:rPr>
          <w:rFonts w:ascii="Arial" w:hAnsi="Arial"/>
          <w:i/>
          <w:sz w:val="22"/>
          <w:szCs w:val="22"/>
        </w:rPr>
        <w:t>Analysis</w:t>
      </w:r>
    </w:p>
    <w:p w14:paraId="4C69B291" w14:textId="77777777" w:rsidR="008D304C" w:rsidRDefault="00E31489" w:rsidP="008D304C">
      <w:pPr>
        <w:spacing w:line="480" w:lineRule="auto"/>
        <w:jc w:val="both"/>
        <w:outlineLvl w:val="0"/>
        <w:rPr>
          <w:rFonts w:ascii="Arial" w:hAnsi="Arial"/>
          <w:sz w:val="22"/>
          <w:szCs w:val="22"/>
        </w:rPr>
      </w:pPr>
      <w:r w:rsidRPr="008861ED">
        <w:rPr>
          <w:rFonts w:ascii="Arial" w:hAnsi="Arial"/>
          <w:sz w:val="22"/>
          <w:szCs w:val="22"/>
        </w:rPr>
        <w:t xml:space="preserve">A thematic analytical approach was adopted for the interview data in this </w:t>
      </w:r>
      <w:r w:rsidR="00816CD1">
        <w:rPr>
          <w:rFonts w:ascii="Arial" w:hAnsi="Arial"/>
          <w:sz w:val="22"/>
          <w:szCs w:val="22"/>
        </w:rPr>
        <w:t>article</w:t>
      </w:r>
      <w:r w:rsidRPr="008861ED">
        <w:rPr>
          <w:rFonts w:ascii="Arial" w:hAnsi="Arial"/>
          <w:sz w:val="22"/>
          <w:szCs w:val="22"/>
        </w:rPr>
        <w:t xml:space="preserve"> (Braun and Clarke, 2006). </w:t>
      </w:r>
      <w:r w:rsidR="00AE60D1" w:rsidRPr="008861ED">
        <w:rPr>
          <w:rFonts w:ascii="Arial" w:hAnsi="Arial"/>
          <w:sz w:val="22"/>
          <w:szCs w:val="22"/>
        </w:rPr>
        <w:t>A</w:t>
      </w:r>
      <w:r w:rsidRPr="008861ED">
        <w:rPr>
          <w:rFonts w:ascii="Arial" w:hAnsi="Arial"/>
          <w:sz w:val="22"/>
          <w:szCs w:val="22"/>
        </w:rPr>
        <w:t xml:space="preserve">ll recordings from the interviews conducted </w:t>
      </w:r>
      <w:r w:rsidR="00AE60D1" w:rsidRPr="008861ED">
        <w:rPr>
          <w:rFonts w:ascii="Arial" w:hAnsi="Arial"/>
          <w:sz w:val="22"/>
          <w:szCs w:val="22"/>
        </w:rPr>
        <w:t xml:space="preserve">were transcribed in full </w:t>
      </w:r>
      <w:r w:rsidRPr="008861ED">
        <w:rPr>
          <w:rFonts w:ascii="Arial" w:hAnsi="Arial"/>
          <w:sz w:val="22"/>
          <w:szCs w:val="22"/>
        </w:rPr>
        <w:t>into word documents. All material was then read by the research</w:t>
      </w:r>
      <w:r w:rsidR="00AE60D1" w:rsidRPr="008861ED">
        <w:rPr>
          <w:rFonts w:ascii="Arial" w:hAnsi="Arial"/>
          <w:sz w:val="22"/>
          <w:szCs w:val="22"/>
        </w:rPr>
        <w:t>ers</w:t>
      </w:r>
      <w:r w:rsidRPr="008861ED">
        <w:rPr>
          <w:rFonts w:ascii="Arial" w:hAnsi="Arial"/>
          <w:sz w:val="22"/>
          <w:szCs w:val="22"/>
        </w:rPr>
        <w:t xml:space="preserve"> and discussions held around issues raised by the data</w:t>
      </w:r>
      <w:r w:rsidR="00B63058" w:rsidRPr="008861ED">
        <w:rPr>
          <w:rFonts w:ascii="Arial" w:hAnsi="Arial"/>
          <w:sz w:val="22"/>
          <w:szCs w:val="22"/>
        </w:rPr>
        <w:t xml:space="preserve"> to create</w:t>
      </w:r>
      <w:r w:rsidRPr="008861ED">
        <w:rPr>
          <w:rFonts w:ascii="Arial" w:hAnsi="Arial"/>
          <w:sz w:val="22"/>
          <w:szCs w:val="22"/>
        </w:rPr>
        <w:t xml:space="preserve"> </w:t>
      </w:r>
      <w:r w:rsidR="00EB2C46" w:rsidRPr="008861ED">
        <w:rPr>
          <w:rFonts w:ascii="Arial" w:hAnsi="Arial"/>
          <w:sz w:val="22"/>
          <w:szCs w:val="22"/>
        </w:rPr>
        <w:t>themes</w:t>
      </w:r>
      <w:r w:rsidR="00B63058" w:rsidRPr="008861ED">
        <w:rPr>
          <w:rFonts w:ascii="Arial" w:hAnsi="Arial"/>
          <w:sz w:val="22"/>
          <w:szCs w:val="22"/>
        </w:rPr>
        <w:t xml:space="preserve">. The </w:t>
      </w:r>
      <w:r w:rsidR="00EB2C46" w:rsidRPr="008861ED">
        <w:rPr>
          <w:rFonts w:ascii="Arial" w:hAnsi="Arial"/>
          <w:sz w:val="22"/>
          <w:szCs w:val="22"/>
        </w:rPr>
        <w:t xml:space="preserve">data within each theme </w:t>
      </w:r>
      <w:r w:rsidR="00B63058" w:rsidRPr="008861ED">
        <w:rPr>
          <w:rFonts w:ascii="Arial" w:hAnsi="Arial"/>
          <w:sz w:val="22"/>
          <w:szCs w:val="22"/>
        </w:rPr>
        <w:t>was</w:t>
      </w:r>
      <w:r w:rsidRPr="008861ED">
        <w:rPr>
          <w:rFonts w:ascii="Arial" w:hAnsi="Arial"/>
          <w:sz w:val="22"/>
          <w:szCs w:val="22"/>
        </w:rPr>
        <w:t xml:space="preserve"> </w:t>
      </w:r>
      <w:r w:rsidR="00EB2C46" w:rsidRPr="008861ED">
        <w:rPr>
          <w:rFonts w:ascii="Arial" w:hAnsi="Arial"/>
          <w:sz w:val="22"/>
          <w:szCs w:val="22"/>
        </w:rPr>
        <w:t xml:space="preserve">then </w:t>
      </w:r>
      <w:r w:rsidRPr="008861ED">
        <w:rPr>
          <w:rFonts w:ascii="Arial" w:hAnsi="Arial"/>
          <w:sz w:val="22"/>
          <w:szCs w:val="22"/>
        </w:rPr>
        <w:t xml:space="preserve">reread </w:t>
      </w:r>
      <w:r w:rsidR="00B26726" w:rsidRPr="008861ED">
        <w:rPr>
          <w:rFonts w:ascii="Arial" w:hAnsi="Arial"/>
          <w:sz w:val="22"/>
          <w:szCs w:val="22"/>
        </w:rPr>
        <w:t>with sub</w:t>
      </w:r>
      <w:r w:rsidRPr="008861ED">
        <w:rPr>
          <w:rFonts w:ascii="Arial" w:hAnsi="Arial"/>
          <w:sz w:val="22"/>
          <w:szCs w:val="22"/>
        </w:rPr>
        <w:t>-themes</w:t>
      </w:r>
      <w:r w:rsidR="00BD6FFB" w:rsidRPr="008861ED">
        <w:rPr>
          <w:rFonts w:ascii="Arial" w:hAnsi="Arial"/>
          <w:sz w:val="22"/>
          <w:szCs w:val="22"/>
        </w:rPr>
        <w:t xml:space="preserve"> </w:t>
      </w:r>
      <w:r w:rsidR="00B26726" w:rsidRPr="008861ED">
        <w:rPr>
          <w:rFonts w:ascii="Arial" w:hAnsi="Arial"/>
          <w:sz w:val="22"/>
          <w:szCs w:val="22"/>
        </w:rPr>
        <w:t>emerging</w:t>
      </w:r>
      <w:r w:rsidR="0004031A" w:rsidRPr="008861ED">
        <w:rPr>
          <w:rFonts w:ascii="Arial" w:hAnsi="Arial"/>
          <w:sz w:val="22"/>
          <w:szCs w:val="22"/>
        </w:rPr>
        <w:t xml:space="preserve">, which </w:t>
      </w:r>
      <w:r w:rsidR="00BD6FFB" w:rsidRPr="008861ED">
        <w:rPr>
          <w:rFonts w:ascii="Arial" w:hAnsi="Arial"/>
          <w:sz w:val="22"/>
          <w:szCs w:val="22"/>
        </w:rPr>
        <w:t xml:space="preserve">form </w:t>
      </w:r>
      <w:r w:rsidR="0004031A" w:rsidRPr="008861ED">
        <w:rPr>
          <w:rFonts w:ascii="Arial" w:hAnsi="Arial"/>
          <w:sz w:val="22"/>
          <w:szCs w:val="22"/>
        </w:rPr>
        <w:t>the</w:t>
      </w:r>
      <w:r w:rsidRPr="008861ED">
        <w:rPr>
          <w:rFonts w:ascii="Arial" w:hAnsi="Arial"/>
          <w:sz w:val="22"/>
          <w:szCs w:val="22"/>
        </w:rPr>
        <w:t xml:space="preserve"> analysis presented here. The data included in the analysis section of this </w:t>
      </w:r>
      <w:r w:rsidR="00816CD1">
        <w:rPr>
          <w:rFonts w:ascii="Arial" w:hAnsi="Arial"/>
          <w:sz w:val="22"/>
          <w:szCs w:val="22"/>
        </w:rPr>
        <w:t>article</w:t>
      </w:r>
      <w:r w:rsidRPr="008861ED">
        <w:rPr>
          <w:rFonts w:ascii="Arial" w:hAnsi="Arial"/>
          <w:sz w:val="22"/>
          <w:szCs w:val="22"/>
        </w:rPr>
        <w:t xml:space="preserve"> was selected for its representativeness in terms of indicating the wider body of data within </w:t>
      </w:r>
      <w:r w:rsidR="00B63058" w:rsidRPr="008861ED">
        <w:rPr>
          <w:rFonts w:ascii="Arial" w:hAnsi="Arial"/>
          <w:sz w:val="22"/>
          <w:szCs w:val="22"/>
        </w:rPr>
        <w:t xml:space="preserve">each </w:t>
      </w:r>
      <w:r w:rsidRPr="008861ED">
        <w:rPr>
          <w:rFonts w:ascii="Arial" w:hAnsi="Arial"/>
          <w:sz w:val="22"/>
          <w:szCs w:val="22"/>
        </w:rPr>
        <w:t>thematic category.</w:t>
      </w:r>
    </w:p>
    <w:p w14:paraId="0DF44B8E" w14:textId="77777777" w:rsidR="008D304C" w:rsidRDefault="008D304C" w:rsidP="008D304C">
      <w:pPr>
        <w:spacing w:line="480" w:lineRule="auto"/>
        <w:ind w:firstLine="709"/>
        <w:jc w:val="both"/>
        <w:outlineLvl w:val="0"/>
        <w:rPr>
          <w:rFonts w:ascii="Arial" w:hAnsi="Arial"/>
          <w:sz w:val="22"/>
          <w:szCs w:val="22"/>
        </w:rPr>
      </w:pPr>
    </w:p>
    <w:p w14:paraId="7003491F" w14:textId="77777777" w:rsidR="008D304C" w:rsidRDefault="00B4247A" w:rsidP="008D304C">
      <w:pPr>
        <w:spacing w:line="480" w:lineRule="auto"/>
        <w:ind w:firstLine="709"/>
        <w:jc w:val="both"/>
        <w:outlineLvl w:val="0"/>
        <w:rPr>
          <w:rFonts w:ascii="Arial" w:hAnsi="Arial"/>
          <w:b/>
          <w:sz w:val="22"/>
          <w:szCs w:val="22"/>
        </w:rPr>
      </w:pPr>
      <w:r w:rsidRPr="008861ED">
        <w:rPr>
          <w:rFonts w:ascii="Arial" w:hAnsi="Arial"/>
          <w:b/>
          <w:sz w:val="22"/>
          <w:szCs w:val="22"/>
        </w:rPr>
        <w:t>Results</w:t>
      </w:r>
    </w:p>
    <w:p w14:paraId="49190F7D" w14:textId="77777777" w:rsidR="008D304C" w:rsidRDefault="003B4728" w:rsidP="008D304C">
      <w:pPr>
        <w:spacing w:line="480" w:lineRule="auto"/>
        <w:jc w:val="both"/>
        <w:outlineLvl w:val="0"/>
        <w:rPr>
          <w:rFonts w:ascii="Arial" w:hAnsi="Arial"/>
          <w:sz w:val="22"/>
          <w:szCs w:val="22"/>
          <w:lang w:val="en-US"/>
        </w:rPr>
      </w:pPr>
      <w:r w:rsidRPr="008861ED">
        <w:rPr>
          <w:rFonts w:ascii="Arial" w:hAnsi="Arial"/>
          <w:sz w:val="22"/>
          <w:szCs w:val="22"/>
          <w:lang w:val="en-US"/>
        </w:rPr>
        <w:t xml:space="preserve">As </w:t>
      </w:r>
      <w:r w:rsidR="00CF280A" w:rsidRPr="008861ED">
        <w:rPr>
          <w:rFonts w:ascii="Arial" w:hAnsi="Arial"/>
          <w:sz w:val="22"/>
          <w:szCs w:val="22"/>
          <w:lang w:val="en-US"/>
        </w:rPr>
        <w:t>identified earlier</w:t>
      </w:r>
      <w:r w:rsidRPr="008861ED">
        <w:rPr>
          <w:rFonts w:ascii="Arial" w:hAnsi="Arial"/>
          <w:sz w:val="22"/>
          <w:szCs w:val="22"/>
          <w:lang w:val="en-US"/>
        </w:rPr>
        <w:t xml:space="preserve">, previous discussions of FIPs, </w:t>
      </w:r>
      <w:r w:rsidR="00CF280A" w:rsidRPr="008861ED">
        <w:rPr>
          <w:rFonts w:ascii="Arial" w:hAnsi="Arial"/>
          <w:sz w:val="22"/>
          <w:szCs w:val="22"/>
          <w:lang w:val="en-US"/>
        </w:rPr>
        <w:t xml:space="preserve">including </w:t>
      </w:r>
      <w:r w:rsidR="00667FB7" w:rsidRPr="008861ED">
        <w:rPr>
          <w:rFonts w:ascii="Arial" w:hAnsi="Arial"/>
          <w:sz w:val="22"/>
          <w:szCs w:val="22"/>
          <w:lang w:val="en-US"/>
        </w:rPr>
        <w:t xml:space="preserve">the </w:t>
      </w:r>
      <w:r w:rsidRPr="008861ED">
        <w:rPr>
          <w:rFonts w:ascii="Arial" w:hAnsi="Arial"/>
          <w:sz w:val="22"/>
          <w:szCs w:val="22"/>
          <w:lang w:val="en-US"/>
        </w:rPr>
        <w:t>TF</w:t>
      </w:r>
      <w:r w:rsidR="00F639C8" w:rsidRPr="008861ED">
        <w:rPr>
          <w:rFonts w:ascii="Arial" w:hAnsi="Arial"/>
          <w:sz w:val="22"/>
          <w:szCs w:val="22"/>
          <w:lang w:val="en-US"/>
        </w:rPr>
        <w:t>P</w:t>
      </w:r>
      <w:r w:rsidRPr="008861ED">
        <w:rPr>
          <w:rFonts w:ascii="Arial" w:hAnsi="Arial"/>
          <w:sz w:val="22"/>
          <w:szCs w:val="22"/>
          <w:lang w:val="en-US"/>
        </w:rPr>
        <w:t>, have tended to highlight small caseloads, workers</w:t>
      </w:r>
      <w:r w:rsidR="003F0DD2" w:rsidRPr="008861ED">
        <w:rPr>
          <w:rFonts w:ascii="Arial" w:hAnsi="Arial"/>
          <w:sz w:val="22"/>
          <w:szCs w:val="22"/>
          <w:lang w:val="en-US"/>
        </w:rPr>
        <w:t>’</w:t>
      </w:r>
      <w:r w:rsidRPr="008861ED">
        <w:rPr>
          <w:rFonts w:ascii="Arial" w:hAnsi="Arial"/>
          <w:sz w:val="22"/>
          <w:szCs w:val="22"/>
          <w:lang w:val="en-US"/>
        </w:rPr>
        <w:t xml:space="preserve"> flexibility and relationship-building as </w:t>
      </w:r>
      <w:r w:rsidR="003B49E1" w:rsidRPr="008861ED">
        <w:rPr>
          <w:rFonts w:ascii="Arial" w:hAnsi="Arial"/>
          <w:sz w:val="22"/>
          <w:szCs w:val="22"/>
          <w:lang w:val="en-US"/>
        </w:rPr>
        <w:t>their</w:t>
      </w:r>
      <w:r w:rsidRPr="008861ED">
        <w:rPr>
          <w:rFonts w:ascii="Arial" w:hAnsi="Arial"/>
          <w:sz w:val="22"/>
          <w:szCs w:val="22"/>
          <w:lang w:val="en-US"/>
        </w:rPr>
        <w:t xml:space="preserve"> strengths</w:t>
      </w:r>
      <w:r w:rsidR="00B26726" w:rsidRPr="008861ED">
        <w:rPr>
          <w:rFonts w:ascii="Arial" w:hAnsi="Arial"/>
          <w:sz w:val="22"/>
          <w:szCs w:val="22"/>
          <w:lang w:val="en-US"/>
        </w:rPr>
        <w:t xml:space="preserve"> </w:t>
      </w:r>
      <w:r w:rsidR="0029143C" w:rsidRPr="008861ED">
        <w:rPr>
          <w:rFonts w:ascii="Arial" w:hAnsi="Arial"/>
          <w:sz w:val="22"/>
          <w:szCs w:val="22"/>
          <w:lang w:val="en-US"/>
        </w:rPr>
        <w:t xml:space="preserve">and </w:t>
      </w:r>
      <w:r w:rsidR="00B26726" w:rsidRPr="008861ED">
        <w:rPr>
          <w:rFonts w:ascii="Arial" w:hAnsi="Arial"/>
          <w:sz w:val="22"/>
          <w:szCs w:val="22"/>
          <w:lang w:val="en-US"/>
        </w:rPr>
        <w:t>th</w:t>
      </w:r>
      <w:r w:rsidR="00667FB7" w:rsidRPr="008861ED">
        <w:rPr>
          <w:rFonts w:ascii="Arial" w:hAnsi="Arial"/>
          <w:sz w:val="22"/>
          <w:szCs w:val="22"/>
          <w:lang w:val="en-US"/>
        </w:rPr>
        <w:t>is was also found in th</w:t>
      </w:r>
      <w:r w:rsidR="00B26726" w:rsidRPr="008861ED">
        <w:rPr>
          <w:rFonts w:ascii="Arial" w:hAnsi="Arial"/>
          <w:sz w:val="22"/>
          <w:szCs w:val="22"/>
          <w:lang w:val="en-US"/>
        </w:rPr>
        <w:t>e current analysis</w:t>
      </w:r>
      <w:r w:rsidRPr="008861ED">
        <w:rPr>
          <w:rFonts w:ascii="Arial" w:hAnsi="Arial"/>
          <w:sz w:val="22"/>
          <w:szCs w:val="22"/>
          <w:lang w:val="en-US"/>
        </w:rPr>
        <w:t>. Add</w:t>
      </w:r>
      <w:r w:rsidR="00F639C8" w:rsidRPr="008861ED">
        <w:rPr>
          <w:rFonts w:ascii="Arial" w:hAnsi="Arial"/>
          <w:sz w:val="22"/>
          <w:szCs w:val="22"/>
          <w:lang w:val="en-US"/>
        </w:rPr>
        <w:t>itionally</w:t>
      </w:r>
      <w:r w:rsidRPr="008861ED">
        <w:rPr>
          <w:rFonts w:ascii="Arial" w:hAnsi="Arial"/>
          <w:sz w:val="22"/>
          <w:szCs w:val="22"/>
          <w:lang w:val="en-US"/>
        </w:rPr>
        <w:t xml:space="preserve">, </w:t>
      </w:r>
      <w:r w:rsidR="00B26726" w:rsidRPr="008861ED">
        <w:rPr>
          <w:rFonts w:ascii="Arial" w:hAnsi="Arial"/>
          <w:sz w:val="22"/>
          <w:szCs w:val="22"/>
          <w:lang w:val="en-US"/>
        </w:rPr>
        <w:t xml:space="preserve">analysis </w:t>
      </w:r>
      <w:r w:rsidRPr="008861ED">
        <w:rPr>
          <w:rFonts w:ascii="Arial" w:hAnsi="Arial"/>
          <w:sz w:val="22"/>
          <w:szCs w:val="22"/>
          <w:lang w:val="en-US"/>
        </w:rPr>
        <w:t xml:space="preserve">also found that helping service users find a voice to fight their own battles and get a hearing with other professionals was important, as was the capacity to help service users break down loneliness and isolation. </w:t>
      </w:r>
      <w:r w:rsidR="003746DE" w:rsidRPr="008861ED">
        <w:rPr>
          <w:rFonts w:ascii="Arial" w:hAnsi="Arial"/>
          <w:sz w:val="22"/>
          <w:szCs w:val="22"/>
          <w:lang w:val="en-US"/>
        </w:rPr>
        <w:t>Time seems fundamental to nearly all of these aspects</w:t>
      </w:r>
      <w:r w:rsidR="00F639C8" w:rsidRPr="008861ED">
        <w:rPr>
          <w:rFonts w:ascii="Arial" w:hAnsi="Arial"/>
          <w:sz w:val="22"/>
          <w:szCs w:val="22"/>
          <w:lang w:val="en-US"/>
        </w:rPr>
        <w:t xml:space="preserve"> </w:t>
      </w:r>
      <w:r w:rsidR="003746DE" w:rsidRPr="008861ED">
        <w:rPr>
          <w:rFonts w:ascii="Arial" w:hAnsi="Arial"/>
          <w:sz w:val="22"/>
          <w:szCs w:val="22"/>
          <w:lang w:val="en-US"/>
        </w:rPr>
        <w:t>- the commodity lacking in welfare services and directly linked to funding and organi</w:t>
      </w:r>
      <w:r w:rsidR="00F95827">
        <w:rPr>
          <w:rFonts w:ascii="Arial" w:hAnsi="Arial"/>
          <w:sz w:val="22"/>
          <w:szCs w:val="22"/>
          <w:lang w:val="en-US"/>
        </w:rPr>
        <w:t>s</w:t>
      </w:r>
      <w:r w:rsidR="003746DE" w:rsidRPr="008861ED">
        <w:rPr>
          <w:rFonts w:ascii="Arial" w:hAnsi="Arial"/>
          <w:sz w:val="22"/>
          <w:szCs w:val="22"/>
          <w:lang w:val="en-US"/>
        </w:rPr>
        <w:t xml:space="preserve">ation. The </w:t>
      </w:r>
      <w:r w:rsidR="00816CD1">
        <w:rPr>
          <w:rFonts w:ascii="Arial" w:hAnsi="Arial"/>
          <w:sz w:val="22"/>
          <w:szCs w:val="22"/>
          <w:lang w:val="en-US"/>
        </w:rPr>
        <w:t>article</w:t>
      </w:r>
      <w:r w:rsidR="003746DE" w:rsidRPr="008861ED">
        <w:rPr>
          <w:rFonts w:ascii="Arial" w:hAnsi="Arial"/>
          <w:sz w:val="22"/>
          <w:szCs w:val="22"/>
          <w:lang w:val="en-US"/>
        </w:rPr>
        <w:t xml:space="preserve"> now considers the</w:t>
      </w:r>
      <w:r w:rsidRPr="008861ED">
        <w:rPr>
          <w:rFonts w:ascii="Arial" w:hAnsi="Arial"/>
          <w:sz w:val="22"/>
          <w:szCs w:val="22"/>
          <w:lang w:val="en-US"/>
        </w:rPr>
        <w:t xml:space="preserve"> particular areas</w:t>
      </w:r>
      <w:r w:rsidR="003746DE" w:rsidRPr="008861ED">
        <w:rPr>
          <w:rFonts w:ascii="Arial" w:hAnsi="Arial"/>
          <w:sz w:val="22"/>
          <w:szCs w:val="22"/>
          <w:lang w:val="en-US"/>
        </w:rPr>
        <w:t xml:space="preserve"> of strength identified</w:t>
      </w:r>
      <w:r w:rsidRPr="008861ED">
        <w:rPr>
          <w:rFonts w:ascii="Arial" w:hAnsi="Arial"/>
          <w:sz w:val="22"/>
          <w:szCs w:val="22"/>
          <w:lang w:val="en-US"/>
        </w:rPr>
        <w:t xml:space="preserve"> in more depth.</w:t>
      </w:r>
    </w:p>
    <w:p w14:paraId="61741788" w14:textId="77777777" w:rsidR="008D304C" w:rsidRDefault="008D304C" w:rsidP="008D304C">
      <w:pPr>
        <w:spacing w:line="480" w:lineRule="auto"/>
        <w:ind w:firstLine="709"/>
        <w:jc w:val="both"/>
        <w:outlineLvl w:val="0"/>
        <w:rPr>
          <w:rFonts w:ascii="Arial" w:hAnsi="Arial"/>
          <w:sz w:val="22"/>
          <w:szCs w:val="22"/>
          <w:lang w:val="en-US"/>
        </w:rPr>
      </w:pPr>
    </w:p>
    <w:p w14:paraId="3DB7B68A" w14:textId="77777777" w:rsidR="005C0804" w:rsidRDefault="003746DE" w:rsidP="005C0804">
      <w:pPr>
        <w:spacing w:line="480" w:lineRule="auto"/>
        <w:ind w:firstLine="709"/>
        <w:jc w:val="both"/>
        <w:outlineLvl w:val="0"/>
        <w:rPr>
          <w:rFonts w:ascii="Arial" w:hAnsi="Arial"/>
          <w:i/>
          <w:sz w:val="22"/>
          <w:szCs w:val="22"/>
          <w:lang w:val="en-US"/>
        </w:rPr>
      </w:pPr>
      <w:r w:rsidRPr="008861ED">
        <w:rPr>
          <w:rFonts w:ascii="Arial" w:hAnsi="Arial"/>
          <w:i/>
          <w:sz w:val="22"/>
          <w:szCs w:val="22"/>
          <w:lang w:val="en-US"/>
        </w:rPr>
        <w:t>Time and flexibility</w:t>
      </w:r>
    </w:p>
    <w:p w14:paraId="4BE2A8D2" w14:textId="77777777" w:rsidR="00616DCB" w:rsidRDefault="00581B37" w:rsidP="005C0804">
      <w:pPr>
        <w:spacing w:line="480" w:lineRule="auto"/>
        <w:jc w:val="both"/>
        <w:outlineLvl w:val="0"/>
        <w:rPr>
          <w:rFonts w:ascii="Arial" w:hAnsi="Arial"/>
          <w:sz w:val="22"/>
          <w:szCs w:val="22"/>
          <w:lang w:val="en-US"/>
        </w:rPr>
      </w:pPr>
      <w:r w:rsidRPr="008861ED">
        <w:rPr>
          <w:rFonts w:ascii="Arial" w:hAnsi="Arial"/>
          <w:sz w:val="22"/>
          <w:szCs w:val="22"/>
          <w:lang w:val="en-US"/>
        </w:rPr>
        <w:t xml:space="preserve">This evaluation established that a valued </w:t>
      </w:r>
      <w:r w:rsidR="00B4247A" w:rsidRPr="008861ED">
        <w:rPr>
          <w:rFonts w:ascii="Arial" w:hAnsi="Arial"/>
          <w:sz w:val="22"/>
          <w:szCs w:val="22"/>
          <w:lang w:val="en-US"/>
        </w:rPr>
        <w:t>aspect of the key worker approach to working with families was their ability to be flexible and spend time with the family</w:t>
      </w:r>
      <w:r w:rsidR="003746DE" w:rsidRPr="008861ED">
        <w:rPr>
          <w:rFonts w:ascii="Arial" w:hAnsi="Arial"/>
          <w:sz w:val="22"/>
          <w:szCs w:val="22"/>
          <w:lang w:val="en-US"/>
        </w:rPr>
        <w:t>. This was highlighted as important in beginning, effecting and even ending the work. For example, with</w:t>
      </w:r>
      <w:r w:rsidR="00B63058" w:rsidRPr="008861ED">
        <w:rPr>
          <w:rFonts w:ascii="Arial" w:hAnsi="Arial"/>
          <w:sz w:val="22"/>
          <w:szCs w:val="22"/>
          <w:lang w:val="en-US"/>
        </w:rPr>
        <w:t xml:space="preserve">in the project </w:t>
      </w:r>
      <w:r w:rsidR="00667FB7" w:rsidRPr="008861ED">
        <w:rPr>
          <w:rFonts w:ascii="Arial" w:hAnsi="Arial"/>
          <w:sz w:val="22"/>
          <w:szCs w:val="22"/>
          <w:lang w:val="en-US"/>
        </w:rPr>
        <w:t>evaluated</w:t>
      </w:r>
      <w:r w:rsidR="00DF674D" w:rsidRPr="008861ED">
        <w:rPr>
          <w:rFonts w:ascii="Arial" w:hAnsi="Arial"/>
          <w:sz w:val="22"/>
          <w:szCs w:val="22"/>
          <w:lang w:val="en-US"/>
        </w:rPr>
        <w:t>,</w:t>
      </w:r>
      <w:r w:rsidR="00667FB7" w:rsidRPr="008861ED">
        <w:rPr>
          <w:rFonts w:ascii="Arial" w:hAnsi="Arial"/>
          <w:sz w:val="22"/>
          <w:szCs w:val="22"/>
          <w:lang w:val="en-US"/>
        </w:rPr>
        <w:t xml:space="preserve"> </w:t>
      </w:r>
      <w:r w:rsidR="00B26726" w:rsidRPr="008861ED">
        <w:rPr>
          <w:rFonts w:ascii="Arial" w:hAnsi="Arial"/>
          <w:sz w:val="22"/>
          <w:szCs w:val="22"/>
          <w:lang w:val="en-US"/>
        </w:rPr>
        <w:t xml:space="preserve">time </w:t>
      </w:r>
      <w:r w:rsidR="00B63058" w:rsidRPr="008861ED">
        <w:rPr>
          <w:rFonts w:ascii="Arial" w:hAnsi="Arial"/>
          <w:sz w:val="22"/>
          <w:szCs w:val="22"/>
          <w:lang w:val="en-US"/>
        </w:rPr>
        <w:t xml:space="preserve">was </w:t>
      </w:r>
      <w:r w:rsidR="00B26726" w:rsidRPr="008861ED">
        <w:rPr>
          <w:rFonts w:ascii="Arial" w:hAnsi="Arial"/>
          <w:sz w:val="22"/>
          <w:szCs w:val="22"/>
          <w:lang w:val="en-US"/>
        </w:rPr>
        <w:t>created by management for</w:t>
      </w:r>
      <w:r w:rsidR="00B4247A" w:rsidRPr="008861ED">
        <w:rPr>
          <w:rFonts w:ascii="Arial" w:hAnsi="Arial"/>
          <w:sz w:val="22"/>
          <w:szCs w:val="22"/>
          <w:lang w:val="en-US"/>
        </w:rPr>
        <w:t xml:space="preserve"> </w:t>
      </w:r>
      <w:r w:rsidR="00B63058" w:rsidRPr="008861ED">
        <w:rPr>
          <w:rFonts w:ascii="Arial" w:hAnsi="Arial"/>
          <w:sz w:val="22"/>
          <w:szCs w:val="22"/>
          <w:lang w:val="en-US"/>
        </w:rPr>
        <w:t xml:space="preserve">key workers to enable them to </w:t>
      </w:r>
      <w:r w:rsidR="00B4247A" w:rsidRPr="008861ED">
        <w:rPr>
          <w:rFonts w:ascii="Arial" w:hAnsi="Arial"/>
          <w:sz w:val="22"/>
          <w:szCs w:val="22"/>
          <w:lang w:val="en-US"/>
        </w:rPr>
        <w:t>understand and make plan</w:t>
      </w:r>
      <w:r w:rsidR="003746DE" w:rsidRPr="008861ED">
        <w:rPr>
          <w:rFonts w:ascii="Arial" w:hAnsi="Arial"/>
          <w:sz w:val="22"/>
          <w:szCs w:val="22"/>
          <w:lang w:val="en-US"/>
        </w:rPr>
        <w:t>s</w:t>
      </w:r>
      <w:r w:rsidR="00B4247A" w:rsidRPr="008861ED">
        <w:rPr>
          <w:rFonts w:ascii="Arial" w:hAnsi="Arial"/>
          <w:sz w:val="22"/>
          <w:szCs w:val="22"/>
          <w:lang w:val="en-US"/>
        </w:rPr>
        <w:t xml:space="preserve"> to address </w:t>
      </w:r>
      <w:r w:rsidR="00671943" w:rsidRPr="008861ED">
        <w:rPr>
          <w:rFonts w:ascii="Arial" w:hAnsi="Arial"/>
          <w:sz w:val="22"/>
          <w:szCs w:val="22"/>
          <w:lang w:val="en-US"/>
        </w:rPr>
        <w:t>particular famil</w:t>
      </w:r>
      <w:r w:rsidR="00102D99" w:rsidRPr="008861ED">
        <w:rPr>
          <w:rFonts w:ascii="Arial" w:hAnsi="Arial"/>
          <w:sz w:val="22"/>
          <w:szCs w:val="22"/>
          <w:lang w:val="en-US"/>
        </w:rPr>
        <w:t>ies’</w:t>
      </w:r>
      <w:r w:rsidR="00671943" w:rsidRPr="008861ED">
        <w:rPr>
          <w:rFonts w:ascii="Arial" w:hAnsi="Arial"/>
          <w:sz w:val="22"/>
          <w:szCs w:val="22"/>
          <w:lang w:val="en-US"/>
        </w:rPr>
        <w:t xml:space="preserve"> specific needs</w:t>
      </w:r>
      <w:r w:rsidR="00B4247A" w:rsidRPr="008861ED">
        <w:rPr>
          <w:rFonts w:ascii="Arial" w:hAnsi="Arial"/>
          <w:sz w:val="22"/>
          <w:szCs w:val="22"/>
          <w:lang w:val="en-US"/>
        </w:rPr>
        <w:t>.</w:t>
      </w:r>
      <w:r w:rsidR="005B0D03">
        <w:rPr>
          <w:rFonts w:ascii="Arial" w:hAnsi="Arial"/>
          <w:sz w:val="22"/>
          <w:szCs w:val="22"/>
          <w:lang w:val="en-US"/>
        </w:rPr>
        <w:t xml:space="preserve"> </w:t>
      </w:r>
      <w:r w:rsidR="00B4247A" w:rsidRPr="008861ED">
        <w:rPr>
          <w:rFonts w:ascii="Arial" w:hAnsi="Arial"/>
          <w:sz w:val="22"/>
          <w:szCs w:val="22"/>
          <w:lang w:val="en-US"/>
        </w:rPr>
        <w:t>This tailoring of the service to the family is in contrast to other services that have a more rigid format and schedule which the family are required to meet in order to access the</w:t>
      </w:r>
      <w:r w:rsidR="00F639C8" w:rsidRPr="008861ED">
        <w:rPr>
          <w:rFonts w:ascii="Arial" w:hAnsi="Arial"/>
          <w:sz w:val="22"/>
          <w:szCs w:val="22"/>
          <w:lang w:val="en-US"/>
        </w:rPr>
        <w:t>m</w:t>
      </w:r>
      <w:r w:rsidR="00CC5B0E" w:rsidRPr="008861ED">
        <w:rPr>
          <w:rFonts w:ascii="Arial" w:hAnsi="Arial"/>
          <w:sz w:val="22"/>
          <w:szCs w:val="22"/>
          <w:lang w:val="en-US"/>
        </w:rPr>
        <w:t xml:space="preserve"> </w:t>
      </w:r>
      <w:r w:rsidR="00CC5B0E" w:rsidRPr="008861ED">
        <w:rPr>
          <w:rFonts w:ascii="Arial" w:hAnsi="Arial"/>
          <w:sz w:val="22"/>
          <w:szCs w:val="22"/>
        </w:rPr>
        <w:t xml:space="preserve">(Spoth </w:t>
      </w:r>
      <w:r w:rsidR="00ED7249" w:rsidRPr="008861ED">
        <w:rPr>
          <w:rFonts w:ascii="Arial" w:hAnsi="Arial"/>
          <w:sz w:val="22"/>
          <w:szCs w:val="22"/>
        </w:rPr>
        <w:t>and</w:t>
      </w:r>
      <w:r w:rsidR="00CC5B0E" w:rsidRPr="008861ED">
        <w:rPr>
          <w:rFonts w:ascii="Arial" w:hAnsi="Arial"/>
          <w:sz w:val="22"/>
          <w:szCs w:val="22"/>
        </w:rPr>
        <w:t xml:space="preserve"> Redmond, 2000).</w:t>
      </w:r>
      <w:r w:rsidR="00B4247A" w:rsidRPr="008861ED">
        <w:rPr>
          <w:rFonts w:ascii="Arial" w:hAnsi="Arial"/>
          <w:sz w:val="22"/>
          <w:szCs w:val="22"/>
          <w:lang w:val="en-US"/>
        </w:rPr>
        <w:t xml:space="preserve"> This can be problematic where families are chaotic and </w:t>
      </w:r>
      <w:r w:rsidR="00F639C8" w:rsidRPr="008861ED">
        <w:rPr>
          <w:rFonts w:ascii="Arial" w:hAnsi="Arial"/>
          <w:sz w:val="22"/>
          <w:szCs w:val="22"/>
          <w:lang w:val="en-US"/>
        </w:rPr>
        <w:t xml:space="preserve">facing multiple </w:t>
      </w:r>
      <w:r w:rsidR="00B4247A" w:rsidRPr="008861ED">
        <w:rPr>
          <w:rFonts w:ascii="Arial" w:hAnsi="Arial"/>
          <w:sz w:val="22"/>
          <w:szCs w:val="22"/>
          <w:lang w:val="en-US"/>
        </w:rPr>
        <w:t xml:space="preserve">issues and crises. Additionally, </w:t>
      </w:r>
      <w:r w:rsidR="0047457B" w:rsidRPr="008861ED">
        <w:rPr>
          <w:rFonts w:ascii="Arial" w:hAnsi="Arial"/>
          <w:sz w:val="22"/>
          <w:szCs w:val="22"/>
          <w:lang w:val="en-US"/>
        </w:rPr>
        <w:t>lack of confidence, poor mental health and the sheer num</w:t>
      </w:r>
      <w:r w:rsidR="003B49E1" w:rsidRPr="008861ED">
        <w:rPr>
          <w:rFonts w:ascii="Arial" w:hAnsi="Arial"/>
          <w:sz w:val="22"/>
          <w:szCs w:val="22"/>
          <w:lang w:val="en-US"/>
        </w:rPr>
        <w:t xml:space="preserve">ber of difficulties being faced </w:t>
      </w:r>
      <w:r w:rsidR="0047457B" w:rsidRPr="008861ED">
        <w:rPr>
          <w:rFonts w:ascii="Arial" w:hAnsi="Arial"/>
          <w:sz w:val="22"/>
          <w:szCs w:val="22"/>
          <w:lang w:val="en-US"/>
        </w:rPr>
        <w:t xml:space="preserve">made it hard for families to tackle </w:t>
      </w:r>
      <w:r w:rsidR="00B4247A" w:rsidRPr="008861ED">
        <w:rPr>
          <w:rFonts w:ascii="Arial" w:hAnsi="Arial"/>
          <w:sz w:val="22"/>
          <w:szCs w:val="22"/>
          <w:lang w:val="en-US"/>
        </w:rPr>
        <w:t>often very small and straightforward</w:t>
      </w:r>
      <w:r w:rsidR="0047457B" w:rsidRPr="008861ED">
        <w:rPr>
          <w:rFonts w:ascii="Arial" w:hAnsi="Arial"/>
          <w:sz w:val="22"/>
          <w:szCs w:val="22"/>
          <w:lang w:val="en-US"/>
        </w:rPr>
        <w:t xml:space="preserve"> problems.</w:t>
      </w:r>
      <w:r w:rsidR="00B4247A" w:rsidRPr="008861ED">
        <w:rPr>
          <w:rFonts w:ascii="Arial" w:hAnsi="Arial"/>
          <w:sz w:val="22"/>
          <w:szCs w:val="22"/>
          <w:lang w:val="en-US"/>
        </w:rPr>
        <w:t xml:space="preserve"> </w:t>
      </w:r>
      <w:r w:rsidR="003746DE" w:rsidRPr="008861ED">
        <w:rPr>
          <w:rFonts w:ascii="Arial" w:hAnsi="Arial"/>
          <w:sz w:val="22"/>
          <w:szCs w:val="22"/>
          <w:lang w:val="en-US"/>
        </w:rPr>
        <w:t>Many situations were complex and chronic</w:t>
      </w:r>
      <w:r w:rsidR="00AE60D1" w:rsidRPr="008861ED">
        <w:rPr>
          <w:rFonts w:ascii="Arial" w:hAnsi="Arial"/>
          <w:sz w:val="22"/>
          <w:szCs w:val="22"/>
          <w:lang w:val="en-US"/>
        </w:rPr>
        <w:t>, as one family member noted:</w:t>
      </w:r>
      <w:r w:rsidR="003746DE" w:rsidRPr="008861ED">
        <w:rPr>
          <w:rFonts w:ascii="Arial" w:hAnsi="Arial"/>
          <w:sz w:val="22"/>
          <w:szCs w:val="22"/>
          <w:lang w:val="en-US"/>
        </w:rPr>
        <w:t xml:space="preserve"> </w:t>
      </w:r>
    </w:p>
    <w:p w14:paraId="51734E37" w14:textId="77777777" w:rsidR="007911F0" w:rsidRPr="008861ED" w:rsidRDefault="007911F0" w:rsidP="008D304C">
      <w:pPr>
        <w:spacing w:line="480" w:lineRule="auto"/>
        <w:jc w:val="both"/>
        <w:rPr>
          <w:rFonts w:ascii="Arial" w:hAnsi="Arial"/>
          <w:sz w:val="22"/>
          <w:szCs w:val="22"/>
          <w:lang w:val="en-US"/>
        </w:rPr>
      </w:pPr>
    </w:p>
    <w:p w14:paraId="4F8C6A39" w14:textId="77777777" w:rsidR="00616DCB" w:rsidRPr="008861ED" w:rsidRDefault="00616DCB" w:rsidP="005C0804">
      <w:pPr>
        <w:spacing w:line="480" w:lineRule="auto"/>
        <w:ind w:left="709"/>
        <w:jc w:val="both"/>
        <w:rPr>
          <w:rFonts w:ascii="Arial" w:hAnsi="Arial"/>
          <w:i/>
          <w:iCs/>
          <w:sz w:val="22"/>
          <w:szCs w:val="22"/>
        </w:rPr>
      </w:pPr>
      <w:r w:rsidRPr="008861ED">
        <w:rPr>
          <w:rFonts w:ascii="Arial" w:hAnsi="Arial"/>
          <w:i/>
          <w:iCs/>
          <w:sz w:val="22"/>
          <w:szCs w:val="22"/>
        </w:rPr>
        <w:t>I’ve got five children altogether…</w:t>
      </w:r>
      <w:r w:rsidR="00532225" w:rsidRPr="008861ED">
        <w:rPr>
          <w:rFonts w:ascii="Arial" w:hAnsi="Arial"/>
          <w:i/>
          <w:iCs/>
          <w:sz w:val="22"/>
          <w:szCs w:val="22"/>
        </w:rPr>
        <w:t>[child 1]</w:t>
      </w:r>
      <w:r w:rsidRPr="008861ED">
        <w:rPr>
          <w:rFonts w:ascii="Arial" w:hAnsi="Arial"/>
          <w:i/>
          <w:iCs/>
          <w:sz w:val="22"/>
          <w:szCs w:val="22"/>
        </w:rPr>
        <w:t xml:space="preserve"> who has just been diagnosed with autism, </w:t>
      </w:r>
      <w:r w:rsidR="00532225" w:rsidRPr="008861ED">
        <w:rPr>
          <w:rFonts w:ascii="Arial" w:hAnsi="Arial"/>
          <w:i/>
          <w:iCs/>
          <w:sz w:val="22"/>
          <w:szCs w:val="22"/>
        </w:rPr>
        <w:t xml:space="preserve">[child 2] </w:t>
      </w:r>
      <w:r w:rsidRPr="008861ED">
        <w:rPr>
          <w:rFonts w:ascii="Arial" w:hAnsi="Arial"/>
          <w:i/>
          <w:iCs/>
          <w:sz w:val="22"/>
          <w:szCs w:val="22"/>
        </w:rPr>
        <w:t>was shortly diagnosed with autism, ADHD and ODD</w:t>
      </w:r>
      <w:r w:rsidR="00D0342F">
        <w:rPr>
          <w:rFonts w:ascii="Arial" w:hAnsi="Arial"/>
          <w:i/>
          <w:iCs/>
          <w:sz w:val="22"/>
          <w:szCs w:val="22"/>
        </w:rPr>
        <w:t xml:space="preserve"> .</w:t>
      </w:r>
      <w:r w:rsidRPr="008861ED">
        <w:rPr>
          <w:rFonts w:ascii="Arial" w:hAnsi="Arial"/>
          <w:i/>
          <w:iCs/>
          <w:sz w:val="22"/>
          <w:szCs w:val="22"/>
        </w:rPr>
        <w:t>..</w:t>
      </w:r>
      <w:r w:rsidR="00D0342F">
        <w:rPr>
          <w:rFonts w:ascii="Arial" w:hAnsi="Arial"/>
          <w:i/>
          <w:iCs/>
          <w:sz w:val="22"/>
          <w:szCs w:val="22"/>
        </w:rPr>
        <w:t xml:space="preserve"> </w:t>
      </w:r>
      <w:r w:rsidRPr="008861ED">
        <w:rPr>
          <w:rFonts w:ascii="Arial" w:hAnsi="Arial"/>
          <w:i/>
          <w:iCs/>
          <w:sz w:val="22"/>
          <w:szCs w:val="22"/>
        </w:rPr>
        <w:t>we’ve had a whole lot going on with our family in the last two months…we lost my Dad at the beginning of February, my Mum’s sectioned u</w:t>
      </w:r>
      <w:r w:rsidR="008B6080">
        <w:rPr>
          <w:rFonts w:ascii="Arial" w:hAnsi="Arial"/>
          <w:i/>
          <w:iCs/>
          <w:sz w:val="22"/>
          <w:szCs w:val="22"/>
        </w:rPr>
        <w:t>nder the M</w:t>
      </w:r>
      <w:r w:rsidRPr="008861ED">
        <w:rPr>
          <w:rFonts w:ascii="Arial" w:hAnsi="Arial"/>
          <w:i/>
          <w:iCs/>
          <w:sz w:val="22"/>
          <w:szCs w:val="22"/>
        </w:rPr>
        <w:t xml:space="preserve">ental </w:t>
      </w:r>
      <w:r w:rsidR="008B6080">
        <w:rPr>
          <w:rFonts w:ascii="Arial" w:hAnsi="Arial"/>
          <w:i/>
          <w:iCs/>
          <w:sz w:val="22"/>
          <w:szCs w:val="22"/>
        </w:rPr>
        <w:t>H</w:t>
      </w:r>
      <w:r w:rsidRPr="008861ED">
        <w:rPr>
          <w:rFonts w:ascii="Arial" w:hAnsi="Arial"/>
          <w:i/>
          <w:iCs/>
          <w:sz w:val="22"/>
          <w:szCs w:val="22"/>
        </w:rPr>
        <w:t xml:space="preserve">ealth </w:t>
      </w:r>
      <w:r w:rsidR="008B6080">
        <w:rPr>
          <w:rFonts w:ascii="Arial" w:hAnsi="Arial"/>
          <w:i/>
          <w:iCs/>
          <w:sz w:val="22"/>
          <w:szCs w:val="22"/>
        </w:rPr>
        <w:t>A</w:t>
      </w:r>
      <w:r w:rsidRPr="008861ED">
        <w:rPr>
          <w:rFonts w:ascii="Arial" w:hAnsi="Arial"/>
          <w:i/>
          <w:iCs/>
          <w:sz w:val="22"/>
          <w:szCs w:val="22"/>
        </w:rPr>
        <w:t xml:space="preserve">ct </w:t>
      </w:r>
      <w:r w:rsidR="00671943" w:rsidRPr="008861ED">
        <w:rPr>
          <w:rFonts w:ascii="Arial" w:hAnsi="Arial"/>
          <w:i/>
          <w:iCs/>
          <w:sz w:val="22"/>
          <w:szCs w:val="22"/>
        </w:rPr>
        <w:t>(</w:t>
      </w:r>
      <w:r w:rsidRPr="008861ED">
        <w:rPr>
          <w:rFonts w:ascii="Arial" w:hAnsi="Arial"/>
          <w:i/>
          <w:iCs/>
          <w:sz w:val="22"/>
          <w:szCs w:val="22"/>
        </w:rPr>
        <w:t>F3</w:t>
      </w:r>
      <w:r w:rsidR="00671943" w:rsidRPr="008861ED">
        <w:rPr>
          <w:rFonts w:ascii="Arial" w:hAnsi="Arial"/>
          <w:i/>
          <w:iCs/>
          <w:sz w:val="22"/>
          <w:szCs w:val="22"/>
        </w:rPr>
        <w:t>)</w:t>
      </w:r>
      <w:r w:rsidR="006D6A69" w:rsidRPr="008861ED">
        <w:rPr>
          <w:rFonts w:ascii="Arial" w:hAnsi="Arial"/>
          <w:i/>
          <w:iCs/>
          <w:sz w:val="22"/>
          <w:szCs w:val="22"/>
        </w:rPr>
        <w:t>.</w:t>
      </w:r>
    </w:p>
    <w:p w14:paraId="58D3E92B" w14:textId="77777777" w:rsidR="007911F0" w:rsidRDefault="007911F0" w:rsidP="008D304C">
      <w:pPr>
        <w:spacing w:line="480" w:lineRule="auto"/>
        <w:jc w:val="both"/>
        <w:rPr>
          <w:rFonts w:ascii="Arial" w:hAnsi="Arial"/>
          <w:sz w:val="22"/>
          <w:szCs w:val="22"/>
          <w:lang w:val="en-US"/>
        </w:rPr>
      </w:pPr>
    </w:p>
    <w:p w14:paraId="54A4F601" w14:textId="77777777" w:rsidR="00B4247A" w:rsidRDefault="00742F66" w:rsidP="00C47873">
      <w:pPr>
        <w:spacing w:line="480" w:lineRule="auto"/>
        <w:ind w:firstLine="709"/>
        <w:jc w:val="both"/>
        <w:rPr>
          <w:rFonts w:ascii="Arial" w:hAnsi="Arial"/>
          <w:sz w:val="22"/>
          <w:szCs w:val="22"/>
          <w:lang w:val="en-US"/>
        </w:rPr>
      </w:pPr>
      <w:r w:rsidRPr="008861ED">
        <w:rPr>
          <w:rFonts w:ascii="Arial" w:hAnsi="Arial"/>
          <w:sz w:val="22"/>
          <w:szCs w:val="22"/>
          <w:lang w:val="en-US"/>
        </w:rPr>
        <w:t xml:space="preserve">The initial engagement with the family </w:t>
      </w:r>
      <w:r w:rsidR="00A73C08" w:rsidRPr="008861ED">
        <w:rPr>
          <w:rFonts w:ascii="Arial" w:hAnsi="Arial"/>
          <w:sz w:val="22"/>
          <w:szCs w:val="22"/>
          <w:lang w:val="en-US"/>
        </w:rPr>
        <w:t>appeared</w:t>
      </w:r>
      <w:r w:rsidRPr="008861ED">
        <w:rPr>
          <w:rFonts w:ascii="Arial" w:hAnsi="Arial"/>
          <w:sz w:val="22"/>
          <w:szCs w:val="22"/>
          <w:lang w:val="en-US"/>
        </w:rPr>
        <w:t xml:space="preserve"> </w:t>
      </w:r>
      <w:r w:rsidR="00D16D65" w:rsidRPr="008861ED">
        <w:rPr>
          <w:rFonts w:ascii="Arial" w:hAnsi="Arial"/>
          <w:sz w:val="22"/>
          <w:szCs w:val="22"/>
          <w:lang w:val="en-US"/>
        </w:rPr>
        <w:t xml:space="preserve">successful </w:t>
      </w:r>
      <w:r w:rsidRPr="008861ED">
        <w:rPr>
          <w:rFonts w:ascii="Arial" w:hAnsi="Arial"/>
          <w:sz w:val="22"/>
          <w:szCs w:val="22"/>
          <w:lang w:val="en-US"/>
        </w:rPr>
        <w:t xml:space="preserve">because of time and the ethos of the project. </w:t>
      </w:r>
      <w:r w:rsidR="00B4247A" w:rsidRPr="008861ED">
        <w:rPr>
          <w:rFonts w:ascii="Arial" w:hAnsi="Arial"/>
          <w:sz w:val="22"/>
          <w:szCs w:val="22"/>
          <w:lang w:val="en-US"/>
        </w:rPr>
        <w:t xml:space="preserve">Key workers used persistence to gain access to </w:t>
      </w:r>
      <w:r w:rsidR="00667FB7" w:rsidRPr="008861ED">
        <w:rPr>
          <w:rFonts w:ascii="Arial" w:hAnsi="Arial"/>
          <w:sz w:val="22"/>
          <w:szCs w:val="22"/>
          <w:lang w:val="en-US"/>
        </w:rPr>
        <w:t>families</w:t>
      </w:r>
      <w:r w:rsidR="00B4247A" w:rsidRPr="008861ED">
        <w:rPr>
          <w:rFonts w:ascii="Arial" w:hAnsi="Arial"/>
          <w:sz w:val="22"/>
          <w:szCs w:val="22"/>
          <w:lang w:val="en-US"/>
        </w:rPr>
        <w:t>, often going to the family home every day and phoning and writing. This was noted with positive results by key workers:</w:t>
      </w:r>
    </w:p>
    <w:p w14:paraId="577E66F8" w14:textId="77777777" w:rsidR="007911F0" w:rsidRPr="008861ED" w:rsidRDefault="007911F0" w:rsidP="008D304C">
      <w:pPr>
        <w:spacing w:line="480" w:lineRule="auto"/>
        <w:jc w:val="both"/>
        <w:rPr>
          <w:rFonts w:ascii="Arial" w:hAnsi="Arial"/>
          <w:sz w:val="22"/>
          <w:szCs w:val="22"/>
          <w:lang w:val="en-US"/>
        </w:rPr>
      </w:pPr>
    </w:p>
    <w:p w14:paraId="2741136F" w14:textId="77777777" w:rsidR="00B4247A" w:rsidRPr="008861ED" w:rsidRDefault="00B4247A" w:rsidP="005C0804">
      <w:pPr>
        <w:spacing w:line="480" w:lineRule="auto"/>
        <w:ind w:left="709"/>
        <w:contextualSpacing/>
        <w:jc w:val="both"/>
        <w:rPr>
          <w:rFonts w:ascii="Arial" w:hAnsi="Arial"/>
          <w:sz w:val="22"/>
          <w:szCs w:val="22"/>
          <w:lang w:val="en-US"/>
        </w:rPr>
      </w:pPr>
      <w:r w:rsidRPr="008861ED">
        <w:rPr>
          <w:rFonts w:ascii="Arial" w:hAnsi="Arial"/>
          <w:i/>
          <w:sz w:val="22"/>
          <w:szCs w:val="22"/>
          <w:lang w:val="en-US"/>
        </w:rPr>
        <w:t>I think having the time, the time to be able to go to families as many times as they need you to is helpful, I think having the flexibility to use you know resources and work creatively</w:t>
      </w:r>
      <w:r w:rsidRPr="008861ED">
        <w:rPr>
          <w:rFonts w:ascii="Arial" w:hAnsi="Arial"/>
          <w:sz w:val="22"/>
          <w:szCs w:val="22"/>
          <w:lang w:val="en-US"/>
        </w:rPr>
        <w:t xml:space="preserve"> (KW3).</w:t>
      </w:r>
    </w:p>
    <w:p w14:paraId="06934CEA" w14:textId="77777777" w:rsidR="00BD6FFB" w:rsidRPr="008861ED" w:rsidRDefault="00BD6FFB" w:rsidP="008D304C">
      <w:pPr>
        <w:spacing w:line="480" w:lineRule="auto"/>
        <w:ind w:left="720"/>
        <w:contextualSpacing/>
        <w:jc w:val="both"/>
        <w:rPr>
          <w:rFonts w:ascii="Arial" w:hAnsi="Arial"/>
          <w:sz w:val="22"/>
          <w:szCs w:val="22"/>
          <w:lang w:val="en-US"/>
        </w:rPr>
      </w:pPr>
    </w:p>
    <w:p w14:paraId="5BFA5A57" w14:textId="77777777" w:rsidR="00B4247A" w:rsidRDefault="009A01E4" w:rsidP="00C47873">
      <w:pPr>
        <w:spacing w:line="480" w:lineRule="auto"/>
        <w:ind w:firstLine="709"/>
        <w:jc w:val="both"/>
        <w:rPr>
          <w:rFonts w:ascii="Arial" w:hAnsi="Arial"/>
          <w:sz w:val="22"/>
          <w:szCs w:val="22"/>
          <w:lang w:val="en-US"/>
        </w:rPr>
      </w:pPr>
      <w:r w:rsidRPr="008861ED">
        <w:rPr>
          <w:rFonts w:ascii="Arial" w:hAnsi="Arial"/>
          <w:sz w:val="22"/>
          <w:szCs w:val="22"/>
          <w:lang w:val="en-US"/>
        </w:rPr>
        <w:t xml:space="preserve">According to </w:t>
      </w:r>
      <w:r w:rsidR="00B4247A" w:rsidRPr="008861ED">
        <w:rPr>
          <w:rFonts w:ascii="Arial" w:hAnsi="Arial"/>
          <w:sz w:val="22"/>
          <w:szCs w:val="22"/>
          <w:lang w:val="en-US"/>
        </w:rPr>
        <w:t>key worker</w:t>
      </w:r>
      <w:r w:rsidRPr="008861ED">
        <w:rPr>
          <w:rFonts w:ascii="Arial" w:hAnsi="Arial"/>
          <w:sz w:val="22"/>
          <w:szCs w:val="22"/>
          <w:lang w:val="en-US"/>
        </w:rPr>
        <w:t>s a crucial aspect to their work</w:t>
      </w:r>
      <w:r w:rsidR="00D16D65" w:rsidRPr="008861ED">
        <w:rPr>
          <w:rFonts w:ascii="Arial" w:hAnsi="Arial"/>
          <w:sz w:val="22"/>
          <w:szCs w:val="22"/>
          <w:lang w:val="en-US"/>
        </w:rPr>
        <w:t xml:space="preserve"> </w:t>
      </w:r>
      <w:r w:rsidR="00B4247A" w:rsidRPr="008861ED">
        <w:rPr>
          <w:rFonts w:ascii="Arial" w:hAnsi="Arial"/>
          <w:sz w:val="22"/>
          <w:szCs w:val="22"/>
          <w:lang w:val="en-US"/>
        </w:rPr>
        <w:t xml:space="preserve">was having a small caseload that meant each family could be worked with according to their need, as opposed to the operational </w:t>
      </w:r>
      <w:r w:rsidR="00102D99" w:rsidRPr="008861ED">
        <w:rPr>
          <w:rFonts w:ascii="Arial" w:hAnsi="Arial"/>
          <w:sz w:val="22"/>
          <w:szCs w:val="22"/>
          <w:lang w:val="en-US"/>
        </w:rPr>
        <w:t xml:space="preserve">constraints </w:t>
      </w:r>
      <w:r w:rsidR="00B4247A" w:rsidRPr="008861ED">
        <w:rPr>
          <w:rFonts w:ascii="Arial" w:hAnsi="Arial"/>
          <w:sz w:val="22"/>
          <w:szCs w:val="22"/>
          <w:lang w:val="en-US"/>
        </w:rPr>
        <w:t xml:space="preserve">of the service. This was something that key workers also believed benefitted other agencies who </w:t>
      </w:r>
      <w:r w:rsidR="003B49E1" w:rsidRPr="008861ED">
        <w:rPr>
          <w:rFonts w:ascii="Arial" w:hAnsi="Arial"/>
          <w:sz w:val="22"/>
          <w:szCs w:val="22"/>
          <w:lang w:val="en-US"/>
        </w:rPr>
        <w:t xml:space="preserve">were </w:t>
      </w:r>
      <w:r w:rsidR="00B4247A" w:rsidRPr="008861ED">
        <w:rPr>
          <w:rFonts w:ascii="Arial" w:hAnsi="Arial"/>
          <w:sz w:val="22"/>
          <w:szCs w:val="22"/>
          <w:lang w:val="en-US"/>
        </w:rPr>
        <w:t>working with the family:</w:t>
      </w:r>
      <w:r w:rsidR="005B0D03">
        <w:rPr>
          <w:rFonts w:ascii="Arial" w:hAnsi="Arial"/>
          <w:sz w:val="22"/>
          <w:szCs w:val="22"/>
          <w:lang w:val="en-US"/>
        </w:rPr>
        <w:t xml:space="preserve"> </w:t>
      </w:r>
    </w:p>
    <w:p w14:paraId="2E689153" w14:textId="77777777" w:rsidR="007911F0" w:rsidRPr="008861ED" w:rsidRDefault="007911F0" w:rsidP="008D304C">
      <w:pPr>
        <w:spacing w:line="480" w:lineRule="auto"/>
        <w:jc w:val="both"/>
        <w:rPr>
          <w:rFonts w:ascii="Arial" w:hAnsi="Arial"/>
          <w:sz w:val="22"/>
          <w:szCs w:val="22"/>
          <w:lang w:val="en-US"/>
        </w:rPr>
      </w:pPr>
    </w:p>
    <w:p w14:paraId="7C9BEF32" w14:textId="77777777" w:rsidR="00B4247A" w:rsidRPr="008861ED" w:rsidRDefault="00B4247A" w:rsidP="005C0804">
      <w:pPr>
        <w:spacing w:line="480" w:lineRule="auto"/>
        <w:ind w:left="709"/>
        <w:jc w:val="both"/>
        <w:rPr>
          <w:rFonts w:ascii="Arial" w:hAnsi="Arial"/>
          <w:sz w:val="22"/>
          <w:szCs w:val="22"/>
          <w:lang w:val="en-US"/>
        </w:rPr>
      </w:pPr>
      <w:r w:rsidRPr="008861ED">
        <w:rPr>
          <w:rFonts w:ascii="Arial" w:hAnsi="Arial"/>
          <w:i/>
          <w:sz w:val="22"/>
          <w:szCs w:val="22"/>
          <w:lang w:val="en-US"/>
        </w:rPr>
        <w:t>I think they find it quite handy to work with us because we can, we have the capacity to go round more, because of our smaller cases…but then equally we need them to do the, you know, to kind of lay down the laws and the legal side of things… I guess we complement each other</w:t>
      </w:r>
      <w:r w:rsidRPr="008861ED">
        <w:rPr>
          <w:rFonts w:ascii="Arial" w:hAnsi="Arial"/>
          <w:sz w:val="22"/>
          <w:szCs w:val="22"/>
          <w:lang w:val="en-US"/>
        </w:rPr>
        <w:t xml:space="preserve"> (KW1).</w:t>
      </w:r>
    </w:p>
    <w:p w14:paraId="05344D66" w14:textId="77777777" w:rsidR="00BA13DB" w:rsidRPr="008861ED" w:rsidRDefault="00BA13DB" w:rsidP="008D304C">
      <w:pPr>
        <w:spacing w:line="480" w:lineRule="auto"/>
        <w:ind w:left="720"/>
        <w:jc w:val="both"/>
        <w:rPr>
          <w:rFonts w:ascii="Arial" w:hAnsi="Arial"/>
          <w:sz w:val="22"/>
          <w:szCs w:val="22"/>
          <w:lang w:val="en-US"/>
        </w:rPr>
      </w:pPr>
    </w:p>
    <w:p w14:paraId="4289FBD3" w14:textId="77777777" w:rsidR="003C3742" w:rsidRDefault="00FD729C" w:rsidP="00C47873">
      <w:pPr>
        <w:spacing w:line="480" w:lineRule="auto"/>
        <w:ind w:firstLine="709"/>
        <w:jc w:val="both"/>
        <w:rPr>
          <w:rFonts w:ascii="Arial" w:hAnsi="Arial"/>
          <w:sz w:val="22"/>
          <w:szCs w:val="22"/>
          <w:lang w:val="en-US"/>
        </w:rPr>
      </w:pPr>
      <w:r w:rsidRPr="008861ED">
        <w:rPr>
          <w:rFonts w:ascii="Arial" w:hAnsi="Arial"/>
          <w:sz w:val="22"/>
          <w:szCs w:val="22"/>
          <w:lang w:val="en-US"/>
        </w:rPr>
        <w:t>Families also</w:t>
      </w:r>
      <w:r w:rsidR="00742F66" w:rsidRPr="008861ED">
        <w:rPr>
          <w:rFonts w:ascii="Arial" w:hAnsi="Arial"/>
          <w:sz w:val="22"/>
          <w:szCs w:val="22"/>
          <w:lang w:val="en-US"/>
        </w:rPr>
        <w:t xml:space="preserve"> valued the capacity of the worker to go at the pace </w:t>
      </w:r>
      <w:r w:rsidR="006D6A69" w:rsidRPr="008861ED">
        <w:rPr>
          <w:rFonts w:ascii="Arial" w:hAnsi="Arial"/>
          <w:sz w:val="22"/>
          <w:szCs w:val="22"/>
          <w:lang w:val="en-US"/>
        </w:rPr>
        <w:t xml:space="preserve">they </w:t>
      </w:r>
      <w:r w:rsidR="00742F66" w:rsidRPr="008861ED">
        <w:rPr>
          <w:rFonts w:ascii="Arial" w:hAnsi="Arial"/>
          <w:sz w:val="22"/>
          <w:szCs w:val="22"/>
          <w:lang w:val="en-US"/>
        </w:rPr>
        <w:t xml:space="preserve">needed, and to offer the support </w:t>
      </w:r>
      <w:r w:rsidR="00CC5B0E" w:rsidRPr="008861ED">
        <w:rPr>
          <w:rFonts w:ascii="Arial" w:hAnsi="Arial"/>
          <w:sz w:val="22"/>
          <w:szCs w:val="22"/>
          <w:lang w:val="en-US"/>
        </w:rPr>
        <w:t xml:space="preserve">in a way that </w:t>
      </w:r>
      <w:r w:rsidR="00742F66" w:rsidRPr="008861ED">
        <w:rPr>
          <w:rFonts w:ascii="Arial" w:hAnsi="Arial"/>
          <w:sz w:val="22"/>
          <w:szCs w:val="22"/>
          <w:lang w:val="en-US"/>
        </w:rPr>
        <w:t>they could manage</w:t>
      </w:r>
      <w:r w:rsidR="00CC5B0E" w:rsidRPr="008861ED">
        <w:rPr>
          <w:rFonts w:ascii="Arial" w:hAnsi="Arial"/>
          <w:sz w:val="22"/>
          <w:szCs w:val="22"/>
          <w:lang w:val="en-US"/>
        </w:rPr>
        <w:t>:</w:t>
      </w:r>
    </w:p>
    <w:p w14:paraId="428EA937" w14:textId="77777777" w:rsidR="007911F0" w:rsidRPr="008861ED" w:rsidRDefault="007911F0" w:rsidP="008D304C">
      <w:pPr>
        <w:spacing w:line="480" w:lineRule="auto"/>
        <w:jc w:val="both"/>
        <w:rPr>
          <w:rFonts w:ascii="Arial" w:hAnsi="Arial"/>
          <w:sz w:val="22"/>
          <w:szCs w:val="22"/>
          <w:lang w:val="en-US"/>
        </w:rPr>
      </w:pPr>
    </w:p>
    <w:p w14:paraId="75FE7B78" w14:textId="77777777" w:rsidR="009A01E4" w:rsidRPr="008861ED" w:rsidRDefault="009A01E4" w:rsidP="005C0804">
      <w:pPr>
        <w:spacing w:line="480" w:lineRule="auto"/>
        <w:ind w:left="709"/>
        <w:jc w:val="both"/>
        <w:rPr>
          <w:rFonts w:ascii="Arial" w:hAnsi="Arial"/>
          <w:sz w:val="22"/>
          <w:szCs w:val="22"/>
          <w:lang w:val="en-US"/>
        </w:rPr>
      </w:pPr>
      <w:r w:rsidRPr="008861ED">
        <w:rPr>
          <w:rFonts w:ascii="Arial" w:hAnsi="Arial"/>
          <w:i/>
          <w:sz w:val="22"/>
          <w:szCs w:val="22"/>
          <w:lang w:val="en-US"/>
        </w:rPr>
        <w:t>if I just said to (KW), you know what I really need</w:t>
      </w:r>
      <w:r w:rsidR="0029143C" w:rsidRPr="008861ED">
        <w:rPr>
          <w:rFonts w:ascii="Arial" w:hAnsi="Arial"/>
          <w:i/>
          <w:sz w:val="22"/>
          <w:szCs w:val="22"/>
          <w:lang w:val="en-US"/>
        </w:rPr>
        <w:t xml:space="preserve"> </w:t>
      </w:r>
      <w:r w:rsidR="0041629E" w:rsidRPr="008861ED">
        <w:rPr>
          <w:rFonts w:ascii="Arial" w:hAnsi="Arial"/>
          <w:i/>
          <w:sz w:val="22"/>
          <w:szCs w:val="22"/>
          <w:lang w:val="en-US"/>
        </w:rPr>
        <w:t>is to</w:t>
      </w:r>
      <w:r w:rsidRPr="008861ED">
        <w:rPr>
          <w:rFonts w:ascii="Arial" w:hAnsi="Arial"/>
          <w:i/>
          <w:sz w:val="22"/>
          <w:szCs w:val="22"/>
          <w:lang w:val="en-US"/>
        </w:rPr>
        <w:t xml:space="preserve"> get out and have a coffee, then she would take me out for a coffee… and gradually in the last year I’ve felt able just bit by bit </w:t>
      </w:r>
      <w:r w:rsidR="00CC052F" w:rsidRPr="008861ED">
        <w:rPr>
          <w:rFonts w:ascii="Arial" w:hAnsi="Arial"/>
          <w:i/>
          <w:sz w:val="22"/>
          <w:szCs w:val="22"/>
          <w:lang w:val="en-US"/>
        </w:rPr>
        <w:t xml:space="preserve">to </w:t>
      </w:r>
      <w:r w:rsidRPr="008861ED">
        <w:rPr>
          <w:rFonts w:ascii="Arial" w:hAnsi="Arial"/>
          <w:i/>
          <w:sz w:val="22"/>
          <w:szCs w:val="22"/>
          <w:lang w:val="en-US"/>
        </w:rPr>
        <w:t>go to the shop myself…just to go out in the garden…I didn’t think I was ever going to get out the flat again</w:t>
      </w:r>
      <w:r w:rsidRPr="008861ED">
        <w:rPr>
          <w:rFonts w:ascii="Arial" w:hAnsi="Arial"/>
          <w:sz w:val="22"/>
          <w:szCs w:val="22"/>
          <w:lang w:val="en-US"/>
        </w:rPr>
        <w:t xml:space="preserve"> (</w:t>
      </w:r>
      <w:r w:rsidR="0029143C" w:rsidRPr="008861ED">
        <w:rPr>
          <w:rFonts w:ascii="Arial" w:hAnsi="Arial"/>
          <w:sz w:val="22"/>
          <w:szCs w:val="22"/>
          <w:lang w:val="en-US"/>
        </w:rPr>
        <w:t>F</w:t>
      </w:r>
      <w:r w:rsidRPr="008861ED">
        <w:rPr>
          <w:rFonts w:ascii="Arial" w:hAnsi="Arial"/>
          <w:sz w:val="22"/>
          <w:szCs w:val="22"/>
          <w:lang w:val="en-US"/>
        </w:rPr>
        <w:t>6).</w:t>
      </w:r>
    </w:p>
    <w:p w14:paraId="3ED3984A" w14:textId="77777777" w:rsidR="00CF280A" w:rsidRPr="008861ED" w:rsidRDefault="00CF280A" w:rsidP="008D304C">
      <w:pPr>
        <w:spacing w:line="480" w:lineRule="auto"/>
        <w:jc w:val="both"/>
        <w:rPr>
          <w:rFonts w:ascii="Arial" w:hAnsi="Arial"/>
          <w:i/>
          <w:sz w:val="22"/>
          <w:szCs w:val="22"/>
          <w:lang w:val="en-US"/>
        </w:rPr>
      </w:pPr>
    </w:p>
    <w:p w14:paraId="568625B9" w14:textId="77777777" w:rsidR="005C0804" w:rsidRDefault="000C7409" w:rsidP="005C0804">
      <w:pPr>
        <w:spacing w:line="480" w:lineRule="auto"/>
        <w:ind w:firstLine="709"/>
        <w:jc w:val="both"/>
        <w:outlineLvl w:val="0"/>
        <w:rPr>
          <w:rFonts w:ascii="Arial" w:hAnsi="Arial"/>
          <w:i/>
          <w:sz w:val="22"/>
          <w:szCs w:val="22"/>
          <w:lang w:val="en-US"/>
        </w:rPr>
      </w:pPr>
      <w:r w:rsidRPr="008861ED">
        <w:rPr>
          <w:rFonts w:ascii="Arial" w:hAnsi="Arial"/>
          <w:i/>
          <w:sz w:val="22"/>
          <w:szCs w:val="22"/>
          <w:lang w:val="en-US"/>
        </w:rPr>
        <w:t>Relationship based practice</w:t>
      </w:r>
    </w:p>
    <w:p w14:paraId="7362180D" w14:textId="77777777" w:rsidR="00650C75" w:rsidRDefault="009A01E4" w:rsidP="005C0804">
      <w:pPr>
        <w:spacing w:line="480" w:lineRule="auto"/>
        <w:jc w:val="both"/>
        <w:outlineLvl w:val="0"/>
        <w:rPr>
          <w:rFonts w:ascii="Arial" w:hAnsi="Arial"/>
          <w:sz w:val="22"/>
          <w:szCs w:val="22"/>
          <w:lang w:val="en-US"/>
        </w:rPr>
      </w:pPr>
      <w:r w:rsidRPr="008861ED">
        <w:rPr>
          <w:rFonts w:ascii="Arial" w:hAnsi="Arial"/>
          <w:sz w:val="22"/>
          <w:szCs w:val="22"/>
          <w:lang w:val="en-US"/>
        </w:rPr>
        <w:t>Closely related to</w:t>
      </w:r>
      <w:r w:rsidR="00581B37" w:rsidRPr="008861ED">
        <w:rPr>
          <w:rFonts w:ascii="Arial" w:hAnsi="Arial"/>
          <w:sz w:val="22"/>
          <w:szCs w:val="22"/>
          <w:lang w:val="en-US"/>
        </w:rPr>
        <w:t xml:space="preserve"> the issue of time is </w:t>
      </w:r>
      <w:r w:rsidR="006D6A69" w:rsidRPr="008861ED">
        <w:rPr>
          <w:rFonts w:ascii="Arial" w:hAnsi="Arial"/>
          <w:sz w:val="22"/>
          <w:szCs w:val="22"/>
          <w:lang w:val="en-US"/>
        </w:rPr>
        <w:t xml:space="preserve">that </w:t>
      </w:r>
      <w:r w:rsidR="00581B37" w:rsidRPr="008861ED">
        <w:rPr>
          <w:rFonts w:ascii="Arial" w:hAnsi="Arial"/>
          <w:sz w:val="22"/>
          <w:szCs w:val="22"/>
          <w:lang w:val="en-US"/>
        </w:rPr>
        <w:t xml:space="preserve">of building </w:t>
      </w:r>
      <w:r w:rsidR="005F6251" w:rsidRPr="008861ED">
        <w:rPr>
          <w:rFonts w:ascii="Arial" w:hAnsi="Arial"/>
          <w:sz w:val="22"/>
          <w:szCs w:val="22"/>
          <w:lang w:val="en-US"/>
        </w:rPr>
        <w:t xml:space="preserve">positive </w:t>
      </w:r>
      <w:r w:rsidR="00581B37" w:rsidRPr="008861ED">
        <w:rPr>
          <w:rFonts w:ascii="Arial" w:hAnsi="Arial"/>
          <w:sz w:val="22"/>
          <w:szCs w:val="22"/>
          <w:lang w:val="en-US"/>
        </w:rPr>
        <w:t xml:space="preserve">relationships between workers and service users. </w:t>
      </w:r>
      <w:r w:rsidR="00B4247A" w:rsidRPr="008861ED">
        <w:rPr>
          <w:rFonts w:ascii="Arial" w:hAnsi="Arial"/>
          <w:sz w:val="22"/>
          <w:szCs w:val="22"/>
          <w:lang w:val="en-US"/>
        </w:rPr>
        <w:t>Being able to spend time with families due to low caseloads</w:t>
      </w:r>
      <w:r w:rsidR="00581B37" w:rsidRPr="008861ED">
        <w:rPr>
          <w:rFonts w:ascii="Arial" w:hAnsi="Arial"/>
          <w:sz w:val="22"/>
          <w:szCs w:val="22"/>
          <w:lang w:val="en-US"/>
        </w:rPr>
        <w:t xml:space="preserve"> </w:t>
      </w:r>
      <w:r w:rsidR="00B4247A" w:rsidRPr="008861ED">
        <w:rPr>
          <w:rFonts w:ascii="Arial" w:hAnsi="Arial"/>
          <w:sz w:val="22"/>
          <w:szCs w:val="22"/>
          <w:lang w:val="en-US"/>
        </w:rPr>
        <w:t>enabl</w:t>
      </w:r>
      <w:r w:rsidR="00581B37" w:rsidRPr="008861ED">
        <w:rPr>
          <w:rFonts w:ascii="Arial" w:hAnsi="Arial"/>
          <w:sz w:val="22"/>
          <w:szCs w:val="22"/>
          <w:lang w:val="en-US"/>
        </w:rPr>
        <w:t xml:space="preserve">ed </w:t>
      </w:r>
      <w:r w:rsidR="00B4247A" w:rsidRPr="008861ED">
        <w:rPr>
          <w:rFonts w:ascii="Arial" w:hAnsi="Arial"/>
          <w:sz w:val="22"/>
          <w:szCs w:val="22"/>
          <w:lang w:val="en-US"/>
        </w:rPr>
        <w:t xml:space="preserve">the key workers to develop relationships with the families. Having this time allowed families to get to know and trust the key worker and gave them the confidence to be able to share information that they may not ordinarily have shared with other services. </w:t>
      </w:r>
      <w:r w:rsidR="00650C75" w:rsidRPr="008861ED">
        <w:rPr>
          <w:rFonts w:ascii="Arial" w:hAnsi="Arial"/>
          <w:sz w:val="22"/>
          <w:szCs w:val="22"/>
          <w:lang w:val="en-US"/>
        </w:rPr>
        <w:t>As one parent explained:</w:t>
      </w:r>
    </w:p>
    <w:p w14:paraId="15418F81" w14:textId="77777777" w:rsidR="007911F0" w:rsidRPr="008861ED" w:rsidRDefault="007911F0" w:rsidP="008D304C">
      <w:pPr>
        <w:spacing w:line="480" w:lineRule="auto"/>
        <w:contextualSpacing/>
        <w:jc w:val="both"/>
        <w:rPr>
          <w:rFonts w:ascii="Arial" w:hAnsi="Arial"/>
          <w:sz w:val="22"/>
          <w:szCs w:val="22"/>
          <w:lang w:val="en-US"/>
        </w:rPr>
      </w:pPr>
    </w:p>
    <w:p w14:paraId="0F2B072E" w14:textId="77777777" w:rsidR="00650C75" w:rsidRPr="008861ED" w:rsidRDefault="00650C75" w:rsidP="005C0804">
      <w:pPr>
        <w:spacing w:line="480" w:lineRule="auto"/>
        <w:ind w:left="709"/>
        <w:contextualSpacing/>
        <w:jc w:val="both"/>
        <w:rPr>
          <w:rFonts w:ascii="Arial" w:hAnsi="Arial"/>
          <w:sz w:val="22"/>
          <w:szCs w:val="22"/>
          <w:lang w:val="en-US"/>
        </w:rPr>
      </w:pPr>
      <w:r w:rsidRPr="008861ED">
        <w:rPr>
          <w:rFonts w:ascii="Arial" w:hAnsi="Arial"/>
          <w:i/>
          <w:sz w:val="22"/>
          <w:szCs w:val="22"/>
          <w:lang w:val="en-US"/>
        </w:rPr>
        <w:t>If they don’t have the time to gain that trust, it’s almost as though they come and they want this, this, this and this, and this criteria to meet…and (the child) might need to</w:t>
      </w:r>
      <w:r w:rsidR="00C47873">
        <w:rPr>
          <w:rFonts w:ascii="Arial" w:hAnsi="Arial"/>
          <w:i/>
          <w:sz w:val="22"/>
          <w:szCs w:val="22"/>
          <w:lang w:val="en-US"/>
        </w:rPr>
        <w:t xml:space="preserve"> gain trust because he has none </w:t>
      </w:r>
      <w:r w:rsidRPr="008861ED">
        <w:rPr>
          <w:rFonts w:ascii="Arial" w:hAnsi="Arial"/>
          <w:sz w:val="22"/>
          <w:szCs w:val="22"/>
          <w:lang w:val="en-US"/>
        </w:rPr>
        <w:t>(</w:t>
      </w:r>
      <w:r w:rsidR="0029143C" w:rsidRPr="008861ED">
        <w:rPr>
          <w:rFonts w:ascii="Arial" w:hAnsi="Arial"/>
          <w:sz w:val="22"/>
          <w:szCs w:val="22"/>
          <w:lang w:val="en-US"/>
        </w:rPr>
        <w:t>F</w:t>
      </w:r>
      <w:r w:rsidRPr="008861ED">
        <w:rPr>
          <w:rFonts w:ascii="Arial" w:hAnsi="Arial"/>
          <w:sz w:val="22"/>
          <w:szCs w:val="22"/>
          <w:lang w:val="en-US"/>
        </w:rPr>
        <w:t>3).</w:t>
      </w:r>
    </w:p>
    <w:p w14:paraId="00BF35D9" w14:textId="77777777" w:rsidR="00B4247A" w:rsidRPr="008861ED" w:rsidRDefault="00B4247A" w:rsidP="008D304C">
      <w:pPr>
        <w:spacing w:line="480" w:lineRule="auto"/>
        <w:jc w:val="both"/>
        <w:rPr>
          <w:rFonts w:ascii="Arial" w:hAnsi="Arial"/>
          <w:sz w:val="22"/>
          <w:szCs w:val="22"/>
          <w:lang w:val="en-US"/>
        </w:rPr>
      </w:pPr>
    </w:p>
    <w:p w14:paraId="428179E8" w14:textId="77777777" w:rsidR="00B4247A" w:rsidRDefault="009A01E4" w:rsidP="00C47873">
      <w:pPr>
        <w:spacing w:line="480" w:lineRule="auto"/>
        <w:ind w:firstLine="709"/>
        <w:jc w:val="both"/>
        <w:rPr>
          <w:rFonts w:ascii="Arial" w:hAnsi="Arial"/>
          <w:sz w:val="22"/>
          <w:szCs w:val="22"/>
          <w:lang w:val="en-US"/>
        </w:rPr>
      </w:pPr>
      <w:r w:rsidRPr="008861ED">
        <w:rPr>
          <w:rFonts w:ascii="Arial" w:hAnsi="Arial"/>
          <w:sz w:val="22"/>
          <w:szCs w:val="22"/>
          <w:lang w:val="en-US"/>
        </w:rPr>
        <w:t xml:space="preserve">Within the </w:t>
      </w:r>
      <w:r w:rsidR="0041629E" w:rsidRPr="008861ED">
        <w:rPr>
          <w:rFonts w:ascii="Arial" w:hAnsi="Arial"/>
          <w:sz w:val="22"/>
          <w:szCs w:val="22"/>
          <w:lang w:val="en-US"/>
        </w:rPr>
        <w:t>12-month</w:t>
      </w:r>
      <w:r w:rsidRPr="008861ED">
        <w:rPr>
          <w:rFonts w:ascii="Arial" w:hAnsi="Arial"/>
          <w:sz w:val="22"/>
          <w:szCs w:val="22"/>
          <w:lang w:val="en-US"/>
        </w:rPr>
        <w:t xml:space="preserve"> period that key workers had to work with families</w:t>
      </w:r>
      <w:r w:rsidR="00634C19" w:rsidRPr="008861ED">
        <w:rPr>
          <w:rFonts w:ascii="Arial" w:hAnsi="Arial"/>
          <w:sz w:val="22"/>
          <w:szCs w:val="22"/>
          <w:lang w:val="en-US"/>
        </w:rPr>
        <w:t xml:space="preserve"> it was their flexibility to use time to develop relationships</w:t>
      </w:r>
      <w:r w:rsidR="00532225" w:rsidRPr="008861ED">
        <w:rPr>
          <w:rFonts w:ascii="Arial" w:hAnsi="Arial"/>
          <w:sz w:val="22"/>
          <w:szCs w:val="22"/>
          <w:lang w:val="en-US"/>
        </w:rPr>
        <w:t xml:space="preserve"> of</w:t>
      </w:r>
      <w:r w:rsidR="00B4247A" w:rsidRPr="008861ED">
        <w:rPr>
          <w:rFonts w:ascii="Arial" w:hAnsi="Arial"/>
          <w:sz w:val="22"/>
          <w:szCs w:val="22"/>
          <w:lang w:val="en-US"/>
        </w:rPr>
        <w:t xml:space="preserve"> trust </w:t>
      </w:r>
      <w:r w:rsidR="00634C19" w:rsidRPr="008861ED">
        <w:rPr>
          <w:rFonts w:ascii="Arial" w:hAnsi="Arial"/>
          <w:sz w:val="22"/>
          <w:szCs w:val="22"/>
          <w:lang w:val="en-US"/>
        </w:rPr>
        <w:t>that</w:t>
      </w:r>
      <w:r w:rsidR="00B4247A" w:rsidRPr="008861ED">
        <w:rPr>
          <w:rFonts w:ascii="Arial" w:hAnsi="Arial"/>
          <w:sz w:val="22"/>
          <w:szCs w:val="22"/>
          <w:lang w:val="en-US"/>
        </w:rPr>
        <w:t xml:space="preserve"> </w:t>
      </w:r>
      <w:r w:rsidR="003C3742" w:rsidRPr="008861ED">
        <w:rPr>
          <w:rFonts w:ascii="Arial" w:hAnsi="Arial"/>
          <w:sz w:val="22"/>
          <w:szCs w:val="22"/>
          <w:lang w:val="en-US"/>
        </w:rPr>
        <w:t xml:space="preserve">helped </w:t>
      </w:r>
      <w:r w:rsidR="00634C19" w:rsidRPr="008861ED">
        <w:rPr>
          <w:rFonts w:ascii="Arial" w:hAnsi="Arial"/>
          <w:sz w:val="22"/>
          <w:szCs w:val="22"/>
          <w:lang w:val="en-US"/>
        </w:rPr>
        <w:t xml:space="preserve">support families and </w:t>
      </w:r>
      <w:r w:rsidR="003C3742" w:rsidRPr="008861ED">
        <w:rPr>
          <w:rFonts w:ascii="Arial" w:hAnsi="Arial"/>
          <w:sz w:val="22"/>
          <w:szCs w:val="22"/>
          <w:lang w:val="en-US"/>
        </w:rPr>
        <w:t>break down isolation</w:t>
      </w:r>
      <w:r w:rsidR="00707D6B" w:rsidRPr="008861ED">
        <w:rPr>
          <w:rFonts w:ascii="Arial" w:hAnsi="Arial"/>
          <w:sz w:val="22"/>
          <w:szCs w:val="22"/>
          <w:lang w:val="en-US"/>
        </w:rPr>
        <w:t>. As a family member noted</w:t>
      </w:r>
      <w:r w:rsidR="00B4247A" w:rsidRPr="008861ED">
        <w:rPr>
          <w:rFonts w:ascii="Arial" w:hAnsi="Arial"/>
          <w:sz w:val="22"/>
          <w:szCs w:val="22"/>
          <w:lang w:val="en-US"/>
        </w:rPr>
        <w:t>:</w:t>
      </w:r>
    </w:p>
    <w:p w14:paraId="7C2E9C56" w14:textId="77777777" w:rsidR="007911F0" w:rsidRPr="008861ED" w:rsidRDefault="007911F0" w:rsidP="008D304C">
      <w:pPr>
        <w:spacing w:line="480" w:lineRule="auto"/>
        <w:jc w:val="both"/>
        <w:rPr>
          <w:rFonts w:ascii="Arial" w:hAnsi="Arial"/>
          <w:sz w:val="22"/>
          <w:szCs w:val="22"/>
          <w:lang w:val="en-US"/>
        </w:rPr>
      </w:pPr>
    </w:p>
    <w:p w14:paraId="2330797E" w14:textId="77777777" w:rsidR="009A01E4" w:rsidRPr="008861ED" w:rsidRDefault="009A01E4" w:rsidP="005C0804">
      <w:pPr>
        <w:spacing w:line="480" w:lineRule="auto"/>
        <w:ind w:left="709"/>
        <w:jc w:val="both"/>
        <w:rPr>
          <w:rFonts w:ascii="Arial" w:hAnsi="Arial"/>
          <w:i/>
          <w:iCs/>
          <w:sz w:val="22"/>
          <w:szCs w:val="22"/>
        </w:rPr>
      </w:pPr>
      <w:r w:rsidRPr="008861ED">
        <w:rPr>
          <w:rFonts w:ascii="Arial" w:hAnsi="Arial"/>
          <w:i/>
          <w:iCs/>
          <w:sz w:val="22"/>
          <w:szCs w:val="22"/>
        </w:rPr>
        <w:t>I think the last few months I would probably have had a breakdown if I didn’t have [</w:t>
      </w:r>
      <w:r w:rsidR="00AD32F1" w:rsidRPr="008861ED">
        <w:rPr>
          <w:rFonts w:ascii="Arial" w:hAnsi="Arial"/>
          <w:i/>
          <w:iCs/>
          <w:sz w:val="22"/>
          <w:szCs w:val="22"/>
        </w:rPr>
        <w:t>KW</w:t>
      </w:r>
      <w:r w:rsidRPr="008861ED">
        <w:rPr>
          <w:rFonts w:ascii="Arial" w:hAnsi="Arial"/>
          <w:i/>
          <w:iCs/>
          <w:sz w:val="22"/>
          <w:szCs w:val="22"/>
        </w:rPr>
        <w:t>] one sane person there in the corner saying, you know, sayi</w:t>
      </w:r>
      <w:r w:rsidR="004034A3">
        <w:rPr>
          <w:rFonts w:ascii="Arial" w:hAnsi="Arial"/>
          <w:i/>
          <w:iCs/>
          <w:sz w:val="22"/>
          <w:szCs w:val="22"/>
        </w:rPr>
        <w:t>ng perhaps you should try this…</w:t>
      </w:r>
      <w:r w:rsidRPr="008861ED">
        <w:rPr>
          <w:rFonts w:ascii="Arial" w:hAnsi="Arial"/>
          <w:i/>
          <w:iCs/>
          <w:sz w:val="22"/>
          <w:szCs w:val="22"/>
        </w:rPr>
        <w:t xml:space="preserve"> (F3). </w:t>
      </w:r>
    </w:p>
    <w:p w14:paraId="15B1A022" w14:textId="77777777" w:rsidR="00BD6FFB" w:rsidRPr="008861ED" w:rsidRDefault="00BD6FFB" w:rsidP="008D304C">
      <w:pPr>
        <w:spacing w:line="480" w:lineRule="auto"/>
        <w:ind w:left="360"/>
        <w:jc w:val="both"/>
        <w:rPr>
          <w:rFonts w:ascii="Arial" w:hAnsi="Arial"/>
          <w:sz w:val="22"/>
          <w:szCs w:val="22"/>
          <w:lang w:val="en-US"/>
        </w:rPr>
      </w:pPr>
    </w:p>
    <w:p w14:paraId="5A58E528" w14:textId="77777777" w:rsidR="00F55A8B" w:rsidRPr="008861ED" w:rsidRDefault="00FD729C" w:rsidP="004034A3">
      <w:pPr>
        <w:spacing w:line="480" w:lineRule="auto"/>
        <w:ind w:firstLine="709"/>
        <w:jc w:val="both"/>
        <w:rPr>
          <w:rFonts w:ascii="Arial" w:hAnsi="Arial"/>
          <w:sz w:val="22"/>
          <w:szCs w:val="22"/>
          <w:lang w:val="en-US"/>
        </w:rPr>
      </w:pPr>
      <w:r w:rsidRPr="008861ED">
        <w:rPr>
          <w:rFonts w:ascii="Arial" w:hAnsi="Arial"/>
          <w:sz w:val="22"/>
          <w:szCs w:val="22"/>
          <w:lang w:val="en-US"/>
        </w:rPr>
        <w:t>Families</w:t>
      </w:r>
      <w:r w:rsidR="008274A0" w:rsidRPr="008861ED">
        <w:rPr>
          <w:rFonts w:ascii="Arial" w:hAnsi="Arial"/>
          <w:sz w:val="22"/>
          <w:szCs w:val="22"/>
          <w:lang w:val="en-US"/>
        </w:rPr>
        <w:t xml:space="preserve"> </w:t>
      </w:r>
      <w:r w:rsidR="00B4247A" w:rsidRPr="008861ED">
        <w:rPr>
          <w:rFonts w:ascii="Arial" w:hAnsi="Arial"/>
          <w:sz w:val="22"/>
          <w:szCs w:val="22"/>
          <w:lang w:val="en-US"/>
        </w:rPr>
        <w:t xml:space="preserve">reported the biggest impact often </w:t>
      </w:r>
      <w:r w:rsidR="0096729B" w:rsidRPr="008861ED">
        <w:rPr>
          <w:rFonts w:ascii="Arial" w:hAnsi="Arial"/>
          <w:sz w:val="22"/>
          <w:szCs w:val="22"/>
          <w:lang w:val="en-US"/>
        </w:rPr>
        <w:t xml:space="preserve">arose </w:t>
      </w:r>
      <w:r w:rsidR="00B4247A" w:rsidRPr="008861ED">
        <w:rPr>
          <w:rFonts w:ascii="Arial" w:hAnsi="Arial"/>
          <w:sz w:val="22"/>
          <w:szCs w:val="22"/>
          <w:lang w:val="en-US"/>
        </w:rPr>
        <w:t xml:space="preserve">from the smallest actions. </w:t>
      </w:r>
      <w:r w:rsidR="008274A0" w:rsidRPr="008861ED">
        <w:rPr>
          <w:rFonts w:ascii="Arial" w:hAnsi="Arial"/>
          <w:sz w:val="22"/>
          <w:szCs w:val="22"/>
          <w:lang w:val="en-US"/>
        </w:rPr>
        <w:t xml:space="preserve">Being </w:t>
      </w:r>
      <w:r w:rsidR="00B4247A" w:rsidRPr="008861ED">
        <w:rPr>
          <w:rFonts w:ascii="Arial" w:hAnsi="Arial"/>
          <w:sz w:val="22"/>
          <w:szCs w:val="22"/>
          <w:lang w:val="en-US"/>
        </w:rPr>
        <w:t>valued helped to change their perceptions of themselves:</w:t>
      </w:r>
    </w:p>
    <w:p w14:paraId="1F5C2133" w14:textId="77777777" w:rsidR="00ED7249" w:rsidRPr="008861ED" w:rsidRDefault="00ED7249" w:rsidP="008D304C">
      <w:pPr>
        <w:spacing w:line="480" w:lineRule="auto"/>
        <w:contextualSpacing/>
        <w:jc w:val="both"/>
        <w:rPr>
          <w:rFonts w:ascii="Arial" w:hAnsi="Arial"/>
          <w:sz w:val="22"/>
          <w:szCs w:val="22"/>
          <w:lang w:val="en-US"/>
        </w:rPr>
      </w:pPr>
    </w:p>
    <w:p w14:paraId="2C726A0F" w14:textId="77777777" w:rsidR="00B4247A" w:rsidRPr="008861ED" w:rsidRDefault="00B4247A" w:rsidP="005C0804">
      <w:pPr>
        <w:spacing w:line="480" w:lineRule="auto"/>
        <w:ind w:left="714"/>
        <w:contextualSpacing/>
        <w:jc w:val="both"/>
        <w:rPr>
          <w:rFonts w:ascii="Arial" w:hAnsi="Arial"/>
          <w:sz w:val="22"/>
          <w:szCs w:val="22"/>
          <w:lang w:val="en-US"/>
        </w:rPr>
      </w:pPr>
      <w:r w:rsidRPr="008861ED">
        <w:rPr>
          <w:rFonts w:ascii="Arial" w:hAnsi="Arial"/>
          <w:i/>
          <w:sz w:val="22"/>
          <w:szCs w:val="22"/>
          <w:lang w:val="en-US"/>
        </w:rPr>
        <w:t xml:space="preserve">(KW) used to ring me up going </w:t>
      </w:r>
      <w:r w:rsidR="00BD0B79">
        <w:rPr>
          <w:rFonts w:ascii="Arial" w:hAnsi="Arial"/>
          <w:i/>
          <w:sz w:val="22"/>
          <w:szCs w:val="22"/>
          <w:lang w:val="en-US"/>
        </w:rPr>
        <w:t>‘</w:t>
      </w:r>
      <w:r w:rsidRPr="008861ED">
        <w:rPr>
          <w:rFonts w:ascii="Arial" w:hAnsi="Arial"/>
          <w:i/>
          <w:sz w:val="22"/>
          <w:szCs w:val="22"/>
          <w:lang w:val="en-US"/>
        </w:rPr>
        <w:t xml:space="preserve">well done for going </w:t>
      </w:r>
      <w:r w:rsidR="00F55A8B" w:rsidRPr="008861ED">
        <w:rPr>
          <w:rFonts w:ascii="Arial" w:hAnsi="Arial"/>
          <w:i/>
          <w:sz w:val="22"/>
          <w:szCs w:val="22"/>
          <w:lang w:val="en-US"/>
        </w:rPr>
        <w:t>to</w:t>
      </w:r>
      <w:r w:rsidRPr="008861ED">
        <w:rPr>
          <w:rFonts w:ascii="Arial" w:hAnsi="Arial"/>
          <w:i/>
          <w:sz w:val="22"/>
          <w:szCs w:val="22"/>
          <w:lang w:val="en-US"/>
        </w:rPr>
        <w:t xml:space="preserve"> school today</w:t>
      </w:r>
      <w:r w:rsidR="00BD0B79">
        <w:rPr>
          <w:rFonts w:ascii="Arial" w:hAnsi="Arial"/>
          <w:i/>
          <w:sz w:val="22"/>
          <w:szCs w:val="22"/>
          <w:lang w:val="en-US"/>
        </w:rPr>
        <w:t>’</w:t>
      </w:r>
      <w:r w:rsidRPr="008861ED">
        <w:rPr>
          <w:rFonts w:ascii="Arial" w:hAnsi="Arial"/>
          <w:i/>
          <w:sz w:val="22"/>
          <w:szCs w:val="22"/>
          <w:lang w:val="en-US"/>
        </w:rPr>
        <w:t xml:space="preserve">, </w:t>
      </w:r>
      <w:r w:rsidR="0041629E" w:rsidRPr="008861ED">
        <w:rPr>
          <w:rFonts w:ascii="Arial" w:hAnsi="Arial"/>
          <w:i/>
          <w:sz w:val="22"/>
          <w:szCs w:val="22"/>
          <w:lang w:val="en-US"/>
        </w:rPr>
        <w:t xml:space="preserve">or </w:t>
      </w:r>
      <w:r w:rsidR="00BD0B79">
        <w:rPr>
          <w:rFonts w:ascii="Arial" w:hAnsi="Arial"/>
          <w:i/>
          <w:sz w:val="22"/>
          <w:szCs w:val="22"/>
          <w:lang w:val="en-US"/>
        </w:rPr>
        <w:t>‘</w:t>
      </w:r>
      <w:r w:rsidR="0041629E" w:rsidRPr="008861ED">
        <w:rPr>
          <w:rFonts w:ascii="Arial" w:hAnsi="Arial"/>
          <w:i/>
          <w:sz w:val="22"/>
          <w:szCs w:val="22"/>
          <w:lang w:val="en-US"/>
        </w:rPr>
        <w:t>looking</w:t>
      </w:r>
      <w:r w:rsidRPr="008861ED">
        <w:rPr>
          <w:rFonts w:ascii="Arial" w:hAnsi="Arial"/>
          <w:i/>
          <w:sz w:val="22"/>
          <w:szCs w:val="22"/>
          <w:lang w:val="en-US"/>
        </w:rPr>
        <w:t xml:space="preserve"> forward to the next day</w:t>
      </w:r>
      <w:r w:rsidR="00BD0B79">
        <w:rPr>
          <w:rFonts w:ascii="Arial" w:hAnsi="Arial"/>
          <w:i/>
          <w:sz w:val="22"/>
          <w:szCs w:val="22"/>
          <w:lang w:val="en-US"/>
        </w:rPr>
        <w:t>’</w:t>
      </w:r>
      <w:r w:rsidRPr="008861ED">
        <w:rPr>
          <w:rFonts w:ascii="Arial" w:hAnsi="Arial"/>
          <w:i/>
          <w:sz w:val="22"/>
          <w:szCs w:val="22"/>
          <w:lang w:val="en-US"/>
        </w:rPr>
        <w:t>,</w:t>
      </w:r>
      <w:r w:rsidR="0041629E" w:rsidRPr="008861ED">
        <w:rPr>
          <w:rFonts w:ascii="Arial" w:hAnsi="Arial"/>
          <w:i/>
          <w:sz w:val="22"/>
          <w:szCs w:val="22"/>
          <w:lang w:val="en-US"/>
        </w:rPr>
        <w:t xml:space="preserve"> </w:t>
      </w:r>
      <w:r w:rsidR="00F55A8B" w:rsidRPr="008861ED">
        <w:rPr>
          <w:rFonts w:ascii="Arial" w:hAnsi="Arial"/>
          <w:i/>
          <w:sz w:val="22"/>
          <w:szCs w:val="22"/>
          <w:lang w:val="en-US"/>
        </w:rPr>
        <w:t>(KW would)</w:t>
      </w:r>
      <w:r w:rsidRPr="008861ED">
        <w:rPr>
          <w:rFonts w:ascii="Arial" w:hAnsi="Arial"/>
          <w:i/>
          <w:sz w:val="22"/>
          <w:szCs w:val="22"/>
          <w:lang w:val="en-US"/>
        </w:rPr>
        <w:t xml:space="preserve"> text me in the morning</w:t>
      </w:r>
      <w:r w:rsidR="0041629E" w:rsidRPr="008861ED">
        <w:rPr>
          <w:rFonts w:ascii="Arial" w:hAnsi="Arial"/>
          <w:i/>
          <w:sz w:val="22"/>
          <w:szCs w:val="22"/>
          <w:lang w:val="en-US"/>
        </w:rPr>
        <w:t xml:space="preserve">, </w:t>
      </w:r>
      <w:r w:rsidR="00BD0B79">
        <w:rPr>
          <w:rFonts w:ascii="Arial" w:hAnsi="Arial"/>
          <w:i/>
          <w:sz w:val="22"/>
          <w:szCs w:val="22"/>
          <w:lang w:val="en-US"/>
        </w:rPr>
        <w:t>‘</w:t>
      </w:r>
      <w:r w:rsidR="0041629E" w:rsidRPr="008861ED">
        <w:rPr>
          <w:rFonts w:ascii="Arial" w:hAnsi="Arial"/>
          <w:i/>
          <w:sz w:val="22"/>
          <w:szCs w:val="22"/>
          <w:lang w:val="en-US"/>
        </w:rPr>
        <w:t>hope</w:t>
      </w:r>
      <w:r w:rsidRPr="008861ED">
        <w:rPr>
          <w:rFonts w:ascii="Arial" w:hAnsi="Arial"/>
          <w:i/>
          <w:sz w:val="22"/>
          <w:szCs w:val="22"/>
          <w:lang w:val="en-US"/>
        </w:rPr>
        <w:t xml:space="preserve"> you have a good day in school</w:t>
      </w:r>
      <w:r w:rsidR="00BD0B79">
        <w:rPr>
          <w:rFonts w:ascii="Arial" w:hAnsi="Arial"/>
          <w:i/>
          <w:sz w:val="22"/>
          <w:szCs w:val="22"/>
          <w:lang w:val="en-US"/>
        </w:rPr>
        <w:t>’</w:t>
      </w:r>
      <w:r w:rsidR="00D0342F">
        <w:rPr>
          <w:rFonts w:ascii="Arial" w:hAnsi="Arial"/>
          <w:i/>
          <w:sz w:val="22"/>
          <w:szCs w:val="22"/>
          <w:lang w:val="en-US"/>
        </w:rPr>
        <w:t xml:space="preserve"> .</w:t>
      </w:r>
      <w:r w:rsidRPr="008861ED">
        <w:rPr>
          <w:rFonts w:ascii="Arial" w:hAnsi="Arial"/>
          <w:i/>
          <w:sz w:val="22"/>
          <w:szCs w:val="22"/>
          <w:lang w:val="en-US"/>
        </w:rPr>
        <w:t>.. like stuff like that just encourage me, and that used to make me think yeah I am doing it</w:t>
      </w:r>
      <w:r w:rsidRPr="008861ED">
        <w:rPr>
          <w:rFonts w:ascii="Arial" w:hAnsi="Arial"/>
          <w:sz w:val="22"/>
          <w:szCs w:val="22"/>
          <w:lang w:val="en-US"/>
        </w:rPr>
        <w:t xml:space="preserve"> (</w:t>
      </w:r>
      <w:r w:rsidR="00AD32F1" w:rsidRPr="008861ED">
        <w:rPr>
          <w:rFonts w:ascii="Arial" w:hAnsi="Arial"/>
          <w:sz w:val="22"/>
          <w:szCs w:val="22"/>
          <w:lang w:val="en-US"/>
        </w:rPr>
        <w:t>F</w:t>
      </w:r>
      <w:r w:rsidRPr="008861ED">
        <w:rPr>
          <w:rFonts w:ascii="Arial" w:hAnsi="Arial"/>
          <w:sz w:val="22"/>
          <w:szCs w:val="22"/>
          <w:lang w:val="en-US"/>
        </w:rPr>
        <w:t>4).</w:t>
      </w:r>
    </w:p>
    <w:p w14:paraId="3C5B94B2" w14:textId="77777777" w:rsidR="00B4247A" w:rsidRPr="008861ED" w:rsidRDefault="00B4247A" w:rsidP="008D304C">
      <w:pPr>
        <w:spacing w:line="480" w:lineRule="auto"/>
        <w:ind w:left="720"/>
        <w:contextualSpacing/>
        <w:jc w:val="both"/>
        <w:rPr>
          <w:rFonts w:ascii="Arial" w:hAnsi="Arial"/>
          <w:sz w:val="22"/>
          <w:szCs w:val="22"/>
          <w:lang w:val="en-US"/>
        </w:rPr>
      </w:pPr>
    </w:p>
    <w:p w14:paraId="206442F0" w14:textId="77777777" w:rsidR="00B4247A" w:rsidRDefault="00B4247A" w:rsidP="004034A3">
      <w:pPr>
        <w:spacing w:line="480" w:lineRule="auto"/>
        <w:ind w:firstLine="709"/>
        <w:jc w:val="both"/>
        <w:rPr>
          <w:rFonts w:ascii="Arial" w:hAnsi="Arial"/>
          <w:sz w:val="22"/>
          <w:szCs w:val="22"/>
          <w:lang w:val="en-US"/>
        </w:rPr>
      </w:pPr>
      <w:r w:rsidRPr="008861ED">
        <w:rPr>
          <w:rFonts w:ascii="Arial" w:hAnsi="Arial"/>
          <w:sz w:val="22"/>
          <w:szCs w:val="22"/>
          <w:lang w:val="en-US"/>
        </w:rPr>
        <w:t>Families also discussed how it was</w:t>
      </w:r>
      <w:r w:rsidR="00827E2C" w:rsidRPr="008861ED">
        <w:rPr>
          <w:rFonts w:ascii="Arial" w:hAnsi="Arial"/>
          <w:sz w:val="22"/>
          <w:szCs w:val="22"/>
          <w:lang w:val="en-US"/>
        </w:rPr>
        <w:t xml:space="preserve"> </w:t>
      </w:r>
      <w:r w:rsidRPr="008861ED">
        <w:rPr>
          <w:rFonts w:ascii="Arial" w:hAnsi="Arial"/>
          <w:sz w:val="22"/>
          <w:szCs w:val="22"/>
          <w:lang w:val="en-US"/>
        </w:rPr>
        <w:t>n</w:t>
      </w:r>
      <w:r w:rsidR="00827E2C" w:rsidRPr="008861ED">
        <w:rPr>
          <w:rFonts w:ascii="Arial" w:hAnsi="Arial"/>
          <w:sz w:val="22"/>
          <w:szCs w:val="22"/>
          <w:lang w:val="en-US"/>
        </w:rPr>
        <w:t>o</w:t>
      </w:r>
      <w:r w:rsidRPr="008861ED">
        <w:rPr>
          <w:rFonts w:ascii="Arial" w:hAnsi="Arial"/>
          <w:sz w:val="22"/>
          <w:szCs w:val="22"/>
          <w:lang w:val="en-US"/>
        </w:rPr>
        <w:t xml:space="preserve">t just the amount of time that the key worker </w:t>
      </w:r>
      <w:r w:rsidR="00634C19" w:rsidRPr="008861ED">
        <w:rPr>
          <w:rFonts w:ascii="Arial" w:hAnsi="Arial"/>
          <w:sz w:val="22"/>
          <w:szCs w:val="22"/>
          <w:lang w:val="en-US"/>
        </w:rPr>
        <w:t>spent</w:t>
      </w:r>
      <w:r w:rsidRPr="008861ED">
        <w:rPr>
          <w:rFonts w:ascii="Arial" w:hAnsi="Arial"/>
          <w:sz w:val="22"/>
          <w:szCs w:val="22"/>
          <w:lang w:val="en-US"/>
        </w:rPr>
        <w:t xml:space="preserve"> with them that had a positive impact but also what the key worker did </w:t>
      </w:r>
      <w:r w:rsidR="00634C19" w:rsidRPr="008861ED">
        <w:rPr>
          <w:rFonts w:ascii="Arial" w:hAnsi="Arial"/>
          <w:sz w:val="22"/>
          <w:szCs w:val="22"/>
          <w:lang w:val="en-US"/>
        </w:rPr>
        <w:t>during this time</w:t>
      </w:r>
      <w:r w:rsidRPr="008861ED">
        <w:rPr>
          <w:rFonts w:ascii="Arial" w:hAnsi="Arial"/>
          <w:sz w:val="22"/>
          <w:szCs w:val="22"/>
          <w:lang w:val="en-US"/>
        </w:rPr>
        <w:t>:</w:t>
      </w:r>
    </w:p>
    <w:p w14:paraId="4168B599" w14:textId="77777777" w:rsidR="007911F0" w:rsidRPr="008861ED" w:rsidRDefault="007911F0" w:rsidP="008D304C">
      <w:pPr>
        <w:spacing w:line="480" w:lineRule="auto"/>
        <w:contextualSpacing/>
        <w:jc w:val="both"/>
        <w:rPr>
          <w:rFonts w:ascii="Arial" w:hAnsi="Arial"/>
          <w:sz w:val="22"/>
          <w:szCs w:val="22"/>
          <w:lang w:val="en-US"/>
        </w:rPr>
      </w:pPr>
    </w:p>
    <w:p w14:paraId="690B8233" w14:textId="77777777" w:rsidR="00B4247A" w:rsidRPr="008861ED" w:rsidRDefault="00B4247A" w:rsidP="005C0804">
      <w:pPr>
        <w:spacing w:line="480" w:lineRule="auto"/>
        <w:ind w:left="709"/>
        <w:contextualSpacing/>
        <w:jc w:val="both"/>
        <w:rPr>
          <w:rFonts w:ascii="Arial" w:hAnsi="Arial"/>
          <w:sz w:val="22"/>
          <w:szCs w:val="22"/>
          <w:lang w:val="en-US"/>
        </w:rPr>
      </w:pPr>
      <w:r w:rsidRPr="008861ED">
        <w:rPr>
          <w:rFonts w:ascii="Arial" w:hAnsi="Arial"/>
          <w:i/>
          <w:sz w:val="22"/>
          <w:szCs w:val="22"/>
          <w:lang w:val="en-US"/>
        </w:rPr>
        <w:t xml:space="preserve">It’s only a </w:t>
      </w:r>
      <w:r w:rsidR="0041629E" w:rsidRPr="008861ED">
        <w:rPr>
          <w:rFonts w:ascii="Arial" w:hAnsi="Arial"/>
          <w:i/>
          <w:sz w:val="22"/>
          <w:szCs w:val="22"/>
          <w:lang w:val="en-US"/>
        </w:rPr>
        <w:t>2-minute</w:t>
      </w:r>
      <w:r w:rsidRPr="008861ED">
        <w:rPr>
          <w:rFonts w:ascii="Arial" w:hAnsi="Arial"/>
          <w:i/>
          <w:sz w:val="22"/>
          <w:szCs w:val="22"/>
          <w:lang w:val="en-US"/>
        </w:rPr>
        <w:t xml:space="preserve"> phone call to see how I am, to see that I’ve got all the paperwork ready, and it’s those things you know that does matter. It doesn’t matter how long they spend with us or anything like that it just matters what they do within those minutes</w:t>
      </w:r>
      <w:r w:rsidR="00532225" w:rsidRPr="008861ED">
        <w:rPr>
          <w:rFonts w:ascii="Arial" w:hAnsi="Arial"/>
          <w:i/>
          <w:sz w:val="22"/>
          <w:szCs w:val="22"/>
          <w:lang w:val="en-US"/>
        </w:rPr>
        <w:t xml:space="preserve"> </w:t>
      </w:r>
      <w:r w:rsidRPr="008861ED">
        <w:rPr>
          <w:rFonts w:ascii="Arial" w:hAnsi="Arial"/>
          <w:i/>
          <w:sz w:val="22"/>
          <w:szCs w:val="22"/>
          <w:lang w:val="en-US"/>
        </w:rPr>
        <w:t>(</w:t>
      </w:r>
      <w:r w:rsidR="00AD32F1" w:rsidRPr="008861ED">
        <w:rPr>
          <w:rFonts w:ascii="Arial" w:hAnsi="Arial"/>
          <w:sz w:val="22"/>
          <w:szCs w:val="22"/>
          <w:lang w:val="en-US"/>
        </w:rPr>
        <w:t>F</w:t>
      </w:r>
      <w:r w:rsidRPr="008861ED">
        <w:rPr>
          <w:rFonts w:ascii="Arial" w:hAnsi="Arial"/>
          <w:sz w:val="22"/>
          <w:szCs w:val="22"/>
          <w:lang w:val="en-US"/>
        </w:rPr>
        <w:t>1).</w:t>
      </w:r>
    </w:p>
    <w:p w14:paraId="798ED3A3" w14:textId="77777777" w:rsidR="00B4247A" w:rsidRPr="008861ED" w:rsidRDefault="00B4247A" w:rsidP="008D304C">
      <w:pPr>
        <w:spacing w:line="480" w:lineRule="auto"/>
        <w:ind w:left="720"/>
        <w:contextualSpacing/>
        <w:jc w:val="both"/>
        <w:rPr>
          <w:rFonts w:ascii="Arial" w:hAnsi="Arial"/>
          <w:sz w:val="22"/>
          <w:szCs w:val="22"/>
          <w:lang w:val="en-US"/>
        </w:rPr>
      </w:pPr>
    </w:p>
    <w:p w14:paraId="775A10BE" w14:textId="77777777" w:rsidR="00F55A8B" w:rsidRDefault="00B4247A" w:rsidP="004034A3">
      <w:pPr>
        <w:spacing w:line="480" w:lineRule="auto"/>
        <w:ind w:firstLine="709"/>
        <w:jc w:val="both"/>
        <w:rPr>
          <w:rFonts w:ascii="Arial" w:hAnsi="Arial"/>
          <w:sz w:val="22"/>
          <w:szCs w:val="22"/>
          <w:lang w:val="en-US"/>
        </w:rPr>
      </w:pPr>
      <w:r w:rsidRPr="008861ED">
        <w:rPr>
          <w:rFonts w:ascii="Arial" w:hAnsi="Arial"/>
          <w:sz w:val="22"/>
          <w:szCs w:val="22"/>
          <w:lang w:val="en-US"/>
        </w:rPr>
        <w:t xml:space="preserve">Having the time to work with and get to know the families to understand the issues they </w:t>
      </w:r>
      <w:r w:rsidR="00F55A8B" w:rsidRPr="008861ED">
        <w:rPr>
          <w:rFonts w:ascii="Arial" w:hAnsi="Arial"/>
          <w:sz w:val="22"/>
          <w:szCs w:val="22"/>
          <w:lang w:val="en-US"/>
        </w:rPr>
        <w:t>were</w:t>
      </w:r>
      <w:r w:rsidRPr="008861ED">
        <w:rPr>
          <w:rFonts w:ascii="Arial" w:hAnsi="Arial"/>
          <w:sz w:val="22"/>
          <w:szCs w:val="22"/>
          <w:lang w:val="en-US"/>
        </w:rPr>
        <w:t xml:space="preserve"> facing also allowed the key workers to recognise where a family may need more time or extra support from the programme and other agencies</w:t>
      </w:r>
      <w:r w:rsidR="00F55A8B" w:rsidRPr="008861ED">
        <w:rPr>
          <w:rFonts w:ascii="Arial" w:hAnsi="Arial"/>
          <w:sz w:val="22"/>
          <w:szCs w:val="22"/>
          <w:lang w:val="en-US"/>
        </w:rPr>
        <w:t xml:space="preserve">. A key worker </w:t>
      </w:r>
      <w:r w:rsidR="00622DDB" w:rsidRPr="008861ED">
        <w:rPr>
          <w:rFonts w:ascii="Arial" w:hAnsi="Arial"/>
          <w:sz w:val="22"/>
          <w:szCs w:val="22"/>
          <w:lang w:val="en-US"/>
        </w:rPr>
        <w:t>gave the following example</w:t>
      </w:r>
      <w:r w:rsidR="00707D6B" w:rsidRPr="008861ED">
        <w:rPr>
          <w:rFonts w:ascii="Arial" w:hAnsi="Arial"/>
          <w:sz w:val="22"/>
          <w:szCs w:val="22"/>
          <w:lang w:val="en-US"/>
        </w:rPr>
        <w:t>:</w:t>
      </w:r>
    </w:p>
    <w:p w14:paraId="55414507" w14:textId="77777777" w:rsidR="007911F0" w:rsidRPr="008861ED" w:rsidRDefault="007911F0" w:rsidP="008D304C">
      <w:pPr>
        <w:spacing w:line="480" w:lineRule="auto"/>
        <w:contextualSpacing/>
        <w:jc w:val="both"/>
        <w:rPr>
          <w:rFonts w:ascii="Arial" w:hAnsi="Arial"/>
          <w:sz w:val="22"/>
          <w:szCs w:val="22"/>
          <w:lang w:val="en-US"/>
        </w:rPr>
      </w:pPr>
    </w:p>
    <w:p w14:paraId="44020F0F" w14:textId="69BFC9D1" w:rsidR="00B4247A" w:rsidRPr="008861ED" w:rsidRDefault="00C15E19" w:rsidP="005C0804">
      <w:pPr>
        <w:spacing w:line="480" w:lineRule="auto"/>
        <w:ind w:left="709"/>
        <w:contextualSpacing/>
        <w:jc w:val="both"/>
        <w:rPr>
          <w:rFonts w:ascii="Arial" w:hAnsi="Arial"/>
          <w:sz w:val="22"/>
          <w:szCs w:val="22"/>
          <w:lang w:val="en-US"/>
        </w:rPr>
      </w:pPr>
      <w:r>
        <w:rPr>
          <w:rFonts w:ascii="Arial" w:hAnsi="Arial"/>
          <w:i/>
          <w:sz w:val="22"/>
          <w:szCs w:val="22"/>
          <w:lang w:val="en-US"/>
        </w:rPr>
        <w:t>S</w:t>
      </w:r>
      <w:r w:rsidRPr="008861ED">
        <w:rPr>
          <w:rFonts w:ascii="Arial" w:hAnsi="Arial"/>
          <w:i/>
          <w:sz w:val="22"/>
          <w:szCs w:val="22"/>
          <w:lang w:val="en-US"/>
        </w:rPr>
        <w:t xml:space="preserve">ocial </w:t>
      </w:r>
      <w:r w:rsidR="00B4247A" w:rsidRPr="008861ED">
        <w:rPr>
          <w:rFonts w:ascii="Arial" w:hAnsi="Arial"/>
          <w:i/>
          <w:sz w:val="22"/>
          <w:szCs w:val="22"/>
          <w:lang w:val="en-US"/>
        </w:rPr>
        <w:t>workers were saying that they didn’t feel the need to keep the case open so I would have been the only person kind of there for the family and (the agency) extended their time for a month at my request and the social workers stayed involved at my request. So I think it’s just good to know that we have the ability to ask people and kind of just be influenced maybe to say look we know that there are a lot of needs for this family and we know that you need to be involved and this is why</w:t>
      </w:r>
      <w:r w:rsidR="00B4247A" w:rsidRPr="008861ED">
        <w:rPr>
          <w:rFonts w:ascii="Arial" w:hAnsi="Arial"/>
          <w:sz w:val="22"/>
          <w:szCs w:val="22"/>
          <w:lang w:val="en-US"/>
        </w:rPr>
        <w:t xml:space="preserve"> (KW</w:t>
      </w:r>
      <w:r w:rsidR="00CF280A" w:rsidRPr="008861ED">
        <w:rPr>
          <w:rFonts w:ascii="Arial" w:hAnsi="Arial"/>
          <w:sz w:val="22"/>
          <w:szCs w:val="22"/>
          <w:lang w:val="en-US"/>
        </w:rPr>
        <w:t>6</w:t>
      </w:r>
      <w:r w:rsidR="00B4247A" w:rsidRPr="008861ED">
        <w:rPr>
          <w:rFonts w:ascii="Arial" w:hAnsi="Arial"/>
          <w:sz w:val="22"/>
          <w:szCs w:val="22"/>
          <w:lang w:val="en-US"/>
        </w:rPr>
        <w:t>).</w:t>
      </w:r>
    </w:p>
    <w:p w14:paraId="1E089369" w14:textId="77777777" w:rsidR="00B4247A" w:rsidRPr="008861ED" w:rsidRDefault="00B4247A" w:rsidP="008D304C">
      <w:pPr>
        <w:spacing w:line="480" w:lineRule="auto"/>
        <w:ind w:left="1080"/>
        <w:contextualSpacing/>
        <w:jc w:val="both"/>
        <w:rPr>
          <w:rFonts w:ascii="Arial" w:hAnsi="Arial"/>
          <w:sz w:val="22"/>
          <w:szCs w:val="22"/>
          <w:lang w:val="en-US"/>
        </w:rPr>
      </w:pPr>
    </w:p>
    <w:p w14:paraId="4A0BD845" w14:textId="77777777" w:rsidR="00581B37" w:rsidRPr="008861ED" w:rsidRDefault="000C7409" w:rsidP="005C0804">
      <w:pPr>
        <w:spacing w:line="480" w:lineRule="auto"/>
        <w:ind w:firstLine="709"/>
        <w:jc w:val="both"/>
        <w:outlineLvl w:val="0"/>
        <w:rPr>
          <w:rFonts w:ascii="Arial" w:hAnsi="Arial"/>
          <w:i/>
          <w:sz w:val="22"/>
          <w:szCs w:val="22"/>
          <w:lang w:val="en-US"/>
        </w:rPr>
      </w:pPr>
      <w:r w:rsidRPr="008861ED">
        <w:rPr>
          <w:rFonts w:ascii="Arial" w:hAnsi="Arial"/>
          <w:i/>
          <w:sz w:val="22"/>
          <w:szCs w:val="22"/>
          <w:lang w:val="en-US"/>
        </w:rPr>
        <w:t>Confidence and voice</w:t>
      </w:r>
    </w:p>
    <w:p w14:paraId="4374A097" w14:textId="77777777" w:rsidR="00B4247A" w:rsidRDefault="008274A0" w:rsidP="008D304C">
      <w:pPr>
        <w:spacing w:line="480" w:lineRule="auto"/>
        <w:jc w:val="both"/>
        <w:rPr>
          <w:rFonts w:ascii="Arial" w:hAnsi="Arial"/>
          <w:sz w:val="22"/>
          <w:szCs w:val="22"/>
          <w:lang w:val="en-US"/>
        </w:rPr>
      </w:pPr>
      <w:r w:rsidRPr="008861ED">
        <w:rPr>
          <w:rFonts w:ascii="Arial" w:hAnsi="Arial"/>
          <w:sz w:val="22"/>
          <w:szCs w:val="22"/>
          <w:lang w:val="en-US"/>
        </w:rPr>
        <w:t xml:space="preserve">Overlapping with many of the sentiments expressed above, and also connected no doubt to time, flexibility and a service user oriented ethos, is the quite crucial issue of encouraging service users to develop their own confidence, to address systems in which they feel unheard or disrespected. Empowerment is </w:t>
      </w:r>
      <w:r w:rsidR="00412484" w:rsidRPr="008861ED">
        <w:rPr>
          <w:rFonts w:ascii="Arial" w:hAnsi="Arial"/>
          <w:sz w:val="22"/>
          <w:szCs w:val="22"/>
          <w:lang w:val="en-US"/>
        </w:rPr>
        <w:t>a</w:t>
      </w:r>
      <w:r w:rsidR="00634C19" w:rsidRPr="008861ED">
        <w:rPr>
          <w:rFonts w:ascii="Arial" w:hAnsi="Arial"/>
          <w:sz w:val="22"/>
          <w:szCs w:val="22"/>
          <w:lang w:val="en-US"/>
        </w:rPr>
        <w:t xml:space="preserve">n often </w:t>
      </w:r>
      <w:r w:rsidRPr="008861ED">
        <w:rPr>
          <w:rFonts w:ascii="Arial" w:hAnsi="Arial"/>
          <w:sz w:val="22"/>
          <w:szCs w:val="22"/>
          <w:lang w:val="en-US"/>
        </w:rPr>
        <w:t xml:space="preserve">used </w:t>
      </w:r>
      <w:r w:rsidR="00634C19" w:rsidRPr="008861ED">
        <w:rPr>
          <w:rFonts w:ascii="Arial" w:hAnsi="Arial"/>
          <w:sz w:val="22"/>
          <w:szCs w:val="22"/>
          <w:lang w:val="en-US"/>
        </w:rPr>
        <w:t>concept in</w:t>
      </w:r>
      <w:r w:rsidRPr="008861ED">
        <w:rPr>
          <w:rFonts w:ascii="Arial" w:hAnsi="Arial"/>
          <w:sz w:val="22"/>
          <w:szCs w:val="22"/>
          <w:lang w:val="en-US"/>
        </w:rPr>
        <w:t xml:space="preserve"> social work, with contested definitions and practices</w:t>
      </w:r>
      <w:r w:rsidR="00707D6B" w:rsidRPr="008861ED">
        <w:rPr>
          <w:rFonts w:ascii="Arial" w:hAnsi="Arial"/>
          <w:sz w:val="22"/>
          <w:szCs w:val="22"/>
          <w:lang w:val="en-US"/>
        </w:rPr>
        <w:t xml:space="preserve"> (Bond-Taylor, 2015)</w:t>
      </w:r>
      <w:r w:rsidR="002E1EC8" w:rsidRPr="008861ED">
        <w:rPr>
          <w:rFonts w:ascii="Arial" w:hAnsi="Arial"/>
          <w:sz w:val="22"/>
          <w:szCs w:val="22"/>
          <w:lang w:val="en-US"/>
        </w:rPr>
        <w:t>, but assist</w:t>
      </w:r>
      <w:r w:rsidRPr="008861ED">
        <w:rPr>
          <w:rFonts w:ascii="Arial" w:hAnsi="Arial"/>
          <w:sz w:val="22"/>
          <w:szCs w:val="22"/>
          <w:lang w:val="en-US"/>
        </w:rPr>
        <w:t xml:space="preserve">ing people to </w:t>
      </w:r>
      <w:r w:rsidR="00634C19" w:rsidRPr="008861ED">
        <w:rPr>
          <w:rFonts w:ascii="Arial" w:hAnsi="Arial"/>
          <w:sz w:val="22"/>
          <w:szCs w:val="22"/>
          <w:lang w:val="en-US"/>
        </w:rPr>
        <w:t xml:space="preserve">build </w:t>
      </w:r>
      <w:r w:rsidRPr="008861ED">
        <w:rPr>
          <w:rFonts w:ascii="Arial" w:hAnsi="Arial"/>
          <w:sz w:val="22"/>
          <w:szCs w:val="22"/>
          <w:lang w:val="en-US"/>
        </w:rPr>
        <w:t>their confidence so that they can ‘fight their own battles’ is at the heart of this. This may start with small steps between the worker and service user</w:t>
      </w:r>
      <w:r w:rsidR="00AC5AD0" w:rsidRPr="008861ED">
        <w:rPr>
          <w:rFonts w:ascii="Arial" w:hAnsi="Arial"/>
          <w:sz w:val="22"/>
          <w:szCs w:val="22"/>
          <w:lang w:val="en-US"/>
        </w:rPr>
        <w:t xml:space="preserve"> (Houston, 201</w:t>
      </w:r>
      <w:r w:rsidR="00325A32" w:rsidRPr="008861ED">
        <w:rPr>
          <w:rFonts w:ascii="Arial" w:hAnsi="Arial"/>
          <w:sz w:val="22"/>
          <w:szCs w:val="22"/>
          <w:lang w:val="en-US"/>
        </w:rPr>
        <w:t>6</w:t>
      </w:r>
      <w:r w:rsidR="00AC5AD0" w:rsidRPr="008861ED">
        <w:rPr>
          <w:rFonts w:ascii="Arial" w:hAnsi="Arial"/>
          <w:sz w:val="22"/>
          <w:szCs w:val="22"/>
          <w:lang w:val="en-US"/>
        </w:rPr>
        <w:t>)</w:t>
      </w:r>
      <w:r w:rsidRPr="008861ED">
        <w:rPr>
          <w:rFonts w:ascii="Arial" w:hAnsi="Arial"/>
          <w:sz w:val="22"/>
          <w:szCs w:val="22"/>
          <w:lang w:val="en-US"/>
        </w:rPr>
        <w:t xml:space="preserve">. </w:t>
      </w:r>
      <w:r w:rsidR="00F55A8B" w:rsidRPr="008861ED">
        <w:rPr>
          <w:rFonts w:ascii="Arial" w:hAnsi="Arial"/>
          <w:sz w:val="22"/>
          <w:szCs w:val="22"/>
          <w:lang w:val="en-US"/>
        </w:rPr>
        <w:t xml:space="preserve">Spending </w:t>
      </w:r>
      <w:r w:rsidR="00B4247A" w:rsidRPr="008861ED">
        <w:rPr>
          <w:rFonts w:ascii="Arial" w:hAnsi="Arial"/>
          <w:sz w:val="22"/>
          <w:szCs w:val="22"/>
          <w:lang w:val="en-US"/>
        </w:rPr>
        <w:t>time with a family appeared to make them feel valued and heard:</w:t>
      </w:r>
    </w:p>
    <w:p w14:paraId="6C418C4E" w14:textId="77777777" w:rsidR="007911F0" w:rsidRPr="008861ED" w:rsidRDefault="007911F0" w:rsidP="008D304C">
      <w:pPr>
        <w:spacing w:line="480" w:lineRule="auto"/>
        <w:jc w:val="both"/>
        <w:rPr>
          <w:rFonts w:ascii="Arial" w:hAnsi="Arial"/>
          <w:sz w:val="22"/>
          <w:szCs w:val="22"/>
          <w:lang w:val="en-US"/>
        </w:rPr>
      </w:pPr>
    </w:p>
    <w:p w14:paraId="29B0892B" w14:textId="77777777" w:rsidR="00B4247A" w:rsidRPr="008861ED" w:rsidRDefault="00B4247A" w:rsidP="005C0804">
      <w:pPr>
        <w:tabs>
          <w:tab w:val="left" w:pos="1603"/>
        </w:tabs>
        <w:spacing w:line="480" w:lineRule="auto"/>
        <w:ind w:left="709"/>
        <w:contextualSpacing/>
        <w:jc w:val="both"/>
        <w:rPr>
          <w:rFonts w:ascii="Arial" w:hAnsi="Arial"/>
          <w:sz w:val="22"/>
          <w:szCs w:val="22"/>
          <w:lang w:val="en-US"/>
        </w:rPr>
      </w:pPr>
      <w:r w:rsidRPr="008861ED">
        <w:rPr>
          <w:rFonts w:ascii="Arial" w:hAnsi="Arial"/>
          <w:i/>
          <w:sz w:val="22"/>
          <w:szCs w:val="22"/>
          <w:lang w:val="en-US"/>
        </w:rPr>
        <w:t>it gradually took time I think….so that’s made me thought like she has faith in me, like so I was more myself, I was thinking, someone believes in me and like I’m glad she believes in me and I didn’t use to believe in myself until she told me I can do it</w:t>
      </w:r>
      <w:r w:rsidRPr="008861ED">
        <w:rPr>
          <w:rFonts w:ascii="Arial" w:hAnsi="Arial"/>
          <w:sz w:val="22"/>
          <w:szCs w:val="22"/>
          <w:lang w:val="en-US"/>
        </w:rPr>
        <w:t xml:space="preserve"> (</w:t>
      </w:r>
      <w:r w:rsidR="00AD32F1" w:rsidRPr="008861ED">
        <w:rPr>
          <w:rFonts w:ascii="Arial" w:hAnsi="Arial"/>
          <w:sz w:val="22"/>
          <w:szCs w:val="22"/>
          <w:lang w:val="en-US"/>
        </w:rPr>
        <w:t>F</w:t>
      </w:r>
      <w:r w:rsidRPr="008861ED">
        <w:rPr>
          <w:rFonts w:ascii="Arial" w:hAnsi="Arial"/>
          <w:sz w:val="22"/>
          <w:szCs w:val="22"/>
          <w:lang w:val="en-US"/>
        </w:rPr>
        <w:t>3).</w:t>
      </w:r>
    </w:p>
    <w:p w14:paraId="748B01C5" w14:textId="77777777" w:rsidR="00B4247A" w:rsidRPr="008861ED" w:rsidRDefault="00B4247A" w:rsidP="008D304C">
      <w:pPr>
        <w:spacing w:line="480" w:lineRule="auto"/>
        <w:jc w:val="both"/>
        <w:rPr>
          <w:rFonts w:ascii="Arial" w:hAnsi="Arial"/>
          <w:sz w:val="22"/>
          <w:szCs w:val="22"/>
          <w:lang w:val="en-US"/>
        </w:rPr>
      </w:pPr>
    </w:p>
    <w:p w14:paraId="13CFE9E4" w14:textId="77777777" w:rsidR="00B4247A" w:rsidRDefault="00622DDB" w:rsidP="004034A3">
      <w:pPr>
        <w:spacing w:line="480" w:lineRule="auto"/>
        <w:ind w:firstLine="709"/>
        <w:jc w:val="both"/>
        <w:rPr>
          <w:rFonts w:ascii="Arial" w:hAnsi="Arial"/>
          <w:sz w:val="22"/>
          <w:szCs w:val="22"/>
          <w:lang w:val="en-US"/>
        </w:rPr>
      </w:pPr>
      <w:r w:rsidRPr="008861ED">
        <w:rPr>
          <w:rFonts w:ascii="Arial" w:hAnsi="Arial"/>
          <w:sz w:val="22"/>
          <w:szCs w:val="22"/>
          <w:lang w:val="en-US"/>
        </w:rPr>
        <w:t xml:space="preserve">By contrast families identified how they felt that they were </w:t>
      </w:r>
      <w:r w:rsidR="00B4247A" w:rsidRPr="008861ED">
        <w:rPr>
          <w:rFonts w:ascii="Arial" w:hAnsi="Arial"/>
          <w:sz w:val="22"/>
          <w:szCs w:val="22"/>
          <w:lang w:val="en-US"/>
        </w:rPr>
        <w:t xml:space="preserve">not being listened to by other services: </w:t>
      </w:r>
    </w:p>
    <w:p w14:paraId="2A4C851B" w14:textId="77777777" w:rsidR="007911F0" w:rsidRPr="008861ED" w:rsidRDefault="007911F0" w:rsidP="008D304C">
      <w:pPr>
        <w:spacing w:line="480" w:lineRule="auto"/>
        <w:jc w:val="both"/>
        <w:rPr>
          <w:rFonts w:ascii="Arial" w:hAnsi="Arial"/>
          <w:sz w:val="22"/>
          <w:szCs w:val="22"/>
          <w:lang w:val="en-US"/>
        </w:rPr>
      </w:pPr>
    </w:p>
    <w:p w14:paraId="549B15E7" w14:textId="77777777" w:rsidR="00B4247A" w:rsidRPr="008861ED" w:rsidRDefault="00B4247A" w:rsidP="005C0804">
      <w:pPr>
        <w:spacing w:line="480" w:lineRule="auto"/>
        <w:ind w:left="709"/>
        <w:jc w:val="both"/>
        <w:rPr>
          <w:rFonts w:ascii="Arial" w:hAnsi="Arial"/>
          <w:sz w:val="22"/>
          <w:szCs w:val="22"/>
          <w:lang w:val="en-US"/>
        </w:rPr>
      </w:pPr>
      <w:r w:rsidRPr="008861ED">
        <w:rPr>
          <w:rFonts w:ascii="Arial" w:hAnsi="Arial"/>
          <w:i/>
          <w:sz w:val="22"/>
          <w:szCs w:val="22"/>
          <w:lang w:val="en-US"/>
        </w:rPr>
        <w:t>if you as a mum are going round to all these services and nobody’s hearing what you’re saying, it’s frustrating and then you end up giving up which is what happened with my eldest son</w:t>
      </w:r>
      <w:r w:rsidR="00ED7249" w:rsidRPr="008861ED">
        <w:rPr>
          <w:rFonts w:ascii="Arial" w:hAnsi="Arial"/>
          <w:i/>
          <w:sz w:val="22"/>
          <w:szCs w:val="22"/>
          <w:lang w:val="en-US"/>
        </w:rPr>
        <w:t xml:space="preserve"> </w:t>
      </w:r>
      <w:r w:rsidRPr="008861ED">
        <w:rPr>
          <w:rFonts w:ascii="Arial" w:hAnsi="Arial"/>
          <w:sz w:val="22"/>
          <w:szCs w:val="22"/>
          <w:lang w:val="en-US"/>
        </w:rPr>
        <w:t>(</w:t>
      </w:r>
      <w:r w:rsidR="00AD32F1" w:rsidRPr="008861ED">
        <w:rPr>
          <w:rFonts w:ascii="Arial" w:hAnsi="Arial"/>
          <w:sz w:val="22"/>
          <w:szCs w:val="22"/>
          <w:lang w:val="en-US"/>
        </w:rPr>
        <w:t>F</w:t>
      </w:r>
      <w:r w:rsidRPr="008861ED">
        <w:rPr>
          <w:rFonts w:ascii="Arial" w:hAnsi="Arial"/>
          <w:sz w:val="22"/>
          <w:szCs w:val="22"/>
          <w:lang w:val="en-US"/>
        </w:rPr>
        <w:t>1).</w:t>
      </w:r>
    </w:p>
    <w:p w14:paraId="5CA4287E" w14:textId="77777777" w:rsidR="00BD6FFB" w:rsidRPr="008861ED" w:rsidRDefault="00BD6FFB" w:rsidP="008D304C">
      <w:pPr>
        <w:spacing w:line="480" w:lineRule="auto"/>
        <w:ind w:left="1080"/>
        <w:jc w:val="both"/>
        <w:rPr>
          <w:rFonts w:ascii="Arial" w:hAnsi="Arial"/>
          <w:sz w:val="22"/>
          <w:szCs w:val="22"/>
          <w:lang w:val="en-US"/>
        </w:rPr>
      </w:pPr>
    </w:p>
    <w:p w14:paraId="20B240FE" w14:textId="77777777" w:rsidR="00B4247A" w:rsidRDefault="00412484" w:rsidP="004034A3">
      <w:pPr>
        <w:spacing w:line="480" w:lineRule="auto"/>
        <w:ind w:firstLine="709"/>
        <w:jc w:val="both"/>
        <w:rPr>
          <w:rFonts w:ascii="Arial" w:hAnsi="Arial"/>
          <w:sz w:val="22"/>
          <w:szCs w:val="22"/>
          <w:lang w:val="en-US"/>
        </w:rPr>
      </w:pPr>
      <w:r w:rsidRPr="008861ED">
        <w:rPr>
          <w:rFonts w:ascii="Arial" w:hAnsi="Arial"/>
          <w:sz w:val="22"/>
          <w:szCs w:val="22"/>
          <w:lang w:val="en-US"/>
        </w:rPr>
        <w:t>Signposting</w:t>
      </w:r>
      <w:r w:rsidR="00B4247A" w:rsidRPr="008861ED">
        <w:rPr>
          <w:rFonts w:ascii="Arial" w:hAnsi="Arial"/>
          <w:sz w:val="22"/>
          <w:szCs w:val="22"/>
          <w:lang w:val="en-US"/>
        </w:rPr>
        <w:t xml:space="preserve"> families to get support and providing direct guidance to them to help achieve the outcomes </w:t>
      </w:r>
      <w:r w:rsidR="000149BB" w:rsidRPr="008861ED">
        <w:rPr>
          <w:rFonts w:ascii="Arial" w:hAnsi="Arial"/>
          <w:sz w:val="22"/>
          <w:szCs w:val="22"/>
          <w:lang w:val="en-US"/>
        </w:rPr>
        <w:t xml:space="preserve">they needed </w:t>
      </w:r>
      <w:r w:rsidR="00B4247A" w:rsidRPr="008861ED">
        <w:rPr>
          <w:rFonts w:ascii="Arial" w:hAnsi="Arial"/>
          <w:sz w:val="22"/>
          <w:szCs w:val="22"/>
          <w:lang w:val="en-US"/>
        </w:rPr>
        <w:t xml:space="preserve">was linked to feelings of </w:t>
      </w:r>
      <w:r w:rsidR="008274A0" w:rsidRPr="008861ED">
        <w:rPr>
          <w:rFonts w:ascii="Arial" w:hAnsi="Arial"/>
          <w:sz w:val="22"/>
          <w:szCs w:val="22"/>
          <w:lang w:val="en-US"/>
        </w:rPr>
        <w:t>having their voices heard</w:t>
      </w:r>
      <w:r w:rsidR="00D01D5F" w:rsidRPr="008861ED">
        <w:rPr>
          <w:rFonts w:ascii="Arial" w:hAnsi="Arial"/>
          <w:sz w:val="22"/>
          <w:szCs w:val="22"/>
          <w:lang w:val="en-US"/>
        </w:rPr>
        <w:t>:</w:t>
      </w:r>
      <w:r w:rsidR="008274A0" w:rsidRPr="008861ED">
        <w:rPr>
          <w:rFonts w:ascii="Arial" w:hAnsi="Arial"/>
          <w:sz w:val="22"/>
          <w:szCs w:val="22"/>
          <w:lang w:val="en-US"/>
        </w:rPr>
        <w:t xml:space="preserve"> </w:t>
      </w:r>
    </w:p>
    <w:p w14:paraId="7174143B" w14:textId="77777777" w:rsidR="007911F0" w:rsidRPr="008861ED" w:rsidRDefault="007911F0" w:rsidP="008D304C">
      <w:pPr>
        <w:spacing w:line="480" w:lineRule="auto"/>
        <w:jc w:val="both"/>
        <w:rPr>
          <w:rFonts w:ascii="Arial" w:hAnsi="Arial"/>
          <w:sz w:val="22"/>
          <w:szCs w:val="22"/>
          <w:lang w:val="en-US"/>
        </w:rPr>
      </w:pPr>
    </w:p>
    <w:p w14:paraId="0D3911F9" w14:textId="77777777" w:rsidR="00B4247A" w:rsidRPr="008861ED" w:rsidRDefault="00B4247A" w:rsidP="005C0804">
      <w:pPr>
        <w:tabs>
          <w:tab w:val="left" w:pos="1603"/>
        </w:tabs>
        <w:spacing w:line="480" w:lineRule="auto"/>
        <w:ind w:left="709"/>
        <w:contextualSpacing/>
        <w:jc w:val="both"/>
        <w:rPr>
          <w:rFonts w:ascii="Arial" w:hAnsi="Arial"/>
          <w:sz w:val="22"/>
          <w:szCs w:val="22"/>
          <w:lang w:val="en-US"/>
        </w:rPr>
      </w:pPr>
      <w:r w:rsidRPr="008861ED">
        <w:rPr>
          <w:rFonts w:ascii="Arial" w:hAnsi="Arial"/>
          <w:i/>
          <w:sz w:val="22"/>
          <w:szCs w:val="22"/>
          <w:lang w:val="en-US"/>
        </w:rPr>
        <w:t>I had problems with</w:t>
      </w:r>
      <w:r w:rsidR="00D0342F">
        <w:rPr>
          <w:rFonts w:ascii="Arial" w:hAnsi="Arial"/>
          <w:i/>
          <w:sz w:val="22"/>
          <w:szCs w:val="22"/>
          <w:lang w:val="en-US"/>
        </w:rPr>
        <w:t xml:space="preserve"> .</w:t>
      </w:r>
      <w:r w:rsidRPr="008861ED">
        <w:rPr>
          <w:rFonts w:ascii="Arial" w:hAnsi="Arial"/>
          <w:i/>
          <w:sz w:val="22"/>
          <w:szCs w:val="22"/>
          <w:lang w:val="en-US"/>
        </w:rPr>
        <w:t>.. stuff in the flat, general repairs, (KW) would ring up and get them sorted</w:t>
      </w:r>
      <w:r w:rsidR="00D0342F">
        <w:rPr>
          <w:rFonts w:ascii="Arial" w:hAnsi="Arial"/>
          <w:i/>
          <w:sz w:val="22"/>
          <w:szCs w:val="22"/>
          <w:lang w:val="en-US"/>
        </w:rPr>
        <w:t xml:space="preserve"> .</w:t>
      </w:r>
      <w:r w:rsidRPr="008861ED">
        <w:rPr>
          <w:rFonts w:ascii="Arial" w:hAnsi="Arial"/>
          <w:i/>
          <w:sz w:val="22"/>
          <w:szCs w:val="22"/>
          <w:lang w:val="en-US"/>
        </w:rPr>
        <w:t>..</w:t>
      </w:r>
      <w:r w:rsidR="00D0342F">
        <w:rPr>
          <w:rFonts w:ascii="Arial" w:hAnsi="Arial"/>
          <w:i/>
          <w:sz w:val="22"/>
          <w:szCs w:val="22"/>
          <w:lang w:val="en-US"/>
        </w:rPr>
        <w:t xml:space="preserve"> </w:t>
      </w:r>
      <w:r w:rsidRPr="008861ED">
        <w:rPr>
          <w:rFonts w:ascii="Arial" w:hAnsi="Arial"/>
          <w:i/>
          <w:sz w:val="22"/>
          <w:szCs w:val="22"/>
          <w:lang w:val="en-US"/>
        </w:rPr>
        <w:t>if I couldn’t make an appointment because I’ve got a phobia of phones</w:t>
      </w:r>
      <w:r w:rsidR="00D0342F">
        <w:rPr>
          <w:rFonts w:ascii="Arial" w:hAnsi="Arial"/>
          <w:i/>
          <w:sz w:val="22"/>
          <w:szCs w:val="22"/>
          <w:lang w:val="en-US"/>
        </w:rPr>
        <w:t xml:space="preserve"> .</w:t>
      </w:r>
      <w:r w:rsidRPr="008861ED">
        <w:rPr>
          <w:rFonts w:ascii="Arial" w:hAnsi="Arial"/>
          <w:i/>
          <w:sz w:val="22"/>
          <w:szCs w:val="22"/>
          <w:lang w:val="en-US"/>
        </w:rPr>
        <w:t>.. but I’m getting better with that, you know I’m able to ring up my psychiatrist…and say if I’m not going to be able to make it, so that’s good I think because I’ve not been able to do that for quite some time</w:t>
      </w:r>
      <w:r w:rsidRPr="008861ED">
        <w:rPr>
          <w:rFonts w:ascii="Arial" w:hAnsi="Arial"/>
          <w:sz w:val="22"/>
          <w:szCs w:val="22"/>
          <w:lang w:val="en-US"/>
        </w:rPr>
        <w:t xml:space="preserve"> (</w:t>
      </w:r>
      <w:r w:rsidR="00AD32F1" w:rsidRPr="008861ED">
        <w:rPr>
          <w:rFonts w:ascii="Arial" w:hAnsi="Arial"/>
          <w:sz w:val="22"/>
          <w:szCs w:val="22"/>
          <w:lang w:val="en-US"/>
        </w:rPr>
        <w:t>F</w:t>
      </w:r>
      <w:r w:rsidR="00532225" w:rsidRPr="008861ED">
        <w:rPr>
          <w:rFonts w:ascii="Arial" w:hAnsi="Arial"/>
          <w:sz w:val="22"/>
          <w:szCs w:val="22"/>
          <w:lang w:val="en-US"/>
        </w:rPr>
        <w:t>2</w:t>
      </w:r>
      <w:r w:rsidRPr="008861ED">
        <w:rPr>
          <w:rFonts w:ascii="Arial" w:hAnsi="Arial"/>
          <w:sz w:val="22"/>
          <w:szCs w:val="22"/>
          <w:lang w:val="en-US"/>
        </w:rPr>
        <w:t xml:space="preserve">). </w:t>
      </w:r>
    </w:p>
    <w:p w14:paraId="61733EB8" w14:textId="77777777" w:rsidR="002E1EC8" w:rsidRPr="008861ED" w:rsidRDefault="002E1EC8" w:rsidP="008D304C">
      <w:pPr>
        <w:tabs>
          <w:tab w:val="left" w:pos="1603"/>
        </w:tabs>
        <w:spacing w:line="480" w:lineRule="auto"/>
        <w:ind w:left="720"/>
        <w:contextualSpacing/>
        <w:jc w:val="both"/>
        <w:rPr>
          <w:rFonts w:ascii="Arial" w:hAnsi="Arial"/>
          <w:sz w:val="22"/>
          <w:szCs w:val="22"/>
          <w:lang w:val="en-US"/>
        </w:rPr>
      </w:pPr>
    </w:p>
    <w:p w14:paraId="1D39FAB4" w14:textId="77777777" w:rsidR="007F5A63" w:rsidRDefault="00412484" w:rsidP="004034A3">
      <w:pPr>
        <w:spacing w:line="480" w:lineRule="auto"/>
        <w:ind w:firstLine="709"/>
        <w:jc w:val="both"/>
        <w:rPr>
          <w:rFonts w:ascii="Arial" w:eastAsia="+mn-ea" w:hAnsi="Arial"/>
          <w:color w:val="292934"/>
          <w:kern w:val="24"/>
          <w:sz w:val="22"/>
          <w:szCs w:val="22"/>
        </w:rPr>
      </w:pPr>
      <w:r w:rsidRPr="008861ED">
        <w:rPr>
          <w:rFonts w:ascii="Arial" w:hAnsi="Arial"/>
          <w:sz w:val="22"/>
          <w:szCs w:val="22"/>
          <w:lang w:val="en-US"/>
        </w:rPr>
        <w:t>Families</w:t>
      </w:r>
      <w:r w:rsidR="00D66F61" w:rsidRPr="008861ED">
        <w:rPr>
          <w:rFonts w:ascii="Arial" w:hAnsi="Arial"/>
          <w:sz w:val="22"/>
          <w:szCs w:val="22"/>
          <w:lang w:val="en-US"/>
        </w:rPr>
        <w:t xml:space="preserve"> </w:t>
      </w:r>
      <w:r w:rsidR="007F5A63" w:rsidRPr="008861ED">
        <w:rPr>
          <w:rFonts w:ascii="Arial" w:hAnsi="Arial"/>
          <w:sz w:val="22"/>
          <w:szCs w:val="22"/>
          <w:lang w:val="en-US"/>
        </w:rPr>
        <w:t xml:space="preserve">in this study reported becoming </w:t>
      </w:r>
      <w:r w:rsidR="0041629E" w:rsidRPr="008861ED">
        <w:rPr>
          <w:rFonts w:ascii="Arial" w:hAnsi="Arial"/>
          <w:sz w:val="22"/>
          <w:szCs w:val="22"/>
          <w:lang w:val="en-US"/>
        </w:rPr>
        <w:t xml:space="preserve">better </w:t>
      </w:r>
      <w:r w:rsidR="007F5A63" w:rsidRPr="008861ED">
        <w:rPr>
          <w:rFonts w:ascii="Arial" w:hAnsi="Arial"/>
          <w:sz w:val="22"/>
          <w:szCs w:val="22"/>
          <w:lang w:val="en-US"/>
        </w:rPr>
        <w:t>able to directly address areas where they had felt ‘unheard’, such as schools, health workers, social services etc.</w:t>
      </w:r>
      <w:r w:rsidR="005B0D03">
        <w:rPr>
          <w:rFonts w:ascii="Arial" w:hAnsi="Arial"/>
          <w:sz w:val="22"/>
          <w:szCs w:val="22"/>
          <w:lang w:val="en-US"/>
        </w:rPr>
        <w:t xml:space="preserve"> </w:t>
      </w:r>
      <w:r w:rsidR="007F5A63" w:rsidRPr="008861ED">
        <w:rPr>
          <w:rFonts w:ascii="Arial" w:hAnsi="Arial"/>
          <w:sz w:val="22"/>
          <w:szCs w:val="22"/>
          <w:lang w:val="en-US"/>
        </w:rPr>
        <w:t xml:space="preserve">A </w:t>
      </w:r>
      <w:r w:rsidR="00707D6B" w:rsidRPr="008861ED">
        <w:rPr>
          <w:rFonts w:ascii="Arial" w:hAnsi="Arial"/>
          <w:sz w:val="22"/>
          <w:szCs w:val="22"/>
          <w:lang w:val="en-US"/>
        </w:rPr>
        <w:t>family member</w:t>
      </w:r>
      <w:r w:rsidR="007F5A63" w:rsidRPr="008861ED">
        <w:rPr>
          <w:rFonts w:ascii="Arial" w:hAnsi="Arial"/>
          <w:sz w:val="22"/>
          <w:szCs w:val="22"/>
          <w:lang w:val="en-US"/>
        </w:rPr>
        <w:t xml:space="preserve"> commented</w:t>
      </w:r>
      <w:r w:rsidR="00D01D5F" w:rsidRPr="008861ED">
        <w:rPr>
          <w:rFonts w:ascii="Arial" w:hAnsi="Arial"/>
          <w:sz w:val="22"/>
          <w:szCs w:val="22"/>
          <w:lang w:val="en-US"/>
        </w:rPr>
        <w:t>:</w:t>
      </w:r>
      <w:r w:rsidR="007F5A63" w:rsidRPr="008861ED">
        <w:rPr>
          <w:rFonts w:ascii="Arial" w:eastAsia="+mn-ea" w:hAnsi="Arial"/>
          <w:color w:val="292934"/>
          <w:kern w:val="24"/>
          <w:sz w:val="22"/>
          <w:szCs w:val="22"/>
        </w:rPr>
        <w:t xml:space="preserve"> </w:t>
      </w:r>
    </w:p>
    <w:p w14:paraId="54538768" w14:textId="77777777" w:rsidR="007911F0" w:rsidRPr="008861ED" w:rsidRDefault="007911F0" w:rsidP="008D304C">
      <w:pPr>
        <w:tabs>
          <w:tab w:val="left" w:pos="1603"/>
        </w:tabs>
        <w:spacing w:line="480" w:lineRule="auto"/>
        <w:contextualSpacing/>
        <w:jc w:val="both"/>
        <w:rPr>
          <w:rFonts w:ascii="Arial" w:eastAsia="+mn-ea" w:hAnsi="Arial"/>
          <w:color w:val="292934"/>
          <w:kern w:val="24"/>
          <w:sz w:val="22"/>
          <w:szCs w:val="22"/>
        </w:rPr>
      </w:pPr>
    </w:p>
    <w:p w14:paraId="237E8D94" w14:textId="77777777" w:rsidR="00B4247A" w:rsidRPr="008861ED" w:rsidRDefault="007F5A63" w:rsidP="008D304C">
      <w:pPr>
        <w:tabs>
          <w:tab w:val="left" w:pos="1603"/>
        </w:tabs>
        <w:spacing w:line="480" w:lineRule="auto"/>
        <w:ind w:left="709"/>
        <w:contextualSpacing/>
        <w:jc w:val="both"/>
        <w:rPr>
          <w:rFonts w:ascii="Arial" w:hAnsi="Arial"/>
          <w:i/>
          <w:sz w:val="22"/>
          <w:szCs w:val="22"/>
          <w:lang w:val="en-US"/>
        </w:rPr>
      </w:pPr>
      <w:r w:rsidRPr="008861ED">
        <w:rPr>
          <w:rFonts w:ascii="Arial" w:hAnsi="Arial"/>
          <w:i/>
          <w:sz w:val="22"/>
          <w:szCs w:val="22"/>
        </w:rPr>
        <w:t>They helped mum a lot…her confidence…since they’ve been on the scene even with the schools and everything like</w:t>
      </w:r>
      <w:r w:rsidR="004034A3">
        <w:rPr>
          <w:rFonts w:ascii="Arial" w:hAnsi="Arial"/>
          <w:i/>
          <w:sz w:val="22"/>
          <w:szCs w:val="22"/>
        </w:rPr>
        <w:t xml:space="preserve"> that, she’s getting confidence</w:t>
      </w:r>
      <w:r w:rsidR="00CF280A" w:rsidRPr="008861ED">
        <w:rPr>
          <w:rFonts w:ascii="Arial" w:hAnsi="Arial"/>
          <w:i/>
          <w:sz w:val="22"/>
          <w:szCs w:val="22"/>
        </w:rPr>
        <w:t xml:space="preserve"> (</w:t>
      </w:r>
      <w:r w:rsidR="00AD32F1" w:rsidRPr="008861ED">
        <w:rPr>
          <w:rFonts w:ascii="Arial" w:hAnsi="Arial"/>
          <w:i/>
          <w:sz w:val="22"/>
          <w:szCs w:val="22"/>
        </w:rPr>
        <w:t>F</w:t>
      </w:r>
      <w:r w:rsidR="00CF280A" w:rsidRPr="008861ED">
        <w:rPr>
          <w:rFonts w:ascii="Arial" w:hAnsi="Arial"/>
          <w:i/>
          <w:sz w:val="22"/>
          <w:szCs w:val="22"/>
        </w:rPr>
        <w:t>6).</w:t>
      </w:r>
      <w:r w:rsidR="005B0D03">
        <w:rPr>
          <w:rFonts w:ascii="Arial" w:hAnsi="Arial"/>
          <w:i/>
          <w:sz w:val="22"/>
          <w:szCs w:val="22"/>
        </w:rPr>
        <w:t xml:space="preserve"> </w:t>
      </w:r>
    </w:p>
    <w:p w14:paraId="490A36B7" w14:textId="77777777" w:rsidR="007F5A63" w:rsidRPr="008861ED" w:rsidRDefault="007F5A63" w:rsidP="008D304C">
      <w:pPr>
        <w:tabs>
          <w:tab w:val="left" w:pos="1603"/>
        </w:tabs>
        <w:spacing w:line="480" w:lineRule="auto"/>
        <w:ind w:left="709"/>
        <w:contextualSpacing/>
        <w:jc w:val="both"/>
        <w:rPr>
          <w:rFonts w:ascii="Arial" w:hAnsi="Arial"/>
          <w:sz w:val="22"/>
          <w:szCs w:val="22"/>
          <w:lang w:val="en-US"/>
        </w:rPr>
      </w:pPr>
    </w:p>
    <w:p w14:paraId="27E1DD0E" w14:textId="77777777" w:rsidR="002E1EC8" w:rsidRPr="008861ED" w:rsidRDefault="007F5A63" w:rsidP="005C0804">
      <w:pPr>
        <w:tabs>
          <w:tab w:val="left" w:pos="1603"/>
        </w:tabs>
        <w:spacing w:line="480" w:lineRule="auto"/>
        <w:ind w:firstLine="709"/>
        <w:contextualSpacing/>
        <w:jc w:val="both"/>
        <w:rPr>
          <w:rFonts w:ascii="Arial" w:hAnsi="Arial"/>
          <w:sz w:val="22"/>
          <w:szCs w:val="22"/>
          <w:lang w:val="en-US"/>
        </w:rPr>
      </w:pPr>
      <w:r w:rsidRPr="008861ED">
        <w:rPr>
          <w:rFonts w:ascii="Arial" w:hAnsi="Arial"/>
          <w:sz w:val="22"/>
          <w:szCs w:val="22"/>
          <w:lang w:val="en-US"/>
        </w:rPr>
        <w:t xml:space="preserve">Issues of time, then, </w:t>
      </w:r>
      <w:r w:rsidR="002F16A7" w:rsidRPr="008861ED">
        <w:rPr>
          <w:rFonts w:ascii="Arial" w:hAnsi="Arial"/>
          <w:sz w:val="22"/>
          <w:szCs w:val="22"/>
          <w:lang w:val="en-US"/>
        </w:rPr>
        <w:t xml:space="preserve">and its concomitant flexible </w:t>
      </w:r>
      <w:r w:rsidRPr="008861ED">
        <w:rPr>
          <w:rFonts w:ascii="Arial" w:hAnsi="Arial"/>
          <w:sz w:val="22"/>
          <w:szCs w:val="22"/>
          <w:lang w:val="en-US"/>
        </w:rPr>
        <w:t>working practices</w:t>
      </w:r>
      <w:r w:rsidR="002F16A7" w:rsidRPr="008861ED">
        <w:rPr>
          <w:rFonts w:ascii="Arial" w:hAnsi="Arial"/>
          <w:sz w:val="22"/>
          <w:szCs w:val="22"/>
          <w:lang w:val="en-US"/>
        </w:rPr>
        <w:t xml:space="preserve">, as well as the </w:t>
      </w:r>
      <w:r w:rsidRPr="008861ED">
        <w:rPr>
          <w:rFonts w:ascii="Arial" w:hAnsi="Arial"/>
          <w:sz w:val="22"/>
          <w:szCs w:val="22"/>
          <w:lang w:val="en-US"/>
        </w:rPr>
        <w:t>approach of the service, seemed to be particularly conducive to provid</w:t>
      </w:r>
      <w:r w:rsidR="002F16A7" w:rsidRPr="008861ED">
        <w:rPr>
          <w:rFonts w:ascii="Arial" w:hAnsi="Arial"/>
          <w:sz w:val="22"/>
          <w:szCs w:val="22"/>
          <w:lang w:val="en-US"/>
        </w:rPr>
        <w:t>i</w:t>
      </w:r>
      <w:r w:rsidRPr="008861ED">
        <w:rPr>
          <w:rFonts w:ascii="Arial" w:hAnsi="Arial"/>
          <w:sz w:val="22"/>
          <w:szCs w:val="22"/>
          <w:lang w:val="en-US"/>
        </w:rPr>
        <w:t>ng person-</w:t>
      </w:r>
      <w:r w:rsidR="00827E2C" w:rsidRPr="008861ED">
        <w:rPr>
          <w:rFonts w:ascii="Arial" w:hAnsi="Arial"/>
          <w:sz w:val="22"/>
          <w:szCs w:val="22"/>
          <w:lang w:val="en-US"/>
        </w:rPr>
        <w:t>centered</w:t>
      </w:r>
      <w:r w:rsidRPr="008861ED">
        <w:rPr>
          <w:rFonts w:ascii="Arial" w:hAnsi="Arial"/>
          <w:sz w:val="22"/>
          <w:szCs w:val="22"/>
          <w:lang w:val="en-US"/>
        </w:rPr>
        <w:t>, supportive and indiv</w:t>
      </w:r>
      <w:r w:rsidR="002F16A7" w:rsidRPr="008861ED">
        <w:rPr>
          <w:rFonts w:ascii="Arial" w:hAnsi="Arial"/>
          <w:sz w:val="22"/>
          <w:szCs w:val="22"/>
          <w:lang w:val="en-US"/>
        </w:rPr>
        <w:t>id</w:t>
      </w:r>
      <w:r w:rsidRPr="008861ED">
        <w:rPr>
          <w:rFonts w:ascii="Arial" w:hAnsi="Arial"/>
          <w:sz w:val="22"/>
          <w:szCs w:val="22"/>
          <w:lang w:val="en-US"/>
        </w:rPr>
        <w:t xml:space="preserve">ually tailored </w:t>
      </w:r>
      <w:r w:rsidR="002F16A7" w:rsidRPr="008861ED">
        <w:rPr>
          <w:rFonts w:ascii="Arial" w:hAnsi="Arial"/>
          <w:sz w:val="22"/>
          <w:szCs w:val="22"/>
          <w:lang w:val="en-US"/>
        </w:rPr>
        <w:t>wor</w:t>
      </w:r>
      <w:r w:rsidRPr="008861ED">
        <w:rPr>
          <w:rFonts w:ascii="Arial" w:hAnsi="Arial"/>
          <w:sz w:val="22"/>
          <w:szCs w:val="22"/>
          <w:lang w:val="en-US"/>
        </w:rPr>
        <w:t xml:space="preserve">k that could encourage service users in ways that were obviously empowering. </w:t>
      </w:r>
      <w:r w:rsidR="000149BB" w:rsidRPr="008861ED">
        <w:rPr>
          <w:rFonts w:ascii="Arial" w:hAnsi="Arial"/>
          <w:sz w:val="22"/>
          <w:szCs w:val="22"/>
          <w:lang w:val="en-US"/>
        </w:rPr>
        <w:t>In a</w:t>
      </w:r>
      <w:r w:rsidRPr="008861ED">
        <w:rPr>
          <w:rFonts w:ascii="Arial" w:hAnsi="Arial"/>
          <w:sz w:val="22"/>
          <w:szCs w:val="22"/>
          <w:lang w:val="en-US"/>
        </w:rPr>
        <w:t xml:space="preserve">ddition, and perhaps a crucial feature of making all this possible, this study found that time and again the </w:t>
      </w:r>
      <w:r w:rsidR="00412484" w:rsidRPr="008861ED">
        <w:rPr>
          <w:rFonts w:ascii="Arial" w:hAnsi="Arial"/>
          <w:sz w:val="22"/>
          <w:szCs w:val="22"/>
          <w:lang w:val="en-US"/>
        </w:rPr>
        <w:t>families</w:t>
      </w:r>
      <w:r w:rsidRPr="008861ED">
        <w:rPr>
          <w:rFonts w:ascii="Arial" w:hAnsi="Arial"/>
          <w:sz w:val="22"/>
          <w:szCs w:val="22"/>
          <w:lang w:val="en-US"/>
        </w:rPr>
        <w:t xml:space="preserve"> </w:t>
      </w:r>
      <w:r w:rsidR="006B4C85" w:rsidRPr="008861ED">
        <w:rPr>
          <w:rFonts w:ascii="Arial" w:hAnsi="Arial"/>
          <w:sz w:val="22"/>
          <w:szCs w:val="22"/>
          <w:lang w:val="en-US"/>
        </w:rPr>
        <w:t xml:space="preserve">associated </w:t>
      </w:r>
      <w:r w:rsidRPr="008861ED">
        <w:rPr>
          <w:rFonts w:ascii="Arial" w:hAnsi="Arial"/>
          <w:sz w:val="22"/>
          <w:szCs w:val="22"/>
          <w:lang w:val="en-US"/>
        </w:rPr>
        <w:t xml:space="preserve">the </w:t>
      </w:r>
      <w:r w:rsidR="00D66F61" w:rsidRPr="008861ED">
        <w:rPr>
          <w:rFonts w:ascii="Arial" w:hAnsi="Arial"/>
          <w:sz w:val="22"/>
          <w:szCs w:val="22"/>
          <w:lang w:val="en-US"/>
        </w:rPr>
        <w:t>key worker with</w:t>
      </w:r>
      <w:r w:rsidR="00D66F61" w:rsidRPr="008861ED">
        <w:rPr>
          <w:rStyle w:val="CommentReference"/>
          <w:rFonts w:ascii="Arial" w:hAnsi="Arial"/>
          <w:sz w:val="22"/>
          <w:szCs w:val="22"/>
        </w:rPr>
        <w:t xml:space="preserve"> </w:t>
      </w:r>
      <w:r w:rsidR="002F16A7" w:rsidRPr="008861ED">
        <w:rPr>
          <w:rFonts w:ascii="Arial" w:hAnsi="Arial"/>
          <w:sz w:val="22"/>
          <w:szCs w:val="22"/>
          <w:lang w:val="en-US"/>
        </w:rPr>
        <w:t xml:space="preserve">helping them break down the isolation they experienced. Loneliness and isolation are complex issues, but </w:t>
      </w:r>
      <w:r w:rsidR="0041629E" w:rsidRPr="008861ED">
        <w:rPr>
          <w:rFonts w:ascii="Arial" w:hAnsi="Arial"/>
          <w:sz w:val="22"/>
          <w:szCs w:val="22"/>
          <w:lang w:val="en-US"/>
        </w:rPr>
        <w:t xml:space="preserve">are </w:t>
      </w:r>
      <w:r w:rsidR="002F16A7" w:rsidRPr="008861ED">
        <w:rPr>
          <w:rFonts w:ascii="Arial" w:hAnsi="Arial"/>
          <w:sz w:val="22"/>
          <w:szCs w:val="22"/>
          <w:lang w:val="en-US"/>
        </w:rPr>
        <w:t xml:space="preserve">beginning to be understood </w:t>
      </w:r>
      <w:r w:rsidR="00AD32F1" w:rsidRPr="008861ED">
        <w:rPr>
          <w:rFonts w:ascii="Arial" w:hAnsi="Arial"/>
          <w:sz w:val="22"/>
          <w:szCs w:val="22"/>
          <w:lang w:val="en-US"/>
        </w:rPr>
        <w:t xml:space="preserve">as </w:t>
      </w:r>
      <w:r w:rsidR="002F16A7" w:rsidRPr="008861ED">
        <w:rPr>
          <w:rFonts w:ascii="Arial" w:hAnsi="Arial"/>
          <w:sz w:val="22"/>
          <w:szCs w:val="22"/>
          <w:lang w:val="en-US"/>
        </w:rPr>
        <w:t>of fundamental importance to people’s well-being and mental health (Frost and McClean,</w:t>
      </w:r>
      <w:r w:rsidR="00325A32" w:rsidRPr="008861ED">
        <w:rPr>
          <w:rFonts w:ascii="Arial" w:hAnsi="Arial"/>
          <w:sz w:val="22"/>
          <w:szCs w:val="22"/>
          <w:lang w:val="en-US"/>
        </w:rPr>
        <w:t xml:space="preserve"> 2014)</w:t>
      </w:r>
      <w:r w:rsidR="002F16A7" w:rsidRPr="008861ED">
        <w:rPr>
          <w:rFonts w:ascii="Arial" w:hAnsi="Arial"/>
          <w:sz w:val="22"/>
          <w:szCs w:val="22"/>
          <w:lang w:val="en-US"/>
        </w:rPr>
        <w:t>. Certainly the</w:t>
      </w:r>
      <w:r w:rsidR="00412484" w:rsidRPr="008861ED">
        <w:rPr>
          <w:rFonts w:ascii="Arial" w:hAnsi="Arial"/>
          <w:sz w:val="22"/>
          <w:szCs w:val="22"/>
          <w:lang w:val="en-US"/>
        </w:rPr>
        <w:t xml:space="preserve"> issues r</w:t>
      </w:r>
      <w:r w:rsidR="002F16A7" w:rsidRPr="008861ED">
        <w:rPr>
          <w:rFonts w:ascii="Arial" w:hAnsi="Arial"/>
          <w:sz w:val="22"/>
          <w:szCs w:val="22"/>
          <w:lang w:val="en-US"/>
        </w:rPr>
        <w:t>ecurred here. For example</w:t>
      </w:r>
      <w:r w:rsidR="0041629E" w:rsidRPr="008861ED">
        <w:rPr>
          <w:rFonts w:ascii="Arial" w:hAnsi="Arial"/>
          <w:sz w:val="22"/>
          <w:szCs w:val="22"/>
          <w:lang w:val="en-US"/>
        </w:rPr>
        <w:t>,</w:t>
      </w:r>
      <w:r w:rsidR="002F16A7" w:rsidRPr="008861ED">
        <w:rPr>
          <w:rFonts w:ascii="Arial" w:hAnsi="Arial"/>
          <w:sz w:val="22"/>
          <w:szCs w:val="22"/>
          <w:lang w:val="en-US"/>
        </w:rPr>
        <w:t xml:space="preserve"> a service user commented</w:t>
      </w:r>
      <w:r w:rsidR="00D01D5F" w:rsidRPr="008861ED">
        <w:rPr>
          <w:rFonts w:ascii="Arial" w:hAnsi="Arial"/>
          <w:sz w:val="22"/>
          <w:szCs w:val="22"/>
          <w:lang w:val="en-US"/>
        </w:rPr>
        <w:t>:</w:t>
      </w:r>
    </w:p>
    <w:p w14:paraId="1EEA1C02" w14:textId="77777777" w:rsidR="00ED7249" w:rsidRPr="008861ED" w:rsidRDefault="00ED7249" w:rsidP="008D304C">
      <w:pPr>
        <w:tabs>
          <w:tab w:val="left" w:pos="1603"/>
        </w:tabs>
        <w:spacing w:line="480" w:lineRule="auto"/>
        <w:contextualSpacing/>
        <w:jc w:val="both"/>
        <w:rPr>
          <w:rFonts w:ascii="Arial" w:hAnsi="Arial"/>
          <w:sz w:val="22"/>
          <w:szCs w:val="22"/>
          <w:lang w:val="en-US"/>
        </w:rPr>
      </w:pPr>
    </w:p>
    <w:p w14:paraId="16413BDD" w14:textId="77777777" w:rsidR="003C3742" w:rsidRPr="008861ED" w:rsidRDefault="002F16A7" w:rsidP="005C0804">
      <w:pPr>
        <w:tabs>
          <w:tab w:val="left" w:pos="1603"/>
        </w:tabs>
        <w:spacing w:line="480" w:lineRule="auto"/>
        <w:ind w:left="709"/>
        <w:contextualSpacing/>
        <w:jc w:val="both"/>
        <w:rPr>
          <w:rFonts w:ascii="Arial" w:hAnsi="Arial"/>
          <w:sz w:val="22"/>
          <w:szCs w:val="22"/>
        </w:rPr>
      </w:pPr>
      <w:r w:rsidRPr="008861ED">
        <w:rPr>
          <w:rFonts w:ascii="Arial" w:hAnsi="Arial"/>
          <w:i/>
          <w:iCs/>
          <w:sz w:val="22"/>
          <w:szCs w:val="22"/>
        </w:rPr>
        <w:t xml:space="preserve">My world was the front door and the back garden…didn’t want to go anywhere else…he </w:t>
      </w:r>
      <w:r w:rsidR="00532225" w:rsidRPr="008861ED">
        <w:rPr>
          <w:rFonts w:ascii="Arial" w:hAnsi="Arial"/>
          <w:i/>
          <w:iCs/>
          <w:sz w:val="22"/>
          <w:szCs w:val="22"/>
        </w:rPr>
        <w:t xml:space="preserve">[key worker] </w:t>
      </w:r>
      <w:r w:rsidRPr="008861ED">
        <w:rPr>
          <w:rFonts w:ascii="Arial" w:hAnsi="Arial"/>
          <w:i/>
          <w:iCs/>
          <w:sz w:val="22"/>
          <w:szCs w:val="22"/>
        </w:rPr>
        <w:t xml:space="preserve">gave me the right encouragement to get through the door </w:t>
      </w:r>
      <w:r w:rsidR="00363257" w:rsidRPr="008861ED">
        <w:rPr>
          <w:rFonts w:ascii="Arial" w:hAnsi="Arial"/>
          <w:i/>
          <w:iCs/>
          <w:sz w:val="22"/>
          <w:szCs w:val="22"/>
        </w:rPr>
        <w:t>(</w:t>
      </w:r>
      <w:r w:rsidRPr="008861ED">
        <w:rPr>
          <w:rFonts w:ascii="Arial" w:hAnsi="Arial"/>
          <w:i/>
          <w:iCs/>
          <w:sz w:val="22"/>
          <w:szCs w:val="22"/>
        </w:rPr>
        <w:t>F3</w:t>
      </w:r>
      <w:r w:rsidR="00363257" w:rsidRPr="008861ED">
        <w:rPr>
          <w:rFonts w:ascii="Arial" w:hAnsi="Arial"/>
          <w:i/>
          <w:iCs/>
          <w:sz w:val="22"/>
          <w:szCs w:val="22"/>
        </w:rPr>
        <w:t>)</w:t>
      </w:r>
      <w:r w:rsidR="00707D6B" w:rsidRPr="008861ED">
        <w:rPr>
          <w:rFonts w:ascii="Arial" w:hAnsi="Arial"/>
          <w:i/>
          <w:iCs/>
          <w:sz w:val="22"/>
          <w:szCs w:val="22"/>
        </w:rPr>
        <w:t>.</w:t>
      </w:r>
    </w:p>
    <w:p w14:paraId="5FA25D88" w14:textId="77777777" w:rsidR="002F16A7" w:rsidRPr="008861ED" w:rsidRDefault="002F16A7" w:rsidP="008D304C">
      <w:pPr>
        <w:tabs>
          <w:tab w:val="left" w:pos="1603"/>
        </w:tabs>
        <w:spacing w:line="480" w:lineRule="auto"/>
        <w:contextualSpacing/>
        <w:jc w:val="both"/>
        <w:rPr>
          <w:rFonts w:ascii="Arial" w:hAnsi="Arial"/>
          <w:sz w:val="22"/>
          <w:szCs w:val="22"/>
          <w:lang w:val="en-US"/>
        </w:rPr>
      </w:pPr>
    </w:p>
    <w:p w14:paraId="72EB18D9" w14:textId="77777777" w:rsidR="002E1EC8" w:rsidRDefault="002F16A7" w:rsidP="004034A3">
      <w:pPr>
        <w:tabs>
          <w:tab w:val="left" w:pos="1603"/>
        </w:tabs>
        <w:spacing w:line="480" w:lineRule="auto"/>
        <w:ind w:firstLine="709"/>
        <w:contextualSpacing/>
        <w:jc w:val="both"/>
        <w:rPr>
          <w:rFonts w:ascii="Arial" w:hAnsi="Arial"/>
          <w:sz w:val="22"/>
          <w:szCs w:val="22"/>
          <w:lang w:val="en-US"/>
        </w:rPr>
      </w:pPr>
      <w:r w:rsidRPr="008861ED">
        <w:rPr>
          <w:rFonts w:ascii="Arial" w:hAnsi="Arial"/>
          <w:sz w:val="22"/>
          <w:szCs w:val="22"/>
          <w:lang w:val="en-US"/>
        </w:rPr>
        <w:t xml:space="preserve">This was further elaborated by another woman, for </w:t>
      </w:r>
      <w:r w:rsidR="00D01D5F" w:rsidRPr="008861ED">
        <w:rPr>
          <w:rFonts w:ascii="Arial" w:hAnsi="Arial"/>
          <w:sz w:val="22"/>
          <w:szCs w:val="22"/>
          <w:lang w:val="en-US"/>
        </w:rPr>
        <w:t>who</w:t>
      </w:r>
      <w:r w:rsidR="006B4C85" w:rsidRPr="008861ED">
        <w:rPr>
          <w:rFonts w:ascii="Arial" w:hAnsi="Arial"/>
          <w:sz w:val="22"/>
          <w:szCs w:val="22"/>
          <w:lang w:val="en-US"/>
        </w:rPr>
        <w:t>m</w:t>
      </w:r>
      <w:r w:rsidRPr="008861ED">
        <w:rPr>
          <w:rFonts w:ascii="Arial" w:hAnsi="Arial"/>
          <w:sz w:val="22"/>
          <w:szCs w:val="22"/>
          <w:lang w:val="en-US"/>
        </w:rPr>
        <w:t xml:space="preserve"> lack of confidence and isolation were part and parcel of family issues</w:t>
      </w:r>
      <w:r w:rsidR="006B4C85" w:rsidRPr="008861ED">
        <w:rPr>
          <w:rFonts w:ascii="Arial" w:hAnsi="Arial"/>
          <w:sz w:val="22"/>
          <w:szCs w:val="22"/>
          <w:lang w:val="en-US"/>
        </w:rPr>
        <w:t>. Talking about going to a parenting group she said</w:t>
      </w:r>
      <w:r w:rsidR="00707D6B" w:rsidRPr="008861ED">
        <w:rPr>
          <w:rFonts w:ascii="Arial" w:hAnsi="Arial"/>
          <w:sz w:val="22"/>
          <w:szCs w:val="22"/>
          <w:lang w:val="en-US"/>
        </w:rPr>
        <w:t>:</w:t>
      </w:r>
      <w:r w:rsidR="006B4C85" w:rsidRPr="008861ED">
        <w:rPr>
          <w:rFonts w:ascii="Arial" w:hAnsi="Arial"/>
          <w:sz w:val="22"/>
          <w:szCs w:val="22"/>
          <w:lang w:val="en-US"/>
        </w:rPr>
        <w:t xml:space="preserve"> </w:t>
      </w:r>
    </w:p>
    <w:p w14:paraId="402532FF" w14:textId="77777777" w:rsidR="007911F0" w:rsidRPr="008861ED" w:rsidRDefault="007911F0" w:rsidP="008D304C">
      <w:pPr>
        <w:tabs>
          <w:tab w:val="left" w:pos="1603"/>
        </w:tabs>
        <w:spacing w:line="480" w:lineRule="auto"/>
        <w:contextualSpacing/>
        <w:jc w:val="both"/>
        <w:rPr>
          <w:rFonts w:ascii="Arial" w:hAnsi="Arial"/>
          <w:sz w:val="22"/>
          <w:szCs w:val="22"/>
          <w:lang w:val="en-US"/>
        </w:rPr>
      </w:pPr>
    </w:p>
    <w:p w14:paraId="6E222558" w14:textId="77777777" w:rsidR="002F16A7" w:rsidRPr="008861ED" w:rsidRDefault="0041629E" w:rsidP="005C0804">
      <w:pPr>
        <w:tabs>
          <w:tab w:val="left" w:pos="1603"/>
        </w:tabs>
        <w:spacing w:line="480" w:lineRule="auto"/>
        <w:ind w:left="709"/>
        <w:contextualSpacing/>
        <w:jc w:val="both"/>
        <w:rPr>
          <w:rFonts w:ascii="Arial" w:hAnsi="Arial"/>
          <w:sz w:val="22"/>
          <w:szCs w:val="22"/>
        </w:rPr>
      </w:pPr>
      <w:r w:rsidRPr="008861ED">
        <w:rPr>
          <w:rFonts w:ascii="Arial" w:hAnsi="Arial"/>
          <w:i/>
          <w:sz w:val="22"/>
          <w:szCs w:val="22"/>
        </w:rPr>
        <w:t>L</w:t>
      </w:r>
      <w:r w:rsidR="002F16A7" w:rsidRPr="008861ED">
        <w:rPr>
          <w:rFonts w:ascii="Arial" w:hAnsi="Arial"/>
          <w:i/>
          <w:iCs/>
          <w:sz w:val="22"/>
          <w:szCs w:val="22"/>
        </w:rPr>
        <w:t xml:space="preserve">ike the first time [the worker] came with me, and she dropped me in it (laughs) she said </w:t>
      </w:r>
      <w:r w:rsidR="00BD0B79">
        <w:rPr>
          <w:rFonts w:ascii="Arial" w:hAnsi="Arial"/>
          <w:i/>
          <w:iCs/>
          <w:sz w:val="22"/>
          <w:szCs w:val="22"/>
        </w:rPr>
        <w:t>‘</w:t>
      </w:r>
      <w:r w:rsidR="002F16A7" w:rsidRPr="008861ED">
        <w:rPr>
          <w:rFonts w:ascii="Arial" w:hAnsi="Arial"/>
          <w:i/>
          <w:iCs/>
          <w:sz w:val="22"/>
          <w:szCs w:val="22"/>
        </w:rPr>
        <w:t>right, I’m going now</w:t>
      </w:r>
      <w:r w:rsidR="00BD0B79">
        <w:rPr>
          <w:rFonts w:ascii="Arial" w:hAnsi="Arial"/>
          <w:i/>
          <w:iCs/>
          <w:sz w:val="22"/>
          <w:szCs w:val="22"/>
        </w:rPr>
        <w:t>’</w:t>
      </w:r>
      <w:r w:rsidR="002F16A7" w:rsidRPr="008861ED">
        <w:rPr>
          <w:rFonts w:ascii="Arial" w:hAnsi="Arial"/>
          <w:i/>
          <w:iCs/>
          <w:sz w:val="22"/>
          <w:szCs w:val="22"/>
        </w:rPr>
        <w:t xml:space="preserve"> (laughs) and I’m like God! And like I’m sat there but as soon as I started speaking to people I loved it. It was like every Friday my time, like he [</w:t>
      </w:r>
      <w:r w:rsidR="006B4C85" w:rsidRPr="008861ED">
        <w:rPr>
          <w:rFonts w:ascii="Arial" w:hAnsi="Arial"/>
          <w:i/>
          <w:iCs/>
          <w:sz w:val="22"/>
          <w:szCs w:val="22"/>
        </w:rPr>
        <w:t xml:space="preserve">her </w:t>
      </w:r>
      <w:r w:rsidR="002F16A7" w:rsidRPr="008861ED">
        <w:rPr>
          <w:rFonts w:ascii="Arial" w:hAnsi="Arial"/>
          <w:i/>
          <w:iCs/>
          <w:sz w:val="22"/>
          <w:szCs w:val="22"/>
        </w:rPr>
        <w:t xml:space="preserve">partner] had the kids and you just go there, you do what you have to do, you have like a cup of tea when you want, go out for a fag when you want… </w:t>
      </w:r>
      <w:r w:rsidR="00363257" w:rsidRPr="008861ED">
        <w:rPr>
          <w:rFonts w:ascii="Arial" w:hAnsi="Arial"/>
          <w:sz w:val="22"/>
          <w:szCs w:val="22"/>
        </w:rPr>
        <w:t>(F6).</w:t>
      </w:r>
    </w:p>
    <w:p w14:paraId="2EFF9077" w14:textId="77777777" w:rsidR="00AC5AD0" w:rsidRPr="008861ED" w:rsidRDefault="00AC5AD0" w:rsidP="008D304C">
      <w:pPr>
        <w:tabs>
          <w:tab w:val="left" w:pos="1603"/>
        </w:tabs>
        <w:spacing w:line="480" w:lineRule="auto"/>
        <w:ind w:left="567"/>
        <w:contextualSpacing/>
        <w:jc w:val="both"/>
        <w:rPr>
          <w:rFonts w:ascii="Arial" w:hAnsi="Arial"/>
          <w:sz w:val="22"/>
          <w:szCs w:val="22"/>
        </w:rPr>
      </w:pPr>
    </w:p>
    <w:p w14:paraId="1D55E380" w14:textId="77777777" w:rsidR="00AC5AD0" w:rsidRDefault="003C3742" w:rsidP="00141361">
      <w:pPr>
        <w:tabs>
          <w:tab w:val="left" w:pos="1603"/>
        </w:tabs>
        <w:spacing w:line="480" w:lineRule="auto"/>
        <w:ind w:firstLine="709"/>
        <w:contextualSpacing/>
        <w:jc w:val="both"/>
        <w:rPr>
          <w:rFonts w:ascii="Arial" w:hAnsi="Arial"/>
          <w:sz w:val="22"/>
          <w:szCs w:val="22"/>
        </w:rPr>
      </w:pPr>
      <w:r w:rsidRPr="008861ED">
        <w:rPr>
          <w:rFonts w:ascii="Arial" w:hAnsi="Arial"/>
          <w:sz w:val="22"/>
          <w:szCs w:val="22"/>
        </w:rPr>
        <w:t xml:space="preserve">The analysis of the data has highlighted how </w:t>
      </w:r>
      <w:r w:rsidR="006B4C85" w:rsidRPr="008861ED">
        <w:rPr>
          <w:rFonts w:ascii="Arial" w:hAnsi="Arial"/>
          <w:sz w:val="22"/>
          <w:szCs w:val="22"/>
        </w:rPr>
        <w:t xml:space="preserve">giving troubled </w:t>
      </w:r>
      <w:r w:rsidR="007937D0" w:rsidRPr="008861ED">
        <w:rPr>
          <w:rFonts w:ascii="Arial" w:hAnsi="Arial"/>
          <w:sz w:val="22"/>
          <w:szCs w:val="22"/>
        </w:rPr>
        <w:t>families’</w:t>
      </w:r>
      <w:r w:rsidR="006B4C85" w:rsidRPr="008861ED">
        <w:rPr>
          <w:rFonts w:ascii="Arial" w:hAnsi="Arial"/>
          <w:sz w:val="22"/>
          <w:szCs w:val="22"/>
        </w:rPr>
        <w:t xml:space="preserve"> </w:t>
      </w:r>
      <w:r w:rsidR="00AC5AD0" w:rsidRPr="008861ED">
        <w:rPr>
          <w:rFonts w:ascii="Arial" w:hAnsi="Arial"/>
          <w:sz w:val="22"/>
          <w:szCs w:val="22"/>
        </w:rPr>
        <w:t xml:space="preserve">time </w:t>
      </w:r>
      <w:r w:rsidR="006B4C85" w:rsidRPr="008861ED">
        <w:rPr>
          <w:rFonts w:ascii="Arial" w:hAnsi="Arial"/>
          <w:sz w:val="22"/>
          <w:szCs w:val="22"/>
        </w:rPr>
        <w:t xml:space="preserve">and attention </w:t>
      </w:r>
      <w:r w:rsidRPr="008861ED">
        <w:rPr>
          <w:rFonts w:ascii="Arial" w:hAnsi="Arial"/>
          <w:sz w:val="22"/>
          <w:szCs w:val="22"/>
        </w:rPr>
        <w:t xml:space="preserve">appears </w:t>
      </w:r>
      <w:r w:rsidR="006B4C85" w:rsidRPr="008861ED">
        <w:rPr>
          <w:rFonts w:ascii="Arial" w:hAnsi="Arial"/>
          <w:sz w:val="22"/>
          <w:szCs w:val="22"/>
        </w:rPr>
        <w:t xml:space="preserve">central to </w:t>
      </w:r>
      <w:r w:rsidR="00AC5AD0" w:rsidRPr="008861ED">
        <w:rPr>
          <w:rFonts w:ascii="Arial" w:hAnsi="Arial"/>
          <w:sz w:val="22"/>
          <w:szCs w:val="22"/>
        </w:rPr>
        <w:t>success</w:t>
      </w:r>
      <w:r w:rsidR="006B4C85" w:rsidRPr="008861ED">
        <w:rPr>
          <w:rFonts w:ascii="Arial" w:hAnsi="Arial"/>
          <w:sz w:val="22"/>
          <w:szCs w:val="22"/>
        </w:rPr>
        <w:t>. As one key worker put it:</w:t>
      </w:r>
    </w:p>
    <w:p w14:paraId="030556CF" w14:textId="77777777" w:rsidR="007911F0" w:rsidRPr="008861ED" w:rsidRDefault="007911F0" w:rsidP="008D304C">
      <w:pPr>
        <w:tabs>
          <w:tab w:val="left" w:pos="1603"/>
        </w:tabs>
        <w:spacing w:line="480" w:lineRule="auto"/>
        <w:contextualSpacing/>
        <w:jc w:val="both"/>
        <w:rPr>
          <w:rFonts w:ascii="Arial" w:hAnsi="Arial"/>
          <w:sz w:val="22"/>
          <w:szCs w:val="22"/>
        </w:rPr>
      </w:pPr>
    </w:p>
    <w:p w14:paraId="7EDFE43D" w14:textId="77777777" w:rsidR="00AC5AD0" w:rsidRPr="008861ED" w:rsidRDefault="003C3742" w:rsidP="00BD4371">
      <w:pPr>
        <w:tabs>
          <w:tab w:val="left" w:pos="1603"/>
        </w:tabs>
        <w:spacing w:line="480" w:lineRule="auto"/>
        <w:ind w:left="709"/>
        <w:contextualSpacing/>
        <w:jc w:val="both"/>
        <w:rPr>
          <w:rFonts w:ascii="Arial" w:hAnsi="Arial"/>
          <w:i/>
          <w:sz w:val="22"/>
          <w:szCs w:val="22"/>
        </w:rPr>
      </w:pPr>
      <w:r w:rsidRPr="008861ED">
        <w:rPr>
          <w:rFonts w:ascii="Arial" w:eastAsiaTheme="minorHAnsi" w:hAnsi="Arial"/>
          <w:i/>
          <w:sz w:val="22"/>
          <w:szCs w:val="22"/>
        </w:rPr>
        <w:t xml:space="preserve">There is definitely something in the amount of time we can give, feels like I trained to be a </w:t>
      </w:r>
      <w:r w:rsidR="006B4C85" w:rsidRPr="008861ED">
        <w:rPr>
          <w:rFonts w:ascii="Arial" w:eastAsiaTheme="minorHAnsi" w:hAnsi="Arial"/>
          <w:i/>
          <w:sz w:val="22"/>
          <w:szCs w:val="22"/>
        </w:rPr>
        <w:t>s</w:t>
      </w:r>
      <w:r w:rsidRPr="008861ED">
        <w:rPr>
          <w:rFonts w:ascii="Arial" w:eastAsiaTheme="minorHAnsi" w:hAnsi="Arial"/>
          <w:i/>
          <w:sz w:val="22"/>
          <w:szCs w:val="22"/>
        </w:rPr>
        <w:t xml:space="preserve">ocial worker and this is what I imagined social </w:t>
      </w:r>
      <w:r w:rsidR="00BA13DB" w:rsidRPr="008861ED">
        <w:rPr>
          <w:rFonts w:ascii="Arial" w:eastAsiaTheme="minorHAnsi" w:hAnsi="Arial"/>
          <w:i/>
          <w:sz w:val="22"/>
          <w:szCs w:val="22"/>
        </w:rPr>
        <w:t>worker’s</w:t>
      </w:r>
      <w:r w:rsidRPr="008861ED">
        <w:rPr>
          <w:rFonts w:ascii="Arial" w:eastAsiaTheme="minorHAnsi" w:hAnsi="Arial"/>
          <w:i/>
          <w:sz w:val="22"/>
          <w:szCs w:val="22"/>
        </w:rPr>
        <w:t xml:space="preserve"> role to be and I know in reality, this I not what social work is like, it</w:t>
      </w:r>
      <w:r w:rsidR="00D01D5F" w:rsidRPr="008861ED">
        <w:rPr>
          <w:rFonts w:ascii="Arial" w:eastAsiaTheme="minorHAnsi" w:hAnsi="Arial"/>
          <w:i/>
          <w:sz w:val="22"/>
          <w:szCs w:val="22"/>
        </w:rPr>
        <w:t>’</w:t>
      </w:r>
      <w:r w:rsidRPr="008861ED">
        <w:rPr>
          <w:rFonts w:ascii="Arial" w:eastAsiaTheme="minorHAnsi" w:hAnsi="Arial"/>
          <w:i/>
          <w:sz w:val="22"/>
          <w:szCs w:val="22"/>
        </w:rPr>
        <w:t>s so full of paperwork and statutory stuff, um, they don’t have time to do what we do. So I know I kind of feel privileged that I am actually able to do this work and that maybe it’s because I think it’s the most effective way of helping families (KW1).</w:t>
      </w:r>
    </w:p>
    <w:p w14:paraId="6E43FC55" w14:textId="77777777" w:rsidR="003C3742" w:rsidRPr="008861ED" w:rsidRDefault="003C3742" w:rsidP="008D304C">
      <w:pPr>
        <w:tabs>
          <w:tab w:val="left" w:pos="1603"/>
        </w:tabs>
        <w:spacing w:line="480" w:lineRule="auto"/>
        <w:ind w:left="567"/>
        <w:contextualSpacing/>
        <w:jc w:val="both"/>
        <w:rPr>
          <w:rFonts w:ascii="Arial" w:hAnsi="Arial"/>
          <w:sz w:val="22"/>
          <w:szCs w:val="22"/>
          <w:lang w:val="en-US"/>
        </w:rPr>
      </w:pPr>
    </w:p>
    <w:p w14:paraId="413449AE" w14:textId="77777777" w:rsidR="003C3742" w:rsidRDefault="00D66F61" w:rsidP="00D80ED8">
      <w:pPr>
        <w:tabs>
          <w:tab w:val="left" w:pos="1603"/>
        </w:tabs>
        <w:spacing w:line="480" w:lineRule="auto"/>
        <w:ind w:firstLine="709"/>
        <w:contextualSpacing/>
        <w:jc w:val="both"/>
        <w:rPr>
          <w:rFonts w:ascii="Arial" w:hAnsi="Arial"/>
          <w:sz w:val="22"/>
          <w:szCs w:val="22"/>
        </w:rPr>
      </w:pPr>
      <w:r w:rsidRPr="008861ED">
        <w:rPr>
          <w:rFonts w:ascii="Arial" w:hAnsi="Arial"/>
          <w:sz w:val="22"/>
          <w:szCs w:val="22"/>
        </w:rPr>
        <w:t xml:space="preserve">Having the time to do the job and the range of skills and practices it entails </w:t>
      </w:r>
      <w:r w:rsidR="0027574B" w:rsidRPr="008861ED">
        <w:rPr>
          <w:rFonts w:ascii="Arial" w:hAnsi="Arial"/>
          <w:sz w:val="22"/>
          <w:szCs w:val="22"/>
        </w:rPr>
        <w:t xml:space="preserve">appears to </w:t>
      </w:r>
      <w:r w:rsidRPr="008861ED">
        <w:rPr>
          <w:rFonts w:ascii="Arial" w:hAnsi="Arial"/>
          <w:sz w:val="22"/>
          <w:szCs w:val="22"/>
        </w:rPr>
        <w:t xml:space="preserve">make effective interventions possible, </w:t>
      </w:r>
      <w:r w:rsidR="0027574B" w:rsidRPr="008861ED">
        <w:rPr>
          <w:rFonts w:ascii="Arial" w:hAnsi="Arial"/>
          <w:sz w:val="22"/>
          <w:szCs w:val="22"/>
        </w:rPr>
        <w:t xml:space="preserve">and can assist in creating </w:t>
      </w:r>
      <w:r w:rsidRPr="008861ED">
        <w:rPr>
          <w:rFonts w:ascii="Arial" w:hAnsi="Arial"/>
          <w:sz w:val="22"/>
          <w:szCs w:val="22"/>
        </w:rPr>
        <w:t>positive change for families. According to another key worker</w:t>
      </w:r>
      <w:r w:rsidR="00707D6B" w:rsidRPr="008861ED">
        <w:rPr>
          <w:rFonts w:ascii="Arial" w:hAnsi="Arial"/>
          <w:sz w:val="22"/>
          <w:szCs w:val="22"/>
        </w:rPr>
        <w:t>:</w:t>
      </w:r>
      <w:r w:rsidRPr="008861ED">
        <w:rPr>
          <w:rFonts w:ascii="Arial" w:hAnsi="Arial"/>
          <w:sz w:val="22"/>
          <w:szCs w:val="22"/>
        </w:rPr>
        <w:t xml:space="preserve"> </w:t>
      </w:r>
    </w:p>
    <w:p w14:paraId="0DFB7B58" w14:textId="77777777" w:rsidR="007911F0" w:rsidRPr="008861ED" w:rsidRDefault="007911F0" w:rsidP="008D304C">
      <w:pPr>
        <w:tabs>
          <w:tab w:val="left" w:pos="1603"/>
        </w:tabs>
        <w:spacing w:line="480" w:lineRule="auto"/>
        <w:contextualSpacing/>
        <w:jc w:val="both"/>
        <w:rPr>
          <w:rFonts w:ascii="Arial" w:eastAsiaTheme="minorHAnsi" w:hAnsi="Arial"/>
          <w:sz w:val="22"/>
          <w:szCs w:val="22"/>
        </w:rPr>
      </w:pPr>
    </w:p>
    <w:p w14:paraId="03B79E5D" w14:textId="77777777" w:rsidR="00B4247A" w:rsidRPr="008861ED" w:rsidRDefault="003C3742" w:rsidP="00BD4371">
      <w:pPr>
        <w:tabs>
          <w:tab w:val="left" w:pos="1603"/>
        </w:tabs>
        <w:spacing w:line="480" w:lineRule="auto"/>
        <w:ind w:left="709"/>
        <w:contextualSpacing/>
        <w:jc w:val="both"/>
        <w:rPr>
          <w:rFonts w:ascii="Arial" w:hAnsi="Arial"/>
          <w:i/>
          <w:sz w:val="22"/>
          <w:szCs w:val="22"/>
          <w:lang w:val="en-US"/>
        </w:rPr>
      </w:pPr>
      <w:r w:rsidRPr="008861ED">
        <w:rPr>
          <w:rFonts w:ascii="Arial" w:eastAsiaTheme="minorHAnsi" w:hAnsi="Arial"/>
          <w:i/>
          <w:sz w:val="22"/>
          <w:szCs w:val="22"/>
        </w:rPr>
        <w:t>It’s about changing their circumstances and giving them real opportunities but enabling those real opportunities to happen and to give them the confidence and the self-esteem to make that change takes time and there is no short term fix to this if you really want to look at your complex need families</w:t>
      </w:r>
      <w:r w:rsidR="00363257" w:rsidRPr="008861ED">
        <w:rPr>
          <w:rFonts w:ascii="Arial" w:eastAsiaTheme="minorHAnsi" w:hAnsi="Arial"/>
          <w:i/>
          <w:sz w:val="22"/>
          <w:szCs w:val="22"/>
        </w:rPr>
        <w:t>. I</w:t>
      </w:r>
      <w:r w:rsidRPr="008861ED">
        <w:rPr>
          <w:rFonts w:ascii="Arial" w:eastAsiaTheme="minorHAnsi" w:hAnsi="Arial"/>
          <w:i/>
          <w:sz w:val="22"/>
          <w:szCs w:val="22"/>
        </w:rPr>
        <w:t xml:space="preserve">t does take time and there is no point in saying we are going to eradicate this in a year because you are not going to do that it takes a more complex structured programme </w:t>
      </w:r>
      <w:r w:rsidR="00D80ED8">
        <w:rPr>
          <w:rFonts w:ascii="Arial" w:eastAsiaTheme="minorHAnsi" w:hAnsi="Arial"/>
          <w:i/>
          <w:sz w:val="22"/>
          <w:szCs w:val="22"/>
        </w:rPr>
        <w:t>to enable real change to happen</w:t>
      </w:r>
      <w:r w:rsidRPr="008861ED">
        <w:rPr>
          <w:rFonts w:ascii="Arial" w:eastAsiaTheme="minorHAnsi" w:hAnsi="Arial"/>
          <w:i/>
          <w:sz w:val="22"/>
          <w:szCs w:val="22"/>
        </w:rPr>
        <w:t xml:space="preserve"> (KW10)</w:t>
      </w:r>
      <w:r w:rsidR="00707D6B" w:rsidRPr="008861ED">
        <w:rPr>
          <w:rFonts w:ascii="Arial" w:eastAsiaTheme="minorHAnsi" w:hAnsi="Arial"/>
          <w:i/>
          <w:sz w:val="22"/>
          <w:szCs w:val="22"/>
        </w:rPr>
        <w:t>.</w:t>
      </w:r>
    </w:p>
    <w:p w14:paraId="3642FC86" w14:textId="77777777" w:rsidR="00827E2C" w:rsidRPr="008861ED" w:rsidRDefault="00827E2C" w:rsidP="008D304C">
      <w:pPr>
        <w:tabs>
          <w:tab w:val="left" w:pos="1603"/>
        </w:tabs>
        <w:spacing w:line="480" w:lineRule="auto"/>
        <w:contextualSpacing/>
        <w:jc w:val="both"/>
        <w:rPr>
          <w:rFonts w:ascii="Arial" w:hAnsi="Arial"/>
          <w:sz w:val="22"/>
          <w:szCs w:val="22"/>
        </w:rPr>
      </w:pPr>
    </w:p>
    <w:p w14:paraId="42DE76FF" w14:textId="77777777" w:rsidR="00BD4371" w:rsidRDefault="00707D6B" w:rsidP="00BD4371">
      <w:pPr>
        <w:tabs>
          <w:tab w:val="left" w:pos="1603"/>
        </w:tabs>
        <w:spacing w:line="480" w:lineRule="auto"/>
        <w:ind w:firstLine="709"/>
        <w:contextualSpacing/>
        <w:jc w:val="both"/>
        <w:outlineLvl w:val="0"/>
        <w:rPr>
          <w:rFonts w:ascii="Arial" w:hAnsi="Arial"/>
          <w:b/>
          <w:sz w:val="22"/>
          <w:szCs w:val="22"/>
        </w:rPr>
      </w:pPr>
      <w:r w:rsidRPr="008861ED">
        <w:rPr>
          <w:rFonts w:ascii="Arial" w:hAnsi="Arial"/>
          <w:b/>
          <w:sz w:val="22"/>
          <w:szCs w:val="22"/>
        </w:rPr>
        <w:t>Conclusions</w:t>
      </w:r>
    </w:p>
    <w:p w14:paraId="6B87F810" w14:textId="145AA52D" w:rsidR="00BD4371" w:rsidRDefault="00E32121" w:rsidP="00BD4371">
      <w:pPr>
        <w:tabs>
          <w:tab w:val="left" w:pos="1603"/>
        </w:tabs>
        <w:spacing w:line="480" w:lineRule="auto"/>
        <w:contextualSpacing/>
        <w:jc w:val="both"/>
        <w:outlineLvl w:val="0"/>
        <w:rPr>
          <w:rFonts w:ascii="Arial" w:hAnsi="Arial"/>
          <w:sz w:val="22"/>
          <w:szCs w:val="22"/>
        </w:rPr>
      </w:pPr>
      <w:r w:rsidRPr="008861ED">
        <w:rPr>
          <w:rFonts w:ascii="Arial" w:hAnsi="Arial"/>
          <w:sz w:val="22"/>
          <w:szCs w:val="22"/>
        </w:rPr>
        <w:t>Analysis identified a range of good practices similar to those found in previous FIP</w:t>
      </w:r>
      <w:r w:rsidR="00ED7249" w:rsidRPr="008861ED">
        <w:rPr>
          <w:rFonts w:ascii="Arial" w:hAnsi="Arial"/>
          <w:sz w:val="22"/>
          <w:szCs w:val="22"/>
        </w:rPr>
        <w:t xml:space="preserve"> research (Parr, 2012; Batty, 2013; Hayden and</w:t>
      </w:r>
      <w:r w:rsidRPr="008861ED">
        <w:rPr>
          <w:rFonts w:ascii="Arial" w:hAnsi="Arial"/>
          <w:sz w:val="22"/>
          <w:szCs w:val="22"/>
        </w:rPr>
        <w:t xml:space="preserve"> Jenkins, 2014) and additionally uncovered </w:t>
      </w:r>
      <w:r w:rsidR="002227CE" w:rsidRPr="008861ED">
        <w:rPr>
          <w:rFonts w:ascii="Arial" w:hAnsi="Arial"/>
          <w:sz w:val="22"/>
          <w:szCs w:val="22"/>
        </w:rPr>
        <w:t xml:space="preserve">how </w:t>
      </w:r>
      <w:r w:rsidR="00412484" w:rsidRPr="008861ED">
        <w:rPr>
          <w:rFonts w:ascii="Arial" w:hAnsi="Arial"/>
          <w:sz w:val="22"/>
          <w:szCs w:val="22"/>
        </w:rPr>
        <w:t xml:space="preserve">key </w:t>
      </w:r>
      <w:r w:rsidR="002227CE" w:rsidRPr="008861ED">
        <w:rPr>
          <w:rFonts w:ascii="Arial" w:hAnsi="Arial"/>
          <w:sz w:val="22"/>
          <w:szCs w:val="22"/>
        </w:rPr>
        <w:t xml:space="preserve">workers were able to </w:t>
      </w:r>
      <w:r w:rsidRPr="008861ED">
        <w:rPr>
          <w:rFonts w:ascii="Arial" w:hAnsi="Arial"/>
          <w:sz w:val="22"/>
          <w:szCs w:val="22"/>
        </w:rPr>
        <w:t xml:space="preserve">empower and connect </w:t>
      </w:r>
      <w:r w:rsidR="002227CE" w:rsidRPr="008861ED">
        <w:rPr>
          <w:rFonts w:ascii="Arial" w:hAnsi="Arial"/>
          <w:sz w:val="22"/>
          <w:szCs w:val="22"/>
        </w:rPr>
        <w:t xml:space="preserve">service users. The </w:t>
      </w:r>
      <w:r w:rsidR="00816CD1">
        <w:rPr>
          <w:rFonts w:ascii="Arial" w:hAnsi="Arial"/>
          <w:sz w:val="22"/>
          <w:szCs w:val="22"/>
        </w:rPr>
        <w:t>article</w:t>
      </w:r>
      <w:r w:rsidR="002227CE" w:rsidRPr="008861ED">
        <w:rPr>
          <w:rFonts w:ascii="Arial" w:hAnsi="Arial"/>
          <w:sz w:val="22"/>
          <w:szCs w:val="22"/>
        </w:rPr>
        <w:t xml:space="preserve"> also identified the strength of feeling service users expressed in their preference for this form of service delivery over local authority social services.</w:t>
      </w:r>
      <w:r w:rsidRPr="008861ED">
        <w:rPr>
          <w:rFonts w:ascii="Arial" w:hAnsi="Arial"/>
          <w:sz w:val="22"/>
          <w:szCs w:val="22"/>
        </w:rPr>
        <w:t xml:space="preserve"> </w:t>
      </w:r>
      <w:r w:rsidR="00622DDB" w:rsidRPr="008861ED">
        <w:rPr>
          <w:rFonts w:ascii="Arial" w:hAnsi="Arial"/>
          <w:sz w:val="22"/>
          <w:szCs w:val="22"/>
        </w:rPr>
        <w:t xml:space="preserve">Key </w:t>
      </w:r>
      <w:r w:rsidRPr="008861ED">
        <w:rPr>
          <w:rFonts w:ascii="Arial" w:hAnsi="Arial"/>
          <w:sz w:val="22"/>
          <w:szCs w:val="22"/>
        </w:rPr>
        <w:t xml:space="preserve">workers saw their practice in rather idealised terms as what social work should but cannot currently do (Featherstone </w:t>
      </w:r>
      <w:r w:rsidR="00A347E4" w:rsidRPr="00A347E4">
        <w:rPr>
          <w:rFonts w:ascii="Arial" w:hAnsi="Arial"/>
          <w:i/>
          <w:sz w:val="22"/>
          <w:szCs w:val="22"/>
        </w:rPr>
        <w:t>et al</w:t>
      </w:r>
      <w:r w:rsidR="00825816" w:rsidRPr="008861ED">
        <w:rPr>
          <w:rFonts w:ascii="Arial" w:hAnsi="Arial"/>
          <w:sz w:val="22"/>
          <w:szCs w:val="22"/>
        </w:rPr>
        <w:t>.</w:t>
      </w:r>
      <w:r w:rsidR="00D15D38" w:rsidRPr="008861ED">
        <w:rPr>
          <w:rFonts w:ascii="Arial" w:hAnsi="Arial"/>
          <w:sz w:val="22"/>
          <w:szCs w:val="22"/>
        </w:rPr>
        <w:t>,</w:t>
      </w:r>
      <w:r w:rsidRPr="008861ED">
        <w:rPr>
          <w:rFonts w:ascii="Arial" w:hAnsi="Arial"/>
          <w:sz w:val="22"/>
          <w:szCs w:val="22"/>
        </w:rPr>
        <w:t xml:space="preserve"> 2014).</w:t>
      </w:r>
      <w:r w:rsidR="002227CE" w:rsidRPr="008861ED">
        <w:rPr>
          <w:rFonts w:ascii="Arial" w:hAnsi="Arial"/>
          <w:sz w:val="22"/>
          <w:szCs w:val="22"/>
        </w:rPr>
        <w:t xml:space="preserve"> </w:t>
      </w:r>
      <w:r w:rsidR="000907BF" w:rsidRPr="008861ED">
        <w:rPr>
          <w:rFonts w:ascii="Arial" w:hAnsi="Arial"/>
          <w:sz w:val="22"/>
          <w:szCs w:val="22"/>
        </w:rPr>
        <w:t>Both key</w:t>
      </w:r>
      <w:r w:rsidR="00A73C08" w:rsidRPr="008861ED">
        <w:rPr>
          <w:rFonts w:ascii="Arial" w:hAnsi="Arial"/>
          <w:sz w:val="22"/>
          <w:szCs w:val="22"/>
        </w:rPr>
        <w:t xml:space="preserve"> </w:t>
      </w:r>
      <w:r w:rsidR="000907BF" w:rsidRPr="008861ED">
        <w:rPr>
          <w:rFonts w:ascii="Arial" w:hAnsi="Arial"/>
          <w:sz w:val="22"/>
          <w:szCs w:val="22"/>
        </w:rPr>
        <w:t>workers and families discussed how the time and flexibility afforded by the programme enabled relationship based practice to develop (Parr, 2016). This practice, we discovered, also appeared to give families confidence and voice (Houston, 201</w:t>
      </w:r>
      <w:r w:rsidR="00040671">
        <w:rPr>
          <w:rFonts w:ascii="Arial" w:hAnsi="Arial"/>
          <w:sz w:val="22"/>
          <w:szCs w:val="22"/>
        </w:rPr>
        <w:t>6</w:t>
      </w:r>
      <w:r w:rsidR="000907BF" w:rsidRPr="008861ED">
        <w:rPr>
          <w:rFonts w:ascii="Arial" w:hAnsi="Arial"/>
          <w:sz w:val="22"/>
          <w:szCs w:val="22"/>
        </w:rPr>
        <w:t>) and helped to break down barriers of l</w:t>
      </w:r>
      <w:r w:rsidR="00896FD3" w:rsidRPr="008861ED">
        <w:rPr>
          <w:rFonts w:ascii="Arial" w:hAnsi="Arial"/>
          <w:sz w:val="22"/>
          <w:szCs w:val="22"/>
        </w:rPr>
        <w:t>oneliness and isolation (Frost and</w:t>
      </w:r>
      <w:r w:rsidR="000907BF" w:rsidRPr="008861ED">
        <w:rPr>
          <w:rFonts w:ascii="Arial" w:hAnsi="Arial"/>
          <w:sz w:val="22"/>
          <w:szCs w:val="22"/>
        </w:rPr>
        <w:t xml:space="preserve"> McClean, 2014). </w:t>
      </w:r>
    </w:p>
    <w:p w14:paraId="5A447F70" w14:textId="77777777" w:rsidR="00BD4371" w:rsidRDefault="00C8165F" w:rsidP="00BD4371">
      <w:pPr>
        <w:tabs>
          <w:tab w:val="left" w:pos="1603"/>
        </w:tabs>
        <w:spacing w:line="480" w:lineRule="auto"/>
        <w:ind w:firstLine="709"/>
        <w:contextualSpacing/>
        <w:jc w:val="both"/>
        <w:outlineLvl w:val="0"/>
        <w:rPr>
          <w:rFonts w:ascii="Arial" w:hAnsi="Arial"/>
          <w:sz w:val="22"/>
          <w:szCs w:val="22"/>
        </w:rPr>
      </w:pPr>
      <w:r w:rsidRPr="008861ED">
        <w:rPr>
          <w:rFonts w:ascii="Arial" w:hAnsi="Arial"/>
          <w:sz w:val="22"/>
          <w:szCs w:val="22"/>
        </w:rPr>
        <w:t xml:space="preserve">In terms of limitations, </w:t>
      </w:r>
      <w:r w:rsidR="00CF280A" w:rsidRPr="008861ED">
        <w:rPr>
          <w:rFonts w:ascii="Arial" w:hAnsi="Arial"/>
          <w:sz w:val="22"/>
          <w:szCs w:val="22"/>
        </w:rPr>
        <w:t xml:space="preserve">this project has not examined the potentially stigmatising effects that being part of the </w:t>
      </w:r>
      <w:r w:rsidR="00622DDB" w:rsidRPr="008861ED">
        <w:rPr>
          <w:rFonts w:ascii="Arial" w:hAnsi="Arial"/>
          <w:sz w:val="22"/>
          <w:szCs w:val="22"/>
        </w:rPr>
        <w:t>T</w:t>
      </w:r>
      <w:r w:rsidR="00CF280A" w:rsidRPr="008861ED">
        <w:rPr>
          <w:rFonts w:ascii="Arial" w:hAnsi="Arial"/>
          <w:sz w:val="22"/>
          <w:szCs w:val="22"/>
        </w:rPr>
        <w:t xml:space="preserve">roubled </w:t>
      </w:r>
      <w:r w:rsidR="00622DDB" w:rsidRPr="008861ED">
        <w:rPr>
          <w:rFonts w:ascii="Arial" w:hAnsi="Arial"/>
          <w:sz w:val="22"/>
          <w:szCs w:val="22"/>
        </w:rPr>
        <w:t>F</w:t>
      </w:r>
      <w:r w:rsidR="00CF280A" w:rsidRPr="008861ED">
        <w:rPr>
          <w:rFonts w:ascii="Arial" w:hAnsi="Arial"/>
          <w:sz w:val="22"/>
          <w:szCs w:val="22"/>
        </w:rPr>
        <w:t xml:space="preserve">amilies </w:t>
      </w:r>
      <w:r w:rsidR="00622DDB" w:rsidRPr="008861ED">
        <w:rPr>
          <w:rFonts w:ascii="Arial" w:hAnsi="Arial"/>
          <w:sz w:val="22"/>
          <w:szCs w:val="22"/>
        </w:rPr>
        <w:t>P</w:t>
      </w:r>
      <w:r w:rsidR="00CF280A" w:rsidRPr="008861ED">
        <w:rPr>
          <w:rFonts w:ascii="Arial" w:hAnsi="Arial"/>
          <w:sz w:val="22"/>
          <w:szCs w:val="22"/>
        </w:rPr>
        <w:t>rogramme may have</w:t>
      </w:r>
      <w:r w:rsidRPr="008861ED">
        <w:rPr>
          <w:rFonts w:ascii="Arial" w:hAnsi="Arial"/>
          <w:sz w:val="22"/>
          <w:szCs w:val="22"/>
        </w:rPr>
        <w:t xml:space="preserve"> on families</w:t>
      </w:r>
      <w:r w:rsidR="00DA72A6" w:rsidRPr="008861ED">
        <w:rPr>
          <w:rFonts w:ascii="Arial" w:hAnsi="Arial"/>
          <w:sz w:val="22"/>
          <w:szCs w:val="22"/>
        </w:rPr>
        <w:t xml:space="preserve"> (</w:t>
      </w:r>
      <w:r w:rsidR="00622DDB" w:rsidRPr="008861ED">
        <w:rPr>
          <w:rFonts w:ascii="Arial" w:hAnsi="Arial"/>
          <w:sz w:val="22"/>
          <w:szCs w:val="22"/>
        </w:rPr>
        <w:t>Bond-Taylor, 2015</w:t>
      </w:r>
      <w:r w:rsidR="00DA72A6" w:rsidRPr="008861ED">
        <w:rPr>
          <w:rFonts w:ascii="Arial" w:hAnsi="Arial"/>
          <w:sz w:val="22"/>
          <w:szCs w:val="22"/>
        </w:rPr>
        <w:t>)</w:t>
      </w:r>
      <w:r w:rsidRPr="008861ED">
        <w:rPr>
          <w:rFonts w:ascii="Arial" w:hAnsi="Arial"/>
          <w:sz w:val="22"/>
          <w:szCs w:val="22"/>
        </w:rPr>
        <w:t xml:space="preserve">. It also reported on data that </w:t>
      </w:r>
      <w:r w:rsidR="00F21F8E" w:rsidRPr="008861ED">
        <w:rPr>
          <w:rFonts w:ascii="Arial" w:hAnsi="Arial"/>
          <w:sz w:val="22"/>
          <w:szCs w:val="22"/>
        </w:rPr>
        <w:t xml:space="preserve">was largely positive </w:t>
      </w:r>
      <w:r w:rsidRPr="008861ED">
        <w:rPr>
          <w:rFonts w:ascii="Arial" w:hAnsi="Arial"/>
          <w:sz w:val="22"/>
          <w:szCs w:val="22"/>
        </w:rPr>
        <w:t xml:space="preserve">about the successes of the project without presenting </w:t>
      </w:r>
      <w:r w:rsidR="00E421BE" w:rsidRPr="008861ED">
        <w:rPr>
          <w:rFonts w:ascii="Arial" w:hAnsi="Arial"/>
          <w:sz w:val="22"/>
          <w:szCs w:val="22"/>
        </w:rPr>
        <w:t>opposing</w:t>
      </w:r>
      <w:r w:rsidRPr="008861ED">
        <w:rPr>
          <w:rFonts w:ascii="Arial" w:hAnsi="Arial"/>
          <w:sz w:val="22"/>
          <w:szCs w:val="22"/>
        </w:rPr>
        <w:t xml:space="preserve"> opinion. As identified, the sampling method may have influenced this. </w:t>
      </w:r>
      <w:r w:rsidR="005053E1" w:rsidRPr="008861ED">
        <w:rPr>
          <w:rFonts w:ascii="Arial" w:hAnsi="Arial"/>
          <w:sz w:val="22"/>
          <w:szCs w:val="22"/>
        </w:rPr>
        <w:t>Therefore, c</w:t>
      </w:r>
      <w:r w:rsidR="00101ED0" w:rsidRPr="008861ED">
        <w:rPr>
          <w:rFonts w:ascii="Arial" w:hAnsi="Arial"/>
          <w:sz w:val="22"/>
          <w:szCs w:val="22"/>
        </w:rPr>
        <w:t>are should be taken in generalising these findings beyond the context within which they were obtained (Starkey, 2007). However, the factors discussed as positive</w:t>
      </w:r>
      <w:r w:rsidRPr="008861ED">
        <w:rPr>
          <w:rFonts w:ascii="Arial" w:hAnsi="Arial"/>
          <w:sz w:val="22"/>
          <w:szCs w:val="22"/>
        </w:rPr>
        <w:t xml:space="preserve"> </w:t>
      </w:r>
      <w:r w:rsidR="00101ED0" w:rsidRPr="008861ED">
        <w:rPr>
          <w:rFonts w:ascii="Arial" w:hAnsi="Arial"/>
          <w:sz w:val="22"/>
          <w:szCs w:val="22"/>
        </w:rPr>
        <w:t xml:space="preserve">by families and workers </w:t>
      </w:r>
      <w:r w:rsidRPr="008861ED">
        <w:rPr>
          <w:rFonts w:ascii="Arial" w:hAnsi="Arial"/>
          <w:sz w:val="22"/>
          <w:szCs w:val="22"/>
        </w:rPr>
        <w:t xml:space="preserve">chime well with that which previous qualitative research of family intervention projects </w:t>
      </w:r>
      <w:r w:rsidR="00DA72A6" w:rsidRPr="008861ED">
        <w:rPr>
          <w:rFonts w:ascii="Arial" w:hAnsi="Arial"/>
          <w:sz w:val="22"/>
          <w:szCs w:val="22"/>
        </w:rPr>
        <w:t>has identified</w:t>
      </w:r>
      <w:r w:rsidRPr="008861ED">
        <w:rPr>
          <w:rFonts w:ascii="Arial" w:hAnsi="Arial"/>
          <w:sz w:val="22"/>
          <w:szCs w:val="22"/>
        </w:rPr>
        <w:t>.</w:t>
      </w:r>
    </w:p>
    <w:p w14:paraId="10D9CED2" w14:textId="77777777" w:rsidR="00BD4371" w:rsidRDefault="00622DDB" w:rsidP="00BD4371">
      <w:pPr>
        <w:tabs>
          <w:tab w:val="left" w:pos="1603"/>
        </w:tabs>
        <w:spacing w:line="480" w:lineRule="auto"/>
        <w:ind w:firstLine="709"/>
        <w:contextualSpacing/>
        <w:jc w:val="both"/>
        <w:outlineLvl w:val="0"/>
        <w:rPr>
          <w:rFonts w:ascii="Arial" w:hAnsi="Arial"/>
          <w:sz w:val="22"/>
          <w:szCs w:val="22"/>
        </w:rPr>
      </w:pPr>
      <w:r w:rsidRPr="008861ED">
        <w:rPr>
          <w:rFonts w:ascii="Arial" w:hAnsi="Arial"/>
          <w:sz w:val="22"/>
          <w:szCs w:val="22"/>
        </w:rPr>
        <w:t>Despite</w:t>
      </w:r>
      <w:r w:rsidR="00074AE1" w:rsidRPr="008861ED">
        <w:rPr>
          <w:rFonts w:ascii="Arial" w:hAnsi="Arial"/>
          <w:sz w:val="22"/>
          <w:szCs w:val="22"/>
        </w:rPr>
        <w:t xml:space="preserve"> </w:t>
      </w:r>
      <w:r w:rsidR="00E720B4" w:rsidRPr="008861ED">
        <w:rPr>
          <w:rFonts w:ascii="Arial" w:hAnsi="Arial"/>
          <w:sz w:val="22"/>
          <w:szCs w:val="22"/>
        </w:rPr>
        <w:t>such qualitative evidence of the</w:t>
      </w:r>
      <w:r w:rsidR="00074AE1" w:rsidRPr="008861ED">
        <w:rPr>
          <w:rFonts w:ascii="Arial" w:hAnsi="Arial"/>
          <w:sz w:val="22"/>
          <w:szCs w:val="22"/>
        </w:rPr>
        <w:t xml:space="preserve"> practical benefits created by </w:t>
      </w:r>
      <w:r w:rsidRPr="008861ED">
        <w:rPr>
          <w:rFonts w:ascii="Arial" w:hAnsi="Arial"/>
          <w:sz w:val="22"/>
          <w:szCs w:val="22"/>
        </w:rPr>
        <w:t>FIP’s</w:t>
      </w:r>
      <w:r w:rsidR="00074AE1" w:rsidRPr="008861ED">
        <w:rPr>
          <w:rFonts w:ascii="Arial" w:hAnsi="Arial"/>
          <w:sz w:val="22"/>
          <w:szCs w:val="22"/>
        </w:rPr>
        <w:t xml:space="preserve">, </w:t>
      </w:r>
      <w:r w:rsidR="00E720B4" w:rsidRPr="008861ED">
        <w:rPr>
          <w:rFonts w:ascii="Arial" w:hAnsi="Arial"/>
          <w:sz w:val="22"/>
          <w:szCs w:val="22"/>
        </w:rPr>
        <w:t xml:space="preserve">the government’s championing of the </w:t>
      </w:r>
      <w:r w:rsidRPr="008861ED">
        <w:rPr>
          <w:rFonts w:ascii="Arial" w:hAnsi="Arial"/>
          <w:sz w:val="22"/>
          <w:szCs w:val="22"/>
        </w:rPr>
        <w:t xml:space="preserve">TFP </w:t>
      </w:r>
      <w:r w:rsidR="00E720B4" w:rsidRPr="008861ED">
        <w:rPr>
          <w:rFonts w:ascii="Arial" w:hAnsi="Arial"/>
          <w:sz w:val="22"/>
          <w:szCs w:val="22"/>
        </w:rPr>
        <w:t xml:space="preserve">appears instead </w:t>
      </w:r>
      <w:r w:rsidR="00A73C08" w:rsidRPr="008861ED">
        <w:rPr>
          <w:rFonts w:ascii="Arial" w:hAnsi="Arial"/>
          <w:sz w:val="22"/>
          <w:szCs w:val="22"/>
        </w:rPr>
        <w:t>to have focused</w:t>
      </w:r>
      <w:r w:rsidR="00E720B4" w:rsidRPr="008861ED">
        <w:rPr>
          <w:rFonts w:ascii="Arial" w:hAnsi="Arial"/>
          <w:sz w:val="22"/>
          <w:szCs w:val="22"/>
        </w:rPr>
        <w:t xml:space="preserve"> </w:t>
      </w:r>
      <w:r w:rsidR="00074AE1" w:rsidRPr="008861ED">
        <w:rPr>
          <w:rFonts w:ascii="Arial" w:hAnsi="Arial"/>
          <w:sz w:val="22"/>
          <w:szCs w:val="22"/>
        </w:rPr>
        <w:t>more on</w:t>
      </w:r>
      <w:r w:rsidR="00D66F61" w:rsidRPr="008861ED">
        <w:rPr>
          <w:rFonts w:ascii="Arial" w:hAnsi="Arial"/>
          <w:sz w:val="22"/>
          <w:szCs w:val="22"/>
        </w:rPr>
        <w:t xml:space="preserve"> </w:t>
      </w:r>
      <w:r w:rsidR="00A73C08" w:rsidRPr="008861ED">
        <w:rPr>
          <w:rFonts w:ascii="Arial" w:hAnsi="Arial"/>
          <w:sz w:val="22"/>
          <w:szCs w:val="22"/>
        </w:rPr>
        <w:t xml:space="preserve">quantitative data to argue for its </w:t>
      </w:r>
      <w:r w:rsidR="00EB5C8E" w:rsidRPr="008861ED">
        <w:rPr>
          <w:rFonts w:ascii="Arial" w:hAnsi="Arial"/>
          <w:sz w:val="22"/>
          <w:szCs w:val="22"/>
        </w:rPr>
        <w:t>overarching</w:t>
      </w:r>
      <w:r w:rsidR="00074AE1" w:rsidRPr="008861ED">
        <w:rPr>
          <w:rFonts w:ascii="Arial" w:hAnsi="Arial"/>
          <w:sz w:val="22"/>
          <w:szCs w:val="22"/>
        </w:rPr>
        <w:t xml:space="preserve"> policy success</w:t>
      </w:r>
      <w:r w:rsidR="000907BF" w:rsidRPr="008861ED">
        <w:rPr>
          <w:rFonts w:ascii="Arial" w:hAnsi="Arial"/>
          <w:sz w:val="22"/>
          <w:szCs w:val="22"/>
        </w:rPr>
        <w:t>.</w:t>
      </w:r>
      <w:r w:rsidRPr="008861ED" w:rsidDel="00622DDB">
        <w:rPr>
          <w:rFonts w:ascii="Arial" w:hAnsi="Arial"/>
          <w:sz w:val="22"/>
          <w:szCs w:val="22"/>
        </w:rPr>
        <w:t xml:space="preserve"> </w:t>
      </w:r>
      <w:r w:rsidRPr="008861ED">
        <w:rPr>
          <w:rFonts w:ascii="Arial" w:hAnsi="Arial"/>
          <w:sz w:val="22"/>
          <w:szCs w:val="22"/>
        </w:rPr>
        <w:t xml:space="preserve">This is </w:t>
      </w:r>
      <w:r w:rsidR="008D6CCF" w:rsidRPr="008861ED">
        <w:rPr>
          <w:rFonts w:ascii="Arial" w:hAnsi="Arial"/>
          <w:sz w:val="22"/>
          <w:szCs w:val="22"/>
        </w:rPr>
        <w:t>especially problematic</w:t>
      </w:r>
      <w:r w:rsidRPr="008861ED">
        <w:rPr>
          <w:rFonts w:ascii="Arial" w:hAnsi="Arial"/>
          <w:sz w:val="22"/>
          <w:szCs w:val="22"/>
        </w:rPr>
        <w:t xml:space="preserve"> in light of the </w:t>
      </w:r>
      <w:r w:rsidR="00237AAB" w:rsidRPr="008861ED">
        <w:rPr>
          <w:rFonts w:ascii="Arial" w:hAnsi="Arial"/>
          <w:sz w:val="22"/>
          <w:szCs w:val="22"/>
        </w:rPr>
        <w:t>r</w:t>
      </w:r>
      <w:r w:rsidR="000907BF" w:rsidRPr="008861ED">
        <w:rPr>
          <w:rFonts w:ascii="Arial" w:hAnsi="Arial"/>
          <w:sz w:val="22"/>
          <w:szCs w:val="22"/>
        </w:rPr>
        <w:t xml:space="preserve">ecent </w:t>
      </w:r>
      <w:r w:rsidR="00765582" w:rsidRPr="008861ED">
        <w:rPr>
          <w:rFonts w:ascii="Arial" w:hAnsi="Arial"/>
          <w:sz w:val="22"/>
          <w:szCs w:val="22"/>
        </w:rPr>
        <w:t>independent</w:t>
      </w:r>
      <w:r w:rsidR="000907BF" w:rsidRPr="008861ED">
        <w:rPr>
          <w:rFonts w:ascii="Arial" w:hAnsi="Arial"/>
          <w:sz w:val="22"/>
          <w:szCs w:val="22"/>
        </w:rPr>
        <w:t xml:space="preserve"> </w:t>
      </w:r>
      <w:r w:rsidR="00765582" w:rsidRPr="008861ED">
        <w:rPr>
          <w:rFonts w:ascii="Arial" w:hAnsi="Arial"/>
          <w:sz w:val="22"/>
          <w:szCs w:val="22"/>
        </w:rPr>
        <w:t xml:space="preserve">evaluative </w:t>
      </w:r>
      <w:r w:rsidR="00097025" w:rsidRPr="008861ED">
        <w:rPr>
          <w:rFonts w:ascii="Arial" w:hAnsi="Arial"/>
          <w:sz w:val="22"/>
          <w:szCs w:val="22"/>
        </w:rPr>
        <w:t>report</w:t>
      </w:r>
      <w:r w:rsidR="00765582" w:rsidRPr="008861ED">
        <w:rPr>
          <w:rFonts w:ascii="Arial" w:hAnsi="Arial"/>
          <w:sz w:val="22"/>
          <w:szCs w:val="22"/>
        </w:rPr>
        <w:t xml:space="preserve"> of the TFP</w:t>
      </w:r>
      <w:r w:rsidR="00097025" w:rsidRPr="008861ED">
        <w:rPr>
          <w:rFonts w:ascii="Arial" w:hAnsi="Arial"/>
          <w:sz w:val="22"/>
          <w:szCs w:val="22"/>
        </w:rPr>
        <w:t xml:space="preserve"> </w:t>
      </w:r>
      <w:r w:rsidR="0041696E" w:rsidRPr="008861ED">
        <w:rPr>
          <w:rFonts w:ascii="Arial" w:hAnsi="Arial"/>
          <w:sz w:val="22"/>
          <w:szCs w:val="22"/>
        </w:rPr>
        <w:t>(Bewley</w:t>
      </w:r>
      <w:r w:rsidR="00765582" w:rsidRPr="008861ED">
        <w:rPr>
          <w:rFonts w:ascii="Arial" w:hAnsi="Arial"/>
          <w:sz w:val="22"/>
          <w:szCs w:val="22"/>
        </w:rPr>
        <w:t xml:space="preserve"> </w:t>
      </w:r>
      <w:r w:rsidR="00A347E4" w:rsidRPr="00A347E4">
        <w:rPr>
          <w:rFonts w:ascii="Arial" w:hAnsi="Arial"/>
          <w:i/>
          <w:sz w:val="22"/>
          <w:szCs w:val="22"/>
        </w:rPr>
        <w:t>et al</w:t>
      </w:r>
      <w:r w:rsidR="0041696E" w:rsidRPr="008861ED">
        <w:rPr>
          <w:rFonts w:ascii="Arial" w:hAnsi="Arial"/>
          <w:sz w:val="22"/>
          <w:szCs w:val="22"/>
        </w:rPr>
        <w:t>.</w:t>
      </w:r>
      <w:r w:rsidR="008D6CCF" w:rsidRPr="008861ED">
        <w:rPr>
          <w:rFonts w:ascii="Arial" w:hAnsi="Arial"/>
          <w:sz w:val="22"/>
          <w:szCs w:val="22"/>
        </w:rPr>
        <w:t>,</w:t>
      </w:r>
      <w:r w:rsidR="00765582" w:rsidRPr="008861ED">
        <w:rPr>
          <w:rFonts w:ascii="Arial" w:hAnsi="Arial"/>
          <w:sz w:val="22"/>
          <w:szCs w:val="22"/>
        </w:rPr>
        <w:t xml:space="preserve"> 2016) </w:t>
      </w:r>
      <w:r w:rsidR="00097025" w:rsidRPr="008861ED">
        <w:rPr>
          <w:rFonts w:ascii="Arial" w:hAnsi="Arial"/>
          <w:sz w:val="22"/>
          <w:szCs w:val="22"/>
        </w:rPr>
        <w:t xml:space="preserve">that found no </w:t>
      </w:r>
      <w:r w:rsidR="00765582" w:rsidRPr="008861ED">
        <w:rPr>
          <w:rFonts w:ascii="Arial" w:hAnsi="Arial"/>
          <w:sz w:val="22"/>
          <w:szCs w:val="22"/>
        </w:rPr>
        <w:t xml:space="preserve">quantifiable </w:t>
      </w:r>
      <w:r w:rsidR="00097025" w:rsidRPr="008861ED">
        <w:rPr>
          <w:rFonts w:ascii="Arial" w:hAnsi="Arial"/>
          <w:sz w:val="22"/>
          <w:szCs w:val="22"/>
        </w:rPr>
        <w:t xml:space="preserve">evidence </w:t>
      </w:r>
      <w:r w:rsidR="00AD32F1" w:rsidRPr="008861ED">
        <w:rPr>
          <w:rFonts w:ascii="Arial" w:hAnsi="Arial"/>
          <w:sz w:val="22"/>
          <w:szCs w:val="22"/>
        </w:rPr>
        <w:t xml:space="preserve">of such positive results. Positive but general </w:t>
      </w:r>
      <w:r w:rsidR="00765582" w:rsidRPr="008861ED">
        <w:rPr>
          <w:rFonts w:ascii="Arial" w:hAnsi="Arial"/>
          <w:sz w:val="22"/>
          <w:szCs w:val="22"/>
        </w:rPr>
        <w:t xml:space="preserve">Government </w:t>
      </w:r>
      <w:r w:rsidR="000907BF" w:rsidRPr="008861ED">
        <w:rPr>
          <w:rFonts w:ascii="Arial" w:hAnsi="Arial"/>
          <w:sz w:val="22"/>
          <w:szCs w:val="22"/>
        </w:rPr>
        <w:t>claims, p</w:t>
      </w:r>
      <w:r w:rsidR="00074AE1" w:rsidRPr="008861ED">
        <w:rPr>
          <w:rFonts w:ascii="Arial" w:hAnsi="Arial"/>
          <w:sz w:val="22"/>
          <w:szCs w:val="22"/>
        </w:rPr>
        <w:t xml:space="preserve">otentially boosted by local authority data matching (Crossley, 2015) </w:t>
      </w:r>
      <w:r w:rsidR="000907BF" w:rsidRPr="008861ED">
        <w:rPr>
          <w:rFonts w:ascii="Arial" w:hAnsi="Arial"/>
          <w:sz w:val="22"/>
          <w:szCs w:val="22"/>
        </w:rPr>
        <w:t xml:space="preserve">have </w:t>
      </w:r>
      <w:r w:rsidR="00E421BE" w:rsidRPr="008861ED">
        <w:rPr>
          <w:rFonts w:ascii="Arial" w:hAnsi="Arial"/>
          <w:sz w:val="22"/>
          <w:szCs w:val="22"/>
        </w:rPr>
        <w:t xml:space="preserve">therefore </w:t>
      </w:r>
      <w:r w:rsidR="00EB5C8E" w:rsidRPr="008861ED">
        <w:rPr>
          <w:rFonts w:ascii="Arial" w:hAnsi="Arial"/>
          <w:sz w:val="22"/>
          <w:szCs w:val="22"/>
        </w:rPr>
        <w:t>pav</w:t>
      </w:r>
      <w:r w:rsidR="000907BF" w:rsidRPr="008861ED">
        <w:rPr>
          <w:rFonts w:ascii="Arial" w:hAnsi="Arial"/>
          <w:sz w:val="22"/>
          <w:szCs w:val="22"/>
        </w:rPr>
        <w:t>ed</w:t>
      </w:r>
      <w:r w:rsidR="00EB5C8E" w:rsidRPr="008861ED">
        <w:rPr>
          <w:rFonts w:ascii="Arial" w:hAnsi="Arial"/>
          <w:sz w:val="22"/>
          <w:szCs w:val="22"/>
        </w:rPr>
        <w:t xml:space="preserve"> the way for </w:t>
      </w:r>
      <w:r w:rsidR="000907BF" w:rsidRPr="008861ED">
        <w:rPr>
          <w:rFonts w:ascii="Arial" w:hAnsi="Arial"/>
          <w:sz w:val="22"/>
          <w:szCs w:val="22"/>
        </w:rPr>
        <w:t>the</w:t>
      </w:r>
      <w:r w:rsidR="00074AE1" w:rsidRPr="008861ED">
        <w:rPr>
          <w:rFonts w:ascii="Arial" w:hAnsi="Arial"/>
          <w:sz w:val="22"/>
          <w:szCs w:val="22"/>
        </w:rPr>
        <w:t xml:space="preserve"> expansion </w:t>
      </w:r>
      <w:r w:rsidR="000907BF" w:rsidRPr="008861ED">
        <w:rPr>
          <w:rFonts w:ascii="Arial" w:hAnsi="Arial"/>
          <w:sz w:val="22"/>
          <w:szCs w:val="22"/>
        </w:rPr>
        <w:t xml:space="preserve">of the TFP </w:t>
      </w:r>
      <w:r w:rsidR="00074AE1" w:rsidRPr="008861ED">
        <w:rPr>
          <w:rFonts w:ascii="Arial" w:hAnsi="Arial"/>
          <w:sz w:val="22"/>
          <w:szCs w:val="22"/>
        </w:rPr>
        <w:t>into phase two</w:t>
      </w:r>
      <w:r w:rsidR="00097025" w:rsidRPr="008861ED">
        <w:rPr>
          <w:rFonts w:ascii="Arial" w:hAnsi="Arial"/>
          <w:sz w:val="22"/>
          <w:szCs w:val="22"/>
        </w:rPr>
        <w:t xml:space="preserve"> without a clear understanding of what works within the projects set up to deliver it. </w:t>
      </w:r>
      <w:r w:rsidR="00222FA4" w:rsidRPr="008861ED">
        <w:rPr>
          <w:rFonts w:ascii="Arial" w:hAnsi="Arial"/>
          <w:sz w:val="22"/>
          <w:szCs w:val="22"/>
        </w:rPr>
        <w:t>B</w:t>
      </w:r>
      <w:r w:rsidR="00E421BE" w:rsidRPr="008861ED">
        <w:rPr>
          <w:rFonts w:ascii="Arial" w:hAnsi="Arial"/>
          <w:sz w:val="22"/>
          <w:szCs w:val="22"/>
        </w:rPr>
        <w:t>e</w:t>
      </w:r>
      <w:r w:rsidR="0041696E" w:rsidRPr="008861ED">
        <w:rPr>
          <w:rFonts w:ascii="Arial" w:hAnsi="Arial"/>
          <w:sz w:val="22"/>
          <w:szCs w:val="22"/>
        </w:rPr>
        <w:t xml:space="preserve">wley </w:t>
      </w:r>
      <w:r w:rsidR="00A347E4" w:rsidRPr="00A347E4">
        <w:rPr>
          <w:rFonts w:ascii="Arial" w:hAnsi="Arial"/>
          <w:i/>
          <w:sz w:val="22"/>
          <w:szCs w:val="22"/>
        </w:rPr>
        <w:t>et al</w:t>
      </w:r>
      <w:r w:rsidR="0041696E" w:rsidRPr="008861ED">
        <w:rPr>
          <w:rFonts w:ascii="Arial" w:hAnsi="Arial"/>
          <w:sz w:val="22"/>
          <w:szCs w:val="22"/>
        </w:rPr>
        <w:t>.</w:t>
      </w:r>
      <w:r w:rsidR="00222FA4" w:rsidRPr="008861ED">
        <w:rPr>
          <w:rFonts w:ascii="Arial" w:hAnsi="Arial"/>
          <w:sz w:val="22"/>
          <w:szCs w:val="22"/>
        </w:rPr>
        <w:t>’s (2016) identifi</w:t>
      </w:r>
      <w:r w:rsidR="00F21F8E" w:rsidRPr="008861ED">
        <w:rPr>
          <w:rFonts w:ascii="Arial" w:hAnsi="Arial"/>
          <w:sz w:val="22"/>
          <w:szCs w:val="22"/>
        </w:rPr>
        <w:t xml:space="preserve">cation </w:t>
      </w:r>
      <w:r w:rsidR="00765582" w:rsidRPr="008861ED">
        <w:rPr>
          <w:rFonts w:ascii="Arial" w:hAnsi="Arial"/>
          <w:sz w:val="22"/>
          <w:szCs w:val="22"/>
        </w:rPr>
        <w:t>of</w:t>
      </w:r>
      <w:r w:rsidR="00222FA4" w:rsidRPr="008861ED">
        <w:rPr>
          <w:rFonts w:ascii="Arial" w:hAnsi="Arial"/>
          <w:sz w:val="22"/>
          <w:szCs w:val="22"/>
        </w:rPr>
        <w:t xml:space="preserve"> </w:t>
      </w:r>
      <w:r w:rsidR="00BD0B79">
        <w:rPr>
          <w:rFonts w:ascii="Arial" w:hAnsi="Arial"/>
          <w:sz w:val="22"/>
          <w:szCs w:val="22"/>
        </w:rPr>
        <w:t>‘</w:t>
      </w:r>
      <w:r w:rsidR="00222FA4" w:rsidRPr="008861ED">
        <w:rPr>
          <w:rFonts w:ascii="Arial" w:hAnsi="Arial"/>
          <w:sz w:val="22"/>
          <w:szCs w:val="22"/>
        </w:rPr>
        <w:t>some signs of green shoots</w:t>
      </w:r>
      <w:r w:rsidR="00BD0B79">
        <w:rPr>
          <w:rFonts w:ascii="Arial" w:hAnsi="Arial"/>
          <w:sz w:val="22"/>
          <w:szCs w:val="22"/>
        </w:rPr>
        <w:t>’</w:t>
      </w:r>
      <w:r w:rsidR="00222FA4" w:rsidRPr="008861ED">
        <w:rPr>
          <w:rFonts w:ascii="Arial" w:hAnsi="Arial"/>
          <w:sz w:val="22"/>
          <w:szCs w:val="22"/>
        </w:rPr>
        <w:t xml:space="preserve"> </w:t>
      </w:r>
      <w:r w:rsidR="00F21F8E" w:rsidRPr="008861ED">
        <w:rPr>
          <w:rFonts w:ascii="Arial" w:hAnsi="Arial"/>
          <w:sz w:val="22"/>
          <w:szCs w:val="22"/>
        </w:rPr>
        <w:t>in the TFP</w:t>
      </w:r>
      <w:r w:rsidR="00811B48" w:rsidRPr="008861ED">
        <w:rPr>
          <w:rFonts w:ascii="Arial" w:hAnsi="Arial"/>
          <w:sz w:val="22"/>
          <w:szCs w:val="22"/>
        </w:rPr>
        <w:t>,</w:t>
      </w:r>
      <w:r w:rsidR="00F21F8E" w:rsidRPr="008861ED">
        <w:rPr>
          <w:rFonts w:ascii="Arial" w:hAnsi="Arial"/>
          <w:sz w:val="22"/>
          <w:szCs w:val="22"/>
        </w:rPr>
        <w:t xml:space="preserve"> </w:t>
      </w:r>
      <w:r w:rsidR="00222FA4" w:rsidRPr="008861ED">
        <w:rPr>
          <w:rFonts w:ascii="Arial" w:hAnsi="Arial"/>
          <w:sz w:val="22"/>
          <w:szCs w:val="22"/>
        </w:rPr>
        <w:t xml:space="preserve">including that families involved experienced levels of </w:t>
      </w:r>
      <w:r w:rsidR="008D6CCF" w:rsidRPr="008861ED">
        <w:rPr>
          <w:rFonts w:ascii="Arial" w:hAnsi="Arial"/>
          <w:sz w:val="22"/>
          <w:szCs w:val="22"/>
        </w:rPr>
        <w:t xml:space="preserve">increased </w:t>
      </w:r>
      <w:r w:rsidR="00222FA4" w:rsidRPr="008861ED">
        <w:rPr>
          <w:rFonts w:ascii="Arial" w:hAnsi="Arial"/>
          <w:sz w:val="22"/>
          <w:szCs w:val="22"/>
        </w:rPr>
        <w:t>confidence and optimism</w:t>
      </w:r>
      <w:r w:rsidR="00811B48" w:rsidRPr="008861ED">
        <w:rPr>
          <w:rFonts w:ascii="Arial" w:hAnsi="Arial"/>
          <w:sz w:val="22"/>
          <w:szCs w:val="22"/>
        </w:rPr>
        <w:t>,</w:t>
      </w:r>
      <w:r w:rsidR="00F21F8E" w:rsidRPr="008861ED">
        <w:rPr>
          <w:rFonts w:ascii="Arial" w:hAnsi="Arial"/>
          <w:sz w:val="22"/>
          <w:szCs w:val="22"/>
        </w:rPr>
        <w:t xml:space="preserve"> suggests that </w:t>
      </w:r>
      <w:r w:rsidR="00AD32F1" w:rsidRPr="008861ED">
        <w:rPr>
          <w:rFonts w:ascii="Arial" w:hAnsi="Arial"/>
          <w:sz w:val="22"/>
          <w:szCs w:val="22"/>
        </w:rPr>
        <w:t xml:space="preserve">a nuanced </w:t>
      </w:r>
      <w:r w:rsidR="00F21F8E" w:rsidRPr="008861ED">
        <w:rPr>
          <w:rFonts w:ascii="Arial" w:hAnsi="Arial"/>
          <w:sz w:val="22"/>
          <w:szCs w:val="22"/>
        </w:rPr>
        <w:t xml:space="preserve">understanding what works in delivering FIP’s as part of the TFP is vitally important for </w:t>
      </w:r>
      <w:r w:rsidR="00811B48" w:rsidRPr="008861ED">
        <w:rPr>
          <w:rFonts w:ascii="Arial" w:hAnsi="Arial"/>
          <w:sz w:val="22"/>
          <w:szCs w:val="22"/>
        </w:rPr>
        <w:t xml:space="preserve">its </w:t>
      </w:r>
      <w:r w:rsidR="00F21F8E" w:rsidRPr="008861ED">
        <w:rPr>
          <w:rFonts w:ascii="Arial" w:hAnsi="Arial"/>
          <w:sz w:val="22"/>
          <w:szCs w:val="22"/>
        </w:rPr>
        <w:t>future</w:t>
      </w:r>
      <w:r w:rsidR="00222FA4" w:rsidRPr="008861ED">
        <w:rPr>
          <w:rFonts w:ascii="Arial" w:hAnsi="Arial"/>
          <w:sz w:val="22"/>
          <w:szCs w:val="22"/>
        </w:rPr>
        <w:t>.</w:t>
      </w:r>
      <w:r w:rsidR="005B0D03">
        <w:rPr>
          <w:rFonts w:ascii="Arial" w:hAnsi="Arial"/>
          <w:sz w:val="22"/>
          <w:szCs w:val="22"/>
        </w:rPr>
        <w:t xml:space="preserve"> </w:t>
      </w:r>
    </w:p>
    <w:p w14:paraId="0EE00DAF" w14:textId="77777777" w:rsidR="00BD4371" w:rsidRDefault="00F21F8E" w:rsidP="00BD4371">
      <w:pPr>
        <w:tabs>
          <w:tab w:val="left" w:pos="1603"/>
        </w:tabs>
        <w:spacing w:line="480" w:lineRule="auto"/>
        <w:ind w:firstLine="709"/>
        <w:contextualSpacing/>
        <w:jc w:val="both"/>
        <w:outlineLvl w:val="0"/>
        <w:rPr>
          <w:rFonts w:ascii="Arial" w:hAnsi="Arial"/>
          <w:sz w:val="22"/>
          <w:szCs w:val="22"/>
        </w:rPr>
      </w:pPr>
      <w:r w:rsidRPr="008861ED">
        <w:rPr>
          <w:rFonts w:ascii="Arial" w:hAnsi="Arial"/>
          <w:sz w:val="22"/>
          <w:szCs w:val="22"/>
        </w:rPr>
        <w:t>Without this</w:t>
      </w:r>
      <w:r w:rsidR="00811B48" w:rsidRPr="008861ED">
        <w:rPr>
          <w:rFonts w:ascii="Arial" w:hAnsi="Arial"/>
          <w:sz w:val="22"/>
          <w:szCs w:val="22"/>
        </w:rPr>
        <w:t xml:space="preserve"> understanding</w:t>
      </w:r>
      <w:r w:rsidR="00E421BE" w:rsidRPr="008861ED">
        <w:rPr>
          <w:rFonts w:ascii="Arial" w:hAnsi="Arial"/>
          <w:sz w:val="22"/>
          <w:szCs w:val="22"/>
        </w:rPr>
        <w:t>,</w:t>
      </w:r>
      <w:r w:rsidRPr="008861ED">
        <w:rPr>
          <w:rFonts w:ascii="Arial" w:hAnsi="Arial"/>
          <w:sz w:val="22"/>
          <w:szCs w:val="22"/>
        </w:rPr>
        <w:t xml:space="preserve"> </w:t>
      </w:r>
      <w:r w:rsidR="00E421BE" w:rsidRPr="008861ED">
        <w:rPr>
          <w:rFonts w:ascii="Arial" w:hAnsi="Arial"/>
          <w:sz w:val="22"/>
          <w:szCs w:val="22"/>
        </w:rPr>
        <w:t xml:space="preserve">a </w:t>
      </w:r>
      <w:r w:rsidR="00097025" w:rsidRPr="008861ED">
        <w:rPr>
          <w:rFonts w:ascii="Arial" w:hAnsi="Arial"/>
          <w:sz w:val="22"/>
          <w:szCs w:val="22"/>
        </w:rPr>
        <w:t>focus on the quantification of success</w:t>
      </w:r>
      <w:r w:rsidR="00765582" w:rsidRPr="008861ED">
        <w:rPr>
          <w:rFonts w:ascii="Arial" w:hAnsi="Arial"/>
          <w:sz w:val="22"/>
          <w:szCs w:val="22"/>
        </w:rPr>
        <w:t xml:space="preserve"> or failure</w:t>
      </w:r>
      <w:r w:rsidR="00097025" w:rsidRPr="008861ED">
        <w:rPr>
          <w:rFonts w:ascii="Arial" w:hAnsi="Arial"/>
          <w:sz w:val="22"/>
          <w:szCs w:val="22"/>
        </w:rPr>
        <w:t xml:space="preserve"> over qualitative tempering may ultimately prove self-defeating for the TFP.</w:t>
      </w:r>
      <w:r w:rsidR="005B0D03">
        <w:rPr>
          <w:rFonts w:ascii="Arial" w:hAnsi="Arial"/>
          <w:sz w:val="22"/>
          <w:szCs w:val="22"/>
        </w:rPr>
        <w:t xml:space="preserve"> </w:t>
      </w:r>
      <w:r w:rsidR="00097025" w:rsidRPr="008861ED">
        <w:rPr>
          <w:rFonts w:ascii="Arial" w:hAnsi="Arial"/>
          <w:sz w:val="22"/>
          <w:szCs w:val="22"/>
        </w:rPr>
        <w:t xml:space="preserve">For example, the second </w:t>
      </w:r>
      <w:r w:rsidR="00074AE1" w:rsidRPr="008861ED">
        <w:rPr>
          <w:rFonts w:ascii="Arial" w:hAnsi="Arial"/>
          <w:sz w:val="22"/>
          <w:szCs w:val="22"/>
        </w:rPr>
        <w:t xml:space="preserve">phase has seen a near fourfold increase in families to be identified and worked with whilst halving funding available to do so. </w:t>
      </w:r>
      <w:r w:rsidR="00101ED0" w:rsidRPr="008861ED">
        <w:rPr>
          <w:rFonts w:ascii="Arial" w:hAnsi="Arial"/>
          <w:sz w:val="22"/>
          <w:szCs w:val="22"/>
        </w:rPr>
        <w:t xml:space="preserve">Given the already short </w:t>
      </w:r>
      <w:r w:rsidR="003D4A20" w:rsidRPr="008861ED">
        <w:rPr>
          <w:rFonts w:ascii="Arial" w:hAnsi="Arial"/>
          <w:sz w:val="22"/>
          <w:szCs w:val="22"/>
        </w:rPr>
        <w:t>12-month</w:t>
      </w:r>
      <w:r w:rsidR="00101ED0" w:rsidRPr="008861ED">
        <w:rPr>
          <w:rFonts w:ascii="Arial" w:hAnsi="Arial"/>
          <w:sz w:val="22"/>
          <w:szCs w:val="22"/>
        </w:rPr>
        <w:t xml:space="preserve"> </w:t>
      </w:r>
      <w:r w:rsidR="003D4A20" w:rsidRPr="008861ED">
        <w:rPr>
          <w:rFonts w:ascii="Arial" w:hAnsi="Arial"/>
          <w:sz w:val="22"/>
          <w:szCs w:val="22"/>
        </w:rPr>
        <w:t>period</w:t>
      </w:r>
      <w:r w:rsidR="00101ED0" w:rsidRPr="008861ED">
        <w:rPr>
          <w:rFonts w:ascii="Arial" w:hAnsi="Arial"/>
          <w:sz w:val="22"/>
          <w:szCs w:val="22"/>
        </w:rPr>
        <w:t xml:space="preserve"> for </w:t>
      </w:r>
      <w:r w:rsidR="00811B48" w:rsidRPr="008861ED">
        <w:rPr>
          <w:rFonts w:ascii="Arial" w:hAnsi="Arial"/>
          <w:sz w:val="22"/>
          <w:szCs w:val="22"/>
        </w:rPr>
        <w:t>‘</w:t>
      </w:r>
      <w:r w:rsidR="00101ED0" w:rsidRPr="008861ED">
        <w:rPr>
          <w:rFonts w:ascii="Arial" w:hAnsi="Arial"/>
          <w:sz w:val="22"/>
          <w:szCs w:val="22"/>
        </w:rPr>
        <w:t>turning around</w:t>
      </w:r>
      <w:r w:rsidR="00811B48" w:rsidRPr="008861ED">
        <w:rPr>
          <w:rFonts w:ascii="Arial" w:hAnsi="Arial"/>
          <w:sz w:val="22"/>
          <w:szCs w:val="22"/>
        </w:rPr>
        <w:t>’</w:t>
      </w:r>
      <w:r w:rsidR="00101ED0" w:rsidRPr="008861ED">
        <w:rPr>
          <w:rFonts w:ascii="Arial" w:hAnsi="Arial"/>
          <w:sz w:val="22"/>
          <w:szCs w:val="22"/>
        </w:rPr>
        <w:t xml:space="preserve"> families (DCLG, 2012) increasing caseloads</w:t>
      </w:r>
      <w:r w:rsidR="003D4A20" w:rsidRPr="008861ED">
        <w:rPr>
          <w:rFonts w:ascii="Arial" w:hAnsi="Arial"/>
          <w:sz w:val="22"/>
          <w:szCs w:val="22"/>
        </w:rPr>
        <w:t xml:space="preserve"> will further reduce the time available</w:t>
      </w:r>
      <w:r w:rsidR="00811B48" w:rsidRPr="008861ED">
        <w:rPr>
          <w:rFonts w:ascii="Arial" w:hAnsi="Arial"/>
          <w:sz w:val="22"/>
          <w:szCs w:val="22"/>
        </w:rPr>
        <w:t xml:space="preserve"> for each,</w:t>
      </w:r>
      <w:r w:rsidR="003D4A20" w:rsidRPr="008861ED">
        <w:rPr>
          <w:rFonts w:ascii="Arial" w:hAnsi="Arial"/>
          <w:sz w:val="22"/>
          <w:szCs w:val="22"/>
        </w:rPr>
        <w:t xml:space="preserve"> which may </w:t>
      </w:r>
      <w:r w:rsidR="00BA13DB" w:rsidRPr="008861ED">
        <w:rPr>
          <w:rFonts w:ascii="Arial" w:hAnsi="Arial"/>
          <w:sz w:val="22"/>
          <w:szCs w:val="22"/>
        </w:rPr>
        <w:t>then ultimately</w:t>
      </w:r>
      <w:r w:rsidR="00074AE1" w:rsidRPr="008861ED">
        <w:rPr>
          <w:rFonts w:ascii="Arial" w:hAnsi="Arial"/>
          <w:sz w:val="22"/>
          <w:szCs w:val="22"/>
        </w:rPr>
        <w:t xml:space="preserve"> lead to </w:t>
      </w:r>
      <w:r w:rsidR="00101ED0" w:rsidRPr="008861ED">
        <w:rPr>
          <w:rFonts w:ascii="Arial" w:hAnsi="Arial"/>
          <w:sz w:val="22"/>
          <w:szCs w:val="22"/>
        </w:rPr>
        <w:t xml:space="preserve">the </w:t>
      </w:r>
      <w:r w:rsidR="003D4A20" w:rsidRPr="008861ED">
        <w:rPr>
          <w:rFonts w:ascii="Arial" w:hAnsi="Arial"/>
          <w:sz w:val="22"/>
          <w:szCs w:val="22"/>
        </w:rPr>
        <w:t>programme</w:t>
      </w:r>
      <w:r w:rsidR="00811B48" w:rsidRPr="008861ED">
        <w:rPr>
          <w:rFonts w:ascii="Arial" w:hAnsi="Arial"/>
          <w:sz w:val="22"/>
          <w:szCs w:val="22"/>
        </w:rPr>
        <w:t>’</w:t>
      </w:r>
      <w:r w:rsidR="003D4A20" w:rsidRPr="008861ED">
        <w:rPr>
          <w:rFonts w:ascii="Arial" w:hAnsi="Arial"/>
          <w:sz w:val="22"/>
          <w:szCs w:val="22"/>
        </w:rPr>
        <w:t>s</w:t>
      </w:r>
      <w:r w:rsidR="00074AE1" w:rsidRPr="008861ED">
        <w:rPr>
          <w:rFonts w:ascii="Arial" w:hAnsi="Arial"/>
          <w:sz w:val="22"/>
          <w:szCs w:val="22"/>
        </w:rPr>
        <w:t xml:space="preserve"> failure. </w:t>
      </w:r>
      <w:r w:rsidR="007B723C" w:rsidRPr="008861ED">
        <w:rPr>
          <w:rFonts w:ascii="Arial" w:hAnsi="Arial"/>
          <w:sz w:val="22"/>
          <w:szCs w:val="22"/>
        </w:rPr>
        <w:t>As phase two of the</w:t>
      </w:r>
      <w:r w:rsidR="00811B48" w:rsidRPr="008861ED">
        <w:rPr>
          <w:rFonts w:ascii="Arial" w:hAnsi="Arial"/>
          <w:sz w:val="22"/>
          <w:szCs w:val="22"/>
        </w:rPr>
        <w:t xml:space="preserve"> </w:t>
      </w:r>
      <w:r w:rsidR="00BA13DB" w:rsidRPr="008861ED">
        <w:rPr>
          <w:rFonts w:ascii="Arial" w:hAnsi="Arial"/>
          <w:sz w:val="22"/>
          <w:szCs w:val="22"/>
        </w:rPr>
        <w:t>TFP continues</w:t>
      </w:r>
      <w:r w:rsidR="007B723C" w:rsidRPr="008861ED">
        <w:rPr>
          <w:rFonts w:ascii="Arial" w:hAnsi="Arial"/>
          <w:sz w:val="22"/>
          <w:szCs w:val="22"/>
        </w:rPr>
        <w:t xml:space="preserve"> then it is vital</w:t>
      </w:r>
      <w:r w:rsidR="007937D0" w:rsidRPr="008861ED">
        <w:rPr>
          <w:rFonts w:ascii="Arial" w:hAnsi="Arial"/>
          <w:sz w:val="22"/>
          <w:szCs w:val="22"/>
        </w:rPr>
        <w:t xml:space="preserve"> </w:t>
      </w:r>
      <w:r w:rsidR="007B723C" w:rsidRPr="008861ED">
        <w:rPr>
          <w:rFonts w:ascii="Arial" w:hAnsi="Arial"/>
          <w:sz w:val="22"/>
          <w:szCs w:val="22"/>
        </w:rPr>
        <w:t xml:space="preserve">for researchers and practitioners to </w:t>
      </w:r>
      <w:r w:rsidR="00811B48" w:rsidRPr="008861ED">
        <w:rPr>
          <w:rFonts w:ascii="Arial" w:hAnsi="Arial"/>
          <w:sz w:val="22"/>
          <w:szCs w:val="22"/>
        </w:rPr>
        <w:t xml:space="preserve">continue to reinforce the significance </w:t>
      </w:r>
      <w:r w:rsidR="00BA13DB" w:rsidRPr="008861ED">
        <w:rPr>
          <w:rFonts w:ascii="Arial" w:hAnsi="Arial"/>
          <w:sz w:val="22"/>
          <w:szCs w:val="22"/>
        </w:rPr>
        <w:t>of having</w:t>
      </w:r>
      <w:r w:rsidR="00811B48" w:rsidRPr="008861ED">
        <w:rPr>
          <w:rFonts w:ascii="Arial" w:hAnsi="Arial"/>
          <w:sz w:val="22"/>
          <w:szCs w:val="22"/>
        </w:rPr>
        <w:t xml:space="preserve"> enough, flexible time (and hence small </w:t>
      </w:r>
      <w:r w:rsidR="00EB5C8E" w:rsidRPr="008861ED">
        <w:rPr>
          <w:rFonts w:ascii="Arial" w:hAnsi="Arial"/>
          <w:sz w:val="22"/>
          <w:szCs w:val="22"/>
        </w:rPr>
        <w:t>caseload</w:t>
      </w:r>
      <w:r w:rsidR="00811B48" w:rsidRPr="008861ED">
        <w:rPr>
          <w:rFonts w:ascii="Arial" w:hAnsi="Arial"/>
          <w:sz w:val="22"/>
          <w:szCs w:val="22"/>
        </w:rPr>
        <w:t>s)</w:t>
      </w:r>
      <w:r w:rsidR="00EB5C8E" w:rsidRPr="008861ED">
        <w:rPr>
          <w:rFonts w:ascii="Arial" w:hAnsi="Arial"/>
          <w:sz w:val="22"/>
          <w:szCs w:val="22"/>
        </w:rPr>
        <w:t xml:space="preserve"> so that the programme’s </w:t>
      </w:r>
      <w:r w:rsidR="0041629E" w:rsidRPr="008861ED">
        <w:rPr>
          <w:rFonts w:ascii="Arial" w:hAnsi="Arial"/>
          <w:sz w:val="22"/>
          <w:szCs w:val="22"/>
        </w:rPr>
        <w:t xml:space="preserve">so called </w:t>
      </w:r>
      <w:r w:rsidR="00EB5C8E" w:rsidRPr="008861ED">
        <w:rPr>
          <w:rFonts w:ascii="Arial" w:hAnsi="Arial"/>
          <w:sz w:val="22"/>
          <w:szCs w:val="22"/>
        </w:rPr>
        <w:t>success</w:t>
      </w:r>
      <w:r w:rsidR="00811B48" w:rsidRPr="008861ED">
        <w:rPr>
          <w:rFonts w:ascii="Arial" w:hAnsi="Arial"/>
          <w:sz w:val="22"/>
          <w:szCs w:val="22"/>
        </w:rPr>
        <w:t xml:space="preserve"> </w:t>
      </w:r>
      <w:r w:rsidR="00EB5C8E" w:rsidRPr="008861ED">
        <w:rPr>
          <w:rFonts w:ascii="Arial" w:hAnsi="Arial"/>
          <w:sz w:val="22"/>
          <w:szCs w:val="22"/>
        </w:rPr>
        <w:t>doesn’t</w:t>
      </w:r>
      <w:r w:rsidR="00097025" w:rsidRPr="008861ED">
        <w:rPr>
          <w:rFonts w:ascii="Arial" w:hAnsi="Arial"/>
          <w:sz w:val="22"/>
          <w:szCs w:val="22"/>
        </w:rPr>
        <w:t xml:space="preserve"> come at the expense of what </w:t>
      </w:r>
      <w:r w:rsidR="00237AAB" w:rsidRPr="008861ED">
        <w:rPr>
          <w:rFonts w:ascii="Arial" w:hAnsi="Arial"/>
          <w:sz w:val="22"/>
          <w:szCs w:val="22"/>
        </w:rPr>
        <w:t xml:space="preserve">actually </w:t>
      </w:r>
      <w:r w:rsidR="00097025" w:rsidRPr="008861ED">
        <w:rPr>
          <w:rFonts w:ascii="Arial" w:hAnsi="Arial"/>
          <w:sz w:val="22"/>
          <w:szCs w:val="22"/>
        </w:rPr>
        <w:t>helps families</w:t>
      </w:r>
      <w:r w:rsidR="00237AAB" w:rsidRPr="008861ED">
        <w:rPr>
          <w:rFonts w:ascii="Arial" w:hAnsi="Arial"/>
          <w:sz w:val="22"/>
          <w:szCs w:val="22"/>
        </w:rPr>
        <w:t>,</w:t>
      </w:r>
      <w:r w:rsidR="00097025" w:rsidRPr="008861ED">
        <w:rPr>
          <w:rFonts w:ascii="Arial" w:hAnsi="Arial"/>
          <w:sz w:val="22"/>
          <w:szCs w:val="22"/>
        </w:rPr>
        <w:t xml:space="preserve"> </w:t>
      </w:r>
      <w:r w:rsidR="00EB5C8E" w:rsidRPr="008861ED">
        <w:rPr>
          <w:rFonts w:ascii="Arial" w:hAnsi="Arial"/>
          <w:sz w:val="22"/>
          <w:szCs w:val="22"/>
        </w:rPr>
        <w:t>as it expands at a rate not commensurate with such practice.</w:t>
      </w:r>
    </w:p>
    <w:p w14:paraId="44799950" w14:textId="77777777" w:rsidR="00BD4371" w:rsidRDefault="00BD4371" w:rsidP="00BD4371">
      <w:pPr>
        <w:tabs>
          <w:tab w:val="left" w:pos="1603"/>
        </w:tabs>
        <w:spacing w:line="480" w:lineRule="auto"/>
        <w:ind w:firstLine="709"/>
        <w:contextualSpacing/>
        <w:jc w:val="both"/>
        <w:outlineLvl w:val="0"/>
        <w:rPr>
          <w:rFonts w:ascii="Arial" w:hAnsi="Arial"/>
          <w:sz w:val="22"/>
          <w:szCs w:val="22"/>
        </w:rPr>
      </w:pPr>
    </w:p>
    <w:p w14:paraId="07FB6862" w14:textId="77777777" w:rsidR="00A56D6A" w:rsidRPr="008861ED" w:rsidRDefault="00A56D6A" w:rsidP="00BD4371">
      <w:pPr>
        <w:tabs>
          <w:tab w:val="left" w:pos="1603"/>
        </w:tabs>
        <w:spacing w:line="480" w:lineRule="auto"/>
        <w:ind w:firstLine="709"/>
        <w:contextualSpacing/>
        <w:jc w:val="both"/>
        <w:outlineLvl w:val="0"/>
        <w:rPr>
          <w:rFonts w:ascii="Arial" w:hAnsi="Arial"/>
          <w:b/>
          <w:sz w:val="22"/>
          <w:szCs w:val="22"/>
          <w:lang w:val="en-US"/>
        </w:rPr>
      </w:pPr>
      <w:r w:rsidRPr="008861ED">
        <w:rPr>
          <w:rFonts w:ascii="Arial" w:hAnsi="Arial"/>
          <w:b/>
          <w:sz w:val="22"/>
          <w:szCs w:val="22"/>
          <w:lang w:val="en-US"/>
        </w:rPr>
        <w:t>References</w:t>
      </w:r>
    </w:p>
    <w:p w14:paraId="52E034AB" w14:textId="77777777" w:rsidR="007E040E" w:rsidRPr="008861ED" w:rsidRDefault="001352D7" w:rsidP="00BD4371">
      <w:pPr>
        <w:spacing w:line="480" w:lineRule="auto"/>
        <w:ind w:left="709" w:hanging="709"/>
        <w:jc w:val="both"/>
        <w:rPr>
          <w:rFonts w:ascii="Arial" w:hAnsi="Arial"/>
          <w:sz w:val="22"/>
          <w:szCs w:val="22"/>
        </w:rPr>
      </w:pPr>
      <w:r w:rsidRPr="008861ED">
        <w:rPr>
          <w:rFonts w:ascii="Arial" w:hAnsi="Arial"/>
          <w:color w:val="222222"/>
          <w:sz w:val="22"/>
          <w:szCs w:val="22"/>
          <w:shd w:val="clear" w:color="auto" w:fill="FFFFFF"/>
        </w:rPr>
        <w:t>Ball, E., Batty, E.</w:t>
      </w:r>
      <w:r w:rsidR="007E040E" w:rsidRPr="008861ED">
        <w:rPr>
          <w:rFonts w:ascii="Arial" w:hAnsi="Arial"/>
          <w:color w:val="222222"/>
          <w:sz w:val="22"/>
          <w:szCs w:val="22"/>
          <w:shd w:val="clear" w:color="auto" w:fill="FFFFFF"/>
        </w:rPr>
        <w:t xml:space="preserve"> </w:t>
      </w:r>
      <w:r w:rsidR="004A6484" w:rsidRPr="008861ED">
        <w:rPr>
          <w:rFonts w:ascii="Arial" w:hAnsi="Arial"/>
          <w:color w:val="222222"/>
          <w:sz w:val="22"/>
          <w:szCs w:val="22"/>
          <w:shd w:val="clear" w:color="auto" w:fill="FFFFFF"/>
        </w:rPr>
        <w:t>and</w:t>
      </w:r>
      <w:r w:rsidR="007E040E" w:rsidRPr="008861ED">
        <w:rPr>
          <w:rFonts w:ascii="Arial" w:hAnsi="Arial"/>
          <w:color w:val="222222"/>
          <w:sz w:val="22"/>
          <w:szCs w:val="22"/>
          <w:shd w:val="clear" w:color="auto" w:fill="FFFFFF"/>
        </w:rPr>
        <w:t xml:space="preserve"> Flint, J. F. (201</w:t>
      </w:r>
      <w:r w:rsidR="00D1405E" w:rsidRPr="008861ED">
        <w:rPr>
          <w:rFonts w:ascii="Arial" w:hAnsi="Arial"/>
          <w:color w:val="222222"/>
          <w:sz w:val="22"/>
          <w:szCs w:val="22"/>
          <w:shd w:val="clear" w:color="auto" w:fill="FFFFFF"/>
        </w:rPr>
        <w:t>6</w:t>
      </w:r>
      <w:r w:rsidR="007E040E" w:rsidRPr="008861ED">
        <w:rPr>
          <w:rFonts w:ascii="Arial" w:hAnsi="Arial"/>
          <w:color w:val="222222"/>
          <w:sz w:val="22"/>
          <w:szCs w:val="22"/>
          <w:shd w:val="clear" w:color="auto" w:fill="FFFFFF"/>
        </w:rPr>
        <w:t xml:space="preserve">) </w:t>
      </w:r>
      <w:r w:rsidRPr="008861ED">
        <w:rPr>
          <w:rFonts w:ascii="Arial" w:hAnsi="Arial"/>
          <w:color w:val="222222"/>
          <w:sz w:val="22"/>
          <w:szCs w:val="22"/>
          <w:shd w:val="clear" w:color="auto" w:fill="FFFFFF"/>
        </w:rPr>
        <w:t>‘</w:t>
      </w:r>
      <w:r w:rsidR="007E040E" w:rsidRPr="008861ED">
        <w:rPr>
          <w:rFonts w:ascii="Arial" w:hAnsi="Arial"/>
          <w:color w:val="222222"/>
          <w:sz w:val="22"/>
          <w:szCs w:val="22"/>
          <w:shd w:val="clear" w:color="auto" w:fill="FFFFFF"/>
        </w:rPr>
        <w:t>Intensive family intervention and the problem figuration of</w:t>
      </w:r>
      <w:r w:rsidR="009A258C" w:rsidRPr="008861ED">
        <w:rPr>
          <w:rFonts w:ascii="Arial" w:hAnsi="Arial"/>
          <w:color w:val="222222"/>
          <w:sz w:val="22"/>
          <w:szCs w:val="22"/>
          <w:shd w:val="clear" w:color="auto" w:fill="FFFFFF"/>
        </w:rPr>
        <w:t xml:space="preserve"> </w:t>
      </w:r>
      <w:r w:rsidR="007E040E" w:rsidRPr="008861ED">
        <w:rPr>
          <w:rFonts w:ascii="Arial" w:hAnsi="Arial"/>
          <w:color w:val="222222"/>
          <w:sz w:val="22"/>
          <w:szCs w:val="22"/>
          <w:shd w:val="clear" w:color="auto" w:fill="FFFFFF"/>
        </w:rPr>
        <w:t>'troubled families'</w:t>
      </w:r>
      <w:r w:rsidRPr="008861ED">
        <w:rPr>
          <w:rFonts w:ascii="Arial" w:hAnsi="Arial"/>
          <w:color w:val="222222"/>
          <w:sz w:val="22"/>
          <w:szCs w:val="22"/>
          <w:shd w:val="clear" w:color="auto" w:fill="FFFFFF"/>
        </w:rPr>
        <w:t>’,</w:t>
      </w:r>
      <w:r w:rsidR="007E040E" w:rsidRPr="008861ED">
        <w:rPr>
          <w:rStyle w:val="apple-converted-space"/>
          <w:rFonts w:ascii="Arial" w:hAnsi="Arial"/>
          <w:color w:val="222222"/>
          <w:sz w:val="22"/>
          <w:szCs w:val="22"/>
          <w:shd w:val="clear" w:color="auto" w:fill="FFFFFF"/>
        </w:rPr>
        <w:t> </w:t>
      </w:r>
      <w:r w:rsidR="007E040E" w:rsidRPr="008861ED">
        <w:rPr>
          <w:rFonts w:ascii="Arial" w:hAnsi="Arial"/>
          <w:i/>
          <w:iCs/>
          <w:color w:val="222222"/>
          <w:sz w:val="22"/>
          <w:szCs w:val="22"/>
          <w:shd w:val="clear" w:color="auto" w:fill="FFFFFF"/>
        </w:rPr>
        <w:t>Social Policy and Society</w:t>
      </w:r>
      <w:r w:rsidR="00D1405E" w:rsidRPr="008861ED">
        <w:rPr>
          <w:rFonts w:ascii="Arial" w:hAnsi="Arial"/>
          <w:iCs/>
          <w:color w:val="222222"/>
          <w:sz w:val="22"/>
          <w:szCs w:val="22"/>
          <w:shd w:val="clear" w:color="auto" w:fill="FFFFFF"/>
        </w:rPr>
        <w:t>, 15</w:t>
      </w:r>
      <w:r w:rsidRPr="008861ED">
        <w:rPr>
          <w:rFonts w:ascii="Arial" w:hAnsi="Arial"/>
          <w:iCs/>
          <w:color w:val="222222"/>
          <w:sz w:val="22"/>
          <w:szCs w:val="22"/>
          <w:shd w:val="clear" w:color="auto" w:fill="FFFFFF"/>
        </w:rPr>
        <w:t xml:space="preserve">, </w:t>
      </w:r>
      <w:r w:rsidR="00D1405E" w:rsidRPr="008861ED">
        <w:rPr>
          <w:rFonts w:ascii="Arial" w:hAnsi="Arial"/>
          <w:iCs/>
          <w:color w:val="222222"/>
          <w:sz w:val="22"/>
          <w:szCs w:val="22"/>
          <w:shd w:val="clear" w:color="auto" w:fill="FFFFFF"/>
        </w:rPr>
        <w:t>2</w:t>
      </w:r>
      <w:r w:rsidRPr="008861ED">
        <w:rPr>
          <w:rFonts w:ascii="Arial" w:hAnsi="Arial"/>
          <w:iCs/>
          <w:color w:val="222222"/>
          <w:sz w:val="22"/>
          <w:szCs w:val="22"/>
          <w:shd w:val="clear" w:color="auto" w:fill="FFFFFF"/>
        </w:rPr>
        <w:t>,</w:t>
      </w:r>
      <w:r w:rsidR="00D1405E" w:rsidRPr="008861ED">
        <w:rPr>
          <w:rFonts w:ascii="Arial" w:hAnsi="Arial"/>
          <w:iCs/>
          <w:color w:val="222222"/>
          <w:sz w:val="22"/>
          <w:szCs w:val="22"/>
          <w:shd w:val="clear" w:color="auto" w:fill="FFFFFF"/>
        </w:rPr>
        <w:t xml:space="preserve"> 263-74</w:t>
      </w:r>
      <w:r w:rsidR="007E040E" w:rsidRPr="008861ED">
        <w:rPr>
          <w:rFonts w:ascii="Arial" w:hAnsi="Arial"/>
          <w:color w:val="222222"/>
          <w:sz w:val="22"/>
          <w:szCs w:val="22"/>
          <w:shd w:val="clear" w:color="auto" w:fill="FFFFFF"/>
        </w:rPr>
        <w:t>.</w:t>
      </w:r>
    </w:p>
    <w:p w14:paraId="7E515F61" w14:textId="77777777" w:rsidR="007E040E" w:rsidRPr="008861ED" w:rsidRDefault="00FD4ADD" w:rsidP="00BD4371">
      <w:pPr>
        <w:spacing w:line="480" w:lineRule="auto"/>
        <w:ind w:left="709" w:hanging="709"/>
        <w:jc w:val="both"/>
        <w:rPr>
          <w:rFonts w:ascii="Arial" w:hAnsi="Arial"/>
          <w:color w:val="222222"/>
          <w:sz w:val="22"/>
          <w:szCs w:val="22"/>
          <w:shd w:val="clear" w:color="auto" w:fill="FFFFFF"/>
        </w:rPr>
      </w:pPr>
      <w:r w:rsidRPr="008861ED">
        <w:rPr>
          <w:rFonts w:ascii="Arial" w:hAnsi="Arial"/>
          <w:sz w:val="22"/>
          <w:szCs w:val="22"/>
          <w:lang w:val="en-US"/>
        </w:rPr>
        <w:t xml:space="preserve">Batty, E. (2013) </w:t>
      </w:r>
      <w:r w:rsidR="00E941BD" w:rsidRPr="008861ED">
        <w:rPr>
          <w:rFonts w:ascii="Arial" w:hAnsi="Arial"/>
          <w:sz w:val="22"/>
          <w:szCs w:val="22"/>
          <w:lang w:val="en-US"/>
        </w:rPr>
        <w:t>‘</w:t>
      </w:r>
      <w:r w:rsidRPr="008861ED">
        <w:rPr>
          <w:rFonts w:ascii="Arial" w:hAnsi="Arial"/>
          <w:sz w:val="22"/>
          <w:szCs w:val="22"/>
          <w:lang w:val="en-US"/>
        </w:rPr>
        <w:t>Learning and soft outcomes: evidence from intensive intervention projects</w:t>
      </w:r>
      <w:r w:rsidR="00E941BD" w:rsidRPr="008861ED">
        <w:rPr>
          <w:rFonts w:ascii="Arial" w:hAnsi="Arial"/>
          <w:sz w:val="22"/>
          <w:szCs w:val="22"/>
          <w:lang w:val="en-US"/>
        </w:rPr>
        <w:t>’,</w:t>
      </w:r>
      <w:r w:rsidRPr="008861ED">
        <w:rPr>
          <w:rFonts w:ascii="Arial" w:hAnsi="Arial"/>
          <w:sz w:val="22"/>
          <w:szCs w:val="22"/>
          <w:lang w:val="en-US"/>
        </w:rPr>
        <w:t xml:space="preserve"> </w:t>
      </w:r>
      <w:r w:rsidRPr="008861ED">
        <w:rPr>
          <w:rFonts w:ascii="Arial" w:hAnsi="Arial"/>
          <w:i/>
          <w:iCs/>
          <w:sz w:val="22"/>
          <w:szCs w:val="22"/>
          <w:lang w:val="en-US"/>
        </w:rPr>
        <w:t>Social Policy and Society</w:t>
      </w:r>
      <w:r w:rsidR="00E941BD" w:rsidRPr="008861ED">
        <w:rPr>
          <w:rFonts w:ascii="Arial" w:hAnsi="Arial"/>
          <w:iCs/>
          <w:sz w:val="22"/>
          <w:szCs w:val="22"/>
          <w:lang w:val="en-US"/>
        </w:rPr>
        <w:t>,</w:t>
      </w:r>
      <w:r w:rsidRPr="008861ED">
        <w:rPr>
          <w:rFonts w:ascii="Arial" w:hAnsi="Arial"/>
          <w:sz w:val="22"/>
          <w:szCs w:val="22"/>
          <w:lang w:val="en-US"/>
        </w:rPr>
        <w:t xml:space="preserve"> 13</w:t>
      </w:r>
      <w:r w:rsidR="00E941BD" w:rsidRPr="008861ED">
        <w:rPr>
          <w:rFonts w:ascii="Arial" w:hAnsi="Arial"/>
          <w:sz w:val="22"/>
          <w:szCs w:val="22"/>
          <w:lang w:val="en-US"/>
        </w:rPr>
        <w:t xml:space="preserve">, </w:t>
      </w:r>
      <w:r w:rsidRPr="008861ED">
        <w:rPr>
          <w:rFonts w:ascii="Arial" w:hAnsi="Arial"/>
          <w:sz w:val="22"/>
          <w:szCs w:val="22"/>
          <w:lang w:val="en-US"/>
        </w:rPr>
        <w:t>3</w:t>
      </w:r>
      <w:r w:rsidR="00E941BD" w:rsidRPr="008861ED">
        <w:rPr>
          <w:rFonts w:ascii="Arial" w:hAnsi="Arial"/>
          <w:sz w:val="22"/>
          <w:szCs w:val="22"/>
          <w:lang w:val="en-US"/>
        </w:rPr>
        <w:t>, 357–</w:t>
      </w:r>
      <w:r w:rsidRPr="008861ED">
        <w:rPr>
          <w:rFonts w:ascii="Arial" w:hAnsi="Arial"/>
          <w:sz w:val="22"/>
          <w:szCs w:val="22"/>
          <w:lang w:val="en-US"/>
        </w:rPr>
        <w:t>69</w:t>
      </w:r>
      <w:r w:rsidR="0027574B" w:rsidRPr="008861ED">
        <w:rPr>
          <w:rFonts w:ascii="Arial" w:hAnsi="Arial"/>
          <w:sz w:val="22"/>
          <w:szCs w:val="22"/>
          <w:lang w:val="en-US"/>
        </w:rPr>
        <w:t>.</w:t>
      </w:r>
    </w:p>
    <w:p w14:paraId="12C51596" w14:textId="77777777" w:rsidR="007F1F7E" w:rsidRPr="008861ED" w:rsidRDefault="00CB203E" w:rsidP="00BD4371">
      <w:pPr>
        <w:spacing w:line="480" w:lineRule="auto"/>
        <w:ind w:left="709" w:hanging="709"/>
        <w:jc w:val="both"/>
        <w:rPr>
          <w:rFonts w:ascii="Arial" w:hAnsi="Arial"/>
          <w:sz w:val="22"/>
          <w:szCs w:val="22"/>
        </w:rPr>
      </w:pPr>
      <w:r w:rsidRPr="008861ED">
        <w:rPr>
          <w:rFonts w:ascii="Arial" w:hAnsi="Arial"/>
          <w:sz w:val="22"/>
          <w:szCs w:val="22"/>
        </w:rPr>
        <w:t>Bewley, B., George, A.</w:t>
      </w:r>
      <w:r w:rsidR="007F1F7E" w:rsidRPr="008861ED">
        <w:rPr>
          <w:rFonts w:ascii="Arial" w:hAnsi="Arial"/>
          <w:sz w:val="22"/>
          <w:szCs w:val="22"/>
        </w:rPr>
        <w:t xml:space="preserve"> and Rienzo, C. (2016) </w:t>
      </w:r>
      <w:r w:rsidR="007F1F7E" w:rsidRPr="008861ED">
        <w:rPr>
          <w:rFonts w:ascii="Arial" w:hAnsi="Arial"/>
          <w:i/>
          <w:iCs/>
          <w:sz w:val="22"/>
          <w:szCs w:val="22"/>
        </w:rPr>
        <w:t>The Impact of the Troubled Families Programme: Findings from the Analysis of National Administrative Data</w:t>
      </w:r>
      <w:r w:rsidRPr="008861ED">
        <w:rPr>
          <w:rFonts w:ascii="Arial" w:hAnsi="Arial"/>
          <w:sz w:val="22"/>
          <w:szCs w:val="22"/>
        </w:rPr>
        <w:t xml:space="preserve">, </w:t>
      </w:r>
      <w:r w:rsidR="007F1F7E" w:rsidRPr="008861ED">
        <w:rPr>
          <w:rFonts w:ascii="Arial" w:hAnsi="Arial"/>
          <w:sz w:val="22"/>
          <w:szCs w:val="22"/>
        </w:rPr>
        <w:t xml:space="preserve">London: Department for Communities and Local Government. </w:t>
      </w:r>
    </w:p>
    <w:p w14:paraId="2DD9CD05" w14:textId="77777777" w:rsidR="007E040E" w:rsidRPr="008861ED" w:rsidRDefault="007E040E" w:rsidP="00BD4371">
      <w:pPr>
        <w:spacing w:line="480" w:lineRule="auto"/>
        <w:ind w:left="709" w:hanging="709"/>
        <w:jc w:val="both"/>
        <w:rPr>
          <w:rFonts w:ascii="Arial" w:hAnsi="Arial"/>
          <w:color w:val="222222"/>
          <w:sz w:val="22"/>
          <w:szCs w:val="22"/>
          <w:shd w:val="clear" w:color="auto" w:fill="FFFFFF"/>
        </w:rPr>
      </w:pPr>
      <w:r w:rsidRPr="008861ED">
        <w:rPr>
          <w:rFonts w:ascii="Arial" w:hAnsi="Arial"/>
          <w:color w:val="222222"/>
          <w:sz w:val="22"/>
          <w:szCs w:val="22"/>
          <w:shd w:val="clear" w:color="auto" w:fill="FFFFFF"/>
        </w:rPr>
        <w:t>Boddy, J., Statham, J.</w:t>
      </w:r>
      <w:r w:rsidR="00853BFA" w:rsidRPr="008861ED">
        <w:rPr>
          <w:rFonts w:ascii="Arial" w:hAnsi="Arial"/>
          <w:color w:val="222222"/>
          <w:sz w:val="22"/>
          <w:szCs w:val="22"/>
          <w:shd w:val="clear" w:color="auto" w:fill="FFFFFF"/>
        </w:rPr>
        <w:t>, Warwick, I., Hollingworth, K.</w:t>
      </w:r>
      <w:r w:rsidRPr="008861ED">
        <w:rPr>
          <w:rFonts w:ascii="Arial" w:hAnsi="Arial"/>
          <w:color w:val="222222"/>
          <w:sz w:val="22"/>
          <w:szCs w:val="22"/>
          <w:shd w:val="clear" w:color="auto" w:fill="FFFFFF"/>
        </w:rPr>
        <w:t xml:space="preserve"> </w:t>
      </w:r>
      <w:r w:rsidR="004A6484" w:rsidRPr="008861ED">
        <w:rPr>
          <w:rFonts w:ascii="Arial" w:hAnsi="Arial"/>
          <w:color w:val="222222"/>
          <w:sz w:val="22"/>
          <w:szCs w:val="22"/>
          <w:shd w:val="clear" w:color="auto" w:fill="FFFFFF"/>
        </w:rPr>
        <w:t>and</w:t>
      </w:r>
      <w:r w:rsidRPr="008861ED">
        <w:rPr>
          <w:rFonts w:ascii="Arial" w:hAnsi="Arial"/>
          <w:color w:val="222222"/>
          <w:sz w:val="22"/>
          <w:szCs w:val="22"/>
          <w:shd w:val="clear" w:color="auto" w:fill="FFFFFF"/>
        </w:rPr>
        <w:t xml:space="preserve"> Spencer, G. (2016) </w:t>
      </w:r>
      <w:r w:rsidR="00853BFA" w:rsidRPr="008861ED">
        <w:rPr>
          <w:rFonts w:ascii="Arial" w:hAnsi="Arial"/>
          <w:color w:val="222222"/>
          <w:sz w:val="22"/>
          <w:szCs w:val="22"/>
          <w:shd w:val="clear" w:color="auto" w:fill="FFFFFF"/>
        </w:rPr>
        <w:t>‘</w:t>
      </w:r>
      <w:r w:rsidRPr="008861ED">
        <w:rPr>
          <w:rFonts w:ascii="Arial" w:hAnsi="Arial"/>
          <w:color w:val="222222"/>
          <w:sz w:val="22"/>
          <w:szCs w:val="22"/>
          <w:shd w:val="clear" w:color="auto" w:fill="FFFFFF"/>
        </w:rPr>
        <w:t>What kind of trouble? Meeting the health needs of ‘troubled families’ through intensive family support</w:t>
      </w:r>
      <w:r w:rsidR="00853BFA" w:rsidRPr="008861ED">
        <w:rPr>
          <w:rFonts w:ascii="Arial" w:hAnsi="Arial"/>
          <w:color w:val="222222"/>
          <w:sz w:val="22"/>
          <w:szCs w:val="22"/>
          <w:shd w:val="clear" w:color="auto" w:fill="FFFFFF"/>
        </w:rPr>
        <w:t xml:space="preserve">’, </w:t>
      </w:r>
      <w:r w:rsidRPr="008861ED">
        <w:rPr>
          <w:rFonts w:ascii="Arial" w:hAnsi="Arial"/>
          <w:i/>
          <w:iCs/>
          <w:color w:val="222222"/>
          <w:sz w:val="22"/>
          <w:szCs w:val="22"/>
          <w:shd w:val="clear" w:color="auto" w:fill="FFFFFF"/>
        </w:rPr>
        <w:t>Social Policy and Society</w:t>
      </w:r>
      <w:r w:rsidRPr="008861ED">
        <w:rPr>
          <w:rFonts w:ascii="Arial" w:hAnsi="Arial"/>
          <w:color w:val="222222"/>
          <w:sz w:val="22"/>
          <w:szCs w:val="22"/>
          <w:shd w:val="clear" w:color="auto" w:fill="FFFFFF"/>
        </w:rPr>
        <w:t>,</w:t>
      </w:r>
      <w:r w:rsidRPr="008861ED">
        <w:rPr>
          <w:rStyle w:val="apple-converted-space"/>
          <w:rFonts w:ascii="Arial" w:hAnsi="Arial"/>
          <w:color w:val="222222"/>
          <w:sz w:val="22"/>
          <w:szCs w:val="22"/>
          <w:shd w:val="clear" w:color="auto" w:fill="FFFFFF"/>
        </w:rPr>
        <w:t> </w:t>
      </w:r>
      <w:r w:rsidRPr="008861ED">
        <w:rPr>
          <w:rFonts w:ascii="Arial" w:hAnsi="Arial"/>
          <w:iCs/>
          <w:color w:val="222222"/>
          <w:sz w:val="22"/>
          <w:szCs w:val="22"/>
          <w:shd w:val="clear" w:color="auto" w:fill="FFFFFF"/>
        </w:rPr>
        <w:t>15</w:t>
      </w:r>
      <w:r w:rsidR="00853BFA" w:rsidRPr="008861ED">
        <w:rPr>
          <w:rFonts w:ascii="Arial" w:hAnsi="Arial"/>
          <w:iCs/>
          <w:color w:val="222222"/>
          <w:sz w:val="22"/>
          <w:szCs w:val="22"/>
          <w:shd w:val="clear" w:color="auto" w:fill="FFFFFF"/>
        </w:rPr>
        <w:t xml:space="preserve">, </w:t>
      </w:r>
      <w:r w:rsidRPr="008861ED">
        <w:rPr>
          <w:rFonts w:ascii="Arial" w:hAnsi="Arial"/>
          <w:color w:val="222222"/>
          <w:sz w:val="22"/>
          <w:szCs w:val="22"/>
          <w:shd w:val="clear" w:color="auto" w:fill="FFFFFF"/>
        </w:rPr>
        <w:t>2, 275-88.</w:t>
      </w:r>
    </w:p>
    <w:p w14:paraId="179B1521" w14:textId="77777777" w:rsidR="00FD4ADD" w:rsidRPr="008861ED" w:rsidRDefault="00FD4ADD" w:rsidP="00BD4371">
      <w:pPr>
        <w:spacing w:line="480" w:lineRule="auto"/>
        <w:ind w:left="709" w:hanging="709"/>
        <w:jc w:val="both"/>
        <w:rPr>
          <w:rFonts w:ascii="Arial" w:eastAsia="Times New Roman" w:hAnsi="Arial"/>
          <w:color w:val="222222"/>
          <w:sz w:val="22"/>
          <w:szCs w:val="22"/>
          <w:lang w:eastAsia="en-GB"/>
        </w:rPr>
      </w:pPr>
      <w:r w:rsidRPr="008861ED">
        <w:rPr>
          <w:rFonts w:ascii="Arial" w:eastAsia="Times New Roman" w:hAnsi="Arial"/>
          <w:color w:val="222222"/>
          <w:sz w:val="22"/>
          <w:szCs w:val="22"/>
          <w:lang w:eastAsia="en-GB"/>
        </w:rPr>
        <w:t xml:space="preserve">Bond-Taylor, S. (2015) </w:t>
      </w:r>
      <w:r w:rsidR="00887013"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 xml:space="preserve">Dimensions of </w:t>
      </w:r>
      <w:r w:rsidR="00887013" w:rsidRPr="008861ED">
        <w:rPr>
          <w:rFonts w:ascii="Arial" w:eastAsia="Times New Roman" w:hAnsi="Arial"/>
          <w:color w:val="222222"/>
          <w:sz w:val="22"/>
          <w:szCs w:val="22"/>
          <w:lang w:eastAsia="en-GB"/>
        </w:rPr>
        <w:t>f</w:t>
      </w:r>
      <w:r w:rsidRPr="008861ED">
        <w:rPr>
          <w:rFonts w:ascii="Arial" w:eastAsia="Times New Roman" w:hAnsi="Arial"/>
          <w:color w:val="222222"/>
          <w:sz w:val="22"/>
          <w:szCs w:val="22"/>
          <w:lang w:eastAsia="en-GB"/>
        </w:rPr>
        <w:t xml:space="preserve">amily </w:t>
      </w:r>
      <w:r w:rsidR="00887013" w:rsidRPr="008861ED">
        <w:rPr>
          <w:rFonts w:ascii="Arial" w:eastAsia="Times New Roman" w:hAnsi="Arial"/>
          <w:color w:val="222222"/>
          <w:sz w:val="22"/>
          <w:szCs w:val="22"/>
          <w:lang w:eastAsia="en-GB"/>
        </w:rPr>
        <w:t>e</w:t>
      </w:r>
      <w:r w:rsidRPr="008861ED">
        <w:rPr>
          <w:rFonts w:ascii="Arial" w:eastAsia="Times New Roman" w:hAnsi="Arial"/>
          <w:color w:val="222222"/>
          <w:sz w:val="22"/>
          <w:szCs w:val="22"/>
          <w:lang w:eastAsia="en-GB"/>
        </w:rPr>
        <w:t xml:space="preserve">mpowerment in </w:t>
      </w:r>
      <w:r w:rsidR="00887013" w:rsidRPr="008861ED">
        <w:rPr>
          <w:rFonts w:ascii="Arial" w:eastAsia="Times New Roman" w:hAnsi="Arial"/>
          <w:color w:val="222222"/>
          <w:sz w:val="22"/>
          <w:szCs w:val="22"/>
          <w:lang w:eastAsia="en-GB"/>
        </w:rPr>
        <w:t>w</w:t>
      </w:r>
      <w:r w:rsidRPr="008861ED">
        <w:rPr>
          <w:rFonts w:ascii="Arial" w:eastAsia="Times New Roman" w:hAnsi="Arial"/>
          <w:color w:val="222222"/>
          <w:sz w:val="22"/>
          <w:szCs w:val="22"/>
          <w:lang w:eastAsia="en-GB"/>
        </w:rPr>
        <w:t xml:space="preserve">ork with </w:t>
      </w:r>
      <w:r w:rsidR="00887013" w:rsidRPr="008861ED">
        <w:rPr>
          <w:rFonts w:ascii="Arial" w:eastAsia="Times New Roman" w:hAnsi="Arial"/>
          <w:color w:val="222222"/>
          <w:sz w:val="22"/>
          <w:szCs w:val="22"/>
          <w:lang w:eastAsia="en-GB"/>
        </w:rPr>
        <w:t>s</w:t>
      </w:r>
      <w:r w:rsidRPr="008861ED">
        <w:rPr>
          <w:rFonts w:ascii="Arial" w:eastAsia="Times New Roman" w:hAnsi="Arial"/>
          <w:color w:val="222222"/>
          <w:sz w:val="22"/>
          <w:szCs w:val="22"/>
          <w:lang w:eastAsia="en-GB"/>
        </w:rPr>
        <w:t>o-</w:t>
      </w:r>
      <w:r w:rsidR="00887013" w:rsidRPr="008861ED">
        <w:rPr>
          <w:rFonts w:ascii="Arial" w:eastAsia="Times New Roman" w:hAnsi="Arial"/>
          <w:color w:val="222222"/>
          <w:sz w:val="22"/>
          <w:szCs w:val="22"/>
          <w:lang w:eastAsia="en-GB"/>
        </w:rPr>
        <w:t>c</w:t>
      </w:r>
      <w:r w:rsidRPr="008861ED">
        <w:rPr>
          <w:rFonts w:ascii="Arial" w:eastAsia="Times New Roman" w:hAnsi="Arial"/>
          <w:color w:val="222222"/>
          <w:sz w:val="22"/>
          <w:szCs w:val="22"/>
          <w:lang w:eastAsia="en-GB"/>
        </w:rPr>
        <w:t>alled ‘</w:t>
      </w:r>
      <w:r w:rsidR="00887013" w:rsidRPr="008861ED">
        <w:rPr>
          <w:rFonts w:ascii="Arial" w:eastAsia="Times New Roman" w:hAnsi="Arial"/>
          <w:color w:val="222222"/>
          <w:sz w:val="22"/>
          <w:szCs w:val="22"/>
          <w:lang w:eastAsia="en-GB"/>
        </w:rPr>
        <w:t>t</w:t>
      </w:r>
      <w:r w:rsidR="009A258C" w:rsidRPr="008861ED">
        <w:rPr>
          <w:rFonts w:ascii="Arial" w:eastAsia="Times New Roman" w:hAnsi="Arial"/>
          <w:color w:val="222222"/>
          <w:sz w:val="22"/>
          <w:szCs w:val="22"/>
          <w:lang w:eastAsia="en-GB"/>
        </w:rPr>
        <w:t>roubled</w:t>
      </w:r>
      <w:r w:rsidR="00382635" w:rsidRPr="008861ED">
        <w:rPr>
          <w:rFonts w:ascii="Arial" w:eastAsia="Times New Roman" w:hAnsi="Arial"/>
          <w:color w:val="222222"/>
          <w:sz w:val="22"/>
          <w:szCs w:val="22"/>
          <w:lang w:eastAsia="en-GB"/>
        </w:rPr>
        <w:t xml:space="preserve">’ </w:t>
      </w:r>
      <w:r w:rsidR="00887013" w:rsidRPr="008861ED">
        <w:rPr>
          <w:rFonts w:ascii="Arial" w:eastAsia="Times New Roman" w:hAnsi="Arial"/>
          <w:color w:val="222222"/>
          <w:sz w:val="22"/>
          <w:szCs w:val="22"/>
          <w:lang w:eastAsia="en-GB"/>
        </w:rPr>
        <w:t>f</w:t>
      </w:r>
      <w:r w:rsidR="009A258C" w:rsidRPr="008861ED">
        <w:rPr>
          <w:rFonts w:ascii="Arial" w:eastAsia="Times New Roman" w:hAnsi="Arial"/>
          <w:color w:val="222222"/>
          <w:sz w:val="22"/>
          <w:szCs w:val="22"/>
          <w:lang w:eastAsia="en-GB"/>
        </w:rPr>
        <w:t>amilies</w:t>
      </w:r>
      <w:r w:rsidR="00887013"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 xml:space="preserve"> </w:t>
      </w:r>
      <w:r w:rsidRPr="008861ED">
        <w:rPr>
          <w:rFonts w:ascii="Arial" w:eastAsia="Times New Roman" w:hAnsi="Arial"/>
          <w:i/>
          <w:iCs/>
          <w:color w:val="222222"/>
          <w:sz w:val="22"/>
          <w:szCs w:val="22"/>
          <w:lang w:eastAsia="en-GB"/>
        </w:rPr>
        <w:t>Social Policy and Society</w:t>
      </w:r>
      <w:r w:rsidRPr="008861ED">
        <w:rPr>
          <w:rFonts w:ascii="Arial" w:eastAsia="Times New Roman" w:hAnsi="Arial"/>
          <w:color w:val="222222"/>
          <w:sz w:val="22"/>
          <w:szCs w:val="22"/>
          <w:lang w:eastAsia="en-GB"/>
        </w:rPr>
        <w:t xml:space="preserve">, </w:t>
      </w:r>
      <w:r w:rsidRPr="008861ED">
        <w:rPr>
          <w:rFonts w:ascii="Arial" w:eastAsia="Times New Roman" w:hAnsi="Arial"/>
          <w:iCs/>
          <w:color w:val="222222"/>
          <w:sz w:val="22"/>
          <w:szCs w:val="22"/>
          <w:lang w:eastAsia="en-GB"/>
        </w:rPr>
        <w:t>14</w:t>
      </w:r>
      <w:r w:rsidR="00887013" w:rsidRPr="008861ED">
        <w:rPr>
          <w:rFonts w:ascii="Arial" w:eastAsia="Times New Roman" w:hAnsi="Arial"/>
          <w:iCs/>
          <w:color w:val="222222"/>
          <w:sz w:val="22"/>
          <w:szCs w:val="22"/>
          <w:lang w:eastAsia="en-GB"/>
        </w:rPr>
        <w:t xml:space="preserve">, </w:t>
      </w:r>
      <w:r w:rsidRPr="008861ED">
        <w:rPr>
          <w:rFonts w:ascii="Arial" w:eastAsia="Times New Roman" w:hAnsi="Arial"/>
          <w:color w:val="222222"/>
          <w:sz w:val="22"/>
          <w:szCs w:val="22"/>
          <w:lang w:eastAsia="en-GB"/>
        </w:rPr>
        <w:t>3, 371-84.</w:t>
      </w:r>
    </w:p>
    <w:p w14:paraId="33866470" w14:textId="77777777" w:rsidR="00445EA4" w:rsidRPr="008861ED" w:rsidRDefault="0047795B" w:rsidP="00BD4371">
      <w:pPr>
        <w:autoSpaceDE w:val="0"/>
        <w:autoSpaceDN w:val="0"/>
        <w:adjustRightInd w:val="0"/>
        <w:spacing w:line="480" w:lineRule="auto"/>
        <w:ind w:left="709" w:hanging="709"/>
        <w:jc w:val="both"/>
        <w:rPr>
          <w:rFonts w:ascii="Arial" w:hAnsi="Arial"/>
          <w:sz w:val="22"/>
          <w:szCs w:val="22"/>
        </w:rPr>
      </w:pPr>
      <w:r w:rsidRPr="008861ED">
        <w:rPr>
          <w:rFonts w:ascii="Arial" w:hAnsi="Arial"/>
          <w:sz w:val="22"/>
          <w:szCs w:val="22"/>
        </w:rPr>
        <w:t xml:space="preserve">Bond-Taylor, S. and Somerville, P. (2013) </w:t>
      </w:r>
      <w:r w:rsidR="008F73E8" w:rsidRPr="008861ED">
        <w:rPr>
          <w:rFonts w:ascii="Arial" w:hAnsi="Arial"/>
          <w:i/>
          <w:sz w:val="22"/>
          <w:szCs w:val="22"/>
        </w:rPr>
        <w:t>Evaluation of F</w:t>
      </w:r>
      <w:r w:rsidRPr="008861ED">
        <w:rPr>
          <w:rFonts w:ascii="Arial" w:hAnsi="Arial"/>
          <w:i/>
          <w:sz w:val="22"/>
          <w:szCs w:val="22"/>
        </w:rPr>
        <w:t xml:space="preserve">amilies </w:t>
      </w:r>
      <w:r w:rsidR="008F73E8" w:rsidRPr="008861ED">
        <w:rPr>
          <w:rFonts w:ascii="Arial" w:hAnsi="Arial"/>
          <w:i/>
          <w:sz w:val="22"/>
          <w:szCs w:val="22"/>
        </w:rPr>
        <w:t>W</w:t>
      </w:r>
      <w:r w:rsidRPr="008861ED">
        <w:rPr>
          <w:rFonts w:ascii="Arial" w:hAnsi="Arial"/>
          <w:i/>
          <w:sz w:val="22"/>
          <w:szCs w:val="22"/>
        </w:rPr>
        <w:t xml:space="preserve">orking </w:t>
      </w:r>
      <w:r w:rsidR="008F73E8" w:rsidRPr="008861ED">
        <w:rPr>
          <w:rFonts w:ascii="Arial" w:hAnsi="Arial"/>
          <w:i/>
          <w:sz w:val="22"/>
          <w:szCs w:val="22"/>
        </w:rPr>
        <w:t>T</w:t>
      </w:r>
      <w:r w:rsidRPr="008861ED">
        <w:rPr>
          <w:rFonts w:ascii="Arial" w:hAnsi="Arial"/>
          <w:i/>
          <w:sz w:val="22"/>
          <w:szCs w:val="22"/>
        </w:rPr>
        <w:t xml:space="preserve">ogether: </w:t>
      </w:r>
      <w:r w:rsidR="008F73E8" w:rsidRPr="008861ED">
        <w:rPr>
          <w:rFonts w:ascii="Arial" w:hAnsi="Arial"/>
          <w:i/>
          <w:sz w:val="22"/>
          <w:szCs w:val="22"/>
        </w:rPr>
        <w:t>F</w:t>
      </w:r>
      <w:r w:rsidRPr="008861ED">
        <w:rPr>
          <w:rFonts w:ascii="Arial" w:hAnsi="Arial"/>
          <w:i/>
          <w:sz w:val="22"/>
          <w:szCs w:val="22"/>
        </w:rPr>
        <w:t xml:space="preserve">inal </w:t>
      </w:r>
      <w:r w:rsidR="008F73E8" w:rsidRPr="008861ED">
        <w:rPr>
          <w:rFonts w:ascii="Arial" w:hAnsi="Arial"/>
          <w:i/>
          <w:sz w:val="22"/>
          <w:szCs w:val="22"/>
        </w:rPr>
        <w:t>R</w:t>
      </w:r>
      <w:r w:rsidRPr="008861ED">
        <w:rPr>
          <w:rFonts w:ascii="Arial" w:hAnsi="Arial"/>
          <w:i/>
          <w:sz w:val="22"/>
          <w:szCs w:val="22"/>
        </w:rPr>
        <w:t xml:space="preserve">eport on </w:t>
      </w:r>
      <w:r w:rsidR="008F73E8" w:rsidRPr="008861ED">
        <w:rPr>
          <w:rFonts w:ascii="Arial" w:hAnsi="Arial"/>
          <w:i/>
          <w:sz w:val="22"/>
          <w:szCs w:val="22"/>
        </w:rPr>
        <w:t>B</w:t>
      </w:r>
      <w:r w:rsidRPr="008861ED">
        <w:rPr>
          <w:rFonts w:ascii="Arial" w:hAnsi="Arial"/>
          <w:i/>
          <w:sz w:val="22"/>
          <w:szCs w:val="22"/>
        </w:rPr>
        <w:t>ehalf of Lincolnshire County Council</w:t>
      </w:r>
      <w:r w:rsidR="008F73E8" w:rsidRPr="008861ED">
        <w:rPr>
          <w:rFonts w:ascii="Arial" w:hAnsi="Arial"/>
          <w:sz w:val="22"/>
          <w:szCs w:val="22"/>
        </w:rPr>
        <w:t xml:space="preserve">, </w:t>
      </w:r>
      <w:r w:rsidRPr="008861ED">
        <w:rPr>
          <w:rFonts w:ascii="Arial" w:hAnsi="Arial"/>
          <w:sz w:val="22"/>
          <w:szCs w:val="22"/>
        </w:rPr>
        <w:t>Lincoln: University of Lincoln.</w:t>
      </w:r>
    </w:p>
    <w:p w14:paraId="45C7E12C" w14:textId="77777777" w:rsidR="00713CF0" w:rsidRPr="008861ED" w:rsidRDefault="00445EA4" w:rsidP="00BD4371">
      <w:pPr>
        <w:autoSpaceDE w:val="0"/>
        <w:autoSpaceDN w:val="0"/>
        <w:adjustRightInd w:val="0"/>
        <w:spacing w:line="480" w:lineRule="auto"/>
        <w:ind w:left="709" w:hanging="709"/>
        <w:jc w:val="both"/>
        <w:rPr>
          <w:rFonts w:ascii="Arial" w:hAnsi="Arial"/>
          <w:sz w:val="22"/>
          <w:szCs w:val="22"/>
        </w:rPr>
      </w:pPr>
      <w:r w:rsidRPr="008861ED">
        <w:rPr>
          <w:rFonts w:ascii="Arial" w:hAnsi="Arial"/>
          <w:sz w:val="22"/>
          <w:szCs w:val="22"/>
        </w:rPr>
        <w:t xml:space="preserve">Braun, V. and Clarke, V. (2006) </w:t>
      </w:r>
      <w:r w:rsidR="00AA2A2E" w:rsidRPr="008861ED">
        <w:rPr>
          <w:rFonts w:ascii="Arial" w:hAnsi="Arial"/>
          <w:sz w:val="22"/>
          <w:szCs w:val="22"/>
        </w:rPr>
        <w:t>‘</w:t>
      </w:r>
      <w:r w:rsidRPr="008861ED">
        <w:rPr>
          <w:rFonts w:ascii="Arial" w:hAnsi="Arial"/>
          <w:sz w:val="22"/>
          <w:szCs w:val="22"/>
        </w:rPr>
        <w:t xml:space="preserve">Using </w:t>
      </w:r>
      <w:r w:rsidR="00AA2A2E" w:rsidRPr="008861ED">
        <w:rPr>
          <w:rFonts w:ascii="Arial" w:hAnsi="Arial"/>
          <w:sz w:val="22"/>
          <w:szCs w:val="22"/>
        </w:rPr>
        <w:t>t</w:t>
      </w:r>
      <w:r w:rsidRPr="008861ED">
        <w:rPr>
          <w:rFonts w:ascii="Arial" w:hAnsi="Arial"/>
          <w:sz w:val="22"/>
          <w:szCs w:val="22"/>
        </w:rPr>
        <w:t xml:space="preserve">hematic </w:t>
      </w:r>
      <w:r w:rsidR="00AA2A2E" w:rsidRPr="008861ED">
        <w:rPr>
          <w:rFonts w:ascii="Arial" w:hAnsi="Arial"/>
          <w:sz w:val="22"/>
          <w:szCs w:val="22"/>
        </w:rPr>
        <w:t>a</w:t>
      </w:r>
      <w:r w:rsidRPr="008861ED">
        <w:rPr>
          <w:rFonts w:ascii="Arial" w:hAnsi="Arial"/>
          <w:sz w:val="22"/>
          <w:szCs w:val="22"/>
        </w:rPr>
        <w:t xml:space="preserve">nalysis </w:t>
      </w:r>
      <w:r w:rsidR="0027574B" w:rsidRPr="008861ED">
        <w:rPr>
          <w:rFonts w:ascii="Arial" w:hAnsi="Arial"/>
          <w:sz w:val="22"/>
          <w:szCs w:val="22"/>
        </w:rPr>
        <w:t>i</w:t>
      </w:r>
      <w:r w:rsidRPr="008861ED">
        <w:rPr>
          <w:rFonts w:ascii="Arial" w:hAnsi="Arial"/>
          <w:sz w:val="22"/>
          <w:szCs w:val="22"/>
        </w:rPr>
        <w:t xml:space="preserve">n </w:t>
      </w:r>
      <w:r w:rsidR="00AA2A2E" w:rsidRPr="008861ED">
        <w:rPr>
          <w:rFonts w:ascii="Arial" w:hAnsi="Arial"/>
          <w:sz w:val="22"/>
          <w:szCs w:val="22"/>
        </w:rPr>
        <w:t>psychology,</w:t>
      </w:r>
      <w:r w:rsidRPr="008861ED">
        <w:rPr>
          <w:rFonts w:ascii="Arial" w:hAnsi="Arial"/>
          <w:sz w:val="22"/>
          <w:szCs w:val="22"/>
        </w:rPr>
        <w:t xml:space="preserve"> </w:t>
      </w:r>
      <w:r w:rsidRPr="008861ED">
        <w:rPr>
          <w:rFonts w:ascii="Arial" w:hAnsi="Arial"/>
          <w:i/>
          <w:sz w:val="22"/>
          <w:szCs w:val="22"/>
        </w:rPr>
        <w:t>Qual</w:t>
      </w:r>
      <w:r w:rsidR="00AA2A2E" w:rsidRPr="008861ED">
        <w:rPr>
          <w:rFonts w:ascii="Arial" w:hAnsi="Arial"/>
          <w:i/>
          <w:sz w:val="22"/>
          <w:szCs w:val="22"/>
        </w:rPr>
        <w:t>itative Research in Psychology</w:t>
      </w:r>
      <w:r w:rsidR="00AA2A2E" w:rsidRPr="008861ED">
        <w:rPr>
          <w:rFonts w:ascii="Arial" w:hAnsi="Arial"/>
          <w:sz w:val="22"/>
          <w:szCs w:val="22"/>
        </w:rPr>
        <w:t>, 3, 2</w:t>
      </w:r>
      <w:r w:rsidRPr="008861ED">
        <w:rPr>
          <w:rFonts w:ascii="Arial" w:hAnsi="Arial"/>
          <w:sz w:val="22"/>
          <w:szCs w:val="22"/>
        </w:rPr>
        <w:t>, 77-101.</w:t>
      </w:r>
    </w:p>
    <w:p w14:paraId="20162F93" w14:textId="567D84A2" w:rsidR="008F2586" w:rsidRPr="008861ED" w:rsidRDefault="008F2586" w:rsidP="00BD4371">
      <w:pPr>
        <w:autoSpaceDE w:val="0"/>
        <w:autoSpaceDN w:val="0"/>
        <w:adjustRightInd w:val="0"/>
        <w:spacing w:line="480" w:lineRule="auto"/>
        <w:ind w:left="709" w:hanging="709"/>
        <w:jc w:val="both"/>
        <w:rPr>
          <w:rFonts w:ascii="Arial" w:eastAsiaTheme="minorHAnsi" w:hAnsi="Arial"/>
          <w:sz w:val="22"/>
          <w:szCs w:val="22"/>
        </w:rPr>
      </w:pPr>
      <w:r w:rsidRPr="008861ED">
        <w:rPr>
          <w:rFonts w:ascii="Arial" w:eastAsiaTheme="minorHAnsi" w:hAnsi="Arial"/>
          <w:sz w:val="22"/>
          <w:szCs w:val="22"/>
        </w:rPr>
        <w:t>Broadhurst, K., Wastell, D., White, S., Hall, C., Peckover, S.,Thompson, K.</w:t>
      </w:r>
      <w:r w:rsidR="00040671">
        <w:rPr>
          <w:rFonts w:ascii="Arial" w:eastAsiaTheme="minorHAnsi" w:hAnsi="Arial"/>
          <w:sz w:val="22"/>
          <w:szCs w:val="22"/>
        </w:rPr>
        <w:t>, &amp; Davey, D.</w:t>
      </w:r>
      <w:r w:rsidRPr="008861ED">
        <w:rPr>
          <w:rFonts w:ascii="Arial" w:eastAsiaTheme="minorHAnsi" w:hAnsi="Arial"/>
          <w:sz w:val="22"/>
          <w:szCs w:val="22"/>
        </w:rPr>
        <w:t xml:space="preserve"> (2010) </w:t>
      </w:r>
      <w:r w:rsidR="004D09C8" w:rsidRPr="008861ED">
        <w:rPr>
          <w:rFonts w:ascii="Arial" w:eastAsiaTheme="minorHAnsi" w:hAnsi="Arial"/>
          <w:sz w:val="22"/>
          <w:szCs w:val="22"/>
        </w:rPr>
        <w:t>‘</w:t>
      </w:r>
      <w:r w:rsidRPr="008861ED">
        <w:rPr>
          <w:rFonts w:ascii="Arial" w:eastAsiaTheme="minorHAnsi" w:hAnsi="Arial"/>
          <w:sz w:val="22"/>
          <w:szCs w:val="22"/>
        </w:rPr>
        <w:t xml:space="preserve">Performing ‘initial </w:t>
      </w:r>
      <w:r w:rsidR="009A258C" w:rsidRPr="008861ED">
        <w:rPr>
          <w:rFonts w:ascii="Arial" w:eastAsiaTheme="minorHAnsi" w:hAnsi="Arial"/>
          <w:sz w:val="22"/>
          <w:szCs w:val="22"/>
        </w:rPr>
        <w:t>assessment’: identifying</w:t>
      </w:r>
      <w:r w:rsidRPr="008861ED">
        <w:rPr>
          <w:rFonts w:ascii="Arial" w:eastAsiaTheme="minorHAnsi" w:hAnsi="Arial"/>
          <w:sz w:val="22"/>
          <w:szCs w:val="22"/>
        </w:rPr>
        <w:t xml:space="preserve"> the latent conditions for error at the front-door of</w:t>
      </w:r>
    </w:p>
    <w:p w14:paraId="0E2BE509" w14:textId="77777777" w:rsidR="009C5EE4" w:rsidRPr="008861ED" w:rsidRDefault="008F2586" w:rsidP="00BD4371">
      <w:pPr>
        <w:autoSpaceDE w:val="0"/>
        <w:autoSpaceDN w:val="0"/>
        <w:adjustRightInd w:val="0"/>
        <w:spacing w:line="480" w:lineRule="auto"/>
        <w:ind w:left="709" w:hanging="709"/>
        <w:jc w:val="both"/>
        <w:rPr>
          <w:rFonts w:ascii="Arial" w:hAnsi="Arial"/>
          <w:sz w:val="22"/>
          <w:szCs w:val="22"/>
        </w:rPr>
      </w:pPr>
      <w:r w:rsidRPr="008861ED">
        <w:rPr>
          <w:rFonts w:ascii="Arial" w:eastAsiaTheme="minorHAnsi" w:hAnsi="Arial"/>
          <w:sz w:val="22"/>
          <w:szCs w:val="22"/>
        </w:rPr>
        <w:t>local authority children’s services</w:t>
      </w:r>
      <w:r w:rsidR="004D09C8" w:rsidRPr="008861ED">
        <w:rPr>
          <w:rFonts w:ascii="Arial" w:eastAsiaTheme="minorHAnsi" w:hAnsi="Arial"/>
          <w:sz w:val="22"/>
          <w:szCs w:val="22"/>
        </w:rPr>
        <w:t>’,</w:t>
      </w:r>
      <w:r w:rsidRPr="008861ED">
        <w:rPr>
          <w:rFonts w:ascii="Arial" w:eastAsiaTheme="minorHAnsi" w:hAnsi="Arial"/>
          <w:sz w:val="22"/>
          <w:szCs w:val="22"/>
        </w:rPr>
        <w:t xml:space="preserve"> </w:t>
      </w:r>
      <w:r w:rsidRPr="008861ED">
        <w:rPr>
          <w:rFonts w:ascii="Arial" w:eastAsiaTheme="minorHAnsi" w:hAnsi="Arial"/>
          <w:i/>
          <w:iCs/>
          <w:sz w:val="22"/>
          <w:szCs w:val="22"/>
        </w:rPr>
        <w:t>British Journal of Social</w:t>
      </w:r>
      <w:r w:rsidR="0027574B" w:rsidRPr="008861ED">
        <w:rPr>
          <w:rFonts w:ascii="Arial" w:eastAsiaTheme="minorHAnsi" w:hAnsi="Arial"/>
          <w:i/>
          <w:iCs/>
          <w:sz w:val="22"/>
          <w:szCs w:val="22"/>
        </w:rPr>
        <w:t xml:space="preserve"> </w:t>
      </w:r>
      <w:r w:rsidRPr="008861ED">
        <w:rPr>
          <w:rFonts w:ascii="Arial" w:eastAsiaTheme="minorHAnsi" w:hAnsi="Arial"/>
          <w:i/>
          <w:iCs/>
          <w:sz w:val="22"/>
          <w:szCs w:val="22"/>
        </w:rPr>
        <w:t>Work</w:t>
      </w:r>
      <w:r w:rsidRPr="008861ED">
        <w:rPr>
          <w:rFonts w:ascii="Arial" w:eastAsiaTheme="minorHAnsi" w:hAnsi="Arial"/>
          <w:sz w:val="22"/>
          <w:szCs w:val="22"/>
        </w:rPr>
        <w:t xml:space="preserve">, </w:t>
      </w:r>
      <w:r w:rsidRPr="008861ED">
        <w:rPr>
          <w:rFonts w:ascii="Arial" w:eastAsiaTheme="minorHAnsi" w:hAnsi="Arial"/>
          <w:bCs/>
          <w:sz w:val="22"/>
          <w:szCs w:val="22"/>
        </w:rPr>
        <w:t>40</w:t>
      </w:r>
      <w:r w:rsidR="004D09C8" w:rsidRPr="008861ED">
        <w:rPr>
          <w:rFonts w:ascii="Arial" w:eastAsiaTheme="minorHAnsi" w:hAnsi="Arial"/>
          <w:bCs/>
          <w:sz w:val="22"/>
          <w:szCs w:val="22"/>
        </w:rPr>
        <w:t xml:space="preserve">, </w:t>
      </w:r>
      <w:r w:rsidRPr="008861ED">
        <w:rPr>
          <w:rFonts w:ascii="Arial" w:eastAsiaTheme="minorHAnsi" w:hAnsi="Arial"/>
          <w:sz w:val="22"/>
          <w:szCs w:val="22"/>
        </w:rPr>
        <w:t>2</w:t>
      </w:r>
      <w:r w:rsidRPr="008861ED">
        <w:rPr>
          <w:rFonts w:ascii="Arial" w:eastAsiaTheme="minorHAnsi" w:hAnsi="Arial"/>
          <w:b/>
          <w:bCs/>
          <w:sz w:val="22"/>
          <w:szCs w:val="22"/>
        </w:rPr>
        <w:t xml:space="preserve">, </w:t>
      </w:r>
      <w:r w:rsidRPr="008861ED">
        <w:rPr>
          <w:rFonts w:ascii="Arial" w:eastAsiaTheme="minorHAnsi" w:hAnsi="Arial"/>
          <w:sz w:val="22"/>
          <w:szCs w:val="22"/>
        </w:rPr>
        <w:t>352–70.</w:t>
      </w:r>
    </w:p>
    <w:p w14:paraId="44FE3A73" w14:textId="77777777" w:rsidR="009C5EE4" w:rsidRPr="008861ED" w:rsidRDefault="009C5EE4" w:rsidP="00BD4371">
      <w:pPr>
        <w:spacing w:line="480" w:lineRule="auto"/>
        <w:ind w:left="709" w:hanging="709"/>
        <w:jc w:val="both"/>
        <w:outlineLvl w:val="0"/>
        <w:rPr>
          <w:rFonts w:ascii="Arial" w:eastAsia="Times New Roman" w:hAnsi="Arial"/>
          <w:color w:val="222222"/>
          <w:sz w:val="22"/>
          <w:szCs w:val="22"/>
          <w:lang w:eastAsia="en-GB"/>
        </w:rPr>
      </w:pPr>
      <w:r w:rsidRPr="008861ED">
        <w:rPr>
          <w:rFonts w:ascii="Arial" w:hAnsi="Arial"/>
          <w:sz w:val="22"/>
          <w:szCs w:val="22"/>
        </w:rPr>
        <w:t xml:space="preserve">Bryman, A. (2012) </w:t>
      </w:r>
      <w:r w:rsidRPr="008861ED">
        <w:rPr>
          <w:rFonts w:ascii="Arial" w:hAnsi="Arial"/>
          <w:i/>
          <w:sz w:val="22"/>
          <w:szCs w:val="22"/>
        </w:rPr>
        <w:t xml:space="preserve">Social Research Methods, </w:t>
      </w:r>
      <w:r w:rsidRPr="008861ED">
        <w:rPr>
          <w:rFonts w:ascii="Arial" w:hAnsi="Arial"/>
          <w:sz w:val="22"/>
          <w:szCs w:val="22"/>
        </w:rPr>
        <w:t>3</w:t>
      </w:r>
      <w:r w:rsidR="00690E5D" w:rsidRPr="008861ED">
        <w:rPr>
          <w:rFonts w:ascii="Arial" w:hAnsi="Arial"/>
          <w:sz w:val="22"/>
          <w:szCs w:val="22"/>
        </w:rPr>
        <w:t>rd</w:t>
      </w:r>
      <w:r w:rsidRPr="008861ED">
        <w:rPr>
          <w:rFonts w:ascii="Arial" w:hAnsi="Arial"/>
          <w:sz w:val="22"/>
          <w:szCs w:val="22"/>
        </w:rPr>
        <w:t xml:space="preserve"> ed</w:t>
      </w:r>
      <w:r w:rsidR="00690E5D" w:rsidRPr="008861ED">
        <w:rPr>
          <w:rFonts w:ascii="Arial" w:hAnsi="Arial"/>
          <w:sz w:val="22"/>
          <w:szCs w:val="22"/>
        </w:rPr>
        <w:t>n,</w:t>
      </w:r>
      <w:r w:rsidRPr="008861ED">
        <w:rPr>
          <w:rFonts w:ascii="Arial" w:hAnsi="Arial"/>
          <w:sz w:val="22"/>
          <w:szCs w:val="22"/>
        </w:rPr>
        <w:t xml:space="preserve"> United States:</w:t>
      </w:r>
      <w:r w:rsidRPr="008861ED">
        <w:rPr>
          <w:rFonts w:ascii="Arial" w:hAnsi="Arial"/>
          <w:i/>
          <w:sz w:val="22"/>
          <w:szCs w:val="22"/>
        </w:rPr>
        <w:t xml:space="preserve"> </w:t>
      </w:r>
      <w:r w:rsidRPr="008861ED">
        <w:rPr>
          <w:rFonts w:ascii="Arial" w:hAnsi="Arial"/>
          <w:sz w:val="22"/>
          <w:szCs w:val="22"/>
        </w:rPr>
        <w:t>Oxford University Press.</w:t>
      </w:r>
    </w:p>
    <w:p w14:paraId="68151FBF" w14:textId="77777777" w:rsidR="00D1405E" w:rsidRPr="008861ED" w:rsidRDefault="00D1405E" w:rsidP="00BD4371">
      <w:pPr>
        <w:spacing w:line="480" w:lineRule="auto"/>
        <w:ind w:left="709" w:hanging="709"/>
        <w:jc w:val="both"/>
        <w:rPr>
          <w:rFonts w:ascii="Arial" w:hAnsi="Arial"/>
          <w:sz w:val="22"/>
          <w:szCs w:val="22"/>
        </w:rPr>
      </w:pPr>
      <w:r w:rsidRPr="008861ED">
        <w:rPr>
          <w:rFonts w:ascii="Arial" w:hAnsi="Arial"/>
          <w:sz w:val="22"/>
          <w:szCs w:val="22"/>
        </w:rPr>
        <w:t xml:space="preserve">Bunting, L., Webb, M. A. and Shannon, R. (2015) </w:t>
      </w:r>
      <w:r w:rsidR="00690E5D" w:rsidRPr="008861ED">
        <w:rPr>
          <w:rFonts w:ascii="Arial" w:hAnsi="Arial"/>
          <w:sz w:val="22"/>
          <w:szCs w:val="22"/>
        </w:rPr>
        <w:t>‘</w:t>
      </w:r>
      <w:r w:rsidRPr="008861ED">
        <w:rPr>
          <w:rFonts w:ascii="Arial" w:hAnsi="Arial"/>
          <w:sz w:val="22"/>
          <w:szCs w:val="22"/>
        </w:rPr>
        <w:t>Looking again at troubled families: parents' perspectives on multiple adversities</w:t>
      </w:r>
      <w:r w:rsidR="00690E5D" w:rsidRPr="008861ED">
        <w:rPr>
          <w:rFonts w:ascii="Arial" w:hAnsi="Arial"/>
          <w:sz w:val="22"/>
          <w:szCs w:val="22"/>
        </w:rPr>
        <w:t xml:space="preserve">’, </w:t>
      </w:r>
      <w:r w:rsidRPr="008861ED">
        <w:rPr>
          <w:rFonts w:ascii="Arial" w:hAnsi="Arial"/>
          <w:i/>
          <w:sz w:val="22"/>
          <w:szCs w:val="22"/>
        </w:rPr>
        <w:t xml:space="preserve">Child </w:t>
      </w:r>
      <w:r w:rsidR="004A6484" w:rsidRPr="008861ED">
        <w:rPr>
          <w:rFonts w:ascii="Arial" w:hAnsi="Arial"/>
          <w:i/>
          <w:sz w:val="22"/>
          <w:szCs w:val="22"/>
        </w:rPr>
        <w:t>and</w:t>
      </w:r>
      <w:r w:rsidRPr="008861ED">
        <w:rPr>
          <w:rFonts w:ascii="Arial" w:hAnsi="Arial"/>
          <w:i/>
          <w:sz w:val="22"/>
          <w:szCs w:val="22"/>
        </w:rPr>
        <w:t xml:space="preserve"> Family Social Work</w:t>
      </w:r>
      <w:r w:rsidR="00690E5D" w:rsidRPr="008861ED">
        <w:rPr>
          <w:rFonts w:ascii="Arial" w:hAnsi="Arial"/>
          <w:sz w:val="22"/>
          <w:szCs w:val="22"/>
        </w:rPr>
        <w:t>,</w:t>
      </w:r>
      <w:r w:rsidRPr="008861ED">
        <w:rPr>
          <w:rFonts w:ascii="Arial" w:hAnsi="Arial"/>
          <w:sz w:val="22"/>
          <w:szCs w:val="22"/>
        </w:rPr>
        <w:t xml:space="preserve"> doi: 10.1111/cfs.12232</w:t>
      </w:r>
      <w:r w:rsidR="00690E5D" w:rsidRPr="008861ED">
        <w:rPr>
          <w:rFonts w:ascii="Arial" w:eastAsia="Times New Roman" w:hAnsi="Arial"/>
          <w:color w:val="222222"/>
          <w:sz w:val="22"/>
          <w:szCs w:val="22"/>
          <w:lang w:eastAsia="en-GB"/>
        </w:rPr>
        <w:t>.</w:t>
      </w:r>
    </w:p>
    <w:p w14:paraId="0D6FD7A7" w14:textId="56EAE7D1" w:rsidR="00437263" w:rsidRPr="008861ED" w:rsidRDefault="00437263" w:rsidP="00BD4371">
      <w:pPr>
        <w:spacing w:line="480" w:lineRule="auto"/>
        <w:ind w:left="709" w:hanging="709"/>
        <w:jc w:val="both"/>
        <w:rPr>
          <w:rFonts w:ascii="Arial" w:hAnsi="Arial"/>
          <w:color w:val="222222"/>
          <w:sz w:val="22"/>
          <w:szCs w:val="22"/>
          <w:shd w:val="clear" w:color="auto" w:fill="FFFFFF"/>
        </w:rPr>
      </w:pPr>
      <w:r w:rsidRPr="008861ED">
        <w:rPr>
          <w:rFonts w:ascii="Arial" w:hAnsi="Arial"/>
          <w:sz w:val="22"/>
          <w:szCs w:val="22"/>
        </w:rPr>
        <w:t xml:space="preserve">Cameron, D. (2011) </w:t>
      </w:r>
      <w:r w:rsidR="00690E5D" w:rsidRPr="008861ED">
        <w:rPr>
          <w:rFonts w:ascii="Arial" w:hAnsi="Arial"/>
          <w:i/>
          <w:iCs/>
          <w:sz w:val="22"/>
          <w:szCs w:val="22"/>
        </w:rPr>
        <w:t>PM’s S</w:t>
      </w:r>
      <w:r w:rsidRPr="008861ED">
        <w:rPr>
          <w:rFonts w:ascii="Arial" w:hAnsi="Arial"/>
          <w:i/>
          <w:iCs/>
          <w:sz w:val="22"/>
          <w:szCs w:val="22"/>
        </w:rPr>
        <w:t xml:space="preserve">peech on the </w:t>
      </w:r>
      <w:r w:rsidR="00690E5D" w:rsidRPr="008861ED">
        <w:rPr>
          <w:rFonts w:ascii="Arial" w:hAnsi="Arial"/>
          <w:i/>
          <w:iCs/>
          <w:sz w:val="22"/>
          <w:szCs w:val="22"/>
        </w:rPr>
        <w:t>F</w:t>
      </w:r>
      <w:r w:rsidRPr="008861ED">
        <w:rPr>
          <w:rFonts w:ascii="Arial" w:hAnsi="Arial"/>
          <w:i/>
          <w:iCs/>
          <w:sz w:val="22"/>
          <w:szCs w:val="22"/>
        </w:rPr>
        <w:t>ight-</w:t>
      </w:r>
      <w:r w:rsidR="00690E5D" w:rsidRPr="008861ED">
        <w:rPr>
          <w:rFonts w:ascii="Arial" w:hAnsi="Arial"/>
          <w:i/>
          <w:iCs/>
          <w:sz w:val="22"/>
          <w:szCs w:val="22"/>
        </w:rPr>
        <w:t>Back after the R</w:t>
      </w:r>
      <w:r w:rsidRPr="008861ED">
        <w:rPr>
          <w:rFonts w:ascii="Arial" w:hAnsi="Arial"/>
          <w:i/>
          <w:iCs/>
          <w:sz w:val="22"/>
          <w:szCs w:val="22"/>
        </w:rPr>
        <w:t>iots</w:t>
      </w:r>
      <w:r w:rsidR="00690E5D" w:rsidRPr="008861ED">
        <w:rPr>
          <w:rFonts w:ascii="Arial" w:hAnsi="Arial"/>
          <w:sz w:val="22"/>
          <w:szCs w:val="22"/>
        </w:rPr>
        <w:t xml:space="preserve">, </w:t>
      </w:r>
      <w:r w:rsidRPr="008861ED">
        <w:rPr>
          <w:rFonts w:ascii="Arial" w:hAnsi="Arial"/>
          <w:sz w:val="22"/>
          <w:szCs w:val="22"/>
        </w:rPr>
        <w:t xml:space="preserve">London: </w:t>
      </w:r>
      <w:r w:rsidRPr="008861ED">
        <w:rPr>
          <w:rFonts w:ascii="Arial" w:hAnsi="Arial"/>
          <w:color w:val="231F20"/>
          <w:sz w:val="22"/>
          <w:szCs w:val="22"/>
        </w:rPr>
        <w:t>Department for Communities and Local Government</w:t>
      </w:r>
      <w:r w:rsidR="00690E5D" w:rsidRPr="008861ED">
        <w:rPr>
          <w:rFonts w:ascii="Arial" w:hAnsi="Arial"/>
          <w:sz w:val="22"/>
          <w:szCs w:val="22"/>
        </w:rPr>
        <w:t xml:space="preserve">, </w:t>
      </w:r>
      <w:hyperlink r:id="rId8" w:history="1">
        <w:r w:rsidRPr="008861ED">
          <w:rPr>
            <w:rStyle w:val="Hyperlink"/>
            <w:rFonts w:ascii="Arial" w:hAnsi="Arial"/>
            <w:sz w:val="22"/>
            <w:szCs w:val="22"/>
          </w:rPr>
          <w:t>https://www.gov.uk/government/speeches/pms-speech-on-the-fightback-after-the-riots</w:t>
        </w:r>
      </w:hyperlink>
      <w:r w:rsidR="00690E5D" w:rsidRPr="008861ED">
        <w:rPr>
          <w:rStyle w:val="Hyperlink"/>
          <w:rFonts w:ascii="Arial" w:hAnsi="Arial"/>
          <w:sz w:val="22"/>
          <w:szCs w:val="22"/>
        </w:rPr>
        <w:t>.</w:t>
      </w:r>
      <w:r w:rsidR="00040671">
        <w:rPr>
          <w:rStyle w:val="Hyperlink"/>
          <w:rFonts w:ascii="Arial" w:hAnsi="Arial"/>
          <w:sz w:val="22"/>
          <w:szCs w:val="22"/>
        </w:rPr>
        <w:t xml:space="preserve"> </w:t>
      </w:r>
      <w:r w:rsidR="00073A5C">
        <w:rPr>
          <w:rStyle w:val="Hyperlink"/>
          <w:rFonts w:ascii="Arial" w:hAnsi="Arial"/>
          <w:sz w:val="22"/>
          <w:szCs w:val="22"/>
        </w:rPr>
        <w:t>Date a</w:t>
      </w:r>
      <w:r w:rsidR="00040671">
        <w:rPr>
          <w:rStyle w:val="Hyperlink"/>
          <w:rFonts w:ascii="Arial" w:hAnsi="Arial"/>
          <w:sz w:val="22"/>
          <w:szCs w:val="22"/>
        </w:rPr>
        <w:t>ccessed 31/03/17</w:t>
      </w:r>
    </w:p>
    <w:p w14:paraId="16B0DF69" w14:textId="77777777" w:rsidR="00B4247A" w:rsidRPr="008861ED" w:rsidRDefault="00A56D6A" w:rsidP="00BD4371">
      <w:pPr>
        <w:autoSpaceDE w:val="0"/>
        <w:autoSpaceDN w:val="0"/>
        <w:adjustRightInd w:val="0"/>
        <w:spacing w:line="480" w:lineRule="auto"/>
        <w:ind w:left="709" w:hanging="709"/>
        <w:jc w:val="both"/>
        <w:rPr>
          <w:rFonts w:ascii="Arial" w:hAnsi="Arial"/>
          <w:color w:val="222222"/>
          <w:sz w:val="22"/>
          <w:szCs w:val="22"/>
          <w:shd w:val="clear" w:color="auto" w:fill="FFFFFF"/>
        </w:rPr>
      </w:pPr>
      <w:r w:rsidRPr="008861ED">
        <w:rPr>
          <w:rFonts w:ascii="Arial" w:hAnsi="Arial"/>
          <w:color w:val="222222"/>
          <w:sz w:val="22"/>
          <w:szCs w:val="22"/>
          <w:shd w:val="clear" w:color="auto" w:fill="FFFFFF"/>
        </w:rPr>
        <w:t>C</w:t>
      </w:r>
      <w:r w:rsidR="005B33FB" w:rsidRPr="008861ED">
        <w:rPr>
          <w:rFonts w:ascii="Arial" w:hAnsi="Arial"/>
          <w:color w:val="222222"/>
          <w:sz w:val="22"/>
          <w:szCs w:val="22"/>
          <w:shd w:val="clear" w:color="auto" w:fill="FFFFFF"/>
        </w:rPr>
        <w:t xml:space="preserve">larke, H. </w:t>
      </w:r>
      <w:r w:rsidR="004A6484" w:rsidRPr="008861ED">
        <w:rPr>
          <w:rFonts w:ascii="Arial" w:hAnsi="Arial"/>
          <w:color w:val="222222"/>
          <w:sz w:val="22"/>
          <w:szCs w:val="22"/>
          <w:shd w:val="clear" w:color="auto" w:fill="FFFFFF"/>
        </w:rPr>
        <w:t>and</w:t>
      </w:r>
      <w:r w:rsidR="005B33FB" w:rsidRPr="008861ED">
        <w:rPr>
          <w:rFonts w:ascii="Arial" w:hAnsi="Arial"/>
          <w:color w:val="222222"/>
          <w:sz w:val="22"/>
          <w:szCs w:val="22"/>
          <w:shd w:val="clear" w:color="auto" w:fill="FFFFFF"/>
        </w:rPr>
        <w:t xml:space="preserve"> Hughes, N. (2010) </w:t>
      </w:r>
      <w:r w:rsidR="00FF0747" w:rsidRPr="008861ED">
        <w:rPr>
          <w:rFonts w:ascii="Arial" w:hAnsi="Arial"/>
          <w:color w:val="222222"/>
          <w:sz w:val="22"/>
          <w:szCs w:val="22"/>
          <w:shd w:val="clear" w:color="auto" w:fill="FFFFFF"/>
        </w:rPr>
        <w:t>‘</w:t>
      </w:r>
      <w:r w:rsidR="005B33FB" w:rsidRPr="008861ED">
        <w:rPr>
          <w:rFonts w:ascii="Arial" w:hAnsi="Arial"/>
          <w:color w:val="222222"/>
          <w:sz w:val="22"/>
          <w:szCs w:val="22"/>
          <w:shd w:val="clear" w:color="auto" w:fill="FFFFFF"/>
        </w:rPr>
        <w:t xml:space="preserve">Introduction: </w:t>
      </w:r>
      <w:r w:rsidR="00FF0747" w:rsidRPr="008861ED">
        <w:rPr>
          <w:rFonts w:ascii="Arial" w:hAnsi="Arial"/>
          <w:color w:val="222222"/>
          <w:sz w:val="22"/>
          <w:szCs w:val="22"/>
          <w:shd w:val="clear" w:color="auto" w:fill="FFFFFF"/>
        </w:rPr>
        <w:t>f</w:t>
      </w:r>
      <w:r w:rsidR="005B33FB" w:rsidRPr="008861ED">
        <w:rPr>
          <w:rFonts w:ascii="Arial" w:hAnsi="Arial"/>
          <w:color w:val="222222"/>
          <w:sz w:val="22"/>
          <w:szCs w:val="22"/>
          <w:shd w:val="clear" w:color="auto" w:fill="FFFFFF"/>
        </w:rPr>
        <w:t>amily minded policy and whol</w:t>
      </w:r>
      <w:r w:rsidR="00FF0747" w:rsidRPr="008861ED">
        <w:rPr>
          <w:rFonts w:ascii="Arial" w:hAnsi="Arial"/>
          <w:color w:val="222222"/>
          <w:sz w:val="22"/>
          <w:szCs w:val="22"/>
          <w:shd w:val="clear" w:color="auto" w:fill="FFFFFF"/>
        </w:rPr>
        <w:t>e family practice–d</w:t>
      </w:r>
      <w:r w:rsidR="005B33FB" w:rsidRPr="008861ED">
        <w:rPr>
          <w:rFonts w:ascii="Arial" w:hAnsi="Arial"/>
          <w:color w:val="222222"/>
          <w:sz w:val="22"/>
          <w:szCs w:val="22"/>
          <w:shd w:val="clear" w:color="auto" w:fill="FFFFFF"/>
        </w:rPr>
        <w:t>eveloping a critical research framework</w:t>
      </w:r>
      <w:r w:rsidR="00FF0747" w:rsidRPr="008861ED">
        <w:rPr>
          <w:rFonts w:ascii="Arial" w:hAnsi="Arial"/>
          <w:color w:val="222222"/>
          <w:sz w:val="22"/>
          <w:szCs w:val="22"/>
          <w:shd w:val="clear" w:color="auto" w:fill="FFFFFF"/>
        </w:rPr>
        <w:t>’,</w:t>
      </w:r>
      <w:r w:rsidR="005B33FB" w:rsidRPr="008861ED">
        <w:rPr>
          <w:rStyle w:val="apple-converted-space"/>
          <w:rFonts w:ascii="Arial" w:hAnsi="Arial"/>
          <w:color w:val="222222"/>
          <w:sz w:val="22"/>
          <w:szCs w:val="22"/>
          <w:shd w:val="clear" w:color="auto" w:fill="FFFFFF"/>
        </w:rPr>
        <w:t> </w:t>
      </w:r>
      <w:r w:rsidR="005B33FB" w:rsidRPr="008861ED">
        <w:rPr>
          <w:rFonts w:ascii="Arial" w:hAnsi="Arial"/>
          <w:i/>
          <w:iCs/>
          <w:color w:val="222222"/>
          <w:sz w:val="22"/>
          <w:szCs w:val="22"/>
          <w:shd w:val="clear" w:color="auto" w:fill="FFFFFF"/>
        </w:rPr>
        <w:t>Social Policy and Society</w:t>
      </w:r>
      <w:r w:rsidR="005B33FB" w:rsidRPr="008861ED">
        <w:rPr>
          <w:rFonts w:ascii="Arial" w:hAnsi="Arial"/>
          <w:color w:val="222222"/>
          <w:sz w:val="22"/>
          <w:szCs w:val="22"/>
          <w:shd w:val="clear" w:color="auto" w:fill="FFFFFF"/>
        </w:rPr>
        <w:t>,</w:t>
      </w:r>
      <w:r w:rsidR="005B33FB" w:rsidRPr="008861ED">
        <w:rPr>
          <w:rStyle w:val="apple-converted-space"/>
          <w:rFonts w:ascii="Arial" w:hAnsi="Arial"/>
          <w:color w:val="222222"/>
          <w:sz w:val="22"/>
          <w:szCs w:val="22"/>
          <w:shd w:val="clear" w:color="auto" w:fill="FFFFFF"/>
        </w:rPr>
        <w:t> </w:t>
      </w:r>
      <w:r w:rsidR="005B33FB" w:rsidRPr="008861ED">
        <w:rPr>
          <w:rFonts w:ascii="Arial" w:hAnsi="Arial"/>
          <w:iCs/>
          <w:color w:val="222222"/>
          <w:sz w:val="22"/>
          <w:szCs w:val="22"/>
          <w:shd w:val="clear" w:color="auto" w:fill="FFFFFF"/>
        </w:rPr>
        <w:t>9</w:t>
      </w:r>
      <w:r w:rsidR="00FF0747" w:rsidRPr="008861ED">
        <w:rPr>
          <w:rFonts w:ascii="Arial" w:hAnsi="Arial"/>
          <w:iCs/>
          <w:color w:val="222222"/>
          <w:sz w:val="22"/>
          <w:szCs w:val="22"/>
          <w:shd w:val="clear" w:color="auto" w:fill="FFFFFF"/>
        </w:rPr>
        <w:t xml:space="preserve">, </w:t>
      </w:r>
      <w:r w:rsidR="005B33FB" w:rsidRPr="008861ED">
        <w:rPr>
          <w:rFonts w:ascii="Arial" w:hAnsi="Arial"/>
          <w:color w:val="222222"/>
          <w:sz w:val="22"/>
          <w:szCs w:val="22"/>
          <w:shd w:val="clear" w:color="auto" w:fill="FFFFFF"/>
        </w:rPr>
        <w:t>4, 527-31.</w:t>
      </w:r>
    </w:p>
    <w:p w14:paraId="1A778C66" w14:textId="77777777" w:rsidR="00437263" w:rsidRPr="008861ED" w:rsidRDefault="007E040E" w:rsidP="00BD4371">
      <w:pPr>
        <w:spacing w:line="480" w:lineRule="auto"/>
        <w:ind w:left="709" w:hanging="709"/>
        <w:jc w:val="both"/>
        <w:rPr>
          <w:rFonts w:ascii="Arial" w:hAnsi="Arial"/>
          <w:sz w:val="22"/>
          <w:szCs w:val="22"/>
        </w:rPr>
      </w:pPr>
      <w:r w:rsidRPr="008861ED">
        <w:rPr>
          <w:rFonts w:ascii="Arial" w:eastAsia="Times New Roman" w:hAnsi="Arial"/>
          <w:color w:val="222222"/>
          <w:sz w:val="22"/>
          <w:szCs w:val="22"/>
          <w:lang w:eastAsia="en-GB"/>
        </w:rPr>
        <w:t xml:space="preserve">Crossley, S. J. (2015) </w:t>
      </w:r>
      <w:r w:rsidRPr="008861ED">
        <w:rPr>
          <w:rFonts w:ascii="Arial" w:eastAsia="Times New Roman" w:hAnsi="Arial"/>
          <w:i/>
          <w:iCs/>
          <w:color w:val="222222"/>
          <w:sz w:val="22"/>
          <w:szCs w:val="22"/>
          <w:lang w:eastAsia="en-GB"/>
        </w:rPr>
        <w:t>The Troubled Families Programme: The Perfect Social Policy?</w:t>
      </w:r>
      <w:r w:rsidR="00600E4E" w:rsidRPr="008861ED">
        <w:rPr>
          <w:rFonts w:ascii="Arial" w:eastAsia="Times New Roman" w:hAnsi="Arial"/>
          <w:color w:val="222222"/>
          <w:sz w:val="22"/>
          <w:szCs w:val="22"/>
          <w:lang w:eastAsia="en-GB"/>
        </w:rPr>
        <w:t xml:space="preserve">, </w:t>
      </w:r>
      <w:r w:rsidRPr="008861ED">
        <w:rPr>
          <w:rFonts w:ascii="Arial" w:eastAsia="Times New Roman" w:hAnsi="Arial"/>
          <w:color w:val="222222"/>
          <w:sz w:val="22"/>
          <w:szCs w:val="22"/>
          <w:lang w:eastAsia="en-GB"/>
        </w:rPr>
        <w:t>Centre for Crime and Justice Studies.</w:t>
      </w:r>
    </w:p>
    <w:p w14:paraId="7751E2F1" w14:textId="6E703712" w:rsidR="007E040E" w:rsidRPr="008861ED" w:rsidRDefault="00437263" w:rsidP="00BD4371">
      <w:pPr>
        <w:autoSpaceDE w:val="0"/>
        <w:autoSpaceDN w:val="0"/>
        <w:adjustRightInd w:val="0"/>
        <w:spacing w:line="480" w:lineRule="auto"/>
        <w:ind w:left="709" w:hanging="709"/>
        <w:jc w:val="both"/>
        <w:rPr>
          <w:rFonts w:ascii="Arial" w:hAnsi="Arial"/>
          <w:color w:val="231F20"/>
          <w:sz w:val="22"/>
          <w:szCs w:val="22"/>
        </w:rPr>
      </w:pPr>
      <w:r w:rsidRPr="008861ED">
        <w:rPr>
          <w:rFonts w:ascii="Arial" w:hAnsi="Arial"/>
          <w:sz w:val="22"/>
          <w:szCs w:val="22"/>
        </w:rPr>
        <w:t>Davies, K. (</w:t>
      </w:r>
      <w:r w:rsidRPr="008861ED">
        <w:rPr>
          <w:rFonts w:ascii="Arial" w:hAnsi="Arial"/>
          <w:color w:val="000000" w:themeColor="text1"/>
          <w:sz w:val="22"/>
          <w:szCs w:val="22"/>
        </w:rPr>
        <w:t xml:space="preserve">2015) </w:t>
      </w:r>
      <w:r w:rsidR="00446DC5" w:rsidRPr="008861ED">
        <w:rPr>
          <w:rFonts w:ascii="Arial" w:hAnsi="Arial"/>
          <w:color w:val="000000" w:themeColor="text1"/>
          <w:sz w:val="22"/>
          <w:szCs w:val="22"/>
        </w:rPr>
        <w:t>‘</w:t>
      </w:r>
      <w:r w:rsidRPr="008861ED">
        <w:rPr>
          <w:rFonts w:ascii="Arial" w:hAnsi="Arial"/>
          <w:color w:val="000000" w:themeColor="text1"/>
          <w:sz w:val="22"/>
          <w:szCs w:val="22"/>
          <w:lang w:val="en-US"/>
        </w:rPr>
        <w:t xml:space="preserve">Troubled </w:t>
      </w:r>
      <w:r w:rsidR="00446DC5" w:rsidRPr="008861ED">
        <w:rPr>
          <w:rFonts w:ascii="Arial" w:hAnsi="Arial"/>
          <w:color w:val="000000" w:themeColor="text1"/>
          <w:sz w:val="22"/>
          <w:szCs w:val="22"/>
          <w:lang w:val="en-US"/>
        </w:rPr>
        <w:t>f</w:t>
      </w:r>
      <w:r w:rsidRPr="008861ED">
        <w:rPr>
          <w:rFonts w:ascii="Arial" w:hAnsi="Arial"/>
          <w:color w:val="000000" w:themeColor="text1"/>
          <w:sz w:val="22"/>
          <w:szCs w:val="22"/>
          <w:lang w:val="en-US"/>
        </w:rPr>
        <w:t xml:space="preserve">amilies: </w:t>
      </w:r>
      <w:r w:rsidR="00446DC5" w:rsidRPr="008861ED">
        <w:rPr>
          <w:rFonts w:ascii="Arial" w:hAnsi="Arial"/>
          <w:color w:val="000000" w:themeColor="text1"/>
          <w:sz w:val="22"/>
          <w:szCs w:val="22"/>
          <w:lang w:val="en-US"/>
        </w:rPr>
        <w:t>h</w:t>
      </w:r>
      <w:r w:rsidRPr="008861ED">
        <w:rPr>
          <w:rFonts w:ascii="Arial" w:hAnsi="Arial"/>
          <w:color w:val="000000" w:themeColor="text1"/>
          <w:sz w:val="22"/>
          <w:szCs w:val="22"/>
          <w:lang w:val="en-US"/>
        </w:rPr>
        <w:t xml:space="preserve">ow </w:t>
      </w:r>
      <w:r w:rsidR="00446DC5" w:rsidRPr="008861ED">
        <w:rPr>
          <w:rFonts w:ascii="Arial" w:hAnsi="Arial"/>
          <w:color w:val="000000" w:themeColor="text1"/>
          <w:sz w:val="22"/>
          <w:szCs w:val="22"/>
          <w:lang w:val="en-US"/>
        </w:rPr>
        <w:t>e</w:t>
      </w:r>
      <w:r w:rsidRPr="008861ED">
        <w:rPr>
          <w:rFonts w:ascii="Arial" w:hAnsi="Arial"/>
          <w:color w:val="000000" w:themeColor="text1"/>
          <w:sz w:val="22"/>
          <w:szCs w:val="22"/>
          <w:lang w:val="en-US"/>
        </w:rPr>
        <w:t xml:space="preserve">ffective has it </w:t>
      </w:r>
      <w:r w:rsidR="00446DC5" w:rsidRPr="008861ED">
        <w:rPr>
          <w:rFonts w:ascii="Arial" w:hAnsi="Arial"/>
          <w:color w:val="000000" w:themeColor="text1"/>
          <w:sz w:val="22"/>
          <w:szCs w:val="22"/>
          <w:lang w:val="en-US"/>
        </w:rPr>
        <w:t>b</w:t>
      </w:r>
      <w:r w:rsidRPr="008861ED">
        <w:rPr>
          <w:rFonts w:ascii="Arial" w:hAnsi="Arial"/>
          <w:color w:val="000000" w:themeColor="text1"/>
          <w:sz w:val="22"/>
          <w:szCs w:val="22"/>
          <w:lang w:val="en-US"/>
        </w:rPr>
        <w:t>een?</w:t>
      </w:r>
      <w:r w:rsidR="00446DC5" w:rsidRPr="008861ED">
        <w:rPr>
          <w:rFonts w:ascii="Arial" w:hAnsi="Arial"/>
          <w:color w:val="000000" w:themeColor="text1"/>
          <w:sz w:val="22"/>
          <w:szCs w:val="22"/>
          <w:lang w:val="en-US"/>
        </w:rPr>
        <w:t>’</w:t>
      </w:r>
      <w:r w:rsidR="00600E4E" w:rsidRPr="008861ED">
        <w:rPr>
          <w:rFonts w:ascii="Arial" w:hAnsi="Arial"/>
          <w:color w:val="000000" w:themeColor="text1"/>
          <w:sz w:val="22"/>
          <w:szCs w:val="22"/>
          <w:lang w:val="en-US"/>
        </w:rPr>
        <w:t>,</w:t>
      </w:r>
      <w:r w:rsidR="00446DC5" w:rsidRPr="008861ED">
        <w:rPr>
          <w:rFonts w:ascii="Arial" w:hAnsi="Arial"/>
          <w:color w:val="000000" w:themeColor="text1"/>
          <w:sz w:val="22"/>
          <w:szCs w:val="22"/>
          <w:lang w:val="en-US"/>
        </w:rPr>
        <w:t xml:space="preserve"> </w:t>
      </w:r>
      <w:r w:rsidR="00446DC5" w:rsidRPr="008861ED">
        <w:rPr>
          <w:rFonts w:ascii="Arial" w:hAnsi="Arial"/>
          <w:i/>
          <w:color w:val="000000" w:themeColor="text1"/>
          <w:sz w:val="22"/>
          <w:szCs w:val="22"/>
          <w:lang w:val="en-US"/>
        </w:rPr>
        <w:t>Children and Young People Now</w:t>
      </w:r>
      <w:r w:rsidR="00446DC5" w:rsidRPr="008861ED">
        <w:rPr>
          <w:rFonts w:ascii="Arial" w:hAnsi="Arial"/>
          <w:sz w:val="22"/>
          <w:szCs w:val="22"/>
        </w:rPr>
        <w:t xml:space="preserve">, </w:t>
      </w:r>
      <w:hyperlink r:id="rId9" w:history="1">
        <w:r w:rsidRPr="008861ED">
          <w:rPr>
            <w:rStyle w:val="Hyperlink"/>
            <w:rFonts w:ascii="Arial" w:hAnsi="Arial"/>
            <w:sz w:val="22"/>
            <w:szCs w:val="22"/>
            <w:lang w:val="en-US"/>
          </w:rPr>
          <w:t>http://www.cypnow.co.uk/cyp/analysis/1151896/troubled-families-how-effective-has-it-been</w:t>
        </w:r>
      </w:hyperlink>
      <w:r w:rsidR="00600E4E" w:rsidRPr="008861ED">
        <w:rPr>
          <w:rStyle w:val="Hyperlink"/>
          <w:rFonts w:ascii="Arial" w:hAnsi="Arial"/>
          <w:sz w:val="22"/>
          <w:szCs w:val="22"/>
          <w:lang w:val="en-US"/>
        </w:rPr>
        <w:t>.</w:t>
      </w:r>
      <w:r w:rsidR="00040671">
        <w:rPr>
          <w:rStyle w:val="Hyperlink"/>
          <w:rFonts w:ascii="Arial" w:hAnsi="Arial"/>
          <w:sz w:val="22"/>
          <w:szCs w:val="22"/>
          <w:lang w:val="en-US"/>
        </w:rPr>
        <w:t xml:space="preserve"> </w:t>
      </w:r>
      <w:r w:rsidR="00073A5C">
        <w:rPr>
          <w:rStyle w:val="Hyperlink"/>
          <w:rFonts w:ascii="Arial" w:hAnsi="Arial"/>
          <w:sz w:val="22"/>
          <w:szCs w:val="22"/>
          <w:lang w:val="en-US"/>
        </w:rPr>
        <w:t>Date a</w:t>
      </w:r>
      <w:r w:rsidR="00040671">
        <w:rPr>
          <w:rStyle w:val="Hyperlink"/>
          <w:rFonts w:ascii="Arial" w:hAnsi="Arial"/>
          <w:sz w:val="22"/>
          <w:szCs w:val="22"/>
          <w:lang w:val="en-US"/>
        </w:rPr>
        <w:t>ccessed 31/03/17.</w:t>
      </w:r>
    </w:p>
    <w:p w14:paraId="1B7C391B" w14:textId="56B762B7" w:rsidR="007E040E" w:rsidRPr="008861ED" w:rsidRDefault="007E040E" w:rsidP="00BD4371">
      <w:pPr>
        <w:autoSpaceDE w:val="0"/>
        <w:autoSpaceDN w:val="0"/>
        <w:adjustRightInd w:val="0"/>
        <w:spacing w:line="480" w:lineRule="auto"/>
        <w:ind w:left="709" w:hanging="709"/>
        <w:jc w:val="both"/>
        <w:rPr>
          <w:rFonts w:ascii="Arial" w:hAnsi="Arial"/>
          <w:sz w:val="22"/>
          <w:szCs w:val="22"/>
        </w:rPr>
      </w:pPr>
      <w:r w:rsidRPr="008861ED">
        <w:rPr>
          <w:rFonts w:ascii="Arial" w:hAnsi="Arial"/>
          <w:color w:val="231F20"/>
          <w:sz w:val="22"/>
          <w:szCs w:val="22"/>
        </w:rPr>
        <w:t xml:space="preserve">Department for Communities and Local Government </w:t>
      </w:r>
      <w:r w:rsidR="00446DC5" w:rsidRPr="008861ED">
        <w:rPr>
          <w:rFonts w:ascii="Arial" w:hAnsi="Arial"/>
          <w:color w:val="231F20"/>
          <w:sz w:val="22"/>
          <w:szCs w:val="22"/>
        </w:rPr>
        <w:t xml:space="preserve">(DCLG) </w:t>
      </w:r>
      <w:r w:rsidRPr="008861ED">
        <w:rPr>
          <w:rFonts w:ascii="Arial" w:hAnsi="Arial"/>
          <w:color w:val="231F20"/>
          <w:sz w:val="22"/>
          <w:szCs w:val="22"/>
        </w:rPr>
        <w:t xml:space="preserve">(2012) </w:t>
      </w:r>
      <w:r w:rsidR="00446DC5" w:rsidRPr="008861ED">
        <w:rPr>
          <w:rFonts w:ascii="Arial" w:hAnsi="Arial"/>
          <w:i/>
          <w:iCs/>
          <w:color w:val="231F20"/>
          <w:sz w:val="22"/>
          <w:szCs w:val="22"/>
        </w:rPr>
        <w:t>The Troubled Families P</w:t>
      </w:r>
      <w:r w:rsidRPr="008861ED">
        <w:rPr>
          <w:rFonts w:ascii="Arial" w:hAnsi="Arial"/>
          <w:i/>
          <w:iCs/>
          <w:color w:val="231F20"/>
          <w:sz w:val="22"/>
          <w:szCs w:val="22"/>
        </w:rPr>
        <w:t xml:space="preserve">rogramme: Financial </w:t>
      </w:r>
      <w:r w:rsidR="00446DC5" w:rsidRPr="008861ED">
        <w:rPr>
          <w:rFonts w:ascii="Arial" w:hAnsi="Arial"/>
          <w:i/>
          <w:iCs/>
          <w:color w:val="231F20"/>
          <w:sz w:val="22"/>
          <w:szCs w:val="22"/>
        </w:rPr>
        <w:t>F</w:t>
      </w:r>
      <w:r w:rsidRPr="008861ED">
        <w:rPr>
          <w:rFonts w:ascii="Arial" w:hAnsi="Arial"/>
          <w:i/>
          <w:iCs/>
          <w:color w:val="231F20"/>
          <w:sz w:val="22"/>
          <w:szCs w:val="22"/>
        </w:rPr>
        <w:t xml:space="preserve">ramework for the Troubled Families </w:t>
      </w:r>
      <w:r w:rsidR="00446DC5" w:rsidRPr="008861ED">
        <w:rPr>
          <w:rFonts w:ascii="Arial" w:hAnsi="Arial"/>
          <w:i/>
          <w:iCs/>
          <w:color w:val="231F20"/>
          <w:sz w:val="22"/>
          <w:szCs w:val="22"/>
        </w:rPr>
        <w:t>P</w:t>
      </w:r>
      <w:r w:rsidRPr="008861ED">
        <w:rPr>
          <w:rFonts w:ascii="Arial" w:hAnsi="Arial"/>
          <w:i/>
          <w:iCs/>
          <w:color w:val="231F20"/>
          <w:sz w:val="22"/>
          <w:szCs w:val="22"/>
        </w:rPr>
        <w:t xml:space="preserve">rogramme’s </w:t>
      </w:r>
      <w:r w:rsidR="00446DC5" w:rsidRPr="008861ED">
        <w:rPr>
          <w:rFonts w:ascii="Arial" w:hAnsi="Arial"/>
          <w:i/>
          <w:iCs/>
          <w:color w:val="231F20"/>
          <w:sz w:val="22"/>
          <w:szCs w:val="22"/>
        </w:rPr>
        <w:t>P</w:t>
      </w:r>
      <w:r w:rsidRPr="008861ED">
        <w:rPr>
          <w:rFonts w:ascii="Arial" w:hAnsi="Arial"/>
          <w:i/>
          <w:iCs/>
          <w:color w:val="231F20"/>
          <w:sz w:val="22"/>
          <w:szCs w:val="22"/>
        </w:rPr>
        <w:t>ayment-by-</w:t>
      </w:r>
      <w:r w:rsidR="00446DC5" w:rsidRPr="008861ED">
        <w:rPr>
          <w:rFonts w:ascii="Arial" w:hAnsi="Arial"/>
          <w:i/>
          <w:iCs/>
          <w:color w:val="231F20"/>
          <w:sz w:val="22"/>
          <w:szCs w:val="22"/>
        </w:rPr>
        <w:t>R</w:t>
      </w:r>
      <w:r w:rsidRPr="008861ED">
        <w:rPr>
          <w:rFonts w:ascii="Arial" w:hAnsi="Arial"/>
          <w:i/>
          <w:iCs/>
          <w:color w:val="231F20"/>
          <w:sz w:val="22"/>
          <w:szCs w:val="22"/>
        </w:rPr>
        <w:t xml:space="preserve">esults </w:t>
      </w:r>
      <w:r w:rsidR="00446DC5" w:rsidRPr="008861ED">
        <w:rPr>
          <w:rFonts w:ascii="Arial" w:hAnsi="Arial"/>
          <w:i/>
          <w:iCs/>
          <w:color w:val="231F20"/>
          <w:sz w:val="22"/>
          <w:szCs w:val="22"/>
        </w:rPr>
        <w:t>S</w:t>
      </w:r>
      <w:r w:rsidRPr="008861ED">
        <w:rPr>
          <w:rFonts w:ascii="Arial" w:hAnsi="Arial"/>
          <w:i/>
          <w:iCs/>
          <w:color w:val="231F20"/>
          <w:sz w:val="22"/>
          <w:szCs w:val="22"/>
        </w:rPr>
        <w:t xml:space="preserve">cheme for </w:t>
      </w:r>
      <w:r w:rsidR="00446DC5" w:rsidRPr="008861ED">
        <w:rPr>
          <w:rFonts w:ascii="Arial" w:hAnsi="Arial"/>
          <w:i/>
          <w:iCs/>
          <w:color w:val="231F20"/>
          <w:sz w:val="22"/>
          <w:szCs w:val="22"/>
        </w:rPr>
        <w:t>L</w:t>
      </w:r>
      <w:r w:rsidRPr="008861ED">
        <w:rPr>
          <w:rFonts w:ascii="Arial" w:hAnsi="Arial"/>
          <w:i/>
          <w:iCs/>
          <w:color w:val="231F20"/>
          <w:sz w:val="22"/>
          <w:szCs w:val="22"/>
        </w:rPr>
        <w:t xml:space="preserve">ocal </w:t>
      </w:r>
      <w:r w:rsidR="00446DC5" w:rsidRPr="008861ED">
        <w:rPr>
          <w:rFonts w:ascii="Arial" w:hAnsi="Arial"/>
          <w:i/>
          <w:iCs/>
          <w:color w:val="231F20"/>
          <w:sz w:val="22"/>
          <w:szCs w:val="22"/>
        </w:rPr>
        <w:t>A</w:t>
      </w:r>
      <w:r w:rsidRPr="008861ED">
        <w:rPr>
          <w:rFonts w:ascii="Arial" w:hAnsi="Arial"/>
          <w:i/>
          <w:iCs/>
          <w:color w:val="231F20"/>
          <w:sz w:val="22"/>
          <w:szCs w:val="22"/>
        </w:rPr>
        <w:t>uthorities</w:t>
      </w:r>
      <w:r w:rsidR="00446DC5" w:rsidRPr="008861ED">
        <w:rPr>
          <w:rFonts w:ascii="Arial" w:hAnsi="Arial"/>
          <w:iCs/>
          <w:color w:val="231F20"/>
          <w:sz w:val="22"/>
          <w:szCs w:val="22"/>
        </w:rPr>
        <w:t xml:space="preserve">, </w:t>
      </w:r>
      <w:r w:rsidRPr="008861ED">
        <w:rPr>
          <w:rFonts w:ascii="Arial" w:hAnsi="Arial"/>
          <w:color w:val="231F20"/>
          <w:sz w:val="22"/>
          <w:szCs w:val="22"/>
        </w:rPr>
        <w:t>London: Department for C</w:t>
      </w:r>
      <w:r w:rsidR="00446DC5" w:rsidRPr="008861ED">
        <w:rPr>
          <w:rFonts w:ascii="Arial" w:hAnsi="Arial"/>
          <w:color w:val="231F20"/>
          <w:sz w:val="22"/>
          <w:szCs w:val="22"/>
        </w:rPr>
        <w:t xml:space="preserve">ommunities and Local Government, </w:t>
      </w:r>
      <w:hyperlink r:id="rId10" w:history="1">
        <w:r w:rsidRPr="008861ED">
          <w:rPr>
            <w:rStyle w:val="Hyperlink"/>
            <w:rFonts w:ascii="Arial" w:hAnsi="Arial"/>
            <w:i/>
            <w:iCs/>
            <w:sz w:val="22"/>
            <w:szCs w:val="22"/>
          </w:rPr>
          <w:t>https://www.gov.uk/government/publications/the-troubled-families-programme-financial-framework</w:t>
        </w:r>
      </w:hyperlink>
      <w:r w:rsidRPr="008861ED">
        <w:rPr>
          <w:rFonts w:ascii="Arial" w:hAnsi="Arial"/>
          <w:color w:val="231F20"/>
          <w:sz w:val="22"/>
          <w:szCs w:val="22"/>
        </w:rPr>
        <w:t>.</w:t>
      </w:r>
      <w:r w:rsidR="00040671">
        <w:rPr>
          <w:rFonts w:ascii="Arial" w:hAnsi="Arial"/>
          <w:color w:val="231F20"/>
          <w:sz w:val="22"/>
          <w:szCs w:val="22"/>
        </w:rPr>
        <w:t xml:space="preserve"> </w:t>
      </w:r>
      <w:r w:rsidR="00073A5C">
        <w:rPr>
          <w:rFonts w:ascii="Arial" w:hAnsi="Arial"/>
          <w:color w:val="231F20"/>
          <w:sz w:val="22"/>
          <w:szCs w:val="22"/>
        </w:rPr>
        <w:t>Date a</w:t>
      </w:r>
      <w:r w:rsidR="00040671">
        <w:rPr>
          <w:rFonts w:ascii="Arial" w:hAnsi="Arial"/>
          <w:color w:val="231F20"/>
          <w:sz w:val="22"/>
          <w:szCs w:val="22"/>
        </w:rPr>
        <w:t>ccessed 31/03/17</w:t>
      </w:r>
    </w:p>
    <w:p w14:paraId="07A77689" w14:textId="77777777" w:rsidR="007E040E" w:rsidRPr="008861ED" w:rsidRDefault="007E040E" w:rsidP="00BD4371">
      <w:pPr>
        <w:autoSpaceDE w:val="0"/>
        <w:autoSpaceDN w:val="0"/>
        <w:adjustRightInd w:val="0"/>
        <w:spacing w:line="480" w:lineRule="auto"/>
        <w:ind w:left="709" w:hanging="709"/>
        <w:jc w:val="both"/>
        <w:outlineLvl w:val="0"/>
        <w:rPr>
          <w:rFonts w:ascii="Arial" w:hAnsi="Arial"/>
          <w:i/>
          <w:iCs/>
          <w:color w:val="231F20"/>
          <w:sz w:val="22"/>
          <w:szCs w:val="22"/>
        </w:rPr>
      </w:pPr>
      <w:r w:rsidRPr="008861ED">
        <w:rPr>
          <w:rFonts w:ascii="Arial" w:hAnsi="Arial"/>
          <w:sz w:val="22"/>
          <w:szCs w:val="22"/>
        </w:rPr>
        <w:t xml:space="preserve">Department for Communities and Local Government </w:t>
      </w:r>
      <w:r w:rsidR="003509E0" w:rsidRPr="008861ED">
        <w:rPr>
          <w:rFonts w:ascii="Arial" w:hAnsi="Arial"/>
          <w:color w:val="231F20"/>
          <w:sz w:val="22"/>
          <w:szCs w:val="22"/>
        </w:rPr>
        <w:t>(DCLG)</w:t>
      </w:r>
      <w:r w:rsidR="003509E0" w:rsidRPr="008861ED">
        <w:rPr>
          <w:rFonts w:ascii="Arial" w:hAnsi="Arial"/>
          <w:sz w:val="22"/>
          <w:szCs w:val="22"/>
        </w:rPr>
        <w:t xml:space="preserve"> </w:t>
      </w:r>
      <w:r w:rsidRPr="008861ED">
        <w:rPr>
          <w:rFonts w:ascii="Arial" w:hAnsi="Arial"/>
          <w:sz w:val="22"/>
          <w:szCs w:val="22"/>
        </w:rPr>
        <w:t xml:space="preserve">(2014) </w:t>
      </w:r>
      <w:r w:rsidRPr="008861ED">
        <w:rPr>
          <w:rFonts w:ascii="Arial" w:hAnsi="Arial"/>
          <w:i/>
          <w:sz w:val="22"/>
          <w:szCs w:val="22"/>
        </w:rPr>
        <w:t>Helping Troubled</w:t>
      </w:r>
    </w:p>
    <w:p w14:paraId="3E7B2250" w14:textId="024ECBF5" w:rsidR="007E040E" w:rsidRPr="008861ED" w:rsidRDefault="003509E0" w:rsidP="00BD4371">
      <w:pPr>
        <w:autoSpaceDE w:val="0"/>
        <w:autoSpaceDN w:val="0"/>
        <w:adjustRightInd w:val="0"/>
        <w:spacing w:line="480" w:lineRule="auto"/>
        <w:ind w:left="709" w:hanging="709"/>
        <w:jc w:val="both"/>
        <w:rPr>
          <w:rFonts w:ascii="Arial" w:hAnsi="Arial"/>
          <w:sz w:val="22"/>
          <w:szCs w:val="22"/>
        </w:rPr>
      </w:pPr>
      <w:r w:rsidRPr="008861ED">
        <w:rPr>
          <w:rFonts w:ascii="Arial" w:hAnsi="Arial"/>
          <w:i/>
          <w:sz w:val="22"/>
          <w:szCs w:val="22"/>
        </w:rPr>
        <w:t>Families T</w:t>
      </w:r>
      <w:r w:rsidR="007E040E" w:rsidRPr="008861ED">
        <w:rPr>
          <w:rFonts w:ascii="Arial" w:hAnsi="Arial"/>
          <w:i/>
          <w:sz w:val="22"/>
          <w:szCs w:val="22"/>
        </w:rPr>
        <w:t xml:space="preserve">urn </w:t>
      </w:r>
      <w:r w:rsidRPr="008861ED">
        <w:rPr>
          <w:rFonts w:ascii="Arial" w:hAnsi="Arial"/>
          <w:i/>
          <w:sz w:val="22"/>
          <w:szCs w:val="22"/>
        </w:rPr>
        <w:t>t</w:t>
      </w:r>
      <w:r w:rsidR="007E040E" w:rsidRPr="008861ED">
        <w:rPr>
          <w:rFonts w:ascii="Arial" w:hAnsi="Arial"/>
          <w:i/>
          <w:sz w:val="22"/>
          <w:szCs w:val="22"/>
        </w:rPr>
        <w:t xml:space="preserve">heir </w:t>
      </w:r>
      <w:r w:rsidRPr="008861ED">
        <w:rPr>
          <w:rFonts w:ascii="Arial" w:hAnsi="Arial"/>
          <w:i/>
          <w:sz w:val="22"/>
          <w:szCs w:val="22"/>
        </w:rPr>
        <w:t>L</w:t>
      </w:r>
      <w:r w:rsidR="007E040E" w:rsidRPr="008861ED">
        <w:rPr>
          <w:rFonts w:ascii="Arial" w:hAnsi="Arial"/>
          <w:i/>
          <w:sz w:val="22"/>
          <w:szCs w:val="22"/>
        </w:rPr>
        <w:t xml:space="preserve">ives </w:t>
      </w:r>
      <w:r w:rsidRPr="008861ED">
        <w:rPr>
          <w:rFonts w:ascii="Arial" w:hAnsi="Arial"/>
          <w:i/>
          <w:sz w:val="22"/>
          <w:szCs w:val="22"/>
        </w:rPr>
        <w:t>A</w:t>
      </w:r>
      <w:r w:rsidR="007E040E" w:rsidRPr="008861ED">
        <w:rPr>
          <w:rFonts w:ascii="Arial" w:hAnsi="Arial"/>
          <w:i/>
          <w:sz w:val="22"/>
          <w:szCs w:val="22"/>
        </w:rPr>
        <w:t>round</w:t>
      </w:r>
      <w:r w:rsidRPr="008861ED">
        <w:rPr>
          <w:rFonts w:ascii="Arial" w:hAnsi="Arial"/>
          <w:sz w:val="22"/>
          <w:szCs w:val="22"/>
        </w:rPr>
        <w:t xml:space="preserve">, </w:t>
      </w:r>
      <w:r w:rsidR="007E040E" w:rsidRPr="008861ED">
        <w:rPr>
          <w:rFonts w:ascii="Arial" w:hAnsi="Arial"/>
          <w:sz w:val="22"/>
          <w:szCs w:val="22"/>
        </w:rPr>
        <w:t>London:</w:t>
      </w:r>
      <w:r w:rsidR="007E040E" w:rsidRPr="008861ED">
        <w:rPr>
          <w:rFonts w:ascii="Arial" w:hAnsi="Arial"/>
          <w:color w:val="231F20"/>
          <w:sz w:val="22"/>
          <w:szCs w:val="22"/>
        </w:rPr>
        <w:t xml:space="preserve"> Department for Communities and Local Government</w:t>
      </w:r>
      <w:r w:rsidRPr="008861ED">
        <w:rPr>
          <w:rFonts w:ascii="Arial" w:hAnsi="Arial"/>
          <w:sz w:val="22"/>
          <w:szCs w:val="22"/>
        </w:rPr>
        <w:t xml:space="preserve">, </w:t>
      </w:r>
      <w:hyperlink r:id="rId11" w:history="1">
        <w:r w:rsidR="00073A5C" w:rsidRPr="00073A5C">
          <w:rPr>
            <w:rStyle w:val="Hyperlink"/>
            <w:rFonts w:ascii="Arial" w:hAnsi="Arial"/>
            <w:sz w:val="22"/>
            <w:szCs w:val="22"/>
          </w:rPr>
          <w:t>https://www.gov.uk/government/policies/helping-troubled-families-turn-their-lives-around. Date accessed</w:t>
        </w:r>
      </w:hyperlink>
      <w:r w:rsidR="00040671">
        <w:rPr>
          <w:rFonts w:ascii="Arial" w:hAnsi="Arial"/>
          <w:sz w:val="22"/>
          <w:szCs w:val="22"/>
        </w:rPr>
        <w:t xml:space="preserve"> 31/03/17.</w:t>
      </w:r>
    </w:p>
    <w:p w14:paraId="14E027EA" w14:textId="77777777" w:rsidR="00734DAE" w:rsidRPr="008861ED" w:rsidRDefault="007E040E" w:rsidP="00BD4371">
      <w:pPr>
        <w:spacing w:line="480" w:lineRule="auto"/>
        <w:ind w:left="709" w:hanging="709"/>
        <w:jc w:val="both"/>
        <w:rPr>
          <w:rFonts w:ascii="Arial" w:eastAsia="Times New Roman" w:hAnsi="Arial"/>
          <w:color w:val="222222"/>
          <w:sz w:val="22"/>
          <w:szCs w:val="22"/>
          <w:lang w:eastAsia="en-GB"/>
        </w:rPr>
      </w:pPr>
      <w:r w:rsidRPr="008861ED">
        <w:rPr>
          <w:rFonts w:ascii="Arial" w:eastAsiaTheme="minorHAnsi" w:hAnsi="Arial"/>
          <w:bCs/>
          <w:sz w:val="22"/>
          <w:szCs w:val="22"/>
          <w:lang w:val="en-US"/>
        </w:rPr>
        <w:t>Featherstone</w:t>
      </w:r>
      <w:r w:rsidRPr="008861ED">
        <w:rPr>
          <w:rFonts w:ascii="Arial" w:eastAsiaTheme="minorHAnsi" w:hAnsi="Arial"/>
          <w:sz w:val="22"/>
          <w:szCs w:val="22"/>
          <w:lang w:val="en-US"/>
        </w:rPr>
        <w:t xml:space="preserve">, B., White, S. and Morris, S. (2014) </w:t>
      </w:r>
      <w:r w:rsidRPr="008861ED">
        <w:rPr>
          <w:rFonts w:ascii="Arial" w:eastAsiaTheme="minorHAnsi" w:hAnsi="Arial"/>
          <w:i/>
          <w:sz w:val="22"/>
          <w:szCs w:val="22"/>
          <w:lang w:val="en-US"/>
        </w:rPr>
        <w:t>Re-</w:t>
      </w:r>
      <w:r w:rsidR="000A1F8C" w:rsidRPr="008861ED">
        <w:rPr>
          <w:rFonts w:ascii="Arial" w:eastAsiaTheme="minorHAnsi" w:hAnsi="Arial"/>
          <w:i/>
          <w:sz w:val="22"/>
          <w:szCs w:val="22"/>
          <w:lang w:val="en-US"/>
        </w:rPr>
        <w:t>I</w:t>
      </w:r>
      <w:r w:rsidRPr="008861ED">
        <w:rPr>
          <w:rFonts w:ascii="Arial" w:eastAsiaTheme="minorHAnsi" w:hAnsi="Arial"/>
          <w:i/>
          <w:sz w:val="22"/>
          <w:szCs w:val="22"/>
          <w:lang w:val="en-US"/>
        </w:rPr>
        <w:t xml:space="preserve">magining </w:t>
      </w:r>
      <w:r w:rsidR="000A1F8C" w:rsidRPr="008861ED">
        <w:rPr>
          <w:rFonts w:ascii="Arial" w:eastAsiaTheme="minorHAnsi" w:hAnsi="Arial"/>
          <w:i/>
          <w:sz w:val="22"/>
          <w:szCs w:val="22"/>
          <w:lang w:val="en-US"/>
        </w:rPr>
        <w:t>C</w:t>
      </w:r>
      <w:r w:rsidRPr="008861ED">
        <w:rPr>
          <w:rFonts w:ascii="Arial" w:eastAsiaTheme="minorHAnsi" w:hAnsi="Arial"/>
          <w:i/>
          <w:sz w:val="22"/>
          <w:szCs w:val="22"/>
          <w:lang w:val="en-US"/>
        </w:rPr>
        <w:t xml:space="preserve">hild </w:t>
      </w:r>
      <w:r w:rsidR="000A1F8C" w:rsidRPr="008861ED">
        <w:rPr>
          <w:rFonts w:ascii="Arial" w:eastAsiaTheme="minorHAnsi" w:hAnsi="Arial"/>
          <w:i/>
          <w:sz w:val="22"/>
          <w:szCs w:val="22"/>
          <w:lang w:val="en-US"/>
        </w:rPr>
        <w:t>P</w:t>
      </w:r>
      <w:r w:rsidRPr="008861ED">
        <w:rPr>
          <w:rFonts w:ascii="Arial" w:eastAsiaTheme="minorHAnsi" w:hAnsi="Arial"/>
          <w:i/>
          <w:sz w:val="22"/>
          <w:szCs w:val="22"/>
          <w:lang w:val="en-US"/>
        </w:rPr>
        <w:t xml:space="preserve">rotection: Towards </w:t>
      </w:r>
      <w:r w:rsidR="000A1F8C" w:rsidRPr="008861ED">
        <w:rPr>
          <w:rFonts w:ascii="Arial" w:eastAsiaTheme="minorHAnsi" w:hAnsi="Arial"/>
          <w:i/>
          <w:sz w:val="22"/>
          <w:szCs w:val="22"/>
          <w:lang w:val="en-US"/>
        </w:rPr>
        <w:t>H</w:t>
      </w:r>
      <w:r w:rsidRPr="008861ED">
        <w:rPr>
          <w:rFonts w:ascii="Arial" w:eastAsiaTheme="minorHAnsi" w:hAnsi="Arial"/>
          <w:i/>
          <w:sz w:val="22"/>
          <w:szCs w:val="22"/>
          <w:lang w:val="en-US"/>
        </w:rPr>
        <w:t xml:space="preserve">umane </w:t>
      </w:r>
      <w:r w:rsidR="000A1F8C" w:rsidRPr="008861ED">
        <w:rPr>
          <w:rFonts w:ascii="Arial" w:eastAsiaTheme="minorHAnsi" w:hAnsi="Arial"/>
          <w:i/>
          <w:sz w:val="22"/>
          <w:szCs w:val="22"/>
          <w:lang w:val="en-US"/>
        </w:rPr>
        <w:t>S</w:t>
      </w:r>
      <w:r w:rsidRPr="008861ED">
        <w:rPr>
          <w:rFonts w:ascii="Arial" w:eastAsiaTheme="minorHAnsi" w:hAnsi="Arial"/>
          <w:bCs/>
          <w:i/>
          <w:sz w:val="22"/>
          <w:szCs w:val="22"/>
          <w:lang w:val="en-US"/>
        </w:rPr>
        <w:t xml:space="preserve">ocial </w:t>
      </w:r>
      <w:r w:rsidR="000A1F8C" w:rsidRPr="008861ED">
        <w:rPr>
          <w:rFonts w:ascii="Arial" w:eastAsiaTheme="minorHAnsi" w:hAnsi="Arial"/>
          <w:bCs/>
          <w:i/>
          <w:sz w:val="22"/>
          <w:szCs w:val="22"/>
          <w:lang w:val="en-US"/>
        </w:rPr>
        <w:t>W</w:t>
      </w:r>
      <w:r w:rsidRPr="008861ED">
        <w:rPr>
          <w:rFonts w:ascii="Arial" w:eastAsiaTheme="minorHAnsi" w:hAnsi="Arial"/>
          <w:bCs/>
          <w:i/>
          <w:sz w:val="22"/>
          <w:szCs w:val="22"/>
          <w:lang w:val="en-US"/>
        </w:rPr>
        <w:t>ork</w:t>
      </w:r>
      <w:r w:rsidRPr="008861ED">
        <w:rPr>
          <w:rFonts w:ascii="Arial" w:eastAsiaTheme="minorHAnsi" w:hAnsi="Arial"/>
          <w:b/>
          <w:bCs/>
          <w:i/>
          <w:sz w:val="22"/>
          <w:szCs w:val="22"/>
          <w:lang w:val="en-US"/>
        </w:rPr>
        <w:t xml:space="preserve"> </w:t>
      </w:r>
      <w:r w:rsidRPr="008861ED">
        <w:rPr>
          <w:rFonts w:ascii="Arial" w:eastAsiaTheme="minorHAnsi" w:hAnsi="Arial"/>
          <w:i/>
          <w:sz w:val="22"/>
          <w:szCs w:val="22"/>
          <w:lang w:val="en-US"/>
        </w:rPr>
        <w:t xml:space="preserve">with </w:t>
      </w:r>
      <w:r w:rsidR="000A1F8C" w:rsidRPr="008861ED">
        <w:rPr>
          <w:rFonts w:ascii="Arial" w:eastAsiaTheme="minorHAnsi" w:hAnsi="Arial"/>
          <w:i/>
          <w:sz w:val="22"/>
          <w:szCs w:val="22"/>
          <w:lang w:val="en-US"/>
        </w:rPr>
        <w:t>F</w:t>
      </w:r>
      <w:r w:rsidRPr="008861ED">
        <w:rPr>
          <w:rFonts w:ascii="Arial" w:eastAsiaTheme="minorHAnsi" w:hAnsi="Arial"/>
          <w:i/>
          <w:sz w:val="22"/>
          <w:szCs w:val="22"/>
          <w:lang w:val="en-US"/>
        </w:rPr>
        <w:t>amilies</w:t>
      </w:r>
      <w:r w:rsidR="000A1F8C" w:rsidRPr="008861ED">
        <w:rPr>
          <w:rFonts w:ascii="Arial" w:eastAsiaTheme="minorHAnsi" w:hAnsi="Arial"/>
          <w:sz w:val="22"/>
          <w:szCs w:val="22"/>
          <w:lang w:val="en-US"/>
        </w:rPr>
        <w:t>,</w:t>
      </w:r>
      <w:r w:rsidRPr="008861ED">
        <w:rPr>
          <w:rFonts w:ascii="Arial" w:eastAsiaTheme="minorHAnsi" w:hAnsi="Arial"/>
          <w:sz w:val="22"/>
          <w:szCs w:val="22"/>
          <w:lang w:val="en-US"/>
        </w:rPr>
        <w:t xml:space="preserve"> Bristol: Policy Press</w:t>
      </w:r>
      <w:r w:rsidR="009412C4" w:rsidRPr="008861ED">
        <w:rPr>
          <w:rFonts w:ascii="Arial" w:eastAsiaTheme="minorHAnsi" w:hAnsi="Arial"/>
          <w:sz w:val="22"/>
          <w:szCs w:val="22"/>
          <w:lang w:val="en-US"/>
        </w:rPr>
        <w:t>.</w:t>
      </w:r>
      <w:r w:rsidRPr="008861ED">
        <w:rPr>
          <w:rFonts w:ascii="Arial" w:hAnsi="Arial"/>
          <w:color w:val="222222"/>
          <w:sz w:val="22"/>
          <w:szCs w:val="22"/>
          <w:shd w:val="clear" w:color="auto" w:fill="FFFFFF"/>
        </w:rPr>
        <w:t xml:space="preserve"> </w:t>
      </w:r>
    </w:p>
    <w:p w14:paraId="7667EF1B" w14:textId="77777777" w:rsidR="00325A32" w:rsidRPr="008861ED" w:rsidRDefault="00734DAE" w:rsidP="00BD4371">
      <w:pPr>
        <w:spacing w:line="480" w:lineRule="auto"/>
        <w:ind w:left="709" w:hanging="709"/>
        <w:jc w:val="both"/>
        <w:rPr>
          <w:rFonts w:ascii="Arial" w:hAnsi="Arial"/>
          <w:sz w:val="22"/>
          <w:szCs w:val="22"/>
          <w:lang w:val="en-US"/>
        </w:rPr>
      </w:pPr>
      <w:r w:rsidRPr="008861ED">
        <w:rPr>
          <w:rFonts w:ascii="Arial" w:eastAsia="Times New Roman" w:hAnsi="Arial"/>
          <w:color w:val="222222"/>
          <w:sz w:val="22"/>
          <w:szCs w:val="22"/>
          <w:lang w:eastAsia="en-GB"/>
        </w:rPr>
        <w:t xml:space="preserve">Ferguson, H. (2014) </w:t>
      </w:r>
      <w:r w:rsidR="00776031"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What social workers do in performing child protection work: evidence from research into face</w:t>
      </w:r>
      <w:r w:rsidRPr="008861ED">
        <w:rPr>
          <w:rFonts w:ascii="Cambria Math" w:eastAsia="Times New Roman" w:hAnsi="Cambria Math" w:cs="Cambria Math"/>
          <w:color w:val="222222"/>
          <w:sz w:val="22"/>
          <w:szCs w:val="22"/>
          <w:lang w:eastAsia="en-GB"/>
        </w:rPr>
        <w:t>‐</w:t>
      </w:r>
      <w:r w:rsidRPr="008861ED">
        <w:rPr>
          <w:rFonts w:ascii="Arial" w:eastAsia="Times New Roman" w:hAnsi="Arial"/>
          <w:color w:val="222222"/>
          <w:sz w:val="22"/>
          <w:szCs w:val="22"/>
          <w:lang w:eastAsia="en-GB"/>
        </w:rPr>
        <w:t>to</w:t>
      </w:r>
      <w:r w:rsidRPr="008861ED">
        <w:rPr>
          <w:rFonts w:ascii="Cambria Math" w:eastAsia="Times New Roman" w:hAnsi="Cambria Math" w:cs="Cambria Math"/>
          <w:color w:val="222222"/>
          <w:sz w:val="22"/>
          <w:szCs w:val="22"/>
          <w:lang w:eastAsia="en-GB"/>
        </w:rPr>
        <w:t>‐</w:t>
      </w:r>
      <w:r w:rsidRPr="008861ED">
        <w:rPr>
          <w:rFonts w:ascii="Arial" w:eastAsia="Times New Roman" w:hAnsi="Arial"/>
          <w:color w:val="222222"/>
          <w:sz w:val="22"/>
          <w:szCs w:val="22"/>
          <w:lang w:eastAsia="en-GB"/>
        </w:rPr>
        <w:t>face practice</w:t>
      </w:r>
      <w:r w:rsidR="00776031" w:rsidRPr="008861ED">
        <w:rPr>
          <w:rFonts w:ascii="Arial" w:eastAsia="Times New Roman" w:hAnsi="Arial"/>
          <w:color w:val="222222"/>
          <w:sz w:val="22"/>
          <w:szCs w:val="22"/>
          <w:lang w:eastAsia="en-GB"/>
        </w:rPr>
        <w:t xml:space="preserve">’, </w:t>
      </w:r>
      <w:r w:rsidRPr="008861ED">
        <w:rPr>
          <w:rFonts w:ascii="Arial" w:eastAsia="Times New Roman" w:hAnsi="Arial"/>
          <w:i/>
          <w:iCs/>
          <w:color w:val="222222"/>
          <w:sz w:val="22"/>
          <w:szCs w:val="22"/>
          <w:lang w:eastAsia="en-GB"/>
        </w:rPr>
        <w:t xml:space="preserve">Child </w:t>
      </w:r>
      <w:r w:rsidR="004A6484" w:rsidRPr="008861ED">
        <w:rPr>
          <w:rFonts w:ascii="Arial" w:eastAsia="Times New Roman" w:hAnsi="Arial"/>
          <w:i/>
          <w:iCs/>
          <w:color w:val="222222"/>
          <w:sz w:val="22"/>
          <w:szCs w:val="22"/>
          <w:lang w:eastAsia="en-GB"/>
        </w:rPr>
        <w:t>and</w:t>
      </w:r>
      <w:r w:rsidRPr="008861ED">
        <w:rPr>
          <w:rFonts w:ascii="Arial" w:eastAsia="Times New Roman" w:hAnsi="Arial"/>
          <w:i/>
          <w:iCs/>
          <w:color w:val="222222"/>
          <w:sz w:val="22"/>
          <w:szCs w:val="22"/>
          <w:lang w:eastAsia="en-GB"/>
        </w:rPr>
        <w:t xml:space="preserve"> Family Social Work</w:t>
      </w:r>
      <w:r w:rsidR="009412C4" w:rsidRPr="008861ED">
        <w:rPr>
          <w:rFonts w:ascii="Arial" w:eastAsia="Times New Roman" w:hAnsi="Arial"/>
          <w:iCs/>
          <w:color w:val="222222"/>
          <w:sz w:val="22"/>
          <w:szCs w:val="22"/>
          <w:lang w:eastAsia="en-GB"/>
        </w:rPr>
        <w:t>, 21</w:t>
      </w:r>
      <w:r w:rsidR="00776031" w:rsidRPr="008861ED">
        <w:rPr>
          <w:rFonts w:ascii="Arial" w:eastAsia="Times New Roman" w:hAnsi="Arial"/>
          <w:iCs/>
          <w:color w:val="222222"/>
          <w:sz w:val="22"/>
          <w:szCs w:val="22"/>
          <w:lang w:eastAsia="en-GB"/>
        </w:rPr>
        <w:t xml:space="preserve">, </w:t>
      </w:r>
      <w:r w:rsidR="009412C4" w:rsidRPr="008861ED">
        <w:rPr>
          <w:rFonts w:ascii="Arial" w:eastAsia="Times New Roman" w:hAnsi="Arial"/>
          <w:iCs/>
          <w:color w:val="222222"/>
          <w:sz w:val="22"/>
          <w:szCs w:val="22"/>
          <w:lang w:eastAsia="en-GB"/>
        </w:rPr>
        <w:t>3, 283-94</w:t>
      </w:r>
      <w:r w:rsidRPr="008861ED">
        <w:rPr>
          <w:rFonts w:ascii="Arial" w:eastAsia="Times New Roman" w:hAnsi="Arial"/>
          <w:color w:val="222222"/>
          <w:sz w:val="22"/>
          <w:szCs w:val="22"/>
          <w:lang w:eastAsia="en-GB"/>
        </w:rPr>
        <w:t>.</w:t>
      </w:r>
    </w:p>
    <w:p w14:paraId="0C4CDA5E" w14:textId="77777777" w:rsidR="000C707E" w:rsidRPr="008861ED" w:rsidRDefault="00F958B3" w:rsidP="00BD4371">
      <w:pPr>
        <w:widowControl w:val="0"/>
        <w:autoSpaceDE w:val="0"/>
        <w:autoSpaceDN w:val="0"/>
        <w:adjustRightInd w:val="0"/>
        <w:spacing w:line="480" w:lineRule="auto"/>
        <w:ind w:left="709" w:hanging="709"/>
        <w:jc w:val="both"/>
        <w:rPr>
          <w:rFonts w:ascii="Arial" w:hAnsi="Arial"/>
          <w:sz w:val="22"/>
          <w:szCs w:val="22"/>
          <w:lang w:val="en-US"/>
        </w:rPr>
      </w:pPr>
      <w:r w:rsidRPr="008861ED">
        <w:rPr>
          <w:rFonts w:ascii="Arial" w:hAnsi="Arial"/>
          <w:sz w:val="22"/>
          <w:szCs w:val="22"/>
          <w:lang w:val="en-US"/>
        </w:rPr>
        <w:t xml:space="preserve">Frost, L. and McClean, S. (2014) </w:t>
      </w:r>
      <w:r w:rsidR="00325A32" w:rsidRPr="008861ED">
        <w:rPr>
          <w:rFonts w:ascii="Arial" w:hAnsi="Arial"/>
          <w:i/>
          <w:sz w:val="22"/>
          <w:szCs w:val="22"/>
          <w:lang w:val="en-US"/>
        </w:rPr>
        <w:t xml:space="preserve">Thinking about the </w:t>
      </w:r>
      <w:r w:rsidR="00776031" w:rsidRPr="008861ED">
        <w:rPr>
          <w:rFonts w:ascii="Arial" w:hAnsi="Arial"/>
          <w:i/>
          <w:sz w:val="22"/>
          <w:szCs w:val="22"/>
          <w:lang w:val="en-US"/>
        </w:rPr>
        <w:t>L</w:t>
      </w:r>
      <w:r w:rsidR="00325A32" w:rsidRPr="008861ED">
        <w:rPr>
          <w:rFonts w:ascii="Arial" w:hAnsi="Arial"/>
          <w:i/>
          <w:sz w:val="22"/>
          <w:szCs w:val="22"/>
          <w:lang w:val="en-US"/>
        </w:rPr>
        <w:t>ifecourse: A</w:t>
      </w:r>
      <w:r w:rsidRPr="008861ED">
        <w:rPr>
          <w:rFonts w:ascii="Arial" w:hAnsi="Arial"/>
          <w:i/>
          <w:sz w:val="22"/>
          <w:szCs w:val="22"/>
          <w:lang w:val="en-US"/>
        </w:rPr>
        <w:t xml:space="preserve"> </w:t>
      </w:r>
      <w:r w:rsidR="00776031" w:rsidRPr="008861ED">
        <w:rPr>
          <w:rFonts w:ascii="Arial" w:hAnsi="Arial"/>
          <w:i/>
          <w:sz w:val="22"/>
          <w:szCs w:val="22"/>
          <w:lang w:val="en-US"/>
        </w:rPr>
        <w:t>P</w:t>
      </w:r>
      <w:r w:rsidRPr="008861ED">
        <w:rPr>
          <w:rFonts w:ascii="Arial" w:hAnsi="Arial"/>
          <w:i/>
          <w:sz w:val="22"/>
          <w:szCs w:val="22"/>
          <w:lang w:val="en-US"/>
        </w:rPr>
        <w:t xml:space="preserve">sychosocial </w:t>
      </w:r>
      <w:r w:rsidR="00776031" w:rsidRPr="008861ED">
        <w:rPr>
          <w:rFonts w:ascii="Arial" w:hAnsi="Arial"/>
          <w:i/>
          <w:sz w:val="22"/>
          <w:szCs w:val="22"/>
          <w:lang w:val="en-US"/>
        </w:rPr>
        <w:t>I</w:t>
      </w:r>
      <w:r w:rsidRPr="008861ED">
        <w:rPr>
          <w:rFonts w:ascii="Arial" w:hAnsi="Arial"/>
          <w:i/>
          <w:sz w:val="22"/>
          <w:szCs w:val="22"/>
          <w:lang w:val="en-US"/>
        </w:rPr>
        <w:t>ntroduction</w:t>
      </w:r>
      <w:r w:rsidR="00776031" w:rsidRPr="008861ED">
        <w:rPr>
          <w:rFonts w:ascii="Arial" w:hAnsi="Arial"/>
          <w:sz w:val="22"/>
          <w:szCs w:val="22"/>
          <w:lang w:val="en-US"/>
        </w:rPr>
        <w:t>,</w:t>
      </w:r>
      <w:r w:rsidRPr="008861ED">
        <w:rPr>
          <w:rFonts w:ascii="Arial" w:hAnsi="Arial"/>
          <w:sz w:val="22"/>
          <w:szCs w:val="22"/>
          <w:lang w:val="en-US"/>
        </w:rPr>
        <w:t xml:space="preserve"> London: Palgrave</w:t>
      </w:r>
      <w:r w:rsidR="00325A32" w:rsidRPr="008861ED">
        <w:rPr>
          <w:rFonts w:ascii="Arial" w:hAnsi="Arial"/>
          <w:sz w:val="22"/>
          <w:szCs w:val="22"/>
          <w:lang w:val="en-US"/>
        </w:rPr>
        <w:t>.</w:t>
      </w:r>
    </w:p>
    <w:p w14:paraId="7B620FDA" w14:textId="77777777" w:rsidR="00F65798" w:rsidRPr="008861ED" w:rsidRDefault="00462F8D" w:rsidP="00BD4371">
      <w:pPr>
        <w:widowControl w:val="0"/>
        <w:autoSpaceDE w:val="0"/>
        <w:autoSpaceDN w:val="0"/>
        <w:adjustRightInd w:val="0"/>
        <w:spacing w:line="480" w:lineRule="auto"/>
        <w:ind w:left="709" w:hanging="709"/>
        <w:jc w:val="both"/>
        <w:rPr>
          <w:rFonts w:ascii="Arial" w:hAnsi="Arial"/>
          <w:sz w:val="22"/>
          <w:szCs w:val="22"/>
        </w:rPr>
      </w:pPr>
      <w:r w:rsidRPr="008861ED">
        <w:rPr>
          <w:rFonts w:ascii="Arial" w:hAnsi="Arial"/>
          <w:sz w:val="22"/>
          <w:szCs w:val="22"/>
        </w:rPr>
        <w:t xml:space="preserve">Gregg, D. (2015) </w:t>
      </w:r>
      <w:r w:rsidR="000C707E" w:rsidRPr="008861ED">
        <w:rPr>
          <w:rFonts w:ascii="Arial" w:hAnsi="Arial"/>
          <w:i/>
          <w:sz w:val="22"/>
          <w:szCs w:val="22"/>
        </w:rPr>
        <w:t>Troubled F</w:t>
      </w:r>
      <w:r w:rsidRPr="008861ED">
        <w:rPr>
          <w:rFonts w:ascii="Arial" w:hAnsi="Arial"/>
          <w:i/>
          <w:sz w:val="22"/>
          <w:szCs w:val="22"/>
        </w:rPr>
        <w:t xml:space="preserve">amilies: </w:t>
      </w:r>
      <w:r w:rsidR="000C707E" w:rsidRPr="008861ED">
        <w:rPr>
          <w:rFonts w:ascii="Arial" w:hAnsi="Arial"/>
          <w:i/>
          <w:sz w:val="22"/>
          <w:szCs w:val="22"/>
        </w:rPr>
        <w:t>S</w:t>
      </w:r>
      <w:r w:rsidRPr="008861ED">
        <w:rPr>
          <w:rFonts w:ascii="Arial" w:hAnsi="Arial"/>
          <w:i/>
          <w:sz w:val="22"/>
          <w:szCs w:val="22"/>
        </w:rPr>
        <w:t xml:space="preserve">tate </w:t>
      </w:r>
      <w:r w:rsidR="000C707E" w:rsidRPr="008861ED">
        <w:rPr>
          <w:rFonts w:ascii="Arial" w:hAnsi="Arial"/>
          <w:i/>
          <w:sz w:val="22"/>
          <w:szCs w:val="22"/>
        </w:rPr>
        <w:t>L</w:t>
      </w:r>
      <w:r w:rsidRPr="008861ED">
        <w:rPr>
          <w:rFonts w:ascii="Arial" w:hAnsi="Arial"/>
          <w:i/>
          <w:sz w:val="22"/>
          <w:szCs w:val="22"/>
        </w:rPr>
        <w:t>ies,</w:t>
      </w:r>
      <w:r w:rsidR="000C707E" w:rsidRPr="008861ED">
        <w:rPr>
          <w:rFonts w:ascii="Arial" w:hAnsi="Arial"/>
          <w:i/>
          <w:sz w:val="22"/>
          <w:szCs w:val="22"/>
        </w:rPr>
        <w:t xml:space="preserve"> D</w:t>
      </w:r>
      <w:r w:rsidRPr="008861ED">
        <w:rPr>
          <w:rFonts w:ascii="Arial" w:hAnsi="Arial"/>
          <w:i/>
          <w:sz w:val="22"/>
          <w:szCs w:val="22"/>
        </w:rPr>
        <w:t xml:space="preserve">emonization and </w:t>
      </w:r>
      <w:r w:rsidR="000C707E" w:rsidRPr="008861ED">
        <w:rPr>
          <w:rFonts w:ascii="Arial" w:hAnsi="Arial"/>
          <w:i/>
          <w:sz w:val="22"/>
          <w:szCs w:val="22"/>
        </w:rPr>
        <w:t>V</w:t>
      </w:r>
      <w:r w:rsidRPr="008861ED">
        <w:rPr>
          <w:rFonts w:ascii="Arial" w:hAnsi="Arial"/>
          <w:i/>
          <w:sz w:val="22"/>
          <w:szCs w:val="22"/>
        </w:rPr>
        <w:t xml:space="preserve">oodoo </w:t>
      </w:r>
      <w:r w:rsidR="000C707E" w:rsidRPr="008861ED">
        <w:rPr>
          <w:rFonts w:ascii="Arial" w:hAnsi="Arial"/>
          <w:i/>
          <w:sz w:val="22"/>
          <w:szCs w:val="22"/>
        </w:rPr>
        <w:t>S</w:t>
      </w:r>
      <w:r w:rsidRPr="008861ED">
        <w:rPr>
          <w:rFonts w:ascii="Arial" w:hAnsi="Arial"/>
          <w:i/>
          <w:sz w:val="22"/>
          <w:szCs w:val="22"/>
        </w:rPr>
        <w:t xml:space="preserve">ocial </w:t>
      </w:r>
      <w:r w:rsidR="000C707E" w:rsidRPr="008861ED">
        <w:rPr>
          <w:rFonts w:ascii="Arial" w:hAnsi="Arial"/>
          <w:i/>
          <w:sz w:val="22"/>
          <w:szCs w:val="22"/>
        </w:rPr>
        <w:t>E</w:t>
      </w:r>
      <w:r w:rsidRPr="008861ED">
        <w:rPr>
          <w:rFonts w:ascii="Arial" w:hAnsi="Arial"/>
          <w:i/>
          <w:sz w:val="22"/>
          <w:szCs w:val="22"/>
        </w:rPr>
        <w:t>ngineering</w:t>
      </w:r>
      <w:r w:rsidR="000C707E" w:rsidRPr="008861ED">
        <w:rPr>
          <w:rFonts w:ascii="Arial" w:hAnsi="Arial"/>
          <w:sz w:val="22"/>
          <w:szCs w:val="22"/>
        </w:rPr>
        <w:t>,</w:t>
      </w:r>
      <w:r w:rsidRPr="008861ED">
        <w:rPr>
          <w:rFonts w:ascii="Arial" w:hAnsi="Arial"/>
          <w:sz w:val="22"/>
          <w:szCs w:val="22"/>
        </w:rPr>
        <w:t xml:space="preserve"> Wirral: Green Man Books. </w:t>
      </w:r>
    </w:p>
    <w:p w14:paraId="7C0717E0" w14:textId="77777777" w:rsidR="00F65798" w:rsidRPr="008861ED" w:rsidRDefault="00437263" w:rsidP="00BD4371">
      <w:pPr>
        <w:widowControl w:val="0"/>
        <w:autoSpaceDE w:val="0"/>
        <w:autoSpaceDN w:val="0"/>
        <w:adjustRightInd w:val="0"/>
        <w:spacing w:line="480" w:lineRule="auto"/>
        <w:ind w:left="709" w:hanging="709"/>
        <w:jc w:val="both"/>
        <w:rPr>
          <w:rFonts w:ascii="Arial" w:hAnsi="Arial"/>
          <w:sz w:val="22"/>
          <w:szCs w:val="22"/>
        </w:rPr>
      </w:pPr>
      <w:r w:rsidRPr="008861ED">
        <w:rPr>
          <w:rFonts w:ascii="Arial" w:hAnsi="Arial"/>
          <w:sz w:val="22"/>
          <w:szCs w:val="22"/>
        </w:rPr>
        <w:t xml:space="preserve">Hayden, C. and Jenkins, C. (2014) </w:t>
      </w:r>
      <w:r w:rsidR="00F65798" w:rsidRPr="008861ED">
        <w:rPr>
          <w:rFonts w:ascii="Arial" w:hAnsi="Arial"/>
          <w:sz w:val="22"/>
          <w:szCs w:val="22"/>
        </w:rPr>
        <w:t>‘</w:t>
      </w:r>
      <w:r w:rsidRPr="008861ED">
        <w:rPr>
          <w:rFonts w:ascii="Arial" w:hAnsi="Arial"/>
          <w:sz w:val="22"/>
          <w:szCs w:val="22"/>
        </w:rPr>
        <w:t>‘Troubled Families’ Programme in England; ‘wicked problems’ and policy-based evidence</w:t>
      </w:r>
      <w:r w:rsidR="00F65798" w:rsidRPr="008861ED">
        <w:rPr>
          <w:rFonts w:ascii="Arial" w:hAnsi="Arial"/>
          <w:sz w:val="22"/>
          <w:szCs w:val="22"/>
        </w:rPr>
        <w:t>’,</w:t>
      </w:r>
      <w:r w:rsidRPr="008861ED">
        <w:rPr>
          <w:rFonts w:ascii="Arial" w:hAnsi="Arial"/>
          <w:sz w:val="22"/>
          <w:szCs w:val="22"/>
        </w:rPr>
        <w:t xml:space="preserve"> </w:t>
      </w:r>
      <w:r w:rsidRPr="008861ED">
        <w:rPr>
          <w:rFonts w:ascii="Arial" w:hAnsi="Arial"/>
          <w:i/>
          <w:sz w:val="22"/>
          <w:szCs w:val="22"/>
        </w:rPr>
        <w:t>Policy Studies</w:t>
      </w:r>
      <w:r w:rsidR="009412C4" w:rsidRPr="008861ED">
        <w:rPr>
          <w:rFonts w:ascii="Arial" w:hAnsi="Arial"/>
          <w:i/>
          <w:sz w:val="22"/>
          <w:szCs w:val="22"/>
        </w:rPr>
        <w:t>,</w:t>
      </w:r>
      <w:r w:rsidRPr="008861ED">
        <w:rPr>
          <w:rFonts w:ascii="Arial" w:hAnsi="Arial"/>
          <w:i/>
          <w:sz w:val="22"/>
          <w:szCs w:val="22"/>
        </w:rPr>
        <w:t xml:space="preserve"> </w:t>
      </w:r>
      <w:r w:rsidRPr="008861ED">
        <w:rPr>
          <w:rFonts w:ascii="Arial" w:hAnsi="Arial"/>
          <w:sz w:val="22"/>
          <w:szCs w:val="22"/>
        </w:rPr>
        <w:t>35</w:t>
      </w:r>
      <w:r w:rsidR="00F65798" w:rsidRPr="008861ED">
        <w:rPr>
          <w:rFonts w:ascii="Arial" w:hAnsi="Arial"/>
          <w:sz w:val="22"/>
          <w:szCs w:val="22"/>
        </w:rPr>
        <w:t>, 6</w:t>
      </w:r>
      <w:r w:rsidRPr="008861ED">
        <w:rPr>
          <w:rFonts w:ascii="Arial" w:hAnsi="Arial"/>
          <w:sz w:val="22"/>
          <w:szCs w:val="22"/>
        </w:rPr>
        <w:t>, 631-49.</w:t>
      </w:r>
    </w:p>
    <w:p w14:paraId="372BEBFB" w14:textId="77777777" w:rsidR="007E040E" w:rsidRPr="008861ED" w:rsidRDefault="00F958B3" w:rsidP="00BD4371">
      <w:pPr>
        <w:widowControl w:val="0"/>
        <w:autoSpaceDE w:val="0"/>
        <w:autoSpaceDN w:val="0"/>
        <w:adjustRightInd w:val="0"/>
        <w:spacing w:line="480" w:lineRule="auto"/>
        <w:ind w:left="709" w:hanging="709"/>
        <w:jc w:val="both"/>
        <w:rPr>
          <w:rFonts w:ascii="Arial" w:hAnsi="Arial"/>
          <w:color w:val="222222"/>
          <w:sz w:val="22"/>
          <w:szCs w:val="22"/>
          <w:shd w:val="clear" w:color="auto" w:fill="FFFFFF"/>
        </w:rPr>
      </w:pPr>
      <w:r w:rsidRPr="008861ED">
        <w:rPr>
          <w:rFonts w:ascii="Arial" w:hAnsi="Arial"/>
          <w:color w:val="1A1A1A"/>
          <w:sz w:val="22"/>
          <w:szCs w:val="22"/>
          <w:lang w:val="en-US"/>
        </w:rPr>
        <w:t>Houston</w:t>
      </w:r>
      <w:r w:rsidR="00325A32" w:rsidRPr="008861ED">
        <w:rPr>
          <w:rFonts w:ascii="Arial" w:hAnsi="Arial"/>
          <w:color w:val="1A1A1A"/>
          <w:sz w:val="22"/>
          <w:szCs w:val="22"/>
          <w:lang w:val="en-US"/>
        </w:rPr>
        <w:t>, S.</w:t>
      </w:r>
      <w:r w:rsidRPr="008861ED">
        <w:rPr>
          <w:rFonts w:ascii="Arial" w:hAnsi="Arial"/>
          <w:color w:val="1A1A1A"/>
          <w:sz w:val="22"/>
          <w:szCs w:val="22"/>
          <w:lang w:val="en-US"/>
        </w:rPr>
        <w:t xml:space="preserve"> </w:t>
      </w:r>
      <w:r w:rsidR="00325A32" w:rsidRPr="008861ED">
        <w:rPr>
          <w:rFonts w:ascii="Arial" w:hAnsi="Arial"/>
          <w:color w:val="1A1A1A"/>
          <w:sz w:val="22"/>
          <w:szCs w:val="22"/>
          <w:lang w:val="en-US"/>
        </w:rPr>
        <w:t>(2016)</w:t>
      </w:r>
      <w:r w:rsidR="009412C4" w:rsidRPr="008861ED">
        <w:rPr>
          <w:rFonts w:ascii="Arial" w:hAnsi="Arial"/>
          <w:color w:val="1A1A1A"/>
          <w:sz w:val="22"/>
          <w:szCs w:val="22"/>
          <w:lang w:val="en-US"/>
        </w:rPr>
        <w:t xml:space="preserve"> </w:t>
      </w:r>
      <w:r w:rsidR="00F65798" w:rsidRPr="008861ED">
        <w:rPr>
          <w:rFonts w:ascii="Arial" w:hAnsi="Arial"/>
          <w:color w:val="1A1A1A"/>
          <w:sz w:val="22"/>
          <w:szCs w:val="22"/>
          <w:lang w:val="en-US"/>
        </w:rPr>
        <w:t>‘</w:t>
      </w:r>
      <w:r w:rsidR="009412C4" w:rsidRPr="008861ED">
        <w:rPr>
          <w:rFonts w:ascii="Arial" w:hAnsi="Arial"/>
          <w:color w:val="1A1A1A"/>
          <w:sz w:val="22"/>
          <w:szCs w:val="22"/>
          <w:lang w:val="en-US"/>
        </w:rPr>
        <w:t>Empowering</w:t>
      </w:r>
      <w:r w:rsidR="00325A32" w:rsidRPr="008861ED">
        <w:rPr>
          <w:rFonts w:ascii="Arial" w:hAnsi="Arial"/>
          <w:color w:val="1A1A1A"/>
          <w:sz w:val="22"/>
          <w:szCs w:val="22"/>
          <w:lang w:val="en-US"/>
        </w:rPr>
        <w:t xml:space="preserve"> the ‘shamed’ self: </w:t>
      </w:r>
      <w:r w:rsidR="00F65798" w:rsidRPr="008861ED">
        <w:rPr>
          <w:rFonts w:ascii="Arial" w:hAnsi="Arial"/>
          <w:color w:val="1A1A1A"/>
          <w:sz w:val="22"/>
          <w:szCs w:val="22"/>
          <w:lang w:val="en-US"/>
        </w:rPr>
        <w:t>r</w:t>
      </w:r>
      <w:r w:rsidR="00325A32" w:rsidRPr="008861ED">
        <w:rPr>
          <w:rFonts w:ascii="Arial" w:hAnsi="Arial"/>
          <w:color w:val="1A1A1A"/>
          <w:sz w:val="22"/>
          <w:szCs w:val="22"/>
          <w:lang w:val="en-US"/>
        </w:rPr>
        <w:t>ecognition and critical social work</w:t>
      </w:r>
      <w:r w:rsidR="00F65798" w:rsidRPr="008861ED">
        <w:rPr>
          <w:rFonts w:ascii="Arial" w:hAnsi="Arial"/>
          <w:color w:val="1A1A1A"/>
          <w:sz w:val="22"/>
          <w:szCs w:val="22"/>
          <w:lang w:val="en-US"/>
        </w:rPr>
        <w:t>’,</w:t>
      </w:r>
      <w:r w:rsidR="00325A32" w:rsidRPr="008861ED">
        <w:rPr>
          <w:rFonts w:ascii="Arial" w:hAnsi="Arial"/>
          <w:color w:val="1A1A1A"/>
          <w:sz w:val="22"/>
          <w:szCs w:val="22"/>
          <w:lang w:val="en-US"/>
        </w:rPr>
        <w:t xml:space="preserve"> </w:t>
      </w:r>
      <w:r w:rsidR="00325A32" w:rsidRPr="008861ED">
        <w:rPr>
          <w:rFonts w:ascii="Arial" w:hAnsi="Arial"/>
          <w:i/>
          <w:color w:val="1A1A1A"/>
          <w:sz w:val="22"/>
          <w:szCs w:val="22"/>
          <w:lang w:val="en-US"/>
        </w:rPr>
        <w:t>Journal of Social Work</w:t>
      </w:r>
      <w:r w:rsidR="009412C4" w:rsidRPr="008861ED">
        <w:rPr>
          <w:rFonts w:ascii="Arial" w:hAnsi="Arial"/>
          <w:i/>
          <w:color w:val="1A1A1A"/>
          <w:sz w:val="22"/>
          <w:szCs w:val="22"/>
          <w:lang w:val="en-US"/>
        </w:rPr>
        <w:t xml:space="preserve">, </w:t>
      </w:r>
      <w:r w:rsidR="00325A32" w:rsidRPr="008861ED">
        <w:rPr>
          <w:rFonts w:ascii="Arial" w:hAnsi="Arial"/>
          <w:color w:val="1A1A1A"/>
          <w:sz w:val="22"/>
          <w:szCs w:val="22"/>
          <w:lang w:val="en-US"/>
        </w:rPr>
        <w:t>16</w:t>
      </w:r>
      <w:r w:rsidR="00F65798" w:rsidRPr="008861ED">
        <w:rPr>
          <w:rFonts w:ascii="Arial" w:hAnsi="Arial"/>
          <w:color w:val="1A1A1A"/>
          <w:sz w:val="22"/>
          <w:szCs w:val="22"/>
          <w:lang w:val="en-US"/>
        </w:rPr>
        <w:t xml:space="preserve">, </w:t>
      </w:r>
      <w:r w:rsidR="009412C4" w:rsidRPr="008861ED">
        <w:rPr>
          <w:rFonts w:ascii="Arial" w:hAnsi="Arial"/>
          <w:color w:val="1A1A1A"/>
          <w:sz w:val="22"/>
          <w:szCs w:val="22"/>
          <w:lang w:val="en-US"/>
        </w:rPr>
        <w:t>1</w:t>
      </w:r>
      <w:r w:rsidR="00325A32" w:rsidRPr="008861ED">
        <w:rPr>
          <w:rFonts w:ascii="Arial" w:hAnsi="Arial"/>
          <w:color w:val="1A1A1A"/>
          <w:sz w:val="22"/>
          <w:szCs w:val="22"/>
          <w:lang w:val="en-US"/>
        </w:rPr>
        <w:t>, 3-21.</w:t>
      </w:r>
    </w:p>
    <w:p w14:paraId="2B08BC8C" w14:textId="7025E50B" w:rsidR="00FD4ADD" w:rsidRPr="008861ED" w:rsidRDefault="00437263" w:rsidP="00BD4371">
      <w:pPr>
        <w:pStyle w:val="Default"/>
        <w:spacing w:line="480" w:lineRule="auto"/>
        <w:ind w:left="709" w:hanging="709"/>
        <w:jc w:val="both"/>
        <w:rPr>
          <w:rFonts w:ascii="Arial" w:hAnsi="Arial" w:cs="Arial"/>
          <w:sz w:val="22"/>
          <w:szCs w:val="22"/>
        </w:rPr>
      </w:pPr>
      <w:r w:rsidRPr="008861ED">
        <w:rPr>
          <w:rFonts w:ascii="Arial" w:hAnsi="Arial" w:cs="Arial"/>
          <w:sz w:val="22"/>
          <w:szCs w:val="22"/>
        </w:rPr>
        <w:t xml:space="preserve">Levitas, R. (2012) </w:t>
      </w:r>
      <w:r w:rsidR="00996A81" w:rsidRPr="008861ED">
        <w:rPr>
          <w:rFonts w:ascii="Arial" w:hAnsi="Arial" w:cs="Arial"/>
          <w:sz w:val="22"/>
          <w:szCs w:val="22"/>
        </w:rPr>
        <w:t>‘</w:t>
      </w:r>
      <w:r w:rsidRPr="008861ED">
        <w:rPr>
          <w:rFonts w:ascii="Arial" w:hAnsi="Arial" w:cs="Arial"/>
          <w:iCs/>
          <w:sz w:val="22"/>
          <w:szCs w:val="22"/>
        </w:rPr>
        <w:t>There may be ‘trouble’ ahead: what we know about those 120,000 ‘troubled’ families</w:t>
      </w:r>
      <w:r w:rsidR="00996A81" w:rsidRPr="008861ED">
        <w:rPr>
          <w:rFonts w:ascii="Arial" w:hAnsi="Arial" w:cs="Arial"/>
          <w:iCs/>
          <w:sz w:val="22"/>
          <w:szCs w:val="22"/>
        </w:rPr>
        <w:t xml:space="preserve">’, </w:t>
      </w:r>
      <w:r w:rsidR="00996A81" w:rsidRPr="008861ED">
        <w:rPr>
          <w:rFonts w:ascii="Arial" w:hAnsi="Arial" w:cs="Arial"/>
          <w:i/>
          <w:iCs/>
          <w:sz w:val="22"/>
          <w:szCs w:val="22"/>
        </w:rPr>
        <w:t>Policy Response Series No.3</w:t>
      </w:r>
      <w:r w:rsidR="00996A81" w:rsidRPr="008861ED">
        <w:rPr>
          <w:rFonts w:ascii="Arial" w:hAnsi="Arial" w:cs="Arial"/>
          <w:iCs/>
          <w:sz w:val="22"/>
          <w:szCs w:val="22"/>
        </w:rPr>
        <w:t xml:space="preserve">, </w:t>
      </w:r>
      <w:r w:rsidRPr="008861ED">
        <w:rPr>
          <w:rFonts w:ascii="Arial" w:hAnsi="Arial" w:cs="Arial"/>
          <w:sz w:val="22"/>
          <w:szCs w:val="22"/>
        </w:rPr>
        <w:t>21 April</w:t>
      </w:r>
      <w:r w:rsidR="00996A81" w:rsidRPr="008861ED">
        <w:rPr>
          <w:rFonts w:ascii="Arial" w:hAnsi="Arial" w:cs="Arial"/>
          <w:sz w:val="22"/>
          <w:szCs w:val="22"/>
        </w:rPr>
        <w:t xml:space="preserve">, </w:t>
      </w:r>
      <w:hyperlink r:id="rId12" w:history="1">
        <w:r w:rsidR="00996A81" w:rsidRPr="008861ED">
          <w:rPr>
            <w:rStyle w:val="Hyperlink"/>
            <w:rFonts w:ascii="Arial" w:hAnsi="Arial" w:cs="Arial"/>
            <w:sz w:val="22"/>
            <w:szCs w:val="22"/>
          </w:rPr>
          <w:t>http://www.poverty.ac.uk/sites/default/files/attachments/WP%20Policy%20Response%20No.3-%20%20%27Trouble%27%20ahead%20%28Levitas%20Final%2021April2012%29.pdf</w:t>
        </w:r>
      </w:hyperlink>
      <w:r w:rsidR="00996A81" w:rsidRPr="008861ED">
        <w:rPr>
          <w:rFonts w:ascii="Arial" w:hAnsi="Arial" w:cs="Arial"/>
          <w:sz w:val="22"/>
          <w:szCs w:val="22"/>
        </w:rPr>
        <w:t>.</w:t>
      </w:r>
      <w:r w:rsidR="00040671">
        <w:rPr>
          <w:rFonts w:ascii="Arial" w:hAnsi="Arial" w:cs="Arial"/>
          <w:sz w:val="22"/>
          <w:szCs w:val="22"/>
        </w:rPr>
        <w:t xml:space="preserve"> </w:t>
      </w:r>
      <w:r w:rsidR="00073A5C">
        <w:rPr>
          <w:rFonts w:ascii="Arial" w:hAnsi="Arial" w:cs="Arial"/>
          <w:sz w:val="22"/>
          <w:szCs w:val="22"/>
        </w:rPr>
        <w:t>Date a</w:t>
      </w:r>
      <w:r w:rsidR="00040671">
        <w:rPr>
          <w:rFonts w:ascii="Arial" w:hAnsi="Arial" w:cs="Arial"/>
          <w:sz w:val="22"/>
          <w:szCs w:val="22"/>
        </w:rPr>
        <w:t>ccessed 31/03/17</w:t>
      </w:r>
    </w:p>
    <w:p w14:paraId="093621D3" w14:textId="24978D68" w:rsidR="00FD4ADD" w:rsidRPr="008861ED" w:rsidRDefault="00437263" w:rsidP="00BD4371">
      <w:pPr>
        <w:autoSpaceDE w:val="0"/>
        <w:autoSpaceDN w:val="0"/>
        <w:adjustRightInd w:val="0"/>
        <w:spacing w:line="480" w:lineRule="auto"/>
        <w:ind w:left="709" w:hanging="709"/>
        <w:jc w:val="both"/>
        <w:rPr>
          <w:rFonts w:ascii="Arial" w:hAnsi="Arial"/>
          <w:sz w:val="22"/>
          <w:szCs w:val="22"/>
          <w:lang w:val="en-US"/>
        </w:rPr>
      </w:pPr>
      <w:r w:rsidRPr="008861ED">
        <w:rPr>
          <w:rFonts w:ascii="Arial" w:hAnsi="Arial"/>
          <w:sz w:val="22"/>
          <w:szCs w:val="22"/>
        </w:rPr>
        <w:t xml:space="preserve">Levitas, R. (2014) </w:t>
      </w:r>
      <w:r w:rsidRPr="008861ED">
        <w:rPr>
          <w:rFonts w:ascii="Arial" w:hAnsi="Arial"/>
          <w:i/>
          <w:iCs/>
          <w:sz w:val="22"/>
          <w:szCs w:val="22"/>
        </w:rPr>
        <w:t xml:space="preserve">Troubled Families in a </w:t>
      </w:r>
      <w:r w:rsidR="00996A81" w:rsidRPr="008861ED">
        <w:rPr>
          <w:rFonts w:ascii="Arial" w:hAnsi="Arial"/>
          <w:i/>
          <w:iCs/>
          <w:sz w:val="22"/>
          <w:szCs w:val="22"/>
        </w:rPr>
        <w:t>S</w:t>
      </w:r>
      <w:r w:rsidRPr="008861ED">
        <w:rPr>
          <w:rFonts w:ascii="Arial" w:hAnsi="Arial"/>
          <w:i/>
          <w:iCs/>
          <w:sz w:val="22"/>
          <w:szCs w:val="22"/>
        </w:rPr>
        <w:t>pin</w:t>
      </w:r>
      <w:r w:rsidR="00996A81" w:rsidRPr="008861ED">
        <w:rPr>
          <w:rFonts w:ascii="Arial" w:hAnsi="Arial"/>
          <w:sz w:val="22"/>
          <w:szCs w:val="22"/>
        </w:rPr>
        <w:t xml:space="preserve">, </w:t>
      </w:r>
      <w:hyperlink r:id="rId13" w:history="1">
        <w:r w:rsidR="00073A5C" w:rsidRPr="00073A5C">
          <w:rPr>
            <w:rStyle w:val="Hyperlink"/>
            <w:rFonts w:ascii="Arial" w:hAnsi="Arial"/>
            <w:sz w:val="22"/>
            <w:szCs w:val="22"/>
          </w:rPr>
          <w:t>http://www.poverty.ac.uk/sites/default/files/attachments/Troubled%20Families%20in%20a%20Spin.pdf. Date a</w:t>
        </w:r>
        <w:r w:rsidR="00073A5C" w:rsidRPr="00FA1FFD">
          <w:rPr>
            <w:rStyle w:val="Hyperlink"/>
            <w:rFonts w:ascii="Arial" w:hAnsi="Arial"/>
            <w:sz w:val="22"/>
            <w:szCs w:val="22"/>
          </w:rPr>
          <w:t>ccessed</w:t>
        </w:r>
      </w:hyperlink>
      <w:r w:rsidR="00040671">
        <w:rPr>
          <w:rFonts w:ascii="Arial" w:hAnsi="Arial"/>
          <w:sz w:val="22"/>
          <w:szCs w:val="22"/>
        </w:rPr>
        <w:t xml:space="preserve"> 31/03/17</w:t>
      </w:r>
    </w:p>
    <w:p w14:paraId="7CBC62C2" w14:textId="77777777" w:rsidR="00491EBC" w:rsidRPr="008861ED" w:rsidRDefault="007E040E" w:rsidP="00BD4371">
      <w:pPr>
        <w:autoSpaceDE w:val="0"/>
        <w:autoSpaceDN w:val="0"/>
        <w:adjustRightInd w:val="0"/>
        <w:spacing w:line="480" w:lineRule="auto"/>
        <w:ind w:left="709" w:hanging="709"/>
        <w:jc w:val="both"/>
        <w:rPr>
          <w:rFonts w:ascii="Arial" w:hAnsi="Arial"/>
          <w:sz w:val="22"/>
          <w:szCs w:val="22"/>
          <w:lang w:val="en-US"/>
        </w:rPr>
      </w:pPr>
      <w:r w:rsidRPr="008861ED">
        <w:rPr>
          <w:rFonts w:ascii="Arial" w:hAnsi="Arial"/>
          <w:color w:val="222222"/>
          <w:sz w:val="22"/>
          <w:szCs w:val="22"/>
          <w:shd w:val="clear" w:color="auto" w:fill="FFFFFF"/>
        </w:rPr>
        <w:t xml:space="preserve">Mishna, F., Antle, B. J. </w:t>
      </w:r>
      <w:r w:rsidR="004A6484" w:rsidRPr="008861ED">
        <w:rPr>
          <w:rFonts w:ascii="Arial" w:hAnsi="Arial"/>
          <w:color w:val="222222"/>
          <w:sz w:val="22"/>
          <w:szCs w:val="22"/>
          <w:shd w:val="clear" w:color="auto" w:fill="FFFFFF"/>
        </w:rPr>
        <w:t>and</w:t>
      </w:r>
      <w:r w:rsidRPr="008861ED">
        <w:rPr>
          <w:rFonts w:ascii="Arial" w:hAnsi="Arial"/>
          <w:color w:val="222222"/>
          <w:sz w:val="22"/>
          <w:szCs w:val="22"/>
          <w:shd w:val="clear" w:color="auto" w:fill="FFFFFF"/>
        </w:rPr>
        <w:t xml:space="preserve"> Regehr, C. (2004) </w:t>
      </w:r>
      <w:r w:rsidR="00A570C0" w:rsidRPr="008861ED">
        <w:rPr>
          <w:rFonts w:ascii="Arial" w:hAnsi="Arial"/>
          <w:color w:val="222222"/>
          <w:sz w:val="22"/>
          <w:szCs w:val="22"/>
          <w:shd w:val="clear" w:color="auto" w:fill="FFFFFF"/>
        </w:rPr>
        <w:t>‘</w:t>
      </w:r>
      <w:r w:rsidRPr="008861ED">
        <w:rPr>
          <w:rFonts w:ascii="Arial" w:hAnsi="Arial"/>
          <w:color w:val="222222"/>
          <w:sz w:val="22"/>
          <w:szCs w:val="22"/>
          <w:shd w:val="clear" w:color="auto" w:fill="FFFFFF"/>
        </w:rPr>
        <w:t xml:space="preserve">Tapping the </w:t>
      </w:r>
      <w:r w:rsidR="00A570C0" w:rsidRPr="008861ED">
        <w:rPr>
          <w:rFonts w:ascii="Arial" w:hAnsi="Arial"/>
          <w:color w:val="222222"/>
          <w:sz w:val="22"/>
          <w:szCs w:val="22"/>
          <w:shd w:val="clear" w:color="auto" w:fill="FFFFFF"/>
        </w:rPr>
        <w:t>p</w:t>
      </w:r>
      <w:r w:rsidRPr="008861ED">
        <w:rPr>
          <w:rFonts w:ascii="Arial" w:hAnsi="Arial"/>
          <w:color w:val="222222"/>
          <w:sz w:val="22"/>
          <w:szCs w:val="22"/>
          <w:shd w:val="clear" w:color="auto" w:fill="FFFFFF"/>
        </w:rPr>
        <w:t xml:space="preserve">erspectives of </w:t>
      </w:r>
      <w:r w:rsidR="00A570C0" w:rsidRPr="008861ED">
        <w:rPr>
          <w:rFonts w:ascii="Arial" w:hAnsi="Arial"/>
          <w:color w:val="222222"/>
          <w:sz w:val="22"/>
          <w:szCs w:val="22"/>
          <w:shd w:val="clear" w:color="auto" w:fill="FFFFFF"/>
        </w:rPr>
        <w:t>c</w:t>
      </w:r>
      <w:r w:rsidRPr="008861ED">
        <w:rPr>
          <w:rFonts w:ascii="Arial" w:hAnsi="Arial"/>
          <w:color w:val="222222"/>
          <w:sz w:val="22"/>
          <w:szCs w:val="22"/>
          <w:shd w:val="clear" w:color="auto" w:fill="FFFFFF"/>
        </w:rPr>
        <w:t xml:space="preserve">hildren </w:t>
      </w:r>
      <w:r w:rsidR="00A570C0" w:rsidRPr="008861ED">
        <w:rPr>
          <w:rFonts w:ascii="Arial" w:hAnsi="Arial"/>
          <w:color w:val="222222"/>
          <w:sz w:val="22"/>
          <w:szCs w:val="22"/>
          <w:shd w:val="clear" w:color="auto" w:fill="FFFFFF"/>
        </w:rPr>
        <w:t>e</w:t>
      </w:r>
      <w:r w:rsidRPr="008861ED">
        <w:rPr>
          <w:rFonts w:ascii="Arial" w:hAnsi="Arial"/>
          <w:color w:val="222222"/>
          <w:sz w:val="22"/>
          <w:szCs w:val="22"/>
          <w:shd w:val="clear" w:color="auto" w:fill="FFFFFF"/>
        </w:rPr>
        <w:t xml:space="preserve">merging </w:t>
      </w:r>
      <w:r w:rsidR="00A570C0" w:rsidRPr="008861ED">
        <w:rPr>
          <w:rFonts w:ascii="Arial" w:hAnsi="Arial"/>
          <w:color w:val="222222"/>
          <w:sz w:val="22"/>
          <w:szCs w:val="22"/>
          <w:shd w:val="clear" w:color="auto" w:fill="FFFFFF"/>
        </w:rPr>
        <w:t>e</w:t>
      </w:r>
      <w:r w:rsidRPr="008861ED">
        <w:rPr>
          <w:rFonts w:ascii="Arial" w:hAnsi="Arial"/>
          <w:color w:val="222222"/>
          <w:sz w:val="22"/>
          <w:szCs w:val="22"/>
          <w:shd w:val="clear" w:color="auto" w:fill="FFFFFF"/>
        </w:rPr>
        <w:t xml:space="preserve">thical </w:t>
      </w:r>
      <w:r w:rsidR="00A570C0" w:rsidRPr="008861ED">
        <w:rPr>
          <w:rFonts w:ascii="Arial" w:hAnsi="Arial"/>
          <w:color w:val="222222"/>
          <w:sz w:val="22"/>
          <w:szCs w:val="22"/>
          <w:shd w:val="clear" w:color="auto" w:fill="FFFFFF"/>
        </w:rPr>
        <w:t>i</w:t>
      </w:r>
      <w:r w:rsidRPr="008861ED">
        <w:rPr>
          <w:rFonts w:ascii="Arial" w:hAnsi="Arial"/>
          <w:color w:val="222222"/>
          <w:sz w:val="22"/>
          <w:szCs w:val="22"/>
          <w:shd w:val="clear" w:color="auto" w:fill="FFFFFF"/>
        </w:rPr>
        <w:t xml:space="preserve">ssues in </w:t>
      </w:r>
      <w:r w:rsidR="00A570C0" w:rsidRPr="008861ED">
        <w:rPr>
          <w:rFonts w:ascii="Arial" w:hAnsi="Arial"/>
          <w:color w:val="222222"/>
          <w:sz w:val="22"/>
          <w:szCs w:val="22"/>
          <w:shd w:val="clear" w:color="auto" w:fill="FFFFFF"/>
        </w:rPr>
        <w:t>q</w:t>
      </w:r>
      <w:r w:rsidRPr="008861ED">
        <w:rPr>
          <w:rFonts w:ascii="Arial" w:hAnsi="Arial"/>
          <w:color w:val="222222"/>
          <w:sz w:val="22"/>
          <w:szCs w:val="22"/>
          <w:shd w:val="clear" w:color="auto" w:fill="FFFFFF"/>
        </w:rPr>
        <w:t xml:space="preserve">ualitative </w:t>
      </w:r>
      <w:r w:rsidR="00A570C0" w:rsidRPr="008861ED">
        <w:rPr>
          <w:rFonts w:ascii="Arial" w:hAnsi="Arial"/>
          <w:color w:val="222222"/>
          <w:sz w:val="22"/>
          <w:szCs w:val="22"/>
          <w:shd w:val="clear" w:color="auto" w:fill="FFFFFF"/>
        </w:rPr>
        <w:t>r</w:t>
      </w:r>
      <w:r w:rsidRPr="008861ED">
        <w:rPr>
          <w:rFonts w:ascii="Arial" w:hAnsi="Arial"/>
          <w:color w:val="222222"/>
          <w:sz w:val="22"/>
          <w:szCs w:val="22"/>
          <w:shd w:val="clear" w:color="auto" w:fill="FFFFFF"/>
        </w:rPr>
        <w:t>esearch</w:t>
      </w:r>
      <w:r w:rsidR="00352B36" w:rsidRPr="008861ED">
        <w:rPr>
          <w:rFonts w:ascii="Arial" w:hAnsi="Arial"/>
          <w:color w:val="222222"/>
          <w:sz w:val="22"/>
          <w:szCs w:val="22"/>
          <w:shd w:val="clear" w:color="auto" w:fill="FFFFFF"/>
        </w:rPr>
        <w:t>’</w:t>
      </w:r>
      <w:r w:rsidR="00A570C0" w:rsidRPr="008861ED">
        <w:rPr>
          <w:rFonts w:ascii="Arial" w:hAnsi="Arial"/>
          <w:color w:val="222222"/>
          <w:sz w:val="22"/>
          <w:szCs w:val="22"/>
          <w:shd w:val="clear" w:color="auto" w:fill="FFFFFF"/>
        </w:rPr>
        <w:t xml:space="preserve">, </w:t>
      </w:r>
      <w:r w:rsidRPr="008861ED">
        <w:rPr>
          <w:rFonts w:ascii="Arial" w:hAnsi="Arial"/>
          <w:i/>
          <w:iCs/>
          <w:color w:val="222222"/>
          <w:sz w:val="22"/>
          <w:szCs w:val="22"/>
          <w:shd w:val="clear" w:color="auto" w:fill="FFFFFF"/>
        </w:rPr>
        <w:t>Qualitative Social Work</w:t>
      </w:r>
      <w:r w:rsidRPr="008861ED">
        <w:rPr>
          <w:rFonts w:ascii="Arial" w:hAnsi="Arial"/>
          <w:color w:val="222222"/>
          <w:sz w:val="22"/>
          <w:szCs w:val="22"/>
          <w:shd w:val="clear" w:color="auto" w:fill="FFFFFF"/>
        </w:rPr>
        <w:t>,</w:t>
      </w:r>
      <w:r w:rsidRPr="008861ED">
        <w:rPr>
          <w:rStyle w:val="apple-converted-space"/>
          <w:rFonts w:ascii="Arial" w:hAnsi="Arial"/>
          <w:color w:val="222222"/>
          <w:sz w:val="22"/>
          <w:szCs w:val="22"/>
          <w:shd w:val="clear" w:color="auto" w:fill="FFFFFF"/>
        </w:rPr>
        <w:t> </w:t>
      </w:r>
      <w:r w:rsidRPr="008861ED">
        <w:rPr>
          <w:rFonts w:ascii="Arial" w:hAnsi="Arial"/>
          <w:iCs/>
          <w:color w:val="222222"/>
          <w:sz w:val="22"/>
          <w:szCs w:val="22"/>
          <w:shd w:val="clear" w:color="auto" w:fill="FFFFFF"/>
        </w:rPr>
        <w:t>3</w:t>
      </w:r>
      <w:r w:rsidR="00A570C0" w:rsidRPr="008861ED">
        <w:rPr>
          <w:rFonts w:ascii="Arial" w:hAnsi="Arial"/>
          <w:color w:val="222222"/>
          <w:sz w:val="22"/>
          <w:szCs w:val="22"/>
          <w:shd w:val="clear" w:color="auto" w:fill="FFFFFF"/>
        </w:rPr>
        <w:t xml:space="preserve">, </w:t>
      </w:r>
      <w:r w:rsidRPr="008861ED">
        <w:rPr>
          <w:rFonts w:ascii="Arial" w:hAnsi="Arial"/>
          <w:color w:val="222222"/>
          <w:sz w:val="22"/>
          <w:szCs w:val="22"/>
          <w:shd w:val="clear" w:color="auto" w:fill="FFFFFF"/>
        </w:rPr>
        <w:t>4</w:t>
      </w:r>
      <w:r w:rsidR="00A570C0" w:rsidRPr="008861ED">
        <w:rPr>
          <w:rFonts w:ascii="Arial" w:hAnsi="Arial"/>
          <w:color w:val="222222"/>
          <w:sz w:val="22"/>
          <w:szCs w:val="22"/>
          <w:shd w:val="clear" w:color="auto" w:fill="FFFFFF"/>
        </w:rPr>
        <w:t>, 449-</w:t>
      </w:r>
      <w:r w:rsidRPr="008861ED">
        <w:rPr>
          <w:rFonts w:ascii="Arial" w:hAnsi="Arial"/>
          <w:color w:val="222222"/>
          <w:sz w:val="22"/>
          <w:szCs w:val="22"/>
          <w:shd w:val="clear" w:color="auto" w:fill="FFFFFF"/>
        </w:rPr>
        <w:t>68.</w:t>
      </w:r>
    </w:p>
    <w:p w14:paraId="622594C6" w14:textId="77777777" w:rsidR="00B5188E" w:rsidRPr="008861ED" w:rsidRDefault="00491EBC" w:rsidP="00BD4371">
      <w:pPr>
        <w:widowControl w:val="0"/>
        <w:autoSpaceDE w:val="0"/>
        <w:autoSpaceDN w:val="0"/>
        <w:adjustRightInd w:val="0"/>
        <w:spacing w:line="480" w:lineRule="auto"/>
        <w:ind w:left="709" w:hanging="709"/>
        <w:jc w:val="both"/>
        <w:rPr>
          <w:rFonts w:ascii="Arial" w:hAnsi="Arial"/>
          <w:sz w:val="22"/>
          <w:szCs w:val="22"/>
          <w:lang w:val="en-US"/>
        </w:rPr>
      </w:pPr>
      <w:r w:rsidRPr="008861ED">
        <w:rPr>
          <w:rFonts w:ascii="Arial" w:hAnsi="Arial"/>
          <w:sz w:val="22"/>
          <w:szCs w:val="22"/>
          <w:lang w:val="en-US"/>
        </w:rPr>
        <w:t xml:space="preserve">Parr, S. (2012) </w:t>
      </w:r>
      <w:r w:rsidR="00594673" w:rsidRPr="008861ED">
        <w:rPr>
          <w:rFonts w:ascii="Arial" w:hAnsi="Arial"/>
          <w:sz w:val="22"/>
          <w:szCs w:val="22"/>
          <w:lang w:val="en-US"/>
        </w:rPr>
        <w:t>‘</w:t>
      </w:r>
      <w:r w:rsidRPr="008861ED">
        <w:rPr>
          <w:rFonts w:ascii="Arial" w:hAnsi="Arial"/>
          <w:sz w:val="22"/>
          <w:szCs w:val="22"/>
          <w:lang w:val="en-US"/>
        </w:rPr>
        <w:t>Intensive family casework with “problem families”: past and present</w:t>
      </w:r>
      <w:r w:rsidR="00594673" w:rsidRPr="008861ED">
        <w:rPr>
          <w:rFonts w:ascii="Arial" w:hAnsi="Arial"/>
          <w:sz w:val="22"/>
          <w:szCs w:val="22"/>
          <w:lang w:val="en-US"/>
        </w:rPr>
        <w:t>’,</w:t>
      </w:r>
      <w:r w:rsidRPr="008861ED">
        <w:rPr>
          <w:rFonts w:ascii="Arial" w:hAnsi="Arial"/>
          <w:sz w:val="22"/>
          <w:szCs w:val="22"/>
          <w:lang w:val="en-US"/>
        </w:rPr>
        <w:t xml:space="preserve"> </w:t>
      </w:r>
      <w:r w:rsidRPr="008861ED">
        <w:rPr>
          <w:rFonts w:ascii="Arial" w:hAnsi="Arial"/>
          <w:i/>
          <w:iCs/>
          <w:sz w:val="22"/>
          <w:szCs w:val="22"/>
          <w:lang w:val="en-US"/>
        </w:rPr>
        <w:t xml:space="preserve">Family </w:t>
      </w:r>
      <w:r w:rsidR="00594673" w:rsidRPr="008861ED">
        <w:rPr>
          <w:rFonts w:ascii="Arial" w:hAnsi="Arial"/>
          <w:i/>
          <w:iCs/>
          <w:sz w:val="22"/>
          <w:szCs w:val="22"/>
          <w:lang w:val="en-US"/>
        </w:rPr>
        <w:t>S</w:t>
      </w:r>
      <w:r w:rsidRPr="008861ED">
        <w:rPr>
          <w:rFonts w:ascii="Arial" w:hAnsi="Arial"/>
          <w:i/>
          <w:iCs/>
          <w:sz w:val="22"/>
          <w:szCs w:val="22"/>
          <w:lang w:val="en-US"/>
        </w:rPr>
        <w:t>cience</w:t>
      </w:r>
      <w:r w:rsidR="009412C4" w:rsidRPr="008861ED">
        <w:rPr>
          <w:rFonts w:ascii="Arial" w:hAnsi="Arial"/>
          <w:i/>
          <w:iCs/>
          <w:sz w:val="22"/>
          <w:szCs w:val="22"/>
          <w:lang w:val="en-US"/>
        </w:rPr>
        <w:t>,</w:t>
      </w:r>
      <w:r w:rsidR="00594673" w:rsidRPr="008861ED">
        <w:rPr>
          <w:rFonts w:ascii="Arial" w:hAnsi="Arial"/>
          <w:sz w:val="22"/>
          <w:szCs w:val="22"/>
          <w:lang w:val="en-US"/>
        </w:rPr>
        <w:t xml:space="preserve"> 2, </w:t>
      </w:r>
      <w:r w:rsidRPr="008861ED">
        <w:rPr>
          <w:rFonts w:ascii="Arial" w:hAnsi="Arial"/>
          <w:sz w:val="22"/>
          <w:szCs w:val="22"/>
          <w:lang w:val="en-US"/>
        </w:rPr>
        <w:t>4</w:t>
      </w:r>
      <w:r w:rsidR="00594673" w:rsidRPr="008861ED">
        <w:rPr>
          <w:rFonts w:ascii="Arial" w:hAnsi="Arial"/>
          <w:sz w:val="22"/>
          <w:szCs w:val="22"/>
          <w:lang w:val="en-US"/>
        </w:rPr>
        <w:t>, 240–</w:t>
      </w:r>
      <w:r w:rsidRPr="008861ED">
        <w:rPr>
          <w:rFonts w:ascii="Arial" w:hAnsi="Arial"/>
          <w:sz w:val="22"/>
          <w:szCs w:val="22"/>
          <w:lang w:val="en-US"/>
        </w:rPr>
        <w:t xml:space="preserve">9. </w:t>
      </w:r>
    </w:p>
    <w:p w14:paraId="56C96A23" w14:textId="77777777" w:rsidR="006C57E4" w:rsidRPr="008861ED" w:rsidRDefault="00491EBC" w:rsidP="00BD4371">
      <w:pPr>
        <w:widowControl w:val="0"/>
        <w:autoSpaceDE w:val="0"/>
        <w:autoSpaceDN w:val="0"/>
        <w:adjustRightInd w:val="0"/>
        <w:spacing w:line="480" w:lineRule="auto"/>
        <w:ind w:left="709" w:hanging="709"/>
        <w:jc w:val="both"/>
        <w:rPr>
          <w:rFonts w:ascii="Arial" w:eastAsia="Times New Roman" w:hAnsi="Arial"/>
          <w:color w:val="222222"/>
          <w:sz w:val="22"/>
          <w:szCs w:val="22"/>
          <w:lang w:eastAsia="en-GB"/>
        </w:rPr>
      </w:pPr>
      <w:r w:rsidRPr="008861ED">
        <w:rPr>
          <w:rFonts w:ascii="Arial" w:hAnsi="Arial"/>
          <w:sz w:val="22"/>
          <w:szCs w:val="22"/>
        </w:rPr>
        <w:t>Parr, S. (201</w:t>
      </w:r>
      <w:r w:rsidR="009412C4" w:rsidRPr="008861ED">
        <w:rPr>
          <w:rFonts w:ascii="Arial" w:hAnsi="Arial"/>
          <w:sz w:val="22"/>
          <w:szCs w:val="22"/>
        </w:rPr>
        <w:t>6</w:t>
      </w:r>
      <w:r w:rsidRPr="008861ED">
        <w:rPr>
          <w:rFonts w:ascii="Arial" w:hAnsi="Arial"/>
          <w:sz w:val="22"/>
          <w:szCs w:val="22"/>
        </w:rPr>
        <w:t xml:space="preserve">) </w:t>
      </w:r>
      <w:r w:rsidR="00B5188E" w:rsidRPr="008861ED">
        <w:rPr>
          <w:rFonts w:ascii="Arial" w:hAnsi="Arial"/>
          <w:sz w:val="22"/>
          <w:szCs w:val="22"/>
        </w:rPr>
        <w:t>‘</w:t>
      </w:r>
      <w:r w:rsidRPr="008861ED">
        <w:rPr>
          <w:rFonts w:ascii="Arial" w:hAnsi="Arial"/>
          <w:sz w:val="22"/>
          <w:szCs w:val="22"/>
        </w:rPr>
        <w:t>Conceptualising ‘The Relationship’ in intensive key worker support as a Therapeutic Medium</w:t>
      </w:r>
      <w:r w:rsidR="00B5188E" w:rsidRPr="008861ED">
        <w:rPr>
          <w:rFonts w:ascii="Arial" w:hAnsi="Arial"/>
          <w:sz w:val="22"/>
          <w:szCs w:val="22"/>
        </w:rPr>
        <w:t>’,</w:t>
      </w:r>
      <w:r w:rsidRPr="008861ED">
        <w:rPr>
          <w:rFonts w:ascii="Arial" w:hAnsi="Arial"/>
          <w:sz w:val="22"/>
          <w:szCs w:val="22"/>
        </w:rPr>
        <w:t xml:space="preserve"> </w:t>
      </w:r>
      <w:r w:rsidRPr="008861ED">
        <w:rPr>
          <w:rFonts w:ascii="Arial" w:hAnsi="Arial"/>
          <w:i/>
          <w:sz w:val="22"/>
          <w:szCs w:val="22"/>
        </w:rPr>
        <w:t>Journal of Social Work Practice</w:t>
      </w:r>
      <w:r w:rsidR="00B5188E" w:rsidRPr="008861ED">
        <w:rPr>
          <w:rFonts w:ascii="Arial" w:hAnsi="Arial"/>
          <w:sz w:val="22"/>
          <w:szCs w:val="22"/>
        </w:rPr>
        <w:t xml:space="preserve">, 30, </w:t>
      </w:r>
      <w:r w:rsidR="009412C4" w:rsidRPr="008861ED">
        <w:rPr>
          <w:rFonts w:ascii="Arial" w:hAnsi="Arial"/>
          <w:sz w:val="22"/>
          <w:szCs w:val="22"/>
        </w:rPr>
        <w:t>1,</w:t>
      </w:r>
      <w:r w:rsidRPr="008861ED">
        <w:rPr>
          <w:rFonts w:ascii="Arial" w:hAnsi="Arial"/>
          <w:sz w:val="22"/>
          <w:szCs w:val="22"/>
        </w:rPr>
        <w:t xml:space="preserve"> 1-16.</w:t>
      </w:r>
    </w:p>
    <w:p w14:paraId="07F9A460" w14:textId="77777777" w:rsidR="007E040E" w:rsidRPr="008861ED" w:rsidRDefault="00FD4ADD" w:rsidP="00BD4371">
      <w:pPr>
        <w:spacing w:line="480" w:lineRule="auto"/>
        <w:ind w:left="709" w:hanging="709"/>
        <w:jc w:val="both"/>
        <w:rPr>
          <w:rFonts w:ascii="Arial" w:hAnsi="Arial"/>
          <w:color w:val="222222"/>
          <w:sz w:val="22"/>
          <w:szCs w:val="22"/>
          <w:shd w:val="clear" w:color="auto" w:fill="FFFFFF"/>
        </w:rPr>
      </w:pPr>
      <w:r w:rsidRPr="008861ED">
        <w:rPr>
          <w:rFonts w:ascii="Arial" w:eastAsia="Times New Roman" w:hAnsi="Arial"/>
          <w:color w:val="222222"/>
          <w:sz w:val="22"/>
          <w:szCs w:val="22"/>
          <w:lang w:eastAsia="en-GB"/>
        </w:rPr>
        <w:t xml:space="preserve">Ruch, G. and Ward, A. </w:t>
      </w:r>
      <w:r w:rsidR="004A279E"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eds.</w:t>
      </w:r>
      <w:r w:rsidR="004A279E"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 xml:space="preserve"> </w:t>
      </w:r>
      <w:r w:rsidR="0027574B"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2010</w:t>
      </w:r>
      <w:r w:rsidR="0027574B"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 xml:space="preserve"> </w:t>
      </w:r>
      <w:r w:rsidRPr="008861ED">
        <w:rPr>
          <w:rFonts w:ascii="Arial" w:eastAsia="Times New Roman" w:hAnsi="Arial"/>
          <w:i/>
          <w:iCs/>
          <w:color w:val="222222"/>
          <w:sz w:val="22"/>
          <w:szCs w:val="22"/>
          <w:lang w:eastAsia="en-GB"/>
        </w:rPr>
        <w:t>Relationship-</w:t>
      </w:r>
      <w:r w:rsidR="004A279E" w:rsidRPr="008861ED">
        <w:rPr>
          <w:rFonts w:ascii="Arial" w:eastAsia="Times New Roman" w:hAnsi="Arial"/>
          <w:i/>
          <w:iCs/>
          <w:color w:val="222222"/>
          <w:sz w:val="22"/>
          <w:szCs w:val="22"/>
          <w:lang w:eastAsia="en-GB"/>
        </w:rPr>
        <w:t>B</w:t>
      </w:r>
      <w:r w:rsidRPr="008861ED">
        <w:rPr>
          <w:rFonts w:ascii="Arial" w:eastAsia="Times New Roman" w:hAnsi="Arial"/>
          <w:i/>
          <w:iCs/>
          <w:color w:val="222222"/>
          <w:sz w:val="22"/>
          <w:szCs w:val="22"/>
          <w:lang w:eastAsia="en-GB"/>
        </w:rPr>
        <w:t xml:space="preserve">ased </w:t>
      </w:r>
      <w:r w:rsidR="004A279E" w:rsidRPr="008861ED">
        <w:rPr>
          <w:rFonts w:ascii="Arial" w:eastAsia="Times New Roman" w:hAnsi="Arial"/>
          <w:i/>
          <w:iCs/>
          <w:color w:val="222222"/>
          <w:sz w:val="22"/>
          <w:szCs w:val="22"/>
          <w:lang w:eastAsia="en-GB"/>
        </w:rPr>
        <w:t>S</w:t>
      </w:r>
      <w:r w:rsidRPr="008861ED">
        <w:rPr>
          <w:rFonts w:ascii="Arial" w:eastAsia="Times New Roman" w:hAnsi="Arial"/>
          <w:i/>
          <w:iCs/>
          <w:color w:val="222222"/>
          <w:sz w:val="22"/>
          <w:szCs w:val="22"/>
          <w:lang w:eastAsia="en-GB"/>
        </w:rPr>
        <w:t xml:space="preserve">ocial </w:t>
      </w:r>
      <w:r w:rsidR="004A279E" w:rsidRPr="008861ED">
        <w:rPr>
          <w:rFonts w:ascii="Arial" w:eastAsia="Times New Roman" w:hAnsi="Arial"/>
          <w:i/>
          <w:iCs/>
          <w:color w:val="222222"/>
          <w:sz w:val="22"/>
          <w:szCs w:val="22"/>
          <w:lang w:eastAsia="en-GB"/>
        </w:rPr>
        <w:t>W</w:t>
      </w:r>
      <w:r w:rsidRPr="008861ED">
        <w:rPr>
          <w:rFonts w:ascii="Arial" w:eastAsia="Times New Roman" w:hAnsi="Arial"/>
          <w:i/>
          <w:iCs/>
          <w:color w:val="222222"/>
          <w:sz w:val="22"/>
          <w:szCs w:val="22"/>
          <w:lang w:eastAsia="en-GB"/>
        </w:rPr>
        <w:t xml:space="preserve">ork: Getting to the </w:t>
      </w:r>
      <w:r w:rsidR="004A279E" w:rsidRPr="008861ED">
        <w:rPr>
          <w:rFonts w:ascii="Arial" w:eastAsia="Times New Roman" w:hAnsi="Arial"/>
          <w:i/>
          <w:iCs/>
          <w:color w:val="222222"/>
          <w:sz w:val="22"/>
          <w:szCs w:val="22"/>
          <w:lang w:eastAsia="en-GB"/>
        </w:rPr>
        <w:t>H</w:t>
      </w:r>
      <w:r w:rsidRPr="008861ED">
        <w:rPr>
          <w:rFonts w:ascii="Arial" w:eastAsia="Times New Roman" w:hAnsi="Arial"/>
          <w:i/>
          <w:iCs/>
          <w:color w:val="222222"/>
          <w:sz w:val="22"/>
          <w:szCs w:val="22"/>
          <w:lang w:eastAsia="en-GB"/>
        </w:rPr>
        <w:t xml:space="preserve">eart of </w:t>
      </w:r>
      <w:r w:rsidR="004A279E" w:rsidRPr="008861ED">
        <w:rPr>
          <w:rFonts w:ascii="Arial" w:eastAsia="Times New Roman" w:hAnsi="Arial"/>
          <w:i/>
          <w:iCs/>
          <w:color w:val="222222"/>
          <w:sz w:val="22"/>
          <w:szCs w:val="22"/>
          <w:lang w:eastAsia="en-GB"/>
        </w:rPr>
        <w:t>P</w:t>
      </w:r>
      <w:r w:rsidRPr="008861ED">
        <w:rPr>
          <w:rFonts w:ascii="Arial" w:eastAsia="Times New Roman" w:hAnsi="Arial"/>
          <w:i/>
          <w:iCs/>
          <w:color w:val="222222"/>
          <w:sz w:val="22"/>
          <w:szCs w:val="22"/>
          <w:lang w:eastAsia="en-GB"/>
        </w:rPr>
        <w:t>ractice</w:t>
      </w:r>
      <w:r w:rsidR="004A279E" w:rsidRPr="008861ED">
        <w:rPr>
          <w:rFonts w:ascii="Arial" w:eastAsia="Times New Roman" w:hAnsi="Arial"/>
          <w:color w:val="222222"/>
          <w:sz w:val="22"/>
          <w:szCs w:val="22"/>
          <w:lang w:eastAsia="en-GB"/>
        </w:rPr>
        <w:t xml:space="preserve">, </w:t>
      </w:r>
      <w:r w:rsidRPr="008861ED">
        <w:rPr>
          <w:rFonts w:ascii="Arial" w:eastAsia="Times New Roman" w:hAnsi="Arial"/>
          <w:color w:val="222222"/>
          <w:sz w:val="22"/>
          <w:szCs w:val="22"/>
          <w:lang w:eastAsia="en-GB"/>
        </w:rPr>
        <w:t>Jessica Kingsley Publishers.</w:t>
      </w:r>
    </w:p>
    <w:p w14:paraId="0F239A52" w14:textId="77777777" w:rsidR="0047795B" w:rsidRPr="008861ED" w:rsidRDefault="005B33FB" w:rsidP="00BD4371">
      <w:pPr>
        <w:spacing w:line="480" w:lineRule="auto"/>
        <w:ind w:left="709" w:hanging="709"/>
        <w:jc w:val="both"/>
        <w:rPr>
          <w:rFonts w:ascii="Arial" w:eastAsiaTheme="minorHAnsi" w:hAnsi="Arial"/>
          <w:sz w:val="22"/>
          <w:szCs w:val="22"/>
        </w:rPr>
      </w:pPr>
      <w:r w:rsidRPr="008861ED">
        <w:rPr>
          <w:rFonts w:ascii="Arial" w:hAnsi="Arial"/>
          <w:color w:val="222222"/>
          <w:sz w:val="22"/>
          <w:szCs w:val="22"/>
          <w:shd w:val="clear" w:color="auto" w:fill="FFFFFF"/>
        </w:rPr>
        <w:t>Sen, R. (201</w:t>
      </w:r>
      <w:r w:rsidR="0027574B" w:rsidRPr="008861ED">
        <w:rPr>
          <w:rFonts w:ascii="Arial" w:hAnsi="Arial"/>
          <w:color w:val="222222"/>
          <w:sz w:val="22"/>
          <w:szCs w:val="22"/>
          <w:shd w:val="clear" w:color="auto" w:fill="FFFFFF"/>
        </w:rPr>
        <w:t>6</w:t>
      </w:r>
      <w:r w:rsidRPr="008861ED">
        <w:rPr>
          <w:rFonts w:ascii="Arial" w:hAnsi="Arial"/>
          <w:color w:val="222222"/>
          <w:sz w:val="22"/>
          <w:szCs w:val="22"/>
          <w:shd w:val="clear" w:color="auto" w:fill="FFFFFF"/>
        </w:rPr>
        <w:t xml:space="preserve">) </w:t>
      </w:r>
      <w:r w:rsidR="00882773" w:rsidRPr="008861ED">
        <w:rPr>
          <w:rFonts w:ascii="Arial" w:hAnsi="Arial"/>
          <w:color w:val="222222"/>
          <w:sz w:val="22"/>
          <w:szCs w:val="22"/>
          <w:shd w:val="clear" w:color="auto" w:fill="FFFFFF"/>
        </w:rPr>
        <w:t>‘</w:t>
      </w:r>
      <w:r w:rsidRPr="008861ED">
        <w:rPr>
          <w:rFonts w:ascii="Arial" w:hAnsi="Arial"/>
          <w:color w:val="222222"/>
          <w:sz w:val="22"/>
          <w:szCs w:val="22"/>
          <w:shd w:val="clear" w:color="auto" w:fill="FFFFFF"/>
        </w:rPr>
        <w:t xml:space="preserve">Building </w:t>
      </w:r>
      <w:r w:rsidR="00882773" w:rsidRPr="008861ED">
        <w:rPr>
          <w:rFonts w:ascii="Arial" w:hAnsi="Arial"/>
          <w:color w:val="222222"/>
          <w:sz w:val="22"/>
          <w:szCs w:val="22"/>
          <w:shd w:val="clear" w:color="auto" w:fill="FFFFFF"/>
        </w:rPr>
        <w:t>r</w:t>
      </w:r>
      <w:r w:rsidRPr="008861ED">
        <w:rPr>
          <w:rFonts w:ascii="Arial" w:hAnsi="Arial"/>
          <w:color w:val="222222"/>
          <w:sz w:val="22"/>
          <w:szCs w:val="22"/>
          <w:shd w:val="clear" w:color="auto" w:fill="FFFFFF"/>
        </w:rPr>
        <w:t xml:space="preserve">elationships in a </w:t>
      </w:r>
      <w:r w:rsidR="00882773" w:rsidRPr="008861ED">
        <w:rPr>
          <w:rFonts w:ascii="Arial" w:hAnsi="Arial"/>
          <w:color w:val="222222"/>
          <w:sz w:val="22"/>
          <w:szCs w:val="22"/>
          <w:shd w:val="clear" w:color="auto" w:fill="FFFFFF"/>
        </w:rPr>
        <w:t>c</w:t>
      </w:r>
      <w:r w:rsidRPr="008861ED">
        <w:rPr>
          <w:rFonts w:ascii="Arial" w:hAnsi="Arial"/>
          <w:color w:val="222222"/>
          <w:sz w:val="22"/>
          <w:szCs w:val="22"/>
          <w:shd w:val="clear" w:color="auto" w:fill="FFFFFF"/>
        </w:rPr>
        <w:t xml:space="preserve">old </w:t>
      </w:r>
      <w:r w:rsidR="00882773" w:rsidRPr="008861ED">
        <w:rPr>
          <w:rFonts w:ascii="Arial" w:hAnsi="Arial"/>
          <w:color w:val="222222"/>
          <w:sz w:val="22"/>
          <w:szCs w:val="22"/>
          <w:shd w:val="clear" w:color="auto" w:fill="FFFFFF"/>
        </w:rPr>
        <w:t>c</w:t>
      </w:r>
      <w:r w:rsidRPr="008861ED">
        <w:rPr>
          <w:rFonts w:ascii="Arial" w:hAnsi="Arial"/>
          <w:color w:val="222222"/>
          <w:sz w:val="22"/>
          <w:szCs w:val="22"/>
          <w:shd w:val="clear" w:color="auto" w:fill="FFFFFF"/>
        </w:rPr>
        <w:t xml:space="preserve">limate: </w:t>
      </w:r>
      <w:r w:rsidR="00882773" w:rsidRPr="008861ED">
        <w:rPr>
          <w:rFonts w:ascii="Arial" w:hAnsi="Arial"/>
          <w:color w:val="222222"/>
          <w:sz w:val="22"/>
          <w:szCs w:val="22"/>
          <w:shd w:val="clear" w:color="auto" w:fill="FFFFFF"/>
        </w:rPr>
        <w:t>a</w:t>
      </w:r>
      <w:r w:rsidRPr="008861ED">
        <w:rPr>
          <w:rFonts w:ascii="Arial" w:hAnsi="Arial"/>
          <w:color w:val="222222"/>
          <w:sz w:val="22"/>
          <w:szCs w:val="22"/>
          <w:shd w:val="clear" w:color="auto" w:fill="FFFFFF"/>
        </w:rPr>
        <w:t xml:space="preserve"> </w:t>
      </w:r>
      <w:r w:rsidR="00882773" w:rsidRPr="008861ED">
        <w:rPr>
          <w:rFonts w:ascii="Arial" w:hAnsi="Arial"/>
          <w:color w:val="222222"/>
          <w:sz w:val="22"/>
          <w:szCs w:val="22"/>
          <w:shd w:val="clear" w:color="auto" w:fill="FFFFFF"/>
        </w:rPr>
        <w:t>c</w:t>
      </w:r>
      <w:r w:rsidRPr="008861ED">
        <w:rPr>
          <w:rFonts w:ascii="Arial" w:hAnsi="Arial"/>
          <w:color w:val="222222"/>
          <w:sz w:val="22"/>
          <w:szCs w:val="22"/>
          <w:shd w:val="clear" w:color="auto" w:fill="FFFFFF"/>
        </w:rPr>
        <w:t xml:space="preserve">ase </w:t>
      </w:r>
      <w:r w:rsidR="00882773" w:rsidRPr="008861ED">
        <w:rPr>
          <w:rFonts w:ascii="Arial" w:hAnsi="Arial"/>
          <w:color w:val="222222"/>
          <w:sz w:val="22"/>
          <w:szCs w:val="22"/>
          <w:shd w:val="clear" w:color="auto" w:fill="FFFFFF"/>
        </w:rPr>
        <w:t>s</w:t>
      </w:r>
      <w:r w:rsidRPr="008861ED">
        <w:rPr>
          <w:rFonts w:ascii="Arial" w:hAnsi="Arial"/>
          <w:color w:val="222222"/>
          <w:sz w:val="22"/>
          <w:szCs w:val="22"/>
          <w:shd w:val="clear" w:color="auto" w:fill="FFFFFF"/>
        </w:rPr>
        <w:t xml:space="preserve">tudy of </w:t>
      </w:r>
      <w:r w:rsidR="00882773" w:rsidRPr="008861ED">
        <w:rPr>
          <w:rFonts w:ascii="Arial" w:hAnsi="Arial"/>
          <w:color w:val="222222"/>
          <w:sz w:val="22"/>
          <w:szCs w:val="22"/>
          <w:shd w:val="clear" w:color="auto" w:fill="FFFFFF"/>
        </w:rPr>
        <w:t>f</w:t>
      </w:r>
      <w:r w:rsidRPr="008861ED">
        <w:rPr>
          <w:rFonts w:ascii="Arial" w:hAnsi="Arial"/>
          <w:color w:val="222222"/>
          <w:sz w:val="22"/>
          <w:szCs w:val="22"/>
          <w:shd w:val="clear" w:color="auto" w:fill="FFFFFF"/>
        </w:rPr>
        <w:t xml:space="preserve">amily </w:t>
      </w:r>
      <w:r w:rsidR="00882773" w:rsidRPr="008861ED">
        <w:rPr>
          <w:rFonts w:ascii="Arial" w:hAnsi="Arial"/>
          <w:color w:val="222222"/>
          <w:sz w:val="22"/>
          <w:szCs w:val="22"/>
          <w:shd w:val="clear" w:color="auto" w:fill="FFFFFF"/>
        </w:rPr>
        <w:t>e</w:t>
      </w:r>
      <w:r w:rsidRPr="008861ED">
        <w:rPr>
          <w:rFonts w:ascii="Arial" w:hAnsi="Arial"/>
          <w:color w:val="222222"/>
          <w:sz w:val="22"/>
          <w:szCs w:val="22"/>
          <w:shd w:val="clear" w:color="auto" w:fill="FFFFFF"/>
        </w:rPr>
        <w:t>ngagement within an ‘</w:t>
      </w:r>
      <w:r w:rsidR="00882773" w:rsidRPr="008861ED">
        <w:rPr>
          <w:rFonts w:ascii="Arial" w:hAnsi="Arial"/>
          <w:color w:val="222222"/>
          <w:sz w:val="22"/>
          <w:szCs w:val="22"/>
          <w:shd w:val="clear" w:color="auto" w:fill="FFFFFF"/>
        </w:rPr>
        <w:t>e</w:t>
      </w:r>
      <w:r w:rsidRPr="008861ED">
        <w:rPr>
          <w:rFonts w:ascii="Arial" w:hAnsi="Arial"/>
          <w:color w:val="222222"/>
          <w:sz w:val="22"/>
          <w:szCs w:val="22"/>
          <w:shd w:val="clear" w:color="auto" w:fill="FFFFFF"/>
        </w:rPr>
        <w:t xml:space="preserve">dge of </w:t>
      </w:r>
      <w:r w:rsidR="00882773" w:rsidRPr="008861ED">
        <w:rPr>
          <w:rFonts w:ascii="Arial" w:hAnsi="Arial"/>
          <w:color w:val="222222"/>
          <w:sz w:val="22"/>
          <w:szCs w:val="22"/>
          <w:shd w:val="clear" w:color="auto" w:fill="FFFFFF"/>
        </w:rPr>
        <w:t>c</w:t>
      </w:r>
      <w:r w:rsidRPr="008861ED">
        <w:rPr>
          <w:rFonts w:ascii="Arial" w:hAnsi="Arial"/>
          <w:color w:val="222222"/>
          <w:sz w:val="22"/>
          <w:szCs w:val="22"/>
          <w:shd w:val="clear" w:color="auto" w:fill="FFFFFF"/>
        </w:rPr>
        <w:t>are’</w:t>
      </w:r>
      <w:r w:rsidR="00713CF0" w:rsidRPr="008861ED">
        <w:rPr>
          <w:rFonts w:ascii="Arial" w:hAnsi="Arial"/>
          <w:color w:val="222222"/>
          <w:sz w:val="22"/>
          <w:szCs w:val="22"/>
          <w:shd w:val="clear" w:color="auto" w:fill="FFFFFF"/>
        </w:rPr>
        <w:t xml:space="preserve"> </w:t>
      </w:r>
      <w:r w:rsidR="00882773" w:rsidRPr="008861ED">
        <w:rPr>
          <w:rFonts w:ascii="Arial" w:hAnsi="Arial"/>
          <w:color w:val="222222"/>
          <w:sz w:val="22"/>
          <w:szCs w:val="22"/>
          <w:shd w:val="clear" w:color="auto" w:fill="FFFFFF"/>
        </w:rPr>
        <w:t>f</w:t>
      </w:r>
      <w:r w:rsidRPr="008861ED">
        <w:rPr>
          <w:rFonts w:ascii="Arial" w:hAnsi="Arial"/>
          <w:color w:val="222222"/>
          <w:sz w:val="22"/>
          <w:szCs w:val="22"/>
          <w:shd w:val="clear" w:color="auto" w:fill="FFFFFF"/>
        </w:rPr>
        <w:t xml:space="preserve">amily </w:t>
      </w:r>
      <w:r w:rsidR="00882773" w:rsidRPr="008861ED">
        <w:rPr>
          <w:rFonts w:ascii="Arial" w:hAnsi="Arial"/>
          <w:color w:val="222222"/>
          <w:sz w:val="22"/>
          <w:szCs w:val="22"/>
          <w:shd w:val="clear" w:color="auto" w:fill="FFFFFF"/>
        </w:rPr>
        <w:t>s</w:t>
      </w:r>
      <w:r w:rsidRPr="008861ED">
        <w:rPr>
          <w:rFonts w:ascii="Arial" w:hAnsi="Arial"/>
          <w:color w:val="222222"/>
          <w:sz w:val="22"/>
          <w:szCs w:val="22"/>
          <w:shd w:val="clear" w:color="auto" w:fill="FFFFFF"/>
        </w:rPr>
        <w:t xml:space="preserve">upport </w:t>
      </w:r>
      <w:r w:rsidR="00882773" w:rsidRPr="008861ED">
        <w:rPr>
          <w:rFonts w:ascii="Arial" w:hAnsi="Arial"/>
          <w:color w:val="222222"/>
          <w:sz w:val="22"/>
          <w:szCs w:val="22"/>
          <w:shd w:val="clear" w:color="auto" w:fill="FFFFFF"/>
        </w:rPr>
        <w:t>s</w:t>
      </w:r>
      <w:r w:rsidRPr="008861ED">
        <w:rPr>
          <w:rFonts w:ascii="Arial" w:hAnsi="Arial"/>
          <w:color w:val="222222"/>
          <w:sz w:val="22"/>
          <w:szCs w:val="22"/>
          <w:shd w:val="clear" w:color="auto" w:fill="FFFFFF"/>
        </w:rPr>
        <w:t>ervice</w:t>
      </w:r>
      <w:r w:rsidR="00882773" w:rsidRPr="008861ED">
        <w:rPr>
          <w:rFonts w:ascii="Arial" w:hAnsi="Arial"/>
          <w:color w:val="222222"/>
          <w:sz w:val="22"/>
          <w:szCs w:val="22"/>
          <w:shd w:val="clear" w:color="auto" w:fill="FFFFFF"/>
        </w:rPr>
        <w:t>’,</w:t>
      </w:r>
      <w:r w:rsidRPr="008861ED">
        <w:rPr>
          <w:rStyle w:val="apple-converted-space"/>
          <w:rFonts w:ascii="Arial" w:hAnsi="Arial"/>
          <w:color w:val="222222"/>
          <w:sz w:val="22"/>
          <w:szCs w:val="22"/>
          <w:shd w:val="clear" w:color="auto" w:fill="FFFFFF"/>
        </w:rPr>
        <w:t> </w:t>
      </w:r>
      <w:r w:rsidRPr="008861ED">
        <w:rPr>
          <w:rFonts w:ascii="Arial" w:hAnsi="Arial"/>
          <w:i/>
          <w:iCs/>
          <w:color w:val="222222"/>
          <w:sz w:val="22"/>
          <w:szCs w:val="22"/>
          <w:shd w:val="clear" w:color="auto" w:fill="FFFFFF"/>
        </w:rPr>
        <w:t>Social Policy and Society</w:t>
      </w:r>
      <w:r w:rsidR="00882773" w:rsidRPr="008861ED">
        <w:rPr>
          <w:rFonts w:ascii="Arial" w:hAnsi="Arial"/>
          <w:iCs/>
          <w:color w:val="222222"/>
          <w:sz w:val="22"/>
          <w:szCs w:val="22"/>
          <w:shd w:val="clear" w:color="auto" w:fill="FFFFFF"/>
        </w:rPr>
        <w:t xml:space="preserve">, </w:t>
      </w:r>
      <w:r w:rsidR="0027574B" w:rsidRPr="008861ED">
        <w:rPr>
          <w:rFonts w:ascii="Arial" w:hAnsi="Arial"/>
          <w:iCs/>
          <w:color w:val="222222"/>
          <w:sz w:val="22"/>
          <w:szCs w:val="22"/>
          <w:shd w:val="clear" w:color="auto" w:fill="FFFFFF"/>
        </w:rPr>
        <w:t>15</w:t>
      </w:r>
      <w:r w:rsidR="00882773" w:rsidRPr="008861ED">
        <w:rPr>
          <w:rFonts w:ascii="Arial" w:hAnsi="Arial"/>
          <w:iCs/>
          <w:color w:val="222222"/>
          <w:sz w:val="22"/>
          <w:szCs w:val="22"/>
          <w:shd w:val="clear" w:color="auto" w:fill="FFFFFF"/>
        </w:rPr>
        <w:t xml:space="preserve">, </w:t>
      </w:r>
      <w:r w:rsidR="0027574B" w:rsidRPr="008861ED">
        <w:rPr>
          <w:rFonts w:ascii="Arial" w:hAnsi="Arial"/>
          <w:iCs/>
          <w:color w:val="222222"/>
          <w:sz w:val="22"/>
          <w:szCs w:val="22"/>
          <w:shd w:val="clear" w:color="auto" w:fill="FFFFFF"/>
        </w:rPr>
        <w:t>2</w:t>
      </w:r>
      <w:r w:rsidRPr="008861ED">
        <w:rPr>
          <w:rFonts w:ascii="Arial" w:hAnsi="Arial"/>
          <w:color w:val="222222"/>
          <w:sz w:val="22"/>
          <w:szCs w:val="22"/>
          <w:shd w:val="clear" w:color="auto" w:fill="FFFFFF"/>
        </w:rPr>
        <w:t>, 1-14.</w:t>
      </w:r>
    </w:p>
    <w:p w14:paraId="63E3EC0B" w14:textId="77777777" w:rsidR="0047795B" w:rsidRPr="008861ED" w:rsidRDefault="0047795B" w:rsidP="00BD4371">
      <w:pPr>
        <w:autoSpaceDE w:val="0"/>
        <w:autoSpaceDN w:val="0"/>
        <w:adjustRightInd w:val="0"/>
        <w:spacing w:line="480" w:lineRule="auto"/>
        <w:ind w:left="709" w:hanging="709"/>
        <w:jc w:val="both"/>
        <w:rPr>
          <w:rFonts w:ascii="Arial" w:hAnsi="Arial"/>
          <w:sz w:val="22"/>
          <w:szCs w:val="22"/>
        </w:rPr>
      </w:pPr>
      <w:r w:rsidRPr="008861ED">
        <w:rPr>
          <w:rFonts w:ascii="Arial" w:eastAsiaTheme="minorHAnsi" w:hAnsi="Arial"/>
          <w:sz w:val="22"/>
          <w:szCs w:val="22"/>
        </w:rPr>
        <w:t xml:space="preserve">Social Exclusion Task Force (2007) </w:t>
      </w:r>
      <w:r w:rsidR="00C874E2" w:rsidRPr="008861ED">
        <w:rPr>
          <w:rFonts w:ascii="Arial" w:eastAsiaTheme="minorHAnsi" w:hAnsi="Arial"/>
          <w:i/>
          <w:iCs/>
          <w:sz w:val="22"/>
          <w:szCs w:val="22"/>
        </w:rPr>
        <w:t>Families at Risk: B</w:t>
      </w:r>
      <w:r w:rsidRPr="008861ED">
        <w:rPr>
          <w:rFonts w:ascii="Arial" w:eastAsiaTheme="minorHAnsi" w:hAnsi="Arial"/>
          <w:i/>
          <w:iCs/>
          <w:sz w:val="22"/>
          <w:szCs w:val="22"/>
        </w:rPr>
        <w:t>ackground on</w:t>
      </w:r>
      <w:r w:rsidR="008F2BAF" w:rsidRPr="008861ED">
        <w:rPr>
          <w:rFonts w:ascii="Arial" w:eastAsiaTheme="minorHAnsi" w:hAnsi="Arial"/>
          <w:i/>
          <w:iCs/>
          <w:sz w:val="22"/>
          <w:szCs w:val="22"/>
        </w:rPr>
        <w:t xml:space="preserve"> </w:t>
      </w:r>
      <w:r w:rsidR="00C874E2" w:rsidRPr="008861ED">
        <w:rPr>
          <w:rFonts w:ascii="Arial" w:eastAsiaTheme="minorHAnsi" w:hAnsi="Arial"/>
          <w:i/>
          <w:iCs/>
          <w:sz w:val="22"/>
          <w:szCs w:val="22"/>
        </w:rPr>
        <w:t>F</w:t>
      </w:r>
      <w:r w:rsidRPr="008861ED">
        <w:rPr>
          <w:rFonts w:ascii="Arial" w:eastAsiaTheme="minorHAnsi" w:hAnsi="Arial"/>
          <w:i/>
          <w:iCs/>
          <w:sz w:val="22"/>
          <w:szCs w:val="22"/>
        </w:rPr>
        <w:t xml:space="preserve">amilies with </w:t>
      </w:r>
      <w:r w:rsidR="00C874E2" w:rsidRPr="008861ED">
        <w:rPr>
          <w:rFonts w:ascii="Arial" w:eastAsiaTheme="minorHAnsi" w:hAnsi="Arial"/>
          <w:i/>
          <w:iCs/>
          <w:sz w:val="22"/>
          <w:szCs w:val="22"/>
        </w:rPr>
        <w:t>M</w:t>
      </w:r>
      <w:r w:rsidRPr="008861ED">
        <w:rPr>
          <w:rFonts w:ascii="Arial" w:eastAsiaTheme="minorHAnsi" w:hAnsi="Arial"/>
          <w:i/>
          <w:iCs/>
          <w:sz w:val="22"/>
          <w:szCs w:val="22"/>
        </w:rPr>
        <w:t xml:space="preserve">ultiple </w:t>
      </w:r>
      <w:r w:rsidR="00C874E2" w:rsidRPr="008861ED">
        <w:rPr>
          <w:rFonts w:ascii="Arial" w:eastAsiaTheme="minorHAnsi" w:hAnsi="Arial"/>
          <w:i/>
          <w:iCs/>
          <w:sz w:val="22"/>
          <w:szCs w:val="22"/>
        </w:rPr>
        <w:t>D</w:t>
      </w:r>
      <w:r w:rsidRPr="008861ED">
        <w:rPr>
          <w:rFonts w:ascii="Arial" w:eastAsiaTheme="minorHAnsi" w:hAnsi="Arial"/>
          <w:i/>
          <w:iCs/>
          <w:sz w:val="22"/>
          <w:szCs w:val="22"/>
        </w:rPr>
        <w:t>isadvantages</w:t>
      </w:r>
      <w:r w:rsidR="00C874E2" w:rsidRPr="008861ED">
        <w:rPr>
          <w:rFonts w:ascii="Arial" w:eastAsiaTheme="minorHAnsi" w:hAnsi="Arial"/>
          <w:iCs/>
          <w:sz w:val="22"/>
          <w:szCs w:val="22"/>
        </w:rPr>
        <w:t xml:space="preserve">, </w:t>
      </w:r>
      <w:r w:rsidRPr="008861ED">
        <w:rPr>
          <w:rFonts w:ascii="Arial" w:eastAsiaTheme="minorHAnsi" w:hAnsi="Arial"/>
          <w:sz w:val="22"/>
          <w:szCs w:val="22"/>
        </w:rPr>
        <w:t>Cabinet Office.</w:t>
      </w:r>
    </w:p>
    <w:p w14:paraId="39E33AF0" w14:textId="77777777" w:rsidR="00734DAE" w:rsidRPr="008861ED" w:rsidRDefault="00734DAE" w:rsidP="00BD4371">
      <w:pPr>
        <w:spacing w:line="480" w:lineRule="auto"/>
        <w:ind w:left="709" w:hanging="709"/>
        <w:jc w:val="both"/>
        <w:rPr>
          <w:rFonts w:ascii="Arial" w:hAnsi="Arial"/>
          <w:sz w:val="22"/>
          <w:szCs w:val="22"/>
        </w:rPr>
      </w:pPr>
      <w:r w:rsidRPr="008861ED">
        <w:rPr>
          <w:rFonts w:ascii="Arial" w:eastAsia="Times New Roman" w:hAnsi="Arial"/>
          <w:color w:val="222222"/>
          <w:sz w:val="22"/>
          <w:szCs w:val="22"/>
          <w:lang w:eastAsia="en-GB"/>
        </w:rPr>
        <w:t xml:space="preserve">Spoth, R. </w:t>
      </w:r>
      <w:r w:rsidR="004A6484" w:rsidRPr="008861ED">
        <w:rPr>
          <w:rFonts w:ascii="Arial" w:eastAsia="Times New Roman" w:hAnsi="Arial"/>
          <w:color w:val="222222"/>
          <w:sz w:val="22"/>
          <w:szCs w:val="22"/>
          <w:lang w:eastAsia="en-GB"/>
        </w:rPr>
        <w:t>and</w:t>
      </w:r>
      <w:r w:rsidRPr="008861ED">
        <w:rPr>
          <w:rFonts w:ascii="Arial" w:eastAsia="Times New Roman" w:hAnsi="Arial"/>
          <w:color w:val="222222"/>
          <w:sz w:val="22"/>
          <w:szCs w:val="22"/>
          <w:lang w:eastAsia="en-GB"/>
        </w:rPr>
        <w:t xml:space="preserve"> Redmond, C. (2000) </w:t>
      </w:r>
      <w:r w:rsidR="000A3283"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 xml:space="preserve">Research on family engagement in preventive interventions: </w:t>
      </w:r>
      <w:r w:rsidR="000A3283" w:rsidRPr="008861ED">
        <w:rPr>
          <w:rFonts w:ascii="Arial" w:eastAsia="Times New Roman" w:hAnsi="Arial"/>
          <w:color w:val="222222"/>
          <w:sz w:val="22"/>
          <w:szCs w:val="22"/>
          <w:lang w:eastAsia="en-GB"/>
        </w:rPr>
        <w:t>t</w:t>
      </w:r>
      <w:r w:rsidRPr="008861ED">
        <w:rPr>
          <w:rFonts w:ascii="Arial" w:eastAsia="Times New Roman" w:hAnsi="Arial"/>
          <w:color w:val="222222"/>
          <w:sz w:val="22"/>
          <w:szCs w:val="22"/>
          <w:lang w:eastAsia="en-GB"/>
        </w:rPr>
        <w:t>oward improved use of scientific findings in primary prevention practice</w:t>
      </w:r>
      <w:r w:rsidR="000A3283"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 xml:space="preserve"> </w:t>
      </w:r>
      <w:r w:rsidRPr="008861ED">
        <w:rPr>
          <w:rFonts w:ascii="Arial" w:eastAsia="Times New Roman" w:hAnsi="Arial"/>
          <w:i/>
          <w:iCs/>
          <w:color w:val="222222"/>
          <w:sz w:val="22"/>
          <w:szCs w:val="22"/>
          <w:lang w:eastAsia="en-GB"/>
        </w:rPr>
        <w:t>Journal of Primary Prevention</w:t>
      </w:r>
      <w:r w:rsidRPr="008861ED">
        <w:rPr>
          <w:rFonts w:ascii="Arial" w:eastAsia="Times New Roman" w:hAnsi="Arial"/>
          <w:color w:val="222222"/>
          <w:sz w:val="22"/>
          <w:szCs w:val="22"/>
          <w:lang w:eastAsia="en-GB"/>
        </w:rPr>
        <w:t xml:space="preserve">, </w:t>
      </w:r>
      <w:r w:rsidRPr="008861ED">
        <w:rPr>
          <w:rFonts w:ascii="Arial" w:eastAsia="Times New Roman" w:hAnsi="Arial"/>
          <w:iCs/>
          <w:color w:val="222222"/>
          <w:sz w:val="22"/>
          <w:szCs w:val="22"/>
          <w:lang w:eastAsia="en-GB"/>
        </w:rPr>
        <w:t>21</w:t>
      </w:r>
      <w:r w:rsidR="000A3283" w:rsidRPr="008861ED">
        <w:rPr>
          <w:rFonts w:ascii="Arial" w:eastAsia="Times New Roman" w:hAnsi="Arial"/>
          <w:color w:val="222222"/>
          <w:sz w:val="22"/>
          <w:szCs w:val="22"/>
          <w:lang w:eastAsia="en-GB"/>
        </w:rPr>
        <w:t xml:space="preserve">, </w:t>
      </w:r>
      <w:r w:rsidRPr="008861ED">
        <w:rPr>
          <w:rFonts w:ascii="Arial" w:eastAsia="Times New Roman" w:hAnsi="Arial"/>
          <w:color w:val="222222"/>
          <w:sz w:val="22"/>
          <w:szCs w:val="22"/>
          <w:lang w:eastAsia="en-GB"/>
        </w:rPr>
        <w:t>2, 267-84.</w:t>
      </w:r>
    </w:p>
    <w:p w14:paraId="5D58D3F7" w14:textId="77777777" w:rsidR="00462F8D" w:rsidRPr="008861ED" w:rsidRDefault="00462F8D" w:rsidP="00BD4371">
      <w:pPr>
        <w:autoSpaceDE w:val="0"/>
        <w:autoSpaceDN w:val="0"/>
        <w:adjustRightInd w:val="0"/>
        <w:spacing w:line="480" w:lineRule="auto"/>
        <w:ind w:left="709" w:hanging="709"/>
        <w:jc w:val="both"/>
        <w:rPr>
          <w:rFonts w:ascii="Arial" w:hAnsi="Arial"/>
          <w:sz w:val="22"/>
          <w:szCs w:val="22"/>
        </w:rPr>
      </w:pPr>
      <w:r w:rsidRPr="008861ED">
        <w:rPr>
          <w:rFonts w:ascii="Arial" w:hAnsi="Arial"/>
          <w:sz w:val="22"/>
          <w:szCs w:val="22"/>
        </w:rPr>
        <w:t xml:space="preserve">Starkey, P. (2000) </w:t>
      </w:r>
      <w:r w:rsidRPr="008861ED">
        <w:rPr>
          <w:rFonts w:ascii="Arial" w:hAnsi="Arial"/>
          <w:i/>
          <w:sz w:val="22"/>
          <w:szCs w:val="22"/>
        </w:rPr>
        <w:t xml:space="preserve">Families and </w:t>
      </w:r>
      <w:r w:rsidR="00126D96" w:rsidRPr="008861ED">
        <w:rPr>
          <w:rFonts w:ascii="Arial" w:hAnsi="Arial"/>
          <w:i/>
          <w:sz w:val="22"/>
          <w:szCs w:val="22"/>
        </w:rPr>
        <w:t>S</w:t>
      </w:r>
      <w:r w:rsidRPr="008861ED">
        <w:rPr>
          <w:rFonts w:ascii="Arial" w:hAnsi="Arial"/>
          <w:i/>
          <w:sz w:val="22"/>
          <w:szCs w:val="22"/>
        </w:rPr>
        <w:t xml:space="preserve">ocial </w:t>
      </w:r>
      <w:r w:rsidR="00126D96" w:rsidRPr="008861ED">
        <w:rPr>
          <w:rFonts w:ascii="Arial" w:hAnsi="Arial"/>
          <w:i/>
          <w:sz w:val="22"/>
          <w:szCs w:val="22"/>
        </w:rPr>
        <w:t>W</w:t>
      </w:r>
      <w:r w:rsidRPr="008861ED">
        <w:rPr>
          <w:rFonts w:ascii="Arial" w:hAnsi="Arial"/>
          <w:i/>
          <w:sz w:val="22"/>
          <w:szCs w:val="22"/>
        </w:rPr>
        <w:t xml:space="preserve">orkers: </w:t>
      </w:r>
      <w:r w:rsidR="00126D96" w:rsidRPr="008861ED">
        <w:rPr>
          <w:rFonts w:ascii="Arial" w:hAnsi="Arial"/>
          <w:i/>
          <w:sz w:val="22"/>
          <w:szCs w:val="22"/>
        </w:rPr>
        <w:t>T</w:t>
      </w:r>
      <w:r w:rsidRPr="008861ED">
        <w:rPr>
          <w:rFonts w:ascii="Arial" w:hAnsi="Arial"/>
          <w:i/>
          <w:sz w:val="22"/>
          <w:szCs w:val="22"/>
        </w:rPr>
        <w:t xml:space="preserve">he </w:t>
      </w:r>
      <w:r w:rsidR="00126D96" w:rsidRPr="008861ED">
        <w:rPr>
          <w:rFonts w:ascii="Arial" w:hAnsi="Arial"/>
          <w:i/>
          <w:sz w:val="22"/>
          <w:szCs w:val="22"/>
        </w:rPr>
        <w:t>W</w:t>
      </w:r>
      <w:r w:rsidRPr="008861ED">
        <w:rPr>
          <w:rFonts w:ascii="Arial" w:hAnsi="Arial"/>
          <w:i/>
          <w:sz w:val="22"/>
          <w:szCs w:val="22"/>
        </w:rPr>
        <w:t>ork of Family Service Units, 1940-1985</w:t>
      </w:r>
      <w:r w:rsidR="00126D96" w:rsidRPr="008861ED">
        <w:rPr>
          <w:rFonts w:ascii="Arial" w:hAnsi="Arial"/>
          <w:sz w:val="22"/>
          <w:szCs w:val="22"/>
        </w:rPr>
        <w:t xml:space="preserve">, </w:t>
      </w:r>
      <w:r w:rsidRPr="008861ED">
        <w:rPr>
          <w:rFonts w:ascii="Arial" w:hAnsi="Arial"/>
          <w:sz w:val="22"/>
          <w:szCs w:val="22"/>
        </w:rPr>
        <w:t>Liverpool: Liverpool University Press</w:t>
      </w:r>
      <w:r w:rsidR="00101ED0" w:rsidRPr="008861ED">
        <w:rPr>
          <w:rFonts w:ascii="Arial" w:hAnsi="Arial"/>
          <w:sz w:val="22"/>
          <w:szCs w:val="22"/>
        </w:rPr>
        <w:t>.</w:t>
      </w:r>
      <w:r w:rsidRPr="008861ED">
        <w:rPr>
          <w:rFonts w:ascii="Arial" w:hAnsi="Arial"/>
          <w:sz w:val="22"/>
          <w:szCs w:val="22"/>
        </w:rPr>
        <w:t xml:space="preserve"> </w:t>
      </w:r>
    </w:p>
    <w:p w14:paraId="33C88F36" w14:textId="77777777" w:rsidR="00101ED0" w:rsidRPr="008861ED" w:rsidRDefault="00101ED0" w:rsidP="00BD4371">
      <w:pPr>
        <w:autoSpaceDE w:val="0"/>
        <w:autoSpaceDN w:val="0"/>
        <w:adjustRightInd w:val="0"/>
        <w:spacing w:line="480" w:lineRule="auto"/>
        <w:ind w:left="709" w:hanging="709"/>
        <w:jc w:val="both"/>
        <w:rPr>
          <w:rFonts w:ascii="Arial" w:hAnsi="Arial"/>
          <w:sz w:val="22"/>
          <w:szCs w:val="22"/>
        </w:rPr>
      </w:pPr>
      <w:r w:rsidRPr="008861ED">
        <w:rPr>
          <w:rFonts w:ascii="Arial" w:hAnsi="Arial"/>
          <w:sz w:val="22"/>
          <w:szCs w:val="22"/>
        </w:rPr>
        <w:t xml:space="preserve">Starkey, P. (2007) </w:t>
      </w:r>
      <w:r w:rsidR="00FE5295" w:rsidRPr="008861ED">
        <w:rPr>
          <w:rFonts w:ascii="Arial" w:hAnsi="Arial"/>
          <w:sz w:val="22"/>
          <w:szCs w:val="22"/>
        </w:rPr>
        <w:t>‘</w:t>
      </w:r>
      <w:r w:rsidRPr="008861ED">
        <w:rPr>
          <w:rFonts w:ascii="Arial" w:hAnsi="Arial"/>
          <w:sz w:val="22"/>
          <w:szCs w:val="22"/>
        </w:rPr>
        <w:t>Retelling the stories of clients of voluntary social work agencies in Britain after 1945</w:t>
      </w:r>
      <w:r w:rsidR="00FE5295" w:rsidRPr="008861ED">
        <w:rPr>
          <w:rFonts w:ascii="Arial" w:hAnsi="Arial"/>
          <w:sz w:val="22"/>
          <w:szCs w:val="22"/>
        </w:rPr>
        <w:t>’</w:t>
      </w:r>
      <w:r w:rsidRPr="008861ED">
        <w:rPr>
          <w:rFonts w:ascii="Arial" w:hAnsi="Arial"/>
          <w:sz w:val="22"/>
          <w:szCs w:val="22"/>
        </w:rPr>
        <w:t>, in</w:t>
      </w:r>
      <w:r w:rsidR="00FE5295" w:rsidRPr="008861ED">
        <w:rPr>
          <w:rFonts w:ascii="Arial" w:hAnsi="Arial"/>
          <w:sz w:val="22"/>
          <w:szCs w:val="22"/>
        </w:rPr>
        <w:t xml:space="preserve"> A.</w:t>
      </w:r>
      <w:r w:rsidRPr="008861ED">
        <w:rPr>
          <w:rFonts w:ascii="Arial" w:hAnsi="Arial"/>
          <w:sz w:val="22"/>
          <w:szCs w:val="22"/>
        </w:rPr>
        <w:t xml:space="preserve"> Borsay, and </w:t>
      </w:r>
      <w:r w:rsidR="00FE5295" w:rsidRPr="008861ED">
        <w:rPr>
          <w:rFonts w:ascii="Arial" w:hAnsi="Arial"/>
          <w:sz w:val="22"/>
          <w:szCs w:val="22"/>
        </w:rPr>
        <w:t xml:space="preserve">P. </w:t>
      </w:r>
      <w:r w:rsidRPr="008861ED">
        <w:rPr>
          <w:rFonts w:ascii="Arial" w:hAnsi="Arial"/>
          <w:sz w:val="22"/>
          <w:szCs w:val="22"/>
        </w:rPr>
        <w:t>Shapley (eds</w:t>
      </w:r>
      <w:r w:rsidR="00FE5295" w:rsidRPr="008861ED">
        <w:rPr>
          <w:rFonts w:ascii="Arial" w:hAnsi="Arial"/>
          <w:sz w:val="22"/>
          <w:szCs w:val="22"/>
        </w:rPr>
        <w:t>.</w:t>
      </w:r>
      <w:r w:rsidRPr="008861ED">
        <w:rPr>
          <w:rFonts w:ascii="Arial" w:hAnsi="Arial"/>
          <w:sz w:val="22"/>
          <w:szCs w:val="22"/>
        </w:rPr>
        <w:t>)</w:t>
      </w:r>
      <w:r w:rsidR="00FE5295" w:rsidRPr="008861ED">
        <w:rPr>
          <w:rFonts w:ascii="Arial" w:hAnsi="Arial"/>
          <w:sz w:val="22"/>
          <w:szCs w:val="22"/>
        </w:rPr>
        <w:t>,</w:t>
      </w:r>
      <w:r w:rsidRPr="008861ED">
        <w:rPr>
          <w:rFonts w:ascii="Arial" w:hAnsi="Arial"/>
          <w:sz w:val="22"/>
          <w:szCs w:val="22"/>
        </w:rPr>
        <w:t xml:space="preserve"> </w:t>
      </w:r>
      <w:r w:rsidRPr="008861ED">
        <w:rPr>
          <w:rFonts w:ascii="Arial" w:hAnsi="Arial"/>
          <w:i/>
          <w:sz w:val="22"/>
          <w:szCs w:val="22"/>
        </w:rPr>
        <w:t xml:space="preserve">Medicine, </w:t>
      </w:r>
      <w:r w:rsidR="00FE5295" w:rsidRPr="008861ED">
        <w:rPr>
          <w:rFonts w:ascii="Arial" w:hAnsi="Arial"/>
          <w:i/>
          <w:sz w:val="22"/>
          <w:szCs w:val="22"/>
        </w:rPr>
        <w:t>C</w:t>
      </w:r>
      <w:r w:rsidRPr="008861ED">
        <w:rPr>
          <w:rFonts w:ascii="Arial" w:hAnsi="Arial"/>
          <w:i/>
          <w:sz w:val="22"/>
          <w:szCs w:val="22"/>
        </w:rPr>
        <w:t xml:space="preserve">harity and </w:t>
      </w:r>
      <w:r w:rsidR="00FE5295" w:rsidRPr="008861ED">
        <w:rPr>
          <w:rFonts w:ascii="Arial" w:hAnsi="Arial"/>
          <w:i/>
          <w:sz w:val="22"/>
          <w:szCs w:val="22"/>
        </w:rPr>
        <w:t>M</w:t>
      </w:r>
      <w:r w:rsidRPr="008861ED">
        <w:rPr>
          <w:rFonts w:ascii="Arial" w:hAnsi="Arial"/>
          <w:i/>
          <w:sz w:val="22"/>
          <w:szCs w:val="22"/>
        </w:rPr>
        <w:t xml:space="preserve">utual </w:t>
      </w:r>
      <w:r w:rsidR="00FE5295" w:rsidRPr="008861ED">
        <w:rPr>
          <w:rFonts w:ascii="Arial" w:hAnsi="Arial"/>
          <w:i/>
          <w:sz w:val="22"/>
          <w:szCs w:val="22"/>
        </w:rPr>
        <w:t>A</w:t>
      </w:r>
      <w:r w:rsidRPr="008861ED">
        <w:rPr>
          <w:rFonts w:ascii="Arial" w:hAnsi="Arial"/>
          <w:i/>
          <w:sz w:val="22"/>
          <w:szCs w:val="22"/>
        </w:rPr>
        <w:t xml:space="preserve">id: </w:t>
      </w:r>
      <w:r w:rsidR="00FE5295" w:rsidRPr="008861ED">
        <w:rPr>
          <w:rFonts w:ascii="Arial" w:hAnsi="Arial"/>
          <w:i/>
          <w:sz w:val="22"/>
          <w:szCs w:val="22"/>
        </w:rPr>
        <w:t>T</w:t>
      </w:r>
      <w:r w:rsidRPr="008861ED">
        <w:rPr>
          <w:rFonts w:ascii="Arial" w:hAnsi="Arial"/>
          <w:i/>
          <w:sz w:val="22"/>
          <w:szCs w:val="22"/>
        </w:rPr>
        <w:t xml:space="preserve">he </w:t>
      </w:r>
      <w:r w:rsidR="00FE5295" w:rsidRPr="008861ED">
        <w:rPr>
          <w:rFonts w:ascii="Arial" w:hAnsi="Arial"/>
          <w:i/>
          <w:sz w:val="22"/>
          <w:szCs w:val="22"/>
        </w:rPr>
        <w:t>C</w:t>
      </w:r>
      <w:r w:rsidRPr="008861ED">
        <w:rPr>
          <w:rFonts w:ascii="Arial" w:hAnsi="Arial"/>
          <w:i/>
          <w:sz w:val="22"/>
          <w:szCs w:val="22"/>
        </w:rPr>
        <w:t xml:space="preserve">onsumption of </w:t>
      </w:r>
      <w:r w:rsidR="00FE5295" w:rsidRPr="008861ED">
        <w:rPr>
          <w:rFonts w:ascii="Arial" w:hAnsi="Arial"/>
          <w:i/>
          <w:sz w:val="22"/>
          <w:szCs w:val="22"/>
        </w:rPr>
        <w:t>H</w:t>
      </w:r>
      <w:r w:rsidRPr="008861ED">
        <w:rPr>
          <w:rFonts w:ascii="Arial" w:hAnsi="Arial"/>
          <w:i/>
          <w:sz w:val="22"/>
          <w:szCs w:val="22"/>
        </w:rPr>
        <w:t xml:space="preserve">ealth and </w:t>
      </w:r>
      <w:r w:rsidR="00FE5295" w:rsidRPr="008861ED">
        <w:rPr>
          <w:rFonts w:ascii="Arial" w:hAnsi="Arial"/>
          <w:i/>
          <w:sz w:val="22"/>
          <w:szCs w:val="22"/>
        </w:rPr>
        <w:t>W</w:t>
      </w:r>
      <w:r w:rsidRPr="008861ED">
        <w:rPr>
          <w:rFonts w:ascii="Arial" w:hAnsi="Arial"/>
          <w:i/>
          <w:sz w:val="22"/>
          <w:szCs w:val="22"/>
        </w:rPr>
        <w:t>elfare in Britain, c. 1550-1950</w:t>
      </w:r>
      <w:r w:rsidR="00FE5295" w:rsidRPr="008861ED">
        <w:rPr>
          <w:rFonts w:ascii="Arial" w:hAnsi="Arial"/>
          <w:sz w:val="22"/>
          <w:szCs w:val="22"/>
        </w:rPr>
        <w:t xml:space="preserve">, </w:t>
      </w:r>
      <w:r w:rsidRPr="008861ED">
        <w:rPr>
          <w:rFonts w:ascii="Arial" w:hAnsi="Arial"/>
          <w:sz w:val="22"/>
          <w:szCs w:val="22"/>
        </w:rPr>
        <w:t>Aldershot: Ashgate, 245-61.</w:t>
      </w:r>
    </w:p>
    <w:p w14:paraId="302AD459" w14:textId="77777777" w:rsidR="009C5EE4" w:rsidRPr="008861ED" w:rsidRDefault="007E040E" w:rsidP="00BD4371">
      <w:pPr>
        <w:autoSpaceDE w:val="0"/>
        <w:autoSpaceDN w:val="0"/>
        <w:adjustRightInd w:val="0"/>
        <w:spacing w:line="480" w:lineRule="auto"/>
        <w:ind w:left="709" w:hanging="709"/>
        <w:jc w:val="both"/>
        <w:rPr>
          <w:rFonts w:ascii="Arial" w:eastAsia="Times New Roman" w:hAnsi="Arial"/>
          <w:color w:val="222222"/>
          <w:sz w:val="22"/>
          <w:szCs w:val="22"/>
          <w:lang w:eastAsia="en-GB"/>
        </w:rPr>
      </w:pPr>
      <w:r w:rsidRPr="008861ED">
        <w:rPr>
          <w:rFonts w:ascii="Arial" w:hAnsi="Arial"/>
          <w:sz w:val="22"/>
          <w:szCs w:val="22"/>
        </w:rPr>
        <w:t xml:space="preserve">Welshman, J. (2012) </w:t>
      </w:r>
      <w:r w:rsidR="00FE5295" w:rsidRPr="008861ED">
        <w:rPr>
          <w:rFonts w:ascii="Arial" w:hAnsi="Arial"/>
          <w:i/>
          <w:sz w:val="22"/>
          <w:szCs w:val="22"/>
        </w:rPr>
        <w:t>From T</w:t>
      </w:r>
      <w:r w:rsidRPr="008861ED">
        <w:rPr>
          <w:rFonts w:ascii="Arial" w:hAnsi="Arial"/>
          <w:i/>
          <w:sz w:val="22"/>
          <w:szCs w:val="22"/>
        </w:rPr>
        <w:t xml:space="preserve">ransmitted </w:t>
      </w:r>
      <w:r w:rsidR="00FE5295" w:rsidRPr="008861ED">
        <w:rPr>
          <w:rFonts w:ascii="Arial" w:hAnsi="Arial"/>
          <w:i/>
          <w:sz w:val="22"/>
          <w:szCs w:val="22"/>
        </w:rPr>
        <w:t>D</w:t>
      </w:r>
      <w:r w:rsidRPr="008861ED">
        <w:rPr>
          <w:rFonts w:ascii="Arial" w:hAnsi="Arial"/>
          <w:i/>
          <w:sz w:val="22"/>
          <w:szCs w:val="22"/>
        </w:rPr>
        <w:t xml:space="preserve">eprivation to </w:t>
      </w:r>
      <w:r w:rsidR="00FE5295" w:rsidRPr="008861ED">
        <w:rPr>
          <w:rFonts w:ascii="Arial" w:hAnsi="Arial"/>
          <w:i/>
          <w:sz w:val="22"/>
          <w:szCs w:val="22"/>
        </w:rPr>
        <w:t>S</w:t>
      </w:r>
      <w:r w:rsidRPr="008861ED">
        <w:rPr>
          <w:rFonts w:ascii="Arial" w:hAnsi="Arial"/>
          <w:i/>
          <w:sz w:val="22"/>
          <w:szCs w:val="22"/>
        </w:rPr>
        <w:t xml:space="preserve">ocial </w:t>
      </w:r>
      <w:r w:rsidR="00FE5295" w:rsidRPr="008861ED">
        <w:rPr>
          <w:rFonts w:ascii="Arial" w:hAnsi="Arial"/>
          <w:i/>
          <w:sz w:val="22"/>
          <w:szCs w:val="22"/>
        </w:rPr>
        <w:t>E</w:t>
      </w:r>
      <w:r w:rsidRPr="008861ED">
        <w:rPr>
          <w:rFonts w:ascii="Arial" w:hAnsi="Arial"/>
          <w:i/>
          <w:sz w:val="22"/>
          <w:szCs w:val="22"/>
        </w:rPr>
        <w:t xml:space="preserve">xclusion: </w:t>
      </w:r>
      <w:r w:rsidR="00FE5295" w:rsidRPr="008861ED">
        <w:rPr>
          <w:rFonts w:ascii="Arial" w:hAnsi="Arial"/>
          <w:i/>
          <w:sz w:val="22"/>
          <w:szCs w:val="22"/>
        </w:rPr>
        <w:t>P</w:t>
      </w:r>
      <w:r w:rsidRPr="008861ED">
        <w:rPr>
          <w:rFonts w:ascii="Arial" w:hAnsi="Arial"/>
          <w:i/>
          <w:sz w:val="22"/>
          <w:szCs w:val="22"/>
        </w:rPr>
        <w:t xml:space="preserve">olicy, </w:t>
      </w:r>
      <w:r w:rsidR="00FE5295" w:rsidRPr="008861ED">
        <w:rPr>
          <w:rFonts w:ascii="Arial" w:hAnsi="Arial"/>
          <w:i/>
          <w:sz w:val="22"/>
          <w:szCs w:val="22"/>
        </w:rPr>
        <w:t>P</w:t>
      </w:r>
      <w:r w:rsidRPr="008861ED">
        <w:rPr>
          <w:rFonts w:ascii="Arial" w:hAnsi="Arial"/>
          <w:i/>
          <w:sz w:val="22"/>
          <w:szCs w:val="22"/>
        </w:rPr>
        <w:t xml:space="preserve">overty and </w:t>
      </w:r>
      <w:r w:rsidR="00FE5295" w:rsidRPr="008861ED">
        <w:rPr>
          <w:rFonts w:ascii="Arial" w:hAnsi="Arial"/>
          <w:i/>
          <w:sz w:val="22"/>
          <w:szCs w:val="22"/>
        </w:rPr>
        <w:t xml:space="preserve">Parenting, </w:t>
      </w:r>
      <w:r w:rsidRPr="008861ED">
        <w:rPr>
          <w:rFonts w:ascii="Arial" w:hAnsi="Arial"/>
          <w:sz w:val="22"/>
          <w:szCs w:val="22"/>
        </w:rPr>
        <w:t>Bristol:</w:t>
      </w:r>
      <w:r w:rsidRPr="008861ED">
        <w:rPr>
          <w:rFonts w:ascii="Arial" w:hAnsi="Arial"/>
          <w:i/>
          <w:sz w:val="22"/>
          <w:szCs w:val="22"/>
        </w:rPr>
        <w:t xml:space="preserve"> </w:t>
      </w:r>
      <w:r w:rsidRPr="008861ED">
        <w:rPr>
          <w:rFonts w:ascii="Arial" w:hAnsi="Arial"/>
          <w:sz w:val="22"/>
          <w:szCs w:val="22"/>
        </w:rPr>
        <w:t xml:space="preserve">The </w:t>
      </w:r>
      <w:r w:rsidR="00FE5295" w:rsidRPr="008861ED">
        <w:rPr>
          <w:rFonts w:ascii="Arial" w:hAnsi="Arial"/>
          <w:sz w:val="22"/>
          <w:szCs w:val="22"/>
        </w:rPr>
        <w:t>P</w:t>
      </w:r>
      <w:r w:rsidRPr="008861ED">
        <w:rPr>
          <w:rFonts w:ascii="Arial" w:hAnsi="Arial"/>
          <w:sz w:val="22"/>
          <w:szCs w:val="22"/>
        </w:rPr>
        <w:t xml:space="preserve">olicy </w:t>
      </w:r>
      <w:r w:rsidR="00FE5295" w:rsidRPr="008861ED">
        <w:rPr>
          <w:rFonts w:ascii="Arial" w:hAnsi="Arial"/>
          <w:sz w:val="22"/>
          <w:szCs w:val="22"/>
        </w:rPr>
        <w:t>P</w:t>
      </w:r>
      <w:r w:rsidRPr="008861ED">
        <w:rPr>
          <w:rFonts w:ascii="Arial" w:hAnsi="Arial"/>
          <w:sz w:val="22"/>
          <w:szCs w:val="22"/>
        </w:rPr>
        <w:t xml:space="preserve">ress. </w:t>
      </w:r>
    </w:p>
    <w:p w14:paraId="762129FA" w14:textId="77777777" w:rsidR="00C147C8" w:rsidRPr="008861ED" w:rsidRDefault="009C5EE4" w:rsidP="00BD4371">
      <w:pPr>
        <w:spacing w:line="480" w:lineRule="auto"/>
        <w:ind w:left="709" w:hanging="709"/>
        <w:jc w:val="both"/>
        <w:rPr>
          <w:rFonts w:ascii="Arial" w:hAnsi="Arial"/>
          <w:sz w:val="22"/>
          <w:szCs w:val="22"/>
        </w:rPr>
      </w:pPr>
      <w:r w:rsidRPr="008861ED">
        <w:rPr>
          <w:rFonts w:ascii="Arial" w:eastAsia="Times New Roman" w:hAnsi="Arial"/>
          <w:color w:val="222222"/>
          <w:sz w:val="22"/>
          <w:szCs w:val="22"/>
          <w:lang w:eastAsia="en-GB"/>
        </w:rPr>
        <w:t>Wills,</w:t>
      </w:r>
      <w:r w:rsidR="0064074E" w:rsidRPr="008861ED">
        <w:rPr>
          <w:rFonts w:ascii="Arial" w:eastAsia="Times New Roman" w:hAnsi="Arial"/>
          <w:color w:val="222222"/>
          <w:sz w:val="22"/>
          <w:szCs w:val="22"/>
          <w:lang w:eastAsia="en-GB"/>
        </w:rPr>
        <w:t xml:space="preserve"> J., Whittaker, A., Rickard, W.</w:t>
      </w:r>
      <w:r w:rsidRPr="008861ED">
        <w:rPr>
          <w:rFonts w:ascii="Arial" w:eastAsia="Times New Roman" w:hAnsi="Arial"/>
          <w:color w:val="222222"/>
          <w:sz w:val="22"/>
          <w:szCs w:val="22"/>
          <w:lang w:eastAsia="en-GB"/>
        </w:rPr>
        <w:t xml:space="preserve"> </w:t>
      </w:r>
      <w:r w:rsidR="004A6484" w:rsidRPr="008861ED">
        <w:rPr>
          <w:rFonts w:ascii="Arial" w:eastAsia="Times New Roman" w:hAnsi="Arial"/>
          <w:color w:val="222222"/>
          <w:sz w:val="22"/>
          <w:szCs w:val="22"/>
          <w:lang w:eastAsia="en-GB"/>
        </w:rPr>
        <w:t>and</w:t>
      </w:r>
      <w:r w:rsidRPr="008861ED">
        <w:rPr>
          <w:rFonts w:ascii="Arial" w:eastAsia="Times New Roman" w:hAnsi="Arial"/>
          <w:color w:val="222222"/>
          <w:sz w:val="22"/>
          <w:szCs w:val="22"/>
          <w:lang w:eastAsia="en-GB"/>
        </w:rPr>
        <w:t xml:space="preserve"> Felix, C. (2016) </w:t>
      </w:r>
      <w:r w:rsidR="0064074E" w:rsidRPr="008861ED">
        <w:rPr>
          <w:rFonts w:ascii="Arial" w:eastAsia="Times New Roman" w:hAnsi="Arial"/>
          <w:color w:val="222222"/>
          <w:sz w:val="22"/>
          <w:szCs w:val="22"/>
          <w:lang w:eastAsia="en-GB"/>
        </w:rPr>
        <w:t>‘</w:t>
      </w:r>
      <w:r w:rsidRPr="008861ED">
        <w:rPr>
          <w:rFonts w:ascii="Arial" w:eastAsia="Times New Roman" w:hAnsi="Arial"/>
          <w:color w:val="222222"/>
          <w:sz w:val="22"/>
          <w:szCs w:val="22"/>
          <w:lang w:eastAsia="en-GB"/>
        </w:rPr>
        <w:t xml:space="preserve">Troubled, </w:t>
      </w:r>
      <w:r w:rsidR="0064074E" w:rsidRPr="008861ED">
        <w:rPr>
          <w:rFonts w:ascii="Arial" w:eastAsia="Times New Roman" w:hAnsi="Arial"/>
          <w:color w:val="222222"/>
          <w:sz w:val="22"/>
          <w:szCs w:val="22"/>
          <w:lang w:eastAsia="en-GB"/>
        </w:rPr>
        <w:t>t</w:t>
      </w:r>
      <w:r w:rsidRPr="008861ED">
        <w:rPr>
          <w:rFonts w:ascii="Arial" w:eastAsia="Times New Roman" w:hAnsi="Arial"/>
          <w:color w:val="222222"/>
          <w:sz w:val="22"/>
          <w:szCs w:val="22"/>
          <w:lang w:eastAsia="en-GB"/>
        </w:rPr>
        <w:t xml:space="preserve">roubling or in </w:t>
      </w:r>
      <w:r w:rsidR="0064074E" w:rsidRPr="008861ED">
        <w:rPr>
          <w:rFonts w:ascii="Arial" w:eastAsia="Times New Roman" w:hAnsi="Arial"/>
          <w:color w:val="222222"/>
          <w:sz w:val="22"/>
          <w:szCs w:val="22"/>
          <w:lang w:eastAsia="en-GB"/>
        </w:rPr>
        <w:t>t</w:t>
      </w:r>
      <w:r w:rsidRPr="008861ED">
        <w:rPr>
          <w:rFonts w:ascii="Arial" w:eastAsia="Times New Roman" w:hAnsi="Arial"/>
          <w:color w:val="222222"/>
          <w:sz w:val="22"/>
          <w:szCs w:val="22"/>
          <w:lang w:eastAsia="en-GB"/>
        </w:rPr>
        <w:t xml:space="preserve">rouble: </w:t>
      </w:r>
      <w:r w:rsidR="0064074E" w:rsidRPr="008861ED">
        <w:rPr>
          <w:rFonts w:ascii="Arial" w:eastAsia="Times New Roman" w:hAnsi="Arial"/>
          <w:color w:val="222222"/>
          <w:sz w:val="22"/>
          <w:szCs w:val="22"/>
          <w:lang w:eastAsia="en-GB"/>
        </w:rPr>
        <w:t>t</w:t>
      </w:r>
      <w:r w:rsidRPr="008861ED">
        <w:rPr>
          <w:rFonts w:ascii="Arial" w:eastAsia="Times New Roman" w:hAnsi="Arial"/>
          <w:color w:val="222222"/>
          <w:sz w:val="22"/>
          <w:szCs w:val="22"/>
          <w:lang w:eastAsia="en-GB"/>
        </w:rPr>
        <w:t xml:space="preserve">he </w:t>
      </w:r>
      <w:r w:rsidR="0064074E" w:rsidRPr="008861ED">
        <w:rPr>
          <w:rFonts w:ascii="Arial" w:eastAsia="Times New Roman" w:hAnsi="Arial"/>
          <w:color w:val="222222"/>
          <w:sz w:val="22"/>
          <w:szCs w:val="22"/>
          <w:lang w:eastAsia="en-GB"/>
        </w:rPr>
        <w:t>s</w:t>
      </w:r>
      <w:r w:rsidRPr="008861ED">
        <w:rPr>
          <w:rFonts w:ascii="Arial" w:eastAsia="Times New Roman" w:hAnsi="Arial"/>
          <w:color w:val="222222"/>
          <w:sz w:val="22"/>
          <w:szCs w:val="22"/>
          <w:lang w:eastAsia="en-GB"/>
        </w:rPr>
        <w:t>tories of ‘</w:t>
      </w:r>
      <w:r w:rsidR="0064074E" w:rsidRPr="008861ED">
        <w:rPr>
          <w:rFonts w:ascii="Arial" w:eastAsia="Times New Roman" w:hAnsi="Arial"/>
          <w:color w:val="222222"/>
          <w:sz w:val="22"/>
          <w:szCs w:val="22"/>
          <w:lang w:eastAsia="en-GB"/>
        </w:rPr>
        <w:t>t</w:t>
      </w:r>
      <w:r w:rsidRPr="008861ED">
        <w:rPr>
          <w:rFonts w:ascii="Arial" w:eastAsia="Times New Roman" w:hAnsi="Arial"/>
          <w:color w:val="222222"/>
          <w:sz w:val="22"/>
          <w:szCs w:val="22"/>
          <w:lang w:eastAsia="en-GB"/>
        </w:rPr>
        <w:t xml:space="preserve">roubled </w:t>
      </w:r>
      <w:r w:rsidR="0064074E" w:rsidRPr="008861ED">
        <w:rPr>
          <w:rFonts w:ascii="Arial" w:eastAsia="Times New Roman" w:hAnsi="Arial"/>
          <w:color w:val="222222"/>
          <w:sz w:val="22"/>
          <w:szCs w:val="22"/>
          <w:lang w:eastAsia="en-GB"/>
        </w:rPr>
        <w:t>f</w:t>
      </w:r>
      <w:r w:rsidRPr="008861ED">
        <w:rPr>
          <w:rFonts w:ascii="Arial" w:eastAsia="Times New Roman" w:hAnsi="Arial"/>
          <w:color w:val="222222"/>
          <w:sz w:val="22"/>
          <w:szCs w:val="22"/>
          <w:lang w:eastAsia="en-GB"/>
        </w:rPr>
        <w:t>amilies’</w:t>
      </w:r>
      <w:r w:rsidR="0064074E" w:rsidRPr="008861ED">
        <w:rPr>
          <w:rFonts w:ascii="Arial" w:eastAsia="Times New Roman" w:hAnsi="Arial"/>
          <w:color w:val="222222"/>
          <w:sz w:val="22"/>
          <w:szCs w:val="22"/>
          <w:lang w:eastAsia="en-GB"/>
        </w:rPr>
        <w:t xml:space="preserve">, </w:t>
      </w:r>
      <w:r w:rsidRPr="008861ED">
        <w:rPr>
          <w:rFonts w:ascii="Arial" w:eastAsia="Times New Roman" w:hAnsi="Arial"/>
          <w:i/>
          <w:iCs/>
          <w:color w:val="222222"/>
          <w:sz w:val="22"/>
          <w:szCs w:val="22"/>
          <w:lang w:eastAsia="en-GB"/>
        </w:rPr>
        <w:t>British Journal of Social Work</w:t>
      </w:r>
      <w:r w:rsidRPr="008861ED">
        <w:rPr>
          <w:rFonts w:ascii="Arial" w:eastAsia="Times New Roman" w:hAnsi="Arial"/>
          <w:color w:val="222222"/>
          <w:sz w:val="22"/>
          <w:szCs w:val="22"/>
          <w:lang w:eastAsia="en-GB"/>
        </w:rPr>
        <w:t>, bcw061.</w:t>
      </w:r>
      <w:r w:rsidR="00040671" w:rsidRPr="00040671">
        <w:t xml:space="preserve"> </w:t>
      </w:r>
      <w:r w:rsidR="00040671">
        <w:t xml:space="preserve">DOI </w:t>
      </w:r>
      <w:hyperlink r:id="rId14" w:history="1">
        <w:r w:rsidR="00040671" w:rsidRPr="00040671">
          <w:rPr>
            <w:rFonts w:ascii="Arial" w:hAnsi="Arial"/>
            <w:color w:val="006FB7"/>
            <w:sz w:val="26"/>
            <w:szCs w:val="26"/>
            <w:u w:val="single"/>
            <w:bdr w:val="none" w:sz="0" w:space="0" w:color="auto" w:frame="1"/>
            <w:shd w:val="clear" w:color="auto" w:fill="FFFFFF"/>
          </w:rPr>
          <w:t>https://doi.org/10.1093/bjsw/bcw061</w:t>
        </w:r>
      </w:hyperlink>
    </w:p>
    <w:sectPr w:rsidR="00C147C8" w:rsidRPr="008861ED" w:rsidSect="0071173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798D9" w14:textId="77777777" w:rsidR="007107DC" w:rsidRDefault="007107DC" w:rsidP="00923164">
      <w:r>
        <w:separator/>
      </w:r>
    </w:p>
  </w:endnote>
  <w:endnote w:type="continuationSeparator" w:id="0">
    <w:p w14:paraId="6120A95A" w14:textId="77777777" w:rsidR="007107DC" w:rsidRDefault="007107DC" w:rsidP="0092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liss-Regular">
    <w:altName w:val="Arial Unicode MS"/>
    <w:panose1 w:val="00000000000000000000"/>
    <w:charset w:val="81"/>
    <w:family w:val="swiss"/>
    <w:notTrueType/>
    <w:pitch w:val="default"/>
    <w:sig w:usb0="00000001" w:usb1="09060000" w:usb2="00000010" w:usb3="00000000" w:csb0="00080000" w:csb1="00000000"/>
  </w:font>
  <w:font w:name="FreeSerif">
    <w:altName w:val="MS Mincho"/>
    <w:panose1 w:val="00000000000000000000"/>
    <w:charset w:val="80"/>
    <w:family w:val="auto"/>
    <w:notTrueType/>
    <w:pitch w:val="default"/>
    <w:sig w:usb0="00000000" w:usb1="08070000" w:usb2="00000010" w:usb3="00000000" w:csb0="00020000" w:csb1="00000000"/>
  </w:font>
  <w:font w:name="+mn-e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A1FB" w14:textId="4C291F1F" w:rsidR="00AD32F1" w:rsidRDefault="009A258C">
    <w:pPr>
      <w:pStyle w:val="Footer"/>
      <w:jc w:val="center"/>
    </w:pPr>
    <w:r>
      <w:fldChar w:fldCharType="begin"/>
    </w:r>
    <w:r>
      <w:instrText xml:space="preserve"> PAGE   \* MERGEFORMAT </w:instrText>
    </w:r>
    <w:r>
      <w:fldChar w:fldCharType="separate"/>
    </w:r>
    <w:r w:rsidR="00D65DB3">
      <w:rPr>
        <w:noProof/>
      </w:rPr>
      <w:t>2</w:t>
    </w:r>
    <w:r>
      <w:rPr>
        <w:noProof/>
      </w:rPr>
      <w:fldChar w:fldCharType="end"/>
    </w:r>
  </w:p>
  <w:p w14:paraId="3C56CE69" w14:textId="77777777" w:rsidR="00AD32F1" w:rsidRDefault="00AD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F1D5F" w14:textId="77777777" w:rsidR="007107DC" w:rsidRDefault="007107DC" w:rsidP="00923164">
      <w:r>
        <w:separator/>
      </w:r>
    </w:p>
  </w:footnote>
  <w:footnote w:type="continuationSeparator" w:id="0">
    <w:p w14:paraId="667A9000" w14:textId="77777777" w:rsidR="007107DC" w:rsidRDefault="007107DC" w:rsidP="0092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9108" w14:textId="77777777" w:rsidR="001A7CAD" w:rsidRDefault="001A7CAD">
    <w:pPr>
      <w:pStyle w:val="Header"/>
    </w:pPr>
    <w:r>
      <w:t>623</w:t>
    </w:r>
    <w:r>
      <w:ptab w:relativeTo="margin" w:alignment="center" w:leader="none"/>
    </w:r>
    <w:r>
      <w:t>Formatted Article</w:t>
    </w:r>
    <w:r>
      <w:ptab w:relativeTo="margin" w:alignment="right" w:leader="none"/>
    </w:r>
    <w:r>
      <w:t>30.03.17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12F1"/>
    <w:multiLevelType w:val="hybridMultilevel"/>
    <w:tmpl w:val="D1486D60"/>
    <w:lvl w:ilvl="0" w:tplc="9A9015A0">
      <w:start w:val="1"/>
      <w:numFmt w:val="bullet"/>
      <w:lvlText w:val=""/>
      <w:lvlJc w:val="left"/>
      <w:pPr>
        <w:tabs>
          <w:tab w:val="num" w:pos="720"/>
        </w:tabs>
        <w:ind w:left="720" w:hanging="360"/>
      </w:pPr>
      <w:rPr>
        <w:rFonts w:ascii="Wingdings 3" w:hAnsi="Wingdings 3" w:hint="default"/>
      </w:rPr>
    </w:lvl>
    <w:lvl w:ilvl="1" w:tplc="1108AC06" w:tentative="1">
      <w:start w:val="1"/>
      <w:numFmt w:val="bullet"/>
      <w:lvlText w:val=""/>
      <w:lvlJc w:val="left"/>
      <w:pPr>
        <w:tabs>
          <w:tab w:val="num" w:pos="1440"/>
        </w:tabs>
        <w:ind w:left="1440" w:hanging="360"/>
      </w:pPr>
      <w:rPr>
        <w:rFonts w:ascii="Wingdings 3" w:hAnsi="Wingdings 3" w:hint="default"/>
      </w:rPr>
    </w:lvl>
    <w:lvl w:ilvl="2" w:tplc="D4CAEAA4" w:tentative="1">
      <w:start w:val="1"/>
      <w:numFmt w:val="bullet"/>
      <w:lvlText w:val=""/>
      <w:lvlJc w:val="left"/>
      <w:pPr>
        <w:tabs>
          <w:tab w:val="num" w:pos="2160"/>
        </w:tabs>
        <w:ind w:left="2160" w:hanging="360"/>
      </w:pPr>
      <w:rPr>
        <w:rFonts w:ascii="Wingdings 3" w:hAnsi="Wingdings 3" w:hint="default"/>
      </w:rPr>
    </w:lvl>
    <w:lvl w:ilvl="3" w:tplc="17E64D6E" w:tentative="1">
      <w:start w:val="1"/>
      <w:numFmt w:val="bullet"/>
      <w:lvlText w:val=""/>
      <w:lvlJc w:val="left"/>
      <w:pPr>
        <w:tabs>
          <w:tab w:val="num" w:pos="2880"/>
        </w:tabs>
        <w:ind w:left="2880" w:hanging="360"/>
      </w:pPr>
      <w:rPr>
        <w:rFonts w:ascii="Wingdings 3" w:hAnsi="Wingdings 3" w:hint="default"/>
      </w:rPr>
    </w:lvl>
    <w:lvl w:ilvl="4" w:tplc="DB6C47D0" w:tentative="1">
      <w:start w:val="1"/>
      <w:numFmt w:val="bullet"/>
      <w:lvlText w:val=""/>
      <w:lvlJc w:val="left"/>
      <w:pPr>
        <w:tabs>
          <w:tab w:val="num" w:pos="3600"/>
        </w:tabs>
        <w:ind w:left="3600" w:hanging="360"/>
      </w:pPr>
      <w:rPr>
        <w:rFonts w:ascii="Wingdings 3" w:hAnsi="Wingdings 3" w:hint="default"/>
      </w:rPr>
    </w:lvl>
    <w:lvl w:ilvl="5" w:tplc="7576B00A" w:tentative="1">
      <w:start w:val="1"/>
      <w:numFmt w:val="bullet"/>
      <w:lvlText w:val=""/>
      <w:lvlJc w:val="left"/>
      <w:pPr>
        <w:tabs>
          <w:tab w:val="num" w:pos="4320"/>
        </w:tabs>
        <w:ind w:left="4320" w:hanging="360"/>
      </w:pPr>
      <w:rPr>
        <w:rFonts w:ascii="Wingdings 3" w:hAnsi="Wingdings 3" w:hint="default"/>
      </w:rPr>
    </w:lvl>
    <w:lvl w:ilvl="6" w:tplc="E8A47706" w:tentative="1">
      <w:start w:val="1"/>
      <w:numFmt w:val="bullet"/>
      <w:lvlText w:val=""/>
      <w:lvlJc w:val="left"/>
      <w:pPr>
        <w:tabs>
          <w:tab w:val="num" w:pos="5040"/>
        </w:tabs>
        <w:ind w:left="5040" w:hanging="360"/>
      </w:pPr>
      <w:rPr>
        <w:rFonts w:ascii="Wingdings 3" w:hAnsi="Wingdings 3" w:hint="default"/>
      </w:rPr>
    </w:lvl>
    <w:lvl w:ilvl="7" w:tplc="C360F20A" w:tentative="1">
      <w:start w:val="1"/>
      <w:numFmt w:val="bullet"/>
      <w:lvlText w:val=""/>
      <w:lvlJc w:val="left"/>
      <w:pPr>
        <w:tabs>
          <w:tab w:val="num" w:pos="5760"/>
        </w:tabs>
        <w:ind w:left="5760" w:hanging="360"/>
      </w:pPr>
      <w:rPr>
        <w:rFonts w:ascii="Wingdings 3" w:hAnsi="Wingdings 3" w:hint="default"/>
      </w:rPr>
    </w:lvl>
    <w:lvl w:ilvl="8" w:tplc="2B08405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58541F1"/>
    <w:multiLevelType w:val="hybridMultilevel"/>
    <w:tmpl w:val="B4221C56"/>
    <w:lvl w:ilvl="0" w:tplc="8F229E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0"/>
  <w:activeWritingStyle w:appName="MSWord" w:lang="en-US" w:vendorID="64" w:dllVersion="131078" w:nlCheck="1" w:checkStyle="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64"/>
    <w:rsid w:val="00012415"/>
    <w:rsid w:val="000149BB"/>
    <w:rsid w:val="000218D9"/>
    <w:rsid w:val="0004031A"/>
    <w:rsid w:val="00040671"/>
    <w:rsid w:val="000423A8"/>
    <w:rsid w:val="000438CE"/>
    <w:rsid w:val="00054D16"/>
    <w:rsid w:val="000701D2"/>
    <w:rsid w:val="00072495"/>
    <w:rsid w:val="00073A5C"/>
    <w:rsid w:val="00074AE1"/>
    <w:rsid w:val="000907BF"/>
    <w:rsid w:val="00096180"/>
    <w:rsid w:val="00097025"/>
    <w:rsid w:val="000A1F8C"/>
    <w:rsid w:val="000A3283"/>
    <w:rsid w:val="000A5CF5"/>
    <w:rsid w:val="000B4ADB"/>
    <w:rsid w:val="000C707E"/>
    <w:rsid w:val="000C7409"/>
    <w:rsid w:val="000E5424"/>
    <w:rsid w:val="000F778F"/>
    <w:rsid w:val="00101ED0"/>
    <w:rsid w:val="00102D99"/>
    <w:rsid w:val="001033EE"/>
    <w:rsid w:val="00110FC6"/>
    <w:rsid w:val="00116E06"/>
    <w:rsid w:val="0011743A"/>
    <w:rsid w:val="00120AAF"/>
    <w:rsid w:val="001232CB"/>
    <w:rsid w:val="00126D96"/>
    <w:rsid w:val="00126E06"/>
    <w:rsid w:val="001352D7"/>
    <w:rsid w:val="0013632F"/>
    <w:rsid w:val="00140DA5"/>
    <w:rsid w:val="001412BE"/>
    <w:rsid w:val="00141361"/>
    <w:rsid w:val="00151257"/>
    <w:rsid w:val="00156F42"/>
    <w:rsid w:val="00170281"/>
    <w:rsid w:val="00173C4A"/>
    <w:rsid w:val="00174F2F"/>
    <w:rsid w:val="0018370D"/>
    <w:rsid w:val="001A473E"/>
    <w:rsid w:val="001A7830"/>
    <w:rsid w:val="001A7CAD"/>
    <w:rsid w:val="001B58C8"/>
    <w:rsid w:val="001D36BC"/>
    <w:rsid w:val="001F08F0"/>
    <w:rsid w:val="00206656"/>
    <w:rsid w:val="002160C7"/>
    <w:rsid w:val="002227CE"/>
    <w:rsid w:val="00222E2C"/>
    <w:rsid w:val="00222FA4"/>
    <w:rsid w:val="00237AAB"/>
    <w:rsid w:val="002502E2"/>
    <w:rsid w:val="00255787"/>
    <w:rsid w:val="00255BF0"/>
    <w:rsid w:val="002613F0"/>
    <w:rsid w:val="00264CE5"/>
    <w:rsid w:val="002668C3"/>
    <w:rsid w:val="0027574B"/>
    <w:rsid w:val="00280335"/>
    <w:rsid w:val="0029143C"/>
    <w:rsid w:val="00291976"/>
    <w:rsid w:val="002969E4"/>
    <w:rsid w:val="002A6613"/>
    <w:rsid w:val="002B2293"/>
    <w:rsid w:val="002B27B3"/>
    <w:rsid w:val="002C0BB1"/>
    <w:rsid w:val="002C2C09"/>
    <w:rsid w:val="002D134B"/>
    <w:rsid w:val="002D23EE"/>
    <w:rsid w:val="002D397D"/>
    <w:rsid w:val="002D772E"/>
    <w:rsid w:val="002E01A9"/>
    <w:rsid w:val="002E1EC8"/>
    <w:rsid w:val="002E5181"/>
    <w:rsid w:val="002F16A7"/>
    <w:rsid w:val="00313FF1"/>
    <w:rsid w:val="00325A32"/>
    <w:rsid w:val="003400A5"/>
    <w:rsid w:val="003509E0"/>
    <w:rsid w:val="00351153"/>
    <w:rsid w:val="00352B36"/>
    <w:rsid w:val="00353551"/>
    <w:rsid w:val="00363257"/>
    <w:rsid w:val="00366F0A"/>
    <w:rsid w:val="003746DE"/>
    <w:rsid w:val="00377925"/>
    <w:rsid w:val="00382635"/>
    <w:rsid w:val="00387378"/>
    <w:rsid w:val="00395503"/>
    <w:rsid w:val="003A6332"/>
    <w:rsid w:val="003B4728"/>
    <w:rsid w:val="003B49E1"/>
    <w:rsid w:val="003C2211"/>
    <w:rsid w:val="003C3742"/>
    <w:rsid w:val="003D1FD5"/>
    <w:rsid w:val="003D4A20"/>
    <w:rsid w:val="003F0DD2"/>
    <w:rsid w:val="003F1F9E"/>
    <w:rsid w:val="004014AC"/>
    <w:rsid w:val="004034A3"/>
    <w:rsid w:val="004063BA"/>
    <w:rsid w:val="00412484"/>
    <w:rsid w:val="0041629E"/>
    <w:rsid w:val="0041696E"/>
    <w:rsid w:val="00420CF8"/>
    <w:rsid w:val="004239E1"/>
    <w:rsid w:val="00435352"/>
    <w:rsid w:val="00437263"/>
    <w:rsid w:val="00445EA4"/>
    <w:rsid w:val="00446DC5"/>
    <w:rsid w:val="004572D2"/>
    <w:rsid w:val="00462F8D"/>
    <w:rsid w:val="00464770"/>
    <w:rsid w:val="00471B7E"/>
    <w:rsid w:val="0047457B"/>
    <w:rsid w:val="0047795B"/>
    <w:rsid w:val="00482075"/>
    <w:rsid w:val="004831E9"/>
    <w:rsid w:val="00491EBC"/>
    <w:rsid w:val="004A279E"/>
    <w:rsid w:val="004A6484"/>
    <w:rsid w:val="004A6CDE"/>
    <w:rsid w:val="004C67F9"/>
    <w:rsid w:val="004D09C8"/>
    <w:rsid w:val="004D42E3"/>
    <w:rsid w:val="004F23C2"/>
    <w:rsid w:val="004F3A02"/>
    <w:rsid w:val="004F637E"/>
    <w:rsid w:val="005053E1"/>
    <w:rsid w:val="00520FFE"/>
    <w:rsid w:val="00531014"/>
    <w:rsid w:val="00532225"/>
    <w:rsid w:val="00554E73"/>
    <w:rsid w:val="00563D5D"/>
    <w:rsid w:val="00581B37"/>
    <w:rsid w:val="005944D5"/>
    <w:rsid w:val="00594673"/>
    <w:rsid w:val="005A5EA7"/>
    <w:rsid w:val="005A6D1C"/>
    <w:rsid w:val="005B0D03"/>
    <w:rsid w:val="005B33FB"/>
    <w:rsid w:val="005C0804"/>
    <w:rsid w:val="005C2BF4"/>
    <w:rsid w:val="005F353D"/>
    <w:rsid w:val="005F409E"/>
    <w:rsid w:val="005F6251"/>
    <w:rsid w:val="00600E4E"/>
    <w:rsid w:val="006107BC"/>
    <w:rsid w:val="00616DCB"/>
    <w:rsid w:val="00622DDB"/>
    <w:rsid w:val="00634C19"/>
    <w:rsid w:val="006367A0"/>
    <w:rsid w:val="0064074E"/>
    <w:rsid w:val="0065054D"/>
    <w:rsid w:val="00650C75"/>
    <w:rsid w:val="006616CC"/>
    <w:rsid w:val="00667FB7"/>
    <w:rsid w:val="00671943"/>
    <w:rsid w:val="00672016"/>
    <w:rsid w:val="00681DD6"/>
    <w:rsid w:val="006842C8"/>
    <w:rsid w:val="00686639"/>
    <w:rsid w:val="00690E5D"/>
    <w:rsid w:val="00693197"/>
    <w:rsid w:val="00693C9B"/>
    <w:rsid w:val="00694AE8"/>
    <w:rsid w:val="006A680F"/>
    <w:rsid w:val="006B3BD9"/>
    <w:rsid w:val="006B4C85"/>
    <w:rsid w:val="006B4CC7"/>
    <w:rsid w:val="006C57E4"/>
    <w:rsid w:val="006D6A69"/>
    <w:rsid w:val="006E0CD1"/>
    <w:rsid w:val="006F5B2A"/>
    <w:rsid w:val="00707D6B"/>
    <w:rsid w:val="007107DC"/>
    <w:rsid w:val="00711730"/>
    <w:rsid w:val="00713CF0"/>
    <w:rsid w:val="00722A0F"/>
    <w:rsid w:val="00734DAE"/>
    <w:rsid w:val="007352D8"/>
    <w:rsid w:val="00741646"/>
    <w:rsid w:val="00742F66"/>
    <w:rsid w:val="00750D6A"/>
    <w:rsid w:val="007525EE"/>
    <w:rsid w:val="00765582"/>
    <w:rsid w:val="0077279C"/>
    <w:rsid w:val="00775E34"/>
    <w:rsid w:val="00776031"/>
    <w:rsid w:val="00781D77"/>
    <w:rsid w:val="007866A3"/>
    <w:rsid w:val="00787FC0"/>
    <w:rsid w:val="007911F0"/>
    <w:rsid w:val="007937D0"/>
    <w:rsid w:val="007B1EF0"/>
    <w:rsid w:val="007B6A15"/>
    <w:rsid w:val="007B723C"/>
    <w:rsid w:val="007C06EC"/>
    <w:rsid w:val="007C2141"/>
    <w:rsid w:val="007C4D9C"/>
    <w:rsid w:val="007D02F3"/>
    <w:rsid w:val="007E040E"/>
    <w:rsid w:val="007E3D6E"/>
    <w:rsid w:val="007F1F7E"/>
    <w:rsid w:val="007F5A63"/>
    <w:rsid w:val="00810EEF"/>
    <w:rsid w:val="00811B48"/>
    <w:rsid w:val="00814607"/>
    <w:rsid w:val="00814655"/>
    <w:rsid w:val="00816CD1"/>
    <w:rsid w:val="0082068B"/>
    <w:rsid w:val="00825816"/>
    <w:rsid w:val="008274A0"/>
    <w:rsid w:val="00827E2C"/>
    <w:rsid w:val="00850727"/>
    <w:rsid w:val="00853BFA"/>
    <w:rsid w:val="008606C9"/>
    <w:rsid w:val="008631BF"/>
    <w:rsid w:val="00880EDE"/>
    <w:rsid w:val="00882773"/>
    <w:rsid w:val="008846AB"/>
    <w:rsid w:val="00884C49"/>
    <w:rsid w:val="0088564F"/>
    <w:rsid w:val="008861ED"/>
    <w:rsid w:val="00887013"/>
    <w:rsid w:val="00896FD3"/>
    <w:rsid w:val="008A1286"/>
    <w:rsid w:val="008B14E2"/>
    <w:rsid w:val="008B181B"/>
    <w:rsid w:val="008B31E9"/>
    <w:rsid w:val="008B3BB7"/>
    <w:rsid w:val="008B6080"/>
    <w:rsid w:val="008D2FD6"/>
    <w:rsid w:val="008D304C"/>
    <w:rsid w:val="008D6CCF"/>
    <w:rsid w:val="008E11C7"/>
    <w:rsid w:val="008E6951"/>
    <w:rsid w:val="008E7C42"/>
    <w:rsid w:val="008F2586"/>
    <w:rsid w:val="008F2BAF"/>
    <w:rsid w:val="008F3F08"/>
    <w:rsid w:val="008F73E8"/>
    <w:rsid w:val="00923164"/>
    <w:rsid w:val="00926211"/>
    <w:rsid w:val="00931730"/>
    <w:rsid w:val="00933E85"/>
    <w:rsid w:val="009411E7"/>
    <w:rsid w:val="009412C4"/>
    <w:rsid w:val="00957148"/>
    <w:rsid w:val="009614D6"/>
    <w:rsid w:val="0096518F"/>
    <w:rsid w:val="0096729B"/>
    <w:rsid w:val="00970316"/>
    <w:rsid w:val="00983528"/>
    <w:rsid w:val="00987C11"/>
    <w:rsid w:val="00990735"/>
    <w:rsid w:val="00990D96"/>
    <w:rsid w:val="00993CE0"/>
    <w:rsid w:val="009956BC"/>
    <w:rsid w:val="00996A81"/>
    <w:rsid w:val="00996B6B"/>
    <w:rsid w:val="009A01E4"/>
    <w:rsid w:val="009A258C"/>
    <w:rsid w:val="009B0FDF"/>
    <w:rsid w:val="009B3638"/>
    <w:rsid w:val="009C027E"/>
    <w:rsid w:val="009C5EE4"/>
    <w:rsid w:val="009C6018"/>
    <w:rsid w:val="009E10E8"/>
    <w:rsid w:val="009E649E"/>
    <w:rsid w:val="009F3C3B"/>
    <w:rsid w:val="00A10AA3"/>
    <w:rsid w:val="00A17471"/>
    <w:rsid w:val="00A23C78"/>
    <w:rsid w:val="00A24176"/>
    <w:rsid w:val="00A24432"/>
    <w:rsid w:val="00A347E4"/>
    <w:rsid w:val="00A56D6A"/>
    <w:rsid w:val="00A570C0"/>
    <w:rsid w:val="00A66554"/>
    <w:rsid w:val="00A674BB"/>
    <w:rsid w:val="00A73C08"/>
    <w:rsid w:val="00A763C8"/>
    <w:rsid w:val="00A86DCE"/>
    <w:rsid w:val="00AA2169"/>
    <w:rsid w:val="00AA2A2E"/>
    <w:rsid w:val="00AA3BDE"/>
    <w:rsid w:val="00AB6BDC"/>
    <w:rsid w:val="00AC338C"/>
    <w:rsid w:val="00AC5AD0"/>
    <w:rsid w:val="00AC74C3"/>
    <w:rsid w:val="00AD32F1"/>
    <w:rsid w:val="00AD5F3F"/>
    <w:rsid w:val="00AE5C87"/>
    <w:rsid w:val="00AE60D1"/>
    <w:rsid w:val="00AF0DAB"/>
    <w:rsid w:val="00AF3F5C"/>
    <w:rsid w:val="00B0007F"/>
    <w:rsid w:val="00B002B5"/>
    <w:rsid w:val="00B26726"/>
    <w:rsid w:val="00B4247A"/>
    <w:rsid w:val="00B50632"/>
    <w:rsid w:val="00B5188E"/>
    <w:rsid w:val="00B60C18"/>
    <w:rsid w:val="00B63058"/>
    <w:rsid w:val="00B8146B"/>
    <w:rsid w:val="00B95146"/>
    <w:rsid w:val="00BA13DB"/>
    <w:rsid w:val="00BA73F3"/>
    <w:rsid w:val="00BD0B79"/>
    <w:rsid w:val="00BD4371"/>
    <w:rsid w:val="00BD6226"/>
    <w:rsid w:val="00BD6FFB"/>
    <w:rsid w:val="00BD7C0E"/>
    <w:rsid w:val="00BE646A"/>
    <w:rsid w:val="00C05DF7"/>
    <w:rsid w:val="00C06992"/>
    <w:rsid w:val="00C07AC1"/>
    <w:rsid w:val="00C13DFE"/>
    <w:rsid w:val="00C147C8"/>
    <w:rsid w:val="00C15E19"/>
    <w:rsid w:val="00C223A8"/>
    <w:rsid w:val="00C37780"/>
    <w:rsid w:val="00C467E2"/>
    <w:rsid w:val="00C47873"/>
    <w:rsid w:val="00C52370"/>
    <w:rsid w:val="00C52996"/>
    <w:rsid w:val="00C6347F"/>
    <w:rsid w:val="00C80DE2"/>
    <w:rsid w:val="00C8165F"/>
    <w:rsid w:val="00C874E2"/>
    <w:rsid w:val="00C90F1D"/>
    <w:rsid w:val="00CA7A4F"/>
    <w:rsid w:val="00CB203E"/>
    <w:rsid w:val="00CB3606"/>
    <w:rsid w:val="00CC052F"/>
    <w:rsid w:val="00CC4F22"/>
    <w:rsid w:val="00CC56EE"/>
    <w:rsid w:val="00CC5B0E"/>
    <w:rsid w:val="00CF20B1"/>
    <w:rsid w:val="00CF26DC"/>
    <w:rsid w:val="00CF280A"/>
    <w:rsid w:val="00D01D5F"/>
    <w:rsid w:val="00D01E6C"/>
    <w:rsid w:val="00D0342F"/>
    <w:rsid w:val="00D06057"/>
    <w:rsid w:val="00D1405E"/>
    <w:rsid w:val="00D15D38"/>
    <w:rsid w:val="00D16D65"/>
    <w:rsid w:val="00D26A10"/>
    <w:rsid w:val="00D36418"/>
    <w:rsid w:val="00D46D05"/>
    <w:rsid w:val="00D50AF2"/>
    <w:rsid w:val="00D5318E"/>
    <w:rsid w:val="00D54267"/>
    <w:rsid w:val="00D56A63"/>
    <w:rsid w:val="00D65DB3"/>
    <w:rsid w:val="00D66F61"/>
    <w:rsid w:val="00D719A9"/>
    <w:rsid w:val="00D80ED8"/>
    <w:rsid w:val="00D82D9C"/>
    <w:rsid w:val="00D87BD0"/>
    <w:rsid w:val="00D91BC2"/>
    <w:rsid w:val="00DA72A6"/>
    <w:rsid w:val="00DA7495"/>
    <w:rsid w:val="00DC048A"/>
    <w:rsid w:val="00DD1144"/>
    <w:rsid w:val="00DF0058"/>
    <w:rsid w:val="00DF227C"/>
    <w:rsid w:val="00DF646B"/>
    <w:rsid w:val="00DF674D"/>
    <w:rsid w:val="00E11E9A"/>
    <w:rsid w:val="00E31489"/>
    <w:rsid w:val="00E32121"/>
    <w:rsid w:val="00E32DF1"/>
    <w:rsid w:val="00E33FF8"/>
    <w:rsid w:val="00E421BE"/>
    <w:rsid w:val="00E46264"/>
    <w:rsid w:val="00E5068E"/>
    <w:rsid w:val="00E539AD"/>
    <w:rsid w:val="00E55668"/>
    <w:rsid w:val="00E620E9"/>
    <w:rsid w:val="00E63B88"/>
    <w:rsid w:val="00E6499E"/>
    <w:rsid w:val="00E720B4"/>
    <w:rsid w:val="00E849FB"/>
    <w:rsid w:val="00E941BD"/>
    <w:rsid w:val="00EB2C46"/>
    <w:rsid w:val="00EB5C8E"/>
    <w:rsid w:val="00EC0397"/>
    <w:rsid w:val="00ED7249"/>
    <w:rsid w:val="00EE2245"/>
    <w:rsid w:val="00EE4B22"/>
    <w:rsid w:val="00EF5BD0"/>
    <w:rsid w:val="00F02CCE"/>
    <w:rsid w:val="00F114B4"/>
    <w:rsid w:val="00F15830"/>
    <w:rsid w:val="00F21F8E"/>
    <w:rsid w:val="00F2437A"/>
    <w:rsid w:val="00F33171"/>
    <w:rsid w:val="00F54903"/>
    <w:rsid w:val="00F54F91"/>
    <w:rsid w:val="00F5545C"/>
    <w:rsid w:val="00F55A8B"/>
    <w:rsid w:val="00F639C8"/>
    <w:rsid w:val="00F65798"/>
    <w:rsid w:val="00F7331C"/>
    <w:rsid w:val="00F95827"/>
    <w:rsid w:val="00F958B3"/>
    <w:rsid w:val="00FA1FFD"/>
    <w:rsid w:val="00FA35FD"/>
    <w:rsid w:val="00FA414B"/>
    <w:rsid w:val="00FA593B"/>
    <w:rsid w:val="00FB7C15"/>
    <w:rsid w:val="00FC13E0"/>
    <w:rsid w:val="00FD4ADD"/>
    <w:rsid w:val="00FD4B62"/>
    <w:rsid w:val="00FD729C"/>
    <w:rsid w:val="00FE5295"/>
    <w:rsid w:val="00FF0747"/>
    <w:rsid w:val="00FF140D"/>
    <w:rsid w:val="00FF2EA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D9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164"/>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164"/>
    <w:pPr>
      <w:tabs>
        <w:tab w:val="center" w:pos="4513"/>
        <w:tab w:val="right" w:pos="9026"/>
      </w:tabs>
    </w:pPr>
  </w:style>
  <w:style w:type="character" w:customStyle="1" w:styleId="HeaderChar">
    <w:name w:val="Header Char"/>
    <w:basedOn w:val="DefaultParagraphFont"/>
    <w:link w:val="Header"/>
    <w:uiPriority w:val="99"/>
    <w:rsid w:val="00923164"/>
    <w:rPr>
      <w:rFonts w:eastAsia="MS Mincho"/>
      <w:sz w:val="24"/>
      <w:szCs w:val="24"/>
    </w:rPr>
  </w:style>
  <w:style w:type="paragraph" w:styleId="Footer">
    <w:name w:val="footer"/>
    <w:basedOn w:val="Normal"/>
    <w:link w:val="FooterChar"/>
    <w:uiPriority w:val="99"/>
    <w:unhideWhenUsed/>
    <w:rsid w:val="00923164"/>
    <w:pPr>
      <w:tabs>
        <w:tab w:val="center" w:pos="4513"/>
        <w:tab w:val="right" w:pos="9026"/>
      </w:tabs>
    </w:pPr>
  </w:style>
  <w:style w:type="character" w:customStyle="1" w:styleId="FooterChar">
    <w:name w:val="Footer Char"/>
    <w:basedOn w:val="DefaultParagraphFont"/>
    <w:link w:val="Footer"/>
    <w:uiPriority w:val="99"/>
    <w:rsid w:val="00923164"/>
    <w:rPr>
      <w:rFonts w:eastAsia="MS Mincho"/>
      <w:sz w:val="24"/>
      <w:szCs w:val="24"/>
    </w:rPr>
  </w:style>
  <w:style w:type="paragraph" w:styleId="ListParagraph">
    <w:name w:val="List Paragraph"/>
    <w:basedOn w:val="Normal"/>
    <w:uiPriority w:val="34"/>
    <w:qFormat/>
    <w:rsid w:val="004C67F9"/>
    <w:pPr>
      <w:ind w:left="720"/>
      <w:contextualSpacing/>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3C2211"/>
    <w:rPr>
      <w:rFonts w:ascii="Tahoma" w:hAnsi="Tahoma" w:cs="Tahoma"/>
      <w:sz w:val="16"/>
      <w:szCs w:val="16"/>
    </w:rPr>
  </w:style>
  <w:style w:type="character" w:customStyle="1" w:styleId="BalloonTextChar">
    <w:name w:val="Balloon Text Char"/>
    <w:basedOn w:val="DefaultParagraphFont"/>
    <w:link w:val="BalloonText"/>
    <w:uiPriority w:val="99"/>
    <w:semiHidden/>
    <w:rsid w:val="003C2211"/>
    <w:rPr>
      <w:rFonts w:ascii="Tahoma" w:eastAsia="MS Mincho" w:hAnsi="Tahoma" w:cs="Tahoma"/>
      <w:sz w:val="16"/>
      <w:szCs w:val="16"/>
    </w:rPr>
  </w:style>
  <w:style w:type="character" w:customStyle="1" w:styleId="apple-converted-space">
    <w:name w:val="apple-converted-space"/>
    <w:basedOn w:val="DefaultParagraphFont"/>
    <w:rsid w:val="00E31489"/>
  </w:style>
  <w:style w:type="character" w:styleId="CommentReference">
    <w:name w:val="annotation reference"/>
    <w:basedOn w:val="DefaultParagraphFont"/>
    <w:uiPriority w:val="99"/>
    <w:semiHidden/>
    <w:unhideWhenUsed/>
    <w:rsid w:val="00D36418"/>
    <w:rPr>
      <w:sz w:val="16"/>
      <w:szCs w:val="16"/>
    </w:rPr>
  </w:style>
  <w:style w:type="paragraph" w:styleId="CommentText">
    <w:name w:val="annotation text"/>
    <w:basedOn w:val="Normal"/>
    <w:link w:val="CommentTextChar"/>
    <w:uiPriority w:val="99"/>
    <w:semiHidden/>
    <w:unhideWhenUsed/>
    <w:rsid w:val="00D36418"/>
    <w:rPr>
      <w:sz w:val="20"/>
      <w:szCs w:val="20"/>
    </w:rPr>
  </w:style>
  <w:style w:type="character" w:customStyle="1" w:styleId="CommentTextChar">
    <w:name w:val="Comment Text Char"/>
    <w:basedOn w:val="DefaultParagraphFont"/>
    <w:link w:val="CommentText"/>
    <w:uiPriority w:val="99"/>
    <w:semiHidden/>
    <w:rsid w:val="00D36418"/>
    <w:rPr>
      <w:rFonts w:eastAsia="MS Mincho"/>
      <w:sz w:val="20"/>
      <w:szCs w:val="20"/>
    </w:rPr>
  </w:style>
  <w:style w:type="paragraph" w:styleId="CommentSubject">
    <w:name w:val="annotation subject"/>
    <w:basedOn w:val="CommentText"/>
    <w:next w:val="CommentText"/>
    <w:link w:val="CommentSubjectChar"/>
    <w:uiPriority w:val="99"/>
    <w:semiHidden/>
    <w:unhideWhenUsed/>
    <w:rsid w:val="00D36418"/>
    <w:rPr>
      <w:b/>
      <w:bCs/>
    </w:rPr>
  </w:style>
  <w:style w:type="character" w:customStyle="1" w:styleId="CommentSubjectChar">
    <w:name w:val="Comment Subject Char"/>
    <w:basedOn w:val="CommentTextChar"/>
    <w:link w:val="CommentSubject"/>
    <w:uiPriority w:val="99"/>
    <w:semiHidden/>
    <w:rsid w:val="00D36418"/>
    <w:rPr>
      <w:rFonts w:eastAsia="MS Mincho"/>
      <w:b/>
      <w:bCs/>
      <w:sz w:val="20"/>
      <w:szCs w:val="20"/>
    </w:rPr>
  </w:style>
  <w:style w:type="character" w:styleId="Hyperlink">
    <w:name w:val="Hyperlink"/>
    <w:basedOn w:val="DefaultParagraphFont"/>
    <w:uiPriority w:val="99"/>
    <w:unhideWhenUsed/>
    <w:rsid w:val="007E040E"/>
    <w:rPr>
      <w:color w:val="0000FF"/>
      <w:u w:val="single"/>
    </w:rPr>
  </w:style>
  <w:style w:type="paragraph" w:customStyle="1" w:styleId="Default">
    <w:name w:val="Default"/>
    <w:rsid w:val="00437263"/>
    <w:pPr>
      <w:autoSpaceDE w:val="0"/>
      <w:autoSpaceDN w:val="0"/>
      <w:adjustRightInd w:val="0"/>
    </w:pPr>
    <w:rPr>
      <w:rFonts w:cs="Calibri"/>
      <w:color w:val="000000"/>
      <w:sz w:val="24"/>
      <w:szCs w:val="24"/>
    </w:rPr>
  </w:style>
  <w:style w:type="paragraph" w:styleId="NormalWeb">
    <w:name w:val="Normal (Web)"/>
    <w:basedOn w:val="Normal"/>
    <w:uiPriority w:val="99"/>
    <w:unhideWhenUsed/>
    <w:rsid w:val="00FD4ADD"/>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EE4B22"/>
    <w:rPr>
      <w:rFonts w:eastAsia="MS Mincho"/>
      <w:sz w:val="24"/>
      <w:szCs w:val="24"/>
    </w:rPr>
  </w:style>
  <w:style w:type="character" w:styleId="FollowedHyperlink">
    <w:name w:val="FollowedHyperlink"/>
    <w:basedOn w:val="DefaultParagraphFont"/>
    <w:uiPriority w:val="99"/>
    <w:semiHidden/>
    <w:unhideWhenUsed/>
    <w:rsid w:val="00690E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3633">
      <w:bodyDiv w:val="1"/>
      <w:marLeft w:val="0"/>
      <w:marRight w:val="0"/>
      <w:marTop w:val="0"/>
      <w:marBottom w:val="0"/>
      <w:divBdr>
        <w:top w:val="none" w:sz="0" w:space="0" w:color="auto"/>
        <w:left w:val="none" w:sz="0" w:space="0" w:color="auto"/>
        <w:bottom w:val="none" w:sz="0" w:space="0" w:color="auto"/>
        <w:right w:val="none" w:sz="0" w:space="0" w:color="auto"/>
      </w:divBdr>
      <w:divsChild>
        <w:div w:id="917254318">
          <w:marLeft w:val="0"/>
          <w:marRight w:val="0"/>
          <w:marTop w:val="0"/>
          <w:marBottom w:val="0"/>
          <w:divBdr>
            <w:top w:val="none" w:sz="0" w:space="0" w:color="auto"/>
            <w:left w:val="none" w:sz="0" w:space="0" w:color="auto"/>
            <w:bottom w:val="none" w:sz="0" w:space="0" w:color="auto"/>
            <w:right w:val="none" w:sz="0" w:space="0" w:color="auto"/>
          </w:divBdr>
          <w:divsChild>
            <w:div w:id="708577085">
              <w:marLeft w:val="0"/>
              <w:marRight w:val="0"/>
              <w:marTop w:val="0"/>
              <w:marBottom w:val="0"/>
              <w:divBdr>
                <w:top w:val="none" w:sz="0" w:space="0" w:color="auto"/>
                <w:left w:val="none" w:sz="0" w:space="0" w:color="auto"/>
                <w:bottom w:val="none" w:sz="0" w:space="0" w:color="auto"/>
                <w:right w:val="none" w:sz="0" w:space="0" w:color="auto"/>
              </w:divBdr>
              <w:divsChild>
                <w:div w:id="258872683">
                  <w:marLeft w:val="0"/>
                  <w:marRight w:val="0"/>
                  <w:marTop w:val="0"/>
                  <w:marBottom w:val="0"/>
                  <w:divBdr>
                    <w:top w:val="none" w:sz="0" w:space="0" w:color="auto"/>
                    <w:left w:val="none" w:sz="0" w:space="0" w:color="auto"/>
                    <w:bottom w:val="none" w:sz="0" w:space="0" w:color="auto"/>
                    <w:right w:val="none" w:sz="0" w:space="0" w:color="auto"/>
                  </w:divBdr>
                  <w:divsChild>
                    <w:div w:id="1189489787">
                      <w:marLeft w:val="0"/>
                      <w:marRight w:val="0"/>
                      <w:marTop w:val="0"/>
                      <w:marBottom w:val="0"/>
                      <w:divBdr>
                        <w:top w:val="none" w:sz="0" w:space="0" w:color="auto"/>
                        <w:left w:val="none" w:sz="0" w:space="0" w:color="auto"/>
                        <w:bottom w:val="none" w:sz="0" w:space="0" w:color="auto"/>
                        <w:right w:val="none" w:sz="0" w:space="0" w:color="auto"/>
                      </w:divBdr>
                      <w:divsChild>
                        <w:div w:id="1407075721">
                          <w:marLeft w:val="0"/>
                          <w:marRight w:val="0"/>
                          <w:marTop w:val="0"/>
                          <w:marBottom w:val="0"/>
                          <w:divBdr>
                            <w:top w:val="none" w:sz="0" w:space="0" w:color="auto"/>
                            <w:left w:val="none" w:sz="0" w:space="0" w:color="auto"/>
                            <w:bottom w:val="none" w:sz="0" w:space="0" w:color="auto"/>
                            <w:right w:val="none" w:sz="0" w:space="0" w:color="auto"/>
                          </w:divBdr>
                          <w:divsChild>
                            <w:div w:id="10020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9539">
      <w:bodyDiv w:val="1"/>
      <w:marLeft w:val="0"/>
      <w:marRight w:val="0"/>
      <w:marTop w:val="0"/>
      <w:marBottom w:val="0"/>
      <w:divBdr>
        <w:top w:val="none" w:sz="0" w:space="0" w:color="auto"/>
        <w:left w:val="none" w:sz="0" w:space="0" w:color="auto"/>
        <w:bottom w:val="none" w:sz="0" w:space="0" w:color="auto"/>
        <w:right w:val="none" w:sz="0" w:space="0" w:color="auto"/>
      </w:divBdr>
    </w:div>
    <w:div w:id="217280920">
      <w:bodyDiv w:val="1"/>
      <w:marLeft w:val="0"/>
      <w:marRight w:val="0"/>
      <w:marTop w:val="0"/>
      <w:marBottom w:val="0"/>
      <w:divBdr>
        <w:top w:val="none" w:sz="0" w:space="0" w:color="auto"/>
        <w:left w:val="none" w:sz="0" w:space="0" w:color="auto"/>
        <w:bottom w:val="none" w:sz="0" w:space="0" w:color="auto"/>
        <w:right w:val="none" w:sz="0" w:space="0" w:color="auto"/>
      </w:divBdr>
      <w:divsChild>
        <w:div w:id="145051307">
          <w:marLeft w:val="288"/>
          <w:marRight w:val="0"/>
          <w:marTop w:val="0"/>
          <w:marBottom w:val="0"/>
          <w:divBdr>
            <w:top w:val="none" w:sz="0" w:space="0" w:color="auto"/>
            <w:left w:val="none" w:sz="0" w:space="0" w:color="auto"/>
            <w:bottom w:val="none" w:sz="0" w:space="0" w:color="auto"/>
            <w:right w:val="none" w:sz="0" w:space="0" w:color="auto"/>
          </w:divBdr>
        </w:div>
      </w:divsChild>
    </w:div>
    <w:div w:id="231938923">
      <w:bodyDiv w:val="1"/>
      <w:marLeft w:val="0"/>
      <w:marRight w:val="0"/>
      <w:marTop w:val="0"/>
      <w:marBottom w:val="0"/>
      <w:divBdr>
        <w:top w:val="none" w:sz="0" w:space="0" w:color="auto"/>
        <w:left w:val="none" w:sz="0" w:space="0" w:color="auto"/>
        <w:bottom w:val="none" w:sz="0" w:space="0" w:color="auto"/>
        <w:right w:val="none" w:sz="0" w:space="0" w:color="auto"/>
      </w:divBdr>
      <w:divsChild>
        <w:div w:id="1921675275">
          <w:marLeft w:val="0"/>
          <w:marRight w:val="0"/>
          <w:marTop w:val="0"/>
          <w:marBottom w:val="0"/>
          <w:divBdr>
            <w:top w:val="none" w:sz="0" w:space="0" w:color="auto"/>
            <w:left w:val="none" w:sz="0" w:space="0" w:color="auto"/>
            <w:bottom w:val="none" w:sz="0" w:space="0" w:color="auto"/>
            <w:right w:val="none" w:sz="0" w:space="0" w:color="auto"/>
          </w:divBdr>
          <w:divsChild>
            <w:div w:id="1620138307">
              <w:marLeft w:val="0"/>
              <w:marRight w:val="0"/>
              <w:marTop w:val="0"/>
              <w:marBottom w:val="0"/>
              <w:divBdr>
                <w:top w:val="none" w:sz="0" w:space="0" w:color="auto"/>
                <w:left w:val="none" w:sz="0" w:space="0" w:color="auto"/>
                <w:bottom w:val="none" w:sz="0" w:space="0" w:color="auto"/>
                <w:right w:val="none" w:sz="0" w:space="0" w:color="auto"/>
              </w:divBdr>
              <w:divsChild>
                <w:div w:id="930360796">
                  <w:marLeft w:val="0"/>
                  <w:marRight w:val="0"/>
                  <w:marTop w:val="0"/>
                  <w:marBottom w:val="0"/>
                  <w:divBdr>
                    <w:top w:val="none" w:sz="0" w:space="0" w:color="auto"/>
                    <w:left w:val="none" w:sz="0" w:space="0" w:color="auto"/>
                    <w:bottom w:val="none" w:sz="0" w:space="0" w:color="auto"/>
                    <w:right w:val="none" w:sz="0" w:space="0" w:color="auto"/>
                  </w:divBdr>
                  <w:divsChild>
                    <w:div w:id="342438954">
                      <w:marLeft w:val="0"/>
                      <w:marRight w:val="0"/>
                      <w:marTop w:val="0"/>
                      <w:marBottom w:val="0"/>
                      <w:divBdr>
                        <w:top w:val="none" w:sz="0" w:space="0" w:color="auto"/>
                        <w:left w:val="none" w:sz="0" w:space="0" w:color="auto"/>
                        <w:bottom w:val="none" w:sz="0" w:space="0" w:color="auto"/>
                        <w:right w:val="none" w:sz="0" w:space="0" w:color="auto"/>
                      </w:divBdr>
                      <w:divsChild>
                        <w:div w:id="216402388">
                          <w:marLeft w:val="0"/>
                          <w:marRight w:val="0"/>
                          <w:marTop w:val="0"/>
                          <w:marBottom w:val="0"/>
                          <w:divBdr>
                            <w:top w:val="none" w:sz="0" w:space="0" w:color="auto"/>
                            <w:left w:val="none" w:sz="0" w:space="0" w:color="auto"/>
                            <w:bottom w:val="none" w:sz="0" w:space="0" w:color="auto"/>
                            <w:right w:val="none" w:sz="0" w:space="0" w:color="auto"/>
                          </w:divBdr>
                          <w:divsChild>
                            <w:div w:id="11348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21600">
      <w:bodyDiv w:val="1"/>
      <w:marLeft w:val="0"/>
      <w:marRight w:val="0"/>
      <w:marTop w:val="0"/>
      <w:marBottom w:val="0"/>
      <w:divBdr>
        <w:top w:val="none" w:sz="0" w:space="0" w:color="auto"/>
        <w:left w:val="none" w:sz="0" w:space="0" w:color="auto"/>
        <w:bottom w:val="none" w:sz="0" w:space="0" w:color="auto"/>
        <w:right w:val="none" w:sz="0" w:space="0" w:color="auto"/>
      </w:divBdr>
      <w:divsChild>
        <w:div w:id="318191033">
          <w:marLeft w:val="288"/>
          <w:marRight w:val="0"/>
          <w:marTop w:val="0"/>
          <w:marBottom w:val="0"/>
          <w:divBdr>
            <w:top w:val="none" w:sz="0" w:space="0" w:color="auto"/>
            <w:left w:val="none" w:sz="0" w:space="0" w:color="auto"/>
            <w:bottom w:val="none" w:sz="0" w:space="0" w:color="auto"/>
            <w:right w:val="none" w:sz="0" w:space="0" w:color="auto"/>
          </w:divBdr>
        </w:div>
      </w:divsChild>
    </w:div>
    <w:div w:id="551695590">
      <w:bodyDiv w:val="1"/>
      <w:marLeft w:val="0"/>
      <w:marRight w:val="0"/>
      <w:marTop w:val="0"/>
      <w:marBottom w:val="0"/>
      <w:divBdr>
        <w:top w:val="none" w:sz="0" w:space="0" w:color="auto"/>
        <w:left w:val="none" w:sz="0" w:space="0" w:color="auto"/>
        <w:bottom w:val="none" w:sz="0" w:space="0" w:color="auto"/>
        <w:right w:val="none" w:sz="0" w:space="0" w:color="auto"/>
      </w:divBdr>
      <w:divsChild>
        <w:div w:id="1713769714">
          <w:marLeft w:val="576"/>
          <w:marRight w:val="0"/>
          <w:marTop w:val="80"/>
          <w:marBottom w:val="0"/>
          <w:divBdr>
            <w:top w:val="none" w:sz="0" w:space="0" w:color="auto"/>
            <w:left w:val="none" w:sz="0" w:space="0" w:color="auto"/>
            <w:bottom w:val="none" w:sz="0" w:space="0" w:color="auto"/>
            <w:right w:val="none" w:sz="0" w:space="0" w:color="auto"/>
          </w:divBdr>
        </w:div>
      </w:divsChild>
    </w:div>
    <w:div w:id="761486677">
      <w:bodyDiv w:val="1"/>
      <w:marLeft w:val="0"/>
      <w:marRight w:val="0"/>
      <w:marTop w:val="0"/>
      <w:marBottom w:val="0"/>
      <w:divBdr>
        <w:top w:val="none" w:sz="0" w:space="0" w:color="auto"/>
        <w:left w:val="none" w:sz="0" w:space="0" w:color="auto"/>
        <w:bottom w:val="none" w:sz="0" w:space="0" w:color="auto"/>
        <w:right w:val="none" w:sz="0" w:space="0" w:color="auto"/>
      </w:divBdr>
      <w:divsChild>
        <w:div w:id="163593350">
          <w:marLeft w:val="288"/>
          <w:marRight w:val="0"/>
          <w:marTop w:val="0"/>
          <w:marBottom w:val="0"/>
          <w:divBdr>
            <w:top w:val="none" w:sz="0" w:space="0" w:color="auto"/>
            <w:left w:val="none" w:sz="0" w:space="0" w:color="auto"/>
            <w:bottom w:val="none" w:sz="0" w:space="0" w:color="auto"/>
            <w:right w:val="none" w:sz="0" w:space="0" w:color="auto"/>
          </w:divBdr>
        </w:div>
        <w:div w:id="2126920806">
          <w:marLeft w:val="288"/>
          <w:marRight w:val="0"/>
          <w:marTop w:val="0"/>
          <w:marBottom w:val="0"/>
          <w:divBdr>
            <w:top w:val="none" w:sz="0" w:space="0" w:color="auto"/>
            <w:left w:val="none" w:sz="0" w:space="0" w:color="auto"/>
            <w:bottom w:val="none" w:sz="0" w:space="0" w:color="auto"/>
            <w:right w:val="none" w:sz="0" w:space="0" w:color="auto"/>
          </w:divBdr>
        </w:div>
      </w:divsChild>
    </w:div>
    <w:div w:id="1121270253">
      <w:bodyDiv w:val="1"/>
      <w:marLeft w:val="0"/>
      <w:marRight w:val="0"/>
      <w:marTop w:val="0"/>
      <w:marBottom w:val="0"/>
      <w:divBdr>
        <w:top w:val="none" w:sz="0" w:space="0" w:color="auto"/>
        <w:left w:val="none" w:sz="0" w:space="0" w:color="auto"/>
        <w:bottom w:val="none" w:sz="0" w:space="0" w:color="auto"/>
        <w:right w:val="none" w:sz="0" w:space="0" w:color="auto"/>
      </w:divBdr>
      <w:divsChild>
        <w:div w:id="318732672">
          <w:marLeft w:val="0"/>
          <w:marRight w:val="0"/>
          <w:marTop w:val="0"/>
          <w:marBottom w:val="0"/>
          <w:divBdr>
            <w:top w:val="none" w:sz="0" w:space="0" w:color="auto"/>
            <w:left w:val="none" w:sz="0" w:space="0" w:color="auto"/>
            <w:bottom w:val="none" w:sz="0" w:space="0" w:color="auto"/>
            <w:right w:val="none" w:sz="0" w:space="0" w:color="auto"/>
          </w:divBdr>
          <w:divsChild>
            <w:div w:id="1519388833">
              <w:marLeft w:val="0"/>
              <w:marRight w:val="0"/>
              <w:marTop w:val="0"/>
              <w:marBottom w:val="0"/>
              <w:divBdr>
                <w:top w:val="none" w:sz="0" w:space="0" w:color="auto"/>
                <w:left w:val="none" w:sz="0" w:space="0" w:color="auto"/>
                <w:bottom w:val="none" w:sz="0" w:space="0" w:color="auto"/>
                <w:right w:val="none" w:sz="0" w:space="0" w:color="auto"/>
              </w:divBdr>
              <w:divsChild>
                <w:div w:id="560599500">
                  <w:marLeft w:val="0"/>
                  <w:marRight w:val="0"/>
                  <w:marTop w:val="0"/>
                  <w:marBottom w:val="0"/>
                  <w:divBdr>
                    <w:top w:val="none" w:sz="0" w:space="0" w:color="auto"/>
                    <w:left w:val="none" w:sz="0" w:space="0" w:color="auto"/>
                    <w:bottom w:val="none" w:sz="0" w:space="0" w:color="auto"/>
                    <w:right w:val="none" w:sz="0" w:space="0" w:color="auto"/>
                  </w:divBdr>
                  <w:divsChild>
                    <w:div w:id="646320964">
                      <w:marLeft w:val="0"/>
                      <w:marRight w:val="0"/>
                      <w:marTop w:val="0"/>
                      <w:marBottom w:val="0"/>
                      <w:divBdr>
                        <w:top w:val="none" w:sz="0" w:space="0" w:color="auto"/>
                        <w:left w:val="none" w:sz="0" w:space="0" w:color="auto"/>
                        <w:bottom w:val="none" w:sz="0" w:space="0" w:color="auto"/>
                        <w:right w:val="none" w:sz="0" w:space="0" w:color="auto"/>
                      </w:divBdr>
                      <w:divsChild>
                        <w:div w:id="1945261807">
                          <w:marLeft w:val="0"/>
                          <w:marRight w:val="0"/>
                          <w:marTop w:val="0"/>
                          <w:marBottom w:val="0"/>
                          <w:divBdr>
                            <w:top w:val="none" w:sz="0" w:space="0" w:color="auto"/>
                            <w:left w:val="none" w:sz="0" w:space="0" w:color="auto"/>
                            <w:bottom w:val="none" w:sz="0" w:space="0" w:color="auto"/>
                            <w:right w:val="none" w:sz="0" w:space="0" w:color="auto"/>
                          </w:divBdr>
                          <w:divsChild>
                            <w:div w:id="19639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201644">
      <w:bodyDiv w:val="1"/>
      <w:marLeft w:val="0"/>
      <w:marRight w:val="0"/>
      <w:marTop w:val="0"/>
      <w:marBottom w:val="0"/>
      <w:divBdr>
        <w:top w:val="none" w:sz="0" w:space="0" w:color="auto"/>
        <w:left w:val="none" w:sz="0" w:space="0" w:color="auto"/>
        <w:bottom w:val="none" w:sz="0" w:space="0" w:color="auto"/>
        <w:right w:val="none" w:sz="0" w:space="0" w:color="auto"/>
      </w:divBdr>
      <w:divsChild>
        <w:div w:id="1285238189">
          <w:marLeft w:val="0"/>
          <w:marRight w:val="0"/>
          <w:marTop w:val="0"/>
          <w:marBottom w:val="0"/>
          <w:divBdr>
            <w:top w:val="none" w:sz="0" w:space="0" w:color="auto"/>
            <w:left w:val="none" w:sz="0" w:space="0" w:color="auto"/>
            <w:bottom w:val="none" w:sz="0" w:space="0" w:color="auto"/>
            <w:right w:val="none" w:sz="0" w:space="0" w:color="auto"/>
          </w:divBdr>
          <w:divsChild>
            <w:div w:id="78138469">
              <w:marLeft w:val="0"/>
              <w:marRight w:val="0"/>
              <w:marTop w:val="0"/>
              <w:marBottom w:val="0"/>
              <w:divBdr>
                <w:top w:val="none" w:sz="0" w:space="0" w:color="auto"/>
                <w:left w:val="none" w:sz="0" w:space="0" w:color="auto"/>
                <w:bottom w:val="none" w:sz="0" w:space="0" w:color="auto"/>
                <w:right w:val="none" w:sz="0" w:space="0" w:color="auto"/>
              </w:divBdr>
              <w:divsChild>
                <w:div w:id="1985500773">
                  <w:marLeft w:val="0"/>
                  <w:marRight w:val="0"/>
                  <w:marTop w:val="0"/>
                  <w:marBottom w:val="0"/>
                  <w:divBdr>
                    <w:top w:val="none" w:sz="0" w:space="0" w:color="auto"/>
                    <w:left w:val="none" w:sz="0" w:space="0" w:color="auto"/>
                    <w:bottom w:val="none" w:sz="0" w:space="0" w:color="auto"/>
                    <w:right w:val="none" w:sz="0" w:space="0" w:color="auto"/>
                  </w:divBdr>
                  <w:divsChild>
                    <w:div w:id="2086219635">
                      <w:marLeft w:val="0"/>
                      <w:marRight w:val="0"/>
                      <w:marTop w:val="0"/>
                      <w:marBottom w:val="0"/>
                      <w:divBdr>
                        <w:top w:val="none" w:sz="0" w:space="0" w:color="auto"/>
                        <w:left w:val="none" w:sz="0" w:space="0" w:color="auto"/>
                        <w:bottom w:val="none" w:sz="0" w:space="0" w:color="auto"/>
                        <w:right w:val="none" w:sz="0" w:space="0" w:color="auto"/>
                      </w:divBdr>
                      <w:divsChild>
                        <w:div w:id="682361442">
                          <w:marLeft w:val="0"/>
                          <w:marRight w:val="0"/>
                          <w:marTop w:val="0"/>
                          <w:marBottom w:val="0"/>
                          <w:divBdr>
                            <w:top w:val="none" w:sz="0" w:space="0" w:color="auto"/>
                            <w:left w:val="none" w:sz="0" w:space="0" w:color="auto"/>
                            <w:bottom w:val="none" w:sz="0" w:space="0" w:color="auto"/>
                            <w:right w:val="none" w:sz="0" w:space="0" w:color="auto"/>
                          </w:divBdr>
                          <w:divsChild>
                            <w:div w:id="1754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4291">
      <w:bodyDiv w:val="1"/>
      <w:marLeft w:val="0"/>
      <w:marRight w:val="0"/>
      <w:marTop w:val="0"/>
      <w:marBottom w:val="0"/>
      <w:divBdr>
        <w:top w:val="none" w:sz="0" w:space="0" w:color="auto"/>
        <w:left w:val="none" w:sz="0" w:space="0" w:color="auto"/>
        <w:bottom w:val="none" w:sz="0" w:space="0" w:color="auto"/>
        <w:right w:val="none" w:sz="0" w:space="0" w:color="auto"/>
      </w:divBdr>
      <w:divsChild>
        <w:div w:id="858667118">
          <w:marLeft w:val="288"/>
          <w:marRight w:val="0"/>
          <w:marTop w:val="0"/>
          <w:marBottom w:val="0"/>
          <w:divBdr>
            <w:top w:val="none" w:sz="0" w:space="0" w:color="auto"/>
            <w:left w:val="none" w:sz="0" w:space="0" w:color="auto"/>
            <w:bottom w:val="none" w:sz="0" w:space="0" w:color="auto"/>
            <w:right w:val="none" w:sz="0" w:space="0" w:color="auto"/>
          </w:divBdr>
        </w:div>
        <w:div w:id="1673874163">
          <w:marLeft w:val="288"/>
          <w:marRight w:val="0"/>
          <w:marTop w:val="0"/>
          <w:marBottom w:val="0"/>
          <w:divBdr>
            <w:top w:val="none" w:sz="0" w:space="0" w:color="auto"/>
            <w:left w:val="none" w:sz="0" w:space="0" w:color="auto"/>
            <w:bottom w:val="none" w:sz="0" w:space="0" w:color="auto"/>
            <w:right w:val="none" w:sz="0" w:space="0" w:color="auto"/>
          </w:divBdr>
        </w:div>
      </w:divsChild>
    </w:div>
    <w:div w:id="1481966702">
      <w:bodyDiv w:val="1"/>
      <w:marLeft w:val="0"/>
      <w:marRight w:val="0"/>
      <w:marTop w:val="0"/>
      <w:marBottom w:val="0"/>
      <w:divBdr>
        <w:top w:val="none" w:sz="0" w:space="0" w:color="auto"/>
        <w:left w:val="none" w:sz="0" w:space="0" w:color="auto"/>
        <w:bottom w:val="none" w:sz="0" w:space="0" w:color="auto"/>
        <w:right w:val="none" w:sz="0" w:space="0" w:color="auto"/>
      </w:divBdr>
      <w:divsChild>
        <w:div w:id="1965114388">
          <w:marLeft w:val="0"/>
          <w:marRight w:val="0"/>
          <w:marTop w:val="0"/>
          <w:marBottom w:val="0"/>
          <w:divBdr>
            <w:top w:val="none" w:sz="0" w:space="0" w:color="auto"/>
            <w:left w:val="none" w:sz="0" w:space="0" w:color="auto"/>
            <w:bottom w:val="none" w:sz="0" w:space="0" w:color="auto"/>
            <w:right w:val="none" w:sz="0" w:space="0" w:color="auto"/>
          </w:divBdr>
          <w:divsChild>
            <w:div w:id="2124227486">
              <w:marLeft w:val="0"/>
              <w:marRight w:val="0"/>
              <w:marTop w:val="0"/>
              <w:marBottom w:val="0"/>
              <w:divBdr>
                <w:top w:val="none" w:sz="0" w:space="0" w:color="auto"/>
                <w:left w:val="none" w:sz="0" w:space="0" w:color="auto"/>
                <w:bottom w:val="none" w:sz="0" w:space="0" w:color="auto"/>
                <w:right w:val="none" w:sz="0" w:space="0" w:color="auto"/>
              </w:divBdr>
              <w:divsChild>
                <w:div w:id="646125266">
                  <w:marLeft w:val="0"/>
                  <w:marRight w:val="0"/>
                  <w:marTop w:val="0"/>
                  <w:marBottom w:val="0"/>
                  <w:divBdr>
                    <w:top w:val="none" w:sz="0" w:space="0" w:color="auto"/>
                    <w:left w:val="none" w:sz="0" w:space="0" w:color="auto"/>
                    <w:bottom w:val="none" w:sz="0" w:space="0" w:color="auto"/>
                    <w:right w:val="none" w:sz="0" w:space="0" w:color="auto"/>
                  </w:divBdr>
                  <w:divsChild>
                    <w:div w:id="1576545117">
                      <w:marLeft w:val="0"/>
                      <w:marRight w:val="0"/>
                      <w:marTop w:val="0"/>
                      <w:marBottom w:val="0"/>
                      <w:divBdr>
                        <w:top w:val="none" w:sz="0" w:space="0" w:color="auto"/>
                        <w:left w:val="none" w:sz="0" w:space="0" w:color="auto"/>
                        <w:bottom w:val="none" w:sz="0" w:space="0" w:color="auto"/>
                        <w:right w:val="none" w:sz="0" w:space="0" w:color="auto"/>
                      </w:divBdr>
                      <w:divsChild>
                        <w:div w:id="1995796133">
                          <w:marLeft w:val="0"/>
                          <w:marRight w:val="0"/>
                          <w:marTop w:val="0"/>
                          <w:marBottom w:val="0"/>
                          <w:divBdr>
                            <w:top w:val="none" w:sz="0" w:space="0" w:color="auto"/>
                            <w:left w:val="none" w:sz="0" w:space="0" w:color="auto"/>
                            <w:bottom w:val="none" w:sz="0" w:space="0" w:color="auto"/>
                            <w:right w:val="none" w:sz="0" w:space="0" w:color="auto"/>
                          </w:divBdr>
                          <w:divsChild>
                            <w:div w:id="13452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031657">
      <w:bodyDiv w:val="1"/>
      <w:marLeft w:val="0"/>
      <w:marRight w:val="0"/>
      <w:marTop w:val="0"/>
      <w:marBottom w:val="0"/>
      <w:divBdr>
        <w:top w:val="none" w:sz="0" w:space="0" w:color="auto"/>
        <w:left w:val="none" w:sz="0" w:space="0" w:color="auto"/>
        <w:bottom w:val="none" w:sz="0" w:space="0" w:color="auto"/>
        <w:right w:val="none" w:sz="0" w:space="0" w:color="auto"/>
      </w:divBdr>
      <w:divsChild>
        <w:div w:id="42684388">
          <w:marLeft w:val="0"/>
          <w:marRight w:val="0"/>
          <w:marTop w:val="0"/>
          <w:marBottom w:val="0"/>
          <w:divBdr>
            <w:top w:val="none" w:sz="0" w:space="0" w:color="auto"/>
            <w:left w:val="none" w:sz="0" w:space="0" w:color="auto"/>
            <w:bottom w:val="none" w:sz="0" w:space="0" w:color="auto"/>
            <w:right w:val="none" w:sz="0" w:space="0" w:color="auto"/>
          </w:divBdr>
          <w:divsChild>
            <w:div w:id="809177376">
              <w:marLeft w:val="0"/>
              <w:marRight w:val="0"/>
              <w:marTop w:val="0"/>
              <w:marBottom w:val="0"/>
              <w:divBdr>
                <w:top w:val="none" w:sz="0" w:space="0" w:color="auto"/>
                <w:left w:val="none" w:sz="0" w:space="0" w:color="auto"/>
                <w:bottom w:val="none" w:sz="0" w:space="0" w:color="auto"/>
                <w:right w:val="none" w:sz="0" w:space="0" w:color="auto"/>
              </w:divBdr>
              <w:divsChild>
                <w:div w:id="1004935388">
                  <w:marLeft w:val="0"/>
                  <w:marRight w:val="0"/>
                  <w:marTop w:val="0"/>
                  <w:marBottom w:val="0"/>
                  <w:divBdr>
                    <w:top w:val="none" w:sz="0" w:space="0" w:color="auto"/>
                    <w:left w:val="none" w:sz="0" w:space="0" w:color="auto"/>
                    <w:bottom w:val="none" w:sz="0" w:space="0" w:color="auto"/>
                    <w:right w:val="none" w:sz="0" w:space="0" w:color="auto"/>
                  </w:divBdr>
                  <w:divsChild>
                    <w:div w:id="1846508217">
                      <w:marLeft w:val="0"/>
                      <w:marRight w:val="0"/>
                      <w:marTop w:val="0"/>
                      <w:marBottom w:val="0"/>
                      <w:divBdr>
                        <w:top w:val="none" w:sz="0" w:space="0" w:color="auto"/>
                        <w:left w:val="none" w:sz="0" w:space="0" w:color="auto"/>
                        <w:bottom w:val="none" w:sz="0" w:space="0" w:color="auto"/>
                        <w:right w:val="none" w:sz="0" w:space="0" w:color="auto"/>
                      </w:divBdr>
                      <w:divsChild>
                        <w:div w:id="356395474">
                          <w:marLeft w:val="0"/>
                          <w:marRight w:val="0"/>
                          <w:marTop w:val="0"/>
                          <w:marBottom w:val="0"/>
                          <w:divBdr>
                            <w:top w:val="none" w:sz="0" w:space="0" w:color="auto"/>
                            <w:left w:val="none" w:sz="0" w:space="0" w:color="auto"/>
                            <w:bottom w:val="none" w:sz="0" w:space="0" w:color="auto"/>
                            <w:right w:val="none" w:sz="0" w:space="0" w:color="auto"/>
                          </w:divBdr>
                          <w:divsChild>
                            <w:div w:id="430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3354">
      <w:bodyDiv w:val="1"/>
      <w:marLeft w:val="0"/>
      <w:marRight w:val="0"/>
      <w:marTop w:val="0"/>
      <w:marBottom w:val="0"/>
      <w:divBdr>
        <w:top w:val="none" w:sz="0" w:space="0" w:color="auto"/>
        <w:left w:val="none" w:sz="0" w:space="0" w:color="auto"/>
        <w:bottom w:val="none" w:sz="0" w:space="0" w:color="auto"/>
        <w:right w:val="none" w:sz="0" w:space="0" w:color="auto"/>
      </w:divBdr>
      <w:divsChild>
        <w:div w:id="1208176755">
          <w:marLeft w:val="0"/>
          <w:marRight w:val="0"/>
          <w:marTop w:val="0"/>
          <w:marBottom w:val="0"/>
          <w:divBdr>
            <w:top w:val="none" w:sz="0" w:space="0" w:color="auto"/>
            <w:left w:val="none" w:sz="0" w:space="0" w:color="auto"/>
            <w:bottom w:val="none" w:sz="0" w:space="0" w:color="auto"/>
            <w:right w:val="none" w:sz="0" w:space="0" w:color="auto"/>
          </w:divBdr>
          <w:divsChild>
            <w:div w:id="1786654014">
              <w:marLeft w:val="0"/>
              <w:marRight w:val="0"/>
              <w:marTop w:val="0"/>
              <w:marBottom w:val="0"/>
              <w:divBdr>
                <w:top w:val="none" w:sz="0" w:space="0" w:color="auto"/>
                <w:left w:val="none" w:sz="0" w:space="0" w:color="auto"/>
                <w:bottom w:val="none" w:sz="0" w:space="0" w:color="auto"/>
                <w:right w:val="none" w:sz="0" w:space="0" w:color="auto"/>
              </w:divBdr>
              <w:divsChild>
                <w:div w:id="24672417">
                  <w:marLeft w:val="0"/>
                  <w:marRight w:val="0"/>
                  <w:marTop w:val="0"/>
                  <w:marBottom w:val="0"/>
                  <w:divBdr>
                    <w:top w:val="none" w:sz="0" w:space="0" w:color="auto"/>
                    <w:left w:val="none" w:sz="0" w:space="0" w:color="auto"/>
                    <w:bottom w:val="none" w:sz="0" w:space="0" w:color="auto"/>
                    <w:right w:val="none" w:sz="0" w:space="0" w:color="auto"/>
                  </w:divBdr>
                  <w:divsChild>
                    <w:div w:id="864370299">
                      <w:marLeft w:val="0"/>
                      <w:marRight w:val="0"/>
                      <w:marTop w:val="0"/>
                      <w:marBottom w:val="0"/>
                      <w:divBdr>
                        <w:top w:val="none" w:sz="0" w:space="0" w:color="auto"/>
                        <w:left w:val="none" w:sz="0" w:space="0" w:color="auto"/>
                        <w:bottom w:val="none" w:sz="0" w:space="0" w:color="auto"/>
                        <w:right w:val="none" w:sz="0" w:space="0" w:color="auto"/>
                      </w:divBdr>
                      <w:divsChild>
                        <w:div w:id="1323511332">
                          <w:marLeft w:val="0"/>
                          <w:marRight w:val="0"/>
                          <w:marTop w:val="0"/>
                          <w:marBottom w:val="0"/>
                          <w:divBdr>
                            <w:top w:val="none" w:sz="0" w:space="0" w:color="auto"/>
                            <w:left w:val="none" w:sz="0" w:space="0" w:color="auto"/>
                            <w:bottom w:val="none" w:sz="0" w:space="0" w:color="auto"/>
                            <w:right w:val="none" w:sz="0" w:space="0" w:color="auto"/>
                          </w:divBdr>
                          <w:divsChild>
                            <w:div w:id="7196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092135">
      <w:bodyDiv w:val="1"/>
      <w:marLeft w:val="0"/>
      <w:marRight w:val="0"/>
      <w:marTop w:val="0"/>
      <w:marBottom w:val="0"/>
      <w:divBdr>
        <w:top w:val="none" w:sz="0" w:space="0" w:color="auto"/>
        <w:left w:val="none" w:sz="0" w:space="0" w:color="auto"/>
        <w:bottom w:val="none" w:sz="0" w:space="0" w:color="auto"/>
        <w:right w:val="none" w:sz="0" w:space="0" w:color="auto"/>
      </w:divBdr>
      <w:divsChild>
        <w:div w:id="1363288333">
          <w:marLeft w:val="0"/>
          <w:marRight w:val="0"/>
          <w:marTop w:val="0"/>
          <w:marBottom w:val="0"/>
          <w:divBdr>
            <w:top w:val="none" w:sz="0" w:space="0" w:color="auto"/>
            <w:left w:val="none" w:sz="0" w:space="0" w:color="auto"/>
            <w:bottom w:val="none" w:sz="0" w:space="0" w:color="auto"/>
            <w:right w:val="none" w:sz="0" w:space="0" w:color="auto"/>
          </w:divBdr>
          <w:divsChild>
            <w:div w:id="1286035527">
              <w:marLeft w:val="0"/>
              <w:marRight w:val="0"/>
              <w:marTop w:val="0"/>
              <w:marBottom w:val="0"/>
              <w:divBdr>
                <w:top w:val="none" w:sz="0" w:space="0" w:color="auto"/>
                <w:left w:val="none" w:sz="0" w:space="0" w:color="auto"/>
                <w:bottom w:val="none" w:sz="0" w:space="0" w:color="auto"/>
                <w:right w:val="none" w:sz="0" w:space="0" w:color="auto"/>
              </w:divBdr>
              <w:divsChild>
                <w:div w:id="755396561">
                  <w:marLeft w:val="0"/>
                  <w:marRight w:val="0"/>
                  <w:marTop w:val="0"/>
                  <w:marBottom w:val="0"/>
                  <w:divBdr>
                    <w:top w:val="none" w:sz="0" w:space="0" w:color="auto"/>
                    <w:left w:val="none" w:sz="0" w:space="0" w:color="auto"/>
                    <w:bottom w:val="none" w:sz="0" w:space="0" w:color="auto"/>
                    <w:right w:val="none" w:sz="0" w:space="0" w:color="auto"/>
                  </w:divBdr>
                  <w:divsChild>
                    <w:div w:id="642393382">
                      <w:marLeft w:val="0"/>
                      <w:marRight w:val="0"/>
                      <w:marTop w:val="0"/>
                      <w:marBottom w:val="0"/>
                      <w:divBdr>
                        <w:top w:val="none" w:sz="0" w:space="0" w:color="auto"/>
                        <w:left w:val="none" w:sz="0" w:space="0" w:color="auto"/>
                        <w:bottom w:val="none" w:sz="0" w:space="0" w:color="auto"/>
                        <w:right w:val="none" w:sz="0" w:space="0" w:color="auto"/>
                      </w:divBdr>
                      <w:divsChild>
                        <w:div w:id="1664165004">
                          <w:marLeft w:val="0"/>
                          <w:marRight w:val="0"/>
                          <w:marTop w:val="0"/>
                          <w:marBottom w:val="0"/>
                          <w:divBdr>
                            <w:top w:val="none" w:sz="0" w:space="0" w:color="auto"/>
                            <w:left w:val="none" w:sz="0" w:space="0" w:color="auto"/>
                            <w:bottom w:val="none" w:sz="0" w:space="0" w:color="auto"/>
                            <w:right w:val="none" w:sz="0" w:space="0" w:color="auto"/>
                          </w:divBdr>
                          <w:divsChild>
                            <w:div w:id="9147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pms-speech-on-the-fightback-after-the-riots" TargetMode="External"/><Relationship Id="rId13" Type="http://schemas.openxmlformats.org/officeDocument/2006/relationships/hyperlink" Target="http://www.poverty.ac.uk/sites/default/files/attachments/Troubled%20Families%20in%20a%20Spin.pdf.%20Date%20access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verty.ac.uk/sites/default/files/attachments/WP%20Policy%20Response%20No.3-%20%20%27Trouble%27%20ahead%20%28Levitas%20Final%2021April2012%2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olicies/helping-troubled-families-turn-their-lives-around.%20Date%20access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the-troubled-families-programme-financial-framework" TargetMode="External"/><Relationship Id="rId4" Type="http://schemas.openxmlformats.org/officeDocument/2006/relationships/settings" Target="settings.xml"/><Relationship Id="rId9" Type="http://schemas.openxmlformats.org/officeDocument/2006/relationships/hyperlink" Target="http://www.cypnow.co.uk/cyp/analysis/1151896/troubled-families-how-effective-has-it-been" TargetMode="External"/><Relationship Id="rId14" Type="http://schemas.openxmlformats.org/officeDocument/2006/relationships/hyperlink" Target="https://doi.org/10.1093/bjsw/bcw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CFC1-8733-4F1C-81A4-48CE6299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6038</Words>
  <Characters>34423</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2017-05-26T08:51:00Z</dcterms:created>
  <dcterms:modified xsi:type="dcterms:W3CDTF">2017-05-26T08:51:00Z</dcterms:modified>
</cp:coreProperties>
</file>