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590F7" w14:textId="409ABA72" w:rsidR="0038621E" w:rsidRPr="003F4FAF" w:rsidRDefault="00602FDB" w:rsidP="0038621E">
      <w:pPr>
        <w:widowControl w:val="0"/>
        <w:autoSpaceDE w:val="0"/>
        <w:autoSpaceDN w:val="0"/>
        <w:adjustRightInd w:val="0"/>
        <w:spacing w:line="480" w:lineRule="auto"/>
        <w:contextualSpacing/>
        <w:rPr>
          <w:color w:val="000000" w:themeColor="text1"/>
        </w:rPr>
      </w:pPr>
      <w:r w:rsidRPr="003F4FAF">
        <w:rPr>
          <w:rStyle w:val="PageNumber"/>
          <w:bCs/>
          <w:color w:val="000000" w:themeColor="text1"/>
          <w:lang w:val="en-AU"/>
        </w:rPr>
        <w:t xml:space="preserve">Investigating the </w:t>
      </w:r>
      <w:r w:rsidR="0038621E" w:rsidRPr="003F4FAF">
        <w:rPr>
          <w:color w:val="000000" w:themeColor="text1"/>
        </w:rPr>
        <w:t xml:space="preserve">variability in mild </w:t>
      </w:r>
      <w:r w:rsidR="007305A5" w:rsidRPr="003F4FAF">
        <w:rPr>
          <w:rStyle w:val="Hyperlink1"/>
          <w:color w:val="000000" w:themeColor="text1"/>
          <w:lang w:val="en-AU"/>
        </w:rPr>
        <w:t>traumatic brain injury</w:t>
      </w:r>
      <w:r w:rsidR="0038621E" w:rsidRPr="003F4FAF">
        <w:rPr>
          <w:color w:val="000000" w:themeColor="text1"/>
        </w:rPr>
        <w:t xml:space="preserve"> definitions: a prospective cohort study</w:t>
      </w:r>
    </w:p>
    <w:p w14:paraId="6DD2C5A4" w14:textId="77777777" w:rsidR="002D3DB5" w:rsidRPr="00924E2B" w:rsidRDefault="002D3DB5" w:rsidP="002D3DB5">
      <w:pPr>
        <w:pStyle w:val="Body"/>
        <w:spacing w:line="480" w:lineRule="auto"/>
        <w:jc w:val="both"/>
        <w:rPr>
          <w:rFonts w:ascii="Times New Roman" w:hAnsi="Times New Roman" w:cs="Times New Roman"/>
          <w:lang w:val="en-AU"/>
        </w:rPr>
      </w:pPr>
      <w:r w:rsidRPr="00924E2B">
        <w:rPr>
          <w:rStyle w:val="PageNumber"/>
          <w:rFonts w:ascii="Times New Roman" w:hAnsi="Times New Roman" w:cs="Times New Roman"/>
          <w:lang w:val="en-AU"/>
        </w:rPr>
        <w:t xml:space="preserve">Louise M </w:t>
      </w:r>
      <w:proofErr w:type="spellStart"/>
      <w:r w:rsidRPr="00924E2B">
        <w:rPr>
          <w:rStyle w:val="PageNumber"/>
          <w:rFonts w:ascii="Times New Roman" w:hAnsi="Times New Roman" w:cs="Times New Roman"/>
          <w:lang w:val="en-AU"/>
        </w:rPr>
        <w:t>Crowe</w:t>
      </w:r>
      <w:r w:rsidRPr="00924E2B">
        <w:rPr>
          <w:rStyle w:val="PageNumber"/>
          <w:rFonts w:ascii="Times New Roman" w:hAnsi="Times New Roman" w:cs="Times New Roman"/>
          <w:vertAlign w:val="superscript"/>
          <w:lang w:val="en-AU"/>
        </w:rPr>
        <w:t>a</w:t>
      </w:r>
      <w:proofErr w:type="spellEnd"/>
      <w:r w:rsidRPr="00924E2B">
        <w:rPr>
          <w:rStyle w:val="PageNumber"/>
          <w:rFonts w:ascii="Times New Roman" w:hAnsi="Times New Roman" w:cs="Times New Roman"/>
          <w:vertAlign w:val="superscript"/>
          <w:lang w:val="en-AU"/>
        </w:rPr>
        <w:t>-c</w:t>
      </w:r>
      <w:r w:rsidRPr="00924E2B">
        <w:rPr>
          <w:rStyle w:val="PageNumber"/>
          <w:rFonts w:ascii="Times New Roman" w:hAnsi="Times New Roman" w:cs="Times New Roman"/>
          <w:lang w:val="en-AU"/>
        </w:rPr>
        <w:t xml:space="preserve"> PhD, Stephen </w:t>
      </w:r>
      <w:proofErr w:type="spellStart"/>
      <w:r w:rsidRPr="00924E2B">
        <w:rPr>
          <w:rStyle w:val="PageNumber"/>
          <w:rFonts w:ascii="Times New Roman" w:hAnsi="Times New Roman" w:cs="Times New Roman"/>
          <w:lang w:val="en-AU"/>
        </w:rPr>
        <w:t>Hearps</w:t>
      </w:r>
      <w:r w:rsidRPr="00924E2B">
        <w:rPr>
          <w:rStyle w:val="PageNumber"/>
          <w:rFonts w:ascii="Times New Roman" w:hAnsi="Times New Roman" w:cs="Times New Roman"/>
          <w:vertAlign w:val="superscript"/>
          <w:lang w:val="en-AU"/>
        </w:rPr>
        <w:t>a</w:t>
      </w:r>
      <w:proofErr w:type="spellEnd"/>
      <w:r w:rsidRPr="00924E2B">
        <w:rPr>
          <w:rStyle w:val="PageNumber"/>
          <w:rFonts w:ascii="Times New Roman" w:hAnsi="Times New Roman" w:cs="Times New Roman"/>
          <w:lang w:val="en-AU"/>
        </w:rPr>
        <w:t xml:space="preserve"> </w:t>
      </w:r>
      <w:proofErr w:type="spellStart"/>
      <w:r w:rsidRPr="00924E2B">
        <w:rPr>
          <w:rStyle w:val="PageNumber"/>
          <w:rFonts w:ascii="Times New Roman" w:hAnsi="Times New Roman" w:cs="Times New Roman"/>
          <w:lang w:val="en-AU"/>
        </w:rPr>
        <w:t>PGDipPsych</w:t>
      </w:r>
      <w:proofErr w:type="spellEnd"/>
      <w:r w:rsidRPr="00924E2B">
        <w:rPr>
          <w:rStyle w:val="PageNumber"/>
          <w:rFonts w:ascii="Times New Roman" w:hAnsi="Times New Roman" w:cs="Times New Roman"/>
          <w:lang w:val="en-AU"/>
        </w:rPr>
        <w:t xml:space="preserve">, Vicki </w:t>
      </w:r>
      <w:proofErr w:type="spellStart"/>
      <w:r w:rsidRPr="00924E2B">
        <w:rPr>
          <w:rStyle w:val="PageNumber"/>
          <w:rFonts w:ascii="Times New Roman" w:hAnsi="Times New Roman" w:cs="Times New Roman"/>
          <w:lang w:val="en-AU"/>
        </w:rPr>
        <w:t>Anderson</w:t>
      </w:r>
      <w:r w:rsidRPr="00924E2B">
        <w:rPr>
          <w:rStyle w:val="PageNumber"/>
          <w:rFonts w:ascii="Times New Roman" w:hAnsi="Times New Roman" w:cs="Times New Roman"/>
          <w:vertAlign w:val="superscript"/>
          <w:lang w:val="en-AU"/>
        </w:rPr>
        <w:t>a</w:t>
      </w:r>
      <w:proofErr w:type="spellEnd"/>
      <w:r w:rsidRPr="00924E2B">
        <w:rPr>
          <w:rStyle w:val="PageNumber"/>
          <w:rFonts w:ascii="Times New Roman" w:hAnsi="Times New Roman" w:cs="Times New Roman"/>
          <w:vertAlign w:val="superscript"/>
          <w:lang w:val="en-AU"/>
        </w:rPr>
        <w:t>-d</w:t>
      </w:r>
      <w:r w:rsidRPr="00924E2B">
        <w:rPr>
          <w:rStyle w:val="PageNumber"/>
          <w:rFonts w:ascii="Times New Roman" w:hAnsi="Times New Roman" w:cs="Times New Roman"/>
          <w:lang w:val="en-AU"/>
        </w:rPr>
        <w:t xml:space="preserve"> PhD, Meredith </w:t>
      </w:r>
      <w:proofErr w:type="spellStart"/>
      <w:r w:rsidRPr="00924E2B">
        <w:rPr>
          <w:rStyle w:val="PageNumber"/>
          <w:rFonts w:ascii="Times New Roman" w:hAnsi="Times New Roman" w:cs="Times New Roman"/>
          <w:lang w:val="en-AU"/>
        </w:rPr>
        <w:t>Borland</w:t>
      </w:r>
      <w:r w:rsidRPr="00924E2B">
        <w:rPr>
          <w:rStyle w:val="PageNumber"/>
          <w:rFonts w:ascii="Times New Roman" w:hAnsi="Times New Roman" w:cs="Times New Roman"/>
          <w:vertAlign w:val="superscript"/>
          <w:lang w:val="en-AU"/>
        </w:rPr>
        <w:t>e</w:t>
      </w:r>
      <w:proofErr w:type="spellEnd"/>
      <w:r w:rsidRPr="00924E2B">
        <w:rPr>
          <w:rStyle w:val="PageNumber"/>
          <w:rFonts w:ascii="Times New Roman" w:hAnsi="Times New Roman" w:cs="Times New Roman"/>
          <w:vertAlign w:val="superscript"/>
          <w:lang w:val="en-AU"/>
        </w:rPr>
        <w:t>-f</w:t>
      </w:r>
      <w:r w:rsidRPr="00924E2B">
        <w:rPr>
          <w:rStyle w:val="PageNumber"/>
          <w:rFonts w:ascii="Times New Roman" w:hAnsi="Times New Roman" w:cs="Times New Roman"/>
          <w:lang w:val="en-AU"/>
        </w:rPr>
        <w:t xml:space="preserve"> MBBS, Natalie </w:t>
      </w:r>
      <w:proofErr w:type="spellStart"/>
      <w:r w:rsidRPr="00924E2B">
        <w:rPr>
          <w:rStyle w:val="PageNumber"/>
          <w:rFonts w:ascii="Times New Roman" w:hAnsi="Times New Roman" w:cs="Times New Roman"/>
          <w:lang w:val="en-AU"/>
        </w:rPr>
        <w:t>Phillips</w:t>
      </w:r>
      <w:r w:rsidRPr="00924E2B">
        <w:rPr>
          <w:rStyle w:val="PageNumber"/>
          <w:rFonts w:ascii="Times New Roman" w:hAnsi="Times New Roman" w:cs="Times New Roman"/>
          <w:vertAlign w:val="superscript"/>
          <w:lang w:val="en-AU"/>
        </w:rPr>
        <w:t>g</w:t>
      </w:r>
      <w:proofErr w:type="spellEnd"/>
      <w:r w:rsidRPr="00924E2B">
        <w:rPr>
          <w:rStyle w:val="PageNumber"/>
          <w:rFonts w:ascii="Times New Roman" w:hAnsi="Times New Roman" w:cs="Times New Roman"/>
          <w:lang w:val="en-AU"/>
        </w:rPr>
        <w:t xml:space="preserve"> MBBS, </w:t>
      </w:r>
      <w:proofErr w:type="spellStart"/>
      <w:r w:rsidRPr="00924E2B">
        <w:rPr>
          <w:rStyle w:val="PageNumber"/>
          <w:rFonts w:ascii="Times New Roman" w:hAnsi="Times New Roman" w:cs="Times New Roman"/>
          <w:lang w:val="en-AU"/>
        </w:rPr>
        <w:t>Amit</w:t>
      </w:r>
      <w:proofErr w:type="spellEnd"/>
      <w:r w:rsidRPr="00924E2B">
        <w:rPr>
          <w:rStyle w:val="PageNumber"/>
          <w:rFonts w:ascii="Times New Roman" w:hAnsi="Times New Roman" w:cs="Times New Roman"/>
          <w:lang w:val="en-AU"/>
        </w:rPr>
        <w:t xml:space="preserve"> </w:t>
      </w:r>
      <w:proofErr w:type="spellStart"/>
      <w:r w:rsidRPr="00924E2B">
        <w:rPr>
          <w:rStyle w:val="PageNumber"/>
          <w:rFonts w:ascii="Times New Roman" w:hAnsi="Times New Roman" w:cs="Times New Roman"/>
          <w:lang w:val="en-AU"/>
        </w:rPr>
        <w:t>Kochar</w:t>
      </w:r>
      <w:r w:rsidRPr="00924E2B">
        <w:rPr>
          <w:rStyle w:val="PageNumber"/>
          <w:rFonts w:ascii="Times New Roman" w:hAnsi="Times New Roman" w:cs="Times New Roman"/>
          <w:vertAlign w:val="superscript"/>
          <w:lang w:val="en-AU"/>
        </w:rPr>
        <w:t>h</w:t>
      </w:r>
      <w:proofErr w:type="spellEnd"/>
      <w:r w:rsidRPr="00924E2B">
        <w:rPr>
          <w:rStyle w:val="PageNumber"/>
          <w:rFonts w:ascii="Times New Roman" w:hAnsi="Times New Roman" w:cs="Times New Roman"/>
          <w:lang w:val="en-AU"/>
        </w:rPr>
        <w:t xml:space="preserve"> MD,</w:t>
      </w:r>
      <w:r w:rsidRPr="00924E2B">
        <w:rPr>
          <w:rStyle w:val="PageNumber"/>
          <w:rFonts w:ascii="Times New Roman" w:hAnsi="Times New Roman" w:cs="Times New Roman"/>
          <w:vertAlign w:val="superscript"/>
          <w:lang w:val="en-AU"/>
        </w:rPr>
        <w:t xml:space="preserve"> </w:t>
      </w:r>
      <w:r w:rsidRPr="00924E2B">
        <w:rPr>
          <w:rStyle w:val="PageNumber"/>
          <w:rFonts w:ascii="Times New Roman" w:hAnsi="Times New Roman" w:cs="Times New Roman"/>
          <w:lang w:val="en-AU"/>
        </w:rPr>
        <w:t xml:space="preserve">Sarah </w:t>
      </w:r>
      <w:proofErr w:type="spellStart"/>
      <w:r w:rsidRPr="00924E2B">
        <w:rPr>
          <w:rStyle w:val="PageNumber"/>
          <w:rFonts w:ascii="Times New Roman" w:hAnsi="Times New Roman" w:cs="Times New Roman"/>
          <w:lang w:val="en-AU"/>
        </w:rPr>
        <w:t>Dalton</w:t>
      </w:r>
      <w:r w:rsidRPr="00924E2B">
        <w:rPr>
          <w:rStyle w:val="PageNumber"/>
          <w:rFonts w:ascii="Times New Roman" w:hAnsi="Times New Roman" w:cs="Times New Roman"/>
          <w:vertAlign w:val="superscript"/>
          <w:lang w:val="en-AU"/>
        </w:rPr>
        <w:t>i</w:t>
      </w:r>
      <w:proofErr w:type="spellEnd"/>
      <w:r w:rsidRPr="00924E2B">
        <w:rPr>
          <w:rStyle w:val="PageNumber"/>
          <w:rFonts w:ascii="Times New Roman" w:hAnsi="Times New Roman" w:cs="Times New Roman"/>
          <w:lang w:val="en-AU"/>
        </w:rPr>
        <w:t xml:space="preserve"> </w:t>
      </w:r>
      <w:proofErr w:type="spellStart"/>
      <w:r w:rsidRPr="00924E2B">
        <w:rPr>
          <w:rStyle w:val="PageNumber"/>
          <w:rFonts w:ascii="Times New Roman" w:hAnsi="Times New Roman" w:cs="Times New Roman"/>
          <w:lang w:val="en-AU"/>
        </w:rPr>
        <w:t>BMed</w:t>
      </w:r>
      <w:proofErr w:type="spellEnd"/>
      <w:r w:rsidRPr="00924E2B">
        <w:rPr>
          <w:rStyle w:val="PageNumber"/>
          <w:rFonts w:ascii="Times New Roman" w:hAnsi="Times New Roman" w:cs="Times New Roman"/>
          <w:lang w:val="en-AU"/>
        </w:rPr>
        <w:t xml:space="preserve">, John A. </w:t>
      </w:r>
      <w:proofErr w:type="spellStart"/>
      <w:r w:rsidRPr="00924E2B">
        <w:rPr>
          <w:rStyle w:val="PageNumber"/>
          <w:rFonts w:ascii="Times New Roman" w:hAnsi="Times New Roman" w:cs="Times New Roman"/>
          <w:lang w:val="en-AU"/>
        </w:rPr>
        <w:t>Cheek</w:t>
      </w:r>
      <w:r w:rsidRPr="00924E2B">
        <w:rPr>
          <w:rStyle w:val="PageNumber"/>
          <w:rFonts w:ascii="Times New Roman" w:hAnsi="Times New Roman" w:cs="Times New Roman"/>
          <w:vertAlign w:val="superscript"/>
          <w:lang w:val="en-AU"/>
        </w:rPr>
        <w:t>a</w:t>
      </w:r>
      <w:proofErr w:type="gramStart"/>
      <w:r w:rsidRPr="00924E2B">
        <w:rPr>
          <w:rStyle w:val="PageNumber"/>
          <w:rFonts w:ascii="Times New Roman" w:hAnsi="Times New Roman" w:cs="Times New Roman"/>
          <w:vertAlign w:val="superscript"/>
          <w:lang w:val="en-AU"/>
        </w:rPr>
        <w:t>,j</w:t>
      </w:r>
      <w:proofErr w:type="spellEnd"/>
      <w:proofErr w:type="gramEnd"/>
      <w:r w:rsidRPr="00924E2B">
        <w:rPr>
          <w:rStyle w:val="PageNumber"/>
          <w:rFonts w:ascii="Times New Roman" w:hAnsi="Times New Roman" w:cs="Times New Roman"/>
          <w:vertAlign w:val="superscript"/>
          <w:lang w:val="en-AU"/>
        </w:rPr>
        <w:t>-k</w:t>
      </w:r>
      <w:r w:rsidRPr="00924E2B">
        <w:rPr>
          <w:rStyle w:val="PageNumber"/>
          <w:rFonts w:ascii="Times New Roman" w:hAnsi="Times New Roman" w:cs="Times New Roman"/>
          <w:lang w:val="en-AU"/>
        </w:rPr>
        <w:t xml:space="preserve"> MBBS,  Yuri </w:t>
      </w:r>
      <w:proofErr w:type="spellStart"/>
      <w:r w:rsidRPr="00924E2B">
        <w:rPr>
          <w:rStyle w:val="PageNumber"/>
          <w:rFonts w:ascii="Times New Roman" w:hAnsi="Times New Roman" w:cs="Times New Roman"/>
          <w:lang w:val="en-AU"/>
        </w:rPr>
        <w:t>Gilhotra</w:t>
      </w:r>
      <w:r w:rsidRPr="00924E2B">
        <w:rPr>
          <w:rStyle w:val="PageNumber"/>
          <w:rFonts w:ascii="Times New Roman" w:hAnsi="Times New Roman" w:cs="Times New Roman"/>
          <w:vertAlign w:val="superscript"/>
          <w:lang w:val="en-AU"/>
        </w:rPr>
        <w:t>g</w:t>
      </w:r>
      <w:proofErr w:type="spellEnd"/>
      <w:r w:rsidRPr="00924E2B">
        <w:rPr>
          <w:rStyle w:val="PageNumber"/>
          <w:rFonts w:ascii="Times New Roman" w:hAnsi="Times New Roman" w:cs="Times New Roman"/>
          <w:lang w:val="en-AU"/>
        </w:rPr>
        <w:t xml:space="preserve"> MBBS, Jeremy </w:t>
      </w:r>
      <w:proofErr w:type="spellStart"/>
      <w:r w:rsidRPr="00924E2B">
        <w:rPr>
          <w:rStyle w:val="PageNumber"/>
          <w:rFonts w:ascii="Times New Roman" w:hAnsi="Times New Roman" w:cs="Times New Roman"/>
          <w:lang w:val="en-AU"/>
        </w:rPr>
        <w:t>Furyk</w:t>
      </w:r>
      <w:r w:rsidRPr="00924E2B">
        <w:rPr>
          <w:rStyle w:val="PageNumber"/>
          <w:rFonts w:ascii="Times New Roman" w:hAnsi="Times New Roman" w:cs="Times New Roman"/>
          <w:vertAlign w:val="superscript"/>
          <w:lang w:val="en-AU"/>
        </w:rPr>
        <w:t>l</w:t>
      </w:r>
      <w:proofErr w:type="spellEnd"/>
      <w:r w:rsidRPr="00924E2B">
        <w:rPr>
          <w:rStyle w:val="PageNumber"/>
          <w:rFonts w:ascii="Times New Roman" w:hAnsi="Times New Roman" w:cs="Times New Roman"/>
          <w:lang w:val="en-AU"/>
        </w:rPr>
        <w:t xml:space="preserve"> MBBS,</w:t>
      </w:r>
      <w:r w:rsidRPr="00924E2B">
        <w:rPr>
          <w:rStyle w:val="PageNumber"/>
          <w:rFonts w:ascii="Times New Roman" w:hAnsi="Times New Roman" w:cs="Times New Roman"/>
          <w:vertAlign w:val="superscript"/>
          <w:lang w:val="en-AU"/>
        </w:rPr>
        <w:t xml:space="preserve"> </w:t>
      </w:r>
      <w:r w:rsidRPr="00924E2B">
        <w:rPr>
          <w:rStyle w:val="PageNumber"/>
          <w:rFonts w:ascii="Times New Roman" w:hAnsi="Times New Roman" w:cs="Times New Roman"/>
          <w:lang w:val="en-AU"/>
        </w:rPr>
        <w:t xml:space="preserve">Jocelyn </w:t>
      </w:r>
      <w:proofErr w:type="spellStart"/>
      <w:r w:rsidRPr="00924E2B">
        <w:rPr>
          <w:rStyle w:val="PageNumber"/>
          <w:rFonts w:ascii="Times New Roman" w:hAnsi="Times New Roman" w:cs="Times New Roman"/>
          <w:lang w:val="en-AU"/>
        </w:rPr>
        <w:t>Neutze</w:t>
      </w:r>
      <w:r w:rsidRPr="00924E2B">
        <w:rPr>
          <w:rStyle w:val="PageNumber"/>
          <w:rFonts w:ascii="Times New Roman" w:hAnsi="Times New Roman" w:cs="Times New Roman"/>
          <w:vertAlign w:val="superscript"/>
          <w:lang w:val="en-AU"/>
        </w:rPr>
        <w:t>m</w:t>
      </w:r>
      <w:proofErr w:type="spellEnd"/>
      <w:r w:rsidRPr="00924E2B">
        <w:rPr>
          <w:rStyle w:val="PageNumber"/>
          <w:rFonts w:ascii="Times New Roman" w:hAnsi="Times New Roman" w:cs="Times New Roman"/>
          <w:lang w:val="en-AU"/>
        </w:rPr>
        <w:t xml:space="preserve"> </w:t>
      </w:r>
      <w:proofErr w:type="spellStart"/>
      <w:r w:rsidRPr="00924E2B">
        <w:rPr>
          <w:rStyle w:val="PageNumber"/>
          <w:rFonts w:ascii="Times New Roman" w:hAnsi="Times New Roman" w:cs="Times New Roman"/>
          <w:lang w:val="en-AU"/>
        </w:rPr>
        <w:t>MBChB</w:t>
      </w:r>
      <w:proofErr w:type="spellEnd"/>
      <w:r w:rsidRPr="00924E2B">
        <w:rPr>
          <w:rStyle w:val="PageNumber"/>
          <w:rFonts w:ascii="Times New Roman" w:hAnsi="Times New Roman" w:cs="Times New Roman"/>
          <w:lang w:val="en-AU"/>
        </w:rPr>
        <w:t xml:space="preserve">,  Mark D. </w:t>
      </w:r>
      <w:proofErr w:type="spellStart"/>
      <w:r w:rsidRPr="00924E2B">
        <w:rPr>
          <w:rStyle w:val="PageNumber"/>
          <w:rFonts w:ascii="Times New Roman" w:hAnsi="Times New Roman" w:cs="Times New Roman"/>
          <w:lang w:val="en-AU"/>
        </w:rPr>
        <w:t>Lyttle</w:t>
      </w:r>
      <w:proofErr w:type="spellEnd"/>
      <w:r w:rsidRPr="00924E2B">
        <w:rPr>
          <w:rStyle w:val="PageNumber"/>
          <w:rFonts w:ascii="Times New Roman" w:hAnsi="Times New Roman" w:cs="Times New Roman"/>
          <w:lang w:val="en-AU"/>
        </w:rPr>
        <w:t xml:space="preserve"> </w:t>
      </w:r>
      <w:proofErr w:type="spellStart"/>
      <w:r w:rsidRPr="00924E2B">
        <w:rPr>
          <w:rStyle w:val="PageNumber"/>
          <w:rFonts w:ascii="Times New Roman" w:hAnsi="Times New Roman" w:cs="Times New Roman"/>
          <w:lang w:val="en-AU"/>
        </w:rPr>
        <w:t>MBChB,</w:t>
      </w:r>
      <w:r w:rsidRPr="00924E2B">
        <w:rPr>
          <w:rStyle w:val="PageNumber"/>
          <w:rFonts w:ascii="Times New Roman" w:hAnsi="Times New Roman" w:cs="Times New Roman"/>
          <w:vertAlign w:val="superscript"/>
          <w:lang w:val="en-AU"/>
        </w:rPr>
        <w:t>a,n</w:t>
      </w:r>
      <w:proofErr w:type="spellEnd"/>
      <w:r w:rsidRPr="00924E2B">
        <w:rPr>
          <w:rStyle w:val="PageNumber"/>
          <w:rFonts w:ascii="Times New Roman" w:hAnsi="Times New Roman" w:cs="Times New Roman"/>
          <w:vertAlign w:val="superscript"/>
          <w:lang w:val="en-AU"/>
        </w:rPr>
        <w:t>-o</w:t>
      </w:r>
      <w:r w:rsidRPr="00924E2B">
        <w:rPr>
          <w:rStyle w:val="PageNumber"/>
          <w:rFonts w:ascii="Times New Roman" w:hAnsi="Times New Roman" w:cs="Times New Roman"/>
          <w:lang w:val="en-AU"/>
        </w:rPr>
        <w:t xml:space="preserve"> </w:t>
      </w:r>
      <w:r w:rsidRPr="00924E2B">
        <w:rPr>
          <w:rStyle w:val="Hyperlink1"/>
          <w:rFonts w:ascii="Times New Roman" w:hAnsi="Times New Roman" w:cs="Times New Roman"/>
          <w:lang w:val="en-AU"/>
        </w:rPr>
        <w:t xml:space="preserve">Silvia </w:t>
      </w:r>
      <w:proofErr w:type="spellStart"/>
      <w:r w:rsidRPr="00924E2B">
        <w:rPr>
          <w:rStyle w:val="Hyperlink1"/>
          <w:rFonts w:ascii="Times New Roman" w:hAnsi="Times New Roman" w:cs="Times New Roman"/>
          <w:lang w:val="en-AU"/>
        </w:rPr>
        <w:t>Bressan</w:t>
      </w:r>
      <w:r w:rsidRPr="00924E2B">
        <w:rPr>
          <w:rStyle w:val="PageNumber"/>
          <w:rFonts w:ascii="Times New Roman" w:hAnsi="Times New Roman" w:cs="Times New Roman"/>
          <w:vertAlign w:val="superscript"/>
          <w:lang w:val="en-AU"/>
        </w:rPr>
        <w:t>a,p</w:t>
      </w:r>
      <w:proofErr w:type="spellEnd"/>
      <w:r w:rsidRPr="00924E2B">
        <w:rPr>
          <w:rStyle w:val="Hyperlink1"/>
          <w:rFonts w:ascii="Times New Roman" w:hAnsi="Times New Roman" w:cs="Times New Roman"/>
          <w:lang w:val="en-AU"/>
        </w:rPr>
        <w:t xml:space="preserve">  PhD, Susan </w:t>
      </w:r>
      <w:proofErr w:type="spellStart"/>
      <w:r w:rsidRPr="00924E2B">
        <w:rPr>
          <w:rStyle w:val="Hyperlink1"/>
          <w:rFonts w:ascii="Times New Roman" w:hAnsi="Times New Roman" w:cs="Times New Roman"/>
          <w:lang w:val="en-AU"/>
        </w:rPr>
        <w:t>Donath</w:t>
      </w:r>
      <w:r w:rsidRPr="00924E2B">
        <w:rPr>
          <w:rStyle w:val="PageNumber"/>
          <w:rFonts w:ascii="Times New Roman" w:hAnsi="Times New Roman" w:cs="Times New Roman"/>
          <w:vertAlign w:val="superscript"/>
          <w:lang w:val="en-AU"/>
        </w:rPr>
        <w:t>a,d</w:t>
      </w:r>
      <w:proofErr w:type="spellEnd"/>
      <w:r w:rsidRPr="00924E2B">
        <w:rPr>
          <w:rStyle w:val="Hyperlink1"/>
          <w:rFonts w:ascii="Times New Roman" w:hAnsi="Times New Roman" w:cs="Times New Roman"/>
          <w:lang w:val="en-AU"/>
        </w:rPr>
        <w:t xml:space="preserve"> MA,  Charlotte </w:t>
      </w:r>
      <w:proofErr w:type="spellStart"/>
      <w:r w:rsidRPr="00924E2B">
        <w:rPr>
          <w:rStyle w:val="Hyperlink1"/>
          <w:rFonts w:ascii="Times New Roman" w:hAnsi="Times New Roman" w:cs="Times New Roman"/>
          <w:lang w:val="en-AU"/>
        </w:rPr>
        <w:t>Molesworth</w:t>
      </w:r>
      <w:r w:rsidRPr="00924E2B">
        <w:rPr>
          <w:rStyle w:val="PageNumber"/>
          <w:rFonts w:ascii="Times New Roman" w:hAnsi="Times New Roman" w:cs="Times New Roman"/>
          <w:vertAlign w:val="superscript"/>
          <w:lang w:val="en-AU"/>
        </w:rPr>
        <w:t>a</w:t>
      </w:r>
      <w:proofErr w:type="spellEnd"/>
      <w:r w:rsidRPr="00924E2B">
        <w:rPr>
          <w:rStyle w:val="Hyperlink1"/>
          <w:rFonts w:ascii="Times New Roman" w:hAnsi="Times New Roman" w:cs="Times New Roman"/>
          <w:lang w:val="en-AU"/>
        </w:rPr>
        <w:t xml:space="preserve"> </w:t>
      </w:r>
      <w:proofErr w:type="spellStart"/>
      <w:r w:rsidRPr="00924E2B">
        <w:rPr>
          <w:rStyle w:val="Hyperlink1"/>
          <w:rFonts w:ascii="Times New Roman" w:hAnsi="Times New Roman" w:cs="Times New Roman"/>
          <w:lang w:val="en-AU"/>
        </w:rPr>
        <w:t>MBiostat</w:t>
      </w:r>
      <w:proofErr w:type="spellEnd"/>
      <w:r w:rsidRPr="00924E2B">
        <w:rPr>
          <w:rStyle w:val="Hyperlink1"/>
          <w:rFonts w:ascii="Times New Roman" w:hAnsi="Times New Roman" w:cs="Times New Roman"/>
          <w:lang w:val="en-AU"/>
        </w:rPr>
        <w:t xml:space="preserve">, Ed </w:t>
      </w:r>
      <w:proofErr w:type="spellStart"/>
      <w:r w:rsidRPr="00924E2B">
        <w:rPr>
          <w:rStyle w:val="Hyperlink1"/>
          <w:rFonts w:ascii="Times New Roman" w:hAnsi="Times New Roman" w:cs="Times New Roman"/>
          <w:lang w:val="en-AU"/>
        </w:rPr>
        <w:t>Oakley</w:t>
      </w:r>
      <w:r w:rsidRPr="00924E2B">
        <w:rPr>
          <w:rStyle w:val="PageNumber"/>
          <w:rFonts w:ascii="Times New Roman" w:hAnsi="Times New Roman" w:cs="Times New Roman"/>
          <w:vertAlign w:val="superscript"/>
          <w:lang w:val="en-AU"/>
        </w:rPr>
        <w:t>a,d,j</w:t>
      </w:r>
      <w:proofErr w:type="spellEnd"/>
      <w:r w:rsidRPr="00924E2B">
        <w:rPr>
          <w:rStyle w:val="Hyperlink1"/>
          <w:rFonts w:ascii="Times New Roman" w:hAnsi="Times New Roman" w:cs="Times New Roman"/>
          <w:lang w:val="en-AU"/>
        </w:rPr>
        <w:t xml:space="preserve"> MBBS, Stuart R </w:t>
      </w:r>
      <w:proofErr w:type="spellStart"/>
      <w:r w:rsidRPr="00924E2B">
        <w:rPr>
          <w:rStyle w:val="Hyperlink1"/>
          <w:rFonts w:ascii="Times New Roman" w:hAnsi="Times New Roman" w:cs="Times New Roman"/>
          <w:lang w:val="en-AU"/>
        </w:rPr>
        <w:t>Dalziel</w:t>
      </w:r>
      <w:r w:rsidRPr="00924E2B">
        <w:rPr>
          <w:rStyle w:val="PageNumber"/>
          <w:rFonts w:ascii="Times New Roman" w:hAnsi="Times New Roman" w:cs="Times New Roman"/>
          <w:vertAlign w:val="superscript"/>
          <w:lang w:val="en-AU"/>
        </w:rPr>
        <w:t>q</w:t>
      </w:r>
      <w:proofErr w:type="spellEnd"/>
      <w:r w:rsidRPr="00924E2B">
        <w:rPr>
          <w:rStyle w:val="PageNumber"/>
          <w:rFonts w:ascii="Times New Roman" w:hAnsi="Times New Roman" w:cs="Times New Roman"/>
          <w:vertAlign w:val="superscript"/>
          <w:lang w:val="en-AU"/>
        </w:rPr>
        <w:t>-r</w:t>
      </w:r>
      <w:r w:rsidRPr="00924E2B">
        <w:rPr>
          <w:rStyle w:val="Hyperlink1"/>
          <w:rFonts w:ascii="Times New Roman" w:hAnsi="Times New Roman" w:cs="Times New Roman"/>
          <w:lang w:val="en-AU"/>
        </w:rPr>
        <w:t xml:space="preserve"> PhD and </w:t>
      </w:r>
      <w:r w:rsidRPr="00924E2B">
        <w:rPr>
          <w:rStyle w:val="PageNumber"/>
          <w:rFonts w:ascii="Times New Roman" w:hAnsi="Times New Roman" w:cs="Times New Roman"/>
          <w:lang w:val="en-AU"/>
        </w:rPr>
        <w:t xml:space="preserve">Franz E </w:t>
      </w:r>
      <w:proofErr w:type="spellStart"/>
      <w:r w:rsidRPr="00924E2B">
        <w:rPr>
          <w:rStyle w:val="PageNumber"/>
          <w:rFonts w:ascii="Times New Roman" w:hAnsi="Times New Roman" w:cs="Times New Roman"/>
          <w:lang w:val="en-AU"/>
        </w:rPr>
        <w:t>Babl</w:t>
      </w:r>
      <w:r w:rsidRPr="00924E2B">
        <w:rPr>
          <w:rStyle w:val="PageNumber"/>
          <w:rFonts w:ascii="Times New Roman" w:hAnsi="Times New Roman" w:cs="Times New Roman"/>
          <w:vertAlign w:val="superscript"/>
          <w:lang w:val="en-AU"/>
        </w:rPr>
        <w:t>a,d,j</w:t>
      </w:r>
      <w:proofErr w:type="spellEnd"/>
      <w:r w:rsidRPr="00924E2B">
        <w:rPr>
          <w:rStyle w:val="PageNumber"/>
          <w:rFonts w:ascii="Times New Roman" w:hAnsi="Times New Roman" w:cs="Times New Roman"/>
          <w:lang w:val="en-AU"/>
        </w:rPr>
        <w:t xml:space="preserve"> MD. </w:t>
      </w:r>
      <w:r w:rsidRPr="00924E2B">
        <w:rPr>
          <w:rStyle w:val="PageNumber"/>
          <w:rFonts w:ascii="Times New Roman" w:hAnsi="Times New Roman" w:cs="Times New Roman"/>
          <w:vertAlign w:val="superscript"/>
          <w:lang w:val="en-AU"/>
        </w:rPr>
        <w:tab/>
      </w:r>
    </w:p>
    <w:p w14:paraId="49F51C2A" w14:textId="77777777" w:rsidR="002D3DB5" w:rsidRDefault="002D3DB5" w:rsidP="002D3DB5">
      <w:pPr>
        <w:pStyle w:val="Body"/>
        <w:spacing w:line="480" w:lineRule="auto"/>
        <w:rPr>
          <w:rStyle w:val="Hyperlink1"/>
          <w:rFonts w:ascii="Times New Roman" w:hAnsi="Times New Roman" w:cs="Times New Roman"/>
          <w:lang w:val="en-AU"/>
        </w:rPr>
      </w:pPr>
      <w:proofErr w:type="spellStart"/>
      <w:proofErr w:type="gramStart"/>
      <w:r w:rsidRPr="00924E2B">
        <w:rPr>
          <w:rStyle w:val="PageNumber"/>
          <w:rFonts w:ascii="Times New Roman" w:hAnsi="Times New Roman" w:cs="Times New Roman"/>
          <w:vertAlign w:val="superscript"/>
          <w:lang w:val="en-AU"/>
        </w:rPr>
        <w:t>a</w:t>
      </w:r>
      <w:r w:rsidRPr="00924E2B">
        <w:rPr>
          <w:rStyle w:val="Hyperlink1"/>
          <w:rFonts w:ascii="Times New Roman" w:hAnsi="Times New Roman" w:cs="Times New Roman"/>
          <w:lang w:val="en-AU"/>
        </w:rPr>
        <w:t>Clinical</w:t>
      </w:r>
      <w:proofErr w:type="spellEnd"/>
      <w:proofErr w:type="gramEnd"/>
      <w:r w:rsidRPr="00924E2B">
        <w:rPr>
          <w:rStyle w:val="Hyperlink1"/>
          <w:rFonts w:ascii="Times New Roman" w:hAnsi="Times New Roman" w:cs="Times New Roman"/>
          <w:lang w:val="en-AU"/>
        </w:rPr>
        <w:t xml:space="preserve"> Sciences, Murdoch Children</w:t>
      </w:r>
      <w:r w:rsidRPr="00924E2B">
        <w:rPr>
          <w:rStyle w:val="PageNumber"/>
          <w:rFonts w:ascii="Times New Roman" w:hAnsi="Times New Roman" w:cs="Times New Roman"/>
          <w:lang w:val="en-AU"/>
        </w:rPr>
        <w:t>’</w:t>
      </w:r>
      <w:r w:rsidRPr="00924E2B">
        <w:rPr>
          <w:rStyle w:val="Hyperlink1"/>
          <w:rFonts w:ascii="Times New Roman" w:hAnsi="Times New Roman" w:cs="Times New Roman"/>
          <w:lang w:val="en-AU"/>
        </w:rPr>
        <w:t xml:space="preserve">s Research Institute, Melbourne; </w:t>
      </w:r>
      <w:proofErr w:type="spellStart"/>
      <w:r w:rsidRPr="00924E2B">
        <w:rPr>
          <w:rStyle w:val="PageNumber"/>
          <w:rFonts w:ascii="Times New Roman" w:hAnsi="Times New Roman" w:cs="Times New Roman"/>
          <w:vertAlign w:val="superscript"/>
          <w:lang w:val="en-AU"/>
        </w:rPr>
        <w:t>b</w:t>
      </w:r>
      <w:r w:rsidRPr="00924E2B">
        <w:rPr>
          <w:rStyle w:val="Hyperlink1"/>
          <w:rFonts w:ascii="Times New Roman" w:hAnsi="Times New Roman" w:cs="Times New Roman"/>
          <w:lang w:val="en-AU"/>
        </w:rPr>
        <w:t>Melbourne</w:t>
      </w:r>
      <w:proofErr w:type="spellEnd"/>
      <w:r w:rsidRPr="00924E2B">
        <w:rPr>
          <w:rStyle w:val="Hyperlink1"/>
          <w:rFonts w:ascii="Times New Roman" w:hAnsi="Times New Roman" w:cs="Times New Roman"/>
          <w:lang w:val="en-AU"/>
        </w:rPr>
        <w:t xml:space="preserve"> School of Psychological Science, University of Melbourne, Melbourne; </w:t>
      </w:r>
      <w:proofErr w:type="spellStart"/>
      <w:r w:rsidRPr="00924E2B">
        <w:rPr>
          <w:rStyle w:val="PageNumber"/>
          <w:rFonts w:ascii="Times New Roman" w:hAnsi="Times New Roman" w:cs="Times New Roman"/>
          <w:vertAlign w:val="superscript"/>
          <w:lang w:val="en-AU"/>
        </w:rPr>
        <w:t>c</w:t>
      </w:r>
      <w:r w:rsidRPr="00924E2B">
        <w:rPr>
          <w:rStyle w:val="Hyperlink1"/>
          <w:rFonts w:ascii="Times New Roman" w:hAnsi="Times New Roman" w:cs="Times New Roman"/>
          <w:lang w:val="en-AU"/>
        </w:rPr>
        <w:t>Psychology</w:t>
      </w:r>
      <w:proofErr w:type="spellEnd"/>
      <w:r w:rsidRPr="00924E2B">
        <w:rPr>
          <w:rStyle w:val="Hyperlink1"/>
          <w:rFonts w:ascii="Times New Roman" w:hAnsi="Times New Roman" w:cs="Times New Roman"/>
          <w:lang w:val="en-AU"/>
        </w:rPr>
        <w:t xml:space="preserve"> Department, Royal Children</w:t>
      </w:r>
      <w:r w:rsidRPr="00924E2B">
        <w:rPr>
          <w:rStyle w:val="PageNumber"/>
          <w:rFonts w:ascii="Times New Roman" w:hAnsi="Times New Roman" w:cs="Times New Roman"/>
          <w:lang w:val="en-AU"/>
        </w:rPr>
        <w:t>’</w:t>
      </w:r>
      <w:r w:rsidRPr="00924E2B">
        <w:rPr>
          <w:rStyle w:val="Hyperlink1"/>
          <w:rFonts w:ascii="Times New Roman" w:hAnsi="Times New Roman" w:cs="Times New Roman"/>
          <w:lang w:val="en-AU"/>
        </w:rPr>
        <w:t xml:space="preserve">s Hospital, Melbourne; </w:t>
      </w:r>
      <w:proofErr w:type="spellStart"/>
      <w:r w:rsidRPr="00924E2B">
        <w:rPr>
          <w:rStyle w:val="PageNumber"/>
          <w:rFonts w:ascii="Times New Roman" w:hAnsi="Times New Roman" w:cs="Times New Roman"/>
          <w:vertAlign w:val="superscript"/>
          <w:lang w:val="en-AU"/>
        </w:rPr>
        <w:t>d</w:t>
      </w:r>
      <w:r w:rsidRPr="00924E2B">
        <w:rPr>
          <w:rStyle w:val="Hyperlink1"/>
          <w:rFonts w:ascii="Times New Roman" w:hAnsi="Times New Roman" w:cs="Times New Roman"/>
          <w:lang w:val="en-AU"/>
        </w:rPr>
        <w:t>Department</w:t>
      </w:r>
      <w:proofErr w:type="spellEnd"/>
      <w:r w:rsidRPr="00924E2B">
        <w:rPr>
          <w:rStyle w:val="Hyperlink1"/>
          <w:rFonts w:ascii="Times New Roman" w:hAnsi="Times New Roman" w:cs="Times New Roman"/>
          <w:lang w:val="en-AU"/>
        </w:rPr>
        <w:t xml:space="preserve"> of Paediatrics, University of Melbourne, Melbourne;</w:t>
      </w:r>
      <w:r w:rsidRPr="00924E2B">
        <w:rPr>
          <w:rStyle w:val="PageNumber"/>
          <w:rFonts w:ascii="Times New Roman" w:hAnsi="Times New Roman" w:cs="Times New Roman"/>
          <w:vertAlign w:val="superscript"/>
          <w:lang w:val="en-AU"/>
        </w:rPr>
        <w:t xml:space="preserve"> </w:t>
      </w:r>
      <w:proofErr w:type="spellStart"/>
      <w:r w:rsidRPr="00924E2B">
        <w:rPr>
          <w:rStyle w:val="PageNumber"/>
          <w:rFonts w:ascii="Times New Roman" w:hAnsi="Times New Roman" w:cs="Times New Roman"/>
          <w:vertAlign w:val="superscript"/>
          <w:lang w:val="en-AU"/>
        </w:rPr>
        <w:t>e</w:t>
      </w:r>
      <w:r w:rsidRPr="00924E2B">
        <w:rPr>
          <w:rStyle w:val="Hyperlink1"/>
          <w:rFonts w:ascii="Times New Roman" w:hAnsi="Times New Roman" w:cs="Times New Roman"/>
          <w:lang w:val="en-AU"/>
        </w:rPr>
        <w:t>Emergency</w:t>
      </w:r>
      <w:proofErr w:type="spellEnd"/>
      <w:r w:rsidRPr="00924E2B">
        <w:rPr>
          <w:rStyle w:val="Hyperlink1"/>
          <w:rFonts w:ascii="Times New Roman" w:hAnsi="Times New Roman" w:cs="Times New Roman"/>
          <w:lang w:val="en-AU"/>
        </w:rPr>
        <w:t xml:space="preserve"> Department, Princess Margaret Hospital for Children, Perth;</w:t>
      </w:r>
      <w:r w:rsidRPr="00924E2B">
        <w:rPr>
          <w:rStyle w:val="PageNumber"/>
          <w:rFonts w:ascii="Times New Roman" w:hAnsi="Times New Roman" w:cs="Times New Roman"/>
          <w:vertAlign w:val="superscript"/>
          <w:lang w:val="en-AU"/>
        </w:rPr>
        <w:t xml:space="preserve"> </w:t>
      </w:r>
      <w:proofErr w:type="spellStart"/>
      <w:r w:rsidRPr="00924E2B">
        <w:rPr>
          <w:rStyle w:val="PageNumber"/>
          <w:rFonts w:ascii="Times New Roman" w:hAnsi="Times New Roman" w:cs="Times New Roman"/>
          <w:vertAlign w:val="superscript"/>
          <w:lang w:val="en-AU"/>
        </w:rPr>
        <w:t>f</w:t>
      </w:r>
      <w:r w:rsidRPr="00924E2B">
        <w:rPr>
          <w:rStyle w:val="Hyperlink1"/>
          <w:rFonts w:ascii="Times New Roman" w:hAnsi="Times New Roman" w:cs="Times New Roman"/>
          <w:lang w:val="en-AU"/>
        </w:rPr>
        <w:t>Schools</w:t>
      </w:r>
      <w:proofErr w:type="spellEnd"/>
      <w:r w:rsidRPr="00924E2B">
        <w:rPr>
          <w:rStyle w:val="Hyperlink1"/>
          <w:rFonts w:ascii="Times New Roman" w:hAnsi="Times New Roman" w:cs="Times New Roman"/>
          <w:lang w:val="en-AU"/>
        </w:rPr>
        <w:t xml:space="preserve"> of Paediatrics and Child Health and Primary, Aboriginal and Rural Healthcare, University of Western Australia, Perth; </w:t>
      </w:r>
      <w:proofErr w:type="spellStart"/>
      <w:r w:rsidRPr="00924E2B">
        <w:rPr>
          <w:rFonts w:ascii="Times New Roman" w:hAnsi="Times New Roman" w:cs="Times New Roman"/>
          <w:vertAlign w:val="superscript"/>
          <w:lang w:val="en-AU"/>
        </w:rPr>
        <w:t>g</w:t>
      </w:r>
      <w:r w:rsidRPr="00924E2B">
        <w:rPr>
          <w:rStyle w:val="Hyperlink1"/>
          <w:rFonts w:ascii="Times New Roman" w:hAnsi="Times New Roman" w:cs="Times New Roman"/>
          <w:lang w:val="en-AU"/>
        </w:rPr>
        <w:t>Emergency</w:t>
      </w:r>
      <w:proofErr w:type="spellEnd"/>
      <w:r w:rsidRPr="00924E2B">
        <w:rPr>
          <w:rStyle w:val="Hyperlink1"/>
          <w:rFonts w:ascii="Times New Roman" w:hAnsi="Times New Roman" w:cs="Times New Roman"/>
          <w:lang w:val="en-AU"/>
        </w:rPr>
        <w:t xml:space="preserve"> Department, Lady </w:t>
      </w:r>
      <w:proofErr w:type="spellStart"/>
      <w:r w:rsidRPr="00924E2B">
        <w:rPr>
          <w:rStyle w:val="Hyperlink1"/>
          <w:rFonts w:ascii="Times New Roman" w:hAnsi="Times New Roman" w:cs="Times New Roman"/>
          <w:lang w:val="en-AU"/>
        </w:rPr>
        <w:t>Cilento</w:t>
      </w:r>
      <w:proofErr w:type="spellEnd"/>
      <w:r w:rsidRPr="00924E2B">
        <w:rPr>
          <w:rStyle w:val="Hyperlink1"/>
          <w:rFonts w:ascii="Times New Roman" w:hAnsi="Times New Roman" w:cs="Times New Roman"/>
          <w:lang w:val="en-AU"/>
        </w:rPr>
        <w:t xml:space="preserve"> Children</w:t>
      </w:r>
      <w:r w:rsidRPr="00924E2B">
        <w:rPr>
          <w:rStyle w:val="PageNumber"/>
          <w:rFonts w:ascii="Times New Roman" w:hAnsi="Times New Roman" w:cs="Times New Roman"/>
          <w:lang w:val="en-AU"/>
        </w:rPr>
        <w:t>’</w:t>
      </w:r>
      <w:r w:rsidRPr="00924E2B">
        <w:rPr>
          <w:rStyle w:val="Hyperlink1"/>
          <w:rFonts w:ascii="Times New Roman" w:hAnsi="Times New Roman" w:cs="Times New Roman"/>
          <w:lang w:val="en-AU"/>
        </w:rPr>
        <w:t xml:space="preserve">s Hospital, Brisbane; </w:t>
      </w:r>
      <w:proofErr w:type="spellStart"/>
      <w:r w:rsidRPr="00924E2B">
        <w:rPr>
          <w:rStyle w:val="Hyperlink1"/>
          <w:rFonts w:ascii="Times New Roman" w:hAnsi="Times New Roman" w:cs="Times New Roman"/>
          <w:vertAlign w:val="superscript"/>
          <w:lang w:val="en-AU"/>
        </w:rPr>
        <w:t>h</w:t>
      </w:r>
      <w:r w:rsidRPr="00924E2B">
        <w:rPr>
          <w:rStyle w:val="Hyperlink1"/>
          <w:rFonts w:ascii="Times New Roman" w:hAnsi="Times New Roman" w:cs="Times New Roman"/>
          <w:lang w:val="en-AU"/>
        </w:rPr>
        <w:t>Emergency</w:t>
      </w:r>
      <w:proofErr w:type="spellEnd"/>
      <w:r w:rsidRPr="00924E2B">
        <w:rPr>
          <w:rStyle w:val="Hyperlink1"/>
          <w:rFonts w:ascii="Times New Roman" w:hAnsi="Times New Roman" w:cs="Times New Roman"/>
          <w:lang w:val="en-AU"/>
        </w:rPr>
        <w:t xml:space="preserve"> Department, Women</w:t>
      </w:r>
      <w:r w:rsidRPr="00924E2B">
        <w:rPr>
          <w:rStyle w:val="PageNumber"/>
          <w:rFonts w:ascii="Times New Roman" w:hAnsi="Times New Roman" w:cs="Times New Roman"/>
          <w:lang w:val="en-AU"/>
        </w:rPr>
        <w:t>’</w:t>
      </w:r>
      <w:r w:rsidRPr="00924E2B">
        <w:rPr>
          <w:rStyle w:val="Hyperlink1"/>
          <w:rFonts w:ascii="Times New Roman" w:hAnsi="Times New Roman" w:cs="Times New Roman"/>
          <w:lang w:val="en-AU"/>
        </w:rPr>
        <w:t>s &amp; Children</w:t>
      </w:r>
      <w:r w:rsidRPr="00924E2B">
        <w:rPr>
          <w:rStyle w:val="PageNumber"/>
          <w:rFonts w:ascii="Times New Roman" w:hAnsi="Times New Roman" w:cs="Times New Roman"/>
          <w:lang w:val="en-AU"/>
        </w:rPr>
        <w:t>’</w:t>
      </w:r>
      <w:r w:rsidRPr="00924E2B">
        <w:rPr>
          <w:rStyle w:val="Hyperlink1"/>
          <w:rFonts w:ascii="Times New Roman" w:hAnsi="Times New Roman" w:cs="Times New Roman"/>
          <w:lang w:val="en-AU"/>
        </w:rPr>
        <w:t xml:space="preserve">s Hospital, Adelaide; </w:t>
      </w:r>
      <w:proofErr w:type="spellStart"/>
      <w:r w:rsidRPr="00924E2B">
        <w:rPr>
          <w:rStyle w:val="Hyperlink1"/>
          <w:rFonts w:ascii="Times New Roman" w:hAnsi="Times New Roman" w:cs="Times New Roman"/>
          <w:vertAlign w:val="superscript"/>
          <w:lang w:val="en-AU"/>
        </w:rPr>
        <w:t>i</w:t>
      </w:r>
      <w:r w:rsidRPr="00924E2B">
        <w:rPr>
          <w:rStyle w:val="Hyperlink1"/>
          <w:rFonts w:ascii="Times New Roman" w:hAnsi="Times New Roman" w:cs="Times New Roman"/>
          <w:lang w:val="en-AU"/>
        </w:rPr>
        <w:t>Emergency</w:t>
      </w:r>
      <w:proofErr w:type="spellEnd"/>
      <w:r w:rsidRPr="00924E2B">
        <w:rPr>
          <w:rStyle w:val="Hyperlink1"/>
          <w:rFonts w:ascii="Times New Roman" w:hAnsi="Times New Roman" w:cs="Times New Roman"/>
          <w:lang w:val="en-AU"/>
        </w:rPr>
        <w:t xml:space="preserve"> Department, The Children</w:t>
      </w:r>
      <w:r w:rsidRPr="00924E2B">
        <w:rPr>
          <w:rStyle w:val="PageNumber"/>
          <w:rFonts w:ascii="Times New Roman" w:hAnsi="Times New Roman" w:cs="Times New Roman"/>
          <w:lang w:val="en-AU"/>
        </w:rPr>
        <w:t>’</w:t>
      </w:r>
      <w:r w:rsidRPr="00924E2B">
        <w:rPr>
          <w:rStyle w:val="Hyperlink1"/>
          <w:rFonts w:ascii="Times New Roman" w:hAnsi="Times New Roman" w:cs="Times New Roman"/>
          <w:lang w:val="en-AU"/>
        </w:rPr>
        <w:t>s Hospital at Westmead, Sydney;</w:t>
      </w:r>
      <w:r w:rsidRPr="00924E2B">
        <w:rPr>
          <w:rStyle w:val="PageNumber"/>
          <w:rFonts w:ascii="Times New Roman" w:hAnsi="Times New Roman" w:cs="Times New Roman"/>
          <w:vertAlign w:val="superscript"/>
          <w:lang w:val="en-AU"/>
        </w:rPr>
        <w:t xml:space="preserve"> </w:t>
      </w:r>
      <w:proofErr w:type="spellStart"/>
      <w:r w:rsidRPr="00924E2B">
        <w:rPr>
          <w:rStyle w:val="PageNumber"/>
          <w:rFonts w:ascii="Times New Roman" w:hAnsi="Times New Roman" w:cs="Times New Roman"/>
          <w:vertAlign w:val="superscript"/>
          <w:lang w:val="en-AU"/>
        </w:rPr>
        <w:t>j</w:t>
      </w:r>
      <w:r w:rsidRPr="00924E2B">
        <w:rPr>
          <w:rStyle w:val="Hyperlink1"/>
          <w:rFonts w:ascii="Times New Roman" w:hAnsi="Times New Roman" w:cs="Times New Roman"/>
          <w:lang w:val="en-AU"/>
        </w:rPr>
        <w:t>Emergency</w:t>
      </w:r>
      <w:proofErr w:type="spellEnd"/>
      <w:r w:rsidRPr="00924E2B">
        <w:rPr>
          <w:rStyle w:val="Hyperlink1"/>
          <w:rFonts w:ascii="Times New Roman" w:hAnsi="Times New Roman" w:cs="Times New Roman"/>
          <w:lang w:val="en-AU"/>
        </w:rPr>
        <w:t xml:space="preserve"> Department, Royal Children</w:t>
      </w:r>
      <w:r w:rsidRPr="00924E2B">
        <w:rPr>
          <w:rStyle w:val="PageNumber"/>
          <w:rFonts w:ascii="Times New Roman" w:hAnsi="Times New Roman" w:cs="Times New Roman"/>
          <w:lang w:val="en-AU"/>
        </w:rPr>
        <w:t>’</w:t>
      </w:r>
      <w:r w:rsidRPr="00924E2B">
        <w:rPr>
          <w:rStyle w:val="Hyperlink1"/>
          <w:rFonts w:ascii="Times New Roman" w:hAnsi="Times New Roman" w:cs="Times New Roman"/>
          <w:lang w:val="en-AU"/>
        </w:rPr>
        <w:t xml:space="preserve">s Hospital, Melbourne; </w:t>
      </w:r>
      <w:proofErr w:type="spellStart"/>
      <w:r w:rsidRPr="00924E2B">
        <w:rPr>
          <w:rStyle w:val="Hyperlink1"/>
          <w:rFonts w:ascii="Times New Roman" w:hAnsi="Times New Roman" w:cs="Times New Roman"/>
          <w:vertAlign w:val="superscript"/>
          <w:lang w:val="en-AU"/>
        </w:rPr>
        <w:t>k</w:t>
      </w:r>
      <w:r w:rsidRPr="00924E2B">
        <w:rPr>
          <w:rStyle w:val="Hyperlink1"/>
          <w:rFonts w:ascii="Times New Roman" w:hAnsi="Times New Roman" w:cs="Times New Roman"/>
          <w:lang w:val="en-AU"/>
        </w:rPr>
        <w:t>Monash</w:t>
      </w:r>
      <w:proofErr w:type="spellEnd"/>
      <w:r w:rsidRPr="00924E2B">
        <w:rPr>
          <w:rStyle w:val="Hyperlink1"/>
          <w:rFonts w:ascii="Times New Roman" w:hAnsi="Times New Roman" w:cs="Times New Roman"/>
          <w:lang w:val="en-AU"/>
        </w:rPr>
        <w:t xml:space="preserve"> Medical Centre, Melbourne; </w:t>
      </w:r>
      <w:proofErr w:type="spellStart"/>
      <w:r w:rsidRPr="00924E2B">
        <w:rPr>
          <w:rStyle w:val="PageNumber"/>
          <w:rFonts w:ascii="Times New Roman" w:hAnsi="Times New Roman" w:cs="Times New Roman"/>
          <w:vertAlign w:val="superscript"/>
          <w:lang w:val="en-AU"/>
        </w:rPr>
        <w:t>l</w:t>
      </w:r>
      <w:r w:rsidRPr="00924E2B">
        <w:rPr>
          <w:rStyle w:val="Hyperlink1"/>
          <w:rFonts w:ascii="Times New Roman" w:hAnsi="Times New Roman" w:cs="Times New Roman"/>
          <w:lang w:val="en-AU"/>
        </w:rPr>
        <w:t>Emergency</w:t>
      </w:r>
      <w:proofErr w:type="spellEnd"/>
      <w:r w:rsidRPr="00924E2B">
        <w:rPr>
          <w:rStyle w:val="Hyperlink1"/>
          <w:rFonts w:ascii="Times New Roman" w:hAnsi="Times New Roman" w:cs="Times New Roman"/>
          <w:lang w:val="en-AU"/>
        </w:rPr>
        <w:t xml:space="preserve"> Department,</w:t>
      </w:r>
      <w:r>
        <w:rPr>
          <w:rStyle w:val="Hyperlink1"/>
          <w:rFonts w:ascii="Times New Roman" w:hAnsi="Times New Roman" w:cs="Times New Roman"/>
          <w:lang w:val="en-AU"/>
        </w:rPr>
        <w:t xml:space="preserve"> </w:t>
      </w:r>
      <w:r w:rsidRPr="00924E2B">
        <w:rPr>
          <w:rStyle w:val="Hyperlink1"/>
          <w:rFonts w:ascii="Times New Roman" w:hAnsi="Times New Roman" w:cs="Times New Roman"/>
          <w:lang w:val="en-AU"/>
        </w:rPr>
        <w:t xml:space="preserve">The Townsville Hospital, Townsville; </w:t>
      </w:r>
      <w:proofErr w:type="spellStart"/>
      <w:r w:rsidRPr="00924E2B">
        <w:rPr>
          <w:rStyle w:val="Hyperlink1"/>
          <w:rFonts w:ascii="Times New Roman" w:hAnsi="Times New Roman" w:cs="Times New Roman"/>
          <w:vertAlign w:val="superscript"/>
          <w:lang w:val="en-AU"/>
        </w:rPr>
        <w:t>m</w:t>
      </w:r>
      <w:r w:rsidRPr="00924E2B">
        <w:rPr>
          <w:rStyle w:val="Hyperlink1"/>
          <w:rFonts w:ascii="Times New Roman" w:hAnsi="Times New Roman" w:cs="Times New Roman"/>
          <w:lang w:val="en-AU"/>
        </w:rPr>
        <w:t>Emergency</w:t>
      </w:r>
      <w:proofErr w:type="spellEnd"/>
      <w:r w:rsidRPr="00924E2B">
        <w:rPr>
          <w:rStyle w:val="Hyperlink1"/>
          <w:rFonts w:ascii="Times New Roman" w:hAnsi="Times New Roman" w:cs="Times New Roman"/>
          <w:lang w:val="en-AU"/>
        </w:rPr>
        <w:t xml:space="preserve"> Department, </w:t>
      </w:r>
      <w:proofErr w:type="spellStart"/>
      <w:r w:rsidRPr="00924E2B">
        <w:rPr>
          <w:rStyle w:val="Hyperlink1"/>
          <w:rFonts w:ascii="Times New Roman" w:hAnsi="Times New Roman" w:cs="Times New Roman"/>
          <w:lang w:val="en-AU"/>
        </w:rPr>
        <w:t>Kidzfirst</w:t>
      </w:r>
      <w:proofErr w:type="spellEnd"/>
      <w:r w:rsidRPr="00924E2B">
        <w:rPr>
          <w:rStyle w:val="Hyperlink1"/>
          <w:rFonts w:ascii="Times New Roman" w:hAnsi="Times New Roman" w:cs="Times New Roman"/>
          <w:lang w:val="en-AU"/>
        </w:rPr>
        <w:t xml:space="preserve"> </w:t>
      </w:r>
      <w:proofErr w:type="spellStart"/>
      <w:r w:rsidRPr="00924E2B">
        <w:rPr>
          <w:rStyle w:val="Hyperlink1"/>
          <w:rFonts w:ascii="Times New Roman" w:hAnsi="Times New Roman" w:cs="Times New Roman"/>
          <w:lang w:val="en-AU"/>
        </w:rPr>
        <w:t>Middlemore</w:t>
      </w:r>
      <w:proofErr w:type="spellEnd"/>
      <w:r w:rsidRPr="00924E2B">
        <w:rPr>
          <w:rStyle w:val="Hyperlink1"/>
          <w:rFonts w:ascii="Times New Roman" w:hAnsi="Times New Roman" w:cs="Times New Roman"/>
          <w:lang w:val="en-AU"/>
        </w:rPr>
        <w:t xml:space="preserve"> Hospital, Auckland; </w:t>
      </w:r>
      <w:proofErr w:type="spellStart"/>
      <w:r w:rsidRPr="00924E2B">
        <w:rPr>
          <w:rStyle w:val="Hyperlink1"/>
          <w:rFonts w:ascii="Times New Roman" w:hAnsi="Times New Roman" w:cs="Times New Roman"/>
          <w:vertAlign w:val="superscript"/>
          <w:lang w:val="en-AU"/>
        </w:rPr>
        <w:t>n</w:t>
      </w:r>
      <w:r w:rsidRPr="00924E2B">
        <w:rPr>
          <w:rStyle w:val="Hyperlink1"/>
          <w:rFonts w:ascii="Times New Roman" w:hAnsi="Times New Roman" w:cs="Times New Roman"/>
          <w:lang w:val="en-AU"/>
        </w:rPr>
        <w:t>Bristol</w:t>
      </w:r>
      <w:proofErr w:type="spellEnd"/>
      <w:r w:rsidRPr="00924E2B">
        <w:rPr>
          <w:rStyle w:val="Hyperlink1"/>
          <w:rFonts w:ascii="Times New Roman" w:hAnsi="Times New Roman" w:cs="Times New Roman"/>
          <w:lang w:val="en-AU"/>
        </w:rPr>
        <w:t xml:space="preserve"> Royal Hospital for Children, Bristol; </w:t>
      </w:r>
      <w:proofErr w:type="spellStart"/>
      <w:r w:rsidRPr="00924E2B">
        <w:rPr>
          <w:rFonts w:ascii="Times New Roman" w:hAnsi="Times New Roman" w:cs="Times New Roman"/>
          <w:vertAlign w:val="superscript"/>
          <w:lang w:val="en-AU"/>
        </w:rPr>
        <w:t>o</w:t>
      </w:r>
      <w:r w:rsidRPr="00924E2B">
        <w:rPr>
          <w:rStyle w:val="Hyperlink1"/>
          <w:rFonts w:ascii="Times New Roman" w:hAnsi="Times New Roman" w:cs="Times New Roman"/>
          <w:lang w:val="en-AU"/>
        </w:rPr>
        <w:t>Academic</w:t>
      </w:r>
      <w:proofErr w:type="spellEnd"/>
      <w:r w:rsidRPr="00924E2B">
        <w:rPr>
          <w:rStyle w:val="Hyperlink1"/>
          <w:rFonts w:ascii="Times New Roman" w:hAnsi="Times New Roman" w:cs="Times New Roman"/>
          <w:lang w:val="en-AU"/>
        </w:rPr>
        <w:t xml:space="preserve"> Department of Emergency Care, University of the West of England, Bristol;</w:t>
      </w:r>
      <w:r w:rsidRPr="00924E2B">
        <w:rPr>
          <w:rFonts w:ascii="Times New Roman" w:hAnsi="Times New Roman" w:cs="Times New Roman"/>
          <w:lang w:val="en-AU"/>
        </w:rPr>
        <w:t xml:space="preserve"> </w:t>
      </w:r>
      <w:proofErr w:type="spellStart"/>
      <w:r w:rsidRPr="00924E2B">
        <w:rPr>
          <w:rFonts w:ascii="Times New Roman" w:hAnsi="Times New Roman" w:cs="Times New Roman"/>
          <w:vertAlign w:val="superscript"/>
          <w:lang w:val="en-AU"/>
        </w:rPr>
        <w:t>p</w:t>
      </w:r>
      <w:r w:rsidRPr="00924E2B">
        <w:rPr>
          <w:rStyle w:val="Hyperlink1"/>
          <w:rFonts w:ascii="Times New Roman" w:hAnsi="Times New Roman" w:cs="Times New Roman"/>
          <w:lang w:val="en-AU"/>
        </w:rPr>
        <w:t>Department</w:t>
      </w:r>
      <w:proofErr w:type="spellEnd"/>
      <w:r w:rsidRPr="00924E2B">
        <w:rPr>
          <w:rStyle w:val="Hyperlink1"/>
          <w:rFonts w:ascii="Times New Roman" w:hAnsi="Times New Roman" w:cs="Times New Roman"/>
          <w:lang w:val="en-AU"/>
        </w:rPr>
        <w:t xml:space="preserve"> of Women</w:t>
      </w:r>
      <w:r w:rsidRPr="00924E2B">
        <w:rPr>
          <w:rStyle w:val="PageNumber"/>
          <w:rFonts w:ascii="Times New Roman" w:hAnsi="Times New Roman" w:cs="Times New Roman"/>
          <w:lang w:val="en-AU"/>
        </w:rPr>
        <w:t>’</w:t>
      </w:r>
      <w:r w:rsidRPr="00924E2B">
        <w:rPr>
          <w:rStyle w:val="Hyperlink1"/>
          <w:rFonts w:ascii="Times New Roman" w:hAnsi="Times New Roman" w:cs="Times New Roman"/>
          <w:lang w:val="en-AU"/>
        </w:rPr>
        <w:t>s and Children</w:t>
      </w:r>
      <w:r w:rsidRPr="00924E2B">
        <w:rPr>
          <w:rStyle w:val="PageNumber"/>
          <w:rFonts w:ascii="Times New Roman" w:hAnsi="Times New Roman" w:cs="Times New Roman"/>
          <w:lang w:val="en-AU"/>
        </w:rPr>
        <w:t>’</w:t>
      </w:r>
      <w:r w:rsidRPr="00924E2B">
        <w:rPr>
          <w:rStyle w:val="Hyperlink1"/>
          <w:rFonts w:ascii="Times New Roman" w:hAnsi="Times New Roman" w:cs="Times New Roman"/>
          <w:lang w:val="en-AU"/>
        </w:rPr>
        <w:t xml:space="preserve">s Heath, University of </w:t>
      </w:r>
      <w:proofErr w:type="spellStart"/>
      <w:r w:rsidRPr="00924E2B">
        <w:rPr>
          <w:rStyle w:val="Hyperlink1"/>
          <w:rFonts w:ascii="Times New Roman" w:hAnsi="Times New Roman" w:cs="Times New Roman"/>
          <w:lang w:val="en-AU"/>
        </w:rPr>
        <w:t>Padova</w:t>
      </w:r>
      <w:proofErr w:type="spellEnd"/>
      <w:r w:rsidRPr="00924E2B">
        <w:rPr>
          <w:rStyle w:val="Hyperlink1"/>
          <w:rFonts w:ascii="Times New Roman" w:hAnsi="Times New Roman" w:cs="Times New Roman"/>
          <w:lang w:val="en-AU"/>
        </w:rPr>
        <w:t xml:space="preserve">, </w:t>
      </w:r>
      <w:proofErr w:type="spellStart"/>
      <w:r w:rsidRPr="00924E2B">
        <w:rPr>
          <w:rStyle w:val="Hyperlink1"/>
          <w:rFonts w:ascii="Times New Roman" w:hAnsi="Times New Roman" w:cs="Times New Roman"/>
          <w:lang w:val="en-AU"/>
        </w:rPr>
        <w:t>Padova</w:t>
      </w:r>
      <w:proofErr w:type="spellEnd"/>
      <w:r w:rsidRPr="00924E2B">
        <w:rPr>
          <w:rStyle w:val="Hyperlink1"/>
          <w:rFonts w:ascii="Times New Roman" w:hAnsi="Times New Roman" w:cs="Times New Roman"/>
          <w:lang w:val="en-AU"/>
        </w:rPr>
        <w:t xml:space="preserve">; </w:t>
      </w:r>
      <w:proofErr w:type="spellStart"/>
      <w:r w:rsidRPr="00924E2B">
        <w:rPr>
          <w:rStyle w:val="Hyperlink1"/>
          <w:rFonts w:ascii="Times New Roman" w:hAnsi="Times New Roman" w:cs="Times New Roman"/>
          <w:vertAlign w:val="superscript"/>
          <w:lang w:val="en-AU"/>
        </w:rPr>
        <w:t>q</w:t>
      </w:r>
      <w:r w:rsidRPr="00924E2B">
        <w:rPr>
          <w:rStyle w:val="Hyperlink1"/>
          <w:rFonts w:ascii="Times New Roman" w:hAnsi="Times New Roman" w:cs="Times New Roman"/>
          <w:lang w:val="en-AU"/>
        </w:rPr>
        <w:t>Starship</w:t>
      </w:r>
      <w:proofErr w:type="spellEnd"/>
      <w:r w:rsidRPr="00924E2B">
        <w:rPr>
          <w:rStyle w:val="Hyperlink1"/>
          <w:rFonts w:ascii="Times New Roman" w:hAnsi="Times New Roman" w:cs="Times New Roman"/>
          <w:lang w:val="en-AU"/>
        </w:rPr>
        <w:t xml:space="preserve"> Children</w:t>
      </w:r>
      <w:r w:rsidRPr="00924E2B">
        <w:rPr>
          <w:rStyle w:val="PageNumber"/>
          <w:rFonts w:ascii="Times New Roman" w:hAnsi="Times New Roman" w:cs="Times New Roman"/>
          <w:lang w:val="en-AU"/>
        </w:rPr>
        <w:t>’</w:t>
      </w:r>
      <w:r w:rsidRPr="00924E2B">
        <w:rPr>
          <w:rStyle w:val="Hyperlink1"/>
          <w:rFonts w:ascii="Times New Roman" w:hAnsi="Times New Roman" w:cs="Times New Roman"/>
          <w:lang w:val="en-AU"/>
        </w:rPr>
        <w:t xml:space="preserve">s Health, Auckland, </w:t>
      </w:r>
      <w:proofErr w:type="spellStart"/>
      <w:r w:rsidRPr="00924E2B">
        <w:rPr>
          <w:rStyle w:val="Hyperlink1"/>
          <w:rFonts w:ascii="Times New Roman" w:hAnsi="Times New Roman" w:cs="Times New Roman"/>
          <w:vertAlign w:val="superscript"/>
          <w:lang w:val="en-AU"/>
        </w:rPr>
        <w:t>r</w:t>
      </w:r>
      <w:r w:rsidRPr="00924E2B">
        <w:rPr>
          <w:rStyle w:val="Hyperlink1"/>
          <w:rFonts w:ascii="Times New Roman" w:hAnsi="Times New Roman" w:cs="Times New Roman"/>
          <w:lang w:val="en-AU"/>
        </w:rPr>
        <w:t>Liggins</w:t>
      </w:r>
      <w:proofErr w:type="spellEnd"/>
      <w:r w:rsidRPr="00924E2B">
        <w:rPr>
          <w:rStyle w:val="Hyperlink1"/>
          <w:rFonts w:ascii="Times New Roman" w:hAnsi="Times New Roman" w:cs="Times New Roman"/>
          <w:lang w:val="en-AU"/>
        </w:rPr>
        <w:t xml:space="preserve"> Institute, University of Auckland, Auckland.</w:t>
      </w:r>
    </w:p>
    <w:p w14:paraId="60C8F964" w14:textId="77777777" w:rsidR="00CB3B7A" w:rsidRDefault="00CB3B7A" w:rsidP="00CB3B7A">
      <w:pPr>
        <w:pStyle w:val="Body"/>
        <w:spacing w:line="480" w:lineRule="auto"/>
        <w:rPr>
          <w:rStyle w:val="Hyperlink1"/>
          <w:rFonts w:ascii="Times New Roman" w:hAnsi="Times New Roman" w:cs="Times New Roman"/>
          <w:lang w:val="en-AU"/>
        </w:rPr>
      </w:pPr>
      <w:r>
        <w:rPr>
          <w:rStyle w:val="Hyperlink1"/>
          <w:rFonts w:ascii="Times New Roman" w:hAnsi="Times New Roman" w:cs="Times New Roman"/>
          <w:lang w:val="en-AU"/>
        </w:rPr>
        <w:lastRenderedPageBreak/>
        <w:t xml:space="preserve">Elements of this study were presented as a poster at the </w:t>
      </w:r>
      <w:proofErr w:type="spellStart"/>
      <w:r>
        <w:rPr>
          <w:rStyle w:val="Hyperlink1"/>
          <w:rFonts w:ascii="Times New Roman" w:hAnsi="Times New Roman" w:cs="Times New Roman"/>
          <w:lang w:val="en-AU"/>
        </w:rPr>
        <w:t>Pediatric</w:t>
      </w:r>
      <w:proofErr w:type="spellEnd"/>
      <w:r>
        <w:rPr>
          <w:rStyle w:val="Hyperlink1"/>
          <w:rFonts w:ascii="Times New Roman" w:hAnsi="Times New Roman" w:cs="Times New Roman"/>
          <w:lang w:val="en-AU"/>
        </w:rPr>
        <w:t xml:space="preserve"> Academy of Science Meeting in San Francisco, May 2017. </w:t>
      </w:r>
    </w:p>
    <w:p w14:paraId="1914494C" w14:textId="77777777" w:rsidR="00CB3B7A" w:rsidRPr="00924E2B" w:rsidRDefault="00CB3B7A" w:rsidP="00CB3B7A">
      <w:pPr>
        <w:pStyle w:val="Default"/>
        <w:spacing w:line="480" w:lineRule="auto"/>
        <w:rPr>
          <w:rFonts w:ascii="Times New Roman" w:hAnsi="Times New Roman" w:cs="Times New Roman"/>
          <w:sz w:val="24"/>
          <w:szCs w:val="24"/>
        </w:rPr>
      </w:pPr>
      <w:r>
        <w:rPr>
          <w:rStyle w:val="Hyperlink1"/>
          <w:rFonts w:ascii="Times New Roman" w:hAnsi="Times New Roman" w:cs="Times New Roman"/>
        </w:rPr>
        <w:t xml:space="preserve"> </w:t>
      </w:r>
      <w:r w:rsidRPr="00924E2B">
        <w:rPr>
          <w:rStyle w:val="PageNumber"/>
          <w:rFonts w:ascii="Times New Roman" w:hAnsi="Times New Roman" w:cs="Times New Roman"/>
          <w:b/>
          <w:bCs/>
          <w:sz w:val="24"/>
          <w:szCs w:val="24"/>
        </w:rPr>
        <w:t xml:space="preserve">Funding: </w:t>
      </w:r>
      <w:r w:rsidRPr="00924E2B">
        <w:rPr>
          <w:rFonts w:ascii="Times New Roman" w:hAnsi="Times New Roman" w:cs="Times New Roman"/>
          <w:sz w:val="24"/>
          <w:szCs w:val="24"/>
        </w:rPr>
        <w:t>National Health and Medical Research Council</w:t>
      </w:r>
      <w:r>
        <w:rPr>
          <w:rFonts w:ascii="Times New Roman" w:hAnsi="Times New Roman" w:cs="Times New Roman"/>
          <w:sz w:val="24"/>
          <w:szCs w:val="24"/>
        </w:rPr>
        <w:t xml:space="preserve"> of Australia (#1046727)</w:t>
      </w:r>
      <w:r w:rsidRPr="00924E2B">
        <w:rPr>
          <w:rFonts w:ascii="Times New Roman" w:hAnsi="Times New Roman" w:cs="Times New Roman"/>
          <w:sz w:val="24"/>
          <w:szCs w:val="24"/>
        </w:rPr>
        <w:t>, Emergency Medicine Foundation, Perpetual Philanthropic Services, WA Health Targeted Research Funds, Townsville Hospital Private Practice Fund, Auckland Medical Research Foundation, A + Trust</w:t>
      </w:r>
      <w:r>
        <w:rPr>
          <w:rFonts w:ascii="Times New Roman" w:hAnsi="Times New Roman" w:cs="Times New Roman"/>
          <w:sz w:val="24"/>
          <w:szCs w:val="24"/>
        </w:rPr>
        <w:t xml:space="preserve">, </w:t>
      </w:r>
      <w:r w:rsidRPr="00924E2B">
        <w:rPr>
          <w:rFonts w:ascii="Times New Roman" w:hAnsi="Times New Roman" w:cs="Times New Roman"/>
          <w:sz w:val="24"/>
          <w:szCs w:val="24"/>
        </w:rPr>
        <w:t>Victorian Government's Operational Infrastructure Support Program.</w:t>
      </w:r>
      <w:r>
        <w:rPr>
          <w:rFonts w:ascii="Times New Roman" w:hAnsi="Times New Roman" w:cs="Times New Roman"/>
          <w:sz w:val="24"/>
          <w:szCs w:val="24"/>
        </w:rPr>
        <w:t xml:space="preserve"> </w:t>
      </w:r>
      <w:proofErr w:type="gramStart"/>
      <w:r w:rsidRPr="00924E2B">
        <w:rPr>
          <w:rFonts w:ascii="Times New Roman" w:hAnsi="Times New Roman" w:cs="Times New Roman"/>
          <w:sz w:val="24"/>
          <w:szCs w:val="24"/>
        </w:rPr>
        <w:t xml:space="preserve">Dr Crowe is supported by a National Health and Medical Research Council </w:t>
      </w:r>
      <w:r>
        <w:rPr>
          <w:rFonts w:ascii="Times New Roman" w:hAnsi="Times New Roman" w:cs="Times New Roman"/>
          <w:sz w:val="24"/>
          <w:szCs w:val="24"/>
        </w:rPr>
        <w:t>Early Career Fellowship (GNT1071544)</w:t>
      </w:r>
      <w:proofErr w:type="gramEnd"/>
      <w:r>
        <w:rPr>
          <w:rFonts w:ascii="Times New Roman" w:hAnsi="Times New Roman" w:cs="Times New Roman"/>
          <w:sz w:val="24"/>
          <w:szCs w:val="24"/>
        </w:rPr>
        <w:t xml:space="preserve">. </w:t>
      </w:r>
    </w:p>
    <w:p w14:paraId="3A4CA587" w14:textId="77777777" w:rsidR="00CB3B7A" w:rsidRDefault="00CB3B7A" w:rsidP="00CB3B7A">
      <w:pPr>
        <w:pStyle w:val="Body"/>
        <w:spacing w:line="480" w:lineRule="auto"/>
        <w:rPr>
          <w:rStyle w:val="Hyperlink1"/>
          <w:rFonts w:ascii="Times New Roman" w:hAnsi="Times New Roman" w:cs="Times New Roman"/>
          <w:lang w:val="en-AU"/>
        </w:rPr>
      </w:pPr>
    </w:p>
    <w:p w14:paraId="2976F95F" w14:textId="77777777" w:rsidR="00CB3B7A" w:rsidRPr="00924E2B" w:rsidRDefault="00CB3B7A" w:rsidP="00CB3B7A">
      <w:pPr>
        <w:pStyle w:val="Body"/>
        <w:spacing w:line="480" w:lineRule="auto"/>
        <w:rPr>
          <w:rStyle w:val="PageNumber"/>
          <w:rFonts w:ascii="Times New Roman" w:hAnsi="Times New Roman" w:cs="Times New Roman"/>
          <w:b/>
          <w:bCs/>
          <w:lang w:val="en-AU"/>
        </w:rPr>
      </w:pPr>
      <w:r w:rsidRPr="00924E2B">
        <w:rPr>
          <w:rStyle w:val="PageNumber"/>
          <w:rFonts w:ascii="Times New Roman" w:hAnsi="Times New Roman" w:cs="Times New Roman"/>
          <w:b/>
          <w:bCs/>
          <w:lang w:val="en-AU"/>
        </w:rPr>
        <w:t xml:space="preserve">Address correspondence to: </w:t>
      </w:r>
      <w:r w:rsidRPr="00924E2B">
        <w:rPr>
          <w:rStyle w:val="Hyperlink1"/>
          <w:rFonts w:ascii="Times New Roman" w:hAnsi="Times New Roman" w:cs="Times New Roman"/>
          <w:lang w:val="en-AU"/>
        </w:rPr>
        <w:t>Louise Crowe,</w:t>
      </w:r>
      <w:r w:rsidRPr="00924E2B">
        <w:rPr>
          <w:rStyle w:val="Hyperlink1"/>
          <w:rFonts w:ascii="Times New Roman" w:hAnsi="Times New Roman" w:cs="Times New Roman"/>
          <w:b/>
          <w:bCs/>
          <w:lang w:val="en-AU"/>
        </w:rPr>
        <w:t xml:space="preserve"> </w:t>
      </w:r>
      <w:r w:rsidRPr="00924E2B">
        <w:rPr>
          <w:rStyle w:val="Hyperlink1"/>
          <w:rFonts w:ascii="Times New Roman" w:hAnsi="Times New Roman" w:cs="Times New Roman"/>
          <w:lang w:val="en-AU"/>
        </w:rPr>
        <w:t>Clinical Sciences</w:t>
      </w:r>
      <w:r w:rsidRPr="00924E2B">
        <w:rPr>
          <w:rStyle w:val="Hyperlink1"/>
          <w:rFonts w:ascii="Times New Roman" w:hAnsi="Times New Roman" w:cs="Times New Roman"/>
          <w:b/>
          <w:bCs/>
          <w:lang w:val="en-AU"/>
        </w:rPr>
        <w:t xml:space="preserve">, </w:t>
      </w:r>
      <w:r w:rsidRPr="00924E2B">
        <w:rPr>
          <w:rStyle w:val="Hyperlink1"/>
          <w:rFonts w:ascii="Times New Roman" w:hAnsi="Times New Roman" w:cs="Times New Roman"/>
          <w:lang w:val="en-AU"/>
        </w:rPr>
        <w:t xml:space="preserve">Murdoch </w:t>
      </w:r>
      <w:proofErr w:type="spellStart"/>
      <w:r w:rsidRPr="00924E2B">
        <w:rPr>
          <w:rStyle w:val="Hyperlink1"/>
          <w:rFonts w:ascii="Times New Roman" w:hAnsi="Times New Roman" w:cs="Times New Roman"/>
          <w:lang w:val="en-AU"/>
        </w:rPr>
        <w:t>Childrens</w:t>
      </w:r>
      <w:proofErr w:type="spellEnd"/>
      <w:r w:rsidRPr="00924E2B">
        <w:rPr>
          <w:rStyle w:val="Hyperlink1"/>
          <w:rFonts w:ascii="Times New Roman" w:hAnsi="Times New Roman" w:cs="Times New Roman"/>
          <w:lang w:val="en-AU"/>
        </w:rPr>
        <w:t xml:space="preserve"> Research Institute, Parkville</w:t>
      </w:r>
      <w:r w:rsidRPr="00924E2B">
        <w:rPr>
          <w:rStyle w:val="Hyperlink1"/>
          <w:rFonts w:ascii="Times New Roman" w:eastAsia="Arial Unicode MS" w:hAnsi="Times New Roman" w:cs="Times New Roman"/>
          <w:lang w:val="en-AU"/>
        </w:rPr>
        <w:t xml:space="preserve"> </w:t>
      </w:r>
      <w:r w:rsidRPr="00924E2B">
        <w:rPr>
          <w:rStyle w:val="Hyperlink1"/>
          <w:rFonts w:ascii="Times New Roman" w:hAnsi="Times New Roman" w:cs="Times New Roman"/>
          <w:lang w:val="en-AU"/>
        </w:rPr>
        <w:t>VIC 3052</w:t>
      </w:r>
      <w:r w:rsidRPr="00924E2B">
        <w:rPr>
          <w:rStyle w:val="PageNumber"/>
          <w:rFonts w:ascii="Times New Roman" w:hAnsi="Times New Roman" w:cs="Times New Roman"/>
          <w:lang w:val="en-AU"/>
        </w:rPr>
        <w:t>, Australia, +613 9936 6762</w:t>
      </w:r>
      <w:r w:rsidRPr="00924E2B">
        <w:rPr>
          <w:rStyle w:val="Hyperlink1"/>
          <w:rFonts w:ascii="Times New Roman" w:hAnsi="Times New Roman" w:cs="Times New Roman"/>
          <w:b/>
          <w:bCs/>
          <w:lang w:val="en-AU"/>
        </w:rPr>
        <w:t xml:space="preserve">, </w:t>
      </w:r>
      <w:hyperlink r:id="rId8" w:history="1">
        <w:r w:rsidRPr="00924E2B">
          <w:rPr>
            <w:rStyle w:val="Hyperlink0"/>
            <w:rFonts w:ascii="Times New Roman" w:hAnsi="Times New Roman" w:cs="Times New Roman"/>
            <w:lang w:val="en-AU"/>
          </w:rPr>
          <w:t>louise.crowe@mcri.edu.au</w:t>
        </w:r>
      </w:hyperlink>
    </w:p>
    <w:p w14:paraId="5449765F" w14:textId="77777777" w:rsidR="00CB3B7A" w:rsidRPr="00924E2B" w:rsidRDefault="00CB3B7A" w:rsidP="00CB3B7A">
      <w:pPr>
        <w:pStyle w:val="Body"/>
        <w:spacing w:line="480" w:lineRule="auto"/>
        <w:jc w:val="both"/>
        <w:rPr>
          <w:rStyle w:val="PageNumber"/>
          <w:rFonts w:ascii="Times New Roman" w:hAnsi="Times New Roman" w:cs="Times New Roman"/>
          <w:b/>
          <w:bCs/>
          <w:lang w:val="en-AU"/>
        </w:rPr>
      </w:pPr>
    </w:p>
    <w:p w14:paraId="214EF195" w14:textId="77777777" w:rsidR="00CB3B7A" w:rsidRPr="00924E2B" w:rsidRDefault="00CB3B7A" w:rsidP="00CB3B7A">
      <w:pPr>
        <w:pStyle w:val="Default"/>
        <w:spacing w:line="480" w:lineRule="auto"/>
        <w:rPr>
          <w:rFonts w:ascii="Times New Roman" w:hAnsi="Times New Roman" w:cs="Times New Roman"/>
          <w:sz w:val="24"/>
          <w:szCs w:val="24"/>
        </w:rPr>
      </w:pPr>
      <w:r w:rsidRPr="00924E2B">
        <w:rPr>
          <w:rFonts w:ascii="Times New Roman" w:hAnsi="Times New Roman" w:cs="Times New Roman"/>
          <w:b/>
          <w:sz w:val="24"/>
          <w:szCs w:val="24"/>
        </w:rPr>
        <w:t>Financial disclosure:</w:t>
      </w:r>
      <w:r w:rsidRPr="00924E2B">
        <w:rPr>
          <w:rFonts w:ascii="Times New Roman" w:hAnsi="Times New Roman" w:cs="Times New Roman"/>
          <w:sz w:val="24"/>
          <w:szCs w:val="24"/>
        </w:rPr>
        <w:t xml:space="preserve"> None to declare. </w:t>
      </w:r>
    </w:p>
    <w:p w14:paraId="6C969726" w14:textId="77777777" w:rsidR="00CB3B7A" w:rsidRPr="00924E2B" w:rsidRDefault="00CB3B7A" w:rsidP="00CB3B7A">
      <w:pPr>
        <w:pStyle w:val="Default"/>
        <w:spacing w:line="480" w:lineRule="auto"/>
        <w:rPr>
          <w:rStyle w:val="Hyperlink1"/>
          <w:rFonts w:ascii="Times New Roman" w:hAnsi="Times New Roman" w:cs="Times New Roman"/>
          <w:sz w:val="24"/>
          <w:szCs w:val="24"/>
        </w:rPr>
      </w:pPr>
      <w:r w:rsidRPr="00924E2B">
        <w:rPr>
          <w:rFonts w:ascii="Times New Roman" w:hAnsi="Times New Roman" w:cs="Times New Roman"/>
          <w:b/>
          <w:sz w:val="24"/>
          <w:szCs w:val="24"/>
        </w:rPr>
        <w:t>Conflict of Interest:</w:t>
      </w:r>
      <w:r w:rsidRPr="00924E2B">
        <w:rPr>
          <w:rFonts w:ascii="Times New Roman" w:hAnsi="Times New Roman" w:cs="Times New Roman"/>
          <w:sz w:val="24"/>
          <w:szCs w:val="24"/>
        </w:rPr>
        <w:t xml:space="preserve"> None to declare.</w:t>
      </w:r>
    </w:p>
    <w:p w14:paraId="68318B95" w14:textId="77777777" w:rsidR="00CB3B7A" w:rsidRDefault="00CB3B7A" w:rsidP="00CB3B7A"/>
    <w:p w14:paraId="73D9B3CA" w14:textId="50FB5851" w:rsidR="00CB3B7A" w:rsidRDefault="00CB3B7A">
      <w:pPr>
        <w:rPr>
          <w:rStyle w:val="PageNumber"/>
          <w:rFonts w:eastAsia="Cambria"/>
          <w:b/>
          <w:bCs/>
          <w:color w:val="000000" w:themeColor="text1"/>
          <w:u w:color="000000"/>
          <w:lang w:val="en-AU"/>
        </w:rPr>
      </w:pPr>
      <w:r>
        <w:rPr>
          <w:rStyle w:val="PageNumber"/>
          <w:b/>
          <w:bCs/>
          <w:color w:val="000000" w:themeColor="text1"/>
          <w:lang w:val="en-AU"/>
        </w:rPr>
        <w:br w:type="page"/>
      </w:r>
    </w:p>
    <w:p w14:paraId="5577F783" w14:textId="77777777" w:rsidR="00602FDB" w:rsidRPr="003F4FAF" w:rsidRDefault="00602FDB" w:rsidP="0038621E">
      <w:pPr>
        <w:pStyle w:val="Body"/>
        <w:shd w:val="clear" w:color="auto" w:fill="FFFFFF"/>
        <w:spacing w:line="480" w:lineRule="auto"/>
        <w:contextualSpacing/>
        <w:rPr>
          <w:rStyle w:val="PageNumber"/>
          <w:rFonts w:ascii="Times New Roman" w:hAnsi="Times New Roman" w:cs="Times New Roman"/>
          <w:b/>
          <w:bCs/>
          <w:color w:val="000000" w:themeColor="text1"/>
          <w:lang w:val="en-AU"/>
        </w:rPr>
      </w:pPr>
      <w:bookmarkStart w:id="0" w:name="_GoBack"/>
      <w:bookmarkEnd w:id="0"/>
    </w:p>
    <w:p w14:paraId="21EBCB24" w14:textId="6DDCE929" w:rsidR="00602FDB" w:rsidRPr="003F4FAF" w:rsidRDefault="00602FDB" w:rsidP="0039545D">
      <w:pPr>
        <w:pStyle w:val="Body"/>
        <w:shd w:val="clear" w:color="auto" w:fill="FFFFFF"/>
        <w:spacing w:line="480" w:lineRule="auto"/>
        <w:rPr>
          <w:rStyle w:val="PageNumber"/>
          <w:rFonts w:ascii="Times New Roman" w:hAnsi="Times New Roman" w:cs="Times New Roman"/>
          <w:b/>
          <w:bCs/>
          <w:color w:val="000000" w:themeColor="text1"/>
          <w:lang w:val="en-AU"/>
        </w:rPr>
      </w:pPr>
      <w:r w:rsidRPr="003F4FAF">
        <w:rPr>
          <w:rStyle w:val="PageNumber"/>
          <w:rFonts w:ascii="Times New Roman" w:hAnsi="Times New Roman" w:cs="Times New Roman"/>
          <w:b/>
          <w:bCs/>
          <w:color w:val="000000" w:themeColor="text1"/>
          <w:lang w:val="en-AU"/>
        </w:rPr>
        <w:t>Abstract</w:t>
      </w:r>
    </w:p>
    <w:p w14:paraId="173BD41B" w14:textId="0EBFA8D6" w:rsidR="00D46576" w:rsidRPr="003F4FAF" w:rsidRDefault="009F6B7B" w:rsidP="0039545D">
      <w:pPr>
        <w:pStyle w:val="Body"/>
        <w:shd w:val="clear" w:color="auto" w:fill="FFFFFF"/>
        <w:spacing w:line="480" w:lineRule="auto"/>
        <w:rPr>
          <w:rStyle w:val="PageNumber"/>
          <w:rFonts w:ascii="Times New Roman" w:hAnsi="Times New Roman" w:cs="Times New Roman"/>
          <w:color w:val="000000" w:themeColor="text1"/>
          <w:lang w:val="en-AU"/>
        </w:rPr>
      </w:pPr>
      <w:r w:rsidRPr="003F4FAF">
        <w:rPr>
          <w:rStyle w:val="PageNumber"/>
          <w:rFonts w:ascii="Times New Roman" w:hAnsi="Times New Roman" w:cs="Times New Roman"/>
          <w:b/>
          <w:bCs/>
          <w:color w:val="000000" w:themeColor="text1"/>
          <w:lang w:val="en-AU"/>
        </w:rPr>
        <w:t>Objective</w:t>
      </w:r>
      <w:r w:rsidR="00C50880" w:rsidRPr="003F4FAF">
        <w:rPr>
          <w:rStyle w:val="Hyperlink1"/>
          <w:rFonts w:ascii="Times New Roman" w:hAnsi="Times New Roman" w:cs="Times New Roman"/>
          <w:color w:val="000000" w:themeColor="text1"/>
          <w:lang w:val="en-AU"/>
        </w:rPr>
        <w:t xml:space="preserve">: </w:t>
      </w:r>
      <w:r w:rsidR="007305A5" w:rsidRPr="003F4FAF">
        <w:rPr>
          <w:rStyle w:val="Hyperlink1"/>
          <w:rFonts w:ascii="Times New Roman" w:hAnsi="Times New Roman" w:cs="Times New Roman"/>
          <w:color w:val="000000" w:themeColor="text1"/>
          <w:lang w:val="en-AU"/>
        </w:rPr>
        <w:t>To prospectively compare the proportion of traumatic brain injuries (TBIs) that would be classified as ‘mild’ using different published definitions by applying published definitions of mild TBI to a large prospectively collected dataset and to examine the variability in the proportions included by various definitions. H</w:t>
      </w:r>
      <w:r w:rsidR="004B4FC0" w:rsidRPr="003F4FAF">
        <w:rPr>
          <w:rStyle w:val="Hyperlink1"/>
          <w:rFonts w:ascii="Times New Roman" w:hAnsi="Times New Roman" w:cs="Times New Roman"/>
          <w:color w:val="000000" w:themeColor="text1"/>
          <w:lang w:val="en-AU"/>
        </w:rPr>
        <w:t xml:space="preserve">igh </w:t>
      </w:r>
      <w:r w:rsidR="007305A5" w:rsidRPr="003F4FAF">
        <w:rPr>
          <w:rStyle w:val="Hyperlink1"/>
          <w:rFonts w:ascii="Times New Roman" w:hAnsi="Times New Roman" w:cs="Times New Roman"/>
          <w:color w:val="000000" w:themeColor="text1"/>
          <w:lang w:val="en-AU"/>
        </w:rPr>
        <w:t xml:space="preserve">rates </w:t>
      </w:r>
      <w:r w:rsidR="004B4FC0" w:rsidRPr="003F4FAF">
        <w:rPr>
          <w:rStyle w:val="Hyperlink1"/>
          <w:rFonts w:ascii="Times New Roman" w:hAnsi="Times New Roman" w:cs="Times New Roman"/>
          <w:color w:val="000000" w:themeColor="text1"/>
          <w:lang w:val="en-AU"/>
        </w:rPr>
        <w:t>of mild</w:t>
      </w:r>
      <w:r w:rsidR="007305A5" w:rsidRPr="003F4FAF">
        <w:rPr>
          <w:rStyle w:val="Hyperlink1"/>
          <w:rFonts w:ascii="Times New Roman" w:hAnsi="Times New Roman" w:cs="Times New Roman"/>
          <w:color w:val="000000" w:themeColor="text1"/>
          <w:lang w:val="en-AU"/>
        </w:rPr>
        <w:t xml:space="preserve"> TBI</w:t>
      </w:r>
      <w:r w:rsidR="004B4FC0" w:rsidRPr="003F4FAF">
        <w:rPr>
          <w:rStyle w:val="Hyperlink1"/>
          <w:rFonts w:ascii="Times New Roman" w:hAnsi="Times New Roman" w:cs="Times New Roman"/>
          <w:color w:val="000000" w:themeColor="text1"/>
          <w:lang w:val="en-AU"/>
        </w:rPr>
        <w:t xml:space="preserve"> in children makes </w:t>
      </w:r>
      <w:r w:rsidR="007305A5" w:rsidRPr="003F4FAF">
        <w:rPr>
          <w:rStyle w:val="Hyperlink1"/>
          <w:rFonts w:ascii="Times New Roman" w:hAnsi="Times New Roman" w:cs="Times New Roman"/>
          <w:color w:val="000000" w:themeColor="text1"/>
          <w:lang w:val="en-AU"/>
        </w:rPr>
        <w:t xml:space="preserve">it a major public health issue, however, </w:t>
      </w:r>
      <w:r w:rsidR="004B4FC0" w:rsidRPr="003F4FAF">
        <w:rPr>
          <w:rStyle w:val="Hyperlink1"/>
          <w:rFonts w:ascii="Times New Roman" w:hAnsi="Times New Roman" w:cs="Times New Roman"/>
          <w:color w:val="000000" w:themeColor="text1"/>
          <w:lang w:val="en-AU"/>
        </w:rPr>
        <w:t>there is a wide variation in how mild</w:t>
      </w:r>
      <w:r w:rsidR="004B4FC0" w:rsidRPr="003F4FAF">
        <w:rPr>
          <w:rStyle w:val="PageNumber"/>
          <w:rFonts w:ascii="Times New Roman" w:hAnsi="Times New Roman" w:cs="Times New Roman"/>
          <w:color w:val="000000" w:themeColor="text1"/>
          <w:lang w:val="en-AU"/>
        </w:rPr>
        <w:t xml:space="preserve"> </w:t>
      </w:r>
      <w:r w:rsidR="004B4FC0" w:rsidRPr="003F4FAF">
        <w:rPr>
          <w:rStyle w:val="Hyperlink1"/>
          <w:rFonts w:ascii="Times New Roman" w:hAnsi="Times New Roman" w:cs="Times New Roman"/>
          <w:color w:val="000000" w:themeColor="text1"/>
          <w:lang w:val="en-AU"/>
        </w:rPr>
        <w:t xml:space="preserve">TBI is defined in literature and guidelines. </w:t>
      </w:r>
    </w:p>
    <w:p w14:paraId="021E7808" w14:textId="459366D0" w:rsidR="00D46576" w:rsidRPr="003F4FAF" w:rsidRDefault="00C50880" w:rsidP="0039545D">
      <w:pPr>
        <w:pStyle w:val="Body"/>
        <w:shd w:val="clear" w:color="auto" w:fill="FFFFFF"/>
        <w:spacing w:line="480" w:lineRule="auto"/>
        <w:jc w:val="both"/>
        <w:rPr>
          <w:rStyle w:val="Hyperlink1"/>
          <w:rFonts w:ascii="Times New Roman" w:hAnsi="Times New Roman" w:cs="Times New Roman"/>
          <w:color w:val="000000" w:themeColor="text1"/>
          <w:lang w:val="en-AU"/>
        </w:rPr>
      </w:pPr>
      <w:r w:rsidRPr="003F4FAF">
        <w:rPr>
          <w:rFonts w:ascii="Times New Roman" w:hAnsi="Times New Roman" w:cs="Times New Roman"/>
          <w:b/>
          <w:bCs/>
          <w:color w:val="000000" w:themeColor="text1"/>
          <w:lang w:val="en-AU"/>
        </w:rPr>
        <w:t>Design</w:t>
      </w:r>
      <w:r w:rsidRPr="003F4FAF">
        <w:rPr>
          <w:rStyle w:val="Hyperlink1"/>
          <w:rFonts w:ascii="Times New Roman" w:hAnsi="Times New Roman" w:cs="Times New Roman"/>
          <w:color w:val="000000" w:themeColor="text1"/>
          <w:lang w:val="en-AU"/>
        </w:rPr>
        <w:t xml:space="preserve">: </w:t>
      </w:r>
      <w:r w:rsidR="009F6B7B" w:rsidRPr="003F4FAF">
        <w:rPr>
          <w:rStyle w:val="Hyperlink1"/>
          <w:rFonts w:ascii="Times New Roman" w:hAnsi="Times New Roman" w:cs="Times New Roman"/>
          <w:color w:val="000000" w:themeColor="text1"/>
          <w:lang w:val="en-AU"/>
        </w:rPr>
        <w:t>Prospective observational study</w:t>
      </w:r>
      <w:r w:rsidR="00385FF8" w:rsidRPr="003F4FAF">
        <w:rPr>
          <w:rStyle w:val="Hyperlink1"/>
          <w:rFonts w:ascii="Times New Roman" w:hAnsi="Times New Roman" w:cs="Times New Roman"/>
          <w:color w:val="000000" w:themeColor="text1"/>
          <w:lang w:val="en-AU"/>
        </w:rPr>
        <w:t>.</w:t>
      </w:r>
      <w:r w:rsidR="009F6B7B" w:rsidRPr="003F4FAF">
        <w:rPr>
          <w:rStyle w:val="Hyperlink1"/>
          <w:rFonts w:ascii="Times New Roman" w:hAnsi="Times New Roman" w:cs="Times New Roman"/>
          <w:color w:val="000000" w:themeColor="text1"/>
          <w:lang w:val="en-AU"/>
        </w:rPr>
        <w:t xml:space="preserve"> </w:t>
      </w:r>
    </w:p>
    <w:p w14:paraId="6649542A" w14:textId="59BBD54F" w:rsidR="00C50880" w:rsidRPr="003F4FAF" w:rsidRDefault="00C50880" w:rsidP="0039545D">
      <w:pPr>
        <w:pStyle w:val="Body"/>
        <w:shd w:val="clear" w:color="auto" w:fill="FFFFFF"/>
        <w:spacing w:line="480" w:lineRule="auto"/>
        <w:rPr>
          <w:rStyle w:val="Hyperlink1"/>
          <w:rFonts w:ascii="Times New Roman" w:hAnsi="Times New Roman" w:cs="Times New Roman"/>
          <w:color w:val="000000" w:themeColor="text1"/>
          <w:lang w:val="en-AU"/>
        </w:rPr>
      </w:pPr>
      <w:r w:rsidRPr="003F4FAF">
        <w:rPr>
          <w:rStyle w:val="PageNumber"/>
          <w:rFonts w:ascii="Times New Roman" w:hAnsi="Times New Roman" w:cs="Times New Roman"/>
          <w:b/>
          <w:bCs/>
          <w:color w:val="000000" w:themeColor="text1"/>
          <w:lang w:val="en-AU"/>
        </w:rPr>
        <w:t xml:space="preserve">Setting: </w:t>
      </w:r>
      <w:r w:rsidRPr="003F4FAF">
        <w:rPr>
          <w:rStyle w:val="PageNumber"/>
          <w:rFonts w:ascii="Times New Roman" w:hAnsi="Times New Roman" w:cs="Times New Roman"/>
          <w:bCs/>
          <w:color w:val="000000" w:themeColor="text1"/>
          <w:lang w:val="en-AU"/>
        </w:rPr>
        <w:t xml:space="preserve">Ten </w:t>
      </w:r>
      <w:r w:rsidRPr="003F4FAF">
        <w:rPr>
          <w:rStyle w:val="Hyperlink1"/>
          <w:rFonts w:ascii="Times New Roman" w:hAnsi="Times New Roman" w:cs="Times New Roman"/>
          <w:color w:val="000000" w:themeColor="text1"/>
          <w:lang w:val="en-AU"/>
        </w:rPr>
        <w:t xml:space="preserve">hospital </w:t>
      </w:r>
      <w:r w:rsidR="00385FF8" w:rsidRPr="003F4FAF">
        <w:rPr>
          <w:rStyle w:val="Hyperlink1"/>
          <w:rFonts w:ascii="Times New Roman" w:hAnsi="Times New Roman" w:cs="Times New Roman"/>
          <w:color w:val="000000" w:themeColor="text1"/>
          <w:lang w:val="en-AU"/>
        </w:rPr>
        <w:t>e</w:t>
      </w:r>
      <w:r w:rsidRPr="003F4FAF">
        <w:rPr>
          <w:rStyle w:val="Hyperlink1"/>
          <w:rFonts w:ascii="Times New Roman" w:hAnsi="Times New Roman" w:cs="Times New Roman"/>
          <w:color w:val="000000" w:themeColor="text1"/>
          <w:lang w:val="en-AU"/>
        </w:rPr>
        <w:t xml:space="preserve">mergency </w:t>
      </w:r>
      <w:r w:rsidR="00385FF8" w:rsidRPr="003F4FAF">
        <w:rPr>
          <w:rStyle w:val="Hyperlink1"/>
          <w:rFonts w:ascii="Times New Roman" w:hAnsi="Times New Roman" w:cs="Times New Roman"/>
          <w:color w:val="000000" w:themeColor="text1"/>
          <w:lang w:val="en-AU"/>
        </w:rPr>
        <w:t>d</w:t>
      </w:r>
      <w:r w:rsidRPr="003F4FAF">
        <w:rPr>
          <w:rStyle w:val="Hyperlink1"/>
          <w:rFonts w:ascii="Times New Roman" w:hAnsi="Times New Roman" w:cs="Times New Roman"/>
          <w:color w:val="000000" w:themeColor="text1"/>
          <w:lang w:val="en-AU"/>
        </w:rPr>
        <w:t xml:space="preserve">epartments in the </w:t>
      </w:r>
      <w:r w:rsidR="00602FDB" w:rsidRPr="003F4FAF">
        <w:rPr>
          <w:rStyle w:val="Hyperlink1"/>
          <w:rFonts w:ascii="Times New Roman" w:hAnsi="Times New Roman" w:cs="Times New Roman"/>
          <w:color w:val="000000" w:themeColor="text1"/>
          <w:lang w:val="en-AU"/>
        </w:rPr>
        <w:t>‘</w:t>
      </w:r>
      <w:r w:rsidR="002D3DB5">
        <w:rPr>
          <w:rStyle w:val="Hyperlink1"/>
          <w:rFonts w:ascii="Times New Roman" w:hAnsi="Times New Roman" w:cs="Times New Roman"/>
          <w:color w:val="000000" w:themeColor="text1"/>
          <w:lang w:val="en-AU"/>
        </w:rPr>
        <w:t>PREDICT</w:t>
      </w:r>
      <w:r w:rsidR="00602FDB"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xml:space="preserve"> network</w:t>
      </w:r>
      <w:r w:rsidR="009274FA" w:rsidRPr="003F4FAF">
        <w:rPr>
          <w:rStyle w:val="Hyperlink1"/>
          <w:rFonts w:ascii="Times New Roman" w:hAnsi="Times New Roman" w:cs="Times New Roman"/>
          <w:color w:val="000000" w:themeColor="text1"/>
          <w:lang w:val="en-AU"/>
        </w:rPr>
        <w:t xml:space="preserve"> based in Australia and New Zealand</w:t>
      </w:r>
      <w:r w:rsidRPr="003F4FAF">
        <w:rPr>
          <w:rStyle w:val="Hyperlink1"/>
          <w:rFonts w:ascii="Times New Roman" w:hAnsi="Times New Roman" w:cs="Times New Roman"/>
          <w:color w:val="000000" w:themeColor="text1"/>
          <w:lang w:val="en-AU"/>
        </w:rPr>
        <w:t xml:space="preserve">. </w:t>
      </w:r>
    </w:p>
    <w:p w14:paraId="57AEFA2A" w14:textId="35BBFF9D" w:rsidR="00C50880" w:rsidRPr="003F4FAF" w:rsidRDefault="00C50880" w:rsidP="0039545D">
      <w:pPr>
        <w:pStyle w:val="Body"/>
        <w:shd w:val="clear" w:color="auto" w:fill="FFFFFF"/>
        <w:spacing w:line="480" w:lineRule="auto"/>
        <w:rPr>
          <w:rStyle w:val="PageNumber"/>
          <w:rFonts w:ascii="Times New Roman" w:hAnsi="Times New Roman" w:cs="Times New Roman"/>
          <w:color w:val="000000" w:themeColor="text1"/>
          <w:lang w:val="en-AU"/>
        </w:rPr>
      </w:pPr>
      <w:r w:rsidRPr="003F4FAF">
        <w:rPr>
          <w:rStyle w:val="Hyperlink1"/>
          <w:rFonts w:ascii="Times New Roman" w:hAnsi="Times New Roman" w:cs="Times New Roman"/>
          <w:b/>
          <w:color w:val="000000" w:themeColor="text1"/>
          <w:lang w:val="en-AU"/>
        </w:rPr>
        <w:t>Participants:</w:t>
      </w:r>
      <w:r w:rsidRPr="003F4FAF">
        <w:rPr>
          <w:rStyle w:val="Hyperlink1"/>
          <w:rFonts w:ascii="Times New Roman" w:hAnsi="Times New Roman" w:cs="Times New Roman"/>
          <w:color w:val="000000" w:themeColor="text1"/>
          <w:lang w:val="en-AU"/>
        </w:rPr>
        <w:t xml:space="preserve"> </w:t>
      </w:r>
      <w:r w:rsidRPr="003F4FAF">
        <w:rPr>
          <w:rStyle w:val="PageNumber"/>
          <w:rFonts w:ascii="Times New Roman" w:hAnsi="Times New Roman" w:cs="Times New Roman"/>
          <w:color w:val="000000" w:themeColor="text1"/>
          <w:lang w:val="en-AU"/>
        </w:rPr>
        <w:t>The sample included 11,907 children</w:t>
      </w:r>
      <w:r w:rsidR="00462BBB" w:rsidRPr="003F4FAF">
        <w:rPr>
          <w:rStyle w:val="PageNumber"/>
          <w:rFonts w:ascii="Times New Roman" w:hAnsi="Times New Roman" w:cs="Times New Roman"/>
          <w:color w:val="000000" w:themeColor="text1"/>
          <w:lang w:val="en-AU"/>
        </w:rPr>
        <w:t xml:space="preserve"> aged 3-16 years</w:t>
      </w:r>
      <w:r w:rsidRPr="003F4FAF">
        <w:rPr>
          <w:rStyle w:val="PageNumber"/>
          <w:rFonts w:ascii="Times New Roman" w:hAnsi="Times New Roman" w:cs="Times New Roman"/>
          <w:color w:val="000000" w:themeColor="text1"/>
          <w:lang w:val="en-AU"/>
        </w:rPr>
        <w:t>. The mean age was 8.2 years (</w:t>
      </w:r>
      <w:r w:rsidR="00F144D0" w:rsidRPr="003F4FAF">
        <w:rPr>
          <w:rStyle w:val="PageNumber"/>
          <w:rFonts w:ascii="Times New Roman" w:hAnsi="Times New Roman" w:cs="Times New Roman"/>
          <w:color w:val="000000" w:themeColor="text1"/>
          <w:lang w:val="en-AU"/>
        </w:rPr>
        <w:t xml:space="preserve">SD = </w:t>
      </w:r>
      <w:r w:rsidRPr="003F4FAF">
        <w:rPr>
          <w:rStyle w:val="PageNumber"/>
          <w:rFonts w:ascii="Times New Roman" w:hAnsi="Times New Roman" w:cs="Times New Roman"/>
          <w:color w:val="000000" w:themeColor="text1"/>
          <w:lang w:val="en-AU"/>
        </w:rPr>
        <w:t>3.9</w:t>
      </w:r>
      <w:r w:rsidR="00F144D0" w:rsidRPr="003F4FAF">
        <w:rPr>
          <w:rStyle w:val="PageNumber"/>
          <w:rFonts w:ascii="Times New Roman" w:hAnsi="Times New Roman" w:cs="Times New Roman"/>
          <w:color w:val="000000" w:themeColor="text1"/>
          <w:lang w:val="en-AU"/>
        </w:rPr>
        <w:t xml:space="preserve"> years</w:t>
      </w:r>
      <w:r w:rsidRPr="003F4FAF">
        <w:rPr>
          <w:rStyle w:val="PageNumber"/>
          <w:rFonts w:ascii="Times New Roman" w:hAnsi="Times New Roman" w:cs="Times New Roman"/>
          <w:color w:val="000000" w:themeColor="text1"/>
          <w:lang w:val="en-AU"/>
        </w:rPr>
        <w:t>), 3,868 (32.5%) were female, and 7,374 (61.9%) of TBI were due to a fall.</w:t>
      </w:r>
      <w:r w:rsidR="002D4908" w:rsidRPr="003F4FAF">
        <w:rPr>
          <w:rStyle w:val="PageNumber"/>
          <w:rFonts w:ascii="Times New Roman" w:hAnsi="Times New Roman" w:cs="Times New Roman"/>
          <w:color w:val="000000" w:themeColor="text1"/>
          <w:lang w:val="en-AU"/>
        </w:rPr>
        <w:t xml:space="preserve"> Median </w:t>
      </w:r>
      <w:r w:rsidR="0089273B" w:rsidRPr="003F4FAF">
        <w:rPr>
          <w:rStyle w:val="Hyperlink1"/>
          <w:rFonts w:ascii="Times New Roman" w:hAnsi="Times New Roman" w:cs="Times New Roman"/>
          <w:color w:val="000000" w:themeColor="text1"/>
          <w:lang w:val="en-AU"/>
        </w:rPr>
        <w:t xml:space="preserve">Glasgow Coma Score </w:t>
      </w:r>
      <w:r w:rsidR="002D4908" w:rsidRPr="003F4FAF">
        <w:rPr>
          <w:rStyle w:val="PageNumber"/>
          <w:rFonts w:ascii="Times New Roman" w:hAnsi="Times New Roman" w:cs="Times New Roman"/>
          <w:color w:val="000000" w:themeColor="text1"/>
          <w:lang w:val="en-AU"/>
        </w:rPr>
        <w:t xml:space="preserve">was 15. </w:t>
      </w:r>
    </w:p>
    <w:p w14:paraId="1F3B934B" w14:textId="443BAA92" w:rsidR="00385FF8" w:rsidRPr="003F4FAF" w:rsidRDefault="00385FF8" w:rsidP="0039545D">
      <w:pPr>
        <w:pStyle w:val="Body"/>
        <w:shd w:val="clear" w:color="auto" w:fill="FFFFFF"/>
        <w:spacing w:line="480" w:lineRule="auto"/>
        <w:rPr>
          <w:rStyle w:val="PageNumber"/>
          <w:rFonts w:ascii="Times New Roman" w:hAnsi="Times New Roman" w:cs="Times New Roman"/>
          <w:b/>
          <w:bCs/>
          <w:color w:val="000000" w:themeColor="text1"/>
          <w:lang w:val="en-AU"/>
        </w:rPr>
      </w:pPr>
      <w:r w:rsidRPr="003F4FAF">
        <w:rPr>
          <w:rStyle w:val="PageNumber"/>
          <w:rFonts w:ascii="Times New Roman" w:hAnsi="Times New Roman" w:cs="Times New Roman"/>
          <w:b/>
          <w:color w:val="000000" w:themeColor="text1"/>
          <w:lang w:val="en-AU"/>
        </w:rPr>
        <w:t>Main outcome measure</w:t>
      </w:r>
      <w:r w:rsidRPr="003F4FAF">
        <w:rPr>
          <w:rStyle w:val="PageNumber"/>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 xml:space="preserve">We applied 17 different definitions of mild TBI, identified through a published systematic review, to children aged 3-16 years. </w:t>
      </w:r>
      <w:r w:rsidR="00F144D0" w:rsidRPr="003F4FAF">
        <w:rPr>
          <w:rStyle w:val="Hyperlink1"/>
          <w:rFonts w:ascii="Times New Roman" w:hAnsi="Times New Roman" w:cs="Times New Roman"/>
          <w:color w:val="000000" w:themeColor="text1"/>
          <w:lang w:val="en-AU"/>
        </w:rPr>
        <w:t xml:space="preserve">Adjustments and clarifications were made to some definitions. </w:t>
      </w:r>
      <w:r w:rsidRPr="003F4FAF">
        <w:rPr>
          <w:rStyle w:val="Hyperlink1"/>
          <w:rFonts w:ascii="Times New Roman" w:hAnsi="Times New Roman" w:cs="Times New Roman"/>
          <w:color w:val="000000" w:themeColor="text1"/>
          <w:lang w:val="en-AU"/>
        </w:rPr>
        <w:t>The number and percentage identified for each definition is presented.</w:t>
      </w:r>
    </w:p>
    <w:p w14:paraId="0F982F83" w14:textId="4CDF9CB7" w:rsidR="00D46576" w:rsidRPr="003F4FAF" w:rsidRDefault="009F6B7B" w:rsidP="00924E2B">
      <w:pPr>
        <w:pStyle w:val="Body"/>
        <w:shd w:val="clear" w:color="auto" w:fill="FFFFFF"/>
        <w:spacing w:line="480" w:lineRule="auto"/>
        <w:jc w:val="both"/>
        <w:rPr>
          <w:rStyle w:val="PageNumber"/>
          <w:rFonts w:ascii="Times New Roman" w:hAnsi="Times New Roman" w:cs="Times New Roman"/>
          <w:b/>
          <w:bCs/>
          <w:color w:val="000000" w:themeColor="text1"/>
          <w:lang w:val="en-AU"/>
        </w:rPr>
      </w:pPr>
      <w:r w:rsidRPr="003F4FAF">
        <w:rPr>
          <w:rStyle w:val="PageNumber"/>
          <w:rFonts w:ascii="Times New Roman" w:hAnsi="Times New Roman" w:cs="Times New Roman"/>
          <w:b/>
          <w:bCs/>
          <w:color w:val="000000" w:themeColor="text1"/>
          <w:lang w:val="en-AU"/>
        </w:rPr>
        <w:t>Results</w:t>
      </w:r>
      <w:r w:rsidR="0039545D" w:rsidRPr="003F4FAF">
        <w:rPr>
          <w:rStyle w:val="PageNumber"/>
          <w:rFonts w:ascii="Times New Roman" w:hAnsi="Times New Roman" w:cs="Times New Roman"/>
          <w:b/>
          <w:bCs/>
          <w:color w:val="000000" w:themeColor="text1"/>
          <w:lang w:val="en-AU"/>
        </w:rPr>
        <w:t xml:space="preserve">: </w:t>
      </w:r>
      <w:r w:rsidRPr="003F4FAF">
        <w:rPr>
          <w:rStyle w:val="PageNumber"/>
          <w:rFonts w:ascii="Times New Roman" w:hAnsi="Times New Roman" w:cs="Times New Roman"/>
          <w:color w:val="000000" w:themeColor="text1"/>
          <w:lang w:val="en-AU"/>
        </w:rPr>
        <w:t xml:space="preserve">Adjustments </w:t>
      </w:r>
      <w:r w:rsidR="0039545D" w:rsidRPr="003F4FAF">
        <w:rPr>
          <w:rStyle w:val="PageNumber"/>
          <w:rFonts w:ascii="Times New Roman" w:hAnsi="Times New Roman" w:cs="Times New Roman"/>
          <w:color w:val="000000" w:themeColor="text1"/>
          <w:lang w:val="en-AU"/>
        </w:rPr>
        <w:t xml:space="preserve">had to be </w:t>
      </w:r>
      <w:r w:rsidRPr="003F4FAF">
        <w:rPr>
          <w:rStyle w:val="PageNumber"/>
          <w:rFonts w:ascii="Times New Roman" w:hAnsi="Times New Roman" w:cs="Times New Roman"/>
          <w:color w:val="000000" w:themeColor="text1"/>
          <w:lang w:val="en-AU"/>
        </w:rPr>
        <w:t xml:space="preserve">made to the </w:t>
      </w:r>
      <w:r w:rsidR="006C5715" w:rsidRPr="003F4FAF">
        <w:rPr>
          <w:rStyle w:val="PageNumber"/>
          <w:rFonts w:ascii="Times New Roman" w:hAnsi="Times New Roman" w:cs="Times New Roman"/>
          <w:color w:val="000000" w:themeColor="text1"/>
          <w:lang w:val="en-AU"/>
        </w:rPr>
        <w:t xml:space="preserve">17 </w:t>
      </w:r>
      <w:r w:rsidRPr="003F4FAF">
        <w:rPr>
          <w:rStyle w:val="PageNumber"/>
          <w:rFonts w:ascii="Times New Roman" w:hAnsi="Times New Roman" w:cs="Times New Roman"/>
          <w:color w:val="000000" w:themeColor="text1"/>
          <w:lang w:val="en-AU"/>
        </w:rPr>
        <w:t xml:space="preserve">definitions to apply to the dataset: none in 7, minor </w:t>
      </w:r>
      <w:r w:rsidR="004B4FC0" w:rsidRPr="003F4FAF">
        <w:rPr>
          <w:rStyle w:val="PageNumber"/>
          <w:rFonts w:ascii="Times New Roman" w:hAnsi="Times New Roman" w:cs="Times New Roman"/>
          <w:color w:val="000000" w:themeColor="text1"/>
          <w:lang w:val="en-AU"/>
        </w:rPr>
        <w:t>to substantial in 1</w:t>
      </w:r>
      <w:r w:rsidR="00924E2B" w:rsidRPr="003F4FAF">
        <w:rPr>
          <w:rStyle w:val="PageNumber"/>
          <w:rFonts w:ascii="Times New Roman" w:hAnsi="Times New Roman" w:cs="Times New Roman"/>
          <w:color w:val="000000" w:themeColor="text1"/>
          <w:lang w:val="en-AU"/>
        </w:rPr>
        <w:t>0</w:t>
      </w:r>
      <w:r w:rsidR="004B4FC0" w:rsidRPr="003F4FAF">
        <w:rPr>
          <w:rStyle w:val="PageNumber"/>
          <w:rFonts w:ascii="Times New Roman" w:hAnsi="Times New Roman" w:cs="Times New Roman"/>
          <w:color w:val="000000" w:themeColor="text1"/>
          <w:lang w:val="en-AU"/>
        </w:rPr>
        <w:t xml:space="preserve">. </w:t>
      </w:r>
      <w:r w:rsidR="00F85D42" w:rsidRPr="003F4FAF">
        <w:rPr>
          <w:rStyle w:val="PageNumber"/>
          <w:rFonts w:ascii="Times New Roman" w:hAnsi="Times New Roman" w:cs="Times New Roman"/>
          <w:color w:val="000000" w:themeColor="text1"/>
          <w:lang w:val="en-AU"/>
        </w:rPr>
        <w:t xml:space="preserve">The percentage classified as mild TBI across definitions varied from </w:t>
      </w:r>
      <w:r w:rsidR="006C5715" w:rsidRPr="003F4FAF">
        <w:rPr>
          <w:rStyle w:val="PageNumber"/>
          <w:rFonts w:ascii="Times New Roman" w:hAnsi="Times New Roman" w:cs="Times New Roman"/>
          <w:color w:val="000000" w:themeColor="text1"/>
          <w:lang w:val="en-AU"/>
        </w:rPr>
        <w:t>7.1</w:t>
      </w:r>
      <w:r w:rsidRPr="003F4FAF">
        <w:rPr>
          <w:rStyle w:val="PageNumber"/>
          <w:rFonts w:ascii="Times New Roman" w:hAnsi="Times New Roman" w:cs="Times New Roman"/>
          <w:color w:val="000000" w:themeColor="text1"/>
          <w:lang w:val="en-AU"/>
        </w:rPr>
        <w:t xml:space="preserve">% (n = </w:t>
      </w:r>
      <w:r w:rsidR="006C5715" w:rsidRPr="003F4FAF">
        <w:rPr>
          <w:rStyle w:val="PageNumber"/>
          <w:rFonts w:ascii="Times New Roman" w:hAnsi="Times New Roman" w:cs="Times New Roman"/>
          <w:color w:val="000000" w:themeColor="text1"/>
          <w:lang w:val="en-AU"/>
        </w:rPr>
        <w:t>841</w:t>
      </w:r>
      <w:r w:rsidR="000F47C6" w:rsidRPr="003F4FAF">
        <w:rPr>
          <w:rStyle w:val="PageNumber"/>
          <w:rFonts w:ascii="Times New Roman" w:hAnsi="Times New Roman" w:cs="Times New Roman"/>
          <w:color w:val="000000" w:themeColor="text1"/>
          <w:lang w:val="en-AU"/>
        </w:rPr>
        <w:t xml:space="preserve">) to 98.7% (n = 11,756) and varied by age group. </w:t>
      </w:r>
    </w:p>
    <w:p w14:paraId="6FEEFF91" w14:textId="1A09FA8A" w:rsidR="00D46576" w:rsidRPr="003F4FAF" w:rsidRDefault="009F6B7B" w:rsidP="00924E2B">
      <w:pPr>
        <w:pStyle w:val="Body"/>
        <w:shd w:val="clear" w:color="auto" w:fill="FFFFFF"/>
        <w:spacing w:line="480" w:lineRule="auto"/>
        <w:jc w:val="both"/>
        <w:rPr>
          <w:rStyle w:val="Hyperlink1"/>
          <w:rFonts w:ascii="Times New Roman" w:hAnsi="Times New Roman" w:cs="Times New Roman"/>
          <w:b/>
          <w:bCs/>
          <w:color w:val="000000" w:themeColor="text1"/>
          <w:lang w:val="en-AU"/>
        </w:rPr>
      </w:pPr>
      <w:r w:rsidRPr="003F4FAF">
        <w:rPr>
          <w:rStyle w:val="PageNumber"/>
          <w:rFonts w:ascii="Times New Roman" w:hAnsi="Times New Roman" w:cs="Times New Roman"/>
          <w:b/>
          <w:bCs/>
          <w:color w:val="000000" w:themeColor="text1"/>
          <w:lang w:val="en-AU"/>
        </w:rPr>
        <w:t>Conclusions</w:t>
      </w:r>
      <w:r w:rsidR="0039545D" w:rsidRPr="003F4FAF">
        <w:rPr>
          <w:rStyle w:val="PageNumber"/>
          <w:rFonts w:ascii="Times New Roman" w:hAnsi="Times New Roman" w:cs="Times New Roman"/>
          <w:b/>
          <w:bCs/>
          <w:color w:val="000000" w:themeColor="text1"/>
          <w:lang w:val="en-AU"/>
        </w:rPr>
        <w:t xml:space="preserve">: </w:t>
      </w:r>
      <w:r w:rsidRPr="003F4FAF">
        <w:rPr>
          <w:rStyle w:val="Hyperlink1"/>
          <w:rFonts w:ascii="Times New Roman" w:hAnsi="Times New Roman" w:cs="Times New Roman"/>
          <w:color w:val="000000" w:themeColor="text1"/>
          <w:lang w:val="en-AU"/>
        </w:rPr>
        <w:t xml:space="preserve">When applying </w:t>
      </w:r>
      <w:r w:rsidR="00F85D42" w:rsidRPr="003F4FAF">
        <w:rPr>
          <w:rStyle w:val="Hyperlink1"/>
          <w:rFonts w:ascii="Times New Roman" w:hAnsi="Times New Roman" w:cs="Times New Roman"/>
          <w:color w:val="000000" w:themeColor="text1"/>
          <w:lang w:val="en-AU"/>
        </w:rPr>
        <w:t xml:space="preserve">the </w:t>
      </w:r>
      <w:r w:rsidR="004B4FC0" w:rsidRPr="003F4FAF">
        <w:rPr>
          <w:rStyle w:val="Hyperlink1"/>
          <w:rFonts w:ascii="Times New Roman" w:hAnsi="Times New Roman" w:cs="Times New Roman"/>
          <w:color w:val="000000" w:themeColor="text1"/>
          <w:lang w:val="en-AU"/>
        </w:rPr>
        <w:t xml:space="preserve">17 </w:t>
      </w:r>
      <w:r w:rsidRPr="003F4FAF">
        <w:rPr>
          <w:rStyle w:val="Hyperlink1"/>
          <w:rFonts w:ascii="Times New Roman" w:hAnsi="Times New Roman" w:cs="Times New Roman"/>
          <w:color w:val="000000" w:themeColor="text1"/>
          <w:lang w:val="en-AU"/>
        </w:rPr>
        <w:t xml:space="preserve">definitions of mild </w:t>
      </w:r>
      <w:r w:rsidR="006C5715" w:rsidRPr="003F4FAF">
        <w:rPr>
          <w:rStyle w:val="Hyperlink1"/>
          <w:rFonts w:ascii="Times New Roman" w:hAnsi="Times New Roman" w:cs="Times New Roman"/>
          <w:color w:val="000000" w:themeColor="text1"/>
          <w:lang w:val="en-AU"/>
        </w:rPr>
        <w:t xml:space="preserve">TBI </w:t>
      </w:r>
      <w:r w:rsidRPr="003F4FAF">
        <w:rPr>
          <w:rStyle w:val="Hyperlink1"/>
          <w:rFonts w:ascii="Times New Roman" w:hAnsi="Times New Roman" w:cs="Times New Roman"/>
          <w:color w:val="000000" w:themeColor="text1"/>
          <w:lang w:val="en-AU"/>
        </w:rPr>
        <w:t xml:space="preserve">to a large prospective </w:t>
      </w:r>
      <w:proofErr w:type="spellStart"/>
      <w:r w:rsidRPr="003F4FAF">
        <w:rPr>
          <w:rStyle w:val="Hyperlink1"/>
          <w:rFonts w:ascii="Times New Roman" w:hAnsi="Times New Roman" w:cs="Times New Roman"/>
          <w:color w:val="000000" w:themeColor="text1"/>
          <w:lang w:val="en-AU"/>
        </w:rPr>
        <w:t>multicenter</w:t>
      </w:r>
      <w:proofErr w:type="spellEnd"/>
      <w:r w:rsidRPr="003F4FAF">
        <w:rPr>
          <w:rStyle w:val="Hyperlink1"/>
          <w:rFonts w:ascii="Times New Roman" w:hAnsi="Times New Roman" w:cs="Times New Roman"/>
          <w:color w:val="000000" w:themeColor="text1"/>
          <w:lang w:val="en-AU"/>
        </w:rPr>
        <w:t xml:space="preserve"> dataset of </w:t>
      </w:r>
      <w:r w:rsidR="006C5715" w:rsidRPr="003F4FAF">
        <w:rPr>
          <w:rStyle w:val="Hyperlink1"/>
          <w:rFonts w:ascii="Times New Roman" w:hAnsi="Times New Roman" w:cs="Times New Roman"/>
          <w:color w:val="000000" w:themeColor="text1"/>
          <w:lang w:val="en-AU"/>
        </w:rPr>
        <w:t xml:space="preserve">TBI </w:t>
      </w:r>
      <w:r w:rsidRPr="003F4FAF">
        <w:rPr>
          <w:rStyle w:val="Hyperlink1"/>
          <w:rFonts w:ascii="Times New Roman" w:hAnsi="Times New Roman" w:cs="Times New Roman"/>
          <w:color w:val="000000" w:themeColor="text1"/>
          <w:lang w:val="en-AU"/>
        </w:rPr>
        <w:t xml:space="preserve">there was wide variability </w:t>
      </w:r>
      <w:r w:rsidR="00F85D42" w:rsidRPr="003F4FAF">
        <w:rPr>
          <w:rStyle w:val="Hyperlink1"/>
          <w:rFonts w:ascii="Times New Roman" w:hAnsi="Times New Roman" w:cs="Times New Roman"/>
          <w:color w:val="000000" w:themeColor="text1"/>
          <w:lang w:val="en-AU"/>
        </w:rPr>
        <w:t xml:space="preserve">in the number of </w:t>
      </w:r>
      <w:r w:rsidRPr="003F4FAF">
        <w:rPr>
          <w:rStyle w:val="Hyperlink1"/>
          <w:rFonts w:ascii="Times New Roman" w:hAnsi="Times New Roman" w:cs="Times New Roman"/>
          <w:color w:val="000000" w:themeColor="text1"/>
          <w:lang w:val="en-AU"/>
        </w:rPr>
        <w:t xml:space="preserve">cases </w:t>
      </w:r>
      <w:r w:rsidR="00F85D42" w:rsidRPr="003F4FAF">
        <w:rPr>
          <w:rStyle w:val="Hyperlink1"/>
          <w:rFonts w:ascii="Times New Roman" w:hAnsi="Times New Roman" w:cs="Times New Roman"/>
          <w:color w:val="000000" w:themeColor="text1"/>
          <w:lang w:val="en-AU"/>
        </w:rPr>
        <w:lastRenderedPageBreak/>
        <w:t>classified</w:t>
      </w:r>
      <w:r w:rsidRPr="003F4FAF">
        <w:rPr>
          <w:rStyle w:val="Hyperlink1"/>
          <w:rFonts w:ascii="Times New Roman" w:hAnsi="Times New Roman" w:cs="Times New Roman"/>
          <w:color w:val="000000" w:themeColor="text1"/>
          <w:lang w:val="en-AU"/>
        </w:rPr>
        <w:t xml:space="preserve">. Clinicians and researchers need to be aware of this variability when </w:t>
      </w:r>
      <w:r w:rsidR="00F144D0" w:rsidRPr="003F4FAF">
        <w:rPr>
          <w:rStyle w:val="Hyperlink1"/>
          <w:rFonts w:ascii="Times New Roman" w:hAnsi="Times New Roman" w:cs="Times New Roman"/>
          <w:color w:val="000000" w:themeColor="text1"/>
          <w:lang w:val="en-AU"/>
        </w:rPr>
        <w:t xml:space="preserve">examining literature concerning </w:t>
      </w:r>
      <w:r w:rsidRPr="003F4FAF">
        <w:rPr>
          <w:rStyle w:val="Hyperlink1"/>
          <w:rFonts w:ascii="Times New Roman" w:hAnsi="Times New Roman" w:cs="Times New Roman"/>
          <w:color w:val="000000" w:themeColor="text1"/>
          <w:lang w:val="en-AU"/>
        </w:rPr>
        <w:t xml:space="preserve">children with </w:t>
      </w:r>
      <w:r w:rsidR="00F144D0" w:rsidRPr="003F4FAF">
        <w:rPr>
          <w:rStyle w:val="Hyperlink1"/>
          <w:rFonts w:ascii="Times New Roman" w:hAnsi="Times New Roman" w:cs="Times New Roman"/>
          <w:color w:val="000000" w:themeColor="text1"/>
          <w:lang w:val="en-AU"/>
        </w:rPr>
        <w:t xml:space="preserve">mild </w:t>
      </w:r>
      <w:r w:rsidR="006C5715" w:rsidRPr="003F4FAF">
        <w:rPr>
          <w:rStyle w:val="Hyperlink1"/>
          <w:rFonts w:ascii="Times New Roman" w:hAnsi="Times New Roman" w:cs="Times New Roman"/>
          <w:color w:val="000000" w:themeColor="text1"/>
          <w:lang w:val="en-AU"/>
        </w:rPr>
        <w:t>TBI</w:t>
      </w:r>
      <w:r w:rsidRPr="003F4FAF">
        <w:rPr>
          <w:rStyle w:val="Hyperlink1"/>
          <w:rFonts w:ascii="Times New Roman" w:hAnsi="Times New Roman" w:cs="Times New Roman"/>
          <w:color w:val="000000" w:themeColor="text1"/>
          <w:lang w:val="en-AU"/>
        </w:rPr>
        <w:t>.</w:t>
      </w:r>
    </w:p>
    <w:p w14:paraId="00CBC43E" w14:textId="77777777" w:rsidR="00C50880" w:rsidRPr="003F4FAF" w:rsidRDefault="00C50880" w:rsidP="0039545D">
      <w:pPr>
        <w:pStyle w:val="Body"/>
        <w:spacing w:line="480" w:lineRule="auto"/>
        <w:rPr>
          <w:rStyle w:val="PageNumber"/>
          <w:rFonts w:ascii="Times New Roman" w:eastAsia="Arial Unicode MS" w:hAnsi="Times New Roman" w:cs="Times New Roman"/>
          <w:color w:val="000000" w:themeColor="text1"/>
          <w:lang w:val="en-AU"/>
        </w:rPr>
      </w:pPr>
    </w:p>
    <w:p w14:paraId="41FECB96" w14:textId="66D50E29" w:rsidR="00C50880" w:rsidRPr="003F4FAF" w:rsidRDefault="00C50880" w:rsidP="0039545D">
      <w:pPr>
        <w:spacing w:line="480" w:lineRule="auto"/>
        <w:rPr>
          <w:rFonts w:eastAsia="Times New Roman"/>
          <w:color w:val="000000" w:themeColor="text1"/>
          <w:bdr w:val="none" w:sz="0" w:space="0" w:color="auto"/>
          <w:lang w:val="en-AU"/>
        </w:rPr>
      </w:pPr>
      <w:r w:rsidRPr="003F4FAF">
        <w:rPr>
          <w:rStyle w:val="PageNumber"/>
          <w:b/>
          <w:bCs/>
          <w:color w:val="000000" w:themeColor="text1"/>
          <w:lang w:val="en-AU"/>
        </w:rPr>
        <w:t xml:space="preserve">Keywords: </w:t>
      </w:r>
      <w:r w:rsidRPr="003F4FAF">
        <w:rPr>
          <w:rFonts w:eastAsia="Times New Roman"/>
          <w:color w:val="000000" w:themeColor="text1"/>
          <w:bdr w:val="none" w:sz="0" w:space="0" w:color="auto"/>
          <w:shd w:val="clear" w:color="auto" w:fill="FFFFFF"/>
          <w:lang w:val="en-AU"/>
        </w:rPr>
        <w:t xml:space="preserve">Traumatic Brain Injury, Head Injuries, </w:t>
      </w:r>
      <w:proofErr w:type="gramStart"/>
      <w:r w:rsidRPr="003F4FAF">
        <w:rPr>
          <w:rFonts w:eastAsia="Times New Roman"/>
          <w:color w:val="000000" w:themeColor="text1"/>
          <w:bdr w:val="none" w:sz="0" w:space="0" w:color="auto"/>
          <w:shd w:val="clear" w:color="auto" w:fill="FFFFFF"/>
          <w:lang w:val="en-AU"/>
        </w:rPr>
        <w:t>Child</w:t>
      </w:r>
      <w:proofErr w:type="gramEnd"/>
      <w:r w:rsidRPr="003F4FAF">
        <w:rPr>
          <w:rFonts w:eastAsia="Times New Roman"/>
          <w:color w:val="000000" w:themeColor="text1"/>
          <w:bdr w:val="none" w:sz="0" w:space="0" w:color="auto"/>
          <w:shd w:val="clear" w:color="auto" w:fill="FFFFFF"/>
          <w:lang w:val="en-AU"/>
        </w:rPr>
        <w:t xml:space="preserve"> </w:t>
      </w:r>
    </w:p>
    <w:p w14:paraId="724209E4" w14:textId="77777777" w:rsidR="008D09DC" w:rsidRPr="003F4FAF" w:rsidRDefault="008D09DC" w:rsidP="008D09DC">
      <w:pPr>
        <w:pStyle w:val="Body"/>
        <w:spacing w:line="480" w:lineRule="auto"/>
        <w:rPr>
          <w:rFonts w:ascii="Times New Roman" w:eastAsia="Times New Roman" w:hAnsi="Times New Roman" w:cs="Times New Roman"/>
          <w:b/>
          <w:bCs/>
          <w:color w:val="000000" w:themeColor="text1"/>
          <w:lang w:val="en-AU"/>
        </w:rPr>
      </w:pPr>
      <w:r w:rsidRPr="003F4FAF">
        <w:rPr>
          <w:rFonts w:ascii="Times New Roman" w:eastAsia="Times New Roman" w:hAnsi="Times New Roman" w:cs="Times New Roman"/>
          <w:b/>
          <w:bCs/>
          <w:color w:val="000000" w:themeColor="text1"/>
          <w:lang w:val="en-AU"/>
        </w:rPr>
        <w:t xml:space="preserve">Abbreviations: </w:t>
      </w:r>
      <w:r w:rsidRPr="003F4FAF">
        <w:rPr>
          <w:rFonts w:ascii="Times New Roman" w:eastAsia="Times New Roman" w:hAnsi="Times New Roman" w:cs="Times New Roman"/>
          <w:bCs/>
          <w:color w:val="000000" w:themeColor="text1"/>
          <w:lang w:val="en-AU"/>
        </w:rPr>
        <w:t xml:space="preserve">ACRM: </w:t>
      </w:r>
      <w:r w:rsidRPr="003F4FAF">
        <w:rPr>
          <w:rStyle w:val="Hyperlink1"/>
          <w:rFonts w:ascii="Times New Roman" w:hAnsi="Times New Roman" w:cs="Times New Roman"/>
          <w:color w:val="000000" w:themeColor="text1"/>
          <w:lang w:val="en-AU"/>
        </w:rPr>
        <w:t xml:space="preserve">American Congress of Rehabilitation Medicine; </w:t>
      </w:r>
      <w:r w:rsidRPr="003F4FAF">
        <w:rPr>
          <w:rFonts w:ascii="Times New Roman" w:eastAsia="Times New Roman" w:hAnsi="Times New Roman" w:cs="Times New Roman"/>
          <w:bCs/>
          <w:color w:val="000000" w:themeColor="text1"/>
          <w:lang w:val="en-AU"/>
        </w:rPr>
        <w:t xml:space="preserve">AIS: </w:t>
      </w:r>
      <w:r w:rsidRPr="003F4FAF">
        <w:rPr>
          <w:rStyle w:val="Hyperlink1"/>
          <w:rFonts w:ascii="Times New Roman" w:hAnsi="Times New Roman" w:cs="Times New Roman"/>
          <w:color w:val="000000" w:themeColor="text1"/>
          <w:lang w:val="en-AU"/>
        </w:rPr>
        <w:t xml:space="preserve">Abbreviated Injury Scale; </w:t>
      </w:r>
      <w:r w:rsidRPr="003F4FAF">
        <w:rPr>
          <w:rFonts w:ascii="Times New Roman" w:eastAsia="Times New Roman" w:hAnsi="Times New Roman" w:cs="Times New Roman"/>
          <w:bCs/>
          <w:color w:val="000000" w:themeColor="text1"/>
          <w:lang w:val="en-AU"/>
        </w:rPr>
        <w:t xml:space="preserve">BCRM: </w:t>
      </w:r>
      <w:r w:rsidRPr="003F4FAF">
        <w:rPr>
          <w:rStyle w:val="Hyperlink1"/>
          <w:rFonts w:ascii="Times New Roman" w:hAnsi="Times New Roman" w:cs="Times New Roman"/>
          <w:color w:val="000000" w:themeColor="text1"/>
          <w:lang w:val="en-AU"/>
        </w:rPr>
        <w:t>British Society of Rehabilitation Medicine</w:t>
      </w:r>
      <w:r w:rsidRPr="003F4FAF">
        <w:rPr>
          <w:rFonts w:ascii="Times New Roman" w:eastAsia="Times New Roman" w:hAnsi="Times New Roman" w:cs="Times New Roman"/>
          <w:b/>
          <w:bCs/>
          <w:color w:val="000000" w:themeColor="text1"/>
          <w:lang w:val="en-AU"/>
        </w:rPr>
        <w:t xml:space="preserve">; </w:t>
      </w:r>
      <w:r w:rsidRPr="003F4FAF">
        <w:rPr>
          <w:rFonts w:ascii="Times New Roman" w:eastAsia="Times New Roman" w:hAnsi="Times New Roman" w:cs="Times New Roman"/>
          <w:bCs/>
          <w:color w:val="000000" w:themeColor="text1"/>
          <w:lang w:val="en-AU"/>
        </w:rPr>
        <w:t>GCS: Glasgow Coma Score</w:t>
      </w:r>
      <w:r w:rsidRPr="003F4FAF">
        <w:rPr>
          <w:rFonts w:ascii="Times New Roman" w:eastAsia="Times New Roman" w:hAnsi="Times New Roman" w:cs="Times New Roman"/>
          <w:b/>
          <w:bCs/>
          <w:color w:val="000000" w:themeColor="text1"/>
          <w:lang w:val="en-AU"/>
        </w:rPr>
        <w:t xml:space="preserve">; </w:t>
      </w:r>
      <w:r w:rsidRPr="003F4FAF">
        <w:rPr>
          <w:rFonts w:ascii="Times New Roman" w:eastAsia="Times New Roman" w:hAnsi="Times New Roman" w:cs="Times New Roman"/>
          <w:bCs/>
          <w:color w:val="000000" w:themeColor="text1"/>
          <w:lang w:val="en-AU"/>
        </w:rPr>
        <w:t>LOC: Loss of consciousness</w:t>
      </w:r>
      <w:r w:rsidRPr="003F4FAF">
        <w:rPr>
          <w:rFonts w:ascii="Times New Roman" w:eastAsia="Times New Roman" w:hAnsi="Times New Roman" w:cs="Times New Roman"/>
          <w:b/>
          <w:bCs/>
          <w:color w:val="000000" w:themeColor="text1"/>
          <w:lang w:val="en-AU"/>
        </w:rPr>
        <w:t xml:space="preserve">; </w:t>
      </w:r>
      <w:r w:rsidRPr="003F4FAF">
        <w:rPr>
          <w:rFonts w:ascii="Times New Roman" w:eastAsia="Times New Roman" w:hAnsi="Times New Roman" w:cs="Times New Roman"/>
          <w:bCs/>
          <w:color w:val="000000" w:themeColor="text1"/>
          <w:lang w:val="en-AU"/>
        </w:rPr>
        <w:t xml:space="preserve">PTA: Post traumatic amnesia; TBI: </w:t>
      </w:r>
      <w:r w:rsidRPr="003F4FAF">
        <w:rPr>
          <w:rStyle w:val="PageNumber"/>
          <w:rFonts w:ascii="Times New Roman" w:hAnsi="Times New Roman" w:cs="Times New Roman"/>
          <w:bCs/>
          <w:color w:val="000000" w:themeColor="text1"/>
          <w:lang w:val="en-AU"/>
        </w:rPr>
        <w:t>traumatic brain injury</w:t>
      </w:r>
      <w:r w:rsidRPr="003F4FAF">
        <w:rPr>
          <w:rStyle w:val="PageNumber"/>
          <w:rFonts w:ascii="Times New Roman" w:eastAsia="Times New Roman" w:hAnsi="Times New Roman" w:cs="Times New Roman"/>
          <w:bCs/>
          <w:color w:val="000000" w:themeColor="text1"/>
          <w:lang w:val="en-AU"/>
        </w:rPr>
        <w:t>;</w:t>
      </w:r>
      <w:r w:rsidRPr="003F4FAF">
        <w:rPr>
          <w:rStyle w:val="PageNumber"/>
          <w:rFonts w:ascii="Times New Roman" w:eastAsia="Times New Roman" w:hAnsi="Times New Roman" w:cs="Times New Roman"/>
          <w:b/>
          <w:bCs/>
          <w:color w:val="000000" w:themeColor="text1"/>
          <w:lang w:val="en-AU"/>
        </w:rPr>
        <w:t xml:space="preserve"> </w:t>
      </w:r>
      <w:r w:rsidRPr="003F4FAF">
        <w:rPr>
          <w:rStyle w:val="PageNumber"/>
          <w:rFonts w:ascii="Times New Roman" w:hAnsi="Times New Roman" w:cs="Times New Roman"/>
          <w:bCs/>
          <w:color w:val="000000" w:themeColor="text1"/>
          <w:lang w:val="en-AU"/>
        </w:rPr>
        <w:t>WHO: World Health Organization</w:t>
      </w:r>
    </w:p>
    <w:p w14:paraId="03B9614B" w14:textId="4CDC508F" w:rsidR="00C50880" w:rsidRPr="003F4FAF" w:rsidRDefault="000B45DD" w:rsidP="0039545D">
      <w:pPr>
        <w:pStyle w:val="Body"/>
        <w:spacing w:line="480" w:lineRule="auto"/>
        <w:rPr>
          <w:rStyle w:val="PageNumber"/>
          <w:rFonts w:ascii="Times New Roman" w:eastAsia="Arial Unicode MS" w:hAnsi="Times New Roman" w:cs="Times New Roman"/>
          <w:color w:val="000000" w:themeColor="text1"/>
          <w:lang w:val="en-AU"/>
        </w:rPr>
      </w:pPr>
      <w:r w:rsidRPr="003F4FAF">
        <w:rPr>
          <w:rStyle w:val="PageNumber"/>
          <w:rFonts w:ascii="Times New Roman" w:eastAsia="Arial Unicode MS" w:hAnsi="Times New Roman" w:cs="Times New Roman"/>
          <w:color w:val="000000" w:themeColor="text1"/>
          <w:lang w:val="en-AU"/>
        </w:rPr>
        <w:t xml:space="preserve">Word count: </w:t>
      </w:r>
      <w:r w:rsidR="00221E6E" w:rsidRPr="003F4FAF">
        <w:rPr>
          <w:rStyle w:val="PageNumber"/>
          <w:rFonts w:ascii="Times New Roman" w:eastAsia="Arial Unicode MS" w:hAnsi="Times New Roman" w:cs="Times New Roman"/>
          <w:color w:val="000000" w:themeColor="text1"/>
          <w:lang w:val="en-AU"/>
        </w:rPr>
        <w:t>3196</w:t>
      </w:r>
    </w:p>
    <w:p w14:paraId="128C8E8C" w14:textId="77777777" w:rsidR="0039545D" w:rsidRPr="003F4FAF" w:rsidRDefault="0039545D" w:rsidP="0039545D">
      <w:pPr>
        <w:spacing w:line="480" w:lineRule="auto"/>
        <w:rPr>
          <w:rStyle w:val="Hyperlink1"/>
          <w:rFonts w:eastAsia="Cambria"/>
          <w:color w:val="000000" w:themeColor="text1"/>
          <w:u w:color="000000"/>
          <w:lang w:val="en-AU"/>
        </w:rPr>
      </w:pPr>
      <w:r w:rsidRPr="003F4FAF">
        <w:rPr>
          <w:rStyle w:val="Hyperlink1"/>
          <w:color w:val="000000" w:themeColor="text1"/>
          <w:lang w:val="en-AU"/>
        </w:rPr>
        <w:br w:type="page"/>
      </w:r>
    </w:p>
    <w:p w14:paraId="2A21D666" w14:textId="78F855E8" w:rsidR="005F0A17" w:rsidRPr="003F4FAF" w:rsidRDefault="00E8393A" w:rsidP="0039545D">
      <w:pPr>
        <w:pStyle w:val="Body"/>
        <w:spacing w:line="480" w:lineRule="auto"/>
        <w:ind w:firstLine="720"/>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lastRenderedPageBreak/>
        <w:t xml:space="preserve">Traumatic brain </w:t>
      </w:r>
      <w:r w:rsidR="009F6B7B" w:rsidRPr="003F4FAF">
        <w:rPr>
          <w:rStyle w:val="Hyperlink1"/>
          <w:rFonts w:ascii="Times New Roman" w:hAnsi="Times New Roman" w:cs="Times New Roman"/>
          <w:color w:val="000000" w:themeColor="text1"/>
          <w:lang w:val="en-AU"/>
        </w:rPr>
        <w:t>injury (</w:t>
      </w:r>
      <w:r w:rsidRPr="003F4FAF">
        <w:rPr>
          <w:rStyle w:val="Hyperlink1"/>
          <w:rFonts w:ascii="Times New Roman" w:hAnsi="Times New Roman" w:cs="Times New Roman"/>
          <w:color w:val="000000" w:themeColor="text1"/>
          <w:lang w:val="en-AU"/>
        </w:rPr>
        <w:t>TBI</w:t>
      </w:r>
      <w:r w:rsidR="009F6B7B" w:rsidRPr="003F4FAF">
        <w:rPr>
          <w:rStyle w:val="Hyperlink1"/>
          <w:rFonts w:ascii="Times New Roman" w:hAnsi="Times New Roman" w:cs="Times New Roman"/>
          <w:color w:val="000000" w:themeColor="text1"/>
          <w:lang w:val="en-AU"/>
        </w:rPr>
        <w:t xml:space="preserve">) frequently occurs in children, with the vast majority of these events considered </w:t>
      </w:r>
      <w:r w:rsidR="009F6B7B" w:rsidRPr="003F4FAF">
        <w:rPr>
          <w:rStyle w:val="PageNumber"/>
          <w:rFonts w:ascii="Times New Roman" w:hAnsi="Times New Roman" w:cs="Times New Roman"/>
          <w:color w:val="000000" w:themeColor="text1"/>
          <w:lang w:val="en-AU"/>
        </w:rPr>
        <w:t>‘</w:t>
      </w:r>
      <w:r w:rsidR="009F6B7B" w:rsidRPr="003F4FAF">
        <w:rPr>
          <w:rStyle w:val="Hyperlink1"/>
          <w:rFonts w:ascii="Times New Roman" w:hAnsi="Times New Roman" w:cs="Times New Roman"/>
          <w:color w:val="000000" w:themeColor="text1"/>
          <w:lang w:val="en-AU"/>
        </w:rPr>
        <w:t>mild</w:t>
      </w:r>
      <w:r w:rsidR="009F6B7B" w:rsidRPr="003F4FAF">
        <w:rPr>
          <w:rStyle w:val="PageNumber"/>
          <w:rFonts w:ascii="Times New Roman" w:hAnsi="Times New Roman" w:cs="Times New Roman"/>
          <w:color w:val="000000" w:themeColor="text1"/>
          <w:lang w:val="en-AU"/>
        </w:rPr>
        <w:t>’</w:t>
      </w:r>
      <w:r w:rsidR="006D1670" w:rsidRPr="003F4FAF">
        <w:rPr>
          <w:rStyle w:val="PageNumber"/>
          <w:rFonts w:ascii="Times New Roman" w:hAnsi="Times New Roman" w:cs="Times New Roman"/>
          <w:color w:val="000000" w:themeColor="text1"/>
          <w:lang w:val="en-AU"/>
        </w:rPr>
        <w:t xml:space="preserve"> </w:t>
      </w:r>
      <w:r w:rsidR="00924E2B" w:rsidRPr="003F4FAF">
        <w:rPr>
          <w:rStyle w:val="PageNumber"/>
          <w:rFonts w:ascii="Times New Roman" w:hAnsi="Times New Roman" w:cs="Times New Roman"/>
          <w:color w:val="000000" w:themeColor="text1"/>
          <w:lang w:val="en-AU"/>
        </w:rPr>
        <w:t>[1]</w:t>
      </w:r>
      <w:r w:rsidR="009F6B7B" w:rsidRPr="003F4FAF">
        <w:rPr>
          <w:rStyle w:val="Hyperlink1"/>
          <w:rFonts w:ascii="Times New Roman" w:hAnsi="Times New Roman" w:cs="Times New Roman"/>
          <w:color w:val="000000" w:themeColor="text1"/>
          <w:lang w:val="en-AU"/>
        </w:rPr>
        <w:t xml:space="preserve">. While once considered a benign injury, mild </w:t>
      </w:r>
      <w:r w:rsidRPr="003F4FAF">
        <w:rPr>
          <w:rStyle w:val="Hyperlink1"/>
          <w:rFonts w:ascii="Times New Roman" w:hAnsi="Times New Roman" w:cs="Times New Roman"/>
          <w:color w:val="000000" w:themeColor="text1"/>
          <w:lang w:val="en-AU"/>
        </w:rPr>
        <w:t>TB</w:t>
      </w:r>
      <w:r w:rsidR="009F6B7B" w:rsidRPr="003F4FAF">
        <w:rPr>
          <w:rStyle w:val="Hyperlink1"/>
          <w:rFonts w:ascii="Times New Roman" w:hAnsi="Times New Roman" w:cs="Times New Roman"/>
          <w:color w:val="000000" w:themeColor="text1"/>
          <w:lang w:val="en-AU"/>
        </w:rPr>
        <w:t>I (and its subset of concussion) have been linked to poor neurobehavioral outcomes in some children</w:t>
      </w:r>
      <w:r w:rsidR="00924E2B" w:rsidRPr="003F4FAF">
        <w:rPr>
          <w:rStyle w:val="Hyperlink1"/>
          <w:rFonts w:ascii="Times New Roman" w:hAnsi="Times New Roman" w:cs="Times New Roman"/>
          <w:color w:val="000000" w:themeColor="text1"/>
          <w:lang w:val="en-AU"/>
        </w:rPr>
        <w:t xml:space="preserve"> [2]</w:t>
      </w:r>
      <w:r w:rsidR="009F6B7B" w:rsidRPr="003F4FAF">
        <w:rPr>
          <w:rStyle w:val="Hyperlink1"/>
          <w:rFonts w:ascii="Times New Roman" w:hAnsi="Times New Roman" w:cs="Times New Roman"/>
          <w:color w:val="000000" w:themeColor="text1"/>
          <w:lang w:val="en-AU"/>
        </w:rPr>
        <w:t xml:space="preserve"> and the relative burden of disability from </w:t>
      </w:r>
      <w:r w:rsidRPr="003F4FAF">
        <w:rPr>
          <w:rStyle w:val="Hyperlink1"/>
          <w:rFonts w:ascii="Times New Roman" w:hAnsi="Times New Roman" w:cs="Times New Roman"/>
          <w:color w:val="000000" w:themeColor="text1"/>
          <w:lang w:val="en-AU"/>
        </w:rPr>
        <w:t>TB</w:t>
      </w:r>
      <w:r w:rsidR="009F6B7B" w:rsidRPr="003F4FAF">
        <w:rPr>
          <w:rStyle w:val="Hyperlink1"/>
          <w:rFonts w:ascii="Times New Roman" w:hAnsi="Times New Roman" w:cs="Times New Roman"/>
          <w:color w:val="000000" w:themeColor="text1"/>
          <w:lang w:val="en-AU"/>
        </w:rPr>
        <w:t>I is predominately from mild injuries</w:t>
      </w:r>
      <w:r w:rsidR="00924E2B" w:rsidRPr="003F4FAF">
        <w:rPr>
          <w:rStyle w:val="Hyperlink1"/>
          <w:rFonts w:ascii="Times New Roman" w:hAnsi="Times New Roman" w:cs="Times New Roman"/>
          <w:color w:val="000000" w:themeColor="text1"/>
          <w:lang w:val="en-AU"/>
        </w:rPr>
        <w:t xml:space="preserve"> [3]</w:t>
      </w:r>
      <w:r w:rsidR="009F6B7B" w:rsidRPr="003F4FAF">
        <w:rPr>
          <w:rStyle w:val="Hyperlink1"/>
          <w:rFonts w:ascii="Times New Roman" w:hAnsi="Times New Roman" w:cs="Times New Roman"/>
          <w:color w:val="000000" w:themeColor="text1"/>
          <w:lang w:val="en-AU"/>
        </w:rPr>
        <w:t xml:space="preserve">. However, there is wide variation in the way </w:t>
      </w:r>
      <w:r w:rsidR="009F6B7B" w:rsidRPr="003F4FAF">
        <w:rPr>
          <w:rStyle w:val="PageNumber"/>
          <w:rFonts w:ascii="Times New Roman" w:hAnsi="Times New Roman" w:cs="Times New Roman"/>
          <w:color w:val="000000" w:themeColor="text1"/>
          <w:lang w:val="en-AU"/>
        </w:rPr>
        <w:t>‘</w:t>
      </w:r>
      <w:r w:rsidR="009F6B7B" w:rsidRPr="003F4FAF">
        <w:rPr>
          <w:rStyle w:val="Hyperlink1"/>
          <w:rFonts w:ascii="Times New Roman" w:hAnsi="Times New Roman" w:cs="Times New Roman"/>
          <w:color w:val="000000" w:themeColor="text1"/>
          <w:lang w:val="en-AU"/>
        </w:rPr>
        <w:t>mild</w:t>
      </w:r>
      <w:r w:rsidR="009F6B7B" w:rsidRPr="003F4FAF">
        <w:rPr>
          <w:rStyle w:val="PageNumber"/>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TB</w:t>
      </w:r>
      <w:r w:rsidR="009F6B7B" w:rsidRPr="003F4FAF">
        <w:rPr>
          <w:rStyle w:val="Hyperlink1"/>
          <w:rFonts w:ascii="Times New Roman" w:hAnsi="Times New Roman" w:cs="Times New Roman"/>
          <w:color w:val="000000" w:themeColor="text1"/>
          <w:lang w:val="en-AU"/>
        </w:rPr>
        <w:t xml:space="preserve">I is defined, which limits the interpretation of current studies and comparison across studies. A recent review by Lloyd Wilson, </w:t>
      </w:r>
      <w:proofErr w:type="spellStart"/>
      <w:r w:rsidR="009F6B7B" w:rsidRPr="003F4FAF">
        <w:rPr>
          <w:rStyle w:val="Hyperlink1"/>
          <w:rFonts w:ascii="Times New Roman" w:hAnsi="Times New Roman" w:cs="Times New Roman"/>
          <w:color w:val="000000" w:themeColor="text1"/>
          <w:lang w:val="en-AU"/>
        </w:rPr>
        <w:t>Tenovuo</w:t>
      </w:r>
      <w:proofErr w:type="spellEnd"/>
      <w:r w:rsidR="009F6B7B" w:rsidRPr="003F4FAF">
        <w:rPr>
          <w:rStyle w:val="Hyperlink1"/>
          <w:rFonts w:ascii="Times New Roman" w:hAnsi="Times New Roman" w:cs="Times New Roman"/>
          <w:color w:val="000000" w:themeColor="text1"/>
          <w:lang w:val="en-AU"/>
        </w:rPr>
        <w:t xml:space="preserve"> and </w:t>
      </w:r>
      <w:proofErr w:type="spellStart"/>
      <w:r w:rsidR="009F6B7B" w:rsidRPr="003F4FAF">
        <w:rPr>
          <w:rStyle w:val="Hyperlink1"/>
          <w:rFonts w:ascii="Times New Roman" w:hAnsi="Times New Roman" w:cs="Times New Roman"/>
          <w:color w:val="000000" w:themeColor="text1"/>
          <w:lang w:val="en-AU"/>
        </w:rPr>
        <w:t>Saarij</w:t>
      </w:r>
      <w:r w:rsidR="009F6B7B" w:rsidRPr="003F4FAF">
        <w:rPr>
          <w:rStyle w:val="PageNumber"/>
          <w:rFonts w:ascii="Times New Roman" w:hAnsi="Times New Roman" w:cs="Times New Roman"/>
          <w:color w:val="000000" w:themeColor="text1"/>
          <w:lang w:val="en-AU"/>
        </w:rPr>
        <w:t>är</w:t>
      </w:r>
      <w:r w:rsidR="009F6B7B" w:rsidRPr="003F4FAF">
        <w:rPr>
          <w:rStyle w:val="Hyperlink1"/>
          <w:rFonts w:ascii="Times New Roman" w:hAnsi="Times New Roman" w:cs="Times New Roman"/>
          <w:color w:val="000000" w:themeColor="text1"/>
          <w:lang w:val="en-AU"/>
        </w:rPr>
        <w:t>vi</w:t>
      </w:r>
      <w:proofErr w:type="spellEnd"/>
      <w:r w:rsidR="00924E2B" w:rsidRPr="003F4FAF">
        <w:rPr>
          <w:rStyle w:val="Hyperlink1"/>
          <w:rFonts w:ascii="Times New Roman" w:hAnsi="Times New Roman" w:cs="Times New Roman"/>
          <w:color w:val="000000" w:themeColor="text1"/>
          <w:lang w:val="en-AU"/>
        </w:rPr>
        <w:t xml:space="preserve"> [4]</w:t>
      </w:r>
      <w:r w:rsidR="009F6B7B" w:rsidRPr="003F4FAF">
        <w:rPr>
          <w:rStyle w:val="PageNumber"/>
          <w:rFonts w:ascii="Times New Roman" w:hAnsi="Times New Roman" w:cs="Times New Roman"/>
          <w:color w:val="000000" w:themeColor="text1"/>
          <w:vertAlign w:val="superscript"/>
          <w:lang w:val="en-AU"/>
        </w:rPr>
        <w:t xml:space="preserve"> </w:t>
      </w:r>
      <w:r w:rsidR="009F6B7B" w:rsidRPr="003F4FAF">
        <w:rPr>
          <w:rStyle w:val="Hyperlink1"/>
          <w:rFonts w:ascii="Times New Roman" w:hAnsi="Times New Roman" w:cs="Times New Roman"/>
          <w:color w:val="000000" w:themeColor="text1"/>
          <w:lang w:val="en-AU"/>
        </w:rPr>
        <w:t xml:space="preserve">and prior reviews of mild </w:t>
      </w:r>
      <w:r w:rsidRPr="003F4FAF">
        <w:rPr>
          <w:rStyle w:val="Hyperlink1"/>
          <w:rFonts w:ascii="Times New Roman" w:hAnsi="Times New Roman" w:cs="Times New Roman"/>
          <w:color w:val="000000" w:themeColor="text1"/>
          <w:lang w:val="en-AU"/>
        </w:rPr>
        <w:t>TB</w:t>
      </w:r>
      <w:r w:rsidR="009F6B7B" w:rsidRPr="003F4FAF">
        <w:rPr>
          <w:rStyle w:val="Hyperlink1"/>
          <w:rFonts w:ascii="Times New Roman" w:hAnsi="Times New Roman" w:cs="Times New Roman"/>
          <w:color w:val="000000" w:themeColor="text1"/>
          <w:lang w:val="en-AU"/>
        </w:rPr>
        <w:t>I outcomes</w:t>
      </w:r>
      <w:r w:rsidR="00924E2B" w:rsidRPr="003F4FAF">
        <w:rPr>
          <w:rStyle w:val="Hyperlink1"/>
          <w:rFonts w:ascii="Times New Roman" w:hAnsi="Times New Roman" w:cs="Times New Roman"/>
          <w:color w:val="000000" w:themeColor="text1"/>
          <w:lang w:val="en-AU"/>
        </w:rPr>
        <w:t xml:space="preserve"> [5]</w:t>
      </w:r>
      <w:r w:rsidR="009F6B7B" w:rsidRPr="003F4FAF">
        <w:rPr>
          <w:rStyle w:val="Hyperlink1"/>
          <w:rFonts w:ascii="Times New Roman" w:hAnsi="Times New Roman" w:cs="Times New Roman"/>
          <w:color w:val="000000" w:themeColor="text1"/>
          <w:lang w:val="en-AU"/>
        </w:rPr>
        <w:t xml:space="preserve"> have highlighted the variability in mild </w:t>
      </w:r>
      <w:r w:rsidRPr="003F4FAF">
        <w:rPr>
          <w:rStyle w:val="Hyperlink1"/>
          <w:rFonts w:ascii="Times New Roman" w:hAnsi="Times New Roman" w:cs="Times New Roman"/>
          <w:color w:val="000000" w:themeColor="text1"/>
          <w:lang w:val="en-AU"/>
        </w:rPr>
        <w:t>TB</w:t>
      </w:r>
      <w:r w:rsidR="009F6B7B" w:rsidRPr="003F4FAF">
        <w:rPr>
          <w:rStyle w:val="Hyperlink1"/>
          <w:rFonts w:ascii="Times New Roman" w:hAnsi="Times New Roman" w:cs="Times New Roman"/>
          <w:color w:val="000000" w:themeColor="text1"/>
          <w:lang w:val="en-AU"/>
        </w:rPr>
        <w:t xml:space="preserve">I definitions across studies, leading to concern that injury groupings are not equivalent. The </w:t>
      </w:r>
      <w:r w:rsidR="005D5771" w:rsidRPr="003F4FAF">
        <w:rPr>
          <w:rStyle w:val="PageNumber"/>
          <w:rFonts w:ascii="Times New Roman" w:hAnsi="Times New Roman" w:cs="Times New Roman"/>
          <w:bCs/>
          <w:color w:val="000000" w:themeColor="text1"/>
          <w:lang w:val="en-AU"/>
        </w:rPr>
        <w:t>World Health Organization</w:t>
      </w:r>
      <w:r w:rsidR="009F6B7B" w:rsidRPr="003F4FAF">
        <w:rPr>
          <w:rStyle w:val="Hyperlink1"/>
          <w:rFonts w:ascii="Times New Roman" w:hAnsi="Times New Roman" w:cs="Times New Roman"/>
          <w:color w:val="000000" w:themeColor="text1"/>
          <w:lang w:val="en-AU"/>
        </w:rPr>
        <w:t xml:space="preserve"> </w:t>
      </w:r>
      <w:r w:rsidR="0054269A" w:rsidRPr="003F4FAF">
        <w:rPr>
          <w:rStyle w:val="Hyperlink1"/>
          <w:rFonts w:ascii="Times New Roman" w:hAnsi="Times New Roman" w:cs="Times New Roman"/>
          <w:color w:val="000000" w:themeColor="text1"/>
          <w:lang w:val="en-AU"/>
        </w:rPr>
        <w:t xml:space="preserve">(WHO) </w:t>
      </w:r>
      <w:r w:rsidR="009F6B7B" w:rsidRPr="003F4FAF">
        <w:rPr>
          <w:rStyle w:val="Hyperlink1"/>
          <w:rFonts w:ascii="Times New Roman" w:hAnsi="Times New Roman" w:cs="Times New Roman"/>
          <w:color w:val="000000" w:themeColor="text1"/>
          <w:lang w:val="en-AU"/>
        </w:rPr>
        <w:t xml:space="preserve">Collaborating Centre Task Force on Mild </w:t>
      </w:r>
      <w:r w:rsidRPr="003F4FAF">
        <w:rPr>
          <w:rStyle w:val="Hyperlink1"/>
          <w:rFonts w:ascii="Times New Roman" w:hAnsi="Times New Roman" w:cs="Times New Roman"/>
          <w:color w:val="000000" w:themeColor="text1"/>
          <w:lang w:val="en-AU"/>
        </w:rPr>
        <w:t>TBI</w:t>
      </w:r>
      <w:r w:rsidR="00462BBB" w:rsidRPr="003F4FAF">
        <w:rPr>
          <w:rStyle w:val="Hyperlink1"/>
          <w:rFonts w:ascii="Times New Roman" w:hAnsi="Times New Roman" w:cs="Times New Roman"/>
          <w:color w:val="000000" w:themeColor="text1"/>
          <w:lang w:val="en-AU"/>
        </w:rPr>
        <w:t xml:space="preserve"> (WHO Task Force) comp</w:t>
      </w:r>
      <w:r w:rsidR="009F6B7B" w:rsidRPr="003F4FAF">
        <w:rPr>
          <w:rStyle w:val="Hyperlink1"/>
          <w:rFonts w:ascii="Times New Roman" w:hAnsi="Times New Roman" w:cs="Times New Roman"/>
          <w:color w:val="000000" w:themeColor="text1"/>
          <w:lang w:val="en-AU"/>
        </w:rPr>
        <w:t>i</w:t>
      </w:r>
      <w:r w:rsidR="00462BBB" w:rsidRPr="003F4FAF">
        <w:rPr>
          <w:rStyle w:val="Hyperlink1"/>
          <w:rFonts w:ascii="Times New Roman" w:hAnsi="Times New Roman" w:cs="Times New Roman"/>
          <w:color w:val="000000" w:themeColor="text1"/>
          <w:lang w:val="en-AU"/>
        </w:rPr>
        <w:t>l</w:t>
      </w:r>
      <w:r w:rsidR="009F6B7B" w:rsidRPr="003F4FAF">
        <w:rPr>
          <w:rStyle w:val="Hyperlink1"/>
          <w:rFonts w:ascii="Times New Roman" w:hAnsi="Times New Roman" w:cs="Times New Roman"/>
          <w:color w:val="000000" w:themeColor="text1"/>
          <w:lang w:val="en-AU"/>
        </w:rPr>
        <w:t>ed a best evidence synthesis by completing a systematic review o</w:t>
      </w:r>
      <w:r w:rsidR="000F47C6" w:rsidRPr="003F4FAF">
        <w:rPr>
          <w:rStyle w:val="Hyperlink1"/>
          <w:rFonts w:ascii="Times New Roman" w:hAnsi="Times New Roman" w:cs="Times New Roman"/>
          <w:color w:val="000000" w:themeColor="text1"/>
          <w:lang w:val="en-AU"/>
        </w:rPr>
        <w:t>n</w:t>
      </w:r>
      <w:r w:rsidR="009F6B7B" w:rsidRPr="003F4FAF">
        <w:rPr>
          <w:rStyle w:val="Hyperlink1"/>
          <w:rFonts w:ascii="Times New Roman" w:hAnsi="Times New Roman" w:cs="Times New Roman"/>
          <w:color w:val="000000" w:themeColor="text1"/>
          <w:lang w:val="en-AU"/>
        </w:rPr>
        <w:t xml:space="preserve"> definitions of mild </w:t>
      </w:r>
      <w:r w:rsidRPr="003F4FAF">
        <w:rPr>
          <w:rStyle w:val="Hyperlink1"/>
          <w:rFonts w:ascii="Times New Roman" w:hAnsi="Times New Roman" w:cs="Times New Roman"/>
          <w:color w:val="000000" w:themeColor="text1"/>
          <w:lang w:val="en-AU"/>
        </w:rPr>
        <w:t>TB</w:t>
      </w:r>
      <w:r w:rsidR="009F6B7B" w:rsidRPr="003F4FAF">
        <w:rPr>
          <w:rStyle w:val="Hyperlink1"/>
          <w:rFonts w:ascii="Times New Roman" w:hAnsi="Times New Roman" w:cs="Times New Roman"/>
          <w:color w:val="000000" w:themeColor="text1"/>
          <w:lang w:val="en-AU"/>
        </w:rPr>
        <w:t>I used in the literature</w:t>
      </w:r>
      <w:r w:rsidR="00924E2B" w:rsidRPr="003F4FAF">
        <w:rPr>
          <w:rStyle w:val="Hyperlink1"/>
          <w:rFonts w:ascii="Times New Roman" w:hAnsi="Times New Roman" w:cs="Times New Roman"/>
          <w:color w:val="000000" w:themeColor="text1"/>
          <w:lang w:val="en-AU"/>
        </w:rPr>
        <w:t xml:space="preserve"> [6]</w:t>
      </w:r>
      <w:r w:rsidR="009F6B7B" w:rsidRPr="003F4FAF">
        <w:rPr>
          <w:rStyle w:val="Hyperlink1"/>
          <w:rFonts w:ascii="Times New Roman" w:hAnsi="Times New Roman" w:cs="Times New Roman"/>
          <w:color w:val="000000" w:themeColor="text1"/>
          <w:lang w:val="en-AU"/>
        </w:rPr>
        <w:t xml:space="preserve">. This information was then used to develop their operational definition of mild </w:t>
      </w:r>
      <w:r w:rsidRPr="003F4FAF">
        <w:rPr>
          <w:rStyle w:val="Hyperlink1"/>
          <w:rFonts w:ascii="Times New Roman" w:hAnsi="Times New Roman" w:cs="Times New Roman"/>
          <w:color w:val="000000" w:themeColor="text1"/>
          <w:lang w:val="en-AU"/>
        </w:rPr>
        <w:t>TB</w:t>
      </w:r>
      <w:r w:rsidR="009F6B7B" w:rsidRPr="003F4FAF">
        <w:rPr>
          <w:rStyle w:val="Hyperlink1"/>
          <w:rFonts w:ascii="Times New Roman" w:hAnsi="Times New Roman" w:cs="Times New Roman"/>
          <w:color w:val="000000" w:themeColor="text1"/>
          <w:lang w:val="en-AU"/>
        </w:rPr>
        <w:t xml:space="preserve">I. </w:t>
      </w:r>
    </w:p>
    <w:p w14:paraId="58F700AB" w14:textId="7AC48DBE" w:rsidR="00D46576" w:rsidRPr="003F4FAF" w:rsidRDefault="009F6B7B" w:rsidP="007A3188">
      <w:pPr>
        <w:pStyle w:val="Body"/>
        <w:spacing w:line="480" w:lineRule="auto"/>
        <w:ind w:firstLine="720"/>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 xml:space="preserve">The definition of mild </w:t>
      </w:r>
      <w:r w:rsidR="00E8393A" w:rsidRPr="003F4FAF">
        <w:rPr>
          <w:rStyle w:val="Hyperlink1"/>
          <w:rFonts w:ascii="Times New Roman" w:hAnsi="Times New Roman" w:cs="Times New Roman"/>
          <w:color w:val="000000" w:themeColor="text1"/>
          <w:lang w:val="en-AU"/>
        </w:rPr>
        <w:t>TB</w:t>
      </w:r>
      <w:r w:rsidRPr="003F4FAF">
        <w:rPr>
          <w:rStyle w:val="Hyperlink1"/>
          <w:rFonts w:ascii="Times New Roman" w:hAnsi="Times New Roman" w:cs="Times New Roman"/>
          <w:color w:val="000000" w:themeColor="text1"/>
          <w:lang w:val="en-AU"/>
        </w:rPr>
        <w:t>I developed by the WHO Task Force is very similar to the definition developed by the American Congress of Rehabilitation Medicine (ACRM) in 1993</w:t>
      </w:r>
      <w:r w:rsidR="00924E2B" w:rsidRPr="003F4FAF">
        <w:rPr>
          <w:rStyle w:val="Hyperlink1"/>
          <w:rFonts w:ascii="Times New Roman" w:hAnsi="Times New Roman" w:cs="Times New Roman"/>
          <w:color w:val="000000" w:themeColor="text1"/>
          <w:lang w:val="en-AU"/>
        </w:rPr>
        <w:t xml:space="preserve"> [7]</w:t>
      </w:r>
      <w:r w:rsidRPr="003F4FAF">
        <w:rPr>
          <w:rStyle w:val="Hyperlink1"/>
          <w:rFonts w:ascii="Times New Roman" w:hAnsi="Times New Roman" w:cs="Times New Roman"/>
          <w:color w:val="000000" w:themeColor="text1"/>
          <w:lang w:val="en-AU"/>
        </w:rPr>
        <w:t xml:space="preserve">. </w:t>
      </w:r>
      <w:r w:rsidR="007A3188" w:rsidRPr="003F4FAF">
        <w:rPr>
          <w:rStyle w:val="Hyperlink1"/>
          <w:rFonts w:ascii="Times New Roman" w:hAnsi="Times New Roman" w:cs="Times New Roman"/>
          <w:color w:val="000000" w:themeColor="text1"/>
          <w:lang w:val="en-AU"/>
        </w:rPr>
        <w:t xml:space="preserve">The WHO definition clarifies what constitutes a mild TBI combined with </w:t>
      </w:r>
      <w:r w:rsidR="0089273B" w:rsidRPr="003F4FAF">
        <w:rPr>
          <w:rStyle w:val="Hyperlink1"/>
          <w:rFonts w:ascii="Times New Roman" w:hAnsi="Times New Roman" w:cs="Times New Roman"/>
          <w:color w:val="000000" w:themeColor="text1"/>
          <w:lang w:val="en-AU"/>
        </w:rPr>
        <w:t>Glasgow Coma Score (GCS) [8],</w:t>
      </w:r>
      <w:r w:rsidR="007A3188" w:rsidRPr="003F4FAF">
        <w:rPr>
          <w:rStyle w:val="Hyperlink1"/>
          <w:rFonts w:ascii="Times New Roman" w:hAnsi="Times New Roman" w:cs="Times New Roman"/>
          <w:color w:val="000000" w:themeColor="text1"/>
          <w:lang w:val="en-AU"/>
        </w:rPr>
        <w:t xml:space="preserve"> clinical symptoms such as </w:t>
      </w:r>
      <w:r w:rsidR="0089273B" w:rsidRPr="003F4FAF">
        <w:rPr>
          <w:rStyle w:val="Hyperlink1"/>
          <w:rFonts w:ascii="Times New Roman" w:hAnsi="Times New Roman" w:cs="Times New Roman"/>
          <w:color w:val="000000" w:themeColor="text1"/>
          <w:lang w:val="en-AU"/>
        </w:rPr>
        <w:t>loss of consciousness</w:t>
      </w:r>
      <w:r w:rsidR="007A3188" w:rsidRPr="003F4FAF">
        <w:rPr>
          <w:rStyle w:val="Hyperlink1"/>
          <w:rFonts w:ascii="Times New Roman" w:hAnsi="Times New Roman" w:cs="Times New Roman"/>
          <w:color w:val="000000" w:themeColor="text1"/>
          <w:lang w:val="en-AU"/>
        </w:rPr>
        <w:t xml:space="preserve"> and strict exclusion criteria. </w:t>
      </w:r>
      <w:r w:rsidR="006D1670" w:rsidRPr="003F4FAF">
        <w:rPr>
          <w:rStyle w:val="Hyperlink1"/>
          <w:rFonts w:ascii="Times New Roman" w:hAnsi="Times New Roman" w:cs="Times New Roman"/>
          <w:color w:val="000000" w:themeColor="text1"/>
          <w:lang w:val="en-AU"/>
        </w:rPr>
        <w:t>The major difference</w:t>
      </w:r>
      <w:r w:rsidRPr="003F4FAF">
        <w:rPr>
          <w:rStyle w:val="Hyperlink1"/>
          <w:rFonts w:ascii="Times New Roman" w:hAnsi="Times New Roman" w:cs="Times New Roman"/>
          <w:color w:val="000000" w:themeColor="text1"/>
          <w:lang w:val="en-AU"/>
        </w:rPr>
        <w:t xml:space="preserve"> is </w:t>
      </w:r>
      <w:r w:rsidR="0045447A" w:rsidRPr="003F4FAF">
        <w:rPr>
          <w:rStyle w:val="Hyperlink1"/>
          <w:rFonts w:ascii="Times New Roman" w:hAnsi="Times New Roman" w:cs="Times New Roman"/>
          <w:color w:val="000000" w:themeColor="text1"/>
          <w:lang w:val="en-AU"/>
        </w:rPr>
        <w:t xml:space="preserve">that the WHO definition does not use </w:t>
      </w:r>
      <w:r w:rsidRPr="003F4FAF">
        <w:rPr>
          <w:rStyle w:val="Hyperlink1"/>
          <w:rFonts w:ascii="Times New Roman" w:hAnsi="Times New Roman" w:cs="Times New Roman"/>
          <w:color w:val="000000" w:themeColor="text1"/>
          <w:lang w:val="en-AU"/>
        </w:rPr>
        <w:t xml:space="preserve">the term </w:t>
      </w:r>
      <w:r w:rsidRPr="003F4FAF">
        <w:rPr>
          <w:rStyle w:val="PageNumber"/>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dazed</w:t>
      </w:r>
      <w:r w:rsidRPr="003F4FAF">
        <w:rPr>
          <w:rStyle w:val="PageNumber"/>
          <w:rFonts w:ascii="Times New Roman" w:hAnsi="Times New Roman" w:cs="Times New Roman"/>
          <w:color w:val="000000" w:themeColor="text1"/>
          <w:lang w:val="en-AU"/>
        </w:rPr>
        <w:t xml:space="preserve">’ </w:t>
      </w:r>
      <w:r w:rsidR="009274FA" w:rsidRPr="003F4FAF">
        <w:rPr>
          <w:rStyle w:val="PageNumber"/>
          <w:rFonts w:ascii="Times New Roman" w:hAnsi="Times New Roman" w:cs="Times New Roman"/>
          <w:color w:val="000000" w:themeColor="text1"/>
          <w:lang w:val="en-AU"/>
        </w:rPr>
        <w:t xml:space="preserve">as </w:t>
      </w:r>
      <w:r w:rsidR="0045447A" w:rsidRPr="003F4FAF">
        <w:rPr>
          <w:rStyle w:val="Hyperlink1"/>
          <w:rFonts w:ascii="Times New Roman" w:hAnsi="Times New Roman" w:cs="Times New Roman"/>
          <w:color w:val="000000" w:themeColor="text1"/>
          <w:lang w:val="en-AU"/>
        </w:rPr>
        <w:t xml:space="preserve">in </w:t>
      </w:r>
      <w:r w:rsidRPr="003F4FAF">
        <w:rPr>
          <w:rStyle w:val="Hyperlink1"/>
          <w:rFonts w:ascii="Times New Roman" w:hAnsi="Times New Roman" w:cs="Times New Roman"/>
          <w:color w:val="000000" w:themeColor="text1"/>
          <w:lang w:val="en-AU"/>
        </w:rPr>
        <w:t xml:space="preserve">the </w:t>
      </w:r>
      <w:r w:rsidR="0054269A" w:rsidRPr="003F4FAF">
        <w:rPr>
          <w:rStyle w:val="Hyperlink1"/>
          <w:rFonts w:ascii="Times New Roman" w:hAnsi="Times New Roman" w:cs="Times New Roman"/>
          <w:color w:val="000000" w:themeColor="text1"/>
          <w:lang w:val="en-AU"/>
        </w:rPr>
        <w:t xml:space="preserve">ACRM </w:t>
      </w:r>
      <w:r w:rsidRPr="003F4FAF">
        <w:rPr>
          <w:rStyle w:val="Hyperlink1"/>
          <w:rFonts w:ascii="Times New Roman" w:hAnsi="Times New Roman" w:cs="Times New Roman"/>
          <w:color w:val="000000" w:themeColor="text1"/>
          <w:lang w:val="en-AU"/>
        </w:rPr>
        <w:t>definition</w:t>
      </w:r>
      <w:r w:rsidR="00924E2B" w:rsidRPr="003F4FAF">
        <w:rPr>
          <w:rStyle w:val="Hyperlink1"/>
          <w:rFonts w:ascii="Times New Roman" w:hAnsi="Times New Roman" w:cs="Times New Roman"/>
          <w:color w:val="000000" w:themeColor="text1"/>
          <w:lang w:val="en-AU"/>
        </w:rPr>
        <w:t xml:space="preserve"> [8]</w:t>
      </w:r>
      <w:r w:rsidRPr="003F4FAF">
        <w:rPr>
          <w:rStyle w:val="Hyperlink1"/>
          <w:rFonts w:ascii="Times New Roman" w:hAnsi="Times New Roman" w:cs="Times New Roman"/>
          <w:color w:val="000000" w:themeColor="text1"/>
          <w:lang w:val="en-AU"/>
        </w:rPr>
        <w:t xml:space="preserve">. </w:t>
      </w:r>
      <w:proofErr w:type="spellStart"/>
      <w:r w:rsidRPr="003F4FAF">
        <w:rPr>
          <w:rStyle w:val="Hyperlink1"/>
          <w:rFonts w:ascii="Times New Roman" w:hAnsi="Times New Roman" w:cs="Times New Roman"/>
          <w:color w:val="000000" w:themeColor="text1"/>
          <w:lang w:val="en-AU"/>
        </w:rPr>
        <w:t>Kristman</w:t>
      </w:r>
      <w:proofErr w:type="spellEnd"/>
      <w:r w:rsidRPr="003F4FAF">
        <w:rPr>
          <w:rStyle w:val="Hyperlink1"/>
          <w:rFonts w:ascii="Times New Roman" w:hAnsi="Times New Roman" w:cs="Times New Roman"/>
          <w:color w:val="000000" w:themeColor="text1"/>
          <w:lang w:val="en-AU"/>
        </w:rPr>
        <w:t xml:space="preserve"> </w:t>
      </w:r>
      <w:r w:rsidR="006A05A6" w:rsidRPr="003F4FAF">
        <w:rPr>
          <w:rStyle w:val="Hyperlink1"/>
          <w:rFonts w:ascii="Times New Roman" w:hAnsi="Times New Roman" w:cs="Times New Roman"/>
          <w:color w:val="000000" w:themeColor="text1"/>
          <w:lang w:val="en-AU"/>
        </w:rPr>
        <w:t>and colleagues</w:t>
      </w:r>
      <w:r w:rsidR="00924E2B" w:rsidRPr="003F4FAF">
        <w:rPr>
          <w:rStyle w:val="Hyperlink1"/>
          <w:rFonts w:ascii="Times New Roman" w:hAnsi="Times New Roman" w:cs="Times New Roman"/>
          <w:color w:val="000000" w:themeColor="text1"/>
          <w:lang w:val="en-AU"/>
        </w:rPr>
        <w:t xml:space="preserve"> [9</w:t>
      </w:r>
      <w:r w:rsidR="004716AC" w:rsidRPr="003F4FAF">
        <w:rPr>
          <w:rStyle w:val="Hyperlink1"/>
          <w:rFonts w:ascii="Times New Roman" w:hAnsi="Times New Roman" w:cs="Times New Roman"/>
          <w:color w:val="000000" w:themeColor="text1"/>
          <w:lang w:val="en-AU"/>
        </w:rPr>
        <w:t>-10</w:t>
      </w:r>
      <w:r w:rsidR="00924E2B" w:rsidRPr="003F4FAF">
        <w:rPr>
          <w:rStyle w:val="Hyperlink1"/>
          <w:rFonts w:ascii="Times New Roman" w:hAnsi="Times New Roman" w:cs="Times New Roman"/>
          <w:color w:val="000000" w:themeColor="text1"/>
          <w:lang w:val="en-AU"/>
        </w:rPr>
        <w:t>]</w:t>
      </w:r>
      <w:r w:rsidR="006A05A6"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xml:space="preserve"> building on earlier work of </w:t>
      </w:r>
      <w:r w:rsidR="00E8393A" w:rsidRPr="003F4FAF">
        <w:rPr>
          <w:rStyle w:val="Hyperlink1"/>
          <w:rFonts w:ascii="Times New Roman" w:hAnsi="Times New Roman" w:cs="Times New Roman"/>
          <w:color w:val="000000" w:themeColor="text1"/>
          <w:lang w:val="en-AU"/>
        </w:rPr>
        <w:t>the WHO Task Force</w:t>
      </w:r>
      <w:r w:rsidR="00924E2B" w:rsidRPr="003F4FAF">
        <w:rPr>
          <w:rStyle w:val="Hyperlink1"/>
          <w:rFonts w:ascii="Times New Roman" w:hAnsi="Times New Roman" w:cs="Times New Roman"/>
          <w:color w:val="000000" w:themeColor="text1"/>
          <w:lang w:val="en-AU"/>
        </w:rPr>
        <w:t xml:space="preserve"> [6]</w:t>
      </w:r>
      <w:r w:rsidR="00E715B9"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xml:space="preserve"> </w:t>
      </w:r>
      <w:r w:rsidR="00E8393A" w:rsidRPr="003F4FAF">
        <w:rPr>
          <w:rStyle w:val="Hyperlink1"/>
          <w:rFonts w:ascii="Times New Roman" w:hAnsi="Times New Roman" w:cs="Times New Roman"/>
          <w:color w:val="000000" w:themeColor="text1"/>
          <w:lang w:val="en-AU"/>
        </w:rPr>
        <w:t xml:space="preserve">conducted a review of definitions used in the literature to define mild TBI. They </w:t>
      </w:r>
      <w:r w:rsidRPr="003F4FAF">
        <w:rPr>
          <w:rStyle w:val="Hyperlink1"/>
          <w:rFonts w:ascii="Times New Roman" w:hAnsi="Times New Roman" w:cs="Times New Roman"/>
          <w:color w:val="000000" w:themeColor="text1"/>
          <w:lang w:val="en-AU"/>
        </w:rPr>
        <w:t xml:space="preserve">highlighted that only 28% of studies they reviewed were considered of acceptable research quality, and few studies utilized the </w:t>
      </w:r>
      <w:r w:rsidR="009274FA" w:rsidRPr="003F4FAF">
        <w:rPr>
          <w:rStyle w:val="Hyperlink1"/>
          <w:rFonts w:ascii="Times New Roman" w:hAnsi="Times New Roman" w:cs="Times New Roman"/>
          <w:color w:val="000000" w:themeColor="text1"/>
          <w:lang w:val="en-AU"/>
        </w:rPr>
        <w:t xml:space="preserve">WHO </w:t>
      </w:r>
      <w:r w:rsidRPr="003F4FAF">
        <w:rPr>
          <w:rStyle w:val="Hyperlink1"/>
          <w:rFonts w:ascii="Times New Roman" w:hAnsi="Times New Roman" w:cs="Times New Roman"/>
          <w:color w:val="000000" w:themeColor="text1"/>
          <w:lang w:val="en-AU"/>
        </w:rPr>
        <w:t xml:space="preserve">definition of mild </w:t>
      </w:r>
      <w:r w:rsidR="00E8393A" w:rsidRPr="003F4FAF">
        <w:rPr>
          <w:rStyle w:val="Hyperlink1"/>
          <w:rFonts w:ascii="Times New Roman" w:hAnsi="Times New Roman" w:cs="Times New Roman"/>
          <w:color w:val="000000" w:themeColor="text1"/>
          <w:lang w:val="en-AU"/>
        </w:rPr>
        <w:t>TB</w:t>
      </w:r>
      <w:r w:rsidRPr="003F4FAF">
        <w:rPr>
          <w:rStyle w:val="Hyperlink1"/>
          <w:rFonts w:ascii="Times New Roman" w:hAnsi="Times New Roman" w:cs="Times New Roman"/>
          <w:color w:val="000000" w:themeColor="text1"/>
          <w:lang w:val="en-AU"/>
        </w:rPr>
        <w:t xml:space="preserve">I </w:t>
      </w:r>
      <w:r w:rsidR="00924E2B" w:rsidRPr="003F4FAF">
        <w:rPr>
          <w:rStyle w:val="Hyperlink1"/>
          <w:rFonts w:ascii="Times New Roman" w:hAnsi="Times New Roman" w:cs="Times New Roman"/>
          <w:color w:val="000000" w:themeColor="text1"/>
          <w:lang w:val="en-AU"/>
        </w:rPr>
        <w:t>[8]</w:t>
      </w:r>
      <w:r w:rsidRPr="003F4FAF">
        <w:rPr>
          <w:rStyle w:val="Hyperlink1"/>
          <w:rFonts w:ascii="Times New Roman" w:hAnsi="Times New Roman" w:cs="Times New Roman"/>
          <w:color w:val="000000" w:themeColor="text1"/>
          <w:lang w:val="en-AU"/>
        </w:rPr>
        <w:t>.</w:t>
      </w:r>
      <w:r w:rsidR="00E8393A"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Most studies reviewed had developed their own definition of mild TBI.</w:t>
      </w:r>
    </w:p>
    <w:p w14:paraId="16E18EF1" w14:textId="2FCDC3F5" w:rsidR="00D46576" w:rsidRPr="003F4FAF" w:rsidRDefault="009F6B7B" w:rsidP="0039545D">
      <w:pPr>
        <w:pStyle w:val="Body"/>
        <w:widowControl w:val="0"/>
        <w:spacing w:after="240" w:line="480" w:lineRule="auto"/>
        <w:ind w:firstLine="720"/>
        <w:jc w:val="both"/>
        <w:rPr>
          <w:rFonts w:ascii="Times New Roman" w:eastAsia="Times New Roman" w:hAnsi="Times New Roman" w:cs="Times New Roman"/>
          <w:b/>
          <w:bCs/>
          <w:color w:val="000000" w:themeColor="text1"/>
          <w:lang w:val="en-AU"/>
        </w:rPr>
      </w:pPr>
      <w:r w:rsidRPr="003F4FAF">
        <w:rPr>
          <w:rStyle w:val="Hyperlink1"/>
          <w:rFonts w:ascii="Times New Roman" w:hAnsi="Times New Roman" w:cs="Times New Roman"/>
          <w:color w:val="000000" w:themeColor="text1"/>
          <w:lang w:val="en-AU"/>
        </w:rPr>
        <w:t xml:space="preserve">The purpose of this study was to apply several different definitions of </w:t>
      </w:r>
      <w:proofErr w:type="spellStart"/>
      <w:r w:rsidRPr="003F4FAF">
        <w:rPr>
          <w:rStyle w:val="Hyperlink1"/>
          <w:rFonts w:ascii="Times New Roman" w:hAnsi="Times New Roman" w:cs="Times New Roman"/>
          <w:color w:val="000000" w:themeColor="text1"/>
          <w:lang w:val="en-AU"/>
        </w:rPr>
        <w:t>pediatric</w:t>
      </w:r>
      <w:proofErr w:type="spellEnd"/>
      <w:r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lastRenderedPageBreak/>
        <w:t xml:space="preserve">mild </w:t>
      </w:r>
      <w:r w:rsidR="00E8393A" w:rsidRPr="003F4FAF">
        <w:rPr>
          <w:rStyle w:val="Hyperlink1"/>
          <w:rFonts w:ascii="Times New Roman" w:hAnsi="Times New Roman" w:cs="Times New Roman"/>
          <w:color w:val="000000" w:themeColor="text1"/>
          <w:lang w:val="en-AU"/>
        </w:rPr>
        <w:t>TB</w:t>
      </w:r>
      <w:r w:rsidRPr="003F4FAF">
        <w:rPr>
          <w:rStyle w:val="Hyperlink1"/>
          <w:rFonts w:ascii="Times New Roman" w:hAnsi="Times New Roman" w:cs="Times New Roman"/>
          <w:color w:val="000000" w:themeColor="text1"/>
          <w:lang w:val="en-AU"/>
        </w:rPr>
        <w:t xml:space="preserve">I that have been used in the literature to a single prospective dataset. </w:t>
      </w:r>
      <w:r w:rsidR="000F47C6" w:rsidRPr="003F4FAF">
        <w:rPr>
          <w:rStyle w:val="Hyperlink1"/>
          <w:rFonts w:ascii="Times New Roman" w:hAnsi="Times New Roman" w:cs="Times New Roman"/>
          <w:color w:val="000000" w:themeColor="text1"/>
          <w:lang w:val="en-AU"/>
        </w:rPr>
        <w:t>In this paper, we</w:t>
      </w:r>
      <w:r w:rsidR="00924E2B" w:rsidRPr="003F4FAF">
        <w:rPr>
          <w:rStyle w:val="Hyperlink1"/>
          <w:rFonts w:ascii="Times New Roman" w:hAnsi="Times New Roman" w:cs="Times New Roman"/>
          <w:color w:val="000000" w:themeColor="text1"/>
          <w:lang w:val="en-AU"/>
        </w:rPr>
        <w:t xml:space="preserve"> have used </w:t>
      </w:r>
      <w:proofErr w:type="spellStart"/>
      <w:r w:rsidR="00924E2B" w:rsidRPr="003F4FAF">
        <w:rPr>
          <w:rStyle w:val="Hyperlink1"/>
          <w:rFonts w:ascii="Times New Roman" w:hAnsi="Times New Roman" w:cs="Times New Roman"/>
          <w:color w:val="000000" w:themeColor="text1"/>
          <w:lang w:val="en-AU"/>
        </w:rPr>
        <w:t>Kristman</w:t>
      </w:r>
      <w:proofErr w:type="spellEnd"/>
      <w:r w:rsidR="00924E2B" w:rsidRPr="003F4FAF">
        <w:rPr>
          <w:rStyle w:val="Hyperlink1"/>
          <w:rFonts w:ascii="Times New Roman" w:hAnsi="Times New Roman" w:cs="Times New Roman"/>
          <w:color w:val="000000" w:themeColor="text1"/>
          <w:lang w:val="en-AU"/>
        </w:rPr>
        <w:t xml:space="preserve"> et al. [</w:t>
      </w:r>
      <w:r w:rsidR="004716AC" w:rsidRPr="003F4FAF">
        <w:rPr>
          <w:rStyle w:val="Hyperlink1"/>
          <w:rFonts w:ascii="Times New Roman" w:hAnsi="Times New Roman" w:cs="Times New Roman"/>
          <w:color w:val="000000" w:themeColor="text1"/>
          <w:lang w:val="en-AU"/>
        </w:rPr>
        <w:t>9</w:t>
      </w:r>
      <w:r w:rsidR="00924E2B" w:rsidRPr="003F4FAF">
        <w:rPr>
          <w:rStyle w:val="Hyperlink1"/>
          <w:rFonts w:ascii="Times New Roman" w:hAnsi="Times New Roman" w:cs="Times New Roman"/>
          <w:color w:val="000000" w:themeColor="text1"/>
          <w:lang w:val="en-AU"/>
        </w:rPr>
        <w:t>]</w:t>
      </w:r>
      <w:r w:rsidR="000F47C6" w:rsidRPr="003F4FAF">
        <w:rPr>
          <w:rStyle w:val="Hyperlink1"/>
          <w:rFonts w:ascii="Times New Roman" w:hAnsi="Times New Roman" w:cs="Times New Roman"/>
          <w:color w:val="000000" w:themeColor="text1"/>
          <w:lang w:val="en-AU"/>
        </w:rPr>
        <w:t xml:space="preserve"> review and searched for all definitions that include</w:t>
      </w:r>
      <w:r w:rsidR="007A3188" w:rsidRPr="003F4FAF">
        <w:rPr>
          <w:rStyle w:val="Hyperlink1"/>
          <w:rFonts w:ascii="Times New Roman" w:hAnsi="Times New Roman" w:cs="Times New Roman"/>
          <w:color w:val="000000" w:themeColor="text1"/>
          <w:lang w:val="en-AU"/>
        </w:rPr>
        <w:t>d</w:t>
      </w:r>
      <w:r w:rsidR="000F47C6" w:rsidRPr="003F4FAF">
        <w:rPr>
          <w:rStyle w:val="Hyperlink1"/>
          <w:rFonts w:ascii="Times New Roman" w:hAnsi="Times New Roman" w:cs="Times New Roman"/>
          <w:color w:val="000000" w:themeColor="text1"/>
          <w:lang w:val="en-AU"/>
        </w:rPr>
        <w:t xml:space="preserve"> </w:t>
      </w:r>
      <w:proofErr w:type="spellStart"/>
      <w:r w:rsidR="000F47C6" w:rsidRPr="003F4FAF">
        <w:rPr>
          <w:rStyle w:val="Hyperlink1"/>
          <w:rFonts w:ascii="Times New Roman" w:hAnsi="Times New Roman" w:cs="Times New Roman"/>
          <w:color w:val="000000" w:themeColor="text1"/>
          <w:lang w:val="en-AU"/>
        </w:rPr>
        <w:t>pediatric</w:t>
      </w:r>
      <w:proofErr w:type="spellEnd"/>
      <w:r w:rsidR="000F47C6" w:rsidRPr="003F4FAF">
        <w:rPr>
          <w:rStyle w:val="Hyperlink1"/>
          <w:rFonts w:ascii="Times New Roman" w:hAnsi="Times New Roman" w:cs="Times New Roman"/>
          <w:color w:val="000000" w:themeColor="text1"/>
          <w:lang w:val="en-AU"/>
        </w:rPr>
        <w:t xml:space="preserve"> samples. </w:t>
      </w:r>
      <w:r w:rsidRPr="003F4FAF">
        <w:rPr>
          <w:rStyle w:val="Hyperlink1"/>
          <w:rFonts w:ascii="Times New Roman" w:hAnsi="Times New Roman" w:cs="Times New Roman"/>
          <w:color w:val="000000" w:themeColor="text1"/>
          <w:lang w:val="en-AU"/>
        </w:rPr>
        <w:t xml:space="preserve">We were interested in how the percentage of children classified as having a mild </w:t>
      </w:r>
      <w:r w:rsidR="00E8393A" w:rsidRPr="003F4FAF">
        <w:rPr>
          <w:rStyle w:val="Hyperlink1"/>
          <w:rFonts w:ascii="Times New Roman" w:hAnsi="Times New Roman" w:cs="Times New Roman"/>
          <w:color w:val="000000" w:themeColor="text1"/>
          <w:lang w:val="en-AU"/>
        </w:rPr>
        <w:t>TB</w:t>
      </w:r>
      <w:r w:rsidRPr="003F4FAF">
        <w:rPr>
          <w:rStyle w:val="Hyperlink1"/>
          <w:rFonts w:ascii="Times New Roman" w:hAnsi="Times New Roman" w:cs="Times New Roman"/>
          <w:color w:val="000000" w:themeColor="text1"/>
          <w:lang w:val="en-AU"/>
        </w:rPr>
        <w:t xml:space="preserve">I would vary dependent on the definition used; this is critical information when comparing findings across published studies. </w:t>
      </w:r>
      <w:r w:rsidR="007A3188" w:rsidRPr="003F4FAF">
        <w:rPr>
          <w:rStyle w:val="Hyperlink1"/>
          <w:rFonts w:ascii="Times New Roman" w:hAnsi="Times New Roman" w:cs="Times New Roman"/>
          <w:color w:val="000000" w:themeColor="text1"/>
          <w:lang w:val="en-AU"/>
        </w:rPr>
        <w:t xml:space="preserve">We also were interested in whether rates would vary across age groups. </w:t>
      </w:r>
    </w:p>
    <w:p w14:paraId="66357FD3" w14:textId="77777777" w:rsidR="00D46576" w:rsidRPr="003F4FAF" w:rsidRDefault="009F6B7B" w:rsidP="0039545D">
      <w:pPr>
        <w:pStyle w:val="Body"/>
        <w:widowControl w:val="0"/>
        <w:spacing w:after="240" w:line="480" w:lineRule="auto"/>
        <w:jc w:val="both"/>
        <w:rPr>
          <w:rStyle w:val="PageNumber"/>
          <w:rFonts w:ascii="Times New Roman" w:hAnsi="Times New Roman" w:cs="Times New Roman"/>
          <w:b/>
          <w:bCs/>
          <w:color w:val="000000" w:themeColor="text1"/>
          <w:lang w:val="en-AU"/>
        </w:rPr>
      </w:pPr>
      <w:r w:rsidRPr="003F4FAF">
        <w:rPr>
          <w:rStyle w:val="PageNumber"/>
          <w:rFonts w:ascii="Times New Roman" w:hAnsi="Times New Roman" w:cs="Times New Roman"/>
          <w:b/>
          <w:bCs/>
          <w:color w:val="000000" w:themeColor="text1"/>
          <w:lang w:val="en-AU"/>
        </w:rPr>
        <w:t>Method</w:t>
      </w:r>
    </w:p>
    <w:p w14:paraId="2EF0072D" w14:textId="459FF362" w:rsidR="00533899" w:rsidRPr="003F4FAF" w:rsidRDefault="009F6B7B" w:rsidP="00533899">
      <w:pPr>
        <w:widowControl w:val="0"/>
        <w:autoSpaceDE w:val="0"/>
        <w:autoSpaceDN w:val="0"/>
        <w:adjustRightInd w:val="0"/>
        <w:spacing w:line="480" w:lineRule="auto"/>
        <w:rPr>
          <w:color w:val="000000" w:themeColor="text1"/>
        </w:rPr>
      </w:pPr>
      <w:r w:rsidRPr="003F4FAF">
        <w:rPr>
          <w:rStyle w:val="Hyperlink1"/>
          <w:color w:val="000000" w:themeColor="text1"/>
          <w:lang w:val="en-AU"/>
        </w:rPr>
        <w:t xml:space="preserve">This was a planned secondary analysis of a large prospective observational study of children presenting with </w:t>
      </w:r>
      <w:r w:rsidR="00670631" w:rsidRPr="003F4FAF">
        <w:rPr>
          <w:rStyle w:val="Hyperlink1"/>
          <w:color w:val="000000" w:themeColor="text1"/>
          <w:lang w:val="en-AU"/>
        </w:rPr>
        <w:t xml:space="preserve">an injury to the </w:t>
      </w:r>
      <w:r w:rsidR="009A2703" w:rsidRPr="003F4FAF">
        <w:rPr>
          <w:rStyle w:val="Hyperlink1"/>
          <w:color w:val="000000" w:themeColor="text1"/>
          <w:lang w:val="en-AU"/>
        </w:rPr>
        <w:t xml:space="preserve">head </w:t>
      </w:r>
      <w:r w:rsidRPr="003F4FAF">
        <w:rPr>
          <w:rStyle w:val="Hyperlink1"/>
          <w:color w:val="000000" w:themeColor="text1"/>
          <w:lang w:val="en-AU"/>
        </w:rPr>
        <w:t>of any severity</w:t>
      </w:r>
      <w:r w:rsidR="002D3DB5">
        <w:rPr>
          <w:rStyle w:val="Hyperlink1"/>
          <w:color w:val="000000" w:themeColor="text1"/>
          <w:lang w:val="en-AU"/>
        </w:rPr>
        <w:t xml:space="preserve"> to 10 emergency departments </w:t>
      </w:r>
      <w:r w:rsidR="002D3DB5" w:rsidRPr="003F4FAF">
        <w:rPr>
          <w:rStyle w:val="Hyperlink1"/>
          <w:color w:val="000000" w:themeColor="text1"/>
          <w:lang w:val="en-AU"/>
        </w:rPr>
        <w:t xml:space="preserve">in Australia and New Zealand </w:t>
      </w:r>
      <w:r w:rsidRPr="003F4FAF">
        <w:rPr>
          <w:rStyle w:val="Hyperlink1"/>
          <w:color w:val="000000" w:themeColor="text1"/>
          <w:lang w:val="en-AU"/>
        </w:rPr>
        <w:t xml:space="preserve">who are members of the </w:t>
      </w:r>
      <w:r w:rsidR="002D3DB5">
        <w:rPr>
          <w:rStyle w:val="Hyperlink1"/>
          <w:color w:val="000000" w:themeColor="text1"/>
          <w:lang w:val="en-AU"/>
        </w:rPr>
        <w:t xml:space="preserve">PREDICT Network </w:t>
      </w:r>
      <w:r w:rsidR="00924E2B" w:rsidRPr="003F4FAF">
        <w:rPr>
          <w:rStyle w:val="Hyperlink1"/>
          <w:color w:val="000000" w:themeColor="text1"/>
          <w:lang w:val="en-AU"/>
        </w:rPr>
        <w:t>[1</w:t>
      </w:r>
      <w:r w:rsidR="004716AC" w:rsidRPr="003F4FAF">
        <w:rPr>
          <w:rStyle w:val="Hyperlink1"/>
          <w:color w:val="000000" w:themeColor="text1"/>
          <w:lang w:val="en-AU"/>
        </w:rPr>
        <w:t>1</w:t>
      </w:r>
      <w:r w:rsidR="00924E2B" w:rsidRPr="003F4FAF">
        <w:rPr>
          <w:rStyle w:val="Hyperlink1"/>
          <w:color w:val="000000" w:themeColor="text1"/>
          <w:lang w:val="en-AU"/>
        </w:rPr>
        <w:t>]</w:t>
      </w:r>
      <w:r w:rsidRPr="003F4FAF">
        <w:rPr>
          <w:rStyle w:val="Hyperlink1"/>
          <w:color w:val="000000" w:themeColor="text1"/>
          <w:lang w:val="en-AU"/>
        </w:rPr>
        <w:t xml:space="preserve">. Recruitment for the </w:t>
      </w:r>
      <w:r w:rsidR="002D3DB5">
        <w:rPr>
          <w:rStyle w:val="Hyperlink1"/>
          <w:color w:val="000000" w:themeColor="text1"/>
          <w:lang w:val="en-AU"/>
        </w:rPr>
        <w:t>Australian</w:t>
      </w:r>
      <w:r w:rsidRPr="003F4FAF">
        <w:rPr>
          <w:rStyle w:val="Hyperlink1"/>
          <w:color w:val="000000" w:themeColor="text1"/>
          <w:lang w:val="en-AU"/>
        </w:rPr>
        <w:t xml:space="preserve"> Paediatric Head Injury Rules Study </w:t>
      </w:r>
      <w:r w:rsidR="002D3DB5">
        <w:rPr>
          <w:rStyle w:val="Hyperlink1"/>
          <w:color w:val="000000" w:themeColor="text1"/>
          <w:lang w:val="en-AU"/>
        </w:rPr>
        <w:t xml:space="preserve">(APHIRST) </w:t>
      </w:r>
      <w:r w:rsidRPr="003F4FAF">
        <w:rPr>
          <w:rStyle w:val="Hyperlink1"/>
          <w:color w:val="000000" w:themeColor="text1"/>
          <w:lang w:val="en-AU"/>
        </w:rPr>
        <w:t xml:space="preserve">was between April 2011 and November 2014. The primary purpose of the original study was to assess and compare the accuracy of neuroimaging rules in </w:t>
      </w:r>
      <w:r w:rsidR="00E8393A" w:rsidRPr="003F4FAF">
        <w:rPr>
          <w:rStyle w:val="Hyperlink1"/>
          <w:color w:val="000000" w:themeColor="text1"/>
          <w:lang w:val="en-AU"/>
        </w:rPr>
        <w:t>TB</w:t>
      </w:r>
      <w:r w:rsidRPr="003F4FAF">
        <w:rPr>
          <w:rStyle w:val="Hyperlink1"/>
          <w:color w:val="000000" w:themeColor="text1"/>
          <w:lang w:val="en-AU"/>
        </w:rPr>
        <w:t>I with details of the methodology and initial results published elsewhere</w:t>
      </w:r>
      <w:r w:rsidR="004716AC" w:rsidRPr="003F4FAF">
        <w:rPr>
          <w:rStyle w:val="Hyperlink1"/>
          <w:color w:val="000000" w:themeColor="text1"/>
          <w:lang w:val="en-AU"/>
        </w:rPr>
        <w:t xml:space="preserve"> [12</w:t>
      </w:r>
      <w:r w:rsidR="00924E2B" w:rsidRPr="003F4FAF">
        <w:rPr>
          <w:rStyle w:val="Hyperlink1"/>
          <w:color w:val="000000" w:themeColor="text1"/>
          <w:lang w:val="en-AU"/>
        </w:rPr>
        <w:t>-1</w:t>
      </w:r>
      <w:r w:rsidR="004716AC" w:rsidRPr="003F4FAF">
        <w:rPr>
          <w:rStyle w:val="Hyperlink1"/>
          <w:color w:val="000000" w:themeColor="text1"/>
          <w:lang w:val="en-AU"/>
        </w:rPr>
        <w:t>3</w:t>
      </w:r>
      <w:r w:rsidR="00924E2B" w:rsidRPr="003F4FAF">
        <w:rPr>
          <w:rStyle w:val="Hyperlink1"/>
          <w:color w:val="000000" w:themeColor="text1"/>
          <w:lang w:val="en-AU"/>
        </w:rPr>
        <w:t>]</w:t>
      </w:r>
      <w:r w:rsidRPr="003F4FAF">
        <w:rPr>
          <w:rStyle w:val="Hyperlink1"/>
          <w:color w:val="000000" w:themeColor="text1"/>
          <w:lang w:val="en-AU"/>
        </w:rPr>
        <w:t>.</w:t>
      </w:r>
      <w:r w:rsidR="00C13584" w:rsidRPr="003F4FAF">
        <w:rPr>
          <w:rStyle w:val="Hyperlink1"/>
          <w:color w:val="000000" w:themeColor="text1"/>
          <w:lang w:val="en-AU"/>
        </w:rPr>
        <w:t xml:space="preserve"> However, it is important to know that </w:t>
      </w:r>
      <w:r w:rsidR="00533899" w:rsidRPr="003F4FAF">
        <w:rPr>
          <w:color w:val="000000" w:themeColor="text1"/>
        </w:rPr>
        <w:t xml:space="preserve">in the primary study we included </w:t>
      </w:r>
      <w:r w:rsidR="00457B86" w:rsidRPr="003F4FAF">
        <w:rPr>
          <w:color w:val="000000" w:themeColor="text1"/>
        </w:rPr>
        <w:t xml:space="preserve">TBIs </w:t>
      </w:r>
      <w:r w:rsidR="00533899" w:rsidRPr="003F4FAF">
        <w:rPr>
          <w:color w:val="000000" w:themeColor="text1"/>
        </w:rPr>
        <w:t xml:space="preserve">of all severities with GCS 3-15. Exclusion criteria included: patients with trivial facial injury only, patients referred from emergency department triage to </w:t>
      </w:r>
      <w:r w:rsidR="000A664B" w:rsidRPr="003F4FAF">
        <w:rPr>
          <w:color w:val="000000" w:themeColor="text1"/>
        </w:rPr>
        <w:t>a General Practitioner</w:t>
      </w:r>
      <w:r w:rsidR="00533899" w:rsidRPr="003F4FAF">
        <w:rPr>
          <w:color w:val="000000" w:themeColor="text1"/>
        </w:rPr>
        <w:t xml:space="preserve">, those who underwent neuroimaging before transfer to a study site, and those who did not wait to be seen. </w:t>
      </w:r>
      <w:r w:rsidR="00325547" w:rsidRPr="003F4FAF">
        <w:rPr>
          <w:color w:val="000000" w:themeColor="text1"/>
        </w:rPr>
        <w:t>Patients who were eligible but not approached for enrolment (missed patients) had similar characteristics to enrolled patients.</w:t>
      </w:r>
    </w:p>
    <w:p w14:paraId="1916862F" w14:textId="3803C03A" w:rsidR="00D46576" w:rsidRPr="003F4FAF" w:rsidRDefault="009F6B7B" w:rsidP="00533899">
      <w:pPr>
        <w:pStyle w:val="Body"/>
        <w:widowControl w:val="0"/>
        <w:spacing w:after="240" w:line="480" w:lineRule="auto"/>
        <w:ind w:firstLine="720"/>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 xml:space="preserve">We examined each of the 101 definitions </w:t>
      </w:r>
      <w:r w:rsidR="006B548F" w:rsidRPr="003F4FAF">
        <w:rPr>
          <w:rStyle w:val="Hyperlink1"/>
          <w:rFonts w:ascii="Times New Roman" w:hAnsi="Times New Roman" w:cs="Times New Roman"/>
          <w:color w:val="000000" w:themeColor="text1"/>
          <w:lang w:val="en-AU"/>
        </w:rPr>
        <w:t>listed</w:t>
      </w:r>
      <w:r w:rsidRPr="003F4FAF">
        <w:rPr>
          <w:rStyle w:val="Hyperlink1"/>
          <w:rFonts w:ascii="Times New Roman" w:hAnsi="Times New Roman" w:cs="Times New Roman"/>
          <w:color w:val="000000" w:themeColor="text1"/>
          <w:lang w:val="en-AU"/>
        </w:rPr>
        <w:t xml:space="preserve"> by </w:t>
      </w:r>
      <w:proofErr w:type="spellStart"/>
      <w:r w:rsidRPr="003F4FAF">
        <w:rPr>
          <w:rStyle w:val="Hyperlink1"/>
          <w:rFonts w:ascii="Times New Roman" w:hAnsi="Times New Roman" w:cs="Times New Roman"/>
          <w:color w:val="000000" w:themeColor="text1"/>
          <w:lang w:val="en-AU"/>
        </w:rPr>
        <w:t>Kristman</w:t>
      </w:r>
      <w:proofErr w:type="spellEnd"/>
      <w:r w:rsidR="00924E2B" w:rsidRPr="003F4FAF">
        <w:rPr>
          <w:rStyle w:val="Hyperlink1"/>
          <w:rFonts w:ascii="Times New Roman" w:hAnsi="Times New Roman" w:cs="Times New Roman"/>
          <w:color w:val="000000" w:themeColor="text1"/>
          <w:lang w:val="en-AU"/>
        </w:rPr>
        <w:t xml:space="preserve"> </w:t>
      </w:r>
      <w:r w:rsidR="004716AC" w:rsidRPr="003F4FAF">
        <w:rPr>
          <w:rStyle w:val="Hyperlink1"/>
          <w:rFonts w:ascii="Times New Roman" w:hAnsi="Times New Roman" w:cs="Times New Roman"/>
          <w:color w:val="000000" w:themeColor="text1"/>
          <w:lang w:val="en-AU"/>
        </w:rPr>
        <w:t xml:space="preserve">et al. </w:t>
      </w:r>
      <w:r w:rsidR="00924E2B" w:rsidRPr="003F4FAF">
        <w:rPr>
          <w:rStyle w:val="Hyperlink1"/>
          <w:rFonts w:ascii="Times New Roman" w:hAnsi="Times New Roman" w:cs="Times New Roman"/>
          <w:color w:val="000000" w:themeColor="text1"/>
          <w:lang w:val="en-AU"/>
        </w:rPr>
        <w:t>[</w:t>
      </w:r>
      <w:r w:rsidR="004716AC" w:rsidRPr="003F4FAF">
        <w:rPr>
          <w:rStyle w:val="Hyperlink1"/>
          <w:rFonts w:ascii="Times New Roman" w:hAnsi="Times New Roman" w:cs="Times New Roman"/>
          <w:color w:val="000000" w:themeColor="text1"/>
          <w:lang w:val="en-AU"/>
        </w:rPr>
        <w:t>9</w:t>
      </w:r>
      <w:r w:rsidR="00924E2B" w:rsidRPr="003F4FAF">
        <w:rPr>
          <w:rStyle w:val="Hyperlink1"/>
          <w:rFonts w:ascii="Times New Roman" w:hAnsi="Times New Roman" w:cs="Times New Roman"/>
          <w:color w:val="000000" w:themeColor="text1"/>
          <w:lang w:val="en-AU"/>
        </w:rPr>
        <w:t>]</w:t>
      </w:r>
      <w:r w:rsidR="006B548F" w:rsidRPr="003F4FAF">
        <w:rPr>
          <w:rStyle w:val="Hyperlink1"/>
          <w:rFonts w:ascii="Times New Roman" w:hAnsi="Times New Roman" w:cs="Times New Roman"/>
          <w:color w:val="000000" w:themeColor="text1"/>
          <w:lang w:val="en-AU"/>
        </w:rPr>
        <w:t xml:space="preserve"> based on a detailed systematic review previously conducted [</w:t>
      </w:r>
      <w:r w:rsidR="004716AC" w:rsidRPr="003F4FAF">
        <w:rPr>
          <w:rStyle w:val="Hyperlink1"/>
          <w:rFonts w:ascii="Times New Roman" w:hAnsi="Times New Roman" w:cs="Times New Roman"/>
          <w:color w:val="000000" w:themeColor="text1"/>
          <w:lang w:val="en-AU"/>
        </w:rPr>
        <w:t>10</w:t>
      </w:r>
      <w:r w:rsidR="006B548F"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xml:space="preserve">. We aimed to include the definitions outlined in articles that included children. </w:t>
      </w:r>
      <w:r w:rsidR="0054269A" w:rsidRPr="003F4FAF">
        <w:rPr>
          <w:rStyle w:val="Hyperlink1"/>
          <w:rFonts w:ascii="Times New Roman" w:hAnsi="Times New Roman" w:cs="Times New Roman"/>
          <w:color w:val="000000" w:themeColor="text1"/>
          <w:lang w:val="en-AU"/>
        </w:rPr>
        <w:t>This was conducted by examining the original definitions using the art</w:t>
      </w:r>
      <w:r w:rsidR="00C938CF" w:rsidRPr="003F4FAF">
        <w:rPr>
          <w:rStyle w:val="Hyperlink1"/>
          <w:rFonts w:ascii="Times New Roman" w:hAnsi="Times New Roman" w:cs="Times New Roman"/>
          <w:color w:val="000000" w:themeColor="text1"/>
          <w:lang w:val="en-AU"/>
        </w:rPr>
        <w:t xml:space="preserve">icle referenced by </w:t>
      </w:r>
      <w:proofErr w:type="spellStart"/>
      <w:r w:rsidR="00C938CF" w:rsidRPr="003F4FAF">
        <w:rPr>
          <w:rStyle w:val="Hyperlink1"/>
          <w:rFonts w:ascii="Times New Roman" w:hAnsi="Times New Roman" w:cs="Times New Roman"/>
          <w:color w:val="000000" w:themeColor="text1"/>
          <w:lang w:val="en-AU"/>
        </w:rPr>
        <w:t>Kristman</w:t>
      </w:r>
      <w:proofErr w:type="spellEnd"/>
      <w:r w:rsidR="00C938CF" w:rsidRPr="003F4FAF">
        <w:rPr>
          <w:rStyle w:val="Hyperlink1"/>
          <w:rFonts w:ascii="Times New Roman" w:hAnsi="Times New Roman" w:cs="Times New Roman"/>
          <w:color w:val="000000" w:themeColor="text1"/>
          <w:lang w:val="en-AU"/>
        </w:rPr>
        <w:t xml:space="preserve"> [</w:t>
      </w:r>
      <w:r w:rsidR="004716AC" w:rsidRPr="003F4FAF">
        <w:rPr>
          <w:rStyle w:val="Hyperlink1"/>
          <w:rFonts w:ascii="Times New Roman" w:hAnsi="Times New Roman" w:cs="Times New Roman"/>
          <w:color w:val="000000" w:themeColor="text1"/>
          <w:lang w:val="en-AU"/>
        </w:rPr>
        <w:t>9</w:t>
      </w:r>
      <w:r w:rsidR="00C938CF" w:rsidRPr="003F4FAF">
        <w:rPr>
          <w:rStyle w:val="Hyperlink1"/>
          <w:rFonts w:ascii="Times New Roman" w:hAnsi="Times New Roman" w:cs="Times New Roman"/>
          <w:color w:val="000000" w:themeColor="text1"/>
          <w:lang w:val="en-AU"/>
        </w:rPr>
        <w:t>]</w:t>
      </w:r>
      <w:r w:rsidR="0054269A" w:rsidRPr="003F4FAF">
        <w:rPr>
          <w:rStyle w:val="Hyperlink1"/>
          <w:rFonts w:ascii="Times New Roman" w:hAnsi="Times New Roman" w:cs="Times New Roman"/>
          <w:color w:val="000000" w:themeColor="text1"/>
          <w:lang w:val="en-AU"/>
        </w:rPr>
        <w:t xml:space="preserve">. </w:t>
      </w:r>
      <w:proofErr w:type="gramStart"/>
      <w:r w:rsidR="0054269A" w:rsidRPr="003F4FAF">
        <w:rPr>
          <w:rStyle w:val="Hyperlink1"/>
          <w:rFonts w:ascii="Times New Roman" w:hAnsi="Times New Roman" w:cs="Times New Roman"/>
          <w:color w:val="000000" w:themeColor="text1"/>
          <w:lang w:val="en-AU"/>
        </w:rPr>
        <w:lastRenderedPageBreak/>
        <w:t>Definitions were reviewed by two authors (LC and FB)</w:t>
      </w:r>
      <w:r w:rsidR="00C938CF" w:rsidRPr="003F4FAF">
        <w:rPr>
          <w:rStyle w:val="Hyperlink1"/>
          <w:rFonts w:ascii="Times New Roman" w:hAnsi="Times New Roman" w:cs="Times New Roman"/>
          <w:color w:val="000000" w:themeColor="text1"/>
          <w:lang w:val="en-AU"/>
        </w:rPr>
        <w:t xml:space="preserve"> to determine inclusion</w:t>
      </w:r>
      <w:proofErr w:type="gramEnd"/>
      <w:r w:rsidR="0054269A" w:rsidRPr="003F4FAF">
        <w:rPr>
          <w:rStyle w:val="Hyperlink1"/>
          <w:rFonts w:ascii="Times New Roman" w:hAnsi="Times New Roman" w:cs="Times New Roman"/>
          <w:color w:val="000000" w:themeColor="text1"/>
          <w:lang w:val="en-AU"/>
        </w:rPr>
        <w:t xml:space="preserve">. </w:t>
      </w:r>
      <w:r w:rsidR="0089273B" w:rsidRPr="003F4FAF">
        <w:rPr>
          <w:rStyle w:val="Hyperlink1"/>
          <w:rFonts w:ascii="Times New Roman" w:hAnsi="Times New Roman" w:cs="Times New Roman"/>
          <w:color w:val="000000" w:themeColor="text1"/>
          <w:lang w:val="en-AU"/>
        </w:rPr>
        <w:t>For the purposes of this study we included children aged from 3 to 16 years. C</w:t>
      </w:r>
      <w:r w:rsidRPr="003F4FAF">
        <w:rPr>
          <w:rStyle w:val="Hyperlink1"/>
          <w:rFonts w:ascii="Times New Roman" w:hAnsi="Times New Roman" w:cs="Times New Roman"/>
          <w:color w:val="000000" w:themeColor="text1"/>
          <w:lang w:val="en-AU"/>
        </w:rPr>
        <w:t xml:space="preserve">hildren under </w:t>
      </w:r>
      <w:r w:rsidR="0054269A" w:rsidRPr="003F4FAF">
        <w:rPr>
          <w:rStyle w:val="Hyperlink1"/>
          <w:rFonts w:ascii="Times New Roman" w:hAnsi="Times New Roman" w:cs="Times New Roman"/>
          <w:color w:val="000000" w:themeColor="text1"/>
          <w:lang w:val="en-AU"/>
        </w:rPr>
        <w:t xml:space="preserve">3 years were excluded as </w:t>
      </w:r>
      <w:r w:rsidR="0089273B" w:rsidRPr="003F4FAF">
        <w:rPr>
          <w:rStyle w:val="Hyperlink1"/>
          <w:rFonts w:ascii="Times New Roman" w:hAnsi="Times New Roman" w:cs="Times New Roman"/>
          <w:color w:val="000000" w:themeColor="text1"/>
          <w:lang w:val="en-AU"/>
        </w:rPr>
        <w:t xml:space="preserve">they tend to present differently and </w:t>
      </w:r>
      <w:r w:rsidRPr="003F4FAF">
        <w:rPr>
          <w:rStyle w:val="Hyperlink1"/>
          <w:rFonts w:ascii="Times New Roman" w:hAnsi="Times New Roman" w:cs="Times New Roman"/>
          <w:color w:val="000000" w:themeColor="text1"/>
          <w:lang w:val="en-AU"/>
        </w:rPr>
        <w:t xml:space="preserve">post-traumatic amnesia </w:t>
      </w:r>
      <w:r w:rsidR="00030229" w:rsidRPr="003F4FAF">
        <w:rPr>
          <w:rStyle w:val="Hyperlink1"/>
          <w:rFonts w:ascii="Times New Roman" w:hAnsi="Times New Roman" w:cs="Times New Roman"/>
          <w:color w:val="000000" w:themeColor="text1"/>
          <w:lang w:val="en-AU"/>
        </w:rPr>
        <w:t xml:space="preserve">(PTA) </w:t>
      </w:r>
      <w:r w:rsidRPr="003F4FAF">
        <w:rPr>
          <w:rStyle w:val="Hyperlink1"/>
          <w:rFonts w:ascii="Times New Roman" w:hAnsi="Times New Roman" w:cs="Times New Roman"/>
          <w:color w:val="000000" w:themeColor="text1"/>
          <w:lang w:val="en-AU"/>
        </w:rPr>
        <w:t>and disorientation are difficult to ascertain</w:t>
      </w:r>
      <w:r w:rsidR="003350D4" w:rsidRPr="003F4FAF">
        <w:rPr>
          <w:rStyle w:val="Hyperlink1"/>
          <w:rFonts w:ascii="Times New Roman" w:hAnsi="Times New Roman" w:cs="Times New Roman"/>
          <w:color w:val="000000" w:themeColor="text1"/>
          <w:lang w:val="en-AU"/>
        </w:rPr>
        <w:t xml:space="preserve"> [1</w:t>
      </w:r>
      <w:r w:rsidR="004716AC" w:rsidRPr="003F4FAF">
        <w:rPr>
          <w:rStyle w:val="Hyperlink1"/>
          <w:rFonts w:ascii="Times New Roman" w:hAnsi="Times New Roman" w:cs="Times New Roman"/>
          <w:color w:val="000000" w:themeColor="text1"/>
          <w:lang w:val="en-AU"/>
        </w:rPr>
        <w:t>4</w:t>
      </w:r>
      <w:r w:rsidR="003350D4"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xml:space="preserve">. </w:t>
      </w:r>
      <w:r w:rsidR="009A2703" w:rsidRPr="003F4FAF">
        <w:rPr>
          <w:rStyle w:val="Hyperlink1"/>
          <w:rFonts w:ascii="Times New Roman" w:hAnsi="Times New Roman" w:cs="Times New Roman"/>
          <w:color w:val="000000" w:themeColor="text1"/>
          <w:lang w:val="en-AU"/>
        </w:rPr>
        <w:t>For the purposes of this study</w:t>
      </w:r>
      <w:r w:rsidR="009274FA" w:rsidRPr="003F4FAF">
        <w:rPr>
          <w:rStyle w:val="Hyperlink1"/>
          <w:rFonts w:ascii="Times New Roman" w:hAnsi="Times New Roman" w:cs="Times New Roman"/>
          <w:color w:val="000000" w:themeColor="text1"/>
          <w:lang w:val="en-AU"/>
        </w:rPr>
        <w:t>,</w:t>
      </w:r>
      <w:r w:rsidR="009A2703" w:rsidRPr="003F4FAF">
        <w:rPr>
          <w:rStyle w:val="Hyperlink1"/>
          <w:rFonts w:ascii="Times New Roman" w:hAnsi="Times New Roman" w:cs="Times New Roman"/>
          <w:color w:val="000000" w:themeColor="text1"/>
          <w:lang w:val="en-AU"/>
        </w:rPr>
        <w:t xml:space="preserve"> adolescents over 16 years were excluded as this age group are generally seen at adult hospitals and </w:t>
      </w:r>
      <w:r w:rsidR="003350D4" w:rsidRPr="003F4FAF">
        <w:rPr>
          <w:rStyle w:val="Hyperlink1"/>
          <w:rFonts w:ascii="Times New Roman" w:hAnsi="Times New Roman" w:cs="Times New Roman"/>
          <w:color w:val="000000" w:themeColor="text1"/>
          <w:lang w:val="en-AU"/>
        </w:rPr>
        <w:t>the definitions identified for children tended</w:t>
      </w:r>
      <w:r w:rsidR="009A2703" w:rsidRPr="003F4FAF">
        <w:rPr>
          <w:rStyle w:val="Hyperlink1"/>
          <w:rFonts w:ascii="Times New Roman" w:hAnsi="Times New Roman" w:cs="Times New Roman"/>
          <w:color w:val="000000" w:themeColor="text1"/>
          <w:lang w:val="en-AU"/>
        </w:rPr>
        <w:t xml:space="preserve"> to use a</w:t>
      </w:r>
      <w:r w:rsidR="006E4D7D" w:rsidRPr="003F4FAF">
        <w:rPr>
          <w:rStyle w:val="Hyperlink1"/>
          <w:rFonts w:ascii="Times New Roman" w:hAnsi="Times New Roman" w:cs="Times New Roman"/>
          <w:color w:val="000000" w:themeColor="text1"/>
          <w:lang w:val="en-AU"/>
        </w:rPr>
        <w:t>n upper limit</w:t>
      </w:r>
      <w:r w:rsidR="009A2703" w:rsidRPr="003F4FAF">
        <w:rPr>
          <w:rStyle w:val="Hyperlink1"/>
          <w:rFonts w:ascii="Times New Roman" w:hAnsi="Times New Roman" w:cs="Times New Roman"/>
          <w:color w:val="000000" w:themeColor="text1"/>
          <w:lang w:val="en-AU"/>
        </w:rPr>
        <w:t xml:space="preserve"> of 15 </w:t>
      </w:r>
      <w:r w:rsidR="003350D4" w:rsidRPr="003F4FAF">
        <w:rPr>
          <w:rStyle w:val="Hyperlink1"/>
          <w:rFonts w:ascii="Times New Roman" w:hAnsi="Times New Roman" w:cs="Times New Roman"/>
          <w:color w:val="000000" w:themeColor="text1"/>
          <w:lang w:val="en-AU"/>
        </w:rPr>
        <w:t>to</w:t>
      </w:r>
      <w:r w:rsidR="009A2703" w:rsidRPr="003F4FAF">
        <w:rPr>
          <w:rStyle w:val="Hyperlink1"/>
          <w:rFonts w:ascii="Times New Roman" w:hAnsi="Times New Roman" w:cs="Times New Roman"/>
          <w:color w:val="000000" w:themeColor="text1"/>
          <w:lang w:val="en-AU"/>
        </w:rPr>
        <w:t xml:space="preserve"> 16 years</w:t>
      </w:r>
      <w:r w:rsidR="006E4D7D" w:rsidRPr="003F4FAF">
        <w:rPr>
          <w:rStyle w:val="Hyperlink1"/>
          <w:rFonts w:ascii="Times New Roman" w:hAnsi="Times New Roman" w:cs="Times New Roman"/>
          <w:color w:val="000000" w:themeColor="text1"/>
          <w:lang w:val="en-AU"/>
        </w:rPr>
        <w:t xml:space="preserve">. </w:t>
      </w:r>
    </w:p>
    <w:p w14:paraId="102669DB" w14:textId="77777777" w:rsidR="00D46576" w:rsidRPr="003F4FAF" w:rsidRDefault="009F6B7B" w:rsidP="0039545D">
      <w:pPr>
        <w:pStyle w:val="Body"/>
        <w:widowControl w:val="0"/>
        <w:spacing w:after="240" w:line="480" w:lineRule="auto"/>
        <w:ind w:firstLine="720"/>
        <w:jc w:val="center"/>
        <w:rPr>
          <w:rStyle w:val="PageNumber"/>
          <w:rFonts w:ascii="Times New Roman" w:hAnsi="Times New Roman" w:cs="Times New Roman"/>
          <w:i/>
          <w:iCs/>
          <w:color w:val="000000" w:themeColor="text1"/>
          <w:lang w:val="en-AU"/>
        </w:rPr>
      </w:pPr>
      <w:r w:rsidRPr="003F4FAF">
        <w:rPr>
          <w:rStyle w:val="PageNumber"/>
          <w:rFonts w:ascii="Times New Roman" w:hAnsi="Times New Roman" w:cs="Times New Roman"/>
          <w:i/>
          <w:iCs/>
          <w:color w:val="000000" w:themeColor="text1"/>
          <w:lang w:val="en-AU"/>
        </w:rPr>
        <w:t>Insert figure 1 here</w:t>
      </w:r>
    </w:p>
    <w:p w14:paraId="2CB7B38D" w14:textId="0D168466" w:rsidR="00D46576" w:rsidRPr="003F4FAF" w:rsidRDefault="009F6B7B" w:rsidP="0039545D">
      <w:pPr>
        <w:pStyle w:val="Body"/>
        <w:widowControl w:val="0"/>
        <w:spacing w:line="480" w:lineRule="auto"/>
        <w:ind w:firstLine="720"/>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Articles that did not specify an age range were excluded</w:t>
      </w:r>
      <w:r w:rsidR="00924E2B" w:rsidRPr="003F4FAF">
        <w:rPr>
          <w:rStyle w:val="Hyperlink1"/>
          <w:rFonts w:ascii="Times New Roman" w:hAnsi="Times New Roman" w:cs="Times New Roman"/>
          <w:color w:val="000000" w:themeColor="text1"/>
          <w:lang w:val="en-AU"/>
        </w:rPr>
        <w:t xml:space="preserve"> [1</w:t>
      </w:r>
      <w:r w:rsidR="00B82C78" w:rsidRPr="003F4FAF">
        <w:rPr>
          <w:rStyle w:val="Hyperlink1"/>
          <w:rFonts w:ascii="Times New Roman" w:hAnsi="Times New Roman" w:cs="Times New Roman"/>
          <w:color w:val="000000" w:themeColor="text1"/>
          <w:lang w:val="en-AU"/>
        </w:rPr>
        <w:t>5</w:t>
      </w:r>
      <w:r w:rsidR="00924E2B" w:rsidRPr="003F4FAF">
        <w:rPr>
          <w:rStyle w:val="Hyperlink1"/>
          <w:rFonts w:ascii="Times New Roman" w:hAnsi="Times New Roman" w:cs="Times New Roman"/>
          <w:color w:val="000000" w:themeColor="text1"/>
          <w:lang w:val="en-AU"/>
        </w:rPr>
        <w:t>-1</w:t>
      </w:r>
      <w:r w:rsidR="00B82C78" w:rsidRPr="003F4FAF">
        <w:rPr>
          <w:rStyle w:val="Hyperlink1"/>
          <w:rFonts w:ascii="Times New Roman" w:hAnsi="Times New Roman" w:cs="Times New Roman"/>
          <w:color w:val="000000" w:themeColor="text1"/>
          <w:lang w:val="en-AU"/>
        </w:rPr>
        <w:t>6</w:t>
      </w:r>
      <w:r w:rsidR="00924E2B"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For example, Selassie appeared to include all age groups but this was not clearly defined in their method</w:t>
      </w:r>
      <w:r w:rsidR="00924E2B" w:rsidRPr="003F4FAF">
        <w:rPr>
          <w:rStyle w:val="Hyperlink1"/>
          <w:rFonts w:ascii="Times New Roman" w:hAnsi="Times New Roman" w:cs="Times New Roman"/>
          <w:color w:val="000000" w:themeColor="text1"/>
          <w:lang w:val="en-AU"/>
        </w:rPr>
        <w:t xml:space="preserve"> [1</w:t>
      </w:r>
      <w:r w:rsidR="00B82C78" w:rsidRPr="003F4FAF">
        <w:rPr>
          <w:rStyle w:val="Hyperlink1"/>
          <w:rFonts w:ascii="Times New Roman" w:hAnsi="Times New Roman" w:cs="Times New Roman"/>
          <w:color w:val="000000" w:themeColor="text1"/>
          <w:lang w:val="en-AU"/>
        </w:rPr>
        <w:t>6</w:t>
      </w:r>
      <w:r w:rsidR="00924E2B"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xml:space="preserve">. </w:t>
      </w:r>
      <w:r w:rsidR="00BF5E0E" w:rsidRPr="003F4FAF">
        <w:rPr>
          <w:rStyle w:val="Hyperlink1"/>
          <w:rFonts w:ascii="Times New Roman" w:hAnsi="Times New Roman" w:cs="Times New Roman"/>
          <w:color w:val="000000" w:themeColor="text1"/>
          <w:lang w:val="en-AU"/>
        </w:rPr>
        <w:t>Adult s</w:t>
      </w:r>
      <w:r w:rsidRPr="003F4FAF">
        <w:rPr>
          <w:rStyle w:val="Hyperlink1"/>
          <w:rFonts w:ascii="Times New Roman" w:hAnsi="Times New Roman" w:cs="Times New Roman"/>
          <w:color w:val="000000" w:themeColor="text1"/>
          <w:lang w:val="en-AU"/>
        </w:rPr>
        <w:t xml:space="preserve">tudies </w:t>
      </w:r>
      <w:r w:rsidR="00325547" w:rsidRPr="003F4FAF">
        <w:rPr>
          <w:rStyle w:val="Hyperlink1"/>
          <w:rFonts w:ascii="Times New Roman" w:hAnsi="Times New Roman" w:cs="Times New Roman"/>
          <w:color w:val="000000" w:themeColor="text1"/>
          <w:lang w:val="en-AU"/>
        </w:rPr>
        <w:t>were excluded as were</w:t>
      </w:r>
      <w:r w:rsidR="00BF5E0E" w:rsidRPr="003F4FAF">
        <w:rPr>
          <w:rStyle w:val="Hyperlink1"/>
          <w:rFonts w:ascii="Times New Roman" w:hAnsi="Times New Roman" w:cs="Times New Roman"/>
          <w:color w:val="000000" w:themeColor="text1"/>
          <w:lang w:val="en-AU"/>
        </w:rPr>
        <w:t xml:space="preserve"> </w:t>
      </w:r>
      <w:r w:rsidR="00325547" w:rsidRPr="003F4FAF">
        <w:rPr>
          <w:rStyle w:val="Hyperlink1"/>
          <w:rFonts w:ascii="Times New Roman" w:hAnsi="Times New Roman" w:cs="Times New Roman"/>
          <w:color w:val="000000" w:themeColor="text1"/>
          <w:lang w:val="en-AU"/>
        </w:rPr>
        <w:t>s</w:t>
      </w:r>
      <w:r w:rsidR="00BF5E0E" w:rsidRPr="003F4FAF">
        <w:rPr>
          <w:rStyle w:val="Hyperlink1"/>
          <w:rFonts w:ascii="Times New Roman" w:hAnsi="Times New Roman" w:cs="Times New Roman"/>
          <w:color w:val="000000" w:themeColor="text1"/>
          <w:lang w:val="en-AU"/>
        </w:rPr>
        <w:t xml:space="preserve">tudies </w:t>
      </w:r>
      <w:r w:rsidRPr="003F4FAF">
        <w:rPr>
          <w:rStyle w:val="Hyperlink1"/>
          <w:rFonts w:ascii="Times New Roman" w:hAnsi="Times New Roman" w:cs="Times New Roman"/>
          <w:color w:val="000000" w:themeColor="text1"/>
          <w:lang w:val="en-AU"/>
        </w:rPr>
        <w:t>focused on older adolescents (15 years +</w:t>
      </w:r>
      <w:proofErr w:type="gramStart"/>
      <w:r w:rsidRPr="003F4FAF">
        <w:rPr>
          <w:rStyle w:val="Hyperlink1"/>
          <w:rFonts w:ascii="Times New Roman" w:hAnsi="Times New Roman" w:cs="Times New Roman"/>
          <w:color w:val="000000" w:themeColor="text1"/>
          <w:lang w:val="en-AU"/>
        </w:rPr>
        <w:t>)</w:t>
      </w:r>
      <w:proofErr w:type="gramEnd"/>
      <w:r w:rsidRPr="003F4FAF">
        <w:rPr>
          <w:rStyle w:val="Hyperlink1"/>
          <w:rFonts w:ascii="Times New Roman" w:hAnsi="Times New Roman" w:cs="Times New Roman"/>
          <w:color w:val="000000" w:themeColor="text1"/>
          <w:lang w:val="en-AU"/>
        </w:rPr>
        <w:t xml:space="preserve"> as </w:t>
      </w:r>
      <w:r w:rsidR="00BF5E0E" w:rsidRPr="003F4FAF">
        <w:rPr>
          <w:rStyle w:val="Hyperlink1"/>
          <w:rFonts w:ascii="Times New Roman" w:hAnsi="Times New Roman" w:cs="Times New Roman"/>
          <w:color w:val="000000" w:themeColor="text1"/>
          <w:lang w:val="en-AU"/>
        </w:rPr>
        <w:t xml:space="preserve">these definitions were not applicable for the majority of the sample based on their age range </w:t>
      </w:r>
      <w:r w:rsidR="00924E2B" w:rsidRPr="003F4FAF">
        <w:rPr>
          <w:rStyle w:val="Hyperlink1"/>
          <w:rFonts w:ascii="Times New Roman" w:hAnsi="Times New Roman" w:cs="Times New Roman"/>
          <w:color w:val="000000" w:themeColor="text1"/>
          <w:lang w:val="en-AU"/>
        </w:rPr>
        <w:t>[15-26]</w:t>
      </w:r>
      <w:r w:rsidRPr="003F4FAF">
        <w:rPr>
          <w:rStyle w:val="Hyperlink1"/>
          <w:rFonts w:ascii="Times New Roman" w:hAnsi="Times New Roman" w:cs="Times New Roman"/>
          <w:color w:val="000000" w:themeColor="text1"/>
          <w:lang w:val="en-AU"/>
        </w:rPr>
        <w:t xml:space="preserve">. </w:t>
      </w:r>
      <w:r w:rsidR="002F75CC" w:rsidRPr="003F4FAF">
        <w:rPr>
          <w:rStyle w:val="Hyperlink1"/>
          <w:rFonts w:ascii="Times New Roman" w:hAnsi="Times New Roman" w:cs="Times New Roman"/>
          <w:color w:val="000000" w:themeColor="text1"/>
          <w:lang w:val="en-AU"/>
        </w:rPr>
        <w:t xml:space="preserve">That is, although a percentage of our </w:t>
      </w:r>
      <w:proofErr w:type="gramStart"/>
      <w:r w:rsidR="002F75CC" w:rsidRPr="003F4FAF">
        <w:rPr>
          <w:rStyle w:val="Hyperlink1"/>
          <w:rFonts w:ascii="Times New Roman" w:hAnsi="Times New Roman" w:cs="Times New Roman"/>
          <w:color w:val="000000" w:themeColor="text1"/>
          <w:lang w:val="en-AU"/>
        </w:rPr>
        <w:t>sample were</w:t>
      </w:r>
      <w:proofErr w:type="gramEnd"/>
      <w:r w:rsidR="002F75CC" w:rsidRPr="003F4FAF">
        <w:rPr>
          <w:rStyle w:val="Hyperlink1"/>
          <w:rFonts w:ascii="Times New Roman" w:hAnsi="Times New Roman" w:cs="Times New Roman"/>
          <w:color w:val="000000" w:themeColor="text1"/>
          <w:lang w:val="en-AU"/>
        </w:rPr>
        <w:t xml:space="preserve"> applicable for the definition (15-16 year olds), these were predominately definitions developed </w:t>
      </w:r>
      <w:r w:rsidR="00BF5E0E" w:rsidRPr="003F4FAF">
        <w:rPr>
          <w:rStyle w:val="Hyperlink1"/>
          <w:rFonts w:ascii="Times New Roman" w:hAnsi="Times New Roman" w:cs="Times New Roman"/>
          <w:color w:val="000000" w:themeColor="text1"/>
          <w:lang w:val="en-AU"/>
        </w:rPr>
        <w:t>for</w:t>
      </w:r>
      <w:r w:rsidR="002F75CC" w:rsidRPr="003F4FAF">
        <w:rPr>
          <w:rStyle w:val="Hyperlink1"/>
          <w:rFonts w:ascii="Times New Roman" w:hAnsi="Times New Roman" w:cs="Times New Roman"/>
          <w:color w:val="000000" w:themeColor="text1"/>
          <w:lang w:val="en-AU"/>
        </w:rPr>
        <w:t xml:space="preserve"> use on adult populations</w:t>
      </w:r>
      <w:r w:rsidR="003350D4" w:rsidRPr="003F4FAF">
        <w:rPr>
          <w:rStyle w:val="Hyperlink1"/>
          <w:rFonts w:ascii="Times New Roman" w:hAnsi="Times New Roman" w:cs="Times New Roman"/>
          <w:color w:val="000000" w:themeColor="text1"/>
          <w:lang w:val="en-AU"/>
        </w:rPr>
        <w:t xml:space="preserve"> and unable to be applied to younger children</w:t>
      </w:r>
      <w:r w:rsidR="002F75CC" w:rsidRPr="003F4FAF">
        <w:rPr>
          <w:rStyle w:val="Hyperlink1"/>
          <w:rFonts w:ascii="Times New Roman" w:hAnsi="Times New Roman" w:cs="Times New Roman"/>
          <w:color w:val="000000" w:themeColor="text1"/>
          <w:lang w:val="en-AU"/>
        </w:rPr>
        <w:t xml:space="preserve">. </w:t>
      </w:r>
      <w:r w:rsidR="003350D4" w:rsidRPr="003F4FAF">
        <w:rPr>
          <w:rStyle w:val="Hyperlink1"/>
          <w:rFonts w:ascii="Times New Roman" w:hAnsi="Times New Roman" w:cs="Times New Roman"/>
          <w:color w:val="000000" w:themeColor="text1"/>
          <w:lang w:val="en-AU"/>
        </w:rPr>
        <w:t xml:space="preserve">Definitions that used </w:t>
      </w:r>
      <w:r w:rsidRPr="003F4FAF">
        <w:rPr>
          <w:rStyle w:val="Hyperlink1"/>
          <w:rFonts w:ascii="Times New Roman" w:hAnsi="Times New Roman" w:cs="Times New Roman"/>
          <w:color w:val="000000" w:themeColor="text1"/>
          <w:lang w:val="en-AU"/>
        </w:rPr>
        <w:t>ICD codes only were excluded.</w:t>
      </w:r>
      <w:r w:rsidR="001601C3" w:rsidRPr="003F4FAF">
        <w:rPr>
          <w:rStyle w:val="Hyperlink1"/>
          <w:rFonts w:ascii="Times New Roman" w:hAnsi="Times New Roman" w:cs="Times New Roman"/>
          <w:color w:val="000000" w:themeColor="text1"/>
          <w:lang w:val="en-AU"/>
        </w:rPr>
        <w:t xml:space="preserve"> Da </w:t>
      </w:r>
      <w:proofErr w:type="spellStart"/>
      <w:r w:rsidR="001601C3" w:rsidRPr="003F4FAF">
        <w:rPr>
          <w:rStyle w:val="Hyperlink1"/>
          <w:rFonts w:ascii="Times New Roman" w:hAnsi="Times New Roman" w:cs="Times New Roman"/>
          <w:color w:val="000000" w:themeColor="text1"/>
          <w:lang w:val="en-AU"/>
        </w:rPr>
        <w:t>Dalt</w:t>
      </w:r>
      <w:proofErr w:type="spellEnd"/>
      <w:r w:rsidR="001601C3" w:rsidRPr="003F4FAF">
        <w:rPr>
          <w:rStyle w:val="Hyperlink1"/>
          <w:rFonts w:ascii="Times New Roman" w:hAnsi="Times New Roman" w:cs="Times New Roman"/>
          <w:color w:val="000000" w:themeColor="text1"/>
          <w:lang w:val="en-AU"/>
        </w:rPr>
        <w:t xml:space="preserve"> et al. </w:t>
      </w:r>
      <w:r w:rsidR="003350D4" w:rsidRPr="003F4FAF">
        <w:rPr>
          <w:rStyle w:val="Hyperlink1"/>
          <w:rFonts w:ascii="Times New Roman" w:hAnsi="Times New Roman" w:cs="Times New Roman"/>
          <w:color w:val="000000" w:themeColor="text1"/>
          <w:lang w:val="en-AU"/>
        </w:rPr>
        <w:t xml:space="preserve">(2007) </w:t>
      </w:r>
      <w:r w:rsidR="001601C3" w:rsidRPr="003F4FAF">
        <w:rPr>
          <w:rStyle w:val="Hyperlink1"/>
          <w:rFonts w:ascii="Times New Roman" w:hAnsi="Times New Roman" w:cs="Times New Roman"/>
          <w:color w:val="000000" w:themeColor="text1"/>
          <w:lang w:val="en-AU"/>
        </w:rPr>
        <w:t xml:space="preserve">was excluded </w:t>
      </w:r>
      <w:proofErr w:type="gramStart"/>
      <w:r w:rsidR="001601C3" w:rsidRPr="003F4FAF">
        <w:rPr>
          <w:rStyle w:val="Hyperlink1"/>
          <w:rFonts w:ascii="Times New Roman" w:hAnsi="Times New Roman" w:cs="Times New Roman"/>
          <w:color w:val="000000" w:themeColor="text1"/>
          <w:lang w:val="en-AU"/>
        </w:rPr>
        <w:t>as the definition was unclear</w:t>
      </w:r>
      <w:r w:rsidR="00B82C78" w:rsidRPr="003F4FAF">
        <w:rPr>
          <w:rStyle w:val="Hyperlink1"/>
          <w:rFonts w:ascii="Times New Roman" w:hAnsi="Times New Roman" w:cs="Times New Roman"/>
          <w:color w:val="000000" w:themeColor="text1"/>
          <w:lang w:val="en-AU"/>
        </w:rPr>
        <w:t xml:space="preserve"> [29</w:t>
      </w:r>
      <w:r w:rsidR="00924E2B" w:rsidRPr="003F4FAF">
        <w:rPr>
          <w:rStyle w:val="Hyperlink1"/>
          <w:rFonts w:ascii="Times New Roman" w:hAnsi="Times New Roman" w:cs="Times New Roman"/>
          <w:color w:val="000000" w:themeColor="text1"/>
          <w:lang w:val="en-AU"/>
        </w:rPr>
        <w:t>]</w:t>
      </w:r>
      <w:r w:rsidR="007305A5" w:rsidRPr="003F4FAF">
        <w:rPr>
          <w:rStyle w:val="Hyperlink1"/>
          <w:rFonts w:ascii="Times New Roman" w:hAnsi="Times New Roman" w:cs="Times New Roman"/>
          <w:color w:val="000000" w:themeColor="text1"/>
          <w:lang w:val="en-AU"/>
        </w:rPr>
        <w:t>,</w:t>
      </w:r>
      <w:proofErr w:type="gramEnd"/>
      <w:r w:rsidR="007305A5" w:rsidRPr="003F4FAF">
        <w:rPr>
          <w:rStyle w:val="Hyperlink1"/>
          <w:rFonts w:ascii="Times New Roman" w:hAnsi="Times New Roman" w:cs="Times New Roman"/>
          <w:color w:val="000000" w:themeColor="text1"/>
          <w:lang w:val="en-AU"/>
        </w:rPr>
        <w:t xml:space="preserve"> refer to Figure 1</w:t>
      </w:r>
      <w:r w:rsidR="001601C3"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xml:space="preserve"> Applying all criteria resulted in 2</w:t>
      </w:r>
      <w:r w:rsidR="0092170D" w:rsidRPr="003F4FAF">
        <w:rPr>
          <w:rStyle w:val="Hyperlink1"/>
          <w:rFonts w:ascii="Times New Roman" w:hAnsi="Times New Roman" w:cs="Times New Roman"/>
          <w:color w:val="000000" w:themeColor="text1"/>
          <w:lang w:val="en-AU"/>
        </w:rPr>
        <w:t>6</w:t>
      </w:r>
      <w:r w:rsidRPr="003F4FAF">
        <w:rPr>
          <w:rStyle w:val="Hyperlink1"/>
          <w:rFonts w:ascii="Times New Roman" w:hAnsi="Times New Roman" w:cs="Times New Roman"/>
          <w:color w:val="000000" w:themeColor="text1"/>
          <w:lang w:val="en-AU"/>
        </w:rPr>
        <w:t xml:space="preserve"> articles, which contained 1</w:t>
      </w:r>
      <w:r w:rsidR="005454C3" w:rsidRPr="003F4FAF">
        <w:rPr>
          <w:rStyle w:val="Hyperlink1"/>
          <w:rFonts w:ascii="Times New Roman" w:hAnsi="Times New Roman" w:cs="Times New Roman"/>
          <w:color w:val="000000" w:themeColor="text1"/>
          <w:lang w:val="en-AU"/>
        </w:rPr>
        <w:t>7</w:t>
      </w:r>
      <w:r w:rsidRPr="003F4FAF">
        <w:rPr>
          <w:rStyle w:val="Hyperlink1"/>
          <w:rFonts w:ascii="Times New Roman" w:hAnsi="Times New Roman" w:cs="Times New Roman"/>
          <w:color w:val="000000" w:themeColor="text1"/>
          <w:lang w:val="en-AU"/>
        </w:rPr>
        <w:t xml:space="preserve"> definitions, as some studies utilized the same samples (Table 1). </w:t>
      </w:r>
      <w:r w:rsidR="00670631" w:rsidRPr="003F4FAF">
        <w:rPr>
          <w:rStyle w:val="Hyperlink1"/>
          <w:rFonts w:ascii="Times New Roman" w:hAnsi="Times New Roman" w:cs="Times New Roman"/>
          <w:color w:val="000000" w:themeColor="text1"/>
          <w:lang w:val="en-AU"/>
        </w:rPr>
        <w:t>Fifteen</w:t>
      </w:r>
      <w:r w:rsidRPr="003F4FAF">
        <w:rPr>
          <w:rStyle w:val="Hyperlink1"/>
          <w:rFonts w:ascii="Times New Roman" w:hAnsi="Times New Roman" w:cs="Times New Roman"/>
          <w:color w:val="000000" w:themeColor="text1"/>
          <w:lang w:val="en-AU"/>
        </w:rPr>
        <w:t xml:space="preserve"> out of 1</w:t>
      </w:r>
      <w:r w:rsidR="005454C3" w:rsidRPr="003F4FAF">
        <w:rPr>
          <w:rStyle w:val="Hyperlink1"/>
          <w:rFonts w:ascii="Times New Roman" w:hAnsi="Times New Roman" w:cs="Times New Roman"/>
          <w:color w:val="000000" w:themeColor="text1"/>
          <w:lang w:val="en-AU"/>
        </w:rPr>
        <w:t>7</w:t>
      </w:r>
      <w:r w:rsidR="009C7679" w:rsidRPr="003F4FAF">
        <w:rPr>
          <w:rStyle w:val="Hyperlink1"/>
          <w:rFonts w:ascii="Times New Roman" w:hAnsi="Times New Roman" w:cs="Times New Roman"/>
          <w:color w:val="000000" w:themeColor="text1"/>
          <w:lang w:val="en-AU"/>
        </w:rPr>
        <w:t xml:space="preserve"> definitions</w:t>
      </w:r>
      <w:r w:rsidRPr="003F4FAF">
        <w:rPr>
          <w:rStyle w:val="Hyperlink1"/>
          <w:rFonts w:ascii="Times New Roman" w:hAnsi="Times New Roman" w:cs="Times New Roman"/>
          <w:color w:val="000000" w:themeColor="text1"/>
          <w:lang w:val="en-AU"/>
        </w:rPr>
        <w:t xml:space="preserve"> (8</w:t>
      </w:r>
      <w:r w:rsidR="005454C3" w:rsidRPr="003F4FAF">
        <w:rPr>
          <w:rStyle w:val="Hyperlink1"/>
          <w:rFonts w:ascii="Times New Roman" w:hAnsi="Times New Roman" w:cs="Times New Roman"/>
          <w:color w:val="000000" w:themeColor="text1"/>
          <w:lang w:val="en-AU"/>
        </w:rPr>
        <w:t>8</w:t>
      </w:r>
      <w:r w:rsidRPr="003F4FAF">
        <w:rPr>
          <w:rStyle w:val="Hyperlink1"/>
          <w:rFonts w:ascii="Times New Roman" w:hAnsi="Times New Roman" w:cs="Times New Roman"/>
          <w:color w:val="000000" w:themeColor="text1"/>
          <w:lang w:val="en-AU"/>
        </w:rPr>
        <w:t>.</w:t>
      </w:r>
      <w:r w:rsidR="005454C3" w:rsidRPr="003F4FAF">
        <w:rPr>
          <w:rStyle w:val="Hyperlink1"/>
          <w:rFonts w:ascii="Times New Roman" w:hAnsi="Times New Roman" w:cs="Times New Roman"/>
          <w:color w:val="000000" w:themeColor="text1"/>
          <w:lang w:val="en-AU"/>
        </w:rPr>
        <w:t>2</w:t>
      </w:r>
      <w:r w:rsidR="009C7679"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xml:space="preserve"> included GCS</w:t>
      </w:r>
      <w:r w:rsidR="00924E2B" w:rsidRPr="003F4FAF">
        <w:rPr>
          <w:rStyle w:val="PageNumber"/>
          <w:rFonts w:ascii="Times New Roman" w:hAnsi="Times New Roman" w:cs="Times New Roman"/>
          <w:color w:val="000000" w:themeColor="text1"/>
          <w:vertAlign w:val="superscript"/>
          <w:lang w:val="en-AU"/>
        </w:rPr>
        <w:t xml:space="preserve"> </w:t>
      </w:r>
      <w:r w:rsidRPr="003F4FAF">
        <w:rPr>
          <w:rStyle w:val="Hyperlink1"/>
          <w:rFonts w:ascii="Times New Roman" w:hAnsi="Times New Roman" w:cs="Times New Roman"/>
          <w:color w:val="000000" w:themeColor="text1"/>
          <w:lang w:val="en-AU"/>
        </w:rPr>
        <w:t xml:space="preserve">as one criterion. Loss of consciousness (LOC) or alteration of consciousness was included as a criterion in 13 out of </w:t>
      </w:r>
      <w:r w:rsidR="002A10E4" w:rsidRPr="003F4FAF">
        <w:rPr>
          <w:rStyle w:val="Hyperlink1"/>
          <w:rFonts w:ascii="Times New Roman" w:hAnsi="Times New Roman" w:cs="Times New Roman"/>
          <w:color w:val="000000" w:themeColor="text1"/>
          <w:lang w:val="en-AU"/>
        </w:rPr>
        <w:t xml:space="preserve">17 </w:t>
      </w:r>
      <w:r w:rsidRPr="003F4FAF">
        <w:rPr>
          <w:rStyle w:val="Hyperlink1"/>
          <w:rFonts w:ascii="Times New Roman" w:hAnsi="Times New Roman" w:cs="Times New Roman"/>
          <w:color w:val="000000" w:themeColor="text1"/>
          <w:lang w:val="en-AU"/>
        </w:rPr>
        <w:t>(</w:t>
      </w:r>
      <w:r w:rsidR="002A10E4" w:rsidRPr="003F4FAF">
        <w:rPr>
          <w:rStyle w:val="Hyperlink1"/>
          <w:rFonts w:ascii="Times New Roman" w:hAnsi="Times New Roman" w:cs="Times New Roman"/>
          <w:color w:val="000000" w:themeColor="text1"/>
          <w:lang w:val="en-AU"/>
        </w:rPr>
        <w:t>76</w:t>
      </w:r>
      <w:r w:rsidRPr="003F4FAF">
        <w:rPr>
          <w:rStyle w:val="Hyperlink1"/>
          <w:rFonts w:ascii="Times New Roman" w:hAnsi="Times New Roman" w:cs="Times New Roman"/>
          <w:color w:val="000000" w:themeColor="text1"/>
          <w:lang w:val="en-AU"/>
        </w:rPr>
        <w:t>.</w:t>
      </w:r>
      <w:r w:rsidR="002A10E4" w:rsidRPr="003F4FAF">
        <w:rPr>
          <w:rStyle w:val="Hyperlink1"/>
          <w:rFonts w:ascii="Times New Roman" w:hAnsi="Times New Roman" w:cs="Times New Roman"/>
          <w:color w:val="000000" w:themeColor="text1"/>
          <w:lang w:val="en-AU"/>
        </w:rPr>
        <w:t>5</w:t>
      </w:r>
      <w:r w:rsidRPr="003F4FAF">
        <w:rPr>
          <w:rStyle w:val="Hyperlink1"/>
          <w:rFonts w:ascii="Times New Roman" w:hAnsi="Times New Roman" w:cs="Times New Roman"/>
          <w:color w:val="000000" w:themeColor="text1"/>
          <w:lang w:val="en-AU"/>
        </w:rPr>
        <w:t>%)</w:t>
      </w:r>
      <w:r w:rsidR="004B4C7B" w:rsidRPr="003F4FAF">
        <w:rPr>
          <w:rStyle w:val="Hyperlink1"/>
          <w:rFonts w:ascii="Times New Roman" w:hAnsi="Times New Roman" w:cs="Times New Roman"/>
          <w:color w:val="000000" w:themeColor="text1"/>
          <w:lang w:val="en-AU"/>
        </w:rPr>
        <w:t xml:space="preserve"> definitions</w:t>
      </w:r>
      <w:r w:rsidRPr="003F4FAF">
        <w:rPr>
          <w:rStyle w:val="Hyperlink1"/>
          <w:rFonts w:ascii="Times New Roman" w:hAnsi="Times New Roman" w:cs="Times New Roman"/>
          <w:color w:val="000000" w:themeColor="text1"/>
          <w:lang w:val="en-AU"/>
        </w:rPr>
        <w:t xml:space="preserve">. The </w:t>
      </w:r>
      <w:r w:rsidR="002A10E4" w:rsidRPr="003F4FAF">
        <w:rPr>
          <w:rStyle w:val="Hyperlink1"/>
          <w:rFonts w:ascii="Times New Roman" w:hAnsi="Times New Roman" w:cs="Times New Roman"/>
          <w:color w:val="000000" w:themeColor="text1"/>
          <w:lang w:val="en-AU"/>
        </w:rPr>
        <w:t xml:space="preserve">17 </w:t>
      </w:r>
      <w:r w:rsidRPr="003F4FAF">
        <w:rPr>
          <w:rStyle w:val="Hyperlink1"/>
          <w:rFonts w:ascii="Times New Roman" w:hAnsi="Times New Roman" w:cs="Times New Roman"/>
          <w:color w:val="000000" w:themeColor="text1"/>
          <w:lang w:val="en-AU"/>
        </w:rPr>
        <w:t xml:space="preserve">definitions included over 35 different variables. Adjustments </w:t>
      </w:r>
      <w:r w:rsidR="007667D2" w:rsidRPr="003F4FAF">
        <w:rPr>
          <w:rStyle w:val="Hyperlink1"/>
          <w:rFonts w:ascii="Times New Roman" w:hAnsi="Times New Roman" w:cs="Times New Roman"/>
          <w:color w:val="000000" w:themeColor="text1"/>
          <w:lang w:val="en-AU"/>
        </w:rPr>
        <w:t xml:space="preserve">and </w:t>
      </w:r>
      <w:r w:rsidR="00D32640" w:rsidRPr="003F4FAF">
        <w:rPr>
          <w:rStyle w:val="Hyperlink1"/>
          <w:rFonts w:ascii="Times New Roman" w:hAnsi="Times New Roman" w:cs="Times New Roman"/>
          <w:color w:val="000000" w:themeColor="text1"/>
          <w:lang w:val="en-AU"/>
        </w:rPr>
        <w:t>clarifications</w:t>
      </w:r>
      <w:r w:rsidR="007667D2" w:rsidRPr="003F4FAF">
        <w:rPr>
          <w:rStyle w:val="Hyperlink1"/>
          <w:rFonts w:ascii="Times New Roman" w:hAnsi="Times New Roman" w:cs="Times New Roman"/>
          <w:color w:val="000000" w:themeColor="text1"/>
          <w:lang w:val="en-AU"/>
        </w:rPr>
        <w:t xml:space="preserve"> were </w:t>
      </w:r>
      <w:r w:rsidRPr="003F4FAF">
        <w:rPr>
          <w:rStyle w:val="Hyperlink1"/>
          <w:rFonts w:ascii="Times New Roman" w:hAnsi="Times New Roman" w:cs="Times New Roman"/>
          <w:color w:val="000000" w:themeColor="text1"/>
          <w:lang w:val="en-AU"/>
        </w:rPr>
        <w:t xml:space="preserve">made to some definitions to accommodate the data we had available. </w:t>
      </w:r>
      <w:r w:rsidR="007667D2" w:rsidRPr="003F4FAF">
        <w:rPr>
          <w:rStyle w:val="Hyperlink1"/>
          <w:rFonts w:ascii="Times New Roman" w:hAnsi="Times New Roman" w:cs="Times New Roman"/>
          <w:color w:val="000000" w:themeColor="text1"/>
          <w:lang w:val="en-AU"/>
        </w:rPr>
        <w:t xml:space="preserve">Adjustments to the definitions were generally made because the definition had classified LOC using a different time </w:t>
      </w:r>
      <w:r w:rsidR="007667D2" w:rsidRPr="003F4FAF">
        <w:rPr>
          <w:rStyle w:val="Hyperlink1"/>
          <w:rFonts w:ascii="Times New Roman" w:hAnsi="Times New Roman" w:cs="Times New Roman"/>
          <w:color w:val="000000" w:themeColor="text1"/>
          <w:lang w:val="en-AU"/>
        </w:rPr>
        <w:lastRenderedPageBreak/>
        <w:t>forma</w:t>
      </w:r>
      <w:r w:rsidR="00D32640" w:rsidRPr="003F4FAF">
        <w:rPr>
          <w:rStyle w:val="Hyperlink1"/>
          <w:rFonts w:ascii="Times New Roman" w:hAnsi="Times New Roman" w:cs="Times New Roman"/>
          <w:color w:val="000000" w:themeColor="text1"/>
          <w:lang w:val="en-AU"/>
        </w:rPr>
        <w:t>t than recorded in the database [3</w:t>
      </w:r>
      <w:r w:rsidR="00B82C78" w:rsidRPr="003F4FAF">
        <w:rPr>
          <w:rStyle w:val="Hyperlink1"/>
          <w:rFonts w:ascii="Times New Roman" w:hAnsi="Times New Roman" w:cs="Times New Roman"/>
          <w:color w:val="000000" w:themeColor="text1"/>
          <w:lang w:val="en-AU"/>
        </w:rPr>
        <w:t>3</w:t>
      </w:r>
      <w:r w:rsidR="00D32640" w:rsidRPr="003F4FAF">
        <w:rPr>
          <w:rStyle w:val="Hyperlink1"/>
          <w:rFonts w:ascii="Times New Roman" w:hAnsi="Times New Roman" w:cs="Times New Roman"/>
          <w:color w:val="000000" w:themeColor="text1"/>
          <w:lang w:val="en-AU"/>
        </w:rPr>
        <w:t>-3</w:t>
      </w:r>
      <w:r w:rsidR="00B82C78" w:rsidRPr="003F4FAF">
        <w:rPr>
          <w:rStyle w:val="Hyperlink1"/>
          <w:rFonts w:ascii="Times New Roman" w:hAnsi="Times New Roman" w:cs="Times New Roman"/>
          <w:color w:val="000000" w:themeColor="text1"/>
          <w:lang w:val="en-AU"/>
        </w:rPr>
        <w:t>4</w:t>
      </w:r>
      <w:r w:rsidR="00D32640" w:rsidRPr="003F4FAF">
        <w:rPr>
          <w:rStyle w:val="Hyperlink1"/>
          <w:rFonts w:ascii="Times New Roman" w:hAnsi="Times New Roman" w:cs="Times New Roman"/>
          <w:color w:val="000000" w:themeColor="text1"/>
          <w:lang w:val="en-AU"/>
        </w:rPr>
        <w:t xml:space="preserve">]. Clarifications included how </w:t>
      </w:r>
      <w:r w:rsidR="003350D4" w:rsidRPr="003F4FAF">
        <w:rPr>
          <w:rStyle w:val="Hyperlink1"/>
          <w:rFonts w:ascii="Times New Roman" w:hAnsi="Times New Roman" w:cs="Times New Roman"/>
          <w:color w:val="000000" w:themeColor="text1"/>
          <w:lang w:val="en-AU"/>
        </w:rPr>
        <w:t>we interpreted variables in the definition</w:t>
      </w:r>
      <w:r w:rsidR="00D32640" w:rsidRPr="003F4FAF">
        <w:rPr>
          <w:rStyle w:val="Hyperlink1"/>
          <w:rFonts w:ascii="Times New Roman" w:hAnsi="Times New Roman" w:cs="Times New Roman"/>
          <w:color w:val="000000" w:themeColor="text1"/>
          <w:lang w:val="en-AU"/>
        </w:rPr>
        <w:t xml:space="preserve">, for example, we clarified that we considered ‘altered consciousness’ to include </w:t>
      </w:r>
      <w:r w:rsidR="00FC2BAA" w:rsidRPr="003F4FAF">
        <w:rPr>
          <w:rStyle w:val="Hyperlink1"/>
          <w:rFonts w:ascii="Times New Roman" w:hAnsi="Times New Roman" w:cs="Times New Roman"/>
          <w:color w:val="000000" w:themeColor="text1"/>
          <w:lang w:val="en-AU"/>
        </w:rPr>
        <w:t>either</w:t>
      </w:r>
      <w:r w:rsidR="00D32640" w:rsidRPr="003F4FAF">
        <w:rPr>
          <w:rStyle w:val="Hyperlink1"/>
          <w:rFonts w:ascii="Times New Roman" w:hAnsi="Times New Roman" w:cs="Times New Roman"/>
          <w:color w:val="000000" w:themeColor="text1"/>
          <w:lang w:val="en-AU"/>
        </w:rPr>
        <w:t xml:space="preserve"> LOC or drowsiness [</w:t>
      </w:r>
      <w:r w:rsidR="00B82C78" w:rsidRPr="003F4FAF">
        <w:rPr>
          <w:rStyle w:val="Hyperlink1"/>
          <w:rFonts w:ascii="Times New Roman" w:hAnsi="Times New Roman" w:cs="Times New Roman"/>
          <w:color w:val="000000" w:themeColor="text1"/>
          <w:lang w:val="en-AU"/>
        </w:rPr>
        <w:t>50-53</w:t>
      </w:r>
      <w:r w:rsidR="00D32640"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 xml:space="preserve">No adjustments were made to seven definitions and minor to substantial adjustments in the remaining </w:t>
      </w:r>
      <w:r w:rsidR="00030229" w:rsidRPr="003F4FAF">
        <w:rPr>
          <w:rStyle w:val="Hyperlink1"/>
          <w:rFonts w:ascii="Times New Roman" w:hAnsi="Times New Roman" w:cs="Times New Roman"/>
          <w:color w:val="000000" w:themeColor="text1"/>
          <w:lang w:val="en-AU"/>
        </w:rPr>
        <w:t>ten</w:t>
      </w:r>
      <w:r w:rsidRPr="003F4FAF">
        <w:rPr>
          <w:rStyle w:val="Hyperlink1"/>
          <w:rFonts w:ascii="Times New Roman" w:hAnsi="Times New Roman" w:cs="Times New Roman"/>
          <w:color w:val="000000" w:themeColor="text1"/>
          <w:lang w:val="en-AU"/>
        </w:rPr>
        <w:t>.</w:t>
      </w:r>
      <w:r w:rsidR="007667D2" w:rsidRPr="003F4FAF">
        <w:rPr>
          <w:rStyle w:val="Hyperlink1"/>
          <w:rFonts w:ascii="Times New Roman" w:hAnsi="Times New Roman" w:cs="Times New Roman"/>
          <w:color w:val="000000" w:themeColor="text1"/>
          <w:lang w:val="en-AU"/>
        </w:rPr>
        <w:t xml:space="preserve"> </w:t>
      </w:r>
    </w:p>
    <w:p w14:paraId="1E6FFC85" w14:textId="77777777" w:rsidR="00D46576" w:rsidRPr="003F4FAF" w:rsidRDefault="009F6B7B" w:rsidP="0039545D">
      <w:pPr>
        <w:pStyle w:val="Body"/>
        <w:widowControl w:val="0"/>
        <w:spacing w:line="480" w:lineRule="auto"/>
        <w:ind w:firstLine="720"/>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 xml:space="preserve">We arranged Table 1 into four groupings: GCS alone; GCS and Clinical Symptoms; GCS, Clinical Symptoms and Neuroimaging; and Clinical Symptoms Only. </w:t>
      </w:r>
    </w:p>
    <w:p w14:paraId="49373B0E" w14:textId="77777777" w:rsidR="00D46576" w:rsidRPr="003F4FAF" w:rsidRDefault="009F6B7B" w:rsidP="0039545D">
      <w:pPr>
        <w:pStyle w:val="Body"/>
        <w:spacing w:line="480" w:lineRule="auto"/>
        <w:jc w:val="center"/>
        <w:rPr>
          <w:rStyle w:val="PageNumber"/>
          <w:rFonts w:ascii="Times New Roman" w:hAnsi="Times New Roman" w:cs="Times New Roman"/>
          <w:i/>
          <w:iCs/>
          <w:color w:val="000000" w:themeColor="text1"/>
          <w:lang w:val="en-AU"/>
        </w:rPr>
      </w:pPr>
      <w:r w:rsidRPr="003F4FAF">
        <w:rPr>
          <w:rStyle w:val="PageNumber"/>
          <w:rFonts w:ascii="Times New Roman" w:hAnsi="Times New Roman" w:cs="Times New Roman"/>
          <w:i/>
          <w:iCs/>
          <w:color w:val="000000" w:themeColor="text1"/>
          <w:lang w:val="en-AU"/>
        </w:rPr>
        <w:t>Insert Table 1 here</w:t>
      </w:r>
    </w:p>
    <w:p w14:paraId="66E15F86" w14:textId="33F3C1DD" w:rsidR="00D46576" w:rsidRPr="003F4FAF" w:rsidRDefault="009F6B7B" w:rsidP="0039545D">
      <w:pPr>
        <w:pStyle w:val="Body"/>
        <w:widowControl w:val="0"/>
        <w:spacing w:line="480" w:lineRule="auto"/>
        <w:ind w:firstLine="720"/>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 xml:space="preserve">Definitions were then applied to the prospectively collected </w:t>
      </w:r>
      <w:r w:rsidR="00835305">
        <w:rPr>
          <w:rStyle w:val="Hyperlink1"/>
          <w:rFonts w:ascii="Times New Roman" w:hAnsi="Times New Roman" w:cs="Times New Roman"/>
          <w:color w:val="000000" w:themeColor="text1"/>
          <w:lang w:val="en-AU"/>
        </w:rPr>
        <w:t>APHIRST</w:t>
      </w:r>
      <w:r w:rsidR="00795FFA"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dataset which included detailed demographic information, information on presenting signs and symptoms as well as information on neuroimaging and short-term outcomes with telephone follow up 14 to 90 days after ED visit as set out in the detailed protocol published elsewhere</w:t>
      </w:r>
      <w:r w:rsidR="008B4873" w:rsidRPr="003F4FAF">
        <w:rPr>
          <w:rStyle w:val="Hyperlink1"/>
          <w:rFonts w:ascii="Times New Roman" w:hAnsi="Times New Roman" w:cs="Times New Roman"/>
          <w:color w:val="000000" w:themeColor="text1"/>
          <w:lang w:val="en-AU"/>
        </w:rPr>
        <w:t xml:space="preserve"> [11]</w:t>
      </w:r>
      <w:r w:rsidRPr="003F4FAF">
        <w:rPr>
          <w:rStyle w:val="Hyperlink1"/>
          <w:rFonts w:ascii="Times New Roman" w:hAnsi="Times New Roman" w:cs="Times New Roman"/>
          <w:color w:val="000000" w:themeColor="text1"/>
          <w:lang w:val="en-AU"/>
        </w:rPr>
        <w:t xml:space="preserve">. </w:t>
      </w:r>
      <w:r w:rsidR="006E4D7D" w:rsidRPr="003F4FAF">
        <w:rPr>
          <w:rFonts w:ascii="Times New Roman" w:hAnsi="Times New Roman" w:cs="Times New Roman"/>
          <w:color w:val="000000" w:themeColor="text1"/>
        </w:rPr>
        <w:t xml:space="preserve">Review of records for representations and follow up calls were used to checks for adverse outcomes or potentially missed intracranial injury. </w:t>
      </w:r>
      <w:r w:rsidR="00602FDB" w:rsidRPr="003F4FAF">
        <w:rPr>
          <w:rStyle w:val="Hyperlink1"/>
          <w:rFonts w:ascii="Times New Roman" w:hAnsi="Times New Roman" w:cs="Times New Roman"/>
          <w:color w:val="000000" w:themeColor="text1"/>
          <w:lang w:val="en-AU"/>
        </w:rPr>
        <w:t xml:space="preserve">Ethics was approved by each of the hospital ethics boards and consent was obtained from participants upon enrolment. </w:t>
      </w:r>
    </w:p>
    <w:p w14:paraId="6F1A96E8" w14:textId="30E8EA28" w:rsidR="00D46576" w:rsidRPr="003F4FAF" w:rsidRDefault="009F6B7B" w:rsidP="0039545D">
      <w:pPr>
        <w:pStyle w:val="Body"/>
        <w:widowControl w:val="0"/>
        <w:spacing w:line="480" w:lineRule="auto"/>
        <w:ind w:firstLine="720"/>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 xml:space="preserve">In the </w:t>
      </w:r>
      <w:r w:rsidR="002D3DB5">
        <w:rPr>
          <w:rStyle w:val="Hyperlink1"/>
          <w:rFonts w:ascii="Times New Roman" w:hAnsi="Times New Roman" w:cs="Times New Roman"/>
          <w:color w:val="000000" w:themeColor="text1"/>
          <w:lang w:val="en-AU"/>
        </w:rPr>
        <w:t xml:space="preserve">APHIRST </w:t>
      </w:r>
      <w:r w:rsidRPr="003F4FAF">
        <w:rPr>
          <w:rStyle w:val="Hyperlink1"/>
          <w:rFonts w:ascii="Times New Roman" w:hAnsi="Times New Roman" w:cs="Times New Roman"/>
          <w:color w:val="000000" w:themeColor="text1"/>
          <w:lang w:val="en-AU"/>
        </w:rPr>
        <w:t xml:space="preserve">database, LOC was defined </w:t>
      </w:r>
      <w:r w:rsidR="000F47C6" w:rsidRPr="003F4FAF">
        <w:rPr>
          <w:rStyle w:val="Hyperlink1"/>
          <w:rFonts w:ascii="Times New Roman" w:hAnsi="Times New Roman" w:cs="Times New Roman"/>
          <w:color w:val="000000" w:themeColor="text1"/>
          <w:lang w:val="en-AU"/>
        </w:rPr>
        <w:t>as either &lt;5 seconds, 5 seconds-</w:t>
      </w:r>
      <w:r w:rsidRPr="003F4FAF">
        <w:rPr>
          <w:rStyle w:val="Hyperlink1"/>
          <w:rFonts w:ascii="Times New Roman" w:hAnsi="Times New Roman" w:cs="Times New Roman"/>
          <w:color w:val="000000" w:themeColor="text1"/>
          <w:lang w:val="en-AU"/>
        </w:rPr>
        <w:t xml:space="preserve">5 minutes or </w:t>
      </w:r>
      <w:r w:rsidR="000F47C6" w:rsidRPr="003F4FAF">
        <w:rPr>
          <w:rStyle w:val="Hyperlink1"/>
          <w:rFonts w:ascii="Times New Roman" w:hAnsi="Times New Roman" w:cs="Times New Roman"/>
          <w:color w:val="000000" w:themeColor="text1"/>
          <w:lang w:val="en-AU"/>
        </w:rPr>
        <w:t>&gt;</w:t>
      </w:r>
      <w:r w:rsidRPr="003F4FAF">
        <w:rPr>
          <w:rStyle w:val="Hyperlink1"/>
          <w:rFonts w:ascii="Times New Roman" w:hAnsi="Times New Roman" w:cs="Times New Roman"/>
          <w:color w:val="000000" w:themeColor="text1"/>
          <w:lang w:val="en-AU"/>
        </w:rPr>
        <w:t xml:space="preserve">5 minutes. This was a decision made when developing the study, based on the neuroimaging rules studied in </w:t>
      </w:r>
      <w:r w:rsidR="002D3DB5">
        <w:rPr>
          <w:rStyle w:val="Hyperlink1"/>
          <w:rFonts w:ascii="Times New Roman" w:hAnsi="Times New Roman" w:cs="Times New Roman"/>
          <w:color w:val="000000" w:themeColor="text1"/>
          <w:lang w:val="en-AU"/>
        </w:rPr>
        <w:t>APHIRST</w:t>
      </w:r>
      <w:r w:rsidRPr="003F4FAF">
        <w:rPr>
          <w:rStyle w:val="Hyperlink1"/>
          <w:rFonts w:ascii="Times New Roman" w:hAnsi="Times New Roman" w:cs="Times New Roman"/>
          <w:color w:val="000000" w:themeColor="text1"/>
          <w:lang w:val="en-AU"/>
        </w:rPr>
        <w:t>. A specific duration of LOC was likely to be largely based on estimation, however, most witnesses to injuries would be able to rate between &lt;5 sec</w:t>
      </w:r>
      <w:r w:rsidR="000F47C6" w:rsidRPr="003F4FAF">
        <w:rPr>
          <w:rStyle w:val="Hyperlink1"/>
          <w:rFonts w:ascii="Times New Roman" w:hAnsi="Times New Roman" w:cs="Times New Roman"/>
          <w:color w:val="000000" w:themeColor="text1"/>
          <w:lang w:val="en-AU"/>
        </w:rPr>
        <w:t>onds, 5 seconds-</w:t>
      </w:r>
      <w:r w:rsidRPr="003F4FAF">
        <w:rPr>
          <w:rStyle w:val="Hyperlink1"/>
          <w:rFonts w:ascii="Times New Roman" w:hAnsi="Times New Roman" w:cs="Times New Roman"/>
          <w:color w:val="000000" w:themeColor="text1"/>
          <w:lang w:val="en-AU"/>
        </w:rPr>
        <w:t xml:space="preserve">5 minutes and &gt;5 minutes. GCS data was recorded for the time of arrival at triage in ED, on clinician assessment and 2 hours post-injury. </w:t>
      </w:r>
      <w:r w:rsidR="00E8393A" w:rsidRPr="003F4FAF">
        <w:rPr>
          <w:rStyle w:val="Hyperlink1"/>
          <w:rFonts w:ascii="Times New Roman" w:hAnsi="Times New Roman" w:cs="Times New Roman"/>
          <w:color w:val="000000" w:themeColor="text1"/>
          <w:lang w:val="en-AU"/>
        </w:rPr>
        <w:t>I</w:t>
      </w:r>
      <w:r w:rsidRPr="003F4FAF">
        <w:rPr>
          <w:rStyle w:val="Hyperlink1"/>
          <w:rFonts w:ascii="Times New Roman" w:hAnsi="Times New Roman" w:cs="Times New Roman"/>
          <w:color w:val="000000" w:themeColor="text1"/>
          <w:lang w:val="en-AU"/>
        </w:rPr>
        <w:t xml:space="preserve">nformation </w:t>
      </w:r>
      <w:r w:rsidR="00E8393A" w:rsidRPr="003F4FAF">
        <w:rPr>
          <w:rStyle w:val="Hyperlink1"/>
          <w:rFonts w:ascii="Times New Roman" w:hAnsi="Times New Roman" w:cs="Times New Roman"/>
          <w:color w:val="000000" w:themeColor="text1"/>
          <w:lang w:val="en-AU"/>
        </w:rPr>
        <w:t xml:space="preserve">was collected </w:t>
      </w:r>
      <w:r w:rsidRPr="003F4FAF">
        <w:rPr>
          <w:rStyle w:val="Hyperlink1"/>
          <w:rFonts w:ascii="Times New Roman" w:hAnsi="Times New Roman" w:cs="Times New Roman"/>
          <w:color w:val="000000" w:themeColor="text1"/>
          <w:lang w:val="en-AU"/>
        </w:rPr>
        <w:t>on whether injury was non-accidental or penetrating</w:t>
      </w:r>
      <w:r w:rsidR="00E8393A" w:rsidRPr="003F4FAF">
        <w:rPr>
          <w:rStyle w:val="Hyperlink1"/>
          <w:rFonts w:ascii="Times New Roman" w:hAnsi="Times New Roman" w:cs="Times New Roman"/>
          <w:color w:val="000000" w:themeColor="text1"/>
          <w:lang w:val="en-AU"/>
        </w:rPr>
        <w:t xml:space="preserve"> and</w:t>
      </w:r>
      <w:r w:rsidRPr="003F4FAF">
        <w:rPr>
          <w:rStyle w:val="Hyperlink1"/>
          <w:rFonts w:ascii="Times New Roman" w:hAnsi="Times New Roman" w:cs="Times New Roman"/>
          <w:color w:val="000000" w:themeColor="text1"/>
          <w:lang w:val="en-AU"/>
        </w:rPr>
        <w:t xml:space="preserve"> admission </w:t>
      </w:r>
      <w:r w:rsidR="00E8393A" w:rsidRPr="003F4FAF">
        <w:rPr>
          <w:rStyle w:val="Hyperlink1"/>
          <w:rFonts w:ascii="Times New Roman" w:hAnsi="Times New Roman" w:cs="Times New Roman"/>
          <w:color w:val="000000" w:themeColor="text1"/>
          <w:lang w:val="en-AU"/>
        </w:rPr>
        <w:t xml:space="preserve">was defined as admission </w:t>
      </w:r>
      <w:r w:rsidRPr="003F4FAF">
        <w:rPr>
          <w:rStyle w:val="Hyperlink1"/>
          <w:rFonts w:ascii="Times New Roman" w:hAnsi="Times New Roman" w:cs="Times New Roman"/>
          <w:color w:val="000000" w:themeColor="text1"/>
          <w:lang w:val="en-AU"/>
        </w:rPr>
        <w:t xml:space="preserve">to: the ED for &gt;4 hours of </w:t>
      </w:r>
      <w:r w:rsidRPr="003F4FAF">
        <w:rPr>
          <w:rStyle w:val="Hyperlink1"/>
          <w:rFonts w:ascii="Times New Roman" w:hAnsi="Times New Roman" w:cs="Times New Roman"/>
          <w:color w:val="000000" w:themeColor="text1"/>
          <w:lang w:val="en-AU"/>
        </w:rPr>
        <w:lastRenderedPageBreak/>
        <w:t>observat</w:t>
      </w:r>
      <w:r w:rsidR="00030229" w:rsidRPr="003F4FAF">
        <w:rPr>
          <w:rStyle w:val="Hyperlink1"/>
          <w:rFonts w:ascii="Times New Roman" w:hAnsi="Times New Roman" w:cs="Times New Roman"/>
          <w:color w:val="000000" w:themeColor="text1"/>
          <w:lang w:val="en-AU"/>
        </w:rPr>
        <w:t xml:space="preserve">ion, short stay unit, ward or </w:t>
      </w:r>
      <w:proofErr w:type="spellStart"/>
      <w:r w:rsidR="00030229" w:rsidRPr="003F4FAF">
        <w:rPr>
          <w:rStyle w:val="Hyperlink1"/>
          <w:rFonts w:ascii="Times New Roman" w:hAnsi="Times New Roman" w:cs="Times New Roman"/>
          <w:color w:val="000000" w:themeColor="text1"/>
          <w:lang w:val="en-AU"/>
        </w:rPr>
        <w:t>p</w:t>
      </w:r>
      <w:r w:rsidRPr="003F4FAF">
        <w:rPr>
          <w:rStyle w:val="Hyperlink1"/>
          <w:rFonts w:ascii="Times New Roman" w:hAnsi="Times New Roman" w:cs="Times New Roman"/>
          <w:color w:val="000000" w:themeColor="text1"/>
          <w:lang w:val="en-AU"/>
        </w:rPr>
        <w:t>edi</w:t>
      </w:r>
      <w:r w:rsidR="00030229" w:rsidRPr="003F4FAF">
        <w:rPr>
          <w:rStyle w:val="Hyperlink1"/>
          <w:rFonts w:ascii="Times New Roman" w:hAnsi="Times New Roman" w:cs="Times New Roman"/>
          <w:color w:val="000000" w:themeColor="text1"/>
          <w:lang w:val="en-AU"/>
        </w:rPr>
        <w:t>atric</w:t>
      </w:r>
      <w:proofErr w:type="spellEnd"/>
      <w:r w:rsidR="00030229" w:rsidRPr="003F4FAF">
        <w:rPr>
          <w:rStyle w:val="Hyperlink1"/>
          <w:rFonts w:ascii="Times New Roman" w:hAnsi="Times New Roman" w:cs="Times New Roman"/>
          <w:color w:val="000000" w:themeColor="text1"/>
          <w:lang w:val="en-AU"/>
        </w:rPr>
        <w:t xml:space="preserve"> intensive care unit. Time of PTA</w:t>
      </w:r>
      <w:r w:rsidRPr="003F4FAF">
        <w:rPr>
          <w:rStyle w:val="Hyperlink1"/>
          <w:rFonts w:ascii="Times New Roman" w:hAnsi="Times New Roman" w:cs="Times New Roman"/>
          <w:color w:val="000000" w:themeColor="text1"/>
          <w:lang w:val="en-AU"/>
        </w:rPr>
        <w:t xml:space="preserve"> </w:t>
      </w:r>
      <w:r w:rsidR="00030229" w:rsidRPr="003F4FAF">
        <w:rPr>
          <w:rStyle w:val="Hyperlink1"/>
          <w:rFonts w:ascii="Times New Roman" w:hAnsi="Times New Roman" w:cs="Times New Roman"/>
          <w:color w:val="000000" w:themeColor="text1"/>
          <w:lang w:val="en-AU"/>
        </w:rPr>
        <w:t xml:space="preserve">was defined as </w:t>
      </w:r>
      <w:r w:rsidRPr="003F4FAF">
        <w:rPr>
          <w:rStyle w:val="Hyperlink1"/>
          <w:rFonts w:ascii="Times New Roman" w:hAnsi="Times New Roman" w:cs="Times New Roman"/>
          <w:color w:val="000000" w:themeColor="text1"/>
          <w:lang w:val="en-AU"/>
        </w:rPr>
        <w:t xml:space="preserve">&lt;5 minutes, &gt;5 minutes, or unknown.   </w:t>
      </w:r>
    </w:p>
    <w:p w14:paraId="3D81B64D" w14:textId="77777777" w:rsidR="00D46576" w:rsidRPr="003F4FAF" w:rsidRDefault="009F6B7B" w:rsidP="0039545D">
      <w:pPr>
        <w:pStyle w:val="Body"/>
        <w:widowControl w:val="0"/>
        <w:spacing w:line="480" w:lineRule="auto"/>
        <w:jc w:val="both"/>
        <w:rPr>
          <w:rStyle w:val="PageNumber"/>
          <w:rFonts w:ascii="Times New Roman" w:hAnsi="Times New Roman" w:cs="Times New Roman"/>
          <w:i/>
          <w:iCs/>
          <w:color w:val="000000" w:themeColor="text1"/>
          <w:lang w:val="en-AU"/>
        </w:rPr>
      </w:pPr>
      <w:r w:rsidRPr="003F4FAF">
        <w:rPr>
          <w:rStyle w:val="PageNumber"/>
          <w:rFonts w:ascii="Times New Roman" w:hAnsi="Times New Roman" w:cs="Times New Roman"/>
          <w:i/>
          <w:iCs/>
          <w:color w:val="000000" w:themeColor="text1"/>
          <w:lang w:val="en-AU"/>
        </w:rPr>
        <w:t>Analysis</w:t>
      </w:r>
    </w:p>
    <w:p w14:paraId="343B73A7" w14:textId="60971648" w:rsidR="00D46576" w:rsidRPr="003F4FAF" w:rsidRDefault="009F6B7B" w:rsidP="0039545D">
      <w:pPr>
        <w:pStyle w:val="Body"/>
        <w:widowControl w:val="0"/>
        <w:spacing w:line="480" w:lineRule="auto"/>
        <w:ind w:firstLine="720"/>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We applied the 1</w:t>
      </w:r>
      <w:r w:rsidR="005454C3" w:rsidRPr="003F4FAF">
        <w:rPr>
          <w:rStyle w:val="Hyperlink1"/>
          <w:rFonts w:ascii="Times New Roman" w:hAnsi="Times New Roman" w:cs="Times New Roman"/>
          <w:color w:val="000000" w:themeColor="text1"/>
          <w:lang w:val="en-AU"/>
        </w:rPr>
        <w:t>7</w:t>
      </w:r>
      <w:r w:rsidRPr="003F4FAF">
        <w:rPr>
          <w:rStyle w:val="Hyperlink1"/>
          <w:rFonts w:ascii="Times New Roman" w:hAnsi="Times New Roman" w:cs="Times New Roman"/>
          <w:color w:val="000000" w:themeColor="text1"/>
          <w:lang w:val="en-AU"/>
        </w:rPr>
        <w:t xml:space="preserve"> definitions with our assumptions to the </w:t>
      </w:r>
      <w:r w:rsidR="00835305">
        <w:rPr>
          <w:rStyle w:val="Hyperlink1"/>
          <w:rFonts w:ascii="Times New Roman" w:hAnsi="Times New Roman" w:cs="Times New Roman"/>
          <w:color w:val="000000" w:themeColor="text1"/>
          <w:lang w:val="en-AU"/>
        </w:rPr>
        <w:t>APHIRST</w:t>
      </w:r>
      <w:r w:rsidRPr="003F4FAF">
        <w:rPr>
          <w:rStyle w:val="Hyperlink1"/>
          <w:rFonts w:ascii="Times New Roman" w:hAnsi="Times New Roman" w:cs="Times New Roman"/>
          <w:color w:val="000000" w:themeColor="text1"/>
          <w:lang w:val="en-AU"/>
        </w:rPr>
        <w:t xml:space="preserve"> dataset and </w:t>
      </w:r>
      <w:r w:rsidR="00810F03" w:rsidRPr="003F4FAF">
        <w:rPr>
          <w:rStyle w:val="Hyperlink1"/>
          <w:rFonts w:ascii="Times New Roman" w:hAnsi="Times New Roman" w:cs="Times New Roman"/>
          <w:color w:val="000000" w:themeColor="text1"/>
          <w:lang w:val="en-AU"/>
        </w:rPr>
        <w:t xml:space="preserve">calculated the % </w:t>
      </w:r>
      <w:r w:rsidRPr="003F4FAF">
        <w:rPr>
          <w:rStyle w:val="Hyperlink1"/>
          <w:rFonts w:ascii="Times New Roman" w:hAnsi="Times New Roman" w:cs="Times New Roman"/>
          <w:color w:val="000000" w:themeColor="text1"/>
          <w:lang w:val="en-AU"/>
        </w:rPr>
        <w:t xml:space="preserve">with 95% confidence intervals (CIs) for key point estimates. </w:t>
      </w:r>
      <w:r w:rsidR="00E71582" w:rsidRPr="003F4FAF">
        <w:rPr>
          <w:rStyle w:val="Hyperlink1"/>
          <w:rFonts w:ascii="Times New Roman" w:hAnsi="Times New Roman" w:cs="Times New Roman"/>
          <w:color w:val="000000" w:themeColor="text1"/>
          <w:lang w:val="en-AU"/>
        </w:rPr>
        <w:t xml:space="preserve">Means and medians were also used for certain variables. </w:t>
      </w:r>
      <w:r w:rsidRPr="003F4FAF">
        <w:rPr>
          <w:rStyle w:val="Hyperlink1"/>
          <w:rFonts w:ascii="Times New Roman" w:hAnsi="Times New Roman" w:cs="Times New Roman"/>
          <w:color w:val="000000" w:themeColor="text1"/>
          <w:lang w:val="en-AU"/>
        </w:rPr>
        <w:t xml:space="preserve">To investigate how the definitions performed across the different age bands we divided the sample into three: </w:t>
      </w:r>
      <w:r w:rsidR="00670631" w:rsidRPr="003F4FAF">
        <w:rPr>
          <w:rStyle w:val="Hyperlink1"/>
          <w:rFonts w:ascii="Times New Roman" w:hAnsi="Times New Roman" w:cs="Times New Roman"/>
          <w:color w:val="000000" w:themeColor="text1"/>
          <w:lang w:val="en-AU"/>
        </w:rPr>
        <w:t>p</w:t>
      </w:r>
      <w:r w:rsidRPr="003F4FAF">
        <w:rPr>
          <w:rStyle w:val="Hyperlink1"/>
          <w:rFonts w:ascii="Times New Roman" w:hAnsi="Times New Roman" w:cs="Times New Roman"/>
          <w:color w:val="000000" w:themeColor="text1"/>
          <w:lang w:val="en-AU"/>
        </w:rPr>
        <w:t xml:space="preserve">reschool (3 years up to 6 years), </w:t>
      </w:r>
      <w:r w:rsidR="00670631" w:rsidRPr="003F4FAF">
        <w:rPr>
          <w:rStyle w:val="Hyperlink1"/>
          <w:rFonts w:ascii="Times New Roman" w:hAnsi="Times New Roman" w:cs="Times New Roman"/>
          <w:color w:val="000000" w:themeColor="text1"/>
          <w:lang w:val="en-AU"/>
        </w:rPr>
        <w:t>m</w:t>
      </w:r>
      <w:r w:rsidRPr="003F4FAF">
        <w:rPr>
          <w:rStyle w:val="Hyperlink1"/>
          <w:rFonts w:ascii="Times New Roman" w:hAnsi="Times New Roman" w:cs="Times New Roman"/>
          <w:color w:val="000000" w:themeColor="text1"/>
          <w:lang w:val="en-AU"/>
        </w:rPr>
        <w:t xml:space="preserve">iddle </w:t>
      </w:r>
      <w:r w:rsidR="00670631" w:rsidRPr="003F4FAF">
        <w:rPr>
          <w:rStyle w:val="Hyperlink1"/>
          <w:rFonts w:ascii="Times New Roman" w:hAnsi="Times New Roman" w:cs="Times New Roman"/>
          <w:color w:val="000000" w:themeColor="text1"/>
          <w:lang w:val="en-AU"/>
        </w:rPr>
        <w:t>c</w:t>
      </w:r>
      <w:r w:rsidRPr="003F4FAF">
        <w:rPr>
          <w:rStyle w:val="Hyperlink1"/>
          <w:rFonts w:ascii="Times New Roman" w:hAnsi="Times New Roman" w:cs="Times New Roman"/>
          <w:color w:val="000000" w:themeColor="text1"/>
          <w:lang w:val="en-AU"/>
        </w:rPr>
        <w:t xml:space="preserve">hildhood (6 years up to 12 years) and </w:t>
      </w:r>
      <w:r w:rsidR="00670631" w:rsidRPr="003F4FAF">
        <w:rPr>
          <w:rStyle w:val="Hyperlink1"/>
          <w:rFonts w:ascii="Times New Roman" w:hAnsi="Times New Roman" w:cs="Times New Roman"/>
          <w:color w:val="000000" w:themeColor="text1"/>
          <w:lang w:val="en-AU"/>
        </w:rPr>
        <w:t>a</w:t>
      </w:r>
      <w:r w:rsidRPr="003F4FAF">
        <w:rPr>
          <w:rStyle w:val="Hyperlink1"/>
          <w:rFonts w:ascii="Times New Roman" w:hAnsi="Times New Roman" w:cs="Times New Roman"/>
          <w:color w:val="000000" w:themeColor="text1"/>
          <w:lang w:val="en-AU"/>
        </w:rPr>
        <w:t xml:space="preserve">dolescence (12 years up to 16 years). We also have included the citations from PubMed for the articles used to assess whether they have been used in other studies (combined together when more than one article by same author). </w:t>
      </w:r>
    </w:p>
    <w:p w14:paraId="67D092AD" w14:textId="77777777" w:rsidR="00D46576" w:rsidRPr="003F4FAF" w:rsidRDefault="009F6B7B" w:rsidP="0039545D">
      <w:pPr>
        <w:pStyle w:val="Body"/>
        <w:spacing w:line="480" w:lineRule="auto"/>
        <w:jc w:val="both"/>
        <w:rPr>
          <w:rStyle w:val="PageNumber"/>
          <w:rFonts w:ascii="Times New Roman" w:hAnsi="Times New Roman" w:cs="Times New Roman"/>
          <w:b/>
          <w:bCs/>
          <w:color w:val="000000" w:themeColor="text1"/>
          <w:lang w:val="en-AU"/>
        </w:rPr>
      </w:pPr>
      <w:r w:rsidRPr="003F4FAF">
        <w:rPr>
          <w:rStyle w:val="PageNumber"/>
          <w:rFonts w:ascii="Times New Roman" w:hAnsi="Times New Roman" w:cs="Times New Roman"/>
          <w:b/>
          <w:bCs/>
          <w:color w:val="000000" w:themeColor="text1"/>
          <w:lang w:val="en-AU"/>
        </w:rPr>
        <w:t>Results</w:t>
      </w:r>
    </w:p>
    <w:p w14:paraId="4797DBDA" w14:textId="089E814D" w:rsidR="00D46576" w:rsidRPr="003F4FAF" w:rsidRDefault="009F6B7B" w:rsidP="002902BD">
      <w:pPr>
        <w:pStyle w:val="PlainText"/>
        <w:spacing w:line="480" w:lineRule="auto"/>
        <w:ind w:firstLine="720"/>
        <w:jc w:val="both"/>
        <w:rPr>
          <w:rStyle w:val="PageNumber"/>
          <w:rFonts w:ascii="Times New Roman" w:hAnsi="Times New Roman" w:cs="Times New Roman"/>
          <w:color w:val="000000" w:themeColor="text1"/>
          <w:sz w:val="24"/>
          <w:szCs w:val="24"/>
          <w:lang w:val="en-AU"/>
        </w:rPr>
      </w:pPr>
      <w:r w:rsidRPr="003F4FAF">
        <w:rPr>
          <w:rStyle w:val="PageNumber"/>
          <w:rFonts w:ascii="Times New Roman" w:hAnsi="Times New Roman" w:cs="Times New Roman"/>
          <w:color w:val="000000" w:themeColor="text1"/>
          <w:sz w:val="24"/>
          <w:szCs w:val="24"/>
          <w:lang w:val="en-AU"/>
        </w:rPr>
        <w:t xml:space="preserve">Of the total dataset of 20,137 children enrolled in the parent study, 11,907 children remained for analysis when limiting the sample to patients aged 3-16 years. Demographics of this sample are provided in Table 2. The majority of children in the study were male. The most commonly reported symptom was headache, followed by vomiting. Most </w:t>
      </w:r>
      <w:r w:rsidR="00670631" w:rsidRPr="003F4FAF">
        <w:rPr>
          <w:rStyle w:val="PageNumber"/>
          <w:rFonts w:ascii="Times New Roman" w:hAnsi="Times New Roman" w:cs="Times New Roman"/>
          <w:color w:val="000000" w:themeColor="text1"/>
          <w:sz w:val="24"/>
          <w:szCs w:val="24"/>
          <w:lang w:val="en-AU"/>
        </w:rPr>
        <w:t>TB</w:t>
      </w:r>
      <w:r w:rsidRPr="003F4FAF">
        <w:rPr>
          <w:rStyle w:val="PageNumber"/>
          <w:rFonts w:ascii="Times New Roman" w:hAnsi="Times New Roman" w:cs="Times New Roman"/>
          <w:color w:val="000000" w:themeColor="text1"/>
          <w:sz w:val="24"/>
          <w:szCs w:val="24"/>
          <w:lang w:val="en-AU"/>
        </w:rPr>
        <w:t xml:space="preserve">Is were sustained from falls. </w:t>
      </w:r>
      <w:r w:rsidR="002902BD" w:rsidRPr="003F4FAF">
        <w:rPr>
          <w:rStyle w:val="PageNumber"/>
          <w:rFonts w:ascii="Times New Roman" w:hAnsi="Times New Roman" w:cs="Times New Roman"/>
          <w:color w:val="000000" w:themeColor="text1"/>
          <w:sz w:val="24"/>
          <w:szCs w:val="24"/>
          <w:lang w:val="en-AU"/>
        </w:rPr>
        <w:t xml:space="preserve">Median GCS was 15. </w:t>
      </w:r>
      <w:r w:rsidRPr="003F4FAF">
        <w:rPr>
          <w:rStyle w:val="PageNumber"/>
          <w:rFonts w:ascii="Times New Roman" w:hAnsi="Times New Roman" w:cs="Times New Roman"/>
          <w:color w:val="000000" w:themeColor="text1"/>
          <w:sz w:val="24"/>
          <w:szCs w:val="24"/>
          <w:lang w:val="en-AU"/>
        </w:rPr>
        <w:t xml:space="preserve">There were few penetrating </w:t>
      </w:r>
      <w:r w:rsidR="005454C3" w:rsidRPr="003F4FAF">
        <w:rPr>
          <w:rStyle w:val="PageNumber"/>
          <w:rFonts w:ascii="Times New Roman" w:hAnsi="Times New Roman" w:cs="Times New Roman"/>
          <w:color w:val="000000" w:themeColor="text1"/>
          <w:sz w:val="24"/>
          <w:szCs w:val="24"/>
          <w:lang w:val="en-AU"/>
        </w:rPr>
        <w:t>TB</w:t>
      </w:r>
      <w:r w:rsidRPr="003F4FAF">
        <w:rPr>
          <w:rStyle w:val="PageNumber"/>
          <w:rFonts w:ascii="Times New Roman" w:hAnsi="Times New Roman" w:cs="Times New Roman"/>
          <w:color w:val="000000" w:themeColor="text1"/>
          <w:sz w:val="24"/>
          <w:szCs w:val="24"/>
          <w:lang w:val="en-AU"/>
        </w:rPr>
        <w:t>I</w:t>
      </w:r>
      <w:r w:rsidR="008B2962" w:rsidRPr="003F4FAF">
        <w:rPr>
          <w:rStyle w:val="PageNumber"/>
          <w:rFonts w:ascii="Times New Roman" w:hAnsi="Times New Roman" w:cs="Times New Roman"/>
          <w:color w:val="000000" w:themeColor="text1"/>
          <w:sz w:val="24"/>
          <w:szCs w:val="24"/>
          <w:lang w:val="en-AU"/>
        </w:rPr>
        <w:t>s</w:t>
      </w:r>
      <w:r w:rsidRPr="003F4FAF">
        <w:rPr>
          <w:rStyle w:val="PageNumber"/>
          <w:rFonts w:ascii="Times New Roman" w:hAnsi="Times New Roman" w:cs="Times New Roman"/>
          <w:color w:val="000000" w:themeColor="text1"/>
          <w:sz w:val="24"/>
          <w:szCs w:val="24"/>
          <w:lang w:val="en-AU"/>
        </w:rPr>
        <w:t xml:space="preserve"> (n =</w:t>
      </w:r>
      <w:r w:rsidR="002902BD" w:rsidRPr="003F4FAF">
        <w:rPr>
          <w:rStyle w:val="PageNumber"/>
          <w:rFonts w:ascii="Times New Roman" w:hAnsi="Times New Roman" w:cs="Times New Roman"/>
          <w:color w:val="000000" w:themeColor="text1"/>
          <w:sz w:val="24"/>
          <w:szCs w:val="24"/>
          <w:lang w:val="en-AU"/>
        </w:rPr>
        <w:t xml:space="preserve"> 20). Cranial CT rate was 12.7%, </w:t>
      </w:r>
      <w:proofErr w:type="gramStart"/>
      <w:r w:rsidR="002902BD" w:rsidRPr="003F4FAF">
        <w:rPr>
          <w:rStyle w:val="PageNumber"/>
          <w:rFonts w:ascii="Times New Roman" w:hAnsi="Times New Roman" w:cs="Times New Roman"/>
          <w:color w:val="000000" w:themeColor="text1"/>
          <w:sz w:val="24"/>
          <w:szCs w:val="24"/>
          <w:lang w:val="en-AU"/>
        </w:rPr>
        <w:t xml:space="preserve">abnormal neuroimaging </w:t>
      </w:r>
      <w:r w:rsidR="00C415D2" w:rsidRPr="003F4FAF">
        <w:rPr>
          <w:rStyle w:val="PageNumber"/>
          <w:rFonts w:ascii="Times New Roman" w:hAnsi="Times New Roman" w:cs="Times New Roman"/>
          <w:color w:val="000000" w:themeColor="text1"/>
          <w:sz w:val="24"/>
          <w:szCs w:val="24"/>
          <w:lang w:val="en-AU"/>
        </w:rPr>
        <w:t xml:space="preserve">findings </w:t>
      </w:r>
      <w:r w:rsidR="002902BD" w:rsidRPr="003F4FAF">
        <w:rPr>
          <w:rStyle w:val="PageNumber"/>
          <w:rFonts w:ascii="Times New Roman" w:hAnsi="Times New Roman" w:cs="Times New Roman"/>
          <w:color w:val="000000" w:themeColor="text1"/>
          <w:sz w:val="24"/>
          <w:szCs w:val="24"/>
          <w:lang w:val="en-AU"/>
        </w:rPr>
        <w:t>was</w:t>
      </w:r>
      <w:proofErr w:type="gramEnd"/>
      <w:r w:rsidR="002902BD" w:rsidRPr="003F4FAF">
        <w:rPr>
          <w:rStyle w:val="PageNumber"/>
          <w:rFonts w:ascii="Times New Roman" w:hAnsi="Times New Roman" w:cs="Times New Roman"/>
          <w:color w:val="000000" w:themeColor="text1"/>
          <w:sz w:val="24"/>
          <w:szCs w:val="24"/>
          <w:lang w:val="en-AU"/>
        </w:rPr>
        <w:t xml:space="preserve"> 2.9% and </w:t>
      </w:r>
      <w:r w:rsidRPr="003F4FAF">
        <w:rPr>
          <w:rStyle w:val="PageNumber"/>
          <w:rFonts w:ascii="Times New Roman" w:hAnsi="Times New Roman" w:cs="Times New Roman"/>
          <w:color w:val="000000" w:themeColor="text1"/>
          <w:sz w:val="24"/>
          <w:szCs w:val="24"/>
          <w:lang w:val="en-AU"/>
        </w:rPr>
        <w:t xml:space="preserve">neurosurgery rate was 0.5%. Less than 1% of children had a reported LOC </w:t>
      </w:r>
      <w:r w:rsidR="000F47C6" w:rsidRPr="003F4FAF">
        <w:rPr>
          <w:rStyle w:val="PageNumber"/>
          <w:rFonts w:ascii="Times New Roman" w:hAnsi="Times New Roman" w:cs="Times New Roman"/>
          <w:color w:val="000000" w:themeColor="text1"/>
          <w:sz w:val="24"/>
          <w:szCs w:val="24"/>
          <w:lang w:val="en-AU"/>
        </w:rPr>
        <w:t>&gt;</w:t>
      </w:r>
      <w:r w:rsidRPr="003F4FAF">
        <w:rPr>
          <w:rStyle w:val="PageNumber"/>
          <w:rFonts w:ascii="Times New Roman" w:hAnsi="Times New Roman" w:cs="Times New Roman"/>
          <w:color w:val="000000" w:themeColor="text1"/>
          <w:sz w:val="24"/>
          <w:szCs w:val="24"/>
          <w:lang w:val="en-AU"/>
        </w:rPr>
        <w:t xml:space="preserve">5 minutes. </w:t>
      </w:r>
    </w:p>
    <w:p w14:paraId="27DA0E57" w14:textId="17F60CE5" w:rsidR="00D46576" w:rsidRPr="003F4FAF" w:rsidRDefault="009F6B7B" w:rsidP="00F930EA">
      <w:pPr>
        <w:pStyle w:val="Body"/>
        <w:spacing w:line="480" w:lineRule="auto"/>
        <w:ind w:firstLine="720"/>
        <w:jc w:val="both"/>
        <w:rPr>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 xml:space="preserve">Table 3 lists the number of children who would be defined as mild </w:t>
      </w:r>
      <w:r w:rsidR="005454C3" w:rsidRPr="003F4FAF">
        <w:rPr>
          <w:rStyle w:val="Hyperlink1"/>
          <w:rFonts w:ascii="Times New Roman" w:hAnsi="Times New Roman" w:cs="Times New Roman"/>
          <w:color w:val="000000" w:themeColor="text1"/>
          <w:lang w:val="en-AU"/>
        </w:rPr>
        <w:t>TB</w:t>
      </w:r>
      <w:r w:rsidRPr="003F4FAF">
        <w:rPr>
          <w:rStyle w:val="Hyperlink1"/>
          <w:rFonts w:ascii="Times New Roman" w:hAnsi="Times New Roman" w:cs="Times New Roman"/>
          <w:color w:val="000000" w:themeColor="text1"/>
          <w:lang w:val="en-AU"/>
        </w:rPr>
        <w:t xml:space="preserve">I </w:t>
      </w:r>
      <w:r w:rsidR="005454C3" w:rsidRPr="003F4FAF">
        <w:rPr>
          <w:rStyle w:val="Hyperlink1"/>
          <w:rFonts w:ascii="Times New Roman" w:hAnsi="Times New Roman" w:cs="Times New Roman"/>
          <w:color w:val="000000" w:themeColor="text1"/>
          <w:lang w:val="en-AU"/>
        </w:rPr>
        <w:t>using the different definitions</w:t>
      </w:r>
      <w:r w:rsidRPr="003F4FAF">
        <w:rPr>
          <w:rStyle w:val="Hyperlink1"/>
          <w:rFonts w:ascii="Times New Roman" w:hAnsi="Times New Roman" w:cs="Times New Roman"/>
          <w:color w:val="000000" w:themeColor="text1"/>
          <w:lang w:val="en-AU"/>
        </w:rPr>
        <w:t xml:space="preserve">. Percentages of the cohort covered by the definitions of </w:t>
      </w:r>
      <w:r w:rsidRPr="003F4FAF">
        <w:rPr>
          <w:rStyle w:val="PageNumber"/>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mild</w:t>
      </w:r>
      <w:r w:rsidRPr="003F4FAF">
        <w:rPr>
          <w:rStyle w:val="PageNumber"/>
          <w:rFonts w:ascii="Times New Roman" w:hAnsi="Times New Roman" w:cs="Times New Roman"/>
          <w:color w:val="000000" w:themeColor="text1"/>
          <w:lang w:val="en-AU"/>
        </w:rPr>
        <w:t xml:space="preserve">” </w:t>
      </w:r>
      <w:r w:rsidR="005454C3" w:rsidRPr="003F4FAF">
        <w:rPr>
          <w:rStyle w:val="Hyperlink1"/>
          <w:rFonts w:ascii="Times New Roman" w:hAnsi="Times New Roman" w:cs="Times New Roman"/>
          <w:color w:val="000000" w:themeColor="text1"/>
          <w:lang w:val="en-AU"/>
        </w:rPr>
        <w:t>TB</w:t>
      </w:r>
      <w:r w:rsidRPr="003F4FAF">
        <w:rPr>
          <w:rStyle w:val="Hyperlink1"/>
          <w:rFonts w:ascii="Times New Roman" w:hAnsi="Times New Roman" w:cs="Times New Roman"/>
          <w:color w:val="000000" w:themeColor="text1"/>
          <w:lang w:val="en-AU"/>
        </w:rPr>
        <w:t xml:space="preserve">I ranged from </w:t>
      </w:r>
      <w:r w:rsidR="000F47C6" w:rsidRPr="003F4FAF">
        <w:rPr>
          <w:rStyle w:val="Hyperlink1"/>
          <w:rFonts w:ascii="Times New Roman" w:hAnsi="Times New Roman" w:cs="Times New Roman"/>
          <w:color w:val="000000" w:themeColor="text1"/>
          <w:lang w:val="en-AU"/>
        </w:rPr>
        <w:t>7</w:t>
      </w:r>
      <w:r w:rsidRPr="003F4FAF">
        <w:rPr>
          <w:rStyle w:val="Hyperlink1"/>
          <w:rFonts w:ascii="Times New Roman" w:hAnsi="Times New Roman" w:cs="Times New Roman"/>
          <w:color w:val="000000" w:themeColor="text1"/>
          <w:lang w:val="en-AU"/>
        </w:rPr>
        <w:t>.</w:t>
      </w:r>
      <w:r w:rsidR="000F47C6" w:rsidRPr="003F4FAF">
        <w:rPr>
          <w:rStyle w:val="Hyperlink1"/>
          <w:rFonts w:ascii="Times New Roman" w:hAnsi="Times New Roman" w:cs="Times New Roman"/>
          <w:color w:val="000000" w:themeColor="text1"/>
          <w:lang w:val="en-AU"/>
        </w:rPr>
        <w:t>1</w:t>
      </w:r>
      <w:r w:rsidRPr="003F4FAF">
        <w:rPr>
          <w:rStyle w:val="Hyperlink1"/>
          <w:rFonts w:ascii="Times New Roman" w:hAnsi="Times New Roman" w:cs="Times New Roman"/>
          <w:color w:val="000000" w:themeColor="text1"/>
          <w:lang w:val="en-AU"/>
        </w:rPr>
        <w:t>% (</w:t>
      </w:r>
      <w:r w:rsidR="000F47C6" w:rsidRPr="003F4FAF">
        <w:rPr>
          <w:rStyle w:val="Hyperlink1"/>
          <w:rFonts w:ascii="Times New Roman" w:hAnsi="Times New Roman" w:cs="Times New Roman"/>
          <w:color w:val="000000" w:themeColor="text1"/>
          <w:lang w:val="en-AU"/>
        </w:rPr>
        <w:t>841</w:t>
      </w:r>
      <w:r w:rsidRPr="003F4FAF">
        <w:rPr>
          <w:rStyle w:val="Hyperlink1"/>
          <w:rFonts w:ascii="Times New Roman" w:hAnsi="Times New Roman" w:cs="Times New Roman"/>
          <w:color w:val="000000" w:themeColor="text1"/>
          <w:lang w:val="en-AU"/>
        </w:rPr>
        <w:t>) to 98.7% (11,756). The two definitions using GCS alone contributed t</w:t>
      </w:r>
      <w:r w:rsidR="0019720B" w:rsidRPr="003F4FAF">
        <w:rPr>
          <w:rStyle w:val="Hyperlink1"/>
          <w:rFonts w:ascii="Times New Roman" w:hAnsi="Times New Roman" w:cs="Times New Roman"/>
          <w:color w:val="000000" w:themeColor="text1"/>
          <w:lang w:val="en-AU"/>
        </w:rPr>
        <w:t xml:space="preserve">o the largest group, </w:t>
      </w:r>
      <w:r w:rsidR="00C415D2" w:rsidRPr="003F4FAF">
        <w:rPr>
          <w:rStyle w:val="Hyperlink1"/>
          <w:rFonts w:ascii="Times New Roman" w:hAnsi="Times New Roman" w:cs="Times New Roman"/>
          <w:color w:val="000000" w:themeColor="text1"/>
          <w:lang w:val="en-AU"/>
        </w:rPr>
        <w:t>covering</w:t>
      </w:r>
      <w:r w:rsidR="0019720B" w:rsidRPr="003F4FAF">
        <w:rPr>
          <w:rStyle w:val="Hyperlink1"/>
          <w:rFonts w:ascii="Times New Roman" w:hAnsi="Times New Roman" w:cs="Times New Roman"/>
          <w:color w:val="000000" w:themeColor="text1"/>
          <w:lang w:val="en-AU"/>
        </w:rPr>
        <w:t xml:space="preserve"> 98.6-</w:t>
      </w:r>
      <w:r w:rsidR="00C415D2"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 xml:space="preserve">98.7% of the sample. </w:t>
      </w:r>
      <w:r w:rsidR="00C415D2" w:rsidRPr="003F4FAF">
        <w:rPr>
          <w:rStyle w:val="Hyperlink1"/>
          <w:rFonts w:ascii="Times New Roman" w:hAnsi="Times New Roman" w:cs="Times New Roman"/>
          <w:color w:val="000000" w:themeColor="text1"/>
          <w:lang w:val="en-AU"/>
        </w:rPr>
        <w:t>The</w:t>
      </w:r>
      <w:r w:rsidR="00B82C78" w:rsidRPr="003F4FAF">
        <w:rPr>
          <w:rStyle w:val="Hyperlink1"/>
          <w:rFonts w:ascii="Times New Roman" w:hAnsi="Times New Roman" w:cs="Times New Roman"/>
          <w:color w:val="000000" w:themeColor="text1"/>
          <w:lang w:val="en-AU"/>
        </w:rPr>
        <w:t xml:space="preserve"> lowest </w:t>
      </w:r>
      <w:proofErr w:type="gramStart"/>
      <w:r w:rsidR="00B82C78" w:rsidRPr="003F4FAF">
        <w:rPr>
          <w:rStyle w:val="Hyperlink1"/>
          <w:rFonts w:ascii="Times New Roman" w:hAnsi="Times New Roman" w:cs="Times New Roman"/>
          <w:color w:val="000000" w:themeColor="text1"/>
          <w:lang w:val="en-AU"/>
        </w:rPr>
        <w:t>was</w:t>
      </w:r>
      <w:proofErr w:type="gramEnd"/>
      <w:r w:rsidR="00B82C78" w:rsidRPr="003F4FAF">
        <w:rPr>
          <w:rStyle w:val="Hyperlink1"/>
          <w:rFonts w:ascii="Times New Roman" w:hAnsi="Times New Roman" w:cs="Times New Roman"/>
          <w:color w:val="000000" w:themeColor="text1"/>
          <w:lang w:val="en-AU"/>
        </w:rPr>
        <w:t xml:space="preserve"> Levin et al., [33</w:t>
      </w:r>
      <w:r w:rsidR="008F2532" w:rsidRPr="003F4FAF">
        <w:rPr>
          <w:rStyle w:val="Hyperlink1"/>
          <w:rFonts w:ascii="Times New Roman" w:hAnsi="Times New Roman" w:cs="Times New Roman"/>
          <w:color w:val="000000" w:themeColor="text1"/>
          <w:lang w:val="en-AU"/>
        </w:rPr>
        <w:t xml:space="preserve">] at 7.1% overall, using a combination of GCS and clinical symptoms. This appears to be because of the inclusion of LOC as a necessary. </w:t>
      </w:r>
      <w:r w:rsidRPr="003F4FAF">
        <w:rPr>
          <w:rStyle w:val="Hyperlink1"/>
          <w:rFonts w:ascii="Times New Roman" w:hAnsi="Times New Roman" w:cs="Times New Roman"/>
          <w:color w:val="000000" w:themeColor="text1"/>
          <w:lang w:val="en-AU"/>
        </w:rPr>
        <w:t xml:space="preserve">Applying the ACRM criteria utilized by </w:t>
      </w:r>
      <w:r w:rsidR="00E8393A" w:rsidRPr="003F4FAF">
        <w:rPr>
          <w:rStyle w:val="Hyperlink1"/>
          <w:rFonts w:ascii="Times New Roman" w:hAnsi="Times New Roman" w:cs="Times New Roman"/>
          <w:color w:val="000000" w:themeColor="text1"/>
          <w:lang w:val="en-AU"/>
        </w:rPr>
        <w:t>Gagnon</w:t>
      </w:r>
      <w:r w:rsidR="00FD72F4" w:rsidRPr="003F4FAF">
        <w:rPr>
          <w:rStyle w:val="Hyperlink1"/>
          <w:rFonts w:ascii="Times New Roman" w:hAnsi="Times New Roman" w:cs="Times New Roman"/>
          <w:color w:val="000000" w:themeColor="text1"/>
          <w:lang w:val="en-AU"/>
        </w:rPr>
        <w:t xml:space="preserve"> [4</w:t>
      </w:r>
      <w:r w:rsidR="00B82C78" w:rsidRPr="003F4FAF">
        <w:rPr>
          <w:rStyle w:val="Hyperlink1"/>
          <w:rFonts w:ascii="Times New Roman" w:hAnsi="Times New Roman" w:cs="Times New Roman"/>
          <w:color w:val="000000" w:themeColor="text1"/>
          <w:lang w:val="en-AU"/>
        </w:rPr>
        <w:t>6</w:t>
      </w:r>
      <w:r w:rsidR="00FD72F4" w:rsidRPr="003F4FAF">
        <w:rPr>
          <w:rStyle w:val="Hyperlink1"/>
          <w:rFonts w:ascii="Times New Roman" w:hAnsi="Times New Roman" w:cs="Times New Roman"/>
          <w:color w:val="000000" w:themeColor="text1"/>
          <w:lang w:val="en-AU"/>
        </w:rPr>
        <w:t>-4</w:t>
      </w:r>
      <w:r w:rsidR="00B82C78" w:rsidRPr="003F4FAF">
        <w:rPr>
          <w:rStyle w:val="Hyperlink1"/>
          <w:rFonts w:ascii="Times New Roman" w:hAnsi="Times New Roman" w:cs="Times New Roman"/>
          <w:color w:val="000000" w:themeColor="text1"/>
          <w:lang w:val="en-AU"/>
        </w:rPr>
        <w:t>8</w:t>
      </w:r>
      <w:r w:rsidR="00FD72F4" w:rsidRPr="003F4FAF">
        <w:rPr>
          <w:rStyle w:val="Hyperlink1"/>
          <w:rFonts w:ascii="Times New Roman" w:hAnsi="Times New Roman" w:cs="Times New Roman"/>
          <w:color w:val="000000" w:themeColor="text1"/>
          <w:lang w:val="en-AU"/>
        </w:rPr>
        <w:t>]</w:t>
      </w:r>
      <w:r w:rsidR="00E8393A" w:rsidRPr="003F4FAF">
        <w:rPr>
          <w:rStyle w:val="PageNumber"/>
          <w:rFonts w:ascii="Times New Roman" w:hAnsi="Times New Roman" w:cs="Times New Roman"/>
          <w:color w:val="000000" w:themeColor="text1"/>
          <w:vertAlign w:val="superscript"/>
          <w:lang w:val="en-AU"/>
        </w:rPr>
        <w:t xml:space="preserve"> </w:t>
      </w:r>
      <w:r w:rsidRPr="003F4FAF">
        <w:rPr>
          <w:rStyle w:val="Hyperlink1"/>
          <w:rFonts w:ascii="Times New Roman" w:hAnsi="Times New Roman" w:cs="Times New Roman"/>
          <w:color w:val="000000" w:themeColor="text1"/>
          <w:lang w:val="en-AU"/>
        </w:rPr>
        <w:t xml:space="preserve">meant that 32.5% </w:t>
      </w:r>
      <w:r w:rsidR="00FC2BAA" w:rsidRPr="003F4FAF">
        <w:rPr>
          <w:rStyle w:val="Hyperlink1"/>
          <w:rFonts w:ascii="Times New Roman" w:hAnsi="Times New Roman" w:cs="Times New Roman"/>
          <w:color w:val="000000" w:themeColor="text1"/>
          <w:lang w:val="en-AU"/>
        </w:rPr>
        <w:t xml:space="preserve">of children </w:t>
      </w:r>
      <w:r w:rsidRPr="003F4FAF">
        <w:rPr>
          <w:rStyle w:val="Hyperlink1"/>
          <w:rFonts w:ascii="Times New Roman" w:hAnsi="Times New Roman" w:cs="Times New Roman"/>
          <w:color w:val="000000" w:themeColor="text1"/>
          <w:lang w:val="en-AU"/>
        </w:rPr>
        <w:t xml:space="preserve">were classified as having a mild TBI. </w:t>
      </w:r>
    </w:p>
    <w:p w14:paraId="5BE9A8E7" w14:textId="0A55E70C" w:rsidR="00E32032" w:rsidRPr="003F4FAF" w:rsidRDefault="00E32032" w:rsidP="0039545D">
      <w:pPr>
        <w:pStyle w:val="Body"/>
        <w:spacing w:line="480" w:lineRule="auto"/>
        <w:ind w:firstLine="720"/>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 xml:space="preserve">When the age </w:t>
      </w:r>
      <w:r w:rsidR="008F2532" w:rsidRPr="003F4FAF">
        <w:rPr>
          <w:rStyle w:val="Hyperlink1"/>
          <w:rFonts w:ascii="Times New Roman" w:hAnsi="Times New Roman" w:cs="Times New Roman"/>
          <w:color w:val="000000" w:themeColor="text1"/>
          <w:lang w:val="en-AU"/>
        </w:rPr>
        <w:t>group</w:t>
      </w:r>
      <w:r w:rsidRPr="003F4FAF">
        <w:rPr>
          <w:rStyle w:val="Hyperlink1"/>
          <w:rFonts w:ascii="Times New Roman" w:hAnsi="Times New Roman" w:cs="Times New Roman"/>
          <w:color w:val="000000" w:themeColor="text1"/>
          <w:lang w:val="en-AU"/>
        </w:rPr>
        <w:t xml:space="preserve"> and the number classified by the definition was examined, it was noticed that the two definitions that used GCS as the only clinical feature [</w:t>
      </w:r>
      <w:r w:rsidR="00B82C78" w:rsidRPr="003F4FAF">
        <w:rPr>
          <w:rStyle w:val="Hyperlink1"/>
          <w:rFonts w:ascii="Times New Roman" w:hAnsi="Times New Roman" w:cs="Times New Roman"/>
          <w:color w:val="000000" w:themeColor="text1"/>
          <w:lang w:val="en-AU"/>
        </w:rPr>
        <w:t>31-32</w:t>
      </w:r>
      <w:r w:rsidRPr="003F4FAF">
        <w:rPr>
          <w:rStyle w:val="Hyperlink1"/>
          <w:rFonts w:ascii="Times New Roman" w:hAnsi="Times New Roman" w:cs="Times New Roman"/>
          <w:color w:val="000000" w:themeColor="text1"/>
          <w:lang w:val="en-AU"/>
        </w:rPr>
        <w:t>], showed little variati</w:t>
      </w:r>
      <w:r w:rsidR="00B82C78" w:rsidRPr="003F4FAF">
        <w:rPr>
          <w:rStyle w:val="Hyperlink1"/>
          <w:rFonts w:ascii="Times New Roman" w:hAnsi="Times New Roman" w:cs="Times New Roman"/>
          <w:color w:val="000000" w:themeColor="text1"/>
          <w:lang w:val="en-AU"/>
        </w:rPr>
        <w:t>on across the age groups</w:t>
      </w:r>
      <w:r w:rsidRPr="003F4FAF">
        <w:rPr>
          <w:rStyle w:val="Hyperlink1"/>
          <w:rFonts w:ascii="Times New Roman" w:hAnsi="Times New Roman" w:cs="Times New Roman"/>
          <w:color w:val="000000" w:themeColor="text1"/>
          <w:lang w:val="en-AU"/>
        </w:rPr>
        <w:t xml:space="preserve">. </w:t>
      </w:r>
      <w:r w:rsidR="00591893" w:rsidRPr="003F4FAF">
        <w:rPr>
          <w:rStyle w:val="Hyperlink1"/>
          <w:rFonts w:ascii="Times New Roman" w:hAnsi="Times New Roman" w:cs="Times New Roman"/>
          <w:color w:val="000000" w:themeColor="text1"/>
          <w:lang w:val="en-AU"/>
        </w:rPr>
        <w:t>This was also true for some other definitions with little variation (&lt;15%) in the number defined across the different age groups [3</w:t>
      </w:r>
      <w:r w:rsidR="00B82C78" w:rsidRPr="003F4FAF">
        <w:rPr>
          <w:rStyle w:val="Hyperlink1"/>
          <w:rFonts w:ascii="Times New Roman" w:hAnsi="Times New Roman" w:cs="Times New Roman"/>
          <w:color w:val="000000" w:themeColor="text1"/>
          <w:lang w:val="en-AU"/>
        </w:rPr>
        <w:t>3, 49</w:t>
      </w:r>
      <w:r w:rsidR="00591893" w:rsidRPr="003F4FAF">
        <w:rPr>
          <w:rStyle w:val="Hyperlink1"/>
          <w:rFonts w:ascii="Times New Roman" w:hAnsi="Times New Roman" w:cs="Times New Roman"/>
          <w:color w:val="000000" w:themeColor="text1"/>
          <w:lang w:val="en-AU"/>
        </w:rPr>
        <w:t>, 5</w:t>
      </w:r>
      <w:r w:rsidR="00D27863" w:rsidRPr="003F4FAF">
        <w:rPr>
          <w:rStyle w:val="Hyperlink1"/>
          <w:rFonts w:ascii="Times New Roman" w:hAnsi="Times New Roman" w:cs="Times New Roman"/>
          <w:color w:val="000000" w:themeColor="text1"/>
          <w:lang w:val="en-AU"/>
        </w:rPr>
        <w:t>4</w:t>
      </w:r>
      <w:r w:rsidR="00591893" w:rsidRPr="003F4FAF">
        <w:rPr>
          <w:rStyle w:val="Hyperlink1"/>
          <w:rFonts w:ascii="Times New Roman" w:hAnsi="Times New Roman" w:cs="Times New Roman"/>
          <w:color w:val="000000" w:themeColor="text1"/>
          <w:lang w:val="en-AU"/>
        </w:rPr>
        <w:t>, 5</w:t>
      </w:r>
      <w:r w:rsidR="00D27863" w:rsidRPr="003F4FAF">
        <w:rPr>
          <w:rStyle w:val="Hyperlink1"/>
          <w:rFonts w:ascii="Times New Roman" w:hAnsi="Times New Roman" w:cs="Times New Roman"/>
          <w:color w:val="000000" w:themeColor="text1"/>
          <w:lang w:val="en-AU"/>
        </w:rPr>
        <w:t>6</w:t>
      </w:r>
      <w:r w:rsidR="00591893" w:rsidRPr="003F4FAF">
        <w:rPr>
          <w:rStyle w:val="Hyperlink1"/>
          <w:rFonts w:ascii="Times New Roman" w:hAnsi="Times New Roman" w:cs="Times New Roman"/>
          <w:color w:val="000000" w:themeColor="text1"/>
          <w:lang w:val="en-AU"/>
        </w:rPr>
        <w:t>, 5</w:t>
      </w:r>
      <w:r w:rsidR="00D27863" w:rsidRPr="003F4FAF">
        <w:rPr>
          <w:rStyle w:val="Hyperlink1"/>
          <w:rFonts w:ascii="Times New Roman" w:hAnsi="Times New Roman" w:cs="Times New Roman"/>
          <w:color w:val="000000" w:themeColor="text1"/>
          <w:lang w:val="en-AU"/>
        </w:rPr>
        <w:t>9</w:t>
      </w:r>
      <w:r w:rsidR="00591893"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 xml:space="preserve">When GCS was combined with clinical symptoms the trend was for mild TBI </w:t>
      </w:r>
      <w:r w:rsidR="00591893" w:rsidRPr="003F4FAF">
        <w:rPr>
          <w:rStyle w:val="Hyperlink1"/>
          <w:rFonts w:ascii="Times New Roman" w:hAnsi="Times New Roman" w:cs="Times New Roman"/>
          <w:color w:val="000000" w:themeColor="text1"/>
          <w:lang w:val="en-AU"/>
        </w:rPr>
        <w:t>to be classified as</w:t>
      </w:r>
      <w:r w:rsidRPr="003F4FAF">
        <w:rPr>
          <w:rStyle w:val="Hyperlink1"/>
          <w:rFonts w:ascii="Times New Roman" w:hAnsi="Times New Roman" w:cs="Times New Roman"/>
          <w:color w:val="000000" w:themeColor="text1"/>
          <w:lang w:val="en-AU"/>
        </w:rPr>
        <w:t xml:space="preserve"> greatest for the oldest age group </w:t>
      </w:r>
      <w:r w:rsidR="008F2532" w:rsidRPr="003F4FAF">
        <w:rPr>
          <w:rStyle w:val="Hyperlink1"/>
          <w:rFonts w:ascii="Times New Roman" w:hAnsi="Times New Roman" w:cs="Times New Roman"/>
          <w:color w:val="000000" w:themeColor="text1"/>
          <w:lang w:val="en-AU"/>
        </w:rPr>
        <w:t xml:space="preserve">(12-16 years) </w:t>
      </w:r>
      <w:r w:rsidRPr="003F4FAF">
        <w:rPr>
          <w:rStyle w:val="Hyperlink1"/>
          <w:rFonts w:ascii="Times New Roman" w:hAnsi="Times New Roman" w:cs="Times New Roman"/>
          <w:color w:val="000000" w:themeColor="text1"/>
          <w:lang w:val="en-AU"/>
        </w:rPr>
        <w:t>and lowest for the youngest age group</w:t>
      </w:r>
      <w:r w:rsidR="008F2532" w:rsidRPr="003F4FAF">
        <w:rPr>
          <w:rStyle w:val="Hyperlink1"/>
          <w:rFonts w:ascii="Times New Roman" w:hAnsi="Times New Roman" w:cs="Times New Roman"/>
          <w:color w:val="000000" w:themeColor="text1"/>
          <w:lang w:val="en-AU"/>
        </w:rPr>
        <w:t xml:space="preserve"> (3-5 years)</w:t>
      </w:r>
      <w:r w:rsidR="001B611C" w:rsidRPr="003F4FAF">
        <w:rPr>
          <w:rStyle w:val="Hyperlink1"/>
          <w:rFonts w:ascii="Times New Roman" w:hAnsi="Times New Roman" w:cs="Times New Roman"/>
          <w:color w:val="000000" w:themeColor="text1"/>
          <w:lang w:val="en-AU"/>
        </w:rPr>
        <w:t xml:space="preserve"> [33</w:t>
      </w:r>
      <w:r w:rsidRPr="003F4FAF">
        <w:rPr>
          <w:rStyle w:val="Hyperlink1"/>
          <w:rFonts w:ascii="Times New Roman" w:hAnsi="Times New Roman" w:cs="Times New Roman"/>
          <w:color w:val="000000" w:themeColor="text1"/>
          <w:lang w:val="en-AU"/>
        </w:rPr>
        <w:t>-</w:t>
      </w:r>
      <w:r w:rsidR="001B611C" w:rsidRPr="003F4FAF">
        <w:rPr>
          <w:rStyle w:val="Hyperlink1"/>
          <w:rFonts w:ascii="Times New Roman" w:hAnsi="Times New Roman" w:cs="Times New Roman"/>
          <w:color w:val="000000" w:themeColor="text1"/>
          <w:lang w:val="en-AU"/>
        </w:rPr>
        <w:t>48</w:t>
      </w:r>
      <w:r w:rsidRPr="003F4FAF">
        <w:rPr>
          <w:rStyle w:val="Hyperlink1"/>
          <w:rFonts w:ascii="Times New Roman" w:hAnsi="Times New Roman" w:cs="Times New Roman"/>
          <w:color w:val="000000" w:themeColor="text1"/>
          <w:lang w:val="en-AU"/>
        </w:rPr>
        <w:t>].</w:t>
      </w:r>
      <w:r w:rsidR="00591893" w:rsidRPr="003F4FAF">
        <w:rPr>
          <w:rStyle w:val="Hyperlink1"/>
          <w:rFonts w:ascii="Times New Roman" w:hAnsi="Times New Roman" w:cs="Times New Roman"/>
          <w:color w:val="000000" w:themeColor="text1"/>
          <w:lang w:val="en-AU"/>
        </w:rPr>
        <w:t xml:space="preserve"> This was less so when neuroimaging results were included. For the definitions using clinical symptoms only, one definition [G2: 5</w:t>
      </w:r>
      <w:r w:rsidR="00D773C3" w:rsidRPr="003F4FAF">
        <w:rPr>
          <w:rStyle w:val="Hyperlink1"/>
          <w:rFonts w:ascii="Times New Roman" w:hAnsi="Times New Roman" w:cs="Times New Roman"/>
          <w:color w:val="000000" w:themeColor="text1"/>
          <w:lang w:val="en-AU"/>
        </w:rPr>
        <w:t>7</w:t>
      </w:r>
      <w:r w:rsidR="00591893" w:rsidRPr="003F4FAF">
        <w:rPr>
          <w:rStyle w:val="Hyperlink1"/>
          <w:rFonts w:ascii="Times New Roman" w:hAnsi="Times New Roman" w:cs="Times New Roman"/>
          <w:color w:val="000000" w:themeColor="text1"/>
          <w:lang w:val="en-AU"/>
        </w:rPr>
        <w:t>-5</w:t>
      </w:r>
      <w:r w:rsidR="00D773C3" w:rsidRPr="003F4FAF">
        <w:rPr>
          <w:rStyle w:val="Hyperlink1"/>
          <w:rFonts w:ascii="Times New Roman" w:hAnsi="Times New Roman" w:cs="Times New Roman"/>
          <w:color w:val="000000" w:themeColor="text1"/>
          <w:lang w:val="en-AU"/>
        </w:rPr>
        <w:t>8</w:t>
      </w:r>
      <w:r w:rsidR="00591893" w:rsidRPr="003F4FAF">
        <w:rPr>
          <w:rStyle w:val="Hyperlink1"/>
          <w:rFonts w:ascii="Times New Roman" w:hAnsi="Times New Roman" w:cs="Times New Roman"/>
          <w:color w:val="000000" w:themeColor="text1"/>
          <w:lang w:val="en-AU"/>
        </w:rPr>
        <w:t xml:space="preserve">] showed a reverse trend with younger age group (3-5 years) having the highest rate of mild TBI classifications. </w:t>
      </w:r>
    </w:p>
    <w:p w14:paraId="03A87D41" w14:textId="77777777" w:rsidR="00D46576" w:rsidRPr="003F4FAF" w:rsidRDefault="009F6B7B" w:rsidP="0039545D">
      <w:pPr>
        <w:pStyle w:val="PlainText"/>
        <w:spacing w:line="480" w:lineRule="auto"/>
        <w:ind w:firstLine="720"/>
        <w:jc w:val="center"/>
        <w:rPr>
          <w:rFonts w:ascii="Times New Roman" w:hAnsi="Times New Roman" w:cs="Times New Roman"/>
          <w:color w:val="000000" w:themeColor="text1"/>
          <w:sz w:val="24"/>
          <w:szCs w:val="24"/>
          <w:lang w:val="en-AU"/>
        </w:rPr>
      </w:pPr>
      <w:r w:rsidRPr="003F4FAF">
        <w:rPr>
          <w:rStyle w:val="PageNumber"/>
          <w:rFonts w:ascii="Times New Roman" w:hAnsi="Times New Roman" w:cs="Times New Roman"/>
          <w:i/>
          <w:iCs/>
          <w:color w:val="000000" w:themeColor="text1"/>
          <w:sz w:val="24"/>
          <w:szCs w:val="24"/>
          <w:lang w:val="en-AU"/>
        </w:rPr>
        <w:t>Insert Table 3 about here</w:t>
      </w:r>
    </w:p>
    <w:p w14:paraId="71D9D870" w14:textId="77777777" w:rsidR="00D46576" w:rsidRPr="003F4FAF" w:rsidRDefault="009F6B7B" w:rsidP="009C7679">
      <w:pPr>
        <w:pStyle w:val="Body"/>
        <w:spacing w:line="480" w:lineRule="auto"/>
        <w:rPr>
          <w:rStyle w:val="PageNumber"/>
          <w:rFonts w:ascii="Times New Roman" w:hAnsi="Times New Roman" w:cs="Times New Roman"/>
          <w:b/>
          <w:bCs/>
          <w:color w:val="000000" w:themeColor="text1"/>
          <w:lang w:val="en-AU"/>
        </w:rPr>
      </w:pPr>
      <w:r w:rsidRPr="003F4FAF">
        <w:rPr>
          <w:rStyle w:val="PageNumber"/>
          <w:rFonts w:ascii="Times New Roman" w:hAnsi="Times New Roman" w:cs="Times New Roman"/>
          <w:b/>
          <w:bCs/>
          <w:color w:val="000000" w:themeColor="text1"/>
          <w:lang w:val="en-AU"/>
        </w:rPr>
        <w:t>Discussion</w:t>
      </w:r>
    </w:p>
    <w:p w14:paraId="09AE5710" w14:textId="7FDDE4AE" w:rsidR="006247FF" w:rsidRPr="003F4FAF" w:rsidRDefault="009F6B7B" w:rsidP="006247FF">
      <w:pPr>
        <w:pStyle w:val="Body"/>
        <w:widowControl w:val="0"/>
        <w:spacing w:after="240" w:line="480" w:lineRule="auto"/>
        <w:ind w:firstLine="720"/>
        <w:contextualSpacing/>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 xml:space="preserve">This is the first study to apply multiple mild </w:t>
      </w:r>
      <w:r w:rsidR="00670631" w:rsidRPr="003F4FAF">
        <w:rPr>
          <w:rStyle w:val="Hyperlink1"/>
          <w:rFonts w:ascii="Times New Roman" w:hAnsi="Times New Roman" w:cs="Times New Roman"/>
          <w:color w:val="000000" w:themeColor="text1"/>
          <w:lang w:val="en-AU"/>
        </w:rPr>
        <w:t>TB</w:t>
      </w:r>
      <w:r w:rsidRPr="003F4FAF">
        <w:rPr>
          <w:rStyle w:val="Hyperlink1"/>
          <w:rFonts w:ascii="Times New Roman" w:hAnsi="Times New Roman" w:cs="Times New Roman"/>
          <w:color w:val="000000" w:themeColor="text1"/>
          <w:lang w:val="en-AU"/>
        </w:rPr>
        <w:t xml:space="preserve">I definitions to a single dataset, derived from a large prospective observational study of children with </w:t>
      </w:r>
      <w:r w:rsidR="00670631" w:rsidRPr="003F4FAF">
        <w:rPr>
          <w:rStyle w:val="Hyperlink1"/>
          <w:rFonts w:ascii="Times New Roman" w:hAnsi="Times New Roman" w:cs="Times New Roman"/>
          <w:color w:val="000000" w:themeColor="text1"/>
          <w:lang w:val="en-AU"/>
        </w:rPr>
        <w:t>TB</w:t>
      </w:r>
      <w:r w:rsidRPr="003F4FAF">
        <w:rPr>
          <w:rStyle w:val="Hyperlink1"/>
          <w:rFonts w:ascii="Times New Roman" w:hAnsi="Times New Roman" w:cs="Times New Roman"/>
          <w:color w:val="000000" w:themeColor="text1"/>
          <w:lang w:val="en-AU"/>
        </w:rPr>
        <w:t xml:space="preserve">Is of all severities. We found very wide variation in terms of which children would be </w:t>
      </w:r>
      <w:r w:rsidR="006A1DAD" w:rsidRPr="003F4FAF">
        <w:rPr>
          <w:rStyle w:val="Hyperlink1"/>
          <w:rFonts w:ascii="Times New Roman" w:hAnsi="Times New Roman" w:cs="Times New Roman"/>
          <w:color w:val="000000" w:themeColor="text1"/>
          <w:lang w:val="en-AU"/>
        </w:rPr>
        <w:t xml:space="preserve">defined as having a </w:t>
      </w:r>
      <w:r w:rsidRPr="003F4FAF">
        <w:rPr>
          <w:rStyle w:val="Hyperlink1"/>
          <w:rFonts w:ascii="Times New Roman" w:hAnsi="Times New Roman" w:cs="Times New Roman"/>
          <w:color w:val="000000" w:themeColor="text1"/>
          <w:lang w:val="en-AU"/>
        </w:rPr>
        <w:t xml:space="preserve">mild </w:t>
      </w:r>
      <w:r w:rsidR="00670631" w:rsidRPr="003F4FAF">
        <w:rPr>
          <w:rStyle w:val="Hyperlink1"/>
          <w:rFonts w:ascii="Times New Roman" w:hAnsi="Times New Roman" w:cs="Times New Roman"/>
          <w:color w:val="000000" w:themeColor="text1"/>
          <w:lang w:val="en-AU"/>
        </w:rPr>
        <w:t>TB</w:t>
      </w:r>
      <w:r w:rsidRPr="003F4FAF">
        <w:rPr>
          <w:rStyle w:val="Hyperlink1"/>
          <w:rFonts w:ascii="Times New Roman" w:hAnsi="Times New Roman" w:cs="Times New Roman"/>
          <w:color w:val="000000" w:themeColor="text1"/>
          <w:lang w:val="en-AU"/>
        </w:rPr>
        <w:t xml:space="preserve">I </w:t>
      </w:r>
      <w:r w:rsidR="006A1DAD" w:rsidRPr="003F4FAF">
        <w:rPr>
          <w:rStyle w:val="Hyperlink1"/>
          <w:rFonts w:ascii="Times New Roman" w:hAnsi="Times New Roman" w:cs="Times New Roman"/>
          <w:color w:val="000000" w:themeColor="text1"/>
          <w:lang w:val="en-AU"/>
        </w:rPr>
        <w:t>from less</w:t>
      </w:r>
      <w:r w:rsidR="000F47C6" w:rsidRPr="003F4FAF">
        <w:rPr>
          <w:rStyle w:val="Hyperlink1"/>
          <w:rFonts w:ascii="Times New Roman" w:hAnsi="Times New Roman" w:cs="Times New Roman"/>
          <w:color w:val="000000" w:themeColor="text1"/>
          <w:lang w:val="en-AU"/>
        </w:rPr>
        <w:t xml:space="preserve"> than </w:t>
      </w:r>
      <w:r w:rsidRPr="003F4FAF">
        <w:rPr>
          <w:rStyle w:val="Hyperlink1"/>
          <w:rFonts w:ascii="Times New Roman" w:hAnsi="Times New Roman" w:cs="Times New Roman"/>
          <w:color w:val="000000" w:themeColor="text1"/>
          <w:lang w:val="en-AU"/>
        </w:rPr>
        <w:t xml:space="preserve">10% of the sample to more than 90%. </w:t>
      </w:r>
    </w:p>
    <w:p w14:paraId="07805928" w14:textId="63FF49AD" w:rsidR="00F930EA" w:rsidRPr="003F4FAF" w:rsidRDefault="003C4504" w:rsidP="008F2532">
      <w:pPr>
        <w:pStyle w:val="Body"/>
        <w:widowControl w:val="0"/>
        <w:spacing w:after="240" w:line="480" w:lineRule="auto"/>
        <w:ind w:firstLine="720"/>
        <w:contextualSpacing/>
        <w:jc w:val="both"/>
        <w:rPr>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D</w:t>
      </w:r>
      <w:r w:rsidR="009F6B7B" w:rsidRPr="003F4FAF">
        <w:rPr>
          <w:rStyle w:val="Hyperlink1"/>
          <w:rFonts w:ascii="Times New Roman" w:hAnsi="Times New Roman" w:cs="Times New Roman"/>
          <w:color w:val="000000" w:themeColor="text1"/>
          <w:lang w:val="en-AU"/>
        </w:rPr>
        <w:t xml:space="preserve">ifferent age bands included a variable number of children within the same definition. </w:t>
      </w:r>
      <w:r w:rsidRPr="003F4FAF">
        <w:rPr>
          <w:rStyle w:val="Hyperlink1"/>
          <w:rFonts w:ascii="Times New Roman" w:hAnsi="Times New Roman" w:cs="Times New Roman"/>
          <w:color w:val="000000" w:themeColor="text1"/>
          <w:lang w:val="en-AU"/>
        </w:rPr>
        <w:t>This was most obvious for the group of definitions that combined GCS with clinical</w:t>
      </w:r>
      <w:r w:rsidR="00C5060A" w:rsidRPr="003F4FAF">
        <w:rPr>
          <w:rStyle w:val="Hyperlink1"/>
          <w:rFonts w:ascii="Times New Roman" w:hAnsi="Times New Roman" w:cs="Times New Roman"/>
          <w:color w:val="000000" w:themeColor="text1"/>
          <w:lang w:val="en-AU"/>
        </w:rPr>
        <w:t xml:space="preserve"> symptoms, with older children fitting the mild TBI definitions at much higher rates. It is possible that younger children exhibit </w:t>
      </w:r>
      <w:r w:rsidR="008F2532" w:rsidRPr="003F4FAF">
        <w:rPr>
          <w:rStyle w:val="Hyperlink1"/>
          <w:rFonts w:ascii="Times New Roman" w:hAnsi="Times New Roman" w:cs="Times New Roman"/>
          <w:color w:val="000000" w:themeColor="text1"/>
          <w:lang w:val="en-AU"/>
        </w:rPr>
        <w:t>different</w:t>
      </w:r>
      <w:r w:rsidR="00C5060A" w:rsidRPr="003F4FAF">
        <w:rPr>
          <w:rStyle w:val="Hyperlink1"/>
          <w:rFonts w:ascii="Times New Roman" w:hAnsi="Times New Roman" w:cs="Times New Roman"/>
          <w:color w:val="000000" w:themeColor="text1"/>
          <w:lang w:val="en-AU"/>
        </w:rPr>
        <w:t xml:space="preserve"> clinical symptoms after a TBI than older children, </w:t>
      </w:r>
      <w:r w:rsidR="008F2532" w:rsidRPr="003F4FAF">
        <w:rPr>
          <w:rStyle w:val="Hyperlink1"/>
          <w:rFonts w:ascii="Times New Roman" w:hAnsi="Times New Roman" w:cs="Times New Roman"/>
          <w:color w:val="000000" w:themeColor="text1"/>
          <w:lang w:val="en-AU"/>
        </w:rPr>
        <w:t>therefore are less likely to fit the definitions [1</w:t>
      </w:r>
      <w:r w:rsidR="00D773C3" w:rsidRPr="003F4FAF">
        <w:rPr>
          <w:rStyle w:val="Hyperlink1"/>
          <w:rFonts w:ascii="Times New Roman" w:hAnsi="Times New Roman" w:cs="Times New Roman"/>
          <w:color w:val="000000" w:themeColor="text1"/>
          <w:lang w:val="en-AU"/>
        </w:rPr>
        <w:t>4</w:t>
      </w:r>
      <w:r w:rsidR="008F2532" w:rsidRPr="003F4FAF">
        <w:rPr>
          <w:rStyle w:val="Hyperlink1"/>
          <w:rFonts w:ascii="Times New Roman" w:hAnsi="Times New Roman" w:cs="Times New Roman"/>
          <w:color w:val="000000" w:themeColor="text1"/>
          <w:lang w:val="en-AU"/>
        </w:rPr>
        <w:t>]. H</w:t>
      </w:r>
      <w:r w:rsidR="00C5060A" w:rsidRPr="003F4FAF">
        <w:rPr>
          <w:rStyle w:val="Hyperlink1"/>
          <w:rFonts w:ascii="Times New Roman" w:hAnsi="Times New Roman" w:cs="Times New Roman"/>
          <w:color w:val="000000" w:themeColor="text1"/>
          <w:lang w:val="en-AU"/>
        </w:rPr>
        <w:t xml:space="preserve">owever, research available into differences in presentation across age groups is </w:t>
      </w:r>
      <w:r w:rsidR="00C5060A" w:rsidRPr="003F4FAF">
        <w:rPr>
          <w:rStyle w:val="Hyperlink1"/>
          <w:rFonts w:ascii="Times New Roman" w:hAnsi="Times New Roman" w:cs="Times New Roman"/>
          <w:color w:val="000000" w:themeColor="text1"/>
          <w:lang w:val="en-AU"/>
        </w:rPr>
        <w:lastRenderedPageBreak/>
        <w:t xml:space="preserve">minimal. </w:t>
      </w:r>
    </w:p>
    <w:p w14:paraId="76ED10C1" w14:textId="215CDD9B" w:rsidR="0011666C" w:rsidRPr="003F4FAF" w:rsidRDefault="00717CAF" w:rsidP="008F2532">
      <w:pPr>
        <w:pStyle w:val="Body"/>
        <w:widowControl w:val="0"/>
        <w:spacing w:after="240" w:line="480" w:lineRule="auto"/>
        <w:ind w:firstLine="720"/>
        <w:contextualSpacing/>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 xml:space="preserve">The definitions highlight the difference between head trauma and a brain injury. For example, all children </w:t>
      </w:r>
      <w:r w:rsidR="000F47C6" w:rsidRPr="003F4FAF">
        <w:rPr>
          <w:rStyle w:val="Hyperlink1"/>
          <w:rFonts w:ascii="Times New Roman" w:hAnsi="Times New Roman" w:cs="Times New Roman"/>
          <w:color w:val="000000" w:themeColor="text1"/>
          <w:lang w:val="en-AU"/>
        </w:rPr>
        <w:t xml:space="preserve">in the </w:t>
      </w:r>
      <w:r w:rsidR="00835305">
        <w:rPr>
          <w:rStyle w:val="Hyperlink1"/>
          <w:rFonts w:ascii="Times New Roman" w:hAnsi="Times New Roman" w:cs="Times New Roman"/>
          <w:color w:val="000000" w:themeColor="text1"/>
          <w:lang w:val="en-AU"/>
        </w:rPr>
        <w:t>APHIRST</w:t>
      </w:r>
      <w:r w:rsidR="000F47C6" w:rsidRPr="003F4FAF">
        <w:rPr>
          <w:rStyle w:val="Hyperlink1"/>
          <w:rFonts w:ascii="Times New Roman" w:hAnsi="Times New Roman" w:cs="Times New Roman"/>
          <w:color w:val="000000" w:themeColor="text1"/>
          <w:lang w:val="en-AU"/>
        </w:rPr>
        <w:t xml:space="preserve"> study </w:t>
      </w:r>
      <w:r w:rsidRPr="003F4FAF">
        <w:rPr>
          <w:rStyle w:val="Hyperlink1"/>
          <w:rFonts w:ascii="Times New Roman" w:hAnsi="Times New Roman" w:cs="Times New Roman"/>
          <w:color w:val="000000" w:themeColor="text1"/>
          <w:lang w:val="en-AU"/>
        </w:rPr>
        <w:t>have injured their head and</w:t>
      </w:r>
      <w:r w:rsidR="00FD72F4" w:rsidRPr="003F4FAF">
        <w:rPr>
          <w:rStyle w:val="Hyperlink1"/>
          <w:rFonts w:ascii="Times New Roman" w:hAnsi="Times New Roman" w:cs="Times New Roman"/>
          <w:color w:val="000000" w:themeColor="text1"/>
          <w:lang w:val="en-AU"/>
        </w:rPr>
        <w:t xml:space="preserve"> o</w:t>
      </w:r>
      <w:r w:rsidRPr="003F4FAF">
        <w:rPr>
          <w:rStyle w:val="Hyperlink1"/>
          <w:rFonts w:ascii="Times New Roman" w:hAnsi="Times New Roman" w:cs="Times New Roman"/>
          <w:color w:val="000000" w:themeColor="text1"/>
          <w:lang w:val="en-AU"/>
        </w:rPr>
        <w:t xml:space="preserve">n presentation to the ED </w:t>
      </w:r>
      <w:r w:rsidR="00FD72F4" w:rsidRPr="003F4FAF">
        <w:rPr>
          <w:rStyle w:val="Hyperlink1"/>
          <w:rFonts w:ascii="Times New Roman" w:hAnsi="Times New Roman" w:cs="Times New Roman"/>
          <w:color w:val="000000" w:themeColor="text1"/>
          <w:lang w:val="en-AU"/>
        </w:rPr>
        <w:t>we</w:t>
      </w:r>
      <w:r w:rsidRPr="003F4FAF">
        <w:rPr>
          <w:rStyle w:val="Hyperlink1"/>
          <w:rFonts w:ascii="Times New Roman" w:hAnsi="Times New Roman" w:cs="Times New Roman"/>
          <w:color w:val="000000" w:themeColor="text1"/>
          <w:lang w:val="en-AU"/>
        </w:rPr>
        <w:t xml:space="preserve">re </w:t>
      </w:r>
      <w:r w:rsidR="00FD72F4" w:rsidRPr="003F4FAF">
        <w:rPr>
          <w:rStyle w:val="Hyperlink1"/>
          <w:rFonts w:ascii="Times New Roman" w:hAnsi="Times New Roman" w:cs="Times New Roman"/>
          <w:color w:val="000000" w:themeColor="text1"/>
          <w:lang w:val="en-AU"/>
        </w:rPr>
        <w:t xml:space="preserve">medically evaluated with symptoms and typically a </w:t>
      </w:r>
      <w:r w:rsidRPr="003F4FAF">
        <w:rPr>
          <w:rStyle w:val="Hyperlink1"/>
          <w:rFonts w:ascii="Times New Roman" w:hAnsi="Times New Roman" w:cs="Times New Roman"/>
          <w:color w:val="000000" w:themeColor="text1"/>
          <w:lang w:val="en-AU"/>
        </w:rPr>
        <w:t>GCS</w:t>
      </w:r>
      <w:r w:rsidR="00FD72F4" w:rsidRPr="003F4FAF">
        <w:rPr>
          <w:rStyle w:val="Hyperlink1"/>
          <w:rFonts w:ascii="Times New Roman" w:hAnsi="Times New Roman" w:cs="Times New Roman"/>
          <w:color w:val="000000" w:themeColor="text1"/>
          <w:lang w:val="en-AU"/>
        </w:rPr>
        <w:t xml:space="preserve"> value assigned</w:t>
      </w:r>
      <w:r w:rsidRPr="003F4FAF">
        <w:rPr>
          <w:rStyle w:val="Hyperlink1"/>
          <w:rFonts w:ascii="Times New Roman" w:hAnsi="Times New Roman" w:cs="Times New Roman"/>
          <w:color w:val="000000" w:themeColor="text1"/>
          <w:lang w:val="en-AU"/>
        </w:rPr>
        <w:t xml:space="preserve">. </w:t>
      </w:r>
      <w:r w:rsidR="007049A4" w:rsidRPr="003F4FAF">
        <w:rPr>
          <w:rStyle w:val="Hyperlink1"/>
          <w:rFonts w:ascii="Times New Roman" w:hAnsi="Times New Roman" w:cs="Times New Roman"/>
          <w:color w:val="000000" w:themeColor="text1"/>
          <w:lang w:val="en-AU"/>
        </w:rPr>
        <w:t>Two d</w:t>
      </w:r>
      <w:r w:rsidRPr="003F4FAF">
        <w:rPr>
          <w:rStyle w:val="Hyperlink1"/>
          <w:rFonts w:ascii="Times New Roman" w:hAnsi="Times New Roman" w:cs="Times New Roman"/>
          <w:color w:val="000000" w:themeColor="text1"/>
          <w:lang w:val="en-AU"/>
        </w:rPr>
        <w:t>efinitions that</w:t>
      </w:r>
      <w:r w:rsidR="009F6B7B" w:rsidRPr="003F4FAF">
        <w:rPr>
          <w:rStyle w:val="Hyperlink1"/>
          <w:rFonts w:ascii="Times New Roman" w:hAnsi="Times New Roman" w:cs="Times New Roman"/>
          <w:color w:val="000000" w:themeColor="text1"/>
          <w:lang w:val="en-AU"/>
        </w:rPr>
        <w:t xml:space="preserve"> utili</w:t>
      </w:r>
      <w:r w:rsidR="004B4C7B" w:rsidRPr="003F4FAF">
        <w:rPr>
          <w:rStyle w:val="Hyperlink1"/>
          <w:rFonts w:ascii="Times New Roman" w:hAnsi="Times New Roman" w:cs="Times New Roman"/>
          <w:color w:val="000000" w:themeColor="text1"/>
          <w:lang w:val="en-AU"/>
        </w:rPr>
        <w:t>z</w:t>
      </w:r>
      <w:r w:rsidR="009F6B7B" w:rsidRPr="003F4FAF">
        <w:rPr>
          <w:rStyle w:val="Hyperlink1"/>
          <w:rFonts w:ascii="Times New Roman" w:hAnsi="Times New Roman" w:cs="Times New Roman"/>
          <w:color w:val="000000" w:themeColor="text1"/>
          <w:lang w:val="en-AU"/>
        </w:rPr>
        <w:t>ed GCS without clinical symptoms</w:t>
      </w:r>
      <w:r w:rsidR="00FD72F4" w:rsidRPr="003F4FAF">
        <w:rPr>
          <w:rStyle w:val="Hyperlink1"/>
          <w:rFonts w:ascii="Times New Roman" w:hAnsi="Times New Roman" w:cs="Times New Roman"/>
          <w:color w:val="000000" w:themeColor="text1"/>
          <w:lang w:val="en-AU"/>
        </w:rPr>
        <w:t xml:space="preserve"> [</w:t>
      </w:r>
      <w:r w:rsidR="00D773C3" w:rsidRPr="003F4FAF">
        <w:rPr>
          <w:rStyle w:val="Hyperlink1"/>
          <w:rFonts w:ascii="Times New Roman" w:hAnsi="Times New Roman" w:cs="Times New Roman"/>
          <w:color w:val="000000" w:themeColor="text1"/>
          <w:lang w:val="en-AU"/>
        </w:rPr>
        <w:t>31</w:t>
      </w:r>
      <w:r w:rsidR="00FD72F4" w:rsidRPr="003F4FAF">
        <w:rPr>
          <w:rStyle w:val="Hyperlink1"/>
          <w:rFonts w:ascii="Times New Roman" w:hAnsi="Times New Roman" w:cs="Times New Roman"/>
          <w:color w:val="000000" w:themeColor="text1"/>
          <w:lang w:val="en-AU"/>
        </w:rPr>
        <w:t>-3</w:t>
      </w:r>
      <w:r w:rsidR="00D773C3" w:rsidRPr="003F4FAF">
        <w:rPr>
          <w:rStyle w:val="Hyperlink1"/>
          <w:rFonts w:ascii="Times New Roman" w:hAnsi="Times New Roman" w:cs="Times New Roman"/>
          <w:color w:val="000000" w:themeColor="text1"/>
          <w:lang w:val="en-AU"/>
        </w:rPr>
        <w:t>2</w:t>
      </w:r>
      <w:r w:rsidR="00FD72F4" w:rsidRPr="003F4FAF">
        <w:rPr>
          <w:rStyle w:val="Hyperlink1"/>
          <w:rFonts w:ascii="Times New Roman" w:hAnsi="Times New Roman" w:cs="Times New Roman"/>
          <w:color w:val="000000" w:themeColor="text1"/>
          <w:lang w:val="en-AU"/>
        </w:rPr>
        <w:t>]</w:t>
      </w:r>
      <w:r w:rsidR="002944A9" w:rsidRPr="003F4FAF">
        <w:rPr>
          <w:rStyle w:val="PageNumber"/>
          <w:rFonts w:ascii="Times New Roman" w:hAnsi="Times New Roman" w:cs="Times New Roman"/>
          <w:color w:val="000000" w:themeColor="text1"/>
          <w:vertAlign w:val="superscript"/>
          <w:lang w:val="en-AU"/>
        </w:rPr>
        <w:t xml:space="preserve"> </w:t>
      </w:r>
      <w:r w:rsidR="007049A4" w:rsidRPr="003F4FAF">
        <w:rPr>
          <w:rStyle w:val="Hyperlink1"/>
          <w:rFonts w:ascii="Times New Roman" w:hAnsi="Times New Roman" w:cs="Times New Roman"/>
          <w:color w:val="000000" w:themeColor="text1"/>
          <w:lang w:val="en-AU"/>
        </w:rPr>
        <w:t>identified &gt;98% of the sample;</w:t>
      </w:r>
      <w:r w:rsidR="009F6B7B" w:rsidRPr="003F4FAF">
        <w:rPr>
          <w:rStyle w:val="Hyperlink1"/>
          <w:rFonts w:ascii="Times New Roman" w:hAnsi="Times New Roman" w:cs="Times New Roman"/>
          <w:color w:val="000000" w:themeColor="text1"/>
          <w:lang w:val="en-AU"/>
        </w:rPr>
        <w:t xml:space="preserve"> </w:t>
      </w:r>
      <w:r w:rsidR="007049A4" w:rsidRPr="003F4FAF">
        <w:rPr>
          <w:rStyle w:val="Hyperlink1"/>
          <w:rFonts w:ascii="Times New Roman" w:hAnsi="Times New Roman" w:cs="Times New Roman"/>
          <w:color w:val="000000" w:themeColor="text1"/>
          <w:lang w:val="en-AU"/>
        </w:rPr>
        <w:t>t</w:t>
      </w:r>
      <w:r w:rsidRPr="003F4FAF">
        <w:rPr>
          <w:rStyle w:val="Hyperlink1"/>
          <w:rFonts w:ascii="Times New Roman" w:hAnsi="Times New Roman" w:cs="Times New Roman"/>
          <w:color w:val="000000" w:themeColor="text1"/>
          <w:lang w:val="en-AU"/>
        </w:rPr>
        <w:t xml:space="preserve">hese definitions were from studies that </w:t>
      </w:r>
      <w:r w:rsidR="009E0FF6" w:rsidRPr="003F4FAF">
        <w:rPr>
          <w:rStyle w:val="Hyperlink1"/>
          <w:rFonts w:ascii="Times New Roman" w:hAnsi="Times New Roman" w:cs="Times New Roman"/>
          <w:color w:val="000000" w:themeColor="text1"/>
          <w:lang w:val="en-AU"/>
        </w:rPr>
        <w:t xml:space="preserve">investigated </w:t>
      </w:r>
      <w:r w:rsidRPr="003F4FAF">
        <w:rPr>
          <w:rStyle w:val="Hyperlink1"/>
          <w:rFonts w:ascii="Times New Roman" w:hAnsi="Times New Roman" w:cs="Times New Roman"/>
          <w:color w:val="000000" w:themeColor="text1"/>
          <w:lang w:val="en-AU"/>
        </w:rPr>
        <w:t>late mortality and value of CTs</w:t>
      </w:r>
      <w:r w:rsidR="006B458E" w:rsidRPr="003F4FAF">
        <w:rPr>
          <w:rStyle w:val="Hyperlink1"/>
          <w:rFonts w:ascii="Times New Roman" w:hAnsi="Times New Roman" w:cs="Times New Roman"/>
          <w:color w:val="000000" w:themeColor="text1"/>
          <w:lang w:val="en-AU"/>
        </w:rPr>
        <w:t xml:space="preserve">. </w:t>
      </w:r>
      <w:r w:rsidR="006A1DAD" w:rsidRPr="003F4FAF">
        <w:rPr>
          <w:rStyle w:val="Hyperlink1"/>
          <w:rFonts w:ascii="Times New Roman" w:hAnsi="Times New Roman" w:cs="Times New Roman"/>
          <w:color w:val="000000" w:themeColor="text1"/>
          <w:lang w:val="en-AU"/>
        </w:rPr>
        <w:t xml:space="preserve">The nature of these studies meant that they </w:t>
      </w:r>
      <w:r w:rsidR="006B458E" w:rsidRPr="003F4FAF">
        <w:rPr>
          <w:rStyle w:val="Hyperlink1"/>
          <w:rFonts w:ascii="Times New Roman" w:hAnsi="Times New Roman" w:cs="Times New Roman"/>
          <w:color w:val="000000" w:themeColor="text1"/>
          <w:lang w:val="en-AU"/>
        </w:rPr>
        <w:t>were</w:t>
      </w:r>
      <w:r w:rsidR="0023368D" w:rsidRPr="003F4FAF">
        <w:rPr>
          <w:rStyle w:val="Hyperlink1"/>
          <w:rFonts w:ascii="Times New Roman" w:hAnsi="Times New Roman" w:cs="Times New Roman"/>
          <w:color w:val="000000" w:themeColor="text1"/>
          <w:lang w:val="en-AU"/>
        </w:rPr>
        <w:t xml:space="preserve"> </w:t>
      </w:r>
      <w:r w:rsidR="009E0FF6" w:rsidRPr="003F4FAF">
        <w:rPr>
          <w:rStyle w:val="Hyperlink1"/>
          <w:rFonts w:ascii="Times New Roman" w:hAnsi="Times New Roman" w:cs="Times New Roman"/>
          <w:color w:val="000000" w:themeColor="text1"/>
          <w:lang w:val="en-AU"/>
        </w:rPr>
        <w:t xml:space="preserve">focused on </w:t>
      </w:r>
      <w:r w:rsidR="006B458E" w:rsidRPr="003F4FAF">
        <w:rPr>
          <w:rStyle w:val="Hyperlink1"/>
          <w:rFonts w:ascii="Times New Roman" w:hAnsi="Times New Roman" w:cs="Times New Roman"/>
          <w:color w:val="000000" w:themeColor="text1"/>
          <w:lang w:val="en-AU"/>
        </w:rPr>
        <w:t xml:space="preserve">all </w:t>
      </w:r>
      <w:r w:rsidR="009E0FF6" w:rsidRPr="003F4FAF">
        <w:rPr>
          <w:rStyle w:val="Hyperlink1"/>
          <w:rFonts w:ascii="Times New Roman" w:hAnsi="Times New Roman" w:cs="Times New Roman"/>
          <w:color w:val="000000" w:themeColor="text1"/>
          <w:lang w:val="en-AU"/>
        </w:rPr>
        <w:t xml:space="preserve">presentations of </w:t>
      </w:r>
      <w:r w:rsidR="006B458E" w:rsidRPr="003F4FAF">
        <w:rPr>
          <w:rStyle w:val="Hyperlink1"/>
          <w:rFonts w:ascii="Times New Roman" w:hAnsi="Times New Roman" w:cs="Times New Roman"/>
          <w:color w:val="000000" w:themeColor="text1"/>
          <w:lang w:val="en-AU"/>
        </w:rPr>
        <w:t xml:space="preserve">children with injuries to the </w:t>
      </w:r>
      <w:r w:rsidR="0023368D" w:rsidRPr="003F4FAF">
        <w:rPr>
          <w:rStyle w:val="Hyperlink1"/>
          <w:rFonts w:ascii="Times New Roman" w:hAnsi="Times New Roman" w:cs="Times New Roman"/>
          <w:color w:val="000000" w:themeColor="text1"/>
          <w:lang w:val="en-AU"/>
        </w:rPr>
        <w:t xml:space="preserve">head </w:t>
      </w:r>
      <w:r w:rsidR="006B458E" w:rsidRPr="003F4FAF">
        <w:rPr>
          <w:rStyle w:val="Hyperlink1"/>
          <w:rFonts w:ascii="Times New Roman" w:hAnsi="Times New Roman" w:cs="Times New Roman"/>
          <w:color w:val="000000" w:themeColor="text1"/>
          <w:lang w:val="en-AU"/>
        </w:rPr>
        <w:t xml:space="preserve">and were not attempting to select cases where the injury had resulted in a brain injury </w:t>
      </w:r>
      <w:r w:rsidR="00A03B4C" w:rsidRPr="003F4FAF">
        <w:rPr>
          <w:rStyle w:val="Hyperlink1"/>
          <w:rFonts w:ascii="Times New Roman" w:hAnsi="Times New Roman" w:cs="Times New Roman"/>
          <w:color w:val="000000" w:themeColor="text1"/>
          <w:lang w:val="en-AU"/>
        </w:rPr>
        <w:t>possibly</w:t>
      </w:r>
      <w:r w:rsidRPr="003F4FAF">
        <w:rPr>
          <w:rStyle w:val="Hyperlink1"/>
          <w:rFonts w:ascii="Times New Roman" w:hAnsi="Times New Roman" w:cs="Times New Roman"/>
          <w:color w:val="000000" w:themeColor="text1"/>
          <w:lang w:val="en-AU"/>
        </w:rPr>
        <w:t xml:space="preserve"> impact</w:t>
      </w:r>
      <w:r w:rsidR="00A03B4C" w:rsidRPr="003F4FAF">
        <w:rPr>
          <w:rStyle w:val="Hyperlink1"/>
          <w:rFonts w:ascii="Times New Roman" w:hAnsi="Times New Roman" w:cs="Times New Roman"/>
          <w:color w:val="000000" w:themeColor="text1"/>
          <w:lang w:val="en-AU"/>
        </w:rPr>
        <w:t>ing</w:t>
      </w:r>
      <w:r w:rsidRPr="003F4FAF">
        <w:rPr>
          <w:rStyle w:val="Hyperlink1"/>
          <w:rFonts w:ascii="Times New Roman" w:hAnsi="Times New Roman" w:cs="Times New Roman"/>
          <w:color w:val="000000" w:themeColor="text1"/>
          <w:lang w:val="en-AU"/>
        </w:rPr>
        <w:t xml:space="preserve"> functional, cognitive or </w:t>
      </w:r>
      <w:proofErr w:type="spellStart"/>
      <w:r w:rsidRPr="003F4FAF">
        <w:rPr>
          <w:rStyle w:val="Hyperlink1"/>
          <w:rFonts w:ascii="Times New Roman" w:hAnsi="Times New Roman" w:cs="Times New Roman"/>
          <w:color w:val="000000" w:themeColor="text1"/>
          <w:lang w:val="en-AU"/>
        </w:rPr>
        <w:t>behavioral</w:t>
      </w:r>
      <w:proofErr w:type="spellEnd"/>
      <w:r w:rsidRPr="003F4FAF">
        <w:rPr>
          <w:rStyle w:val="Hyperlink1"/>
          <w:rFonts w:ascii="Times New Roman" w:hAnsi="Times New Roman" w:cs="Times New Roman"/>
          <w:color w:val="000000" w:themeColor="text1"/>
          <w:lang w:val="en-AU"/>
        </w:rPr>
        <w:t xml:space="preserve"> outcomes. </w:t>
      </w:r>
      <w:r w:rsidR="0011666C" w:rsidRPr="003F4FAF">
        <w:rPr>
          <w:rStyle w:val="Hyperlink1"/>
          <w:rFonts w:ascii="Times New Roman" w:hAnsi="Times New Roman" w:cs="Times New Roman"/>
          <w:color w:val="000000" w:themeColor="text1"/>
          <w:lang w:val="en-AU"/>
        </w:rPr>
        <w:t>D</w:t>
      </w:r>
      <w:r w:rsidRPr="003F4FAF">
        <w:rPr>
          <w:rStyle w:val="Hyperlink1"/>
          <w:rFonts w:ascii="Times New Roman" w:hAnsi="Times New Roman" w:cs="Times New Roman"/>
          <w:color w:val="000000" w:themeColor="text1"/>
          <w:lang w:val="en-AU"/>
        </w:rPr>
        <w:t xml:space="preserve">efinitions </w:t>
      </w:r>
      <w:r w:rsidR="0011666C" w:rsidRPr="003F4FAF">
        <w:rPr>
          <w:rStyle w:val="Hyperlink1"/>
          <w:rFonts w:ascii="Times New Roman" w:hAnsi="Times New Roman" w:cs="Times New Roman"/>
          <w:color w:val="000000" w:themeColor="text1"/>
          <w:lang w:val="en-AU"/>
        </w:rPr>
        <w:t>that use</w:t>
      </w:r>
      <w:r w:rsidRPr="003F4FAF">
        <w:rPr>
          <w:rStyle w:val="Hyperlink1"/>
          <w:rFonts w:ascii="Times New Roman" w:hAnsi="Times New Roman" w:cs="Times New Roman"/>
          <w:color w:val="000000" w:themeColor="text1"/>
          <w:lang w:val="en-AU"/>
        </w:rPr>
        <w:t xml:space="preserve"> the term TBI</w:t>
      </w:r>
      <w:r w:rsidR="00B713AF" w:rsidRPr="003F4FAF">
        <w:rPr>
          <w:rStyle w:val="Hyperlink1"/>
          <w:rFonts w:ascii="Times New Roman" w:hAnsi="Times New Roman" w:cs="Times New Roman"/>
          <w:color w:val="000000" w:themeColor="text1"/>
          <w:lang w:val="en-AU"/>
        </w:rPr>
        <w:t xml:space="preserve"> or concussion</w:t>
      </w:r>
      <w:r w:rsidRPr="003F4FAF">
        <w:rPr>
          <w:rStyle w:val="Hyperlink1"/>
          <w:rFonts w:ascii="Times New Roman" w:hAnsi="Times New Roman" w:cs="Times New Roman"/>
          <w:color w:val="000000" w:themeColor="text1"/>
          <w:lang w:val="en-AU"/>
        </w:rPr>
        <w:t xml:space="preserve">, </w:t>
      </w:r>
      <w:r w:rsidR="0011666C" w:rsidRPr="003F4FAF">
        <w:rPr>
          <w:rStyle w:val="Hyperlink1"/>
          <w:rFonts w:ascii="Times New Roman" w:hAnsi="Times New Roman" w:cs="Times New Roman"/>
          <w:color w:val="000000" w:themeColor="text1"/>
          <w:lang w:val="en-AU"/>
        </w:rPr>
        <w:t xml:space="preserve">tend to </w:t>
      </w:r>
      <w:r w:rsidRPr="003F4FAF">
        <w:rPr>
          <w:rStyle w:val="Hyperlink1"/>
          <w:rFonts w:ascii="Times New Roman" w:hAnsi="Times New Roman" w:cs="Times New Roman"/>
          <w:color w:val="000000" w:themeColor="text1"/>
          <w:lang w:val="en-AU"/>
        </w:rPr>
        <w:t>emphasi</w:t>
      </w:r>
      <w:r w:rsidR="0011666C" w:rsidRPr="003F4FAF">
        <w:rPr>
          <w:rStyle w:val="Hyperlink1"/>
          <w:rFonts w:ascii="Times New Roman" w:hAnsi="Times New Roman" w:cs="Times New Roman"/>
          <w:color w:val="000000" w:themeColor="text1"/>
          <w:lang w:val="en-AU"/>
        </w:rPr>
        <w:t>ze</w:t>
      </w:r>
      <w:r w:rsidRPr="003F4FAF">
        <w:rPr>
          <w:rStyle w:val="Hyperlink1"/>
          <w:rFonts w:ascii="Times New Roman" w:hAnsi="Times New Roman" w:cs="Times New Roman"/>
          <w:color w:val="000000" w:themeColor="text1"/>
          <w:lang w:val="en-AU"/>
        </w:rPr>
        <w:t xml:space="preserve"> the </w:t>
      </w:r>
      <w:r w:rsidR="00A03B4C" w:rsidRPr="003F4FAF">
        <w:rPr>
          <w:rStyle w:val="Hyperlink1"/>
          <w:rFonts w:ascii="Times New Roman" w:hAnsi="Times New Roman" w:cs="Times New Roman"/>
          <w:color w:val="000000" w:themeColor="text1"/>
          <w:lang w:val="en-AU"/>
        </w:rPr>
        <w:t>physical</w:t>
      </w:r>
      <w:r w:rsidRPr="003F4FAF">
        <w:rPr>
          <w:rStyle w:val="Hyperlink1"/>
          <w:rFonts w:ascii="Times New Roman" w:hAnsi="Times New Roman" w:cs="Times New Roman"/>
          <w:color w:val="000000" w:themeColor="text1"/>
          <w:lang w:val="en-AU"/>
        </w:rPr>
        <w:t>,</w:t>
      </w:r>
      <w:r w:rsidR="00B713AF" w:rsidRPr="003F4FAF">
        <w:rPr>
          <w:rStyle w:val="Hyperlink1"/>
          <w:rFonts w:ascii="Times New Roman" w:hAnsi="Times New Roman" w:cs="Times New Roman"/>
          <w:color w:val="000000" w:themeColor="text1"/>
          <w:lang w:val="en-AU"/>
        </w:rPr>
        <w:t xml:space="preserve"> </w:t>
      </w:r>
      <w:proofErr w:type="spellStart"/>
      <w:r w:rsidR="00B713AF" w:rsidRPr="003F4FAF">
        <w:rPr>
          <w:rStyle w:val="Hyperlink1"/>
          <w:rFonts w:ascii="Times New Roman" w:hAnsi="Times New Roman" w:cs="Times New Roman"/>
          <w:color w:val="000000" w:themeColor="text1"/>
          <w:lang w:val="en-AU"/>
        </w:rPr>
        <w:t>be</w:t>
      </w:r>
      <w:r w:rsidR="00A03B4C" w:rsidRPr="003F4FAF">
        <w:rPr>
          <w:rStyle w:val="Hyperlink1"/>
          <w:rFonts w:ascii="Times New Roman" w:hAnsi="Times New Roman" w:cs="Times New Roman"/>
          <w:color w:val="000000" w:themeColor="text1"/>
          <w:lang w:val="en-AU"/>
        </w:rPr>
        <w:t>havio</w:t>
      </w:r>
      <w:r w:rsidR="00B713AF" w:rsidRPr="003F4FAF">
        <w:rPr>
          <w:rStyle w:val="Hyperlink1"/>
          <w:rFonts w:ascii="Times New Roman" w:hAnsi="Times New Roman" w:cs="Times New Roman"/>
          <w:color w:val="000000" w:themeColor="text1"/>
          <w:lang w:val="en-AU"/>
        </w:rPr>
        <w:t>ral</w:t>
      </w:r>
      <w:proofErr w:type="spellEnd"/>
      <w:r w:rsidR="00B713AF"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psychiatric or neuro</w:t>
      </w:r>
      <w:r w:rsidR="00B713AF" w:rsidRPr="003F4FAF">
        <w:rPr>
          <w:rStyle w:val="Hyperlink1"/>
          <w:rFonts w:ascii="Times New Roman" w:hAnsi="Times New Roman" w:cs="Times New Roman"/>
          <w:color w:val="000000" w:themeColor="text1"/>
          <w:lang w:val="en-AU"/>
        </w:rPr>
        <w:t>cognitive</w:t>
      </w:r>
      <w:r w:rsidRPr="003F4FAF">
        <w:rPr>
          <w:rStyle w:val="Hyperlink1"/>
          <w:rFonts w:ascii="Times New Roman" w:hAnsi="Times New Roman" w:cs="Times New Roman"/>
          <w:color w:val="000000" w:themeColor="text1"/>
          <w:lang w:val="en-AU"/>
        </w:rPr>
        <w:t xml:space="preserve"> outcomes. These definitions used clinical variables </w:t>
      </w:r>
      <w:r w:rsidR="000F47C6" w:rsidRPr="003F4FAF">
        <w:rPr>
          <w:rStyle w:val="Hyperlink1"/>
          <w:rFonts w:ascii="Times New Roman" w:hAnsi="Times New Roman" w:cs="Times New Roman"/>
          <w:color w:val="000000" w:themeColor="text1"/>
          <w:lang w:val="en-AU"/>
        </w:rPr>
        <w:t xml:space="preserve">in addition to GCS </w:t>
      </w:r>
      <w:r w:rsidRPr="003F4FAF">
        <w:rPr>
          <w:rStyle w:val="Hyperlink1"/>
          <w:rFonts w:ascii="Times New Roman" w:hAnsi="Times New Roman" w:cs="Times New Roman"/>
          <w:color w:val="000000" w:themeColor="text1"/>
          <w:lang w:val="en-AU"/>
        </w:rPr>
        <w:t xml:space="preserve">most likely to </w:t>
      </w:r>
      <w:r w:rsidR="009E0FF6" w:rsidRPr="003F4FAF">
        <w:rPr>
          <w:rStyle w:val="Hyperlink1"/>
          <w:rFonts w:ascii="Times New Roman" w:hAnsi="Times New Roman" w:cs="Times New Roman"/>
          <w:color w:val="000000" w:themeColor="text1"/>
          <w:lang w:val="en-AU"/>
        </w:rPr>
        <w:t>indicate</w:t>
      </w:r>
      <w:r w:rsidRPr="003F4FAF">
        <w:rPr>
          <w:rStyle w:val="Hyperlink1"/>
          <w:rFonts w:ascii="Times New Roman" w:hAnsi="Times New Roman" w:cs="Times New Roman"/>
          <w:color w:val="000000" w:themeColor="text1"/>
          <w:lang w:val="en-AU"/>
        </w:rPr>
        <w:t xml:space="preserve"> that the head trauma experienced by the child ha</w:t>
      </w:r>
      <w:r w:rsidR="009E0FF6" w:rsidRPr="003F4FAF">
        <w:rPr>
          <w:rStyle w:val="Hyperlink1"/>
          <w:rFonts w:ascii="Times New Roman" w:hAnsi="Times New Roman" w:cs="Times New Roman"/>
          <w:color w:val="000000" w:themeColor="text1"/>
          <w:lang w:val="en-AU"/>
        </w:rPr>
        <w:t>d</w:t>
      </w:r>
      <w:r w:rsidRPr="003F4FAF">
        <w:rPr>
          <w:rStyle w:val="Hyperlink1"/>
          <w:rFonts w:ascii="Times New Roman" w:hAnsi="Times New Roman" w:cs="Times New Roman"/>
          <w:color w:val="000000" w:themeColor="text1"/>
          <w:lang w:val="en-AU"/>
        </w:rPr>
        <w:t xml:space="preserve"> resulted in an injury to the brain</w:t>
      </w:r>
      <w:r w:rsidR="006B458E" w:rsidRPr="003F4FAF">
        <w:rPr>
          <w:rStyle w:val="Hyperlink1"/>
          <w:rFonts w:ascii="Times New Roman" w:hAnsi="Times New Roman" w:cs="Times New Roman"/>
          <w:color w:val="000000" w:themeColor="text1"/>
          <w:lang w:val="en-AU"/>
        </w:rPr>
        <w:t xml:space="preserve"> [3</w:t>
      </w:r>
      <w:r w:rsidR="00D773C3" w:rsidRPr="003F4FAF">
        <w:rPr>
          <w:rStyle w:val="Hyperlink1"/>
          <w:rFonts w:ascii="Times New Roman" w:hAnsi="Times New Roman" w:cs="Times New Roman"/>
          <w:color w:val="000000" w:themeColor="text1"/>
          <w:lang w:val="en-AU"/>
        </w:rPr>
        <w:t>3, 37</w:t>
      </w:r>
      <w:r w:rsidR="006B458E" w:rsidRPr="003F4FAF">
        <w:rPr>
          <w:rStyle w:val="Hyperlink1"/>
          <w:rFonts w:ascii="Times New Roman" w:hAnsi="Times New Roman" w:cs="Times New Roman"/>
          <w:color w:val="000000" w:themeColor="text1"/>
          <w:lang w:val="en-AU"/>
        </w:rPr>
        <w:t xml:space="preserve">, </w:t>
      </w:r>
      <w:r w:rsidR="00D773C3" w:rsidRPr="003F4FAF">
        <w:rPr>
          <w:rStyle w:val="Hyperlink1"/>
          <w:rFonts w:ascii="Times New Roman" w:hAnsi="Times New Roman" w:cs="Times New Roman"/>
          <w:color w:val="000000" w:themeColor="text1"/>
          <w:lang w:val="en-AU"/>
        </w:rPr>
        <w:t>40-44</w:t>
      </w:r>
      <w:r w:rsidR="006B458E" w:rsidRPr="003F4FAF">
        <w:rPr>
          <w:rStyle w:val="Hyperlink1"/>
          <w:rFonts w:ascii="Times New Roman" w:hAnsi="Times New Roman" w:cs="Times New Roman"/>
          <w:color w:val="000000" w:themeColor="text1"/>
          <w:lang w:val="en-AU"/>
        </w:rPr>
        <w:t xml:space="preserve">, </w:t>
      </w:r>
      <w:r w:rsidR="00D773C3" w:rsidRPr="003F4FAF">
        <w:rPr>
          <w:rStyle w:val="Hyperlink1"/>
          <w:rFonts w:ascii="Times New Roman" w:hAnsi="Times New Roman" w:cs="Times New Roman"/>
          <w:color w:val="000000" w:themeColor="text1"/>
          <w:lang w:val="en-AU"/>
        </w:rPr>
        <w:t>50-54</w:t>
      </w:r>
      <w:r w:rsidR="006B458E" w:rsidRPr="003F4FAF">
        <w:rPr>
          <w:rStyle w:val="Hyperlink1"/>
          <w:rFonts w:ascii="Times New Roman" w:hAnsi="Times New Roman" w:cs="Times New Roman"/>
          <w:color w:val="000000" w:themeColor="text1"/>
          <w:lang w:val="en-AU"/>
        </w:rPr>
        <w:t>, 5</w:t>
      </w:r>
      <w:r w:rsidR="00D773C3" w:rsidRPr="003F4FAF">
        <w:rPr>
          <w:rStyle w:val="Hyperlink1"/>
          <w:rFonts w:ascii="Times New Roman" w:hAnsi="Times New Roman" w:cs="Times New Roman"/>
          <w:color w:val="000000" w:themeColor="text1"/>
          <w:lang w:val="en-AU"/>
        </w:rPr>
        <w:t>6</w:t>
      </w:r>
      <w:r w:rsidR="006B458E" w:rsidRPr="003F4FAF">
        <w:rPr>
          <w:rStyle w:val="Hyperlink1"/>
          <w:rFonts w:ascii="Times New Roman" w:hAnsi="Times New Roman" w:cs="Times New Roman"/>
          <w:color w:val="000000" w:themeColor="text1"/>
          <w:lang w:val="en-AU"/>
        </w:rPr>
        <w:t>-5</w:t>
      </w:r>
      <w:r w:rsidR="00D773C3" w:rsidRPr="003F4FAF">
        <w:rPr>
          <w:rStyle w:val="Hyperlink1"/>
          <w:rFonts w:ascii="Times New Roman" w:hAnsi="Times New Roman" w:cs="Times New Roman"/>
          <w:color w:val="000000" w:themeColor="text1"/>
          <w:lang w:val="en-AU"/>
        </w:rPr>
        <w:t>7</w:t>
      </w:r>
      <w:r w:rsidR="006B458E"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w:t>
      </w:r>
      <w:r w:rsidR="00A03B4C" w:rsidRPr="003F4FAF">
        <w:rPr>
          <w:rStyle w:val="Hyperlink1"/>
          <w:rFonts w:ascii="Times New Roman" w:hAnsi="Times New Roman" w:cs="Times New Roman"/>
          <w:color w:val="000000" w:themeColor="text1"/>
          <w:vertAlign w:val="superscript"/>
          <w:lang w:val="en-AU"/>
        </w:rPr>
        <w:t xml:space="preserve"> </w:t>
      </w:r>
      <w:r w:rsidR="000F47C6" w:rsidRPr="003F4FAF">
        <w:rPr>
          <w:rStyle w:val="Hyperlink1"/>
          <w:rFonts w:ascii="Times New Roman" w:hAnsi="Times New Roman" w:cs="Times New Roman"/>
          <w:color w:val="000000" w:themeColor="text1"/>
          <w:lang w:val="en-AU"/>
        </w:rPr>
        <w:t xml:space="preserve">We used the term TBI to encompass all definitions. TBI was chosen as it was the most common term used by the definitions, and is the term used by both the WHO Task Force and </w:t>
      </w:r>
      <w:proofErr w:type="spellStart"/>
      <w:r w:rsidR="000F47C6" w:rsidRPr="003F4FAF">
        <w:rPr>
          <w:rStyle w:val="Hyperlink1"/>
          <w:rFonts w:ascii="Times New Roman" w:hAnsi="Times New Roman" w:cs="Times New Roman"/>
          <w:color w:val="000000" w:themeColor="text1"/>
          <w:lang w:val="en-AU"/>
        </w:rPr>
        <w:t>Kristman’s</w:t>
      </w:r>
      <w:proofErr w:type="spellEnd"/>
      <w:r w:rsidR="000F47C6" w:rsidRPr="003F4FAF">
        <w:rPr>
          <w:rStyle w:val="Hyperlink1"/>
          <w:rFonts w:ascii="Times New Roman" w:hAnsi="Times New Roman" w:cs="Times New Roman"/>
          <w:color w:val="000000" w:themeColor="text1"/>
          <w:lang w:val="en-AU"/>
        </w:rPr>
        <w:t xml:space="preserve"> review</w:t>
      </w:r>
      <w:r w:rsidR="00D773C3" w:rsidRPr="003F4FAF">
        <w:rPr>
          <w:rStyle w:val="Hyperlink1"/>
          <w:rFonts w:ascii="Times New Roman" w:hAnsi="Times New Roman" w:cs="Times New Roman"/>
          <w:color w:val="000000" w:themeColor="text1"/>
          <w:lang w:val="en-AU"/>
        </w:rPr>
        <w:t xml:space="preserve"> [9</w:t>
      </w:r>
      <w:r w:rsidR="006B458E" w:rsidRPr="003F4FAF">
        <w:rPr>
          <w:rStyle w:val="Hyperlink1"/>
          <w:rFonts w:ascii="Times New Roman" w:hAnsi="Times New Roman" w:cs="Times New Roman"/>
          <w:color w:val="000000" w:themeColor="text1"/>
          <w:lang w:val="en-AU"/>
        </w:rPr>
        <w:t>]</w:t>
      </w:r>
      <w:r w:rsidR="000F47C6" w:rsidRPr="003F4FAF">
        <w:rPr>
          <w:rStyle w:val="Hyperlink1"/>
          <w:rFonts w:ascii="Times New Roman" w:hAnsi="Times New Roman" w:cs="Times New Roman"/>
          <w:color w:val="000000" w:themeColor="text1"/>
          <w:lang w:val="en-AU"/>
        </w:rPr>
        <w:t>.</w:t>
      </w:r>
    </w:p>
    <w:p w14:paraId="4E369197" w14:textId="03155EB0" w:rsidR="00D46576" w:rsidRPr="003F4FAF" w:rsidRDefault="0011666C" w:rsidP="008F2532">
      <w:pPr>
        <w:pStyle w:val="Body"/>
        <w:widowControl w:val="0"/>
        <w:spacing w:after="240" w:line="480" w:lineRule="auto"/>
        <w:ind w:firstLine="720"/>
        <w:contextualSpacing/>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Over</w:t>
      </w:r>
      <w:r w:rsidR="009F6B7B" w:rsidRPr="003F4FAF">
        <w:rPr>
          <w:rStyle w:val="Hyperlink1"/>
          <w:rFonts w:ascii="Times New Roman" w:hAnsi="Times New Roman" w:cs="Times New Roman"/>
          <w:color w:val="000000" w:themeColor="text1"/>
          <w:lang w:val="en-AU"/>
        </w:rPr>
        <w:t xml:space="preserve"> 35 different descriptors of symptoms associated with mild </w:t>
      </w:r>
      <w:r w:rsidR="00670631" w:rsidRPr="003F4FAF">
        <w:rPr>
          <w:rStyle w:val="Hyperlink1"/>
          <w:rFonts w:ascii="Times New Roman" w:hAnsi="Times New Roman" w:cs="Times New Roman"/>
          <w:color w:val="000000" w:themeColor="text1"/>
          <w:lang w:val="en-AU"/>
        </w:rPr>
        <w:t>TB</w:t>
      </w:r>
      <w:r w:rsidR="009F6B7B" w:rsidRPr="003F4FAF">
        <w:rPr>
          <w:rStyle w:val="Hyperlink1"/>
          <w:rFonts w:ascii="Times New Roman" w:hAnsi="Times New Roman" w:cs="Times New Roman"/>
          <w:color w:val="000000" w:themeColor="text1"/>
          <w:lang w:val="en-AU"/>
        </w:rPr>
        <w:t>I</w:t>
      </w:r>
      <w:r w:rsidRPr="003F4FAF">
        <w:rPr>
          <w:rStyle w:val="Hyperlink1"/>
          <w:rFonts w:ascii="Times New Roman" w:hAnsi="Times New Roman" w:cs="Times New Roman"/>
          <w:color w:val="000000" w:themeColor="text1"/>
          <w:lang w:val="en-AU"/>
        </w:rPr>
        <w:t xml:space="preserve"> were identified</w:t>
      </w:r>
      <w:r w:rsidR="009F6B7B" w:rsidRPr="003F4FAF">
        <w:rPr>
          <w:rStyle w:val="Hyperlink1"/>
          <w:rFonts w:ascii="Times New Roman" w:hAnsi="Times New Roman" w:cs="Times New Roman"/>
          <w:color w:val="000000" w:themeColor="text1"/>
          <w:lang w:val="en-AU"/>
        </w:rPr>
        <w:t>. Many were related to LOC, with different time periods specified</w:t>
      </w:r>
      <w:r w:rsidR="006B458E" w:rsidRPr="003F4FAF">
        <w:rPr>
          <w:rStyle w:val="Hyperlink1"/>
          <w:rFonts w:ascii="Times New Roman" w:hAnsi="Times New Roman" w:cs="Times New Roman"/>
          <w:color w:val="000000" w:themeColor="text1"/>
          <w:lang w:val="en-AU"/>
        </w:rPr>
        <w:t xml:space="preserve"> (i.e., LOC&gt; 1 minute or 5 minutes, </w:t>
      </w:r>
      <w:proofErr w:type="spellStart"/>
      <w:r w:rsidR="006B458E" w:rsidRPr="003F4FAF">
        <w:rPr>
          <w:rStyle w:val="Hyperlink1"/>
          <w:rFonts w:ascii="Times New Roman" w:hAnsi="Times New Roman" w:cs="Times New Roman"/>
          <w:color w:val="000000" w:themeColor="text1"/>
          <w:lang w:val="en-AU"/>
        </w:rPr>
        <w:t>etc</w:t>
      </w:r>
      <w:proofErr w:type="spellEnd"/>
      <w:r w:rsidR="006B458E" w:rsidRPr="003F4FAF">
        <w:rPr>
          <w:rStyle w:val="Hyperlink1"/>
          <w:rFonts w:ascii="Times New Roman" w:hAnsi="Times New Roman" w:cs="Times New Roman"/>
          <w:color w:val="000000" w:themeColor="text1"/>
          <w:lang w:val="en-AU"/>
        </w:rPr>
        <w:t>)</w:t>
      </w:r>
      <w:r w:rsidR="009F6B7B" w:rsidRPr="003F4FAF">
        <w:rPr>
          <w:rStyle w:val="Hyperlink1"/>
          <w:rFonts w:ascii="Times New Roman" w:hAnsi="Times New Roman" w:cs="Times New Roman"/>
          <w:color w:val="000000" w:themeColor="text1"/>
          <w:lang w:val="en-AU"/>
        </w:rPr>
        <w:t xml:space="preserve"> or PTA. Descriptors related to PTA include: loss of memory, disorientation, confusion, and amnesia &lt;5 minutes. Other related descriptors include feeling foggy, dazed, displaying an altered mental state,</w:t>
      </w:r>
      <w:r w:rsidR="00C61C38" w:rsidRPr="003F4FAF">
        <w:rPr>
          <w:rStyle w:val="Hyperlink1"/>
          <w:rFonts w:ascii="Times New Roman" w:hAnsi="Times New Roman" w:cs="Times New Roman"/>
          <w:color w:val="000000" w:themeColor="text1"/>
          <w:lang w:val="en-AU"/>
        </w:rPr>
        <w:t xml:space="preserve"> </w:t>
      </w:r>
      <w:r w:rsidR="009F6B7B" w:rsidRPr="003F4FAF">
        <w:rPr>
          <w:rStyle w:val="Hyperlink1"/>
          <w:rFonts w:ascii="Times New Roman" w:hAnsi="Times New Roman" w:cs="Times New Roman"/>
          <w:color w:val="000000" w:themeColor="text1"/>
          <w:lang w:val="en-AU"/>
        </w:rPr>
        <w:t xml:space="preserve">or asking repetitive questions. The lack of specificity of some variables is of concern, particularly when </w:t>
      </w:r>
      <w:r w:rsidR="008F2532" w:rsidRPr="003F4FAF">
        <w:rPr>
          <w:rStyle w:val="Hyperlink1"/>
          <w:rFonts w:ascii="Times New Roman" w:hAnsi="Times New Roman" w:cs="Times New Roman"/>
          <w:color w:val="000000" w:themeColor="text1"/>
          <w:lang w:val="en-AU"/>
        </w:rPr>
        <w:t xml:space="preserve">the definitions </w:t>
      </w:r>
      <w:r w:rsidR="009F6B7B" w:rsidRPr="003F4FAF">
        <w:rPr>
          <w:rStyle w:val="Hyperlink1"/>
          <w:rFonts w:ascii="Times New Roman" w:hAnsi="Times New Roman" w:cs="Times New Roman"/>
          <w:color w:val="000000" w:themeColor="text1"/>
          <w:lang w:val="en-AU"/>
        </w:rPr>
        <w:t xml:space="preserve">are applied retrospectively or obtained from medical records. For example, variables such as </w:t>
      </w:r>
      <w:r w:rsidR="009F6B7B" w:rsidRPr="003F4FAF">
        <w:rPr>
          <w:rStyle w:val="PageNumber"/>
          <w:rFonts w:ascii="Times New Roman" w:hAnsi="Times New Roman" w:cs="Times New Roman"/>
          <w:color w:val="000000" w:themeColor="text1"/>
          <w:lang w:val="en-AU"/>
        </w:rPr>
        <w:t>‘</w:t>
      </w:r>
      <w:r w:rsidR="009F6B7B" w:rsidRPr="003F4FAF">
        <w:rPr>
          <w:rStyle w:val="Hyperlink1"/>
          <w:rFonts w:ascii="Times New Roman" w:hAnsi="Times New Roman" w:cs="Times New Roman"/>
          <w:color w:val="000000" w:themeColor="text1"/>
          <w:lang w:val="en-AU"/>
        </w:rPr>
        <w:t>neuropsychological dysfunction</w:t>
      </w:r>
      <w:r w:rsidR="009F6B7B" w:rsidRPr="003F4FAF">
        <w:rPr>
          <w:rStyle w:val="PageNumber"/>
          <w:rFonts w:ascii="Times New Roman" w:hAnsi="Times New Roman" w:cs="Times New Roman"/>
          <w:color w:val="000000" w:themeColor="text1"/>
          <w:lang w:val="en-AU"/>
        </w:rPr>
        <w:t xml:space="preserve">’ </w:t>
      </w:r>
      <w:r w:rsidR="009F6B7B" w:rsidRPr="003F4FAF">
        <w:rPr>
          <w:rStyle w:val="Hyperlink1"/>
          <w:rFonts w:ascii="Times New Roman" w:hAnsi="Times New Roman" w:cs="Times New Roman"/>
          <w:color w:val="000000" w:themeColor="text1"/>
          <w:lang w:val="en-AU"/>
        </w:rPr>
        <w:t xml:space="preserve">and </w:t>
      </w:r>
      <w:r w:rsidR="009F6B7B" w:rsidRPr="003F4FAF">
        <w:rPr>
          <w:rStyle w:val="PageNumber"/>
          <w:rFonts w:ascii="Times New Roman" w:hAnsi="Times New Roman" w:cs="Times New Roman"/>
          <w:color w:val="000000" w:themeColor="text1"/>
          <w:lang w:val="en-AU"/>
        </w:rPr>
        <w:t>‘</w:t>
      </w:r>
      <w:proofErr w:type="spellStart"/>
      <w:r w:rsidR="009F6B7B" w:rsidRPr="003F4FAF">
        <w:rPr>
          <w:rStyle w:val="Hyperlink1"/>
          <w:rFonts w:ascii="Times New Roman" w:hAnsi="Times New Roman" w:cs="Times New Roman"/>
          <w:color w:val="000000" w:themeColor="text1"/>
          <w:lang w:val="en-AU"/>
        </w:rPr>
        <w:t>behavior</w:t>
      </w:r>
      <w:proofErr w:type="spellEnd"/>
      <w:r w:rsidR="009F6B7B" w:rsidRPr="003F4FAF">
        <w:rPr>
          <w:rStyle w:val="Hyperlink1"/>
          <w:rFonts w:ascii="Times New Roman" w:hAnsi="Times New Roman" w:cs="Times New Roman"/>
          <w:color w:val="000000" w:themeColor="text1"/>
          <w:lang w:val="en-AU"/>
        </w:rPr>
        <w:t xml:space="preserve"> change in </w:t>
      </w:r>
      <w:r w:rsidR="009F6B7B" w:rsidRPr="003F4FAF">
        <w:rPr>
          <w:rStyle w:val="Hyperlink1"/>
          <w:rFonts w:ascii="Times New Roman" w:hAnsi="Times New Roman" w:cs="Times New Roman"/>
          <w:color w:val="000000" w:themeColor="text1"/>
          <w:lang w:val="en-AU"/>
        </w:rPr>
        <w:lastRenderedPageBreak/>
        <w:t>days following</w:t>
      </w:r>
      <w:r w:rsidR="009F6B7B" w:rsidRPr="003F4FAF">
        <w:rPr>
          <w:rStyle w:val="PageNumber"/>
          <w:rFonts w:ascii="Times New Roman" w:hAnsi="Times New Roman" w:cs="Times New Roman"/>
          <w:color w:val="000000" w:themeColor="text1"/>
          <w:lang w:val="en-AU"/>
        </w:rPr>
        <w:t xml:space="preserve">’ </w:t>
      </w:r>
      <w:r w:rsidR="009F6B7B" w:rsidRPr="003F4FAF">
        <w:rPr>
          <w:rStyle w:val="Hyperlink1"/>
          <w:rFonts w:ascii="Times New Roman" w:hAnsi="Times New Roman" w:cs="Times New Roman"/>
          <w:color w:val="000000" w:themeColor="text1"/>
          <w:lang w:val="en-AU"/>
        </w:rPr>
        <w:t>and more uncommon symptoms may not be detailed in medical notes and are likely difficult for younger children to report (e.g., do</w:t>
      </w:r>
      <w:r w:rsidR="007C1642" w:rsidRPr="003F4FAF">
        <w:rPr>
          <w:rStyle w:val="Hyperlink1"/>
          <w:rFonts w:ascii="Times New Roman" w:hAnsi="Times New Roman" w:cs="Times New Roman"/>
          <w:color w:val="000000" w:themeColor="text1"/>
          <w:lang w:val="en-AU"/>
        </w:rPr>
        <w:t xml:space="preserve">uble vision, ringing in ears). </w:t>
      </w:r>
      <w:r w:rsidR="009F6B7B" w:rsidRPr="003F4FAF">
        <w:rPr>
          <w:rStyle w:val="Hyperlink1"/>
          <w:rFonts w:ascii="Times New Roman" w:hAnsi="Times New Roman" w:cs="Times New Roman"/>
          <w:color w:val="000000" w:themeColor="text1"/>
          <w:lang w:val="en-AU"/>
        </w:rPr>
        <w:t xml:space="preserve">A lack of clarity in time variables is another problem, with terms such as </w:t>
      </w:r>
      <w:r w:rsidR="009F6B7B" w:rsidRPr="003F4FAF">
        <w:rPr>
          <w:rStyle w:val="PageNumber"/>
          <w:rFonts w:ascii="Times New Roman" w:hAnsi="Times New Roman" w:cs="Times New Roman"/>
          <w:color w:val="000000" w:themeColor="text1"/>
          <w:lang w:val="en-AU"/>
        </w:rPr>
        <w:t>‘</w:t>
      </w:r>
      <w:r w:rsidR="009F6B7B" w:rsidRPr="003F4FAF">
        <w:rPr>
          <w:rStyle w:val="Hyperlink1"/>
          <w:rFonts w:ascii="Times New Roman" w:hAnsi="Times New Roman" w:cs="Times New Roman"/>
          <w:color w:val="000000" w:themeColor="text1"/>
          <w:lang w:val="en-AU"/>
        </w:rPr>
        <w:t>persistent</w:t>
      </w:r>
      <w:r w:rsidR="009F6B7B" w:rsidRPr="003F4FAF">
        <w:rPr>
          <w:rStyle w:val="PageNumber"/>
          <w:rFonts w:ascii="Times New Roman" w:hAnsi="Times New Roman" w:cs="Times New Roman"/>
          <w:color w:val="000000" w:themeColor="text1"/>
          <w:lang w:val="en-AU"/>
        </w:rPr>
        <w:t>’</w:t>
      </w:r>
      <w:r w:rsidR="009F6B7B" w:rsidRPr="003F4FAF">
        <w:rPr>
          <w:rStyle w:val="Hyperlink1"/>
          <w:rFonts w:ascii="Times New Roman" w:hAnsi="Times New Roman" w:cs="Times New Roman"/>
          <w:color w:val="000000" w:themeColor="text1"/>
          <w:lang w:val="en-AU"/>
        </w:rPr>
        <w:t xml:space="preserve">, </w:t>
      </w:r>
      <w:r w:rsidR="009F6B7B" w:rsidRPr="003F4FAF">
        <w:rPr>
          <w:rStyle w:val="PageNumber"/>
          <w:rFonts w:ascii="Times New Roman" w:hAnsi="Times New Roman" w:cs="Times New Roman"/>
          <w:color w:val="000000" w:themeColor="text1"/>
          <w:lang w:val="en-AU"/>
        </w:rPr>
        <w:t>‘</w:t>
      </w:r>
      <w:r w:rsidR="009F6B7B" w:rsidRPr="003F4FAF">
        <w:rPr>
          <w:rStyle w:val="Hyperlink1"/>
          <w:rFonts w:ascii="Times New Roman" w:hAnsi="Times New Roman" w:cs="Times New Roman"/>
          <w:color w:val="000000" w:themeColor="text1"/>
          <w:lang w:val="en-AU"/>
        </w:rPr>
        <w:t>transient</w:t>
      </w:r>
      <w:r w:rsidR="009F6B7B" w:rsidRPr="003F4FAF">
        <w:rPr>
          <w:rStyle w:val="PageNumber"/>
          <w:rFonts w:ascii="Times New Roman" w:hAnsi="Times New Roman" w:cs="Times New Roman"/>
          <w:color w:val="000000" w:themeColor="text1"/>
          <w:lang w:val="en-AU"/>
        </w:rPr>
        <w:t xml:space="preserve">’ </w:t>
      </w:r>
      <w:r w:rsidR="009F6B7B" w:rsidRPr="003F4FAF">
        <w:rPr>
          <w:rStyle w:val="Hyperlink1"/>
          <w:rFonts w:ascii="Times New Roman" w:hAnsi="Times New Roman" w:cs="Times New Roman"/>
          <w:color w:val="000000" w:themeColor="text1"/>
          <w:lang w:val="en-AU"/>
        </w:rPr>
        <w:t xml:space="preserve">or </w:t>
      </w:r>
      <w:r w:rsidR="009F6B7B" w:rsidRPr="003F4FAF">
        <w:rPr>
          <w:rStyle w:val="PageNumber"/>
          <w:rFonts w:ascii="Times New Roman" w:hAnsi="Times New Roman" w:cs="Times New Roman"/>
          <w:color w:val="000000" w:themeColor="text1"/>
          <w:lang w:val="en-AU"/>
        </w:rPr>
        <w:t>‘</w:t>
      </w:r>
      <w:r w:rsidR="009F6B7B" w:rsidRPr="003F4FAF">
        <w:rPr>
          <w:rStyle w:val="Hyperlink1"/>
          <w:rFonts w:ascii="Times New Roman" w:hAnsi="Times New Roman" w:cs="Times New Roman"/>
          <w:color w:val="000000" w:themeColor="text1"/>
          <w:lang w:val="en-AU"/>
        </w:rPr>
        <w:t>momentary</w:t>
      </w:r>
      <w:r w:rsidR="009F6B7B" w:rsidRPr="003F4FAF">
        <w:rPr>
          <w:rStyle w:val="PageNumber"/>
          <w:rFonts w:ascii="Times New Roman" w:hAnsi="Times New Roman" w:cs="Times New Roman"/>
          <w:color w:val="000000" w:themeColor="text1"/>
          <w:lang w:val="en-AU"/>
        </w:rPr>
        <w:t xml:space="preserve">’ left </w:t>
      </w:r>
      <w:r w:rsidR="009F6B7B" w:rsidRPr="003F4FAF">
        <w:rPr>
          <w:rStyle w:val="Hyperlink1"/>
          <w:rFonts w:ascii="Times New Roman" w:hAnsi="Times New Roman" w:cs="Times New Roman"/>
          <w:color w:val="000000" w:themeColor="text1"/>
          <w:lang w:val="en-AU"/>
        </w:rPr>
        <w:t xml:space="preserve">undefined. </w:t>
      </w:r>
    </w:p>
    <w:p w14:paraId="1E7C1A5C" w14:textId="6794D317" w:rsidR="00D46576" w:rsidRPr="003F4FAF" w:rsidRDefault="009F6B7B" w:rsidP="00F05726">
      <w:pPr>
        <w:pStyle w:val="Body"/>
        <w:spacing w:line="480" w:lineRule="auto"/>
        <w:ind w:firstLine="720"/>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The duration of LOC was defined differently across articles. In some definitions, LOC was defined by a specific time such as &lt;1 minute</w:t>
      </w:r>
      <w:r w:rsidR="006B458E" w:rsidRPr="003F4FAF">
        <w:rPr>
          <w:rStyle w:val="Hyperlink1"/>
          <w:rFonts w:ascii="Times New Roman" w:hAnsi="Times New Roman" w:cs="Times New Roman"/>
          <w:color w:val="000000" w:themeColor="text1"/>
          <w:lang w:val="en-AU"/>
        </w:rPr>
        <w:t xml:space="preserve"> [5</w:t>
      </w:r>
      <w:r w:rsidR="007C1642" w:rsidRPr="003F4FAF">
        <w:rPr>
          <w:rStyle w:val="Hyperlink1"/>
          <w:rFonts w:ascii="Times New Roman" w:hAnsi="Times New Roman" w:cs="Times New Roman"/>
          <w:color w:val="000000" w:themeColor="text1"/>
          <w:lang w:val="en-AU"/>
        </w:rPr>
        <w:t>9</w:t>
      </w:r>
      <w:r w:rsidR="006B458E"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w:t>
      </w:r>
      <w:r w:rsidR="00E8393A"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&lt;2 minutes</w:t>
      </w:r>
      <w:r w:rsidR="006B458E" w:rsidRPr="003F4FAF">
        <w:rPr>
          <w:rStyle w:val="Hyperlink1"/>
          <w:rFonts w:ascii="Times New Roman" w:hAnsi="Times New Roman" w:cs="Times New Roman"/>
          <w:color w:val="000000" w:themeColor="text1"/>
          <w:lang w:val="en-AU"/>
        </w:rPr>
        <w:t xml:space="preserve"> [5</w:t>
      </w:r>
      <w:r w:rsidR="007C1642" w:rsidRPr="003F4FAF">
        <w:rPr>
          <w:rStyle w:val="Hyperlink1"/>
          <w:rFonts w:ascii="Times New Roman" w:hAnsi="Times New Roman" w:cs="Times New Roman"/>
          <w:color w:val="000000" w:themeColor="text1"/>
          <w:lang w:val="en-AU"/>
        </w:rPr>
        <w:t>8</w:t>
      </w:r>
      <w:r w:rsidR="006B458E"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&lt;5 minutes</w:t>
      </w:r>
      <w:r w:rsidR="006B458E" w:rsidRPr="003F4FAF">
        <w:rPr>
          <w:rStyle w:val="Hyperlink1"/>
          <w:rFonts w:ascii="Times New Roman" w:hAnsi="Times New Roman" w:cs="Times New Roman"/>
          <w:color w:val="000000" w:themeColor="text1"/>
          <w:lang w:val="en-AU"/>
        </w:rPr>
        <w:t xml:space="preserve"> [3</w:t>
      </w:r>
      <w:r w:rsidR="007C1642" w:rsidRPr="003F4FAF">
        <w:rPr>
          <w:rStyle w:val="Hyperlink1"/>
          <w:rFonts w:ascii="Times New Roman" w:hAnsi="Times New Roman" w:cs="Times New Roman"/>
          <w:color w:val="000000" w:themeColor="text1"/>
          <w:lang w:val="en-AU"/>
        </w:rPr>
        <w:t>6</w:t>
      </w:r>
      <w:r w:rsidR="006B458E"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w:t>
      </w:r>
      <w:r w:rsidR="00E8393A"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&lt;15 minutes</w:t>
      </w:r>
      <w:r w:rsidR="006B458E" w:rsidRPr="003F4FAF">
        <w:rPr>
          <w:rStyle w:val="Hyperlink1"/>
          <w:rFonts w:ascii="Times New Roman" w:hAnsi="Times New Roman" w:cs="Times New Roman"/>
          <w:color w:val="000000" w:themeColor="text1"/>
          <w:lang w:val="en-AU"/>
        </w:rPr>
        <w:t xml:space="preserve"> [3</w:t>
      </w:r>
      <w:r w:rsidR="007C1642" w:rsidRPr="003F4FAF">
        <w:rPr>
          <w:rStyle w:val="Hyperlink1"/>
          <w:rFonts w:ascii="Times New Roman" w:hAnsi="Times New Roman" w:cs="Times New Roman"/>
          <w:color w:val="000000" w:themeColor="text1"/>
          <w:lang w:val="en-AU"/>
        </w:rPr>
        <w:t>5</w:t>
      </w:r>
      <w:r w:rsidR="006B458E" w:rsidRPr="003F4FAF">
        <w:rPr>
          <w:rStyle w:val="Hyperlink1"/>
          <w:rFonts w:ascii="Times New Roman" w:hAnsi="Times New Roman" w:cs="Times New Roman"/>
          <w:color w:val="000000" w:themeColor="text1"/>
          <w:lang w:val="en-AU"/>
        </w:rPr>
        <w:t>, 4</w:t>
      </w:r>
      <w:r w:rsidR="007C1642" w:rsidRPr="003F4FAF">
        <w:rPr>
          <w:rStyle w:val="Hyperlink1"/>
          <w:rFonts w:ascii="Times New Roman" w:hAnsi="Times New Roman" w:cs="Times New Roman"/>
          <w:color w:val="000000" w:themeColor="text1"/>
          <w:lang w:val="en-AU"/>
        </w:rPr>
        <w:t>9</w:t>
      </w:r>
      <w:r w:rsidR="006B458E"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w:t>
      </w:r>
      <w:r w:rsidRPr="003F4FAF">
        <w:rPr>
          <w:rStyle w:val="PageNumber"/>
          <w:rFonts w:ascii="Times New Roman" w:hAnsi="Times New Roman" w:cs="Times New Roman"/>
          <w:color w:val="000000" w:themeColor="text1"/>
          <w:vertAlign w:val="superscript"/>
          <w:lang w:val="en-AU"/>
        </w:rPr>
        <w:t xml:space="preserve"> </w:t>
      </w:r>
      <w:r w:rsidRPr="003F4FAF">
        <w:rPr>
          <w:rStyle w:val="Hyperlink1"/>
          <w:rFonts w:ascii="Times New Roman" w:hAnsi="Times New Roman" w:cs="Times New Roman"/>
          <w:color w:val="000000" w:themeColor="text1"/>
          <w:lang w:val="en-AU"/>
        </w:rPr>
        <w:t>&lt;30 minutes</w:t>
      </w:r>
      <w:r w:rsidR="006B458E" w:rsidRPr="003F4FAF">
        <w:rPr>
          <w:rStyle w:val="Hyperlink1"/>
          <w:rFonts w:ascii="Times New Roman" w:hAnsi="Times New Roman" w:cs="Times New Roman"/>
          <w:color w:val="000000" w:themeColor="text1"/>
          <w:lang w:val="en-AU"/>
        </w:rPr>
        <w:t xml:space="preserve"> [</w:t>
      </w:r>
      <w:r w:rsidR="007C1642" w:rsidRPr="003F4FAF">
        <w:rPr>
          <w:rStyle w:val="Hyperlink1"/>
          <w:rFonts w:ascii="Times New Roman" w:hAnsi="Times New Roman" w:cs="Times New Roman"/>
          <w:color w:val="000000" w:themeColor="text1"/>
          <w:lang w:val="en-AU"/>
        </w:rPr>
        <w:t>40-44</w:t>
      </w:r>
      <w:r w:rsidR="006B458E"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and &lt;1 hour</w:t>
      </w:r>
      <w:r w:rsidR="006B458E" w:rsidRPr="003F4FAF">
        <w:rPr>
          <w:rStyle w:val="Hyperlink1"/>
          <w:rFonts w:ascii="Times New Roman" w:hAnsi="Times New Roman" w:cs="Times New Roman"/>
          <w:color w:val="000000" w:themeColor="text1"/>
          <w:lang w:val="en-AU"/>
        </w:rPr>
        <w:t xml:space="preserve"> [3</w:t>
      </w:r>
      <w:r w:rsidR="007C1642" w:rsidRPr="003F4FAF">
        <w:rPr>
          <w:rStyle w:val="Hyperlink1"/>
          <w:rFonts w:ascii="Times New Roman" w:hAnsi="Times New Roman" w:cs="Times New Roman"/>
          <w:color w:val="000000" w:themeColor="text1"/>
          <w:lang w:val="en-AU"/>
        </w:rPr>
        <w:t>8</w:t>
      </w:r>
      <w:r w:rsidR="006B458E"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In another group of papers any period of LOC</w:t>
      </w:r>
      <w:r w:rsidR="007C1642" w:rsidRPr="003F4FAF">
        <w:rPr>
          <w:rStyle w:val="Hyperlink1"/>
          <w:rFonts w:ascii="Times New Roman" w:hAnsi="Times New Roman" w:cs="Times New Roman"/>
          <w:color w:val="000000" w:themeColor="text1"/>
          <w:lang w:val="en-AU"/>
        </w:rPr>
        <w:t xml:space="preserve"> [39</w:t>
      </w:r>
      <w:r w:rsidR="006B458E" w:rsidRPr="003F4FAF">
        <w:rPr>
          <w:rStyle w:val="Hyperlink1"/>
          <w:rFonts w:ascii="Times New Roman" w:hAnsi="Times New Roman" w:cs="Times New Roman"/>
          <w:color w:val="000000" w:themeColor="text1"/>
          <w:lang w:val="en-AU"/>
        </w:rPr>
        <w:t>]</w:t>
      </w:r>
      <w:r w:rsidRPr="003F4FAF">
        <w:rPr>
          <w:rStyle w:val="PageNumber"/>
          <w:rFonts w:ascii="Times New Roman" w:hAnsi="Times New Roman" w:cs="Times New Roman"/>
          <w:color w:val="000000" w:themeColor="text1"/>
          <w:vertAlign w:val="superscript"/>
          <w:lang w:val="en-AU"/>
        </w:rPr>
        <w:t xml:space="preserve"> </w:t>
      </w:r>
      <w:r w:rsidR="007E4C59" w:rsidRPr="003F4FAF">
        <w:rPr>
          <w:rStyle w:val="Hyperlink1"/>
          <w:rFonts w:ascii="Times New Roman" w:hAnsi="Times New Roman" w:cs="Times New Roman"/>
          <w:color w:val="000000" w:themeColor="text1"/>
          <w:lang w:val="en-AU"/>
        </w:rPr>
        <w:t>or</w:t>
      </w:r>
      <w:r w:rsidRPr="003F4FAF">
        <w:rPr>
          <w:rStyle w:val="Hyperlink1"/>
          <w:rFonts w:ascii="Times New Roman" w:hAnsi="Times New Roman" w:cs="Times New Roman"/>
          <w:color w:val="000000" w:themeColor="text1"/>
          <w:lang w:val="en-AU"/>
        </w:rPr>
        <w:t xml:space="preserve"> impaired consciousness or alteration in consciousness </w:t>
      </w:r>
      <w:r w:rsidR="007E4C59" w:rsidRPr="003F4FAF">
        <w:rPr>
          <w:rStyle w:val="Hyperlink1"/>
          <w:rFonts w:ascii="Times New Roman" w:hAnsi="Times New Roman" w:cs="Times New Roman"/>
          <w:color w:val="000000" w:themeColor="text1"/>
          <w:lang w:val="en-AU"/>
        </w:rPr>
        <w:t>was</w:t>
      </w:r>
      <w:r w:rsidRPr="003F4FAF">
        <w:rPr>
          <w:rStyle w:val="Hyperlink1"/>
          <w:rFonts w:ascii="Times New Roman" w:hAnsi="Times New Roman" w:cs="Times New Roman"/>
          <w:color w:val="000000" w:themeColor="text1"/>
          <w:lang w:val="en-AU"/>
        </w:rPr>
        <w:t xml:space="preserve"> used</w:t>
      </w:r>
      <w:r w:rsidR="006B458E" w:rsidRPr="003F4FAF">
        <w:rPr>
          <w:rStyle w:val="Hyperlink1"/>
          <w:rFonts w:ascii="Times New Roman" w:hAnsi="Times New Roman" w:cs="Times New Roman"/>
          <w:color w:val="000000" w:themeColor="text1"/>
          <w:lang w:val="en-AU"/>
        </w:rPr>
        <w:t xml:space="preserve"> [4</w:t>
      </w:r>
      <w:r w:rsidR="007C1642" w:rsidRPr="003F4FAF">
        <w:rPr>
          <w:rStyle w:val="Hyperlink1"/>
          <w:rFonts w:ascii="Times New Roman" w:hAnsi="Times New Roman" w:cs="Times New Roman"/>
          <w:color w:val="000000" w:themeColor="text1"/>
          <w:lang w:val="en-AU"/>
        </w:rPr>
        <w:t>5</w:t>
      </w:r>
      <w:r w:rsidR="006B458E" w:rsidRPr="003F4FAF">
        <w:rPr>
          <w:rStyle w:val="Hyperlink1"/>
          <w:rFonts w:ascii="Times New Roman" w:hAnsi="Times New Roman" w:cs="Times New Roman"/>
          <w:color w:val="000000" w:themeColor="text1"/>
          <w:lang w:val="en-AU"/>
        </w:rPr>
        <w:t xml:space="preserve">, </w:t>
      </w:r>
      <w:r w:rsidR="007C1642" w:rsidRPr="003F4FAF">
        <w:rPr>
          <w:rStyle w:val="Hyperlink1"/>
          <w:rFonts w:ascii="Times New Roman" w:hAnsi="Times New Roman" w:cs="Times New Roman"/>
          <w:color w:val="000000" w:themeColor="text1"/>
          <w:lang w:val="en-AU"/>
        </w:rPr>
        <w:t>50-53</w:t>
      </w:r>
      <w:r w:rsidR="006B458E"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xml:space="preserve">. It is unclear why the duration of LOC considered consistent with a mild </w:t>
      </w:r>
      <w:r w:rsidR="00D541B7" w:rsidRPr="003F4FAF">
        <w:rPr>
          <w:rStyle w:val="Hyperlink1"/>
          <w:rFonts w:ascii="Times New Roman" w:hAnsi="Times New Roman" w:cs="Times New Roman"/>
          <w:color w:val="000000" w:themeColor="text1"/>
          <w:lang w:val="en-AU"/>
        </w:rPr>
        <w:t xml:space="preserve">TBI </w:t>
      </w:r>
      <w:r w:rsidRPr="003F4FAF">
        <w:rPr>
          <w:rStyle w:val="Hyperlink1"/>
          <w:rFonts w:ascii="Times New Roman" w:hAnsi="Times New Roman" w:cs="Times New Roman"/>
          <w:color w:val="000000" w:themeColor="text1"/>
          <w:lang w:val="en-AU"/>
        </w:rPr>
        <w:t xml:space="preserve">varies so widely. Duration of LOC is problematic as </w:t>
      </w:r>
      <w:r w:rsidR="0011666C" w:rsidRPr="003F4FAF">
        <w:rPr>
          <w:rStyle w:val="Hyperlink1"/>
          <w:rFonts w:ascii="Times New Roman" w:hAnsi="Times New Roman" w:cs="Times New Roman"/>
          <w:color w:val="000000" w:themeColor="text1"/>
          <w:lang w:val="en-AU"/>
        </w:rPr>
        <w:t>the injury</w:t>
      </w:r>
      <w:r w:rsidR="00D541B7"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may be unwitnessed or parents/carers can be distressed leading to inaccur</w:t>
      </w:r>
      <w:r w:rsidR="0011666C" w:rsidRPr="003F4FAF">
        <w:rPr>
          <w:rStyle w:val="Hyperlink1"/>
          <w:rFonts w:ascii="Times New Roman" w:hAnsi="Times New Roman" w:cs="Times New Roman"/>
          <w:color w:val="000000" w:themeColor="text1"/>
          <w:lang w:val="en-AU"/>
        </w:rPr>
        <w:t xml:space="preserve">ate estimation of </w:t>
      </w:r>
      <w:r w:rsidR="007E4C59" w:rsidRPr="003F4FAF">
        <w:rPr>
          <w:rStyle w:val="Hyperlink1"/>
          <w:rFonts w:ascii="Times New Roman" w:hAnsi="Times New Roman" w:cs="Times New Roman"/>
          <w:color w:val="000000" w:themeColor="text1"/>
          <w:lang w:val="en-AU"/>
        </w:rPr>
        <w:t>time</w:t>
      </w:r>
      <w:r w:rsidR="0011666C"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Isolated LOC has been related to a very low likelihood of intracranial injury on CT scan</w:t>
      </w:r>
      <w:r w:rsidR="007C1642" w:rsidRPr="003F4FAF">
        <w:rPr>
          <w:rStyle w:val="Hyperlink1"/>
          <w:rFonts w:ascii="Times New Roman" w:hAnsi="Times New Roman" w:cs="Times New Roman"/>
          <w:color w:val="000000" w:themeColor="text1"/>
          <w:lang w:val="en-AU"/>
        </w:rPr>
        <w:t xml:space="preserve"> [60</w:t>
      </w:r>
      <w:r w:rsidR="006B458E"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The presence of any LOC has been associated with poor neurobehavioral outcomes</w:t>
      </w:r>
      <w:r w:rsidR="006B458E" w:rsidRPr="003F4FAF">
        <w:rPr>
          <w:rStyle w:val="Hyperlink1"/>
          <w:rFonts w:ascii="Times New Roman" w:hAnsi="Times New Roman" w:cs="Times New Roman"/>
          <w:color w:val="000000" w:themeColor="text1"/>
          <w:lang w:val="en-AU"/>
        </w:rPr>
        <w:t xml:space="preserve"> [</w:t>
      </w:r>
      <w:r w:rsidR="00DB6376" w:rsidRPr="003F4FAF">
        <w:rPr>
          <w:rStyle w:val="Hyperlink1"/>
          <w:rFonts w:ascii="Times New Roman" w:hAnsi="Times New Roman" w:cs="Times New Roman"/>
          <w:color w:val="000000" w:themeColor="text1"/>
          <w:lang w:val="en-AU"/>
        </w:rPr>
        <w:t>61</w:t>
      </w:r>
      <w:r w:rsidR="006B458E" w:rsidRPr="003F4FAF">
        <w:rPr>
          <w:rStyle w:val="Hyperlink1"/>
          <w:rFonts w:ascii="Times New Roman" w:hAnsi="Times New Roman" w:cs="Times New Roman"/>
          <w:color w:val="000000" w:themeColor="text1"/>
          <w:lang w:val="en-AU"/>
        </w:rPr>
        <w:t>]</w:t>
      </w:r>
      <w:proofErr w:type="gramStart"/>
      <w:r w:rsidR="006B458E" w:rsidRPr="003F4FAF">
        <w:rPr>
          <w:rStyle w:val="Hyperlink1"/>
          <w:rFonts w:ascii="Times New Roman" w:hAnsi="Times New Roman" w:cs="Times New Roman"/>
          <w:color w:val="000000" w:themeColor="text1"/>
          <w:lang w:val="en-AU"/>
        </w:rPr>
        <w:t>,</w:t>
      </w:r>
      <w:proofErr w:type="gramEnd"/>
      <w:r w:rsidRPr="003F4FAF">
        <w:rPr>
          <w:rStyle w:val="Hyperlink1"/>
          <w:rFonts w:ascii="Times New Roman" w:hAnsi="Times New Roman" w:cs="Times New Roman"/>
          <w:color w:val="000000" w:themeColor="text1"/>
          <w:lang w:val="en-AU"/>
        </w:rPr>
        <w:t xml:space="preserve"> however, the specific impact of longer periods of up to 1 hour is unclear. </w:t>
      </w:r>
      <w:r w:rsidR="007E4C59" w:rsidRPr="003F4FAF">
        <w:rPr>
          <w:rStyle w:val="Hyperlink1"/>
          <w:rFonts w:ascii="Times New Roman" w:hAnsi="Times New Roman" w:cs="Times New Roman"/>
          <w:color w:val="000000" w:themeColor="text1"/>
          <w:lang w:val="en-AU"/>
        </w:rPr>
        <w:t xml:space="preserve">In this large dataset, &lt;1% </w:t>
      </w:r>
      <w:r w:rsidR="00DB6376" w:rsidRPr="003F4FAF">
        <w:rPr>
          <w:rStyle w:val="Hyperlink1"/>
          <w:rFonts w:ascii="Times New Roman" w:hAnsi="Times New Roman" w:cs="Times New Roman"/>
          <w:color w:val="000000" w:themeColor="text1"/>
          <w:lang w:val="en-AU"/>
        </w:rPr>
        <w:t xml:space="preserve">of children </w:t>
      </w:r>
      <w:r w:rsidR="007E4C59" w:rsidRPr="003F4FAF">
        <w:rPr>
          <w:rStyle w:val="Hyperlink1"/>
          <w:rFonts w:ascii="Times New Roman" w:hAnsi="Times New Roman" w:cs="Times New Roman"/>
          <w:color w:val="000000" w:themeColor="text1"/>
          <w:lang w:val="en-AU"/>
        </w:rPr>
        <w:t xml:space="preserve">had LOC &gt;5minutes. </w:t>
      </w:r>
      <w:r w:rsidRPr="003F4FAF">
        <w:rPr>
          <w:rStyle w:val="Hyperlink1"/>
          <w:rFonts w:ascii="Times New Roman" w:hAnsi="Times New Roman" w:cs="Times New Roman"/>
          <w:color w:val="000000" w:themeColor="text1"/>
          <w:lang w:val="en-AU"/>
        </w:rPr>
        <w:t xml:space="preserve">This emphasis on time or </w:t>
      </w:r>
      <w:r w:rsidR="006A1DAD" w:rsidRPr="003F4FAF">
        <w:rPr>
          <w:rStyle w:val="Hyperlink1"/>
          <w:rFonts w:ascii="Times New Roman" w:hAnsi="Times New Roman" w:cs="Times New Roman"/>
          <w:color w:val="000000" w:themeColor="text1"/>
          <w:lang w:val="en-AU"/>
        </w:rPr>
        <w:t>presence of</w:t>
      </w:r>
      <w:r w:rsidRPr="003F4FAF">
        <w:rPr>
          <w:rStyle w:val="Hyperlink1"/>
          <w:rFonts w:ascii="Times New Roman" w:hAnsi="Times New Roman" w:cs="Times New Roman"/>
          <w:color w:val="000000" w:themeColor="text1"/>
          <w:lang w:val="en-AU"/>
        </w:rPr>
        <w:t xml:space="preserve"> LOC alone seems to be an unnecessary component of defining mild </w:t>
      </w:r>
      <w:r w:rsidR="00670631" w:rsidRPr="003F4FAF">
        <w:rPr>
          <w:rStyle w:val="Hyperlink1"/>
          <w:rFonts w:ascii="Times New Roman" w:hAnsi="Times New Roman" w:cs="Times New Roman"/>
          <w:color w:val="000000" w:themeColor="text1"/>
          <w:lang w:val="en-AU"/>
        </w:rPr>
        <w:t>TB</w:t>
      </w:r>
      <w:r w:rsidRPr="003F4FAF">
        <w:rPr>
          <w:rStyle w:val="Hyperlink1"/>
          <w:rFonts w:ascii="Times New Roman" w:hAnsi="Times New Roman" w:cs="Times New Roman"/>
          <w:color w:val="000000" w:themeColor="text1"/>
          <w:lang w:val="en-AU"/>
        </w:rPr>
        <w:t xml:space="preserve">I. </w:t>
      </w:r>
      <w:r w:rsidR="006A1DAD" w:rsidRPr="003F4FAF">
        <w:rPr>
          <w:rStyle w:val="Hyperlink1"/>
          <w:rFonts w:ascii="Times New Roman" w:hAnsi="Times New Roman" w:cs="Times New Roman"/>
          <w:color w:val="000000" w:themeColor="text1"/>
          <w:lang w:val="en-AU"/>
        </w:rPr>
        <w:t>Neither the ACRM nor</w:t>
      </w:r>
      <w:r w:rsidRPr="003F4FAF">
        <w:rPr>
          <w:rStyle w:val="Hyperlink1"/>
          <w:rFonts w:ascii="Times New Roman" w:hAnsi="Times New Roman" w:cs="Times New Roman"/>
          <w:color w:val="000000" w:themeColor="text1"/>
          <w:lang w:val="en-AU"/>
        </w:rPr>
        <w:t xml:space="preserve"> the WHO </w:t>
      </w:r>
      <w:r w:rsidR="006A1DAD" w:rsidRPr="003F4FAF">
        <w:rPr>
          <w:rStyle w:val="Hyperlink1"/>
          <w:rFonts w:ascii="Times New Roman" w:hAnsi="Times New Roman" w:cs="Times New Roman"/>
          <w:color w:val="000000" w:themeColor="text1"/>
          <w:lang w:val="en-AU"/>
        </w:rPr>
        <w:t xml:space="preserve">definitions </w:t>
      </w:r>
      <w:r w:rsidR="008B2962" w:rsidRPr="003F4FAF">
        <w:rPr>
          <w:rStyle w:val="Hyperlink1"/>
          <w:rFonts w:ascii="Times New Roman" w:hAnsi="Times New Roman" w:cs="Times New Roman"/>
          <w:color w:val="000000" w:themeColor="text1"/>
          <w:lang w:val="en-AU"/>
        </w:rPr>
        <w:t xml:space="preserve">have </w:t>
      </w:r>
      <w:r w:rsidR="007E4C59" w:rsidRPr="003F4FAF">
        <w:rPr>
          <w:rStyle w:val="Hyperlink1"/>
          <w:rFonts w:ascii="Times New Roman" w:hAnsi="Times New Roman" w:cs="Times New Roman"/>
          <w:color w:val="000000" w:themeColor="text1"/>
          <w:lang w:val="en-AU"/>
        </w:rPr>
        <w:t>LOC</w:t>
      </w:r>
      <w:r w:rsidR="008B2962" w:rsidRPr="003F4FAF">
        <w:rPr>
          <w:rStyle w:val="Hyperlink1"/>
          <w:rFonts w:ascii="Times New Roman" w:hAnsi="Times New Roman" w:cs="Times New Roman"/>
          <w:color w:val="000000" w:themeColor="text1"/>
          <w:lang w:val="en-AU"/>
        </w:rPr>
        <w:t xml:space="preserve"> as a necessary</w:t>
      </w:r>
      <w:r w:rsidRPr="003F4FAF">
        <w:rPr>
          <w:rStyle w:val="Hyperlink1"/>
          <w:rFonts w:ascii="Times New Roman" w:hAnsi="Times New Roman" w:cs="Times New Roman"/>
          <w:color w:val="000000" w:themeColor="text1"/>
          <w:lang w:val="en-AU"/>
        </w:rPr>
        <w:t>. Criteria that only identify children who experience LOC may be selecting for a particular and restrictive population.</w:t>
      </w:r>
    </w:p>
    <w:p w14:paraId="1A0C005C" w14:textId="699A818B" w:rsidR="00D46576" w:rsidRPr="003F4FAF" w:rsidRDefault="009F6B7B" w:rsidP="00F05726">
      <w:pPr>
        <w:widowControl w:val="0"/>
        <w:autoSpaceDE w:val="0"/>
        <w:autoSpaceDN w:val="0"/>
        <w:adjustRightInd w:val="0"/>
        <w:spacing w:line="480" w:lineRule="auto"/>
        <w:rPr>
          <w:rStyle w:val="Hyperlink1"/>
          <w:color w:val="000000" w:themeColor="text1"/>
        </w:rPr>
      </w:pPr>
      <w:r w:rsidRPr="003F4FAF">
        <w:rPr>
          <w:rStyle w:val="Hyperlink1"/>
          <w:color w:val="000000" w:themeColor="text1"/>
          <w:lang w:val="en-AU"/>
        </w:rPr>
        <w:t xml:space="preserve">Our findings show that the most common symptoms experienced by children </w:t>
      </w:r>
      <w:r w:rsidR="00EA2AC6" w:rsidRPr="003F4FAF">
        <w:rPr>
          <w:rStyle w:val="Hyperlink1"/>
          <w:color w:val="000000" w:themeColor="text1"/>
          <w:lang w:val="en-AU"/>
        </w:rPr>
        <w:t>after head trauma</w:t>
      </w:r>
      <w:r w:rsidRPr="003F4FAF">
        <w:rPr>
          <w:rStyle w:val="Hyperlink1"/>
          <w:color w:val="000000" w:themeColor="text1"/>
          <w:lang w:val="en-AU"/>
        </w:rPr>
        <w:t xml:space="preserve"> were vomiting and headache, consistent with prior research</w:t>
      </w:r>
      <w:r w:rsidR="00EA2AC6" w:rsidRPr="003F4FAF">
        <w:rPr>
          <w:rStyle w:val="Hyperlink1"/>
          <w:color w:val="000000" w:themeColor="text1"/>
          <w:lang w:val="en-AU"/>
        </w:rPr>
        <w:t xml:space="preserve"> [6</w:t>
      </w:r>
      <w:r w:rsidR="00DB6376" w:rsidRPr="003F4FAF">
        <w:rPr>
          <w:rStyle w:val="Hyperlink1"/>
          <w:color w:val="000000" w:themeColor="text1"/>
          <w:lang w:val="en-AU"/>
        </w:rPr>
        <w:t>2</w:t>
      </w:r>
      <w:r w:rsidR="00EA2AC6" w:rsidRPr="003F4FAF">
        <w:rPr>
          <w:rStyle w:val="Hyperlink1"/>
          <w:color w:val="000000" w:themeColor="text1"/>
          <w:lang w:val="en-AU"/>
        </w:rPr>
        <w:t>]</w:t>
      </w:r>
      <w:r w:rsidRPr="003F4FAF">
        <w:rPr>
          <w:rStyle w:val="Hyperlink1"/>
          <w:color w:val="000000" w:themeColor="text1"/>
          <w:lang w:val="en-AU"/>
        </w:rPr>
        <w:t>. However, few definitions include</w:t>
      </w:r>
      <w:r w:rsidR="00EA2AC6" w:rsidRPr="003F4FAF">
        <w:rPr>
          <w:rStyle w:val="Hyperlink1"/>
          <w:color w:val="000000" w:themeColor="text1"/>
          <w:lang w:val="en-AU"/>
        </w:rPr>
        <w:t>d</w:t>
      </w:r>
      <w:r w:rsidRPr="003F4FAF">
        <w:rPr>
          <w:rStyle w:val="Hyperlink1"/>
          <w:color w:val="000000" w:themeColor="text1"/>
          <w:lang w:val="en-AU"/>
        </w:rPr>
        <w:t xml:space="preserve"> these symptoms as criteria</w:t>
      </w:r>
      <w:r w:rsidR="00EA2AC6" w:rsidRPr="003F4FAF">
        <w:rPr>
          <w:rStyle w:val="Hyperlink1"/>
          <w:color w:val="000000" w:themeColor="text1"/>
          <w:lang w:val="en-AU"/>
        </w:rPr>
        <w:t xml:space="preserve"> [</w:t>
      </w:r>
      <w:r w:rsidR="005E33B4" w:rsidRPr="003F4FAF">
        <w:rPr>
          <w:rStyle w:val="Hyperlink1"/>
          <w:color w:val="000000" w:themeColor="text1"/>
          <w:lang w:val="en-AU"/>
        </w:rPr>
        <w:t>40-44</w:t>
      </w:r>
      <w:r w:rsidR="00EA2AC6" w:rsidRPr="003F4FAF">
        <w:rPr>
          <w:rStyle w:val="Hyperlink1"/>
          <w:color w:val="000000" w:themeColor="text1"/>
          <w:lang w:val="en-AU"/>
        </w:rPr>
        <w:t>, 3</w:t>
      </w:r>
      <w:r w:rsidR="005E33B4" w:rsidRPr="003F4FAF">
        <w:rPr>
          <w:rStyle w:val="Hyperlink1"/>
          <w:color w:val="000000" w:themeColor="text1"/>
          <w:lang w:val="en-AU"/>
        </w:rPr>
        <w:t>8</w:t>
      </w:r>
      <w:r w:rsidR="00EA2AC6" w:rsidRPr="003F4FAF">
        <w:rPr>
          <w:rStyle w:val="Hyperlink1"/>
          <w:color w:val="000000" w:themeColor="text1"/>
          <w:lang w:val="en-AU"/>
        </w:rPr>
        <w:t>, 5</w:t>
      </w:r>
      <w:r w:rsidR="005E33B4" w:rsidRPr="003F4FAF">
        <w:rPr>
          <w:rStyle w:val="Hyperlink1"/>
          <w:color w:val="000000" w:themeColor="text1"/>
          <w:lang w:val="en-AU"/>
        </w:rPr>
        <w:t>4</w:t>
      </w:r>
      <w:r w:rsidR="00EA2AC6" w:rsidRPr="003F4FAF">
        <w:rPr>
          <w:rStyle w:val="Hyperlink1"/>
          <w:color w:val="000000" w:themeColor="text1"/>
          <w:lang w:val="en-AU"/>
        </w:rPr>
        <w:t>]</w:t>
      </w:r>
      <w:r w:rsidRPr="003F4FAF">
        <w:rPr>
          <w:rStyle w:val="Hyperlink1"/>
          <w:color w:val="000000" w:themeColor="text1"/>
          <w:lang w:val="en-AU"/>
        </w:rPr>
        <w:t xml:space="preserve">. The </w:t>
      </w:r>
      <w:r w:rsidR="00835305">
        <w:rPr>
          <w:rStyle w:val="Hyperlink1"/>
          <w:color w:val="000000" w:themeColor="text1"/>
          <w:lang w:val="en-AU"/>
        </w:rPr>
        <w:t>APHIRST</w:t>
      </w:r>
      <w:r w:rsidRPr="003F4FAF">
        <w:rPr>
          <w:rStyle w:val="Hyperlink1"/>
          <w:color w:val="000000" w:themeColor="text1"/>
          <w:lang w:val="en-AU"/>
        </w:rPr>
        <w:t xml:space="preserve"> study also collected information on irritability and agitation as symptoms associated with increased risk of intracranial injury</w:t>
      </w:r>
      <w:r w:rsidR="00EA2AC6" w:rsidRPr="003F4FAF">
        <w:rPr>
          <w:rStyle w:val="Hyperlink1"/>
          <w:color w:val="000000" w:themeColor="text1"/>
          <w:lang w:val="en-AU"/>
        </w:rPr>
        <w:t xml:space="preserve"> [11]</w:t>
      </w:r>
      <w:r w:rsidR="005454C3" w:rsidRPr="003F4FAF">
        <w:rPr>
          <w:rStyle w:val="Hyperlink1"/>
          <w:color w:val="000000" w:themeColor="text1"/>
          <w:lang w:val="en-AU"/>
        </w:rPr>
        <w:t>.</w:t>
      </w:r>
      <w:r w:rsidRPr="003F4FAF">
        <w:rPr>
          <w:rStyle w:val="Hyperlink1"/>
          <w:color w:val="000000" w:themeColor="text1"/>
          <w:lang w:val="en-AU"/>
        </w:rPr>
        <w:t xml:space="preserve"> Yet</w:t>
      </w:r>
      <w:r w:rsidR="00EA2AC6" w:rsidRPr="003F4FAF">
        <w:rPr>
          <w:rStyle w:val="Hyperlink1"/>
          <w:color w:val="000000" w:themeColor="text1"/>
          <w:lang w:val="en-AU"/>
        </w:rPr>
        <w:t>,</w:t>
      </w:r>
      <w:r w:rsidRPr="003F4FAF">
        <w:rPr>
          <w:rStyle w:val="Hyperlink1"/>
          <w:color w:val="000000" w:themeColor="text1"/>
          <w:lang w:val="en-AU"/>
        </w:rPr>
        <w:t xml:space="preserve"> no definition included this as a symptom. A definition that is not specific enough includes everyone in the </w:t>
      </w:r>
      <w:r w:rsidRPr="003F4FAF">
        <w:rPr>
          <w:rStyle w:val="Hyperlink1"/>
          <w:color w:val="000000" w:themeColor="text1"/>
          <w:lang w:val="en-AU"/>
        </w:rPr>
        <w:lastRenderedPageBreak/>
        <w:t xml:space="preserve">dataset and one that is overly specific would exclude more people than necessary or only include those with </w:t>
      </w:r>
      <w:r w:rsidR="008F2532" w:rsidRPr="003F4FAF">
        <w:rPr>
          <w:rStyle w:val="Hyperlink1"/>
          <w:color w:val="000000" w:themeColor="text1"/>
          <w:lang w:val="en-AU"/>
        </w:rPr>
        <w:t xml:space="preserve">on the </w:t>
      </w:r>
      <w:r w:rsidRPr="003F4FAF">
        <w:rPr>
          <w:rStyle w:val="Hyperlink1"/>
          <w:color w:val="000000" w:themeColor="text1"/>
          <w:lang w:val="en-AU"/>
        </w:rPr>
        <w:t xml:space="preserve">more severe </w:t>
      </w:r>
      <w:r w:rsidR="008F2532" w:rsidRPr="003F4FAF">
        <w:rPr>
          <w:rStyle w:val="Hyperlink1"/>
          <w:color w:val="000000" w:themeColor="text1"/>
          <w:lang w:val="en-AU"/>
        </w:rPr>
        <w:t>end of the mild TBI spectrum</w:t>
      </w:r>
      <w:r w:rsidRPr="003F4FAF">
        <w:rPr>
          <w:rStyle w:val="Hyperlink1"/>
          <w:color w:val="000000" w:themeColor="text1"/>
          <w:lang w:val="en-AU"/>
        </w:rPr>
        <w:t xml:space="preserve">. The consequence of both is that the wrong population is included and outcomes may appear better or worse than they actually are. </w:t>
      </w:r>
      <w:r w:rsidR="00F05726" w:rsidRPr="003F4FAF">
        <w:rPr>
          <w:rStyle w:val="Hyperlink1"/>
          <w:color w:val="000000" w:themeColor="text1"/>
          <w:lang w:val="en-AU"/>
        </w:rPr>
        <w:t xml:space="preserve">In the future it is likely that </w:t>
      </w:r>
      <w:r w:rsidR="00F05726" w:rsidRPr="003F4FAF">
        <w:rPr>
          <w:color w:val="000000" w:themeColor="text1"/>
        </w:rPr>
        <w:t>definitions of mild TBI will evolve to include newly developed blood and neuroimaging biomarkers</w:t>
      </w:r>
      <w:r w:rsidR="009C7679" w:rsidRPr="003F4FAF">
        <w:rPr>
          <w:color w:val="000000" w:themeColor="text1"/>
        </w:rPr>
        <w:t>, these are however not currently considered standard practice [63]</w:t>
      </w:r>
      <w:r w:rsidR="00F05726" w:rsidRPr="003F4FAF">
        <w:rPr>
          <w:color w:val="000000" w:themeColor="text1"/>
        </w:rPr>
        <w:t>.</w:t>
      </w:r>
      <w:r w:rsidR="00B94CBC" w:rsidRPr="003F4FAF">
        <w:rPr>
          <w:color w:val="000000" w:themeColor="text1"/>
        </w:rPr>
        <w:t xml:space="preserve"> The use of clinical exam findings such as balance assessments [</w:t>
      </w:r>
      <w:r w:rsidR="003161D6" w:rsidRPr="003F4FAF">
        <w:rPr>
          <w:color w:val="000000" w:themeColor="text1"/>
        </w:rPr>
        <w:t>64</w:t>
      </w:r>
      <w:r w:rsidR="00B94CBC" w:rsidRPr="003F4FAF">
        <w:rPr>
          <w:color w:val="000000" w:themeColor="text1"/>
        </w:rPr>
        <w:t>] or cognitive computerized testing [6</w:t>
      </w:r>
      <w:r w:rsidR="003161D6" w:rsidRPr="003F4FAF">
        <w:rPr>
          <w:color w:val="000000" w:themeColor="text1"/>
        </w:rPr>
        <w:t>5</w:t>
      </w:r>
      <w:r w:rsidR="00B94CBC" w:rsidRPr="003F4FAF">
        <w:rPr>
          <w:color w:val="000000" w:themeColor="text1"/>
        </w:rPr>
        <w:t>] also hold</w:t>
      </w:r>
      <w:r w:rsidR="008B2962" w:rsidRPr="003F4FAF">
        <w:rPr>
          <w:color w:val="000000" w:themeColor="text1"/>
        </w:rPr>
        <w:t>s</w:t>
      </w:r>
      <w:r w:rsidR="00B94CBC" w:rsidRPr="003F4FAF">
        <w:rPr>
          <w:color w:val="000000" w:themeColor="text1"/>
        </w:rPr>
        <w:t xml:space="preserve"> promise. </w:t>
      </w:r>
    </w:p>
    <w:p w14:paraId="30A9C947" w14:textId="3B80B79A" w:rsidR="006247FF" w:rsidRPr="003F4FAF" w:rsidRDefault="006247FF" w:rsidP="00851AB2">
      <w:pPr>
        <w:widowControl w:val="0"/>
        <w:autoSpaceDE w:val="0"/>
        <w:autoSpaceDN w:val="0"/>
        <w:adjustRightInd w:val="0"/>
        <w:spacing w:line="480" w:lineRule="auto"/>
        <w:ind w:firstLine="720"/>
        <w:rPr>
          <w:rStyle w:val="Hyperlink1"/>
          <w:color w:val="000000" w:themeColor="text1"/>
        </w:rPr>
      </w:pPr>
      <w:r w:rsidRPr="003F4FAF">
        <w:rPr>
          <w:color w:val="000000" w:themeColor="text1"/>
        </w:rPr>
        <w:t xml:space="preserve">Based on our findings any description of mild TBI will need to take into account that definitions in the literature are highly variable; precise definitions used will be critical to understand the sample population for any research study or analysis and comparison of clinical samples. In addition, any research findings or consensus based recommendations for care of children with mild TBI will need to precisely describe who the targeted population is. Also, in a research versus a clinical setting the use of definitions may need to be somewhat varied. For example, a research setting </w:t>
      </w:r>
      <w:r w:rsidR="006A1DAD" w:rsidRPr="003F4FAF">
        <w:rPr>
          <w:color w:val="000000" w:themeColor="text1"/>
        </w:rPr>
        <w:t xml:space="preserve">may have </w:t>
      </w:r>
      <w:r w:rsidRPr="003F4FAF">
        <w:rPr>
          <w:color w:val="000000" w:themeColor="text1"/>
        </w:rPr>
        <w:t>a very specific set of inclusion and exclusion criteria dependent on the goal of the study, while in clinical setting more of a screening definition/</w:t>
      </w:r>
      <w:r w:rsidR="006A1DAD" w:rsidRPr="003F4FAF">
        <w:rPr>
          <w:color w:val="000000" w:themeColor="text1"/>
        </w:rPr>
        <w:t xml:space="preserve"> </w:t>
      </w:r>
      <w:r w:rsidRPr="003F4FAF">
        <w:rPr>
          <w:color w:val="000000" w:themeColor="text1"/>
        </w:rPr>
        <w:t>criteria may be important, so that a "brain injury" is not missed.</w:t>
      </w:r>
      <w:r w:rsidRPr="003F4FAF">
        <w:rPr>
          <w:b/>
          <w:color w:val="000000" w:themeColor="text1"/>
        </w:rPr>
        <w:t xml:space="preserve"> </w:t>
      </w:r>
    </w:p>
    <w:p w14:paraId="35455306" w14:textId="3F8ECF91" w:rsidR="0039545D" w:rsidRPr="003F4FAF" w:rsidRDefault="0039545D" w:rsidP="0039545D">
      <w:pPr>
        <w:pStyle w:val="Body"/>
        <w:spacing w:line="480" w:lineRule="auto"/>
        <w:ind w:firstLine="720"/>
        <w:jc w:val="both"/>
        <w:rPr>
          <w:rStyle w:val="Hyperlink1"/>
          <w:rFonts w:ascii="Times New Roman" w:hAnsi="Times New Roman" w:cs="Times New Roman"/>
          <w:b/>
          <w:color w:val="000000" w:themeColor="text1"/>
          <w:lang w:val="en-AU"/>
        </w:rPr>
      </w:pPr>
      <w:r w:rsidRPr="003F4FAF">
        <w:rPr>
          <w:rStyle w:val="Hyperlink1"/>
          <w:rFonts w:ascii="Times New Roman" w:hAnsi="Times New Roman" w:cs="Times New Roman"/>
          <w:b/>
          <w:color w:val="000000" w:themeColor="text1"/>
          <w:lang w:val="en-AU"/>
        </w:rPr>
        <w:t>Study limitations</w:t>
      </w:r>
    </w:p>
    <w:p w14:paraId="59768118" w14:textId="6087DDBF" w:rsidR="00D46576" w:rsidRPr="003F4FAF" w:rsidRDefault="0039545D" w:rsidP="002D4908">
      <w:pPr>
        <w:pStyle w:val="Body"/>
        <w:spacing w:line="480" w:lineRule="auto"/>
        <w:ind w:firstLine="720"/>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L</w:t>
      </w:r>
      <w:r w:rsidR="009F6B7B" w:rsidRPr="003F4FAF">
        <w:rPr>
          <w:rStyle w:val="Hyperlink1"/>
          <w:rFonts w:ascii="Times New Roman" w:hAnsi="Times New Roman" w:cs="Times New Roman"/>
          <w:color w:val="000000" w:themeColor="text1"/>
          <w:lang w:val="en-AU"/>
        </w:rPr>
        <w:t xml:space="preserve">imitations of this </w:t>
      </w:r>
      <w:r w:rsidRPr="003F4FAF">
        <w:rPr>
          <w:rStyle w:val="Hyperlink1"/>
          <w:rFonts w:ascii="Times New Roman" w:hAnsi="Times New Roman" w:cs="Times New Roman"/>
          <w:color w:val="000000" w:themeColor="text1"/>
          <w:lang w:val="en-AU"/>
        </w:rPr>
        <w:t>study</w:t>
      </w:r>
      <w:r w:rsidR="009F6B7B"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are the</w:t>
      </w:r>
      <w:r w:rsidR="009F6B7B"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 xml:space="preserve">adjustments made to the definitions and </w:t>
      </w:r>
      <w:r w:rsidR="009F6B7B" w:rsidRPr="003F4FAF">
        <w:rPr>
          <w:rStyle w:val="Hyperlink1"/>
          <w:rFonts w:ascii="Times New Roman" w:hAnsi="Times New Roman" w:cs="Times New Roman"/>
          <w:color w:val="000000" w:themeColor="text1"/>
          <w:lang w:val="en-AU"/>
        </w:rPr>
        <w:t>applying the</w:t>
      </w:r>
      <w:r w:rsidRPr="003F4FAF">
        <w:rPr>
          <w:rStyle w:val="Hyperlink1"/>
          <w:rFonts w:ascii="Times New Roman" w:hAnsi="Times New Roman" w:cs="Times New Roman"/>
          <w:color w:val="000000" w:themeColor="text1"/>
          <w:lang w:val="en-AU"/>
        </w:rPr>
        <w:t>m</w:t>
      </w:r>
      <w:r w:rsidR="009F6B7B" w:rsidRPr="003F4FAF">
        <w:rPr>
          <w:rStyle w:val="Hyperlink1"/>
          <w:rFonts w:ascii="Times New Roman" w:hAnsi="Times New Roman" w:cs="Times New Roman"/>
          <w:color w:val="000000" w:themeColor="text1"/>
          <w:lang w:val="en-AU"/>
        </w:rPr>
        <w:t xml:space="preserve"> retrospectively. We did not have information on some symptoms included in definitions such as diplopia (double vision), ringing in the ears, seeing stars or nausea. However, </w:t>
      </w:r>
      <w:r w:rsidR="00A55502" w:rsidRPr="003F4FAF">
        <w:rPr>
          <w:rStyle w:val="Hyperlink1"/>
          <w:rFonts w:ascii="Times New Roman" w:hAnsi="Times New Roman" w:cs="Times New Roman"/>
          <w:color w:val="000000" w:themeColor="text1"/>
          <w:lang w:val="en-AU"/>
        </w:rPr>
        <w:t>emergency department</w:t>
      </w:r>
      <w:r w:rsidR="009F6B7B" w:rsidRPr="003F4FAF">
        <w:rPr>
          <w:rStyle w:val="Hyperlink1"/>
          <w:rFonts w:ascii="Times New Roman" w:hAnsi="Times New Roman" w:cs="Times New Roman"/>
          <w:color w:val="000000" w:themeColor="text1"/>
          <w:lang w:val="en-AU"/>
        </w:rPr>
        <w:t xml:space="preserve"> physicians were asked to record any focal neurological signs, which typically </w:t>
      </w:r>
      <w:proofErr w:type="gramStart"/>
      <w:r w:rsidR="009F6B7B" w:rsidRPr="003F4FAF">
        <w:rPr>
          <w:rStyle w:val="Hyperlink1"/>
          <w:rFonts w:ascii="Times New Roman" w:hAnsi="Times New Roman" w:cs="Times New Roman"/>
          <w:color w:val="000000" w:themeColor="text1"/>
          <w:lang w:val="en-AU"/>
        </w:rPr>
        <w:t>includes</w:t>
      </w:r>
      <w:proofErr w:type="gramEnd"/>
      <w:r w:rsidR="009F6B7B" w:rsidRPr="003F4FAF">
        <w:rPr>
          <w:rStyle w:val="Hyperlink1"/>
          <w:rFonts w:ascii="Times New Roman" w:hAnsi="Times New Roman" w:cs="Times New Roman"/>
          <w:color w:val="000000" w:themeColor="text1"/>
          <w:lang w:val="en-AU"/>
        </w:rPr>
        <w:t xml:space="preserve"> vision and hearing difficulties. We did not collect information on nausea. This was a decision made early in the study as </w:t>
      </w:r>
      <w:r w:rsidR="009F6B7B" w:rsidRPr="003F4FAF">
        <w:rPr>
          <w:rStyle w:val="Hyperlink1"/>
          <w:rFonts w:ascii="Times New Roman" w:hAnsi="Times New Roman" w:cs="Times New Roman"/>
          <w:color w:val="000000" w:themeColor="text1"/>
          <w:lang w:val="en-AU"/>
        </w:rPr>
        <w:lastRenderedPageBreak/>
        <w:t xml:space="preserve">it was not part of any </w:t>
      </w:r>
      <w:r w:rsidR="005454C3" w:rsidRPr="003F4FAF">
        <w:rPr>
          <w:rStyle w:val="Hyperlink1"/>
          <w:rFonts w:ascii="Times New Roman" w:hAnsi="Times New Roman" w:cs="Times New Roman"/>
          <w:color w:val="000000" w:themeColor="text1"/>
          <w:lang w:val="en-AU"/>
        </w:rPr>
        <w:t xml:space="preserve">neuroimaging </w:t>
      </w:r>
      <w:r w:rsidR="009F6B7B" w:rsidRPr="003F4FAF">
        <w:rPr>
          <w:rStyle w:val="Hyperlink1"/>
          <w:rFonts w:ascii="Times New Roman" w:hAnsi="Times New Roman" w:cs="Times New Roman"/>
          <w:color w:val="000000" w:themeColor="text1"/>
          <w:lang w:val="en-AU"/>
        </w:rPr>
        <w:t>rules</w:t>
      </w:r>
      <w:r w:rsidR="00EA2AC6" w:rsidRPr="003F4FAF">
        <w:rPr>
          <w:rStyle w:val="Hyperlink1"/>
          <w:rFonts w:ascii="Times New Roman" w:hAnsi="Times New Roman" w:cs="Times New Roman"/>
          <w:color w:val="000000" w:themeColor="text1"/>
          <w:lang w:val="en-AU"/>
        </w:rPr>
        <w:t xml:space="preserve"> [6</w:t>
      </w:r>
      <w:r w:rsidR="003161D6" w:rsidRPr="003F4FAF">
        <w:rPr>
          <w:rStyle w:val="Hyperlink1"/>
          <w:rFonts w:ascii="Times New Roman" w:hAnsi="Times New Roman" w:cs="Times New Roman"/>
          <w:color w:val="000000" w:themeColor="text1"/>
          <w:lang w:val="en-AU"/>
        </w:rPr>
        <w:t>6</w:t>
      </w:r>
      <w:r w:rsidR="00EA2AC6" w:rsidRPr="003F4FAF">
        <w:rPr>
          <w:rStyle w:val="Hyperlink1"/>
          <w:rFonts w:ascii="Times New Roman" w:hAnsi="Times New Roman" w:cs="Times New Roman"/>
          <w:color w:val="000000" w:themeColor="text1"/>
          <w:lang w:val="en-AU"/>
        </w:rPr>
        <w:t>]</w:t>
      </w:r>
      <w:r w:rsidR="009F6B7B" w:rsidRPr="003F4FAF">
        <w:rPr>
          <w:rStyle w:val="Hyperlink1"/>
          <w:rFonts w:ascii="Times New Roman" w:hAnsi="Times New Roman" w:cs="Times New Roman"/>
          <w:color w:val="000000" w:themeColor="text1"/>
          <w:lang w:val="en-AU"/>
        </w:rPr>
        <w:t xml:space="preserve"> and is perceived as more subjective than vomiting. We also did not ask children specifically if they felt </w:t>
      </w:r>
      <w:r w:rsidR="009F6B7B" w:rsidRPr="003F4FAF">
        <w:rPr>
          <w:rStyle w:val="PageNumber"/>
          <w:rFonts w:ascii="Times New Roman" w:hAnsi="Times New Roman" w:cs="Times New Roman"/>
          <w:color w:val="000000" w:themeColor="text1"/>
          <w:lang w:val="en-AU"/>
        </w:rPr>
        <w:t>‘</w:t>
      </w:r>
      <w:r w:rsidR="009F6B7B" w:rsidRPr="003F4FAF">
        <w:rPr>
          <w:rStyle w:val="Hyperlink1"/>
          <w:rFonts w:ascii="Times New Roman" w:hAnsi="Times New Roman" w:cs="Times New Roman"/>
          <w:color w:val="000000" w:themeColor="text1"/>
          <w:lang w:val="en-AU"/>
        </w:rPr>
        <w:t>dazed</w:t>
      </w:r>
      <w:r w:rsidR="009F6B7B" w:rsidRPr="003F4FAF">
        <w:rPr>
          <w:rStyle w:val="PageNumber"/>
          <w:rFonts w:ascii="Times New Roman" w:hAnsi="Times New Roman" w:cs="Times New Roman"/>
          <w:color w:val="000000" w:themeColor="text1"/>
          <w:lang w:val="en-AU"/>
        </w:rPr>
        <w:t>’</w:t>
      </w:r>
      <w:r w:rsidR="009F6B7B" w:rsidRPr="003F4FAF">
        <w:rPr>
          <w:rStyle w:val="Hyperlink1"/>
          <w:rFonts w:ascii="Times New Roman" w:hAnsi="Times New Roman" w:cs="Times New Roman"/>
          <w:color w:val="000000" w:themeColor="text1"/>
          <w:lang w:val="en-AU"/>
        </w:rPr>
        <w:t>. We felt it was unlikely to be understood and we followed the WHO Task Force decision to exclude it</w:t>
      </w:r>
      <w:r w:rsidR="00EA2AC6" w:rsidRPr="003F4FAF">
        <w:rPr>
          <w:rStyle w:val="Hyperlink1"/>
          <w:rFonts w:ascii="Times New Roman" w:hAnsi="Times New Roman" w:cs="Times New Roman"/>
          <w:color w:val="000000" w:themeColor="text1"/>
          <w:lang w:val="en-AU"/>
        </w:rPr>
        <w:t xml:space="preserve"> [6]</w:t>
      </w:r>
      <w:r w:rsidR="009F6B7B" w:rsidRPr="003F4FAF">
        <w:rPr>
          <w:rStyle w:val="Hyperlink1"/>
          <w:rFonts w:ascii="Times New Roman" w:hAnsi="Times New Roman" w:cs="Times New Roman"/>
          <w:color w:val="000000" w:themeColor="text1"/>
          <w:lang w:val="en-AU"/>
        </w:rPr>
        <w:t xml:space="preserve">. </w:t>
      </w:r>
      <w:r w:rsidR="002902BD" w:rsidRPr="003F4FAF">
        <w:rPr>
          <w:rStyle w:val="Hyperlink1"/>
          <w:rFonts w:ascii="Times New Roman" w:hAnsi="Times New Roman" w:cs="Times New Roman"/>
          <w:color w:val="000000" w:themeColor="text1"/>
          <w:lang w:val="en-AU"/>
        </w:rPr>
        <w:t xml:space="preserve">Amnesia was not assessed with a formal tool only physician judgement. </w:t>
      </w:r>
      <w:r w:rsidR="009F6B7B" w:rsidRPr="003F4FAF">
        <w:rPr>
          <w:rStyle w:val="Hyperlink1"/>
          <w:rFonts w:ascii="Times New Roman" w:hAnsi="Times New Roman" w:cs="Times New Roman"/>
          <w:color w:val="000000" w:themeColor="text1"/>
          <w:lang w:val="en-AU"/>
        </w:rPr>
        <w:t xml:space="preserve">The specific </w:t>
      </w:r>
      <w:proofErr w:type="gramStart"/>
      <w:r w:rsidR="009F6B7B" w:rsidRPr="003F4FAF">
        <w:rPr>
          <w:rStyle w:val="Hyperlink1"/>
          <w:rFonts w:ascii="Times New Roman" w:hAnsi="Times New Roman" w:cs="Times New Roman"/>
          <w:color w:val="000000" w:themeColor="text1"/>
          <w:lang w:val="en-AU"/>
        </w:rPr>
        <w:t>number of minutes of LOC were</w:t>
      </w:r>
      <w:proofErr w:type="gramEnd"/>
      <w:r w:rsidR="009F6B7B" w:rsidRPr="003F4FAF">
        <w:rPr>
          <w:rStyle w:val="Hyperlink1"/>
          <w:rFonts w:ascii="Times New Roman" w:hAnsi="Times New Roman" w:cs="Times New Roman"/>
          <w:color w:val="000000" w:themeColor="text1"/>
          <w:lang w:val="en-AU"/>
        </w:rPr>
        <w:t xml:space="preserve"> not collected, as previously discussed. From the database, less than 1% of cases had LOC </w:t>
      </w:r>
      <w:r w:rsidR="00FD1056" w:rsidRPr="003F4FAF">
        <w:rPr>
          <w:rStyle w:val="Hyperlink1"/>
          <w:rFonts w:ascii="Times New Roman" w:hAnsi="Times New Roman" w:cs="Times New Roman"/>
          <w:color w:val="000000" w:themeColor="text1"/>
          <w:lang w:val="en-AU"/>
        </w:rPr>
        <w:t>&gt;</w:t>
      </w:r>
      <w:r w:rsidR="009F6B7B" w:rsidRPr="003F4FAF">
        <w:rPr>
          <w:rStyle w:val="Hyperlink1"/>
          <w:rFonts w:ascii="Times New Roman" w:hAnsi="Times New Roman" w:cs="Times New Roman"/>
          <w:color w:val="000000" w:themeColor="text1"/>
          <w:lang w:val="en-AU"/>
        </w:rPr>
        <w:t xml:space="preserve">5 minutes, therefore even if we had collected information on LOC </w:t>
      </w:r>
      <w:r w:rsidR="00FD1056" w:rsidRPr="003F4FAF">
        <w:rPr>
          <w:rStyle w:val="Hyperlink1"/>
          <w:rFonts w:ascii="Times New Roman" w:hAnsi="Times New Roman" w:cs="Times New Roman"/>
          <w:color w:val="000000" w:themeColor="text1"/>
          <w:lang w:val="en-AU"/>
        </w:rPr>
        <w:t>&gt;</w:t>
      </w:r>
      <w:r w:rsidR="009F6B7B" w:rsidRPr="003F4FAF">
        <w:rPr>
          <w:rStyle w:val="Hyperlink1"/>
          <w:rFonts w:ascii="Times New Roman" w:hAnsi="Times New Roman" w:cs="Times New Roman"/>
          <w:color w:val="000000" w:themeColor="text1"/>
          <w:lang w:val="en-AU"/>
        </w:rPr>
        <w:t xml:space="preserve">5 minutes there would be very little difference in the number of children classified as mild </w:t>
      </w:r>
      <w:r w:rsidR="005454C3" w:rsidRPr="003F4FAF">
        <w:rPr>
          <w:rStyle w:val="Hyperlink1"/>
          <w:rFonts w:ascii="Times New Roman" w:hAnsi="Times New Roman" w:cs="Times New Roman"/>
          <w:color w:val="000000" w:themeColor="text1"/>
          <w:lang w:val="en-AU"/>
        </w:rPr>
        <w:t>TB</w:t>
      </w:r>
      <w:r w:rsidR="009F6B7B" w:rsidRPr="003F4FAF">
        <w:rPr>
          <w:rStyle w:val="Hyperlink1"/>
          <w:rFonts w:ascii="Times New Roman" w:hAnsi="Times New Roman" w:cs="Times New Roman"/>
          <w:color w:val="000000" w:themeColor="text1"/>
          <w:lang w:val="en-AU"/>
        </w:rPr>
        <w:t>I.</w:t>
      </w:r>
    </w:p>
    <w:p w14:paraId="11E15DD8" w14:textId="35C2AC15" w:rsidR="002D4908" w:rsidRPr="003F4FAF" w:rsidRDefault="001D6A78" w:rsidP="002D4908">
      <w:pPr>
        <w:pStyle w:val="Body"/>
        <w:spacing w:line="480" w:lineRule="auto"/>
        <w:ind w:firstLine="720"/>
        <w:jc w:val="both"/>
        <w:rPr>
          <w:rStyle w:val="PageNumber"/>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 xml:space="preserve">Children younger than 3 years where not included in the study and neither were adolescents over 16 years of age. </w:t>
      </w:r>
      <w:r w:rsidR="002902BD" w:rsidRPr="003F4FAF">
        <w:rPr>
          <w:rStyle w:val="Hyperlink1"/>
          <w:rFonts w:ascii="Times New Roman" w:hAnsi="Times New Roman" w:cs="Times New Roman"/>
          <w:color w:val="000000" w:themeColor="text1"/>
          <w:lang w:val="en-AU"/>
        </w:rPr>
        <w:t>Information on race</w:t>
      </w:r>
      <w:r w:rsidR="002D4908" w:rsidRPr="003F4FAF">
        <w:rPr>
          <w:rStyle w:val="Hyperlink1"/>
          <w:rFonts w:ascii="Times New Roman" w:hAnsi="Times New Roman" w:cs="Times New Roman"/>
          <w:color w:val="000000" w:themeColor="text1"/>
          <w:lang w:val="en-AU"/>
        </w:rPr>
        <w:t xml:space="preserve">, </w:t>
      </w:r>
      <w:r w:rsidR="002902BD" w:rsidRPr="003F4FAF">
        <w:rPr>
          <w:rStyle w:val="Hyperlink1"/>
          <w:rFonts w:ascii="Times New Roman" w:hAnsi="Times New Roman" w:cs="Times New Roman"/>
          <w:color w:val="000000" w:themeColor="text1"/>
          <w:lang w:val="en-AU"/>
        </w:rPr>
        <w:t xml:space="preserve">ethnicity </w:t>
      </w:r>
      <w:r w:rsidR="002D4908" w:rsidRPr="003F4FAF">
        <w:rPr>
          <w:rStyle w:val="Hyperlink1"/>
          <w:rFonts w:ascii="Times New Roman" w:hAnsi="Times New Roman" w:cs="Times New Roman"/>
          <w:color w:val="000000" w:themeColor="text1"/>
          <w:lang w:val="en-AU"/>
        </w:rPr>
        <w:t xml:space="preserve">and socioeconomic status </w:t>
      </w:r>
      <w:r w:rsidR="002902BD" w:rsidRPr="003F4FAF">
        <w:rPr>
          <w:rStyle w:val="Hyperlink1"/>
          <w:rFonts w:ascii="Times New Roman" w:hAnsi="Times New Roman" w:cs="Times New Roman"/>
          <w:color w:val="000000" w:themeColor="text1"/>
          <w:lang w:val="en-AU"/>
        </w:rPr>
        <w:t xml:space="preserve">was not </w:t>
      </w:r>
      <w:proofErr w:type="gramStart"/>
      <w:r w:rsidR="002902BD" w:rsidRPr="003F4FAF">
        <w:rPr>
          <w:rStyle w:val="Hyperlink1"/>
          <w:rFonts w:ascii="Times New Roman" w:hAnsi="Times New Roman" w:cs="Times New Roman"/>
          <w:color w:val="000000" w:themeColor="text1"/>
          <w:lang w:val="en-AU"/>
        </w:rPr>
        <w:t>collected</w:t>
      </w:r>
      <w:r w:rsidR="002D4908" w:rsidRPr="003F4FAF">
        <w:rPr>
          <w:rStyle w:val="Hyperlink1"/>
          <w:rFonts w:ascii="Times New Roman" w:hAnsi="Times New Roman" w:cs="Times New Roman"/>
          <w:color w:val="000000" w:themeColor="text1"/>
          <w:lang w:val="en-AU"/>
        </w:rPr>
        <w:t>,</w:t>
      </w:r>
      <w:proofErr w:type="gramEnd"/>
      <w:r w:rsidR="002D4908" w:rsidRPr="003F4FAF">
        <w:rPr>
          <w:rStyle w:val="Hyperlink1"/>
          <w:rFonts w:ascii="Times New Roman" w:hAnsi="Times New Roman" w:cs="Times New Roman"/>
          <w:color w:val="000000" w:themeColor="text1"/>
          <w:lang w:val="en-AU"/>
        </w:rPr>
        <w:t xml:space="preserve"> this is generally the case for Australian and New Zealand studies. </w:t>
      </w:r>
      <w:r w:rsidR="002D4908" w:rsidRPr="003F4FAF">
        <w:rPr>
          <w:rFonts w:ascii="Times New Roman" w:hAnsi="Times New Roman" w:cs="Times New Roman"/>
          <w:color w:val="000000" w:themeColor="text1"/>
        </w:rPr>
        <w:t xml:space="preserve">This is an </w:t>
      </w:r>
      <w:r w:rsidR="006D1670" w:rsidRPr="003F4FAF">
        <w:rPr>
          <w:rFonts w:ascii="Times New Roman" w:hAnsi="Times New Roman" w:cs="Times New Roman"/>
          <w:color w:val="000000" w:themeColor="text1"/>
        </w:rPr>
        <w:t>emergency department</w:t>
      </w:r>
      <w:r w:rsidR="002D4908" w:rsidRPr="003F4FAF">
        <w:rPr>
          <w:rFonts w:ascii="Times New Roman" w:hAnsi="Times New Roman" w:cs="Times New Roman"/>
          <w:color w:val="000000" w:themeColor="text1"/>
        </w:rPr>
        <w:t xml:space="preserve"> based study and there may be different considerations for outpatient, community care and rehabilitation settings. </w:t>
      </w:r>
    </w:p>
    <w:p w14:paraId="1954E773" w14:textId="75F9F536" w:rsidR="00D46576" w:rsidRPr="003F4FAF" w:rsidRDefault="00602FDB" w:rsidP="0039545D">
      <w:pPr>
        <w:pStyle w:val="Body"/>
        <w:shd w:val="clear" w:color="auto" w:fill="FFFFFF"/>
        <w:spacing w:line="480" w:lineRule="auto"/>
        <w:rPr>
          <w:rFonts w:ascii="Times New Roman" w:eastAsia="Times New Roman" w:hAnsi="Times New Roman" w:cs="Times New Roman"/>
          <w:b/>
          <w:color w:val="000000" w:themeColor="text1"/>
          <w:lang w:val="en-AU"/>
        </w:rPr>
      </w:pPr>
      <w:r w:rsidRPr="003F4FAF">
        <w:rPr>
          <w:rFonts w:ascii="Times New Roman" w:eastAsia="Times New Roman" w:hAnsi="Times New Roman" w:cs="Times New Roman"/>
          <w:b/>
          <w:color w:val="000000" w:themeColor="text1"/>
          <w:lang w:val="en-AU"/>
        </w:rPr>
        <w:t>Conclusions</w:t>
      </w:r>
    </w:p>
    <w:p w14:paraId="45E8235B" w14:textId="2045DD79" w:rsidR="00D46576" w:rsidRPr="003F4FAF" w:rsidRDefault="00602FDB" w:rsidP="007202B4">
      <w:pPr>
        <w:widowControl w:val="0"/>
        <w:autoSpaceDE w:val="0"/>
        <w:autoSpaceDN w:val="0"/>
        <w:adjustRightInd w:val="0"/>
        <w:spacing w:line="480" w:lineRule="auto"/>
        <w:rPr>
          <w:rFonts w:ascii="Consolas" w:hAnsi="Consolas" w:cs="Consolas"/>
          <w:color w:val="000000" w:themeColor="text1"/>
        </w:rPr>
      </w:pPr>
      <w:r w:rsidRPr="003F4FAF">
        <w:rPr>
          <w:rStyle w:val="Hyperlink1"/>
          <w:color w:val="000000" w:themeColor="text1"/>
          <w:lang w:val="en-AU"/>
        </w:rPr>
        <w:t xml:space="preserve">When applying 17 common definitions of mild TBI to a large prospective </w:t>
      </w:r>
      <w:proofErr w:type="spellStart"/>
      <w:r w:rsidRPr="003F4FAF">
        <w:rPr>
          <w:rStyle w:val="Hyperlink1"/>
          <w:color w:val="000000" w:themeColor="text1"/>
          <w:lang w:val="en-AU"/>
        </w:rPr>
        <w:t>multicenter</w:t>
      </w:r>
      <w:proofErr w:type="spellEnd"/>
      <w:r w:rsidRPr="003F4FAF">
        <w:rPr>
          <w:rStyle w:val="Hyperlink1"/>
          <w:color w:val="000000" w:themeColor="text1"/>
          <w:lang w:val="en-AU"/>
        </w:rPr>
        <w:t xml:space="preserve"> dataset of TBI of any severity we demonstrated wide variability between the </w:t>
      </w:r>
      <w:proofErr w:type="gramStart"/>
      <w:r w:rsidRPr="003F4FAF">
        <w:rPr>
          <w:rStyle w:val="Hyperlink1"/>
          <w:color w:val="000000" w:themeColor="text1"/>
          <w:lang w:val="en-AU"/>
        </w:rPr>
        <w:t>number</w:t>
      </w:r>
      <w:proofErr w:type="gramEnd"/>
      <w:r w:rsidRPr="003F4FAF">
        <w:rPr>
          <w:rStyle w:val="Hyperlink1"/>
          <w:color w:val="000000" w:themeColor="text1"/>
          <w:lang w:val="en-AU"/>
        </w:rPr>
        <w:t xml:space="preserve"> </w:t>
      </w:r>
      <w:r w:rsidR="00A55502" w:rsidRPr="003F4FAF">
        <w:rPr>
          <w:rStyle w:val="Hyperlink1"/>
          <w:color w:val="000000" w:themeColor="text1"/>
          <w:lang w:val="en-AU"/>
        </w:rPr>
        <w:t xml:space="preserve">of children </w:t>
      </w:r>
      <w:r w:rsidRPr="003F4FAF">
        <w:rPr>
          <w:rStyle w:val="Hyperlink1"/>
          <w:color w:val="000000" w:themeColor="text1"/>
          <w:lang w:val="en-AU"/>
        </w:rPr>
        <w:t xml:space="preserve">defined as </w:t>
      </w:r>
      <w:r w:rsidR="00A55502" w:rsidRPr="003F4FAF">
        <w:rPr>
          <w:rStyle w:val="Hyperlink1"/>
          <w:color w:val="000000" w:themeColor="text1"/>
          <w:lang w:val="en-AU"/>
        </w:rPr>
        <w:t xml:space="preserve">having a </w:t>
      </w:r>
      <w:r w:rsidRPr="003F4FAF">
        <w:rPr>
          <w:rStyle w:val="Hyperlink1"/>
          <w:color w:val="000000" w:themeColor="text1"/>
          <w:lang w:val="en-AU"/>
        </w:rPr>
        <w:t xml:space="preserve">mild TBI. Although we had to make changes to 10 of the 17 definitions it is unlikely that this affected our major finding, as we found considerable variation alone in the sub-group of seven definitions where no changes were made. Clinicians and researchers need to be aware of this important variability when applying the published literature to children presenting to </w:t>
      </w:r>
      <w:r w:rsidR="008A3855" w:rsidRPr="003F4FAF">
        <w:rPr>
          <w:rStyle w:val="Hyperlink1"/>
          <w:color w:val="000000" w:themeColor="text1"/>
          <w:lang w:val="en-AU"/>
        </w:rPr>
        <w:t>emergency department</w:t>
      </w:r>
      <w:r w:rsidRPr="003F4FAF">
        <w:rPr>
          <w:rStyle w:val="Hyperlink1"/>
          <w:color w:val="000000" w:themeColor="text1"/>
          <w:lang w:val="en-AU"/>
        </w:rPr>
        <w:t xml:space="preserve">s with mild TBI. </w:t>
      </w:r>
      <w:r w:rsidR="008A3855" w:rsidRPr="003F4FAF">
        <w:rPr>
          <w:color w:val="000000" w:themeColor="text1"/>
        </w:rPr>
        <w:t xml:space="preserve">Based on our findings, any description of mild TBI will need to take into account that definitions in the literature are highly variable; and the definitions used will be critical to understand the sample population </w:t>
      </w:r>
      <w:r w:rsidR="00A55502" w:rsidRPr="003F4FAF">
        <w:rPr>
          <w:color w:val="000000" w:themeColor="text1"/>
        </w:rPr>
        <w:t>of</w:t>
      </w:r>
      <w:r w:rsidR="008A3855" w:rsidRPr="003F4FAF">
        <w:rPr>
          <w:color w:val="000000" w:themeColor="text1"/>
        </w:rPr>
        <w:t xml:space="preserve"> research o</w:t>
      </w:r>
      <w:r w:rsidR="00E47DCD" w:rsidRPr="003F4FAF">
        <w:rPr>
          <w:color w:val="000000" w:themeColor="text1"/>
        </w:rPr>
        <w:t xml:space="preserve">r </w:t>
      </w:r>
      <w:r w:rsidR="008A3855" w:rsidRPr="003F4FAF">
        <w:rPr>
          <w:color w:val="000000" w:themeColor="text1"/>
        </w:rPr>
        <w:t>clinical s</w:t>
      </w:r>
      <w:r w:rsidR="00A55502" w:rsidRPr="003F4FAF">
        <w:rPr>
          <w:color w:val="000000" w:themeColor="text1"/>
        </w:rPr>
        <w:t>tudies</w:t>
      </w:r>
      <w:r w:rsidR="008A3855" w:rsidRPr="003F4FAF">
        <w:rPr>
          <w:color w:val="000000" w:themeColor="text1"/>
        </w:rPr>
        <w:t xml:space="preserve">. </w:t>
      </w:r>
      <w:r w:rsidR="003161D6" w:rsidRPr="003F4FAF">
        <w:rPr>
          <w:color w:val="000000" w:themeColor="text1"/>
        </w:rPr>
        <w:t xml:space="preserve">From the analysis of the definitions in this article and including the </w:t>
      </w:r>
      <w:r w:rsidR="003161D6" w:rsidRPr="003F4FAF">
        <w:rPr>
          <w:color w:val="000000" w:themeColor="text1"/>
        </w:rPr>
        <w:lastRenderedPageBreak/>
        <w:t xml:space="preserve">ACRM and the WHO Task Force definition as well as the NDIS common data elements </w:t>
      </w:r>
      <w:r w:rsidR="007202B4" w:rsidRPr="003F4FAF">
        <w:rPr>
          <w:color w:val="000000" w:themeColor="text1"/>
        </w:rPr>
        <w:t xml:space="preserve">for TBI [67], </w:t>
      </w:r>
      <w:r w:rsidR="003161D6" w:rsidRPr="003F4FAF">
        <w:rPr>
          <w:color w:val="000000" w:themeColor="text1"/>
        </w:rPr>
        <w:t>there are certain variables that should be included in a definition of mild TBI, these include symptoms such as loss or alteration of consciousness, confusion or disorientation, PT</w:t>
      </w:r>
      <w:r w:rsidR="008B2962" w:rsidRPr="003F4FAF">
        <w:rPr>
          <w:color w:val="000000" w:themeColor="text1"/>
        </w:rPr>
        <w:t>A and focal neurological signs as well as GCS</w:t>
      </w:r>
      <w:r w:rsidR="003161D6" w:rsidRPr="003F4FAF">
        <w:rPr>
          <w:color w:val="000000" w:themeColor="text1"/>
        </w:rPr>
        <w:t xml:space="preserve"> and </w:t>
      </w:r>
      <w:r w:rsidR="008B2962" w:rsidRPr="003F4FAF">
        <w:rPr>
          <w:color w:val="000000" w:themeColor="text1"/>
        </w:rPr>
        <w:t xml:space="preserve">the </w:t>
      </w:r>
      <w:r w:rsidR="003161D6" w:rsidRPr="003F4FAF">
        <w:rPr>
          <w:color w:val="000000" w:themeColor="text1"/>
        </w:rPr>
        <w:t xml:space="preserve">presence of a penetrating injury. </w:t>
      </w:r>
      <w:r w:rsidR="00E47DCD" w:rsidRPr="003F4FAF">
        <w:rPr>
          <w:color w:val="000000" w:themeColor="text1"/>
        </w:rPr>
        <w:t xml:space="preserve">To enhance clinical and research understanding it is critical to move the field towards a more cohesive and standardized definition increased consistency and reliability. </w:t>
      </w:r>
      <w:r w:rsidR="00E47DCD" w:rsidRPr="003F4FAF">
        <w:rPr>
          <w:rStyle w:val="Hyperlink1"/>
          <w:color w:val="000000" w:themeColor="text1"/>
          <w:lang w:val="en-AU"/>
        </w:rPr>
        <w:t>T</w:t>
      </w:r>
      <w:r w:rsidRPr="003F4FAF">
        <w:rPr>
          <w:rStyle w:val="Hyperlink1"/>
          <w:color w:val="000000" w:themeColor="text1"/>
          <w:lang w:val="en-AU"/>
        </w:rPr>
        <w:t>he definition by the WHO Task Force, developed from a large body of work and input from experts in the field</w:t>
      </w:r>
      <w:r w:rsidR="00E47DCD" w:rsidRPr="003F4FAF">
        <w:rPr>
          <w:rStyle w:val="Hyperlink1"/>
          <w:color w:val="000000" w:themeColor="text1"/>
          <w:lang w:val="en-AU"/>
        </w:rPr>
        <w:t xml:space="preserve">, is possibly a valid definition to select. </w:t>
      </w:r>
      <w:r w:rsidR="0047445F" w:rsidRPr="003F4FAF">
        <w:rPr>
          <w:rStyle w:val="Hyperlink1"/>
          <w:color w:val="000000" w:themeColor="text1"/>
          <w:lang w:val="en-AU"/>
        </w:rPr>
        <w:t xml:space="preserve">Alternatively, by incorporating elements of this definition into future studies would provide a common data metric allowing comparison. </w:t>
      </w:r>
      <w:r w:rsidR="008A3855" w:rsidRPr="003F4FAF">
        <w:rPr>
          <w:rStyle w:val="Hyperlink1"/>
          <w:color w:val="000000" w:themeColor="text1"/>
          <w:lang w:val="en-AU"/>
        </w:rPr>
        <w:t xml:space="preserve">In cases where </w:t>
      </w:r>
      <w:r w:rsidR="00E47DCD" w:rsidRPr="003F4FAF">
        <w:rPr>
          <w:rStyle w:val="Hyperlink1"/>
          <w:color w:val="000000" w:themeColor="text1"/>
          <w:lang w:val="en-AU"/>
        </w:rPr>
        <w:t>the use</w:t>
      </w:r>
      <w:r w:rsidR="008A3855" w:rsidRPr="003F4FAF">
        <w:rPr>
          <w:rStyle w:val="Hyperlink1"/>
          <w:color w:val="000000" w:themeColor="text1"/>
          <w:lang w:val="en-AU"/>
        </w:rPr>
        <w:t xml:space="preserve"> </w:t>
      </w:r>
      <w:r w:rsidR="00E47DCD" w:rsidRPr="003F4FAF">
        <w:rPr>
          <w:rStyle w:val="Hyperlink1"/>
          <w:color w:val="000000" w:themeColor="text1"/>
          <w:lang w:val="en-AU"/>
        </w:rPr>
        <w:t xml:space="preserve">of a standardized definition </w:t>
      </w:r>
      <w:r w:rsidR="008A3855" w:rsidRPr="003F4FAF">
        <w:rPr>
          <w:rStyle w:val="Hyperlink1"/>
          <w:color w:val="000000" w:themeColor="text1"/>
          <w:lang w:val="en-AU"/>
        </w:rPr>
        <w:t xml:space="preserve">is </w:t>
      </w:r>
      <w:r w:rsidR="00985D59" w:rsidRPr="003F4FAF">
        <w:rPr>
          <w:rStyle w:val="Hyperlink1"/>
          <w:color w:val="000000" w:themeColor="text1"/>
          <w:lang w:val="en-AU"/>
        </w:rPr>
        <w:t>unachievable</w:t>
      </w:r>
      <w:r w:rsidR="008A3855" w:rsidRPr="003F4FAF">
        <w:rPr>
          <w:rStyle w:val="Hyperlink1"/>
          <w:color w:val="000000" w:themeColor="text1"/>
          <w:lang w:val="en-AU"/>
        </w:rPr>
        <w:t xml:space="preserve">, </w:t>
      </w:r>
      <w:r w:rsidR="00E47DCD" w:rsidRPr="003F4FAF">
        <w:rPr>
          <w:rStyle w:val="Hyperlink1"/>
          <w:color w:val="000000" w:themeColor="text1"/>
          <w:lang w:val="en-AU"/>
        </w:rPr>
        <w:t xml:space="preserve">there should be </w:t>
      </w:r>
      <w:r w:rsidR="008A3855" w:rsidRPr="003F4FAF">
        <w:rPr>
          <w:color w:val="000000" w:themeColor="text1"/>
        </w:rPr>
        <w:t xml:space="preserve">reasoning around the </w:t>
      </w:r>
      <w:r w:rsidR="00985D59" w:rsidRPr="003F4FAF">
        <w:rPr>
          <w:color w:val="000000" w:themeColor="text1"/>
        </w:rPr>
        <w:t xml:space="preserve">selection </w:t>
      </w:r>
      <w:r w:rsidR="008A3855" w:rsidRPr="003F4FAF">
        <w:rPr>
          <w:color w:val="000000" w:themeColor="text1"/>
        </w:rPr>
        <w:t xml:space="preserve">of the definition </w:t>
      </w:r>
      <w:r w:rsidR="00E47DCD" w:rsidRPr="003F4FAF">
        <w:rPr>
          <w:color w:val="000000" w:themeColor="text1"/>
        </w:rPr>
        <w:t xml:space="preserve">utilized. </w:t>
      </w:r>
      <w:r w:rsidR="008A3855" w:rsidRPr="003F4FAF">
        <w:rPr>
          <w:color w:val="000000" w:themeColor="text1"/>
        </w:rPr>
        <w:t xml:space="preserve">  </w:t>
      </w:r>
      <w:r w:rsidR="009F6B7B" w:rsidRPr="003F4FAF">
        <w:rPr>
          <w:rStyle w:val="Hyperlink1"/>
          <w:color w:val="000000" w:themeColor="text1"/>
          <w:lang w:val="en-AU"/>
        </w:rPr>
        <w:br w:type="page"/>
      </w:r>
    </w:p>
    <w:p w14:paraId="75A139F7" w14:textId="77777777" w:rsidR="00D46576" w:rsidRPr="003F4FAF" w:rsidRDefault="009F6B7B" w:rsidP="0039545D">
      <w:pPr>
        <w:pStyle w:val="Body"/>
        <w:spacing w:line="480" w:lineRule="auto"/>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lastRenderedPageBreak/>
        <w:t>Reference</w:t>
      </w:r>
    </w:p>
    <w:p w14:paraId="5722D5AF" w14:textId="2EA661DF" w:rsidR="004B4C7B" w:rsidRPr="003F4FAF" w:rsidRDefault="004B4C7B" w:rsidP="0039545D">
      <w:pPr>
        <w:spacing w:line="480" w:lineRule="auto"/>
        <w:rPr>
          <w:rStyle w:val="Hyperlink1"/>
          <w:color w:val="000000" w:themeColor="text1"/>
          <w:lang w:val="en-AU"/>
        </w:rPr>
      </w:pPr>
      <w:r w:rsidRPr="003F4FAF">
        <w:rPr>
          <w:rStyle w:val="Hyperlink1"/>
          <w:color w:val="000000" w:themeColor="text1"/>
          <w:lang w:val="en-AU"/>
        </w:rPr>
        <w:t xml:space="preserve">1. Crowe L, </w:t>
      </w:r>
      <w:proofErr w:type="spellStart"/>
      <w:r w:rsidRPr="003F4FAF">
        <w:rPr>
          <w:rStyle w:val="Hyperlink1"/>
          <w:color w:val="000000" w:themeColor="text1"/>
          <w:lang w:val="en-AU"/>
        </w:rPr>
        <w:t>Babl</w:t>
      </w:r>
      <w:proofErr w:type="spellEnd"/>
      <w:r w:rsidRPr="003F4FAF">
        <w:rPr>
          <w:rStyle w:val="Hyperlink1"/>
          <w:color w:val="000000" w:themeColor="text1"/>
          <w:lang w:val="en-AU"/>
        </w:rPr>
        <w:t xml:space="preserve"> F, Anderson V, </w:t>
      </w:r>
      <w:proofErr w:type="spellStart"/>
      <w:r w:rsidR="00EA2AC6" w:rsidRPr="003F4FAF">
        <w:rPr>
          <w:rStyle w:val="Hyperlink1"/>
          <w:color w:val="000000" w:themeColor="text1"/>
          <w:lang w:val="en-AU"/>
        </w:rPr>
        <w:t>Catroppa</w:t>
      </w:r>
      <w:proofErr w:type="spellEnd"/>
      <w:r w:rsidR="00EA2AC6" w:rsidRPr="003F4FAF">
        <w:rPr>
          <w:rStyle w:val="Hyperlink1"/>
          <w:color w:val="000000" w:themeColor="text1"/>
          <w:lang w:val="en-AU"/>
        </w:rPr>
        <w:t xml:space="preserve"> C</w:t>
      </w:r>
      <w:r w:rsidRPr="003F4FAF">
        <w:rPr>
          <w:rStyle w:val="Hyperlink1"/>
          <w:color w:val="000000" w:themeColor="text1"/>
          <w:lang w:val="en-AU"/>
        </w:rPr>
        <w:t>. The epidemiology of paediatric head injuries: data from a referral centre in Victoria, Aus</w:t>
      </w:r>
      <w:r w:rsidR="00EA2AC6" w:rsidRPr="003F4FAF">
        <w:rPr>
          <w:rStyle w:val="Hyperlink1"/>
          <w:color w:val="000000" w:themeColor="text1"/>
          <w:lang w:val="en-AU"/>
        </w:rPr>
        <w:t xml:space="preserve">tralia. J </w:t>
      </w:r>
      <w:proofErr w:type="spellStart"/>
      <w:r w:rsidR="00EA2AC6" w:rsidRPr="003F4FAF">
        <w:rPr>
          <w:rStyle w:val="Hyperlink1"/>
          <w:color w:val="000000" w:themeColor="text1"/>
          <w:lang w:val="en-AU"/>
        </w:rPr>
        <w:t>Paediatr</w:t>
      </w:r>
      <w:proofErr w:type="spellEnd"/>
      <w:r w:rsidR="00EA2AC6" w:rsidRPr="003F4FAF">
        <w:rPr>
          <w:rStyle w:val="Hyperlink1"/>
          <w:color w:val="000000" w:themeColor="text1"/>
          <w:lang w:val="en-AU"/>
        </w:rPr>
        <w:t xml:space="preserve"> Child Health</w:t>
      </w:r>
      <w:r w:rsidRPr="003F4FAF">
        <w:rPr>
          <w:rStyle w:val="Hyperlink1"/>
          <w:color w:val="000000" w:themeColor="text1"/>
          <w:lang w:val="en-AU"/>
        </w:rPr>
        <w:t xml:space="preserve"> 2009</w:t>
      </w:r>
      <w:proofErr w:type="gramStart"/>
      <w:r w:rsidRPr="003F4FAF">
        <w:rPr>
          <w:rStyle w:val="Hyperlink1"/>
          <w:color w:val="000000" w:themeColor="text1"/>
          <w:lang w:val="en-AU"/>
        </w:rPr>
        <w:t>;45:346</w:t>
      </w:r>
      <w:proofErr w:type="gramEnd"/>
      <w:r w:rsidRPr="003F4FAF">
        <w:rPr>
          <w:rStyle w:val="Hyperlink1"/>
          <w:color w:val="000000" w:themeColor="text1"/>
          <w:lang w:val="en-AU"/>
        </w:rPr>
        <w:t xml:space="preserve">-350. </w:t>
      </w:r>
    </w:p>
    <w:p w14:paraId="6E6C8066" w14:textId="1976803A" w:rsidR="004B4C7B" w:rsidRPr="003F4FAF" w:rsidRDefault="004B4C7B" w:rsidP="0039545D">
      <w:pPr>
        <w:spacing w:line="480" w:lineRule="auto"/>
        <w:rPr>
          <w:rStyle w:val="Hyperlink1"/>
          <w:color w:val="000000" w:themeColor="text1"/>
          <w:lang w:val="en-AU"/>
        </w:rPr>
      </w:pPr>
      <w:r w:rsidRPr="003F4FAF">
        <w:rPr>
          <w:rStyle w:val="Hyperlink1"/>
          <w:color w:val="000000" w:themeColor="text1"/>
          <w:lang w:val="en-AU"/>
        </w:rPr>
        <w:t xml:space="preserve">2. Emery C, Barlow K, Brooks B, </w:t>
      </w:r>
      <w:r w:rsidR="00EA2AC6" w:rsidRPr="003F4FAF">
        <w:rPr>
          <w:rStyle w:val="Hyperlink1"/>
          <w:color w:val="000000" w:themeColor="text1"/>
          <w:lang w:val="en-AU"/>
        </w:rPr>
        <w:t>Max JE, Villavicencio-</w:t>
      </w:r>
      <w:proofErr w:type="spellStart"/>
      <w:r w:rsidR="00EA2AC6" w:rsidRPr="003F4FAF">
        <w:rPr>
          <w:rStyle w:val="Hyperlink1"/>
          <w:color w:val="000000" w:themeColor="text1"/>
          <w:lang w:val="en-AU"/>
        </w:rPr>
        <w:t>Requis</w:t>
      </w:r>
      <w:proofErr w:type="spellEnd"/>
      <w:r w:rsidR="00EA2AC6" w:rsidRPr="003F4FAF">
        <w:rPr>
          <w:rStyle w:val="Hyperlink1"/>
          <w:color w:val="000000" w:themeColor="text1"/>
          <w:lang w:val="en-AU"/>
        </w:rPr>
        <w:t xml:space="preserve"> A, </w:t>
      </w:r>
      <w:proofErr w:type="spellStart"/>
      <w:r w:rsidR="00EA2AC6" w:rsidRPr="003F4FAF">
        <w:rPr>
          <w:rStyle w:val="Hyperlink1"/>
          <w:color w:val="000000" w:themeColor="text1"/>
          <w:lang w:val="en-AU"/>
        </w:rPr>
        <w:t>Gnankumar</w:t>
      </w:r>
      <w:proofErr w:type="spellEnd"/>
      <w:r w:rsidR="00EA2AC6" w:rsidRPr="003F4FAF">
        <w:rPr>
          <w:rStyle w:val="Hyperlink1"/>
          <w:color w:val="000000" w:themeColor="text1"/>
          <w:lang w:val="en-AU"/>
        </w:rPr>
        <w:t xml:space="preserve"> V, </w:t>
      </w:r>
      <w:proofErr w:type="spellStart"/>
      <w:r w:rsidR="00EA2AC6" w:rsidRPr="003F4FAF">
        <w:rPr>
          <w:rStyle w:val="Hyperlink1"/>
          <w:color w:val="000000" w:themeColor="text1"/>
          <w:lang w:val="en-AU"/>
        </w:rPr>
        <w:t>Roberston</w:t>
      </w:r>
      <w:proofErr w:type="spellEnd"/>
      <w:r w:rsidR="00EA2AC6" w:rsidRPr="003F4FAF">
        <w:rPr>
          <w:rStyle w:val="Hyperlink1"/>
          <w:color w:val="000000" w:themeColor="text1"/>
          <w:lang w:val="en-AU"/>
        </w:rPr>
        <w:t xml:space="preserve"> HL, Schneider K, </w:t>
      </w:r>
      <w:proofErr w:type="spellStart"/>
      <w:r w:rsidR="00EA2AC6" w:rsidRPr="003F4FAF">
        <w:rPr>
          <w:rStyle w:val="Hyperlink1"/>
          <w:color w:val="000000" w:themeColor="text1"/>
          <w:lang w:val="en-AU"/>
        </w:rPr>
        <w:t>Yeates</w:t>
      </w:r>
      <w:proofErr w:type="spellEnd"/>
      <w:r w:rsidR="00EA2AC6" w:rsidRPr="003F4FAF">
        <w:rPr>
          <w:rStyle w:val="Hyperlink1"/>
          <w:color w:val="000000" w:themeColor="text1"/>
          <w:lang w:val="en-AU"/>
        </w:rPr>
        <w:t xml:space="preserve"> KO</w:t>
      </w:r>
      <w:r w:rsidRPr="003F4FAF">
        <w:rPr>
          <w:rStyle w:val="Hyperlink1"/>
          <w:color w:val="000000" w:themeColor="text1"/>
          <w:lang w:val="en-AU"/>
        </w:rPr>
        <w:t xml:space="preserve">. </w:t>
      </w:r>
      <w:proofErr w:type="gramStart"/>
      <w:r w:rsidRPr="003F4FAF">
        <w:rPr>
          <w:rStyle w:val="Hyperlink1"/>
          <w:color w:val="000000" w:themeColor="text1"/>
          <w:lang w:val="en-AU"/>
        </w:rPr>
        <w:t>A systematic review of psychiatric, psychological, and behavioural outcomes following mild traumatic brain injury in children an</w:t>
      </w:r>
      <w:r w:rsidR="00EA2AC6" w:rsidRPr="003F4FAF">
        <w:rPr>
          <w:rStyle w:val="Hyperlink1"/>
          <w:color w:val="000000" w:themeColor="text1"/>
          <w:lang w:val="en-AU"/>
        </w:rPr>
        <w:t>d adolescents.</w:t>
      </w:r>
      <w:proofErr w:type="gramEnd"/>
      <w:r w:rsidR="00EA2AC6" w:rsidRPr="003F4FAF">
        <w:rPr>
          <w:rStyle w:val="Hyperlink1"/>
          <w:color w:val="000000" w:themeColor="text1"/>
          <w:lang w:val="en-AU"/>
        </w:rPr>
        <w:t xml:space="preserve"> Can J Psychiatry</w:t>
      </w:r>
      <w:r w:rsidRPr="003F4FAF">
        <w:rPr>
          <w:rStyle w:val="Hyperlink1"/>
          <w:color w:val="000000" w:themeColor="text1"/>
          <w:lang w:val="en-AU"/>
        </w:rPr>
        <w:t xml:space="preserve"> 2016</w:t>
      </w:r>
      <w:proofErr w:type="gramStart"/>
      <w:r w:rsidRPr="003F4FAF">
        <w:rPr>
          <w:rStyle w:val="Hyperlink1"/>
          <w:color w:val="000000" w:themeColor="text1"/>
          <w:lang w:val="en-AU"/>
        </w:rPr>
        <w:t>;61:259</w:t>
      </w:r>
      <w:proofErr w:type="gramEnd"/>
      <w:r w:rsidRPr="003F4FAF">
        <w:rPr>
          <w:rStyle w:val="Hyperlink1"/>
          <w:color w:val="000000" w:themeColor="text1"/>
          <w:lang w:val="en-AU"/>
        </w:rPr>
        <w:t>-269.</w:t>
      </w:r>
    </w:p>
    <w:p w14:paraId="5386C37D" w14:textId="7A3BBA71" w:rsidR="004B4C7B" w:rsidRPr="003F4FAF" w:rsidRDefault="004B4C7B" w:rsidP="0039545D">
      <w:pPr>
        <w:spacing w:line="480" w:lineRule="auto"/>
        <w:rPr>
          <w:rStyle w:val="Hyperlink1"/>
          <w:rFonts w:eastAsia="Times New Roman"/>
          <w:color w:val="000000" w:themeColor="text1"/>
          <w:bdr w:val="none" w:sz="0" w:space="0" w:color="auto"/>
          <w:lang w:val="en-AU"/>
        </w:rPr>
      </w:pPr>
      <w:r w:rsidRPr="003F4FAF">
        <w:rPr>
          <w:rStyle w:val="Hyperlink1"/>
          <w:color w:val="000000" w:themeColor="text1"/>
          <w:lang w:val="en-AU"/>
        </w:rPr>
        <w:t>3.</w:t>
      </w:r>
      <w:r w:rsidRPr="003F4FAF">
        <w:rPr>
          <w:rStyle w:val="PageNumber"/>
          <w:color w:val="000000" w:themeColor="text1"/>
          <w:u w:color="243778"/>
          <w:lang w:val="en-AU"/>
        </w:rPr>
        <w:t xml:space="preserve"> </w:t>
      </w:r>
      <w:proofErr w:type="spellStart"/>
      <w:r w:rsidRPr="003F4FAF">
        <w:rPr>
          <w:rStyle w:val="PageNumber"/>
          <w:color w:val="000000" w:themeColor="text1"/>
          <w:u w:color="243778"/>
          <w:lang w:val="en-AU"/>
        </w:rPr>
        <w:t>Rivara</w:t>
      </w:r>
      <w:proofErr w:type="spellEnd"/>
      <w:r w:rsidRPr="003F4FAF">
        <w:rPr>
          <w:rStyle w:val="PageNumber"/>
          <w:color w:val="000000" w:themeColor="text1"/>
          <w:u w:color="243778"/>
          <w:lang w:val="en-AU"/>
        </w:rPr>
        <w:t xml:space="preserve"> F, </w:t>
      </w:r>
      <w:proofErr w:type="spellStart"/>
      <w:r w:rsidRPr="003F4FAF">
        <w:rPr>
          <w:rStyle w:val="PageNumber"/>
          <w:color w:val="000000" w:themeColor="text1"/>
          <w:u w:color="243778"/>
          <w:lang w:val="en-AU"/>
        </w:rPr>
        <w:t>Koepsell</w:t>
      </w:r>
      <w:proofErr w:type="spellEnd"/>
      <w:r w:rsidRPr="003F4FAF">
        <w:rPr>
          <w:rStyle w:val="PageNumber"/>
          <w:color w:val="000000" w:themeColor="text1"/>
          <w:u w:color="243778"/>
          <w:lang w:val="en-AU"/>
        </w:rPr>
        <w:t xml:space="preserve"> T, Wang J, </w:t>
      </w:r>
      <w:proofErr w:type="spellStart"/>
      <w:r w:rsidR="00EA2AC6" w:rsidRPr="003F4FAF">
        <w:rPr>
          <w:rStyle w:val="PageNumber"/>
          <w:color w:val="000000" w:themeColor="text1"/>
          <w:u w:color="243778"/>
          <w:lang w:val="en-AU"/>
        </w:rPr>
        <w:t>Temkin</w:t>
      </w:r>
      <w:proofErr w:type="spellEnd"/>
      <w:r w:rsidR="00EA2AC6" w:rsidRPr="003F4FAF">
        <w:rPr>
          <w:rStyle w:val="PageNumber"/>
          <w:color w:val="000000" w:themeColor="text1"/>
          <w:u w:color="243778"/>
          <w:lang w:val="en-AU"/>
        </w:rPr>
        <w:t xml:space="preserve"> N, </w:t>
      </w:r>
      <w:proofErr w:type="spellStart"/>
      <w:r w:rsidR="00EA2AC6" w:rsidRPr="003F4FAF">
        <w:rPr>
          <w:rStyle w:val="PageNumber"/>
          <w:color w:val="000000" w:themeColor="text1"/>
          <w:u w:color="243778"/>
          <w:lang w:val="en-AU"/>
        </w:rPr>
        <w:t>Dorsch</w:t>
      </w:r>
      <w:proofErr w:type="spellEnd"/>
      <w:r w:rsidR="00EA2AC6" w:rsidRPr="003F4FAF">
        <w:rPr>
          <w:rStyle w:val="PageNumber"/>
          <w:color w:val="000000" w:themeColor="text1"/>
          <w:u w:color="243778"/>
          <w:lang w:val="en-AU"/>
        </w:rPr>
        <w:t xml:space="preserve"> A, </w:t>
      </w:r>
      <w:proofErr w:type="spellStart"/>
      <w:r w:rsidR="00EA2AC6" w:rsidRPr="003F4FAF">
        <w:rPr>
          <w:rStyle w:val="PageNumber"/>
          <w:color w:val="000000" w:themeColor="text1"/>
          <w:u w:color="243778"/>
          <w:lang w:val="en-AU"/>
        </w:rPr>
        <w:t>Vavilala</w:t>
      </w:r>
      <w:proofErr w:type="spellEnd"/>
      <w:r w:rsidR="00EA2AC6" w:rsidRPr="003F4FAF">
        <w:rPr>
          <w:rStyle w:val="PageNumber"/>
          <w:color w:val="000000" w:themeColor="text1"/>
          <w:u w:color="243778"/>
          <w:lang w:val="en-AU"/>
        </w:rPr>
        <w:t xml:space="preserve"> MS, Durbin D, Jaffe KM. </w:t>
      </w:r>
      <w:r w:rsidRPr="003F4FAF">
        <w:rPr>
          <w:rStyle w:val="PageNumber"/>
          <w:color w:val="000000" w:themeColor="text1"/>
          <w:u w:color="243778"/>
          <w:lang w:val="en-AU"/>
        </w:rPr>
        <w:t>Incidence of disability among children 12 months after traumatic b</w:t>
      </w:r>
      <w:r w:rsidR="00EA2AC6" w:rsidRPr="003F4FAF">
        <w:rPr>
          <w:rStyle w:val="PageNumber"/>
          <w:color w:val="000000" w:themeColor="text1"/>
          <w:u w:color="243778"/>
          <w:lang w:val="en-AU"/>
        </w:rPr>
        <w:t>rain injury. Am J Public Health</w:t>
      </w:r>
      <w:r w:rsidRPr="003F4FAF">
        <w:rPr>
          <w:rStyle w:val="PageNumber"/>
          <w:color w:val="000000" w:themeColor="text1"/>
          <w:u w:color="243778"/>
          <w:lang w:val="en-AU"/>
        </w:rPr>
        <w:t xml:space="preserve"> 2012</w:t>
      </w:r>
      <w:proofErr w:type="gramStart"/>
      <w:r w:rsidRPr="003F4FAF">
        <w:rPr>
          <w:rStyle w:val="PageNumber"/>
          <w:color w:val="000000" w:themeColor="text1"/>
          <w:u w:color="243778"/>
          <w:lang w:val="en-AU"/>
        </w:rPr>
        <w:t>;102:2074</w:t>
      </w:r>
      <w:proofErr w:type="gramEnd"/>
      <w:r w:rsidRPr="003F4FAF">
        <w:rPr>
          <w:rStyle w:val="PageNumber"/>
          <w:color w:val="000000" w:themeColor="text1"/>
          <w:u w:color="243778"/>
          <w:lang w:val="en-AU"/>
        </w:rPr>
        <w:t xml:space="preserve">-2079. </w:t>
      </w:r>
    </w:p>
    <w:p w14:paraId="740664C1" w14:textId="0291622C" w:rsidR="004B4C7B" w:rsidRPr="003F4FAF" w:rsidRDefault="004B4C7B" w:rsidP="0039545D">
      <w:pPr>
        <w:spacing w:line="480" w:lineRule="auto"/>
        <w:rPr>
          <w:rStyle w:val="Hyperlink1"/>
          <w:rFonts w:eastAsia="Times New Roman"/>
          <w:color w:val="000000" w:themeColor="text1"/>
          <w:bdr w:val="none" w:sz="0" w:space="0" w:color="auto"/>
          <w:lang w:val="en-AU"/>
        </w:rPr>
      </w:pPr>
      <w:r w:rsidRPr="003F4FAF">
        <w:rPr>
          <w:rStyle w:val="Hyperlink1"/>
          <w:color w:val="000000" w:themeColor="text1"/>
          <w:lang w:val="en-AU"/>
        </w:rPr>
        <w:t xml:space="preserve">4. Lloyd J, Wilson M, </w:t>
      </w:r>
      <w:proofErr w:type="spellStart"/>
      <w:r w:rsidRPr="003F4FAF">
        <w:rPr>
          <w:rStyle w:val="Hyperlink1"/>
          <w:color w:val="000000" w:themeColor="text1"/>
          <w:lang w:val="en-AU"/>
        </w:rPr>
        <w:t>Tenovuo</w:t>
      </w:r>
      <w:proofErr w:type="spellEnd"/>
      <w:r w:rsidRPr="003F4FAF">
        <w:rPr>
          <w:rStyle w:val="Hyperlink1"/>
          <w:color w:val="000000" w:themeColor="text1"/>
          <w:lang w:val="en-AU"/>
        </w:rPr>
        <w:t xml:space="preserve"> O, </w:t>
      </w:r>
      <w:proofErr w:type="spellStart"/>
      <w:r w:rsidR="00EA2AC6" w:rsidRPr="003F4FAF">
        <w:rPr>
          <w:rStyle w:val="Hyperlink1"/>
          <w:color w:val="000000" w:themeColor="text1"/>
          <w:lang w:val="en-AU"/>
        </w:rPr>
        <w:t>Saarij</w:t>
      </w:r>
      <w:r w:rsidR="00EA2AC6" w:rsidRPr="003F4FAF">
        <w:rPr>
          <w:color w:val="000000" w:themeColor="text1"/>
        </w:rPr>
        <w:t>ärvi</w:t>
      </w:r>
      <w:proofErr w:type="spellEnd"/>
      <w:r w:rsidR="00EA2AC6" w:rsidRPr="003F4FAF">
        <w:rPr>
          <w:color w:val="000000" w:themeColor="text1"/>
        </w:rPr>
        <w:t xml:space="preserve"> S</w:t>
      </w:r>
      <w:r w:rsidRPr="003F4FAF">
        <w:rPr>
          <w:rStyle w:val="Hyperlink1"/>
          <w:color w:val="000000" w:themeColor="text1"/>
          <w:lang w:val="en-AU"/>
        </w:rPr>
        <w:t>. Outcomes from mild and moderate traumatic brain injuries among children and adolescents: a systematic review of st</w:t>
      </w:r>
      <w:r w:rsidR="00A50C2C" w:rsidRPr="003F4FAF">
        <w:rPr>
          <w:rStyle w:val="Hyperlink1"/>
          <w:color w:val="000000" w:themeColor="text1"/>
          <w:lang w:val="en-AU"/>
        </w:rPr>
        <w:t xml:space="preserve">udies from 2008-2013. Brain </w:t>
      </w:r>
      <w:proofErr w:type="spellStart"/>
      <w:r w:rsidR="00A50C2C" w:rsidRPr="003F4FAF">
        <w:rPr>
          <w:rStyle w:val="Hyperlink1"/>
          <w:color w:val="000000" w:themeColor="text1"/>
          <w:lang w:val="en-AU"/>
        </w:rPr>
        <w:t>Inj</w:t>
      </w:r>
      <w:proofErr w:type="spellEnd"/>
      <w:r w:rsidRPr="003F4FAF">
        <w:rPr>
          <w:rStyle w:val="Hyperlink1"/>
          <w:color w:val="000000" w:themeColor="text1"/>
          <w:lang w:val="en-AU"/>
        </w:rPr>
        <w:t xml:space="preserve"> 2015</w:t>
      </w:r>
      <w:proofErr w:type="gramStart"/>
      <w:r w:rsidRPr="003F4FAF">
        <w:rPr>
          <w:rStyle w:val="Hyperlink1"/>
          <w:color w:val="000000" w:themeColor="text1"/>
          <w:lang w:val="en-AU"/>
        </w:rPr>
        <w:t>;29:539</w:t>
      </w:r>
      <w:proofErr w:type="gramEnd"/>
      <w:r w:rsidRPr="003F4FAF">
        <w:rPr>
          <w:rStyle w:val="Hyperlink1"/>
          <w:color w:val="000000" w:themeColor="text1"/>
          <w:lang w:val="en-AU"/>
        </w:rPr>
        <w:t xml:space="preserve">-549. </w:t>
      </w:r>
    </w:p>
    <w:p w14:paraId="345431DB" w14:textId="6770514C" w:rsidR="004B4C7B" w:rsidRPr="003F4FAF" w:rsidRDefault="004B4C7B"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 xml:space="preserve">5. </w:t>
      </w:r>
      <w:proofErr w:type="spellStart"/>
      <w:r w:rsidRPr="003F4FAF">
        <w:rPr>
          <w:rStyle w:val="Hyperlink1"/>
          <w:rFonts w:ascii="Times New Roman" w:hAnsi="Times New Roman" w:cs="Times New Roman"/>
          <w:color w:val="000000" w:themeColor="text1"/>
          <w:lang w:val="en-AU"/>
        </w:rPr>
        <w:t>Satz</w:t>
      </w:r>
      <w:proofErr w:type="spellEnd"/>
      <w:r w:rsidRPr="003F4FAF">
        <w:rPr>
          <w:rStyle w:val="Hyperlink1"/>
          <w:rFonts w:ascii="Times New Roman" w:hAnsi="Times New Roman" w:cs="Times New Roman"/>
          <w:color w:val="000000" w:themeColor="text1"/>
          <w:lang w:val="en-AU"/>
        </w:rPr>
        <w:t xml:space="preserve"> P, </w:t>
      </w:r>
      <w:proofErr w:type="spellStart"/>
      <w:r w:rsidRPr="003F4FAF">
        <w:rPr>
          <w:rStyle w:val="Hyperlink1"/>
          <w:rFonts w:ascii="Times New Roman" w:hAnsi="Times New Roman" w:cs="Times New Roman"/>
          <w:color w:val="000000" w:themeColor="text1"/>
          <w:lang w:val="en-AU"/>
        </w:rPr>
        <w:t>Zaucha</w:t>
      </w:r>
      <w:proofErr w:type="spellEnd"/>
      <w:r w:rsidRPr="003F4FAF">
        <w:rPr>
          <w:rStyle w:val="Hyperlink1"/>
          <w:rFonts w:ascii="Times New Roman" w:hAnsi="Times New Roman" w:cs="Times New Roman"/>
          <w:color w:val="000000" w:themeColor="text1"/>
          <w:lang w:val="en-AU"/>
        </w:rPr>
        <w:t xml:space="preserve"> K, </w:t>
      </w:r>
      <w:proofErr w:type="spellStart"/>
      <w:r w:rsidRPr="003F4FAF">
        <w:rPr>
          <w:rStyle w:val="Hyperlink1"/>
          <w:rFonts w:ascii="Times New Roman" w:hAnsi="Times New Roman" w:cs="Times New Roman"/>
          <w:color w:val="000000" w:themeColor="text1"/>
          <w:lang w:val="en-AU"/>
        </w:rPr>
        <w:t>McClearly</w:t>
      </w:r>
      <w:proofErr w:type="spellEnd"/>
      <w:r w:rsidRPr="003F4FAF">
        <w:rPr>
          <w:rStyle w:val="Hyperlink1"/>
          <w:rFonts w:ascii="Times New Roman" w:hAnsi="Times New Roman" w:cs="Times New Roman"/>
          <w:color w:val="000000" w:themeColor="text1"/>
          <w:lang w:val="en-AU"/>
        </w:rPr>
        <w:t xml:space="preserve"> C, </w:t>
      </w:r>
      <w:r w:rsidR="006F4310" w:rsidRPr="003F4FAF">
        <w:rPr>
          <w:rStyle w:val="Hyperlink1"/>
          <w:rFonts w:ascii="Times New Roman" w:hAnsi="Times New Roman" w:cs="Times New Roman"/>
          <w:color w:val="000000" w:themeColor="text1"/>
          <w:lang w:val="en-AU"/>
        </w:rPr>
        <w:t xml:space="preserve">Light R, </w:t>
      </w:r>
      <w:proofErr w:type="spellStart"/>
      <w:r w:rsidR="006F4310" w:rsidRPr="003F4FAF">
        <w:rPr>
          <w:rStyle w:val="Hyperlink1"/>
          <w:rFonts w:ascii="Times New Roman" w:hAnsi="Times New Roman" w:cs="Times New Roman"/>
          <w:color w:val="000000" w:themeColor="text1"/>
          <w:lang w:val="en-AU"/>
        </w:rPr>
        <w:t>Asarnow</w:t>
      </w:r>
      <w:proofErr w:type="spellEnd"/>
      <w:r w:rsidR="006F4310" w:rsidRPr="003F4FAF">
        <w:rPr>
          <w:rStyle w:val="Hyperlink1"/>
          <w:rFonts w:ascii="Times New Roman" w:hAnsi="Times New Roman" w:cs="Times New Roman"/>
          <w:color w:val="000000" w:themeColor="text1"/>
          <w:lang w:val="en-AU"/>
        </w:rPr>
        <w:t xml:space="preserve"> R, Becker D</w:t>
      </w:r>
      <w:r w:rsidRPr="003F4FAF">
        <w:rPr>
          <w:rStyle w:val="Hyperlink1"/>
          <w:rFonts w:ascii="Times New Roman" w:hAnsi="Times New Roman" w:cs="Times New Roman"/>
          <w:color w:val="000000" w:themeColor="text1"/>
          <w:lang w:val="en-AU"/>
        </w:rPr>
        <w:t>. Mild head injury in children and adolescents: a review of studie</w:t>
      </w:r>
      <w:r w:rsidR="006F4310" w:rsidRPr="003F4FAF">
        <w:rPr>
          <w:rStyle w:val="Hyperlink1"/>
          <w:rFonts w:ascii="Times New Roman" w:hAnsi="Times New Roman" w:cs="Times New Roman"/>
          <w:color w:val="000000" w:themeColor="text1"/>
          <w:lang w:val="en-AU"/>
        </w:rPr>
        <w:t xml:space="preserve">s. </w:t>
      </w:r>
      <w:proofErr w:type="spellStart"/>
      <w:r w:rsidR="006F4310" w:rsidRPr="003F4FAF">
        <w:rPr>
          <w:rStyle w:val="Hyperlink1"/>
          <w:rFonts w:ascii="Times New Roman" w:hAnsi="Times New Roman" w:cs="Times New Roman"/>
          <w:color w:val="000000" w:themeColor="text1"/>
          <w:lang w:val="en-AU"/>
        </w:rPr>
        <w:t>Psychol</w:t>
      </w:r>
      <w:proofErr w:type="spellEnd"/>
      <w:r w:rsidR="006F4310" w:rsidRPr="003F4FAF">
        <w:rPr>
          <w:rStyle w:val="Hyperlink1"/>
          <w:rFonts w:ascii="Times New Roman" w:hAnsi="Times New Roman" w:cs="Times New Roman"/>
          <w:color w:val="000000" w:themeColor="text1"/>
          <w:lang w:val="en-AU"/>
        </w:rPr>
        <w:t xml:space="preserve"> Bull</w:t>
      </w:r>
      <w:r w:rsidRPr="003F4FAF">
        <w:rPr>
          <w:rStyle w:val="Hyperlink1"/>
          <w:rFonts w:ascii="Times New Roman" w:hAnsi="Times New Roman" w:cs="Times New Roman"/>
          <w:color w:val="000000" w:themeColor="text1"/>
          <w:lang w:val="en-AU"/>
        </w:rPr>
        <w:t xml:space="preserve"> 1997</w:t>
      </w:r>
      <w:proofErr w:type="gramStart"/>
      <w:r w:rsidRPr="003F4FAF">
        <w:rPr>
          <w:rStyle w:val="Hyperlink1"/>
          <w:rFonts w:ascii="Times New Roman" w:hAnsi="Times New Roman" w:cs="Times New Roman"/>
          <w:color w:val="000000" w:themeColor="text1"/>
          <w:lang w:val="en-AU"/>
        </w:rPr>
        <w:t>;122</w:t>
      </w:r>
      <w:proofErr w:type="gramEnd"/>
      <w:r w:rsidRPr="003F4FAF">
        <w:rPr>
          <w:rStyle w:val="Hyperlink1"/>
          <w:rFonts w:ascii="Times New Roman" w:hAnsi="Times New Roman" w:cs="Times New Roman"/>
          <w:color w:val="000000" w:themeColor="text1"/>
          <w:lang w:val="en-AU"/>
        </w:rPr>
        <w:t xml:space="preserve">(2):107-131.  </w:t>
      </w:r>
    </w:p>
    <w:p w14:paraId="1D096E36" w14:textId="79BCB4BE" w:rsidR="004B4C7B" w:rsidRPr="003F4FAF" w:rsidRDefault="004B4C7B" w:rsidP="0039545D">
      <w:pPr>
        <w:pStyle w:val="Body"/>
        <w:spacing w:line="480" w:lineRule="auto"/>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 xml:space="preserve">6. Carroll L, Cassidy D, Holm L, </w:t>
      </w:r>
      <w:r w:rsidR="006F4310" w:rsidRPr="003F4FAF">
        <w:rPr>
          <w:rStyle w:val="Hyperlink1"/>
          <w:rFonts w:ascii="Times New Roman" w:hAnsi="Times New Roman" w:cs="Times New Roman"/>
          <w:color w:val="000000" w:themeColor="text1"/>
          <w:lang w:val="en-AU"/>
        </w:rPr>
        <w:t>Kraus J, Coronado VG, WHO Collaborating Centre Task Force on Mild Traumatic Brain Injury.</w:t>
      </w:r>
      <w:r w:rsidRPr="003F4FAF">
        <w:rPr>
          <w:rStyle w:val="Hyperlink1"/>
          <w:rFonts w:ascii="Times New Roman" w:hAnsi="Times New Roman" w:cs="Times New Roman"/>
          <w:color w:val="000000" w:themeColor="text1"/>
          <w:lang w:val="en-AU"/>
        </w:rPr>
        <w:t xml:space="preserve"> Methodological issues and research recommendations for mild traumatic brain injury: the WHO Collaborating Centre Task Force on Mild Trauma</w:t>
      </w:r>
      <w:r w:rsidR="006F4310" w:rsidRPr="003F4FAF">
        <w:rPr>
          <w:rStyle w:val="Hyperlink1"/>
          <w:rFonts w:ascii="Times New Roman" w:hAnsi="Times New Roman" w:cs="Times New Roman"/>
          <w:color w:val="000000" w:themeColor="text1"/>
          <w:lang w:val="en-AU"/>
        </w:rPr>
        <w:t xml:space="preserve">tic Brain Injury. J </w:t>
      </w:r>
      <w:proofErr w:type="spellStart"/>
      <w:r w:rsidR="006F4310" w:rsidRPr="003F4FAF">
        <w:rPr>
          <w:rStyle w:val="Hyperlink1"/>
          <w:rFonts w:ascii="Times New Roman" w:hAnsi="Times New Roman" w:cs="Times New Roman"/>
          <w:color w:val="000000" w:themeColor="text1"/>
          <w:lang w:val="en-AU"/>
        </w:rPr>
        <w:t>Rehabil</w:t>
      </w:r>
      <w:proofErr w:type="spellEnd"/>
      <w:r w:rsidR="006F4310" w:rsidRPr="003F4FAF">
        <w:rPr>
          <w:rStyle w:val="Hyperlink1"/>
          <w:rFonts w:ascii="Times New Roman" w:hAnsi="Times New Roman" w:cs="Times New Roman"/>
          <w:color w:val="000000" w:themeColor="text1"/>
          <w:lang w:val="en-AU"/>
        </w:rPr>
        <w:t xml:space="preserve"> Med</w:t>
      </w:r>
      <w:r w:rsidRPr="003F4FAF">
        <w:rPr>
          <w:rStyle w:val="Hyperlink1"/>
          <w:rFonts w:ascii="Times New Roman" w:hAnsi="Times New Roman" w:cs="Times New Roman"/>
          <w:color w:val="000000" w:themeColor="text1"/>
          <w:lang w:val="en-AU"/>
        </w:rPr>
        <w:t xml:space="preserve"> 2004</w:t>
      </w:r>
      <w:proofErr w:type="gramStart"/>
      <w:r w:rsidRPr="003F4FAF">
        <w:rPr>
          <w:rStyle w:val="Hyperlink1"/>
          <w:rFonts w:ascii="Times New Roman" w:hAnsi="Times New Roman" w:cs="Times New Roman"/>
          <w:color w:val="000000" w:themeColor="text1"/>
          <w:lang w:val="en-AU"/>
        </w:rPr>
        <w:t>;43</w:t>
      </w:r>
      <w:proofErr w:type="gramEnd"/>
      <w:r w:rsidRPr="003F4FAF">
        <w:rPr>
          <w:rStyle w:val="Hyperlink1"/>
          <w:rFonts w:ascii="Times New Roman" w:hAnsi="Times New Roman" w:cs="Times New Roman"/>
          <w:color w:val="000000" w:themeColor="text1"/>
          <w:lang w:val="en-AU"/>
        </w:rPr>
        <w:t xml:space="preserve"> Suppl:113-125. </w:t>
      </w:r>
    </w:p>
    <w:p w14:paraId="0DD5C451" w14:textId="77777777" w:rsidR="004B4C7B" w:rsidRPr="003F4FAF" w:rsidRDefault="004B4C7B" w:rsidP="0039545D">
      <w:pPr>
        <w:pStyle w:val="Body"/>
        <w:spacing w:line="480" w:lineRule="auto"/>
        <w:jc w:val="both"/>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 xml:space="preserve">7. The Mild Traumatic Brain Injury Committee of the Head Injury Interdisciplinary Special Interest Group of the American Congress of Rehabilitation Medicine. </w:t>
      </w:r>
      <w:proofErr w:type="gramStart"/>
      <w:r w:rsidRPr="003F4FAF">
        <w:rPr>
          <w:rStyle w:val="Hyperlink1"/>
          <w:rFonts w:ascii="Times New Roman" w:hAnsi="Times New Roman" w:cs="Times New Roman"/>
          <w:color w:val="000000" w:themeColor="text1"/>
          <w:lang w:val="en-AU"/>
        </w:rPr>
        <w:t>Definition of mild traumatic brain injury.</w:t>
      </w:r>
      <w:proofErr w:type="gramEnd"/>
      <w:r w:rsidRPr="003F4FAF">
        <w:rPr>
          <w:rStyle w:val="Hyperlink1"/>
          <w:rFonts w:ascii="Times New Roman" w:hAnsi="Times New Roman" w:cs="Times New Roman"/>
          <w:color w:val="000000" w:themeColor="text1"/>
          <w:lang w:val="en-AU"/>
        </w:rPr>
        <w:t xml:space="preserve"> J Head Trauma </w:t>
      </w:r>
      <w:proofErr w:type="spellStart"/>
      <w:r w:rsidRPr="003F4FAF">
        <w:rPr>
          <w:rStyle w:val="Hyperlink1"/>
          <w:rFonts w:ascii="Times New Roman" w:hAnsi="Times New Roman" w:cs="Times New Roman"/>
          <w:color w:val="000000" w:themeColor="text1"/>
          <w:lang w:val="en-AU"/>
        </w:rPr>
        <w:t>Rehabil</w:t>
      </w:r>
      <w:proofErr w:type="spellEnd"/>
      <w:r w:rsidRPr="003F4FAF">
        <w:rPr>
          <w:rStyle w:val="Hyperlink1"/>
          <w:rFonts w:ascii="Times New Roman" w:hAnsi="Times New Roman" w:cs="Times New Roman"/>
          <w:color w:val="000000" w:themeColor="text1"/>
          <w:lang w:val="en-AU"/>
        </w:rPr>
        <w:t>, 1993</w:t>
      </w:r>
      <w:proofErr w:type="gramStart"/>
      <w:r w:rsidRPr="003F4FAF">
        <w:rPr>
          <w:rStyle w:val="Hyperlink1"/>
          <w:rFonts w:ascii="Times New Roman" w:hAnsi="Times New Roman" w:cs="Times New Roman"/>
          <w:color w:val="000000" w:themeColor="text1"/>
          <w:lang w:val="en-AU"/>
        </w:rPr>
        <w:t>;8:86</w:t>
      </w:r>
      <w:proofErr w:type="gramEnd"/>
      <w:r w:rsidRPr="003F4FAF">
        <w:rPr>
          <w:rStyle w:val="Hyperlink1"/>
          <w:rFonts w:ascii="Times New Roman" w:hAnsi="Times New Roman" w:cs="Times New Roman"/>
          <w:color w:val="000000" w:themeColor="text1"/>
          <w:lang w:val="en-AU"/>
        </w:rPr>
        <w:t xml:space="preserve">-87. </w:t>
      </w:r>
    </w:p>
    <w:p w14:paraId="67D74B8B" w14:textId="77777777" w:rsidR="00347F1D" w:rsidRPr="003F4FAF" w:rsidRDefault="004B4C7B" w:rsidP="0039545D">
      <w:pPr>
        <w:shd w:val="clear" w:color="auto" w:fill="FFFFFF"/>
        <w:spacing w:line="480" w:lineRule="auto"/>
        <w:rPr>
          <w:rStyle w:val="Hyperlink1"/>
          <w:color w:val="000000" w:themeColor="text1"/>
          <w:lang w:val="en-AU"/>
        </w:rPr>
      </w:pPr>
      <w:r w:rsidRPr="003F4FAF">
        <w:rPr>
          <w:rStyle w:val="Hyperlink1"/>
          <w:color w:val="000000" w:themeColor="text1"/>
          <w:lang w:val="en-AU"/>
        </w:rPr>
        <w:t xml:space="preserve">8. </w:t>
      </w:r>
      <w:r w:rsidR="0089273B" w:rsidRPr="003F4FAF">
        <w:rPr>
          <w:rStyle w:val="Hyperlink1"/>
          <w:color w:val="000000" w:themeColor="text1"/>
          <w:lang w:val="en-AU"/>
        </w:rPr>
        <w:t xml:space="preserve">Teasdale G, </w:t>
      </w:r>
      <w:proofErr w:type="spellStart"/>
      <w:r w:rsidR="0089273B" w:rsidRPr="003F4FAF">
        <w:rPr>
          <w:rStyle w:val="Hyperlink1"/>
          <w:color w:val="000000" w:themeColor="text1"/>
          <w:lang w:val="en-AU"/>
        </w:rPr>
        <w:t>Jennett</w:t>
      </w:r>
      <w:proofErr w:type="spellEnd"/>
      <w:r w:rsidR="0089273B" w:rsidRPr="003F4FAF">
        <w:rPr>
          <w:rStyle w:val="Hyperlink1"/>
          <w:color w:val="000000" w:themeColor="text1"/>
          <w:lang w:val="en-AU"/>
        </w:rPr>
        <w:t xml:space="preserve"> B. Assessment of coma and impaired consciousness. Lancet 1974</w:t>
      </w:r>
      <w:proofErr w:type="gramStart"/>
      <w:r w:rsidR="0089273B" w:rsidRPr="003F4FAF">
        <w:rPr>
          <w:rStyle w:val="Hyperlink1"/>
          <w:color w:val="000000" w:themeColor="text1"/>
          <w:lang w:val="en-AU"/>
        </w:rPr>
        <w:t>;2:81</w:t>
      </w:r>
      <w:proofErr w:type="gramEnd"/>
      <w:r w:rsidR="0089273B" w:rsidRPr="003F4FAF">
        <w:rPr>
          <w:rStyle w:val="Hyperlink1"/>
          <w:color w:val="000000" w:themeColor="text1"/>
          <w:lang w:val="en-AU"/>
        </w:rPr>
        <w:t>-84.</w:t>
      </w:r>
    </w:p>
    <w:p w14:paraId="5CD921D4" w14:textId="58D79193" w:rsidR="004B4C7B" w:rsidRPr="003F4FAF" w:rsidRDefault="00347F1D" w:rsidP="00347F1D">
      <w:pPr>
        <w:shd w:val="clear" w:color="auto" w:fill="FFFFFF"/>
        <w:spacing w:line="480" w:lineRule="auto"/>
        <w:rPr>
          <w:rStyle w:val="Hyperlink1"/>
          <w:color w:val="000000" w:themeColor="text1"/>
          <w:lang w:val="en-AU"/>
        </w:rPr>
      </w:pPr>
      <w:r w:rsidRPr="003F4FAF">
        <w:rPr>
          <w:rStyle w:val="Hyperlink1"/>
          <w:color w:val="000000" w:themeColor="text1"/>
          <w:lang w:val="en-AU"/>
        </w:rPr>
        <w:lastRenderedPageBreak/>
        <w:t xml:space="preserve">9. </w:t>
      </w:r>
      <w:proofErr w:type="spellStart"/>
      <w:r w:rsidR="004B4C7B" w:rsidRPr="003F4FAF">
        <w:rPr>
          <w:rStyle w:val="Hyperlink1"/>
          <w:color w:val="000000" w:themeColor="text1"/>
          <w:lang w:val="en-AU"/>
        </w:rPr>
        <w:t>Kristman</w:t>
      </w:r>
      <w:proofErr w:type="spellEnd"/>
      <w:r w:rsidR="004B4C7B" w:rsidRPr="003F4FAF">
        <w:rPr>
          <w:rStyle w:val="Hyperlink1"/>
          <w:color w:val="000000" w:themeColor="text1"/>
          <w:lang w:val="en-AU"/>
        </w:rPr>
        <w:t xml:space="preserve"> V, Borg J, </w:t>
      </w:r>
      <w:proofErr w:type="spellStart"/>
      <w:r w:rsidR="004B4C7B" w:rsidRPr="003F4FAF">
        <w:rPr>
          <w:rStyle w:val="Hyperlink1"/>
          <w:color w:val="000000" w:themeColor="text1"/>
          <w:lang w:val="en-AU"/>
        </w:rPr>
        <w:t>Godbolt</w:t>
      </w:r>
      <w:proofErr w:type="spellEnd"/>
      <w:r w:rsidR="004B4C7B" w:rsidRPr="003F4FAF">
        <w:rPr>
          <w:rStyle w:val="Hyperlink1"/>
          <w:color w:val="000000" w:themeColor="text1"/>
          <w:lang w:val="en-AU"/>
        </w:rPr>
        <w:t xml:space="preserve"> A, </w:t>
      </w:r>
      <w:proofErr w:type="spellStart"/>
      <w:r w:rsidR="006F4310" w:rsidRPr="003F4FAF">
        <w:rPr>
          <w:rStyle w:val="Hyperlink1"/>
          <w:color w:val="000000" w:themeColor="text1"/>
          <w:lang w:val="en-AU"/>
        </w:rPr>
        <w:t>Salmi</w:t>
      </w:r>
      <w:proofErr w:type="spellEnd"/>
      <w:r w:rsidR="006F4310" w:rsidRPr="003F4FAF">
        <w:rPr>
          <w:rStyle w:val="Hyperlink1"/>
          <w:color w:val="000000" w:themeColor="text1"/>
          <w:lang w:val="en-AU"/>
        </w:rPr>
        <w:t xml:space="preserve"> LR, </w:t>
      </w:r>
      <w:proofErr w:type="spellStart"/>
      <w:r w:rsidR="006F4310" w:rsidRPr="003F4FAF">
        <w:rPr>
          <w:rStyle w:val="Hyperlink1"/>
          <w:color w:val="000000" w:themeColor="text1"/>
          <w:lang w:val="en-AU"/>
        </w:rPr>
        <w:t>Cancelliere</w:t>
      </w:r>
      <w:proofErr w:type="spellEnd"/>
      <w:r w:rsidR="006F4310" w:rsidRPr="003F4FAF">
        <w:rPr>
          <w:rStyle w:val="Hyperlink1"/>
          <w:color w:val="000000" w:themeColor="text1"/>
          <w:lang w:val="en-AU"/>
        </w:rPr>
        <w:t xml:space="preserve"> C, Carroll LJ, Holm LW, </w:t>
      </w:r>
      <w:proofErr w:type="spellStart"/>
      <w:r w:rsidR="006F4310" w:rsidRPr="003F4FAF">
        <w:rPr>
          <w:rStyle w:val="Hyperlink1"/>
          <w:color w:val="000000" w:themeColor="text1"/>
          <w:lang w:val="en-AU"/>
        </w:rPr>
        <w:t>Nygren</w:t>
      </w:r>
      <w:proofErr w:type="spellEnd"/>
      <w:r w:rsidR="006F4310" w:rsidRPr="003F4FAF">
        <w:rPr>
          <w:rStyle w:val="Hyperlink1"/>
          <w:color w:val="000000" w:themeColor="text1"/>
          <w:lang w:val="en-AU"/>
        </w:rPr>
        <w:t xml:space="preserve">-de </w:t>
      </w:r>
      <w:proofErr w:type="spellStart"/>
      <w:r w:rsidR="006F4310" w:rsidRPr="003F4FAF">
        <w:rPr>
          <w:rStyle w:val="Hyperlink1"/>
          <w:color w:val="000000" w:themeColor="text1"/>
          <w:lang w:val="en-AU"/>
        </w:rPr>
        <w:t>Boussard</w:t>
      </w:r>
      <w:proofErr w:type="spellEnd"/>
      <w:r w:rsidR="006F4310" w:rsidRPr="003F4FAF">
        <w:rPr>
          <w:rStyle w:val="Hyperlink1"/>
          <w:color w:val="000000" w:themeColor="text1"/>
          <w:lang w:val="en-AU"/>
        </w:rPr>
        <w:t xml:space="preserve"> C, </w:t>
      </w:r>
      <w:proofErr w:type="spellStart"/>
      <w:r w:rsidR="006F4310" w:rsidRPr="003F4FAF">
        <w:rPr>
          <w:rStyle w:val="Hyperlink1"/>
          <w:color w:val="000000" w:themeColor="text1"/>
          <w:lang w:val="en-AU"/>
        </w:rPr>
        <w:t>Hartvigsen</w:t>
      </w:r>
      <w:proofErr w:type="spellEnd"/>
      <w:r w:rsidR="006F4310" w:rsidRPr="003F4FAF">
        <w:rPr>
          <w:rStyle w:val="Hyperlink1"/>
          <w:color w:val="000000" w:themeColor="text1"/>
          <w:lang w:val="en-AU"/>
        </w:rPr>
        <w:t xml:space="preserve"> J, </w:t>
      </w:r>
      <w:proofErr w:type="spellStart"/>
      <w:r w:rsidR="006F4310" w:rsidRPr="003F4FAF">
        <w:rPr>
          <w:rStyle w:val="Hyperlink1"/>
          <w:color w:val="000000" w:themeColor="text1"/>
          <w:lang w:val="en-AU"/>
        </w:rPr>
        <w:t>Abara</w:t>
      </w:r>
      <w:proofErr w:type="spellEnd"/>
      <w:r w:rsidR="006F4310" w:rsidRPr="003F4FAF">
        <w:rPr>
          <w:rStyle w:val="Hyperlink1"/>
          <w:color w:val="000000" w:themeColor="text1"/>
          <w:lang w:val="en-AU"/>
        </w:rPr>
        <w:t xml:space="preserve"> U, Donovan J, Cassidy JD</w:t>
      </w:r>
      <w:r w:rsidR="004B4C7B" w:rsidRPr="003F4FAF">
        <w:rPr>
          <w:rStyle w:val="Hyperlink1"/>
          <w:color w:val="000000" w:themeColor="text1"/>
          <w:lang w:val="en-AU"/>
        </w:rPr>
        <w:t>. Methodological issues and research recommendations for prognosis after mild traumatic brain injury: results of the International Collaboration of Mild Traumatic Brain Injury P</w:t>
      </w:r>
      <w:r w:rsidR="006F4310" w:rsidRPr="003F4FAF">
        <w:rPr>
          <w:rStyle w:val="Hyperlink1"/>
          <w:color w:val="000000" w:themeColor="text1"/>
          <w:lang w:val="en-AU"/>
        </w:rPr>
        <w:t xml:space="preserve">rognosis. Arch </w:t>
      </w:r>
      <w:proofErr w:type="spellStart"/>
      <w:r w:rsidR="006F4310" w:rsidRPr="003F4FAF">
        <w:rPr>
          <w:rStyle w:val="Hyperlink1"/>
          <w:color w:val="000000" w:themeColor="text1"/>
          <w:lang w:val="en-AU"/>
        </w:rPr>
        <w:t>Phys</w:t>
      </w:r>
      <w:proofErr w:type="spellEnd"/>
      <w:r w:rsidR="006F4310" w:rsidRPr="003F4FAF">
        <w:rPr>
          <w:rStyle w:val="Hyperlink1"/>
          <w:color w:val="000000" w:themeColor="text1"/>
          <w:lang w:val="en-AU"/>
        </w:rPr>
        <w:t xml:space="preserve"> Med </w:t>
      </w:r>
      <w:proofErr w:type="spellStart"/>
      <w:r w:rsidR="006F4310" w:rsidRPr="003F4FAF">
        <w:rPr>
          <w:rStyle w:val="Hyperlink1"/>
          <w:color w:val="000000" w:themeColor="text1"/>
          <w:lang w:val="en-AU"/>
        </w:rPr>
        <w:t>Rehabil</w:t>
      </w:r>
      <w:proofErr w:type="spellEnd"/>
      <w:r w:rsidR="004B4C7B" w:rsidRPr="003F4FAF">
        <w:rPr>
          <w:rStyle w:val="Hyperlink1"/>
          <w:color w:val="000000" w:themeColor="text1"/>
          <w:lang w:val="en-AU"/>
        </w:rPr>
        <w:t xml:space="preserve"> 2014</w:t>
      </w:r>
      <w:proofErr w:type="gramStart"/>
      <w:r w:rsidR="004B4C7B" w:rsidRPr="003F4FAF">
        <w:rPr>
          <w:rStyle w:val="Hyperlink1"/>
          <w:color w:val="000000" w:themeColor="text1"/>
          <w:lang w:val="en-AU"/>
        </w:rPr>
        <w:t>;95:S265</w:t>
      </w:r>
      <w:proofErr w:type="gramEnd"/>
      <w:r w:rsidR="004B4C7B" w:rsidRPr="003F4FAF">
        <w:rPr>
          <w:rStyle w:val="Hyperlink1"/>
          <w:color w:val="000000" w:themeColor="text1"/>
          <w:lang w:val="en-AU"/>
        </w:rPr>
        <w:t xml:space="preserve">-277. </w:t>
      </w:r>
    </w:p>
    <w:p w14:paraId="10F3AA05" w14:textId="13AE6C7F" w:rsidR="004B4C7B" w:rsidRPr="003F4FAF" w:rsidRDefault="00347F1D" w:rsidP="00347F1D">
      <w:pPr>
        <w:spacing w:line="480" w:lineRule="auto"/>
        <w:rPr>
          <w:rStyle w:val="Hyperlink1"/>
          <w:rFonts w:eastAsia="Times New Roman"/>
          <w:color w:val="000000" w:themeColor="text1"/>
          <w:bdr w:val="none" w:sz="0" w:space="0" w:color="auto"/>
        </w:rPr>
      </w:pPr>
      <w:r w:rsidRPr="003F4FAF">
        <w:rPr>
          <w:rStyle w:val="Hyperlink1"/>
          <w:color w:val="000000" w:themeColor="text1"/>
          <w:lang w:val="en-AU"/>
        </w:rPr>
        <w:t>10</w:t>
      </w:r>
      <w:r w:rsidR="004B4C7B" w:rsidRPr="003F4FAF">
        <w:rPr>
          <w:rStyle w:val="Hyperlink1"/>
          <w:color w:val="000000" w:themeColor="text1"/>
          <w:lang w:val="en-AU"/>
        </w:rPr>
        <w:t xml:space="preserve">. </w:t>
      </w:r>
      <w:proofErr w:type="spellStart"/>
      <w:r w:rsidR="004B4C7B" w:rsidRPr="003F4FAF">
        <w:rPr>
          <w:rStyle w:val="Hyperlink1"/>
          <w:color w:val="000000" w:themeColor="text1"/>
          <w:lang w:val="en-AU"/>
        </w:rPr>
        <w:t>Cancelliere</w:t>
      </w:r>
      <w:proofErr w:type="spellEnd"/>
      <w:r w:rsidR="004B4C7B" w:rsidRPr="003F4FAF">
        <w:rPr>
          <w:rStyle w:val="Hyperlink1"/>
          <w:color w:val="000000" w:themeColor="text1"/>
          <w:lang w:val="en-AU"/>
        </w:rPr>
        <w:t xml:space="preserve"> C, Cassidy </w:t>
      </w:r>
      <w:r w:rsidR="006F4310" w:rsidRPr="003F4FAF">
        <w:rPr>
          <w:rStyle w:val="Hyperlink1"/>
          <w:color w:val="000000" w:themeColor="text1"/>
          <w:lang w:val="en-AU"/>
        </w:rPr>
        <w:t>J</w:t>
      </w:r>
      <w:r w:rsidR="004B4C7B" w:rsidRPr="003F4FAF">
        <w:rPr>
          <w:rStyle w:val="Hyperlink1"/>
          <w:color w:val="000000" w:themeColor="text1"/>
          <w:lang w:val="en-AU"/>
        </w:rPr>
        <w:t xml:space="preserve">D, Li A, </w:t>
      </w:r>
      <w:r w:rsidR="006F4310" w:rsidRPr="003F4FAF">
        <w:rPr>
          <w:rStyle w:val="Hyperlink1"/>
          <w:color w:val="000000" w:themeColor="text1"/>
          <w:lang w:val="en-AU"/>
        </w:rPr>
        <w:t xml:space="preserve">Donovan J, </w:t>
      </w:r>
      <w:proofErr w:type="spellStart"/>
      <w:r w:rsidR="006F4310" w:rsidRPr="003F4FAF">
        <w:rPr>
          <w:rFonts w:eastAsia="Times New Roman"/>
          <w:color w:val="000000" w:themeColor="text1"/>
          <w:bdr w:val="none" w:sz="0" w:space="0" w:color="auto"/>
          <w:shd w:val="clear" w:color="auto" w:fill="FFFFFF"/>
        </w:rPr>
        <w:t>Côté</w:t>
      </w:r>
      <w:proofErr w:type="spellEnd"/>
      <w:r w:rsidR="006F4310" w:rsidRPr="003F4FAF">
        <w:rPr>
          <w:rFonts w:eastAsia="Times New Roman"/>
          <w:color w:val="000000" w:themeColor="text1"/>
          <w:bdr w:val="none" w:sz="0" w:space="0" w:color="auto"/>
          <w:shd w:val="clear" w:color="auto" w:fill="FFFFFF"/>
        </w:rPr>
        <w:t xml:space="preserve"> P, </w:t>
      </w:r>
      <w:proofErr w:type="spellStart"/>
      <w:r w:rsidR="006F4310" w:rsidRPr="003F4FAF">
        <w:rPr>
          <w:rFonts w:eastAsia="Times New Roman"/>
          <w:color w:val="000000" w:themeColor="text1"/>
          <w:bdr w:val="none" w:sz="0" w:space="0" w:color="auto"/>
          <w:shd w:val="clear" w:color="auto" w:fill="FFFFFF"/>
        </w:rPr>
        <w:t>Hincapié</w:t>
      </w:r>
      <w:proofErr w:type="spellEnd"/>
      <w:r w:rsidR="006F4310" w:rsidRPr="003F4FAF">
        <w:rPr>
          <w:rFonts w:eastAsia="Times New Roman"/>
          <w:color w:val="000000" w:themeColor="text1"/>
          <w:bdr w:val="none" w:sz="0" w:space="0" w:color="auto"/>
          <w:shd w:val="clear" w:color="auto" w:fill="FFFFFF"/>
        </w:rPr>
        <w:t xml:space="preserve"> CA</w:t>
      </w:r>
      <w:r w:rsidR="004B4C7B" w:rsidRPr="003F4FAF">
        <w:rPr>
          <w:rStyle w:val="Hyperlink1"/>
          <w:color w:val="000000" w:themeColor="text1"/>
          <w:lang w:val="en-AU"/>
        </w:rPr>
        <w:t>. Systematic search and review procedures: results of the international collaboration on mild traumatic brain injury p</w:t>
      </w:r>
      <w:r w:rsidR="006F4310" w:rsidRPr="003F4FAF">
        <w:rPr>
          <w:rStyle w:val="Hyperlink1"/>
          <w:color w:val="000000" w:themeColor="text1"/>
          <w:lang w:val="en-AU"/>
        </w:rPr>
        <w:t xml:space="preserve">rognosis. Arch </w:t>
      </w:r>
      <w:proofErr w:type="spellStart"/>
      <w:r w:rsidR="006F4310" w:rsidRPr="003F4FAF">
        <w:rPr>
          <w:rStyle w:val="Hyperlink1"/>
          <w:color w:val="000000" w:themeColor="text1"/>
          <w:lang w:val="en-AU"/>
        </w:rPr>
        <w:t>Phys</w:t>
      </w:r>
      <w:proofErr w:type="spellEnd"/>
      <w:r w:rsidR="006F4310" w:rsidRPr="003F4FAF">
        <w:rPr>
          <w:rStyle w:val="Hyperlink1"/>
          <w:color w:val="000000" w:themeColor="text1"/>
          <w:lang w:val="en-AU"/>
        </w:rPr>
        <w:t xml:space="preserve"> Med </w:t>
      </w:r>
      <w:proofErr w:type="spellStart"/>
      <w:r w:rsidR="006F4310" w:rsidRPr="003F4FAF">
        <w:rPr>
          <w:rStyle w:val="Hyperlink1"/>
          <w:color w:val="000000" w:themeColor="text1"/>
          <w:lang w:val="en-AU"/>
        </w:rPr>
        <w:t>Rehabil</w:t>
      </w:r>
      <w:proofErr w:type="spellEnd"/>
      <w:r w:rsidR="004B4C7B" w:rsidRPr="003F4FAF">
        <w:rPr>
          <w:rStyle w:val="Hyperlink1"/>
          <w:color w:val="000000" w:themeColor="text1"/>
          <w:lang w:val="en-AU"/>
        </w:rPr>
        <w:t xml:space="preserve"> 2014</w:t>
      </w:r>
      <w:proofErr w:type="gramStart"/>
      <w:r w:rsidR="004B4C7B" w:rsidRPr="003F4FAF">
        <w:rPr>
          <w:rStyle w:val="Hyperlink1"/>
          <w:color w:val="000000" w:themeColor="text1"/>
          <w:lang w:val="en-AU"/>
        </w:rPr>
        <w:t>;95</w:t>
      </w:r>
      <w:proofErr w:type="gramEnd"/>
      <w:r w:rsidR="004B4C7B" w:rsidRPr="003F4FAF">
        <w:rPr>
          <w:rStyle w:val="Hyperlink1"/>
          <w:color w:val="000000" w:themeColor="text1"/>
          <w:lang w:val="en-AU"/>
        </w:rPr>
        <w:t xml:space="preserve">(3 </w:t>
      </w:r>
      <w:proofErr w:type="spellStart"/>
      <w:r w:rsidR="004B4C7B" w:rsidRPr="003F4FAF">
        <w:rPr>
          <w:rStyle w:val="Hyperlink1"/>
          <w:color w:val="000000" w:themeColor="text1"/>
          <w:lang w:val="en-AU"/>
        </w:rPr>
        <w:t>Suppl</w:t>
      </w:r>
      <w:proofErr w:type="spellEnd"/>
      <w:r w:rsidR="004B4C7B" w:rsidRPr="003F4FAF">
        <w:rPr>
          <w:rStyle w:val="Hyperlink1"/>
          <w:color w:val="000000" w:themeColor="text1"/>
          <w:lang w:val="en-AU"/>
        </w:rPr>
        <w:t xml:space="preserve"> 2):S101-31.</w:t>
      </w:r>
      <w:r w:rsidR="009B39F3" w:rsidRPr="003F4FAF">
        <w:rPr>
          <w:rStyle w:val="Hyperlink1"/>
          <w:color w:val="000000" w:themeColor="text1"/>
          <w:lang w:val="en-AU"/>
        </w:rPr>
        <w:t xml:space="preserve"> </w:t>
      </w:r>
    </w:p>
    <w:p w14:paraId="6ECE39C9" w14:textId="6D90BACC" w:rsidR="004B4C7B" w:rsidRPr="003F4FAF" w:rsidRDefault="004B4C7B" w:rsidP="00347F1D">
      <w:pPr>
        <w:pStyle w:val="Body"/>
        <w:widowControl w:val="0"/>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1</w:t>
      </w:r>
      <w:r w:rsidR="00347F1D" w:rsidRPr="003F4FAF">
        <w:rPr>
          <w:rStyle w:val="Hyperlink1"/>
          <w:rFonts w:ascii="Times New Roman" w:hAnsi="Times New Roman" w:cs="Times New Roman"/>
          <w:color w:val="000000" w:themeColor="text1"/>
          <w:lang w:val="en-AU"/>
        </w:rPr>
        <w:t>1</w:t>
      </w:r>
      <w:r w:rsidRPr="003F4FAF">
        <w:rPr>
          <w:rStyle w:val="Hyperlink1"/>
          <w:rFonts w:ascii="Times New Roman" w:hAnsi="Times New Roman" w:cs="Times New Roman"/>
          <w:color w:val="000000" w:themeColor="text1"/>
          <w:lang w:val="en-AU"/>
        </w:rPr>
        <w:t xml:space="preserve">. </w:t>
      </w:r>
      <w:r w:rsidR="00795FFA" w:rsidRPr="003F4FAF">
        <w:rPr>
          <w:rStyle w:val="Hyperlink1"/>
          <w:rFonts w:ascii="Times New Roman" w:hAnsi="Times New Roman" w:cs="Times New Roman"/>
          <w:color w:val="000000" w:themeColor="text1"/>
          <w:lang w:val="en-AU"/>
        </w:rPr>
        <w:t>XXX</w:t>
      </w:r>
    </w:p>
    <w:p w14:paraId="788BC828" w14:textId="02FE7032" w:rsidR="004B4C7B" w:rsidRPr="003F4FAF" w:rsidRDefault="004B4C7B" w:rsidP="00347F1D">
      <w:pPr>
        <w:pStyle w:val="Body"/>
        <w:widowControl w:val="0"/>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1</w:t>
      </w:r>
      <w:r w:rsidR="00347F1D" w:rsidRPr="003F4FAF">
        <w:rPr>
          <w:rStyle w:val="Hyperlink1"/>
          <w:rFonts w:ascii="Times New Roman" w:hAnsi="Times New Roman" w:cs="Times New Roman"/>
          <w:color w:val="000000" w:themeColor="text1"/>
          <w:lang w:val="en-AU"/>
        </w:rPr>
        <w:t>2</w:t>
      </w:r>
      <w:r w:rsidRPr="003F4FAF">
        <w:rPr>
          <w:rStyle w:val="Hyperlink1"/>
          <w:rFonts w:ascii="Times New Roman" w:hAnsi="Times New Roman" w:cs="Times New Roman"/>
          <w:color w:val="000000" w:themeColor="text1"/>
          <w:lang w:val="en-AU"/>
        </w:rPr>
        <w:t xml:space="preserve">. </w:t>
      </w:r>
      <w:r w:rsidR="00795FFA" w:rsidRPr="003F4FAF">
        <w:rPr>
          <w:rStyle w:val="Hyperlink1"/>
          <w:rFonts w:ascii="Times New Roman" w:hAnsi="Times New Roman" w:cs="Times New Roman"/>
          <w:color w:val="000000" w:themeColor="text1"/>
          <w:lang w:val="en-AU"/>
        </w:rPr>
        <w:t>XXX</w:t>
      </w:r>
      <w:r w:rsidR="005D5771" w:rsidRPr="003F4FAF">
        <w:rPr>
          <w:rStyle w:val="Hyperlink1"/>
          <w:rFonts w:ascii="Times New Roman" w:hAnsi="Times New Roman" w:cs="Times New Roman"/>
          <w:color w:val="000000" w:themeColor="text1"/>
          <w:lang w:val="en-AU"/>
        </w:rPr>
        <w:t xml:space="preserve"> </w:t>
      </w:r>
    </w:p>
    <w:p w14:paraId="67600A60" w14:textId="21246F69" w:rsidR="004716AC" w:rsidRPr="003F4FAF" w:rsidRDefault="004716AC" w:rsidP="00347F1D">
      <w:pPr>
        <w:pStyle w:val="Body"/>
        <w:widowControl w:val="0"/>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13. XXX</w:t>
      </w:r>
    </w:p>
    <w:p w14:paraId="17B4B688" w14:textId="03D83A70" w:rsidR="003350D4" w:rsidRPr="003F4FAF" w:rsidRDefault="004B4C7B" w:rsidP="004716AC">
      <w:pPr>
        <w:spacing w:line="480" w:lineRule="auto"/>
        <w:rPr>
          <w:rStyle w:val="Hyperlink1"/>
          <w:color w:val="000000" w:themeColor="text1"/>
        </w:rPr>
      </w:pPr>
      <w:r w:rsidRPr="003F4FAF">
        <w:rPr>
          <w:rStyle w:val="Hyperlink1"/>
          <w:color w:val="000000" w:themeColor="text1"/>
          <w:lang w:val="en-AU"/>
        </w:rPr>
        <w:t>1</w:t>
      </w:r>
      <w:r w:rsidR="004716AC" w:rsidRPr="003F4FAF">
        <w:rPr>
          <w:rStyle w:val="Hyperlink1"/>
          <w:color w:val="000000" w:themeColor="text1"/>
          <w:lang w:val="en-AU"/>
        </w:rPr>
        <w:t>4</w:t>
      </w:r>
      <w:r w:rsidRPr="003F4FAF">
        <w:rPr>
          <w:rStyle w:val="Hyperlink1"/>
          <w:color w:val="000000" w:themeColor="text1"/>
          <w:lang w:val="en-AU"/>
        </w:rPr>
        <w:t xml:space="preserve">. </w:t>
      </w:r>
      <w:r w:rsidR="004716AC" w:rsidRPr="003F4FAF">
        <w:rPr>
          <w:color w:val="000000" w:themeColor="text1"/>
        </w:rPr>
        <w:t xml:space="preserve">Barlow K, Crawford S, Stevenson A, </w:t>
      </w:r>
      <w:proofErr w:type="spellStart"/>
      <w:r w:rsidR="004716AC" w:rsidRPr="003F4FAF">
        <w:rPr>
          <w:color w:val="000000" w:themeColor="text1"/>
        </w:rPr>
        <w:t>Sandhu</w:t>
      </w:r>
      <w:proofErr w:type="spellEnd"/>
      <w:r w:rsidR="004716AC" w:rsidRPr="003F4FAF">
        <w:rPr>
          <w:color w:val="000000" w:themeColor="text1"/>
        </w:rPr>
        <w:t xml:space="preserve"> SS, Belanger F, Dewey D. Epidemiology of </w:t>
      </w:r>
      <w:proofErr w:type="spellStart"/>
      <w:r w:rsidR="004716AC" w:rsidRPr="003F4FAF">
        <w:rPr>
          <w:color w:val="000000" w:themeColor="text1"/>
        </w:rPr>
        <w:t>postconcussion</w:t>
      </w:r>
      <w:proofErr w:type="spellEnd"/>
      <w:r w:rsidR="004716AC" w:rsidRPr="003F4FAF">
        <w:rPr>
          <w:color w:val="000000" w:themeColor="text1"/>
        </w:rPr>
        <w:t xml:space="preserve"> syndrome in pediatric mild traumatic brain injury. Pediatrics 2010</w:t>
      </w:r>
      <w:proofErr w:type="gramStart"/>
      <w:r w:rsidR="004716AC" w:rsidRPr="003F4FAF">
        <w:rPr>
          <w:color w:val="000000" w:themeColor="text1"/>
        </w:rPr>
        <w:t>;126:e374</w:t>
      </w:r>
      <w:proofErr w:type="gramEnd"/>
      <w:r w:rsidR="004716AC" w:rsidRPr="003F4FAF">
        <w:rPr>
          <w:color w:val="000000" w:themeColor="text1"/>
        </w:rPr>
        <w:t xml:space="preserve">-381. </w:t>
      </w:r>
    </w:p>
    <w:p w14:paraId="50906A0C" w14:textId="23EAC484" w:rsidR="004B4C7B" w:rsidRPr="003F4FAF" w:rsidRDefault="004716AC" w:rsidP="00347F1D">
      <w:pPr>
        <w:pStyle w:val="Body"/>
        <w:spacing w:line="480" w:lineRule="auto"/>
        <w:rPr>
          <w:rStyle w:val="Hyperlink1"/>
          <w:rFonts w:ascii="Times New Roman" w:hAnsi="Times New Roman" w:cs="Times New Roman"/>
          <w:color w:val="000000" w:themeColor="text1"/>
          <w:lang w:val="en-AU"/>
        </w:rPr>
      </w:pPr>
      <w:r w:rsidRPr="003F4FAF">
        <w:rPr>
          <w:rStyle w:val="PageNumber"/>
          <w:rFonts w:ascii="Times New Roman" w:hAnsi="Times New Roman" w:cs="Times New Roman"/>
          <w:color w:val="000000" w:themeColor="text1"/>
          <w:lang w:val="en-AU"/>
        </w:rPr>
        <w:t xml:space="preserve">15. </w:t>
      </w:r>
      <w:r w:rsidR="004B4C7B" w:rsidRPr="003F4FAF">
        <w:rPr>
          <w:rStyle w:val="PageNumber"/>
          <w:rFonts w:ascii="Times New Roman" w:hAnsi="Times New Roman" w:cs="Times New Roman"/>
          <w:color w:val="000000" w:themeColor="text1"/>
          <w:lang w:val="en-AU"/>
        </w:rPr>
        <w:t xml:space="preserve">Nielsen A, Mortensen P, O’Callaghan E, </w:t>
      </w:r>
      <w:r w:rsidR="00880F69" w:rsidRPr="003F4FAF">
        <w:rPr>
          <w:rStyle w:val="PageNumber"/>
          <w:rFonts w:ascii="Times New Roman" w:hAnsi="Times New Roman" w:cs="Times New Roman"/>
          <w:color w:val="000000" w:themeColor="text1"/>
          <w:lang w:val="en-AU"/>
        </w:rPr>
        <w:t xml:space="preserve">Mors O, </w:t>
      </w:r>
      <w:proofErr w:type="spellStart"/>
      <w:r w:rsidR="00880F69" w:rsidRPr="003F4FAF">
        <w:rPr>
          <w:rStyle w:val="PageNumber"/>
          <w:rFonts w:ascii="Times New Roman" w:hAnsi="Times New Roman" w:cs="Times New Roman"/>
          <w:color w:val="000000" w:themeColor="text1"/>
          <w:lang w:val="en-AU"/>
        </w:rPr>
        <w:t>Ewald</w:t>
      </w:r>
      <w:proofErr w:type="spellEnd"/>
      <w:r w:rsidR="00880F69" w:rsidRPr="003F4FAF">
        <w:rPr>
          <w:rStyle w:val="PageNumber"/>
          <w:rFonts w:ascii="Times New Roman" w:hAnsi="Times New Roman" w:cs="Times New Roman"/>
          <w:color w:val="000000" w:themeColor="text1"/>
          <w:lang w:val="en-AU"/>
        </w:rPr>
        <w:t xml:space="preserve"> H. </w:t>
      </w:r>
      <w:r w:rsidR="004B4C7B" w:rsidRPr="003F4FAF">
        <w:rPr>
          <w:rStyle w:val="PageNumber"/>
          <w:rFonts w:ascii="Times New Roman" w:hAnsi="Times New Roman" w:cs="Times New Roman"/>
          <w:color w:val="000000" w:themeColor="text1"/>
          <w:lang w:val="en-AU"/>
        </w:rPr>
        <w:t xml:space="preserve">Is head injury a risk factor for schizophrenia? </w:t>
      </w:r>
      <w:proofErr w:type="spellStart"/>
      <w:r w:rsidR="004B4C7B" w:rsidRPr="003F4FAF">
        <w:rPr>
          <w:rStyle w:val="PageNumber"/>
          <w:rFonts w:ascii="Times New Roman" w:hAnsi="Times New Roman" w:cs="Times New Roman"/>
          <w:color w:val="000000" w:themeColor="text1"/>
          <w:lang w:val="en-AU"/>
        </w:rPr>
        <w:t>Schi</w:t>
      </w:r>
      <w:r w:rsidR="00880F69" w:rsidRPr="003F4FAF">
        <w:rPr>
          <w:rStyle w:val="PageNumber"/>
          <w:rFonts w:ascii="Times New Roman" w:hAnsi="Times New Roman" w:cs="Times New Roman"/>
          <w:color w:val="000000" w:themeColor="text1"/>
          <w:lang w:val="en-AU"/>
        </w:rPr>
        <w:t>zophr</w:t>
      </w:r>
      <w:proofErr w:type="spellEnd"/>
      <w:r w:rsidR="00880F69" w:rsidRPr="003F4FAF">
        <w:rPr>
          <w:rStyle w:val="PageNumber"/>
          <w:rFonts w:ascii="Times New Roman" w:hAnsi="Times New Roman" w:cs="Times New Roman"/>
          <w:color w:val="000000" w:themeColor="text1"/>
          <w:lang w:val="en-AU"/>
        </w:rPr>
        <w:t xml:space="preserve"> Res</w:t>
      </w:r>
      <w:r w:rsidR="004B4C7B" w:rsidRPr="003F4FAF">
        <w:rPr>
          <w:rStyle w:val="PageNumber"/>
          <w:rFonts w:ascii="Times New Roman" w:hAnsi="Times New Roman" w:cs="Times New Roman"/>
          <w:color w:val="000000" w:themeColor="text1"/>
          <w:lang w:val="en-AU"/>
        </w:rPr>
        <w:t xml:space="preserve"> 2002</w:t>
      </w:r>
      <w:proofErr w:type="gramStart"/>
      <w:r w:rsidR="004B4C7B" w:rsidRPr="003F4FAF">
        <w:rPr>
          <w:rStyle w:val="PageNumber"/>
          <w:rFonts w:ascii="Times New Roman" w:hAnsi="Times New Roman" w:cs="Times New Roman"/>
          <w:color w:val="000000" w:themeColor="text1"/>
          <w:lang w:val="en-AU"/>
        </w:rPr>
        <w:t>;55:93</w:t>
      </w:r>
      <w:proofErr w:type="gramEnd"/>
      <w:r w:rsidR="004B4C7B" w:rsidRPr="003F4FAF">
        <w:rPr>
          <w:rStyle w:val="PageNumber"/>
          <w:rFonts w:ascii="Times New Roman" w:hAnsi="Times New Roman" w:cs="Times New Roman"/>
          <w:color w:val="000000" w:themeColor="text1"/>
          <w:lang w:val="en-AU"/>
        </w:rPr>
        <w:t>-98.</w:t>
      </w:r>
    </w:p>
    <w:p w14:paraId="4F412BB8" w14:textId="1A3EDF76" w:rsidR="004B4C7B" w:rsidRPr="003F4FAF" w:rsidRDefault="004B4C7B" w:rsidP="00347F1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1</w:t>
      </w:r>
      <w:r w:rsidR="004716AC" w:rsidRPr="003F4FAF">
        <w:rPr>
          <w:rStyle w:val="Hyperlink1"/>
          <w:rFonts w:ascii="Times New Roman" w:hAnsi="Times New Roman" w:cs="Times New Roman"/>
          <w:color w:val="000000" w:themeColor="text1"/>
          <w:lang w:val="en-AU"/>
        </w:rPr>
        <w:t>6</w:t>
      </w:r>
      <w:r w:rsidRPr="003F4FAF">
        <w:rPr>
          <w:rStyle w:val="Hyperlink1"/>
          <w:rFonts w:ascii="Times New Roman" w:hAnsi="Times New Roman" w:cs="Times New Roman"/>
          <w:color w:val="000000" w:themeColor="text1"/>
          <w:lang w:val="en-AU"/>
        </w:rPr>
        <w:t xml:space="preserve">. </w:t>
      </w:r>
      <w:r w:rsidRPr="003F4FAF">
        <w:rPr>
          <w:rStyle w:val="PageNumber"/>
          <w:rFonts w:ascii="Times New Roman" w:hAnsi="Times New Roman" w:cs="Times New Roman"/>
          <w:color w:val="000000" w:themeColor="text1"/>
          <w:lang w:val="en-AU"/>
        </w:rPr>
        <w:t xml:space="preserve">Selassie A, </w:t>
      </w:r>
      <w:proofErr w:type="spellStart"/>
      <w:r w:rsidRPr="003F4FAF">
        <w:rPr>
          <w:rStyle w:val="PageNumber"/>
          <w:rFonts w:ascii="Times New Roman" w:hAnsi="Times New Roman" w:cs="Times New Roman"/>
          <w:color w:val="000000" w:themeColor="text1"/>
          <w:lang w:val="en-AU"/>
        </w:rPr>
        <w:t>Fakhry</w:t>
      </w:r>
      <w:proofErr w:type="spellEnd"/>
      <w:r w:rsidRPr="003F4FAF">
        <w:rPr>
          <w:rStyle w:val="PageNumber"/>
          <w:rFonts w:ascii="Times New Roman" w:hAnsi="Times New Roman" w:cs="Times New Roman"/>
          <w:color w:val="000000" w:themeColor="text1"/>
          <w:lang w:val="en-AU"/>
        </w:rPr>
        <w:t xml:space="preserve"> S, Ford D. Population-based study of the risk of in-hospital death after traumatic brain injur</w:t>
      </w:r>
      <w:r w:rsidR="00880F69" w:rsidRPr="003F4FAF">
        <w:rPr>
          <w:rStyle w:val="PageNumber"/>
          <w:rFonts w:ascii="Times New Roman" w:hAnsi="Times New Roman" w:cs="Times New Roman"/>
          <w:color w:val="000000" w:themeColor="text1"/>
          <w:lang w:val="en-AU"/>
        </w:rPr>
        <w:t>y: the role of sepsis. J Trauma</w:t>
      </w:r>
      <w:r w:rsidRPr="003F4FAF">
        <w:rPr>
          <w:rStyle w:val="PageNumber"/>
          <w:rFonts w:ascii="Times New Roman" w:hAnsi="Times New Roman" w:cs="Times New Roman"/>
          <w:color w:val="000000" w:themeColor="text1"/>
          <w:lang w:val="en-AU"/>
        </w:rPr>
        <w:t xml:space="preserve"> 2011</w:t>
      </w:r>
      <w:proofErr w:type="gramStart"/>
      <w:r w:rsidRPr="003F4FAF">
        <w:rPr>
          <w:rStyle w:val="PageNumber"/>
          <w:rFonts w:ascii="Times New Roman" w:hAnsi="Times New Roman" w:cs="Times New Roman"/>
          <w:color w:val="000000" w:themeColor="text1"/>
          <w:lang w:val="en-AU"/>
        </w:rPr>
        <w:t>;71:1226</w:t>
      </w:r>
      <w:proofErr w:type="gramEnd"/>
      <w:r w:rsidRPr="003F4FAF">
        <w:rPr>
          <w:rStyle w:val="PageNumber"/>
          <w:rFonts w:ascii="Times New Roman" w:hAnsi="Times New Roman" w:cs="Times New Roman"/>
          <w:color w:val="000000" w:themeColor="text1"/>
          <w:lang w:val="en-AU"/>
        </w:rPr>
        <w:t>-1234.</w:t>
      </w:r>
      <w:r w:rsidR="00E37D3A" w:rsidRPr="003F4FAF">
        <w:rPr>
          <w:rStyle w:val="PageNumber"/>
          <w:rFonts w:ascii="Times New Roman" w:hAnsi="Times New Roman" w:cs="Times New Roman"/>
          <w:color w:val="000000" w:themeColor="text1"/>
          <w:lang w:val="en-AU"/>
        </w:rPr>
        <w:t xml:space="preserve"> </w:t>
      </w:r>
    </w:p>
    <w:p w14:paraId="12371820" w14:textId="3ACF52C6" w:rsidR="004B4C7B" w:rsidRPr="003F4FAF" w:rsidRDefault="004B4C7B" w:rsidP="00347F1D">
      <w:pPr>
        <w:pStyle w:val="Body"/>
        <w:widowControl w:val="0"/>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1</w:t>
      </w:r>
      <w:r w:rsidR="004716AC" w:rsidRPr="003F4FAF">
        <w:rPr>
          <w:rStyle w:val="Hyperlink1"/>
          <w:rFonts w:ascii="Times New Roman" w:hAnsi="Times New Roman" w:cs="Times New Roman"/>
          <w:color w:val="000000" w:themeColor="text1"/>
          <w:lang w:val="en-AU"/>
        </w:rPr>
        <w:t>7</w:t>
      </w:r>
      <w:r w:rsidRPr="003F4FAF">
        <w:rPr>
          <w:rStyle w:val="Hyperlink1"/>
          <w:rFonts w:ascii="Times New Roman" w:hAnsi="Times New Roman" w:cs="Times New Roman"/>
          <w:color w:val="000000" w:themeColor="text1"/>
          <w:lang w:val="en-AU"/>
        </w:rPr>
        <w:t xml:space="preserve">. </w:t>
      </w:r>
      <w:proofErr w:type="spellStart"/>
      <w:r w:rsidRPr="003F4FAF">
        <w:rPr>
          <w:rStyle w:val="Hyperlink1"/>
          <w:rFonts w:ascii="Times New Roman" w:hAnsi="Times New Roman" w:cs="Times New Roman"/>
          <w:color w:val="000000" w:themeColor="text1"/>
          <w:lang w:val="en-AU"/>
        </w:rPr>
        <w:t>Heitger</w:t>
      </w:r>
      <w:proofErr w:type="spellEnd"/>
      <w:r w:rsidRPr="003F4FAF">
        <w:rPr>
          <w:rStyle w:val="Hyperlink1"/>
          <w:rFonts w:ascii="Times New Roman" w:hAnsi="Times New Roman" w:cs="Times New Roman"/>
          <w:color w:val="000000" w:themeColor="text1"/>
          <w:lang w:val="en-AU"/>
        </w:rPr>
        <w:t xml:space="preserve"> M, Jones R, Dalrymple-Alford J, </w:t>
      </w:r>
      <w:r w:rsidR="00880F69" w:rsidRPr="003F4FAF">
        <w:rPr>
          <w:rStyle w:val="Hyperlink1"/>
          <w:rFonts w:ascii="Times New Roman" w:hAnsi="Times New Roman" w:cs="Times New Roman"/>
          <w:color w:val="000000" w:themeColor="text1"/>
          <w:lang w:val="en-AU"/>
        </w:rPr>
        <w:t xml:space="preserve">Frampton CM, </w:t>
      </w:r>
      <w:proofErr w:type="spellStart"/>
      <w:r w:rsidR="00880F69" w:rsidRPr="003F4FAF">
        <w:rPr>
          <w:rStyle w:val="Hyperlink1"/>
          <w:rFonts w:ascii="Times New Roman" w:hAnsi="Times New Roman" w:cs="Times New Roman"/>
          <w:color w:val="000000" w:themeColor="text1"/>
          <w:lang w:val="en-AU"/>
        </w:rPr>
        <w:t>Ardagh</w:t>
      </w:r>
      <w:proofErr w:type="spellEnd"/>
      <w:r w:rsidR="00880F69" w:rsidRPr="003F4FAF">
        <w:rPr>
          <w:rStyle w:val="Hyperlink1"/>
          <w:rFonts w:ascii="Times New Roman" w:hAnsi="Times New Roman" w:cs="Times New Roman"/>
          <w:color w:val="000000" w:themeColor="text1"/>
          <w:lang w:val="en-AU"/>
        </w:rPr>
        <w:t xml:space="preserve"> MW, Anderson TJ. </w:t>
      </w:r>
      <w:proofErr w:type="gramStart"/>
      <w:r w:rsidRPr="003F4FAF">
        <w:rPr>
          <w:rStyle w:val="Hyperlink1"/>
          <w:rFonts w:ascii="Times New Roman" w:hAnsi="Times New Roman" w:cs="Times New Roman"/>
          <w:color w:val="000000" w:themeColor="text1"/>
          <w:lang w:val="en-AU"/>
        </w:rPr>
        <w:t>Motor deficits and recovery during the first year following mil</w:t>
      </w:r>
      <w:r w:rsidR="00F73F39" w:rsidRPr="003F4FAF">
        <w:rPr>
          <w:rStyle w:val="Hyperlink1"/>
          <w:rFonts w:ascii="Times New Roman" w:hAnsi="Times New Roman" w:cs="Times New Roman"/>
          <w:color w:val="000000" w:themeColor="text1"/>
          <w:lang w:val="en-AU"/>
        </w:rPr>
        <w:t>d closed head injury.</w:t>
      </w:r>
      <w:proofErr w:type="gramEnd"/>
      <w:r w:rsidR="00F73F39" w:rsidRPr="003F4FAF">
        <w:rPr>
          <w:rStyle w:val="Hyperlink1"/>
          <w:rFonts w:ascii="Times New Roman" w:hAnsi="Times New Roman" w:cs="Times New Roman"/>
          <w:color w:val="000000" w:themeColor="text1"/>
          <w:lang w:val="en-AU"/>
        </w:rPr>
        <w:t xml:space="preserve"> Brain </w:t>
      </w:r>
      <w:proofErr w:type="spellStart"/>
      <w:r w:rsidR="00F73F39" w:rsidRPr="003F4FAF">
        <w:rPr>
          <w:rStyle w:val="Hyperlink1"/>
          <w:rFonts w:ascii="Times New Roman" w:hAnsi="Times New Roman" w:cs="Times New Roman"/>
          <w:color w:val="000000" w:themeColor="text1"/>
          <w:lang w:val="en-AU"/>
        </w:rPr>
        <w:t>Inj</w:t>
      </w:r>
      <w:proofErr w:type="spellEnd"/>
      <w:r w:rsidRPr="003F4FAF">
        <w:rPr>
          <w:rStyle w:val="Hyperlink1"/>
          <w:rFonts w:ascii="Times New Roman" w:hAnsi="Times New Roman" w:cs="Times New Roman"/>
          <w:color w:val="000000" w:themeColor="text1"/>
          <w:lang w:val="en-AU"/>
        </w:rPr>
        <w:t xml:space="preserve"> 2006</w:t>
      </w:r>
      <w:proofErr w:type="gramStart"/>
      <w:r w:rsidRPr="003F4FAF">
        <w:rPr>
          <w:rStyle w:val="Hyperlink1"/>
          <w:rFonts w:ascii="Times New Roman" w:hAnsi="Times New Roman" w:cs="Times New Roman"/>
          <w:color w:val="000000" w:themeColor="text1"/>
          <w:lang w:val="en-AU"/>
        </w:rPr>
        <w:t>;20:807</w:t>
      </w:r>
      <w:proofErr w:type="gramEnd"/>
      <w:r w:rsidRPr="003F4FAF">
        <w:rPr>
          <w:rStyle w:val="Hyperlink1"/>
          <w:rFonts w:ascii="Times New Roman" w:hAnsi="Times New Roman" w:cs="Times New Roman"/>
          <w:color w:val="000000" w:themeColor="text1"/>
          <w:lang w:val="en-AU"/>
        </w:rPr>
        <w:t>-824.</w:t>
      </w:r>
      <w:r w:rsidR="00E37D3A" w:rsidRPr="003F4FAF">
        <w:rPr>
          <w:rStyle w:val="Hyperlink1"/>
          <w:rFonts w:ascii="Times New Roman" w:hAnsi="Times New Roman" w:cs="Times New Roman"/>
          <w:color w:val="000000" w:themeColor="text1"/>
          <w:lang w:val="en-AU"/>
        </w:rPr>
        <w:t xml:space="preserve"> </w:t>
      </w:r>
    </w:p>
    <w:p w14:paraId="66A534C7" w14:textId="15A606D2" w:rsidR="004B4C7B" w:rsidRPr="003F4FAF" w:rsidRDefault="004B4C7B" w:rsidP="00347F1D">
      <w:pPr>
        <w:pStyle w:val="Body"/>
        <w:widowControl w:val="0"/>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1</w:t>
      </w:r>
      <w:r w:rsidR="004716AC" w:rsidRPr="003F4FAF">
        <w:rPr>
          <w:rStyle w:val="Hyperlink1"/>
          <w:rFonts w:ascii="Times New Roman" w:hAnsi="Times New Roman" w:cs="Times New Roman"/>
          <w:color w:val="000000" w:themeColor="text1"/>
          <w:lang w:val="en-AU"/>
        </w:rPr>
        <w:t>8</w:t>
      </w:r>
      <w:r w:rsidRPr="003F4FAF">
        <w:rPr>
          <w:rStyle w:val="Hyperlink1"/>
          <w:rFonts w:ascii="Times New Roman" w:hAnsi="Times New Roman" w:cs="Times New Roman"/>
          <w:color w:val="000000" w:themeColor="text1"/>
          <w:lang w:val="en-AU"/>
        </w:rPr>
        <w:t xml:space="preserve">. </w:t>
      </w:r>
      <w:proofErr w:type="spellStart"/>
      <w:r w:rsidRPr="003F4FAF">
        <w:rPr>
          <w:rStyle w:val="Hyperlink1"/>
          <w:rFonts w:ascii="Times New Roman" w:hAnsi="Times New Roman" w:cs="Times New Roman"/>
          <w:color w:val="000000" w:themeColor="text1"/>
          <w:lang w:val="en-AU"/>
        </w:rPr>
        <w:t>Heitger</w:t>
      </w:r>
      <w:proofErr w:type="spellEnd"/>
      <w:r w:rsidRPr="003F4FAF">
        <w:rPr>
          <w:rStyle w:val="Hyperlink1"/>
          <w:rFonts w:ascii="Times New Roman" w:hAnsi="Times New Roman" w:cs="Times New Roman"/>
          <w:color w:val="000000" w:themeColor="text1"/>
          <w:lang w:val="en-AU"/>
        </w:rPr>
        <w:t xml:space="preserve"> M, </w:t>
      </w:r>
      <w:proofErr w:type="spellStart"/>
      <w:r w:rsidRPr="003F4FAF">
        <w:rPr>
          <w:rStyle w:val="Hyperlink1"/>
          <w:rFonts w:ascii="Times New Roman" w:hAnsi="Times New Roman" w:cs="Times New Roman"/>
          <w:color w:val="000000" w:themeColor="text1"/>
          <w:lang w:val="en-AU"/>
        </w:rPr>
        <w:t>Macaskill</w:t>
      </w:r>
      <w:proofErr w:type="spellEnd"/>
      <w:r w:rsidRPr="003F4FAF">
        <w:rPr>
          <w:rStyle w:val="Hyperlink1"/>
          <w:rFonts w:ascii="Times New Roman" w:hAnsi="Times New Roman" w:cs="Times New Roman"/>
          <w:color w:val="000000" w:themeColor="text1"/>
          <w:lang w:val="en-AU"/>
        </w:rPr>
        <w:t xml:space="preserve"> M, Jones R, </w:t>
      </w:r>
      <w:r w:rsidR="00F73F39" w:rsidRPr="003F4FAF">
        <w:rPr>
          <w:rStyle w:val="Hyperlink1"/>
          <w:rFonts w:ascii="Times New Roman" w:hAnsi="Times New Roman" w:cs="Times New Roman"/>
          <w:color w:val="000000" w:themeColor="text1"/>
          <w:lang w:val="en-AU"/>
        </w:rPr>
        <w:t>Anderson TJ</w:t>
      </w:r>
      <w:r w:rsidRPr="003F4FAF">
        <w:rPr>
          <w:rStyle w:val="Hyperlink1"/>
          <w:rFonts w:ascii="Times New Roman" w:hAnsi="Times New Roman" w:cs="Times New Roman"/>
          <w:color w:val="000000" w:themeColor="text1"/>
          <w:lang w:val="en-AU"/>
        </w:rPr>
        <w:t>. The impact of mild closed head injury on involuntary saccadic adaptation: evidence for the preservation of imp</w:t>
      </w:r>
      <w:r w:rsidR="00F73F39" w:rsidRPr="003F4FAF">
        <w:rPr>
          <w:rStyle w:val="Hyperlink1"/>
          <w:rFonts w:ascii="Times New Roman" w:hAnsi="Times New Roman" w:cs="Times New Roman"/>
          <w:color w:val="000000" w:themeColor="text1"/>
          <w:lang w:val="en-AU"/>
        </w:rPr>
        <w:t xml:space="preserve">licit motor learning. Brain </w:t>
      </w:r>
      <w:proofErr w:type="spellStart"/>
      <w:r w:rsidR="00F73F39" w:rsidRPr="003F4FAF">
        <w:rPr>
          <w:rStyle w:val="Hyperlink1"/>
          <w:rFonts w:ascii="Times New Roman" w:hAnsi="Times New Roman" w:cs="Times New Roman"/>
          <w:color w:val="000000" w:themeColor="text1"/>
          <w:lang w:val="en-AU"/>
        </w:rPr>
        <w:t>Inj</w:t>
      </w:r>
      <w:proofErr w:type="spellEnd"/>
      <w:r w:rsidRPr="003F4FAF">
        <w:rPr>
          <w:rStyle w:val="Hyperlink1"/>
          <w:rFonts w:ascii="Times New Roman" w:hAnsi="Times New Roman" w:cs="Times New Roman"/>
          <w:color w:val="000000" w:themeColor="text1"/>
          <w:lang w:val="en-AU"/>
        </w:rPr>
        <w:t xml:space="preserve"> 2005</w:t>
      </w:r>
      <w:proofErr w:type="gramStart"/>
      <w:r w:rsidRPr="003F4FAF">
        <w:rPr>
          <w:rStyle w:val="Hyperlink1"/>
          <w:rFonts w:ascii="Times New Roman" w:hAnsi="Times New Roman" w:cs="Times New Roman"/>
          <w:color w:val="000000" w:themeColor="text1"/>
          <w:lang w:val="en-AU"/>
        </w:rPr>
        <w:t>;19:109</w:t>
      </w:r>
      <w:proofErr w:type="gramEnd"/>
      <w:r w:rsidRPr="003F4FAF">
        <w:rPr>
          <w:rStyle w:val="Hyperlink1"/>
          <w:rFonts w:ascii="Times New Roman" w:hAnsi="Times New Roman" w:cs="Times New Roman"/>
          <w:color w:val="000000" w:themeColor="text1"/>
          <w:lang w:val="en-AU"/>
        </w:rPr>
        <w:t>-17.</w:t>
      </w:r>
    </w:p>
    <w:p w14:paraId="6AE69620" w14:textId="397B2081" w:rsidR="004B4C7B" w:rsidRPr="003F4FAF" w:rsidRDefault="004B4C7B" w:rsidP="00347F1D">
      <w:pPr>
        <w:pStyle w:val="Body"/>
        <w:widowControl w:val="0"/>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lastRenderedPageBreak/>
        <w:t>1</w:t>
      </w:r>
      <w:r w:rsidR="004716AC" w:rsidRPr="003F4FAF">
        <w:rPr>
          <w:rStyle w:val="Hyperlink1"/>
          <w:rFonts w:ascii="Times New Roman" w:hAnsi="Times New Roman" w:cs="Times New Roman"/>
          <w:color w:val="000000" w:themeColor="text1"/>
          <w:lang w:val="en-AU"/>
        </w:rPr>
        <w:t>9</w:t>
      </w:r>
      <w:r w:rsidRPr="003F4FAF">
        <w:rPr>
          <w:rStyle w:val="Hyperlink1"/>
          <w:rFonts w:ascii="Times New Roman" w:hAnsi="Times New Roman" w:cs="Times New Roman"/>
          <w:color w:val="000000" w:themeColor="text1"/>
          <w:lang w:val="en-AU"/>
        </w:rPr>
        <w:t xml:space="preserve">. </w:t>
      </w:r>
      <w:proofErr w:type="gramStart"/>
      <w:r w:rsidRPr="003F4FAF">
        <w:rPr>
          <w:rStyle w:val="Hyperlink1"/>
          <w:rFonts w:ascii="Times New Roman" w:hAnsi="Times New Roman" w:cs="Times New Roman"/>
          <w:color w:val="000000" w:themeColor="text1"/>
          <w:lang w:val="en-AU"/>
        </w:rPr>
        <w:t>de</w:t>
      </w:r>
      <w:proofErr w:type="gramEnd"/>
      <w:r w:rsidRPr="003F4FAF">
        <w:rPr>
          <w:rStyle w:val="Hyperlink1"/>
          <w:rFonts w:ascii="Times New Roman" w:hAnsi="Times New Roman" w:cs="Times New Roman"/>
          <w:color w:val="000000" w:themeColor="text1"/>
          <w:lang w:val="en-AU"/>
        </w:rPr>
        <w:t xml:space="preserve"> </w:t>
      </w:r>
      <w:proofErr w:type="spellStart"/>
      <w:r w:rsidRPr="003F4FAF">
        <w:rPr>
          <w:rStyle w:val="Hyperlink1"/>
          <w:rFonts w:ascii="Times New Roman" w:hAnsi="Times New Roman" w:cs="Times New Roman"/>
          <w:color w:val="000000" w:themeColor="text1"/>
          <w:lang w:val="en-AU"/>
        </w:rPr>
        <w:t>Kruijk</w:t>
      </w:r>
      <w:proofErr w:type="spellEnd"/>
      <w:r w:rsidRPr="003F4FAF">
        <w:rPr>
          <w:rStyle w:val="Hyperlink1"/>
          <w:rFonts w:ascii="Times New Roman" w:hAnsi="Times New Roman" w:cs="Times New Roman"/>
          <w:color w:val="000000" w:themeColor="text1"/>
          <w:lang w:val="en-AU"/>
        </w:rPr>
        <w:t xml:space="preserve"> J, </w:t>
      </w:r>
      <w:proofErr w:type="spellStart"/>
      <w:r w:rsidRPr="003F4FAF">
        <w:rPr>
          <w:rStyle w:val="Hyperlink1"/>
          <w:rFonts w:ascii="Times New Roman" w:hAnsi="Times New Roman" w:cs="Times New Roman"/>
          <w:color w:val="000000" w:themeColor="text1"/>
          <w:lang w:val="en-AU"/>
        </w:rPr>
        <w:t>Leffers</w:t>
      </w:r>
      <w:proofErr w:type="spellEnd"/>
      <w:r w:rsidRPr="003F4FAF">
        <w:rPr>
          <w:rStyle w:val="Hyperlink1"/>
          <w:rFonts w:ascii="Times New Roman" w:hAnsi="Times New Roman" w:cs="Times New Roman"/>
          <w:color w:val="000000" w:themeColor="text1"/>
          <w:lang w:val="en-AU"/>
        </w:rPr>
        <w:t xml:space="preserve"> P, </w:t>
      </w:r>
      <w:proofErr w:type="spellStart"/>
      <w:r w:rsidRPr="003F4FAF">
        <w:rPr>
          <w:rStyle w:val="Hyperlink1"/>
          <w:rFonts w:ascii="Times New Roman" w:hAnsi="Times New Roman" w:cs="Times New Roman"/>
          <w:color w:val="000000" w:themeColor="text1"/>
          <w:lang w:val="en-AU"/>
        </w:rPr>
        <w:t>Meerhoff</w:t>
      </w:r>
      <w:proofErr w:type="spellEnd"/>
      <w:r w:rsidRPr="003F4FAF">
        <w:rPr>
          <w:rStyle w:val="Hyperlink1"/>
          <w:rFonts w:ascii="Times New Roman" w:hAnsi="Times New Roman" w:cs="Times New Roman"/>
          <w:color w:val="000000" w:themeColor="text1"/>
          <w:lang w:val="en-AU"/>
        </w:rPr>
        <w:t xml:space="preserve"> S, </w:t>
      </w:r>
      <w:proofErr w:type="spellStart"/>
      <w:r w:rsidR="00F73F39" w:rsidRPr="003F4FAF">
        <w:rPr>
          <w:rStyle w:val="Hyperlink1"/>
          <w:rFonts w:ascii="Times New Roman" w:hAnsi="Times New Roman" w:cs="Times New Roman"/>
          <w:color w:val="000000" w:themeColor="text1"/>
          <w:lang w:val="en-AU"/>
        </w:rPr>
        <w:t>Rutten</w:t>
      </w:r>
      <w:proofErr w:type="spellEnd"/>
      <w:r w:rsidR="00F73F39" w:rsidRPr="003F4FAF">
        <w:rPr>
          <w:rStyle w:val="Hyperlink1"/>
          <w:rFonts w:ascii="Times New Roman" w:hAnsi="Times New Roman" w:cs="Times New Roman"/>
          <w:color w:val="000000" w:themeColor="text1"/>
          <w:lang w:val="en-AU"/>
        </w:rPr>
        <w:t xml:space="preserve"> J, </w:t>
      </w:r>
      <w:proofErr w:type="spellStart"/>
      <w:r w:rsidR="00F73F39" w:rsidRPr="003F4FAF">
        <w:rPr>
          <w:rStyle w:val="Hyperlink1"/>
          <w:rFonts w:ascii="Times New Roman" w:hAnsi="Times New Roman" w:cs="Times New Roman"/>
          <w:color w:val="000000" w:themeColor="text1"/>
          <w:lang w:val="en-AU"/>
        </w:rPr>
        <w:t>Twijnstra</w:t>
      </w:r>
      <w:proofErr w:type="spellEnd"/>
      <w:r w:rsidR="00F73F39" w:rsidRPr="003F4FAF">
        <w:rPr>
          <w:rStyle w:val="Hyperlink1"/>
          <w:rFonts w:ascii="Times New Roman" w:hAnsi="Times New Roman" w:cs="Times New Roman"/>
          <w:color w:val="000000" w:themeColor="text1"/>
          <w:lang w:val="en-AU"/>
        </w:rPr>
        <w:t xml:space="preserve"> A</w:t>
      </w:r>
      <w:r w:rsidRPr="003F4FAF">
        <w:rPr>
          <w:rStyle w:val="Hyperlink1"/>
          <w:rFonts w:ascii="Times New Roman" w:hAnsi="Times New Roman" w:cs="Times New Roman"/>
          <w:color w:val="000000" w:themeColor="text1"/>
          <w:lang w:val="en-AU"/>
        </w:rPr>
        <w:t>. Effectiveness of bed rest after mild traumatic brain injury: a randomised trial of no versus six days of b</w:t>
      </w:r>
      <w:r w:rsidR="00AF4AFC" w:rsidRPr="003F4FAF">
        <w:rPr>
          <w:rStyle w:val="Hyperlink1"/>
          <w:rFonts w:ascii="Times New Roman" w:hAnsi="Times New Roman" w:cs="Times New Roman"/>
          <w:color w:val="000000" w:themeColor="text1"/>
          <w:lang w:val="en-AU"/>
        </w:rPr>
        <w:t xml:space="preserve">ed rest. J </w:t>
      </w:r>
      <w:proofErr w:type="spellStart"/>
      <w:r w:rsidR="00AF4AFC" w:rsidRPr="003F4FAF">
        <w:rPr>
          <w:rStyle w:val="Hyperlink1"/>
          <w:rFonts w:ascii="Times New Roman" w:hAnsi="Times New Roman" w:cs="Times New Roman"/>
          <w:color w:val="000000" w:themeColor="text1"/>
          <w:lang w:val="en-AU"/>
        </w:rPr>
        <w:t>Neurol</w:t>
      </w:r>
      <w:proofErr w:type="spellEnd"/>
      <w:r w:rsidR="00AF4AFC" w:rsidRPr="003F4FAF">
        <w:rPr>
          <w:rStyle w:val="Hyperlink1"/>
          <w:rFonts w:ascii="Times New Roman" w:hAnsi="Times New Roman" w:cs="Times New Roman"/>
          <w:color w:val="000000" w:themeColor="text1"/>
          <w:lang w:val="en-AU"/>
        </w:rPr>
        <w:t xml:space="preserve"> </w:t>
      </w:r>
      <w:proofErr w:type="spellStart"/>
      <w:r w:rsidR="00AF4AFC" w:rsidRPr="003F4FAF">
        <w:rPr>
          <w:rStyle w:val="Hyperlink1"/>
          <w:rFonts w:ascii="Times New Roman" w:hAnsi="Times New Roman" w:cs="Times New Roman"/>
          <w:color w:val="000000" w:themeColor="text1"/>
          <w:lang w:val="en-AU"/>
        </w:rPr>
        <w:t>Neurosurg</w:t>
      </w:r>
      <w:proofErr w:type="spellEnd"/>
      <w:r w:rsidR="00AF4AFC" w:rsidRPr="003F4FAF">
        <w:rPr>
          <w:rStyle w:val="Hyperlink1"/>
          <w:rFonts w:ascii="Times New Roman" w:hAnsi="Times New Roman" w:cs="Times New Roman"/>
          <w:color w:val="000000" w:themeColor="text1"/>
          <w:lang w:val="en-AU"/>
        </w:rPr>
        <w:t xml:space="preserve"> </w:t>
      </w:r>
      <w:proofErr w:type="spellStart"/>
      <w:r w:rsidR="00AF4AFC" w:rsidRPr="003F4FAF">
        <w:rPr>
          <w:rStyle w:val="Hyperlink1"/>
          <w:rFonts w:ascii="Times New Roman" w:hAnsi="Times New Roman" w:cs="Times New Roman"/>
          <w:color w:val="000000" w:themeColor="text1"/>
          <w:lang w:val="en-AU"/>
        </w:rPr>
        <w:t>Soc</w:t>
      </w:r>
      <w:proofErr w:type="spellEnd"/>
      <w:r w:rsidRPr="003F4FAF">
        <w:rPr>
          <w:rStyle w:val="Hyperlink1"/>
          <w:rFonts w:ascii="Times New Roman" w:hAnsi="Times New Roman" w:cs="Times New Roman"/>
          <w:color w:val="000000" w:themeColor="text1"/>
          <w:lang w:val="en-AU"/>
        </w:rPr>
        <w:t xml:space="preserve"> 2002</w:t>
      </w:r>
      <w:proofErr w:type="gramStart"/>
      <w:r w:rsidRPr="003F4FAF">
        <w:rPr>
          <w:rStyle w:val="Hyperlink1"/>
          <w:rFonts w:ascii="Times New Roman" w:hAnsi="Times New Roman" w:cs="Times New Roman"/>
          <w:color w:val="000000" w:themeColor="text1"/>
          <w:lang w:val="en-AU"/>
        </w:rPr>
        <w:t>;73:167</w:t>
      </w:r>
      <w:proofErr w:type="gramEnd"/>
      <w:r w:rsidRPr="003F4FAF">
        <w:rPr>
          <w:rStyle w:val="Hyperlink1"/>
          <w:rFonts w:ascii="Times New Roman" w:hAnsi="Times New Roman" w:cs="Times New Roman"/>
          <w:color w:val="000000" w:themeColor="text1"/>
          <w:lang w:val="en-AU"/>
        </w:rPr>
        <w:t>-72.</w:t>
      </w:r>
    </w:p>
    <w:p w14:paraId="2B1A2FAE" w14:textId="61F7BFA1" w:rsidR="004B4C7B" w:rsidRPr="003F4FAF" w:rsidRDefault="004716AC" w:rsidP="00347F1D">
      <w:pPr>
        <w:pStyle w:val="Body"/>
        <w:widowControl w:val="0"/>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20</w:t>
      </w:r>
      <w:r w:rsidR="004B4C7B" w:rsidRPr="003F4FAF">
        <w:rPr>
          <w:rStyle w:val="Hyperlink1"/>
          <w:rFonts w:ascii="Times New Roman" w:hAnsi="Times New Roman" w:cs="Times New Roman"/>
          <w:color w:val="000000" w:themeColor="text1"/>
          <w:lang w:val="en-AU"/>
        </w:rPr>
        <w:t xml:space="preserve">. </w:t>
      </w:r>
      <w:proofErr w:type="gramStart"/>
      <w:r w:rsidR="004B4C7B" w:rsidRPr="003F4FAF">
        <w:rPr>
          <w:rStyle w:val="Hyperlink1"/>
          <w:rFonts w:ascii="Times New Roman" w:hAnsi="Times New Roman" w:cs="Times New Roman"/>
          <w:color w:val="000000" w:themeColor="text1"/>
          <w:lang w:val="en-AU"/>
        </w:rPr>
        <w:t>de</w:t>
      </w:r>
      <w:proofErr w:type="gramEnd"/>
      <w:r w:rsidR="004B4C7B" w:rsidRPr="003F4FAF">
        <w:rPr>
          <w:rStyle w:val="Hyperlink1"/>
          <w:rFonts w:ascii="Times New Roman" w:hAnsi="Times New Roman" w:cs="Times New Roman"/>
          <w:color w:val="000000" w:themeColor="text1"/>
          <w:lang w:val="en-AU"/>
        </w:rPr>
        <w:t xml:space="preserve"> </w:t>
      </w:r>
      <w:proofErr w:type="spellStart"/>
      <w:r w:rsidR="004B4C7B" w:rsidRPr="003F4FAF">
        <w:rPr>
          <w:rStyle w:val="Hyperlink1"/>
          <w:rFonts w:ascii="Times New Roman" w:hAnsi="Times New Roman" w:cs="Times New Roman"/>
          <w:color w:val="000000" w:themeColor="text1"/>
          <w:lang w:val="en-AU"/>
        </w:rPr>
        <w:t>Boussard</w:t>
      </w:r>
      <w:proofErr w:type="spellEnd"/>
      <w:r w:rsidR="004B4C7B" w:rsidRPr="003F4FAF">
        <w:rPr>
          <w:rStyle w:val="Hyperlink1"/>
          <w:rFonts w:ascii="Times New Roman" w:hAnsi="Times New Roman" w:cs="Times New Roman"/>
          <w:color w:val="000000" w:themeColor="text1"/>
          <w:lang w:val="en-AU"/>
        </w:rPr>
        <w:t xml:space="preserve"> C, </w:t>
      </w:r>
      <w:proofErr w:type="spellStart"/>
      <w:r w:rsidR="004B4C7B" w:rsidRPr="003F4FAF">
        <w:rPr>
          <w:rStyle w:val="Hyperlink1"/>
          <w:rFonts w:ascii="Times New Roman" w:hAnsi="Times New Roman" w:cs="Times New Roman"/>
          <w:color w:val="000000" w:themeColor="text1"/>
          <w:lang w:val="en-AU"/>
        </w:rPr>
        <w:t>Lundin</w:t>
      </w:r>
      <w:proofErr w:type="spellEnd"/>
      <w:r w:rsidR="004B4C7B" w:rsidRPr="003F4FAF">
        <w:rPr>
          <w:rStyle w:val="Hyperlink1"/>
          <w:rFonts w:ascii="Times New Roman" w:hAnsi="Times New Roman" w:cs="Times New Roman"/>
          <w:color w:val="000000" w:themeColor="text1"/>
          <w:lang w:val="en-AU"/>
        </w:rPr>
        <w:t xml:space="preserve"> A, </w:t>
      </w:r>
      <w:proofErr w:type="spellStart"/>
      <w:r w:rsidR="004B4C7B" w:rsidRPr="003F4FAF">
        <w:rPr>
          <w:rStyle w:val="Hyperlink1"/>
          <w:rFonts w:ascii="Times New Roman" w:hAnsi="Times New Roman" w:cs="Times New Roman"/>
          <w:color w:val="000000" w:themeColor="text1"/>
          <w:lang w:val="en-AU"/>
        </w:rPr>
        <w:t>Karlstedt</w:t>
      </w:r>
      <w:proofErr w:type="spellEnd"/>
      <w:r w:rsidR="004B4C7B" w:rsidRPr="003F4FAF">
        <w:rPr>
          <w:rStyle w:val="Hyperlink1"/>
          <w:rFonts w:ascii="Times New Roman" w:hAnsi="Times New Roman" w:cs="Times New Roman"/>
          <w:color w:val="000000" w:themeColor="text1"/>
          <w:lang w:val="en-AU"/>
        </w:rPr>
        <w:t xml:space="preserve"> D, </w:t>
      </w:r>
      <w:proofErr w:type="spellStart"/>
      <w:r w:rsidR="00AF4AFC" w:rsidRPr="003F4FAF">
        <w:rPr>
          <w:rStyle w:val="Hyperlink1"/>
          <w:rFonts w:ascii="Times New Roman" w:hAnsi="Times New Roman" w:cs="Times New Roman"/>
          <w:color w:val="000000" w:themeColor="text1"/>
          <w:lang w:val="en-AU"/>
        </w:rPr>
        <w:t>Edman</w:t>
      </w:r>
      <w:proofErr w:type="spellEnd"/>
      <w:r w:rsidR="00AF4AFC" w:rsidRPr="003F4FAF">
        <w:rPr>
          <w:rStyle w:val="Hyperlink1"/>
          <w:rFonts w:ascii="Times New Roman" w:hAnsi="Times New Roman" w:cs="Times New Roman"/>
          <w:color w:val="000000" w:themeColor="text1"/>
          <w:lang w:val="en-AU"/>
        </w:rPr>
        <w:t xml:space="preserve"> G, </w:t>
      </w:r>
      <w:proofErr w:type="spellStart"/>
      <w:r w:rsidR="00AF4AFC" w:rsidRPr="003F4FAF">
        <w:rPr>
          <w:rStyle w:val="Hyperlink1"/>
          <w:rFonts w:ascii="Times New Roman" w:hAnsi="Times New Roman" w:cs="Times New Roman"/>
          <w:color w:val="000000" w:themeColor="text1"/>
          <w:lang w:val="en-AU"/>
        </w:rPr>
        <w:t>Bartfai</w:t>
      </w:r>
      <w:proofErr w:type="spellEnd"/>
      <w:r w:rsidR="00AF4AFC" w:rsidRPr="003F4FAF">
        <w:rPr>
          <w:rStyle w:val="Hyperlink1"/>
          <w:rFonts w:ascii="Times New Roman" w:hAnsi="Times New Roman" w:cs="Times New Roman"/>
          <w:color w:val="000000" w:themeColor="text1"/>
          <w:lang w:val="en-AU"/>
        </w:rPr>
        <w:t xml:space="preserve"> A, Borg J</w:t>
      </w:r>
      <w:r w:rsidR="004B4C7B" w:rsidRPr="003F4FAF">
        <w:rPr>
          <w:rStyle w:val="Hyperlink1"/>
          <w:rFonts w:ascii="Times New Roman" w:hAnsi="Times New Roman" w:cs="Times New Roman"/>
          <w:color w:val="000000" w:themeColor="text1"/>
          <w:lang w:val="en-AU"/>
        </w:rPr>
        <w:t>. S100 and cognitive impairment after mild trauma</w:t>
      </w:r>
      <w:r w:rsidR="00AF4AFC" w:rsidRPr="003F4FAF">
        <w:rPr>
          <w:rStyle w:val="Hyperlink1"/>
          <w:rFonts w:ascii="Times New Roman" w:hAnsi="Times New Roman" w:cs="Times New Roman"/>
          <w:color w:val="000000" w:themeColor="text1"/>
          <w:lang w:val="en-AU"/>
        </w:rPr>
        <w:t xml:space="preserve">tic brain injury. J </w:t>
      </w:r>
      <w:proofErr w:type="spellStart"/>
      <w:r w:rsidR="00AF4AFC" w:rsidRPr="003F4FAF">
        <w:rPr>
          <w:rStyle w:val="Hyperlink1"/>
          <w:rFonts w:ascii="Times New Roman" w:hAnsi="Times New Roman" w:cs="Times New Roman"/>
          <w:color w:val="000000" w:themeColor="text1"/>
          <w:lang w:val="en-AU"/>
        </w:rPr>
        <w:t>Rehabil</w:t>
      </w:r>
      <w:proofErr w:type="spellEnd"/>
      <w:r w:rsidR="00AF4AFC" w:rsidRPr="003F4FAF">
        <w:rPr>
          <w:rStyle w:val="Hyperlink1"/>
          <w:rFonts w:ascii="Times New Roman" w:hAnsi="Times New Roman" w:cs="Times New Roman"/>
          <w:color w:val="000000" w:themeColor="text1"/>
          <w:lang w:val="en-AU"/>
        </w:rPr>
        <w:t xml:space="preserve"> Med</w:t>
      </w:r>
      <w:r w:rsidR="004B4C7B" w:rsidRPr="003F4FAF">
        <w:rPr>
          <w:rStyle w:val="Hyperlink1"/>
          <w:rFonts w:ascii="Times New Roman" w:hAnsi="Times New Roman" w:cs="Times New Roman"/>
          <w:color w:val="000000" w:themeColor="text1"/>
          <w:lang w:val="en-AU"/>
        </w:rPr>
        <w:t xml:space="preserve"> 2005</w:t>
      </w:r>
      <w:proofErr w:type="gramStart"/>
      <w:r w:rsidR="004B4C7B" w:rsidRPr="003F4FAF">
        <w:rPr>
          <w:rStyle w:val="Hyperlink1"/>
          <w:rFonts w:ascii="Times New Roman" w:hAnsi="Times New Roman" w:cs="Times New Roman"/>
          <w:color w:val="000000" w:themeColor="text1"/>
          <w:lang w:val="en-AU"/>
        </w:rPr>
        <w:t>;37:53</w:t>
      </w:r>
      <w:proofErr w:type="gramEnd"/>
      <w:r w:rsidR="004B4C7B" w:rsidRPr="003F4FAF">
        <w:rPr>
          <w:rStyle w:val="Hyperlink1"/>
          <w:rFonts w:ascii="Times New Roman" w:hAnsi="Times New Roman" w:cs="Times New Roman"/>
          <w:color w:val="000000" w:themeColor="text1"/>
          <w:lang w:val="en-AU"/>
        </w:rPr>
        <w:t>-57.</w:t>
      </w:r>
      <w:r w:rsidR="00E37D3A" w:rsidRPr="003F4FAF">
        <w:rPr>
          <w:rStyle w:val="Hyperlink1"/>
          <w:rFonts w:ascii="Times New Roman" w:hAnsi="Times New Roman" w:cs="Times New Roman"/>
          <w:color w:val="000000" w:themeColor="text1"/>
          <w:lang w:val="en-AU"/>
        </w:rPr>
        <w:t xml:space="preserve"> </w:t>
      </w:r>
    </w:p>
    <w:p w14:paraId="792D6C39" w14:textId="1D81E5AD" w:rsidR="004B4C7B" w:rsidRPr="003F4FAF" w:rsidRDefault="004716AC" w:rsidP="00347F1D">
      <w:pPr>
        <w:pStyle w:val="Body"/>
        <w:widowControl w:val="0"/>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21</w:t>
      </w:r>
      <w:r w:rsidR="004B4C7B" w:rsidRPr="003F4FAF">
        <w:rPr>
          <w:rStyle w:val="Hyperlink1"/>
          <w:rFonts w:ascii="Times New Roman" w:hAnsi="Times New Roman" w:cs="Times New Roman"/>
          <w:color w:val="000000" w:themeColor="text1"/>
          <w:lang w:val="en-AU"/>
        </w:rPr>
        <w:t>. Lau B, Collins M, Lovell M. Sensitivity and specificity of subacute computerized neurocognitive testing and s</w:t>
      </w:r>
      <w:r w:rsidR="009B39F3" w:rsidRPr="003F4FAF">
        <w:rPr>
          <w:rStyle w:val="Hyperlink1"/>
          <w:rFonts w:ascii="Times New Roman" w:hAnsi="Times New Roman" w:cs="Times New Roman"/>
          <w:color w:val="000000" w:themeColor="text1"/>
          <w:lang w:val="en-AU"/>
        </w:rPr>
        <w:t xml:space="preserve">ymptom evaluation in predicting </w:t>
      </w:r>
      <w:r w:rsidR="004B4C7B" w:rsidRPr="003F4FAF">
        <w:rPr>
          <w:rStyle w:val="Hyperlink1"/>
          <w:rFonts w:ascii="Times New Roman" w:hAnsi="Times New Roman" w:cs="Times New Roman"/>
          <w:color w:val="000000" w:themeColor="text1"/>
          <w:lang w:val="en-AU"/>
        </w:rPr>
        <w:t>outcomes after sports-rela</w:t>
      </w:r>
      <w:r w:rsidR="00AF4AFC" w:rsidRPr="003F4FAF">
        <w:rPr>
          <w:rStyle w:val="Hyperlink1"/>
          <w:rFonts w:ascii="Times New Roman" w:hAnsi="Times New Roman" w:cs="Times New Roman"/>
          <w:color w:val="000000" w:themeColor="text1"/>
          <w:lang w:val="en-AU"/>
        </w:rPr>
        <w:t>ted concussion. Am J Sports Med</w:t>
      </w:r>
      <w:r w:rsidR="004B4C7B" w:rsidRPr="003F4FAF">
        <w:rPr>
          <w:rStyle w:val="Hyperlink1"/>
          <w:rFonts w:ascii="Times New Roman" w:hAnsi="Times New Roman" w:cs="Times New Roman"/>
          <w:color w:val="000000" w:themeColor="text1"/>
          <w:lang w:val="en-AU"/>
        </w:rPr>
        <w:t xml:space="preserve"> 2011</w:t>
      </w:r>
      <w:proofErr w:type="gramStart"/>
      <w:r w:rsidR="004B4C7B" w:rsidRPr="003F4FAF">
        <w:rPr>
          <w:rStyle w:val="Hyperlink1"/>
          <w:rFonts w:ascii="Times New Roman" w:hAnsi="Times New Roman" w:cs="Times New Roman"/>
          <w:color w:val="000000" w:themeColor="text1"/>
          <w:lang w:val="en-AU"/>
        </w:rPr>
        <w:t>;39:1209</w:t>
      </w:r>
      <w:proofErr w:type="gramEnd"/>
      <w:r w:rsidR="004B4C7B" w:rsidRPr="003F4FAF">
        <w:rPr>
          <w:rStyle w:val="Hyperlink1"/>
          <w:rFonts w:ascii="Times New Roman" w:hAnsi="Times New Roman" w:cs="Times New Roman"/>
          <w:color w:val="000000" w:themeColor="text1"/>
          <w:lang w:val="en-AU"/>
        </w:rPr>
        <w:t>-1216.</w:t>
      </w:r>
      <w:r w:rsidR="00E37D3A" w:rsidRPr="003F4FAF">
        <w:rPr>
          <w:rStyle w:val="Hyperlink1"/>
          <w:rFonts w:ascii="Times New Roman" w:hAnsi="Times New Roman" w:cs="Times New Roman"/>
          <w:color w:val="000000" w:themeColor="text1"/>
          <w:lang w:val="en-AU"/>
        </w:rPr>
        <w:t xml:space="preserve"> </w:t>
      </w:r>
    </w:p>
    <w:p w14:paraId="5E9DC9C1" w14:textId="06384289" w:rsidR="004B4C7B" w:rsidRPr="003F4FAF" w:rsidRDefault="004B4C7B" w:rsidP="00347F1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2</w:t>
      </w:r>
      <w:r w:rsidR="004716AC" w:rsidRPr="003F4FAF">
        <w:rPr>
          <w:rStyle w:val="Hyperlink1"/>
          <w:rFonts w:ascii="Times New Roman" w:hAnsi="Times New Roman" w:cs="Times New Roman"/>
          <w:color w:val="000000" w:themeColor="text1"/>
          <w:lang w:val="en-AU"/>
        </w:rPr>
        <w:t>2</w:t>
      </w:r>
      <w:r w:rsidRPr="003F4FAF">
        <w:rPr>
          <w:rStyle w:val="Hyperlink1"/>
          <w:rFonts w:ascii="Times New Roman" w:hAnsi="Times New Roman" w:cs="Times New Roman"/>
          <w:color w:val="000000" w:themeColor="text1"/>
          <w:lang w:val="en-AU"/>
        </w:rPr>
        <w:t xml:space="preserve">. </w:t>
      </w:r>
      <w:proofErr w:type="spellStart"/>
      <w:r w:rsidRPr="003F4FAF">
        <w:rPr>
          <w:rStyle w:val="Hyperlink1"/>
          <w:rFonts w:ascii="Times New Roman" w:hAnsi="Times New Roman" w:cs="Times New Roman"/>
          <w:color w:val="000000" w:themeColor="text1"/>
          <w:lang w:val="en-AU"/>
        </w:rPr>
        <w:t>Covassin</w:t>
      </w:r>
      <w:proofErr w:type="spellEnd"/>
      <w:r w:rsidRPr="003F4FAF">
        <w:rPr>
          <w:rStyle w:val="Hyperlink1"/>
          <w:rFonts w:ascii="Times New Roman" w:hAnsi="Times New Roman" w:cs="Times New Roman"/>
          <w:color w:val="000000" w:themeColor="text1"/>
          <w:lang w:val="en-AU"/>
        </w:rPr>
        <w:t xml:space="preserve"> T, </w:t>
      </w:r>
      <w:proofErr w:type="spellStart"/>
      <w:r w:rsidRPr="003F4FAF">
        <w:rPr>
          <w:rStyle w:val="Hyperlink1"/>
          <w:rFonts w:ascii="Times New Roman" w:hAnsi="Times New Roman" w:cs="Times New Roman"/>
          <w:color w:val="000000" w:themeColor="text1"/>
          <w:lang w:val="en-AU"/>
        </w:rPr>
        <w:t>Elbin</w:t>
      </w:r>
      <w:proofErr w:type="spellEnd"/>
      <w:r w:rsidRPr="003F4FAF">
        <w:rPr>
          <w:rStyle w:val="Hyperlink1"/>
          <w:rFonts w:ascii="Times New Roman" w:hAnsi="Times New Roman" w:cs="Times New Roman"/>
          <w:color w:val="000000" w:themeColor="text1"/>
          <w:lang w:val="en-AU"/>
        </w:rPr>
        <w:t xml:space="preserve"> R, Nakayama Y. Tracking neurocognitive performance following concussion in high </w:t>
      </w:r>
      <w:r w:rsidR="00AF4AFC" w:rsidRPr="003F4FAF">
        <w:rPr>
          <w:rStyle w:val="Hyperlink1"/>
          <w:rFonts w:ascii="Times New Roman" w:hAnsi="Times New Roman" w:cs="Times New Roman"/>
          <w:color w:val="000000" w:themeColor="text1"/>
          <w:lang w:val="en-AU"/>
        </w:rPr>
        <w:t xml:space="preserve">school athletes. </w:t>
      </w:r>
      <w:proofErr w:type="spellStart"/>
      <w:r w:rsidR="00AF4AFC" w:rsidRPr="003F4FAF">
        <w:rPr>
          <w:rStyle w:val="Hyperlink1"/>
          <w:rFonts w:ascii="Times New Roman" w:hAnsi="Times New Roman" w:cs="Times New Roman"/>
          <w:color w:val="000000" w:themeColor="text1"/>
          <w:lang w:val="en-AU"/>
        </w:rPr>
        <w:t>Phys</w:t>
      </w:r>
      <w:proofErr w:type="spellEnd"/>
      <w:r w:rsidR="00AF4AFC" w:rsidRPr="003F4FAF">
        <w:rPr>
          <w:rStyle w:val="Hyperlink1"/>
          <w:rFonts w:ascii="Times New Roman" w:hAnsi="Times New Roman" w:cs="Times New Roman"/>
          <w:color w:val="000000" w:themeColor="text1"/>
          <w:lang w:val="en-AU"/>
        </w:rPr>
        <w:t xml:space="preserve"> </w:t>
      </w:r>
      <w:proofErr w:type="spellStart"/>
      <w:r w:rsidR="00AF4AFC" w:rsidRPr="003F4FAF">
        <w:rPr>
          <w:rStyle w:val="Hyperlink1"/>
          <w:rFonts w:ascii="Times New Roman" w:hAnsi="Times New Roman" w:cs="Times New Roman"/>
          <w:color w:val="000000" w:themeColor="text1"/>
          <w:lang w:val="en-AU"/>
        </w:rPr>
        <w:t>Sportsmed</w:t>
      </w:r>
      <w:proofErr w:type="spellEnd"/>
      <w:r w:rsidRPr="003F4FAF">
        <w:rPr>
          <w:rStyle w:val="Hyperlink1"/>
          <w:rFonts w:ascii="Times New Roman" w:hAnsi="Times New Roman" w:cs="Times New Roman"/>
          <w:color w:val="000000" w:themeColor="text1"/>
          <w:lang w:val="en-AU"/>
        </w:rPr>
        <w:t xml:space="preserve"> 2010</w:t>
      </w:r>
      <w:proofErr w:type="gramStart"/>
      <w:r w:rsidRPr="003F4FAF">
        <w:rPr>
          <w:rStyle w:val="Hyperlink1"/>
          <w:rFonts w:ascii="Times New Roman" w:hAnsi="Times New Roman" w:cs="Times New Roman"/>
          <w:color w:val="000000" w:themeColor="text1"/>
          <w:lang w:val="en-AU"/>
        </w:rPr>
        <w:t>;38:87</w:t>
      </w:r>
      <w:proofErr w:type="gramEnd"/>
      <w:r w:rsidRPr="003F4FAF">
        <w:rPr>
          <w:rStyle w:val="Hyperlink1"/>
          <w:rFonts w:ascii="Times New Roman" w:hAnsi="Times New Roman" w:cs="Times New Roman"/>
          <w:color w:val="000000" w:themeColor="text1"/>
          <w:lang w:val="en-AU"/>
        </w:rPr>
        <w:t>-93.</w:t>
      </w:r>
      <w:r w:rsidR="00624A2E" w:rsidRPr="003F4FAF">
        <w:rPr>
          <w:rStyle w:val="Hyperlink1"/>
          <w:rFonts w:ascii="Times New Roman" w:hAnsi="Times New Roman" w:cs="Times New Roman"/>
          <w:color w:val="000000" w:themeColor="text1"/>
          <w:lang w:val="en-AU"/>
        </w:rPr>
        <w:t xml:space="preserve"> </w:t>
      </w:r>
    </w:p>
    <w:p w14:paraId="6651E57A" w14:textId="02F9B832" w:rsidR="004B4C7B" w:rsidRPr="003F4FAF" w:rsidRDefault="004B4C7B" w:rsidP="00347F1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2</w:t>
      </w:r>
      <w:r w:rsidR="004716AC" w:rsidRPr="003F4FAF">
        <w:rPr>
          <w:rStyle w:val="Hyperlink1"/>
          <w:rFonts w:ascii="Times New Roman" w:hAnsi="Times New Roman" w:cs="Times New Roman"/>
          <w:color w:val="000000" w:themeColor="text1"/>
          <w:lang w:val="en-AU"/>
        </w:rPr>
        <w:t>3</w:t>
      </w:r>
      <w:r w:rsidRPr="003F4FAF">
        <w:rPr>
          <w:rStyle w:val="Hyperlink1"/>
          <w:rFonts w:ascii="Times New Roman" w:hAnsi="Times New Roman" w:cs="Times New Roman"/>
          <w:color w:val="000000" w:themeColor="text1"/>
          <w:lang w:val="en-AU"/>
        </w:rPr>
        <w:t>. Lovell M, Collins M, Iverson G,</w:t>
      </w:r>
      <w:r w:rsidR="00AF4AFC" w:rsidRPr="003F4FAF">
        <w:rPr>
          <w:rStyle w:val="Hyperlink1"/>
          <w:rFonts w:ascii="Times New Roman" w:hAnsi="Times New Roman" w:cs="Times New Roman"/>
          <w:color w:val="000000" w:themeColor="text1"/>
          <w:lang w:val="en-AU"/>
        </w:rPr>
        <w:t xml:space="preserve"> Field M, Maroon JC, Cantu R, </w:t>
      </w:r>
      <w:proofErr w:type="spellStart"/>
      <w:r w:rsidR="00AF4AFC" w:rsidRPr="003F4FAF">
        <w:rPr>
          <w:rStyle w:val="Hyperlink1"/>
          <w:rFonts w:ascii="Times New Roman" w:hAnsi="Times New Roman" w:cs="Times New Roman"/>
          <w:color w:val="000000" w:themeColor="text1"/>
          <w:lang w:val="en-AU"/>
        </w:rPr>
        <w:t>Podell</w:t>
      </w:r>
      <w:proofErr w:type="spellEnd"/>
      <w:r w:rsidR="00AF4AFC" w:rsidRPr="003F4FAF">
        <w:rPr>
          <w:rStyle w:val="Hyperlink1"/>
          <w:rFonts w:ascii="Times New Roman" w:hAnsi="Times New Roman" w:cs="Times New Roman"/>
          <w:color w:val="000000" w:themeColor="text1"/>
          <w:lang w:val="en-AU"/>
        </w:rPr>
        <w:t xml:space="preserve"> K, Powell JW, </w:t>
      </w:r>
      <w:proofErr w:type="spellStart"/>
      <w:r w:rsidR="00AF4AFC" w:rsidRPr="003F4FAF">
        <w:rPr>
          <w:rStyle w:val="Hyperlink1"/>
          <w:rFonts w:ascii="Times New Roman" w:hAnsi="Times New Roman" w:cs="Times New Roman"/>
          <w:color w:val="000000" w:themeColor="text1"/>
          <w:lang w:val="en-AU"/>
        </w:rPr>
        <w:t>Belza</w:t>
      </w:r>
      <w:proofErr w:type="spellEnd"/>
      <w:r w:rsidR="00AF4AFC" w:rsidRPr="003F4FAF">
        <w:rPr>
          <w:rStyle w:val="Hyperlink1"/>
          <w:rFonts w:ascii="Times New Roman" w:hAnsi="Times New Roman" w:cs="Times New Roman"/>
          <w:color w:val="000000" w:themeColor="text1"/>
          <w:lang w:val="en-AU"/>
        </w:rPr>
        <w:t xml:space="preserve"> M, Fu FH. </w:t>
      </w:r>
      <w:proofErr w:type="gramStart"/>
      <w:r w:rsidRPr="003F4FAF">
        <w:rPr>
          <w:rStyle w:val="Hyperlink1"/>
          <w:rFonts w:ascii="Times New Roman" w:hAnsi="Times New Roman" w:cs="Times New Roman"/>
          <w:color w:val="000000" w:themeColor="text1"/>
          <w:lang w:val="en-AU"/>
        </w:rPr>
        <w:t>Recovery from mild concussion in hi</w:t>
      </w:r>
      <w:r w:rsidR="00AF4AFC" w:rsidRPr="003F4FAF">
        <w:rPr>
          <w:rStyle w:val="Hyperlink1"/>
          <w:rFonts w:ascii="Times New Roman" w:hAnsi="Times New Roman" w:cs="Times New Roman"/>
          <w:color w:val="000000" w:themeColor="text1"/>
          <w:lang w:val="en-AU"/>
        </w:rPr>
        <w:t>gh school athletes.</w:t>
      </w:r>
      <w:proofErr w:type="gramEnd"/>
      <w:r w:rsidR="00AF4AFC" w:rsidRPr="003F4FAF">
        <w:rPr>
          <w:rStyle w:val="Hyperlink1"/>
          <w:rFonts w:ascii="Times New Roman" w:hAnsi="Times New Roman" w:cs="Times New Roman"/>
          <w:color w:val="000000" w:themeColor="text1"/>
          <w:lang w:val="en-AU"/>
        </w:rPr>
        <w:t xml:space="preserve"> J </w:t>
      </w:r>
      <w:proofErr w:type="spellStart"/>
      <w:r w:rsidR="00AF4AFC" w:rsidRPr="003F4FAF">
        <w:rPr>
          <w:rStyle w:val="Hyperlink1"/>
          <w:rFonts w:ascii="Times New Roman" w:hAnsi="Times New Roman" w:cs="Times New Roman"/>
          <w:color w:val="000000" w:themeColor="text1"/>
          <w:lang w:val="en-AU"/>
        </w:rPr>
        <w:t>Neurosurg</w:t>
      </w:r>
      <w:proofErr w:type="spellEnd"/>
      <w:r w:rsidRPr="003F4FAF">
        <w:rPr>
          <w:rStyle w:val="Hyperlink1"/>
          <w:rFonts w:ascii="Times New Roman" w:hAnsi="Times New Roman" w:cs="Times New Roman"/>
          <w:color w:val="000000" w:themeColor="text1"/>
          <w:lang w:val="en-AU"/>
        </w:rPr>
        <w:t xml:space="preserve"> 2003</w:t>
      </w:r>
      <w:proofErr w:type="gramStart"/>
      <w:r w:rsidRPr="003F4FAF">
        <w:rPr>
          <w:rStyle w:val="Hyperlink1"/>
          <w:rFonts w:ascii="Times New Roman" w:hAnsi="Times New Roman" w:cs="Times New Roman"/>
          <w:color w:val="000000" w:themeColor="text1"/>
          <w:lang w:val="en-AU"/>
        </w:rPr>
        <w:t>;98:296</w:t>
      </w:r>
      <w:proofErr w:type="gramEnd"/>
      <w:r w:rsidRPr="003F4FAF">
        <w:rPr>
          <w:rStyle w:val="Hyperlink1"/>
          <w:rFonts w:ascii="Times New Roman" w:hAnsi="Times New Roman" w:cs="Times New Roman"/>
          <w:color w:val="000000" w:themeColor="text1"/>
          <w:lang w:val="en-AU"/>
        </w:rPr>
        <w:t>-301.</w:t>
      </w:r>
      <w:r w:rsidR="00624A2E" w:rsidRPr="003F4FAF">
        <w:rPr>
          <w:rStyle w:val="Hyperlink1"/>
          <w:rFonts w:ascii="Times New Roman" w:hAnsi="Times New Roman" w:cs="Times New Roman"/>
          <w:color w:val="000000" w:themeColor="text1"/>
          <w:lang w:val="en-AU"/>
        </w:rPr>
        <w:t xml:space="preserve"> </w:t>
      </w:r>
    </w:p>
    <w:p w14:paraId="6EDD5687" w14:textId="2ED03E9C" w:rsidR="004B4C7B" w:rsidRPr="003F4FAF" w:rsidRDefault="004B4C7B" w:rsidP="00347F1D">
      <w:pPr>
        <w:shd w:val="clear" w:color="auto" w:fill="FFFFFF"/>
        <w:spacing w:line="480" w:lineRule="auto"/>
        <w:rPr>
          <w:rStyle w:val="Hyperlink1"/>
          <w:rFonts w:eastAsia="Times New Roman"/>
          <w:color w:val="000000" w:themeColor="text1"/>
          <w:lang w:val="en-AU"/>
        </w:rPr>
      </w:pPr>
      <w:r w:rsidRPr="003F4FAF">
        <w:rPr>
          <w:rStyle w:val="Hyperlink1"/>
          <w:color w:val="000000" w:themeColor="text1"/>
          <w:lang w:val="en-AU"/>
        </w:rPr>
        <w:t>2</w:t>
      </w:r>
      <w:r w:rsidR="004716AC" w:rsidRPr="003F4FAF">
        <w:rPr>
          <w:rStyle w:val="Hyperlink1"/>
          <w:color w:val="000000" w:themeColor="text1"/>
          <w:lang w:val="en-AU"/>
        </w:rPr>
        <w:t>4</w:t>
      </w:r>
      <w:r w:rsidRPr="003F4FAF">
        <w:rPr>
          <w:rStyle w:val="Hyperlink1"/>
          <w:color w:val="000000" w:themeColor="text1"/>
          <w:lang w:val="en-AU"/>
        </w:rPr>
        <w:t xml:space="preserve">. </w:t>
      </w:r>
      <w:proofErr w:type="spellStart"/>
      <w:r w:rsidRPr="003F4FAF">
        <w:rPr>
          <w:rStyle w:val="Hyperlink1"/>
          <w:color w:val="000000" w:themeColor="text1"/>
          <w:lang w:val="en-AU"/>
        </w:rPr>
        <w:t>Pellman</w:t>
      </w:r>
      <w:proofErr w:type="spellEnd"/>
      <w:r w:rsidRPr="003F4FAF">
        <w:rPr>
          <w:rStyle w:val="Hyperlink1"/>
          <w:color w:val="000000" w:themeColor="text1"/>
          <w:lang w:val="en-AU"/>
        </w:rPr>
        <w:t xml:space="preserve"> E, Lovell M, </w:t>
      </w:r>
      <w:proofErr w:type="spellStart"/>
      <w:r w:rsidRPr="003F4FAF">
        <w:rPr>
          <w:rStyle w:val="Hyperlink1"/>
          <w:color w:val="000000" w:themeColor="text1"/>
          <w:lang w:val="en-AU"/>
        </w:rPr>
        <w:t>Viano</w:t>
      </w:r>
      <w:proofErr w:type="spellEnd"/>
      <w:r w:rsidRPr="003F4FAF">
        <w:rPr>
          <w:rStyle w:val="Hyperlink1"/>
          <w:color w:val="000000" w:themeColor="text1"/>
          <w:lang w:val="en-AU"/>
        </w:rPr>
        <w:t xml:space="preserve"> D, </w:t>
      </w:r>
      <w:proofErr w:type="spellStart"/>
      <w:r w:rsidR="00AF4AFC" w:rsidRPr="003F4FAF">
        <w:rPr>
          <w:rStyle w:val="Hyperlink1"/>
          <w:color w:val="000000" w:themeColor="text1"/>
          <w:lang w:val="en-AU"/>
        </w:rPr>
        <w:t>Casson</w:t>
      </w:r>
      <w:proofErr w:type="spellEnd"/>
      <w:r w:rsidR="00AF4AFC" w:rsidRPr="003F4FAF">
        <w:rPr>
          <w:rStyle w:val="Hyperlink1"/>
          <w:color w:val="000000" w:themeColor="text1"/>
          <w:lang w:val="en-AU"/>
        </w:rPr>
        <w:t xml:space="preserve"> IR</w:t>
      </w:r>
      <w:r w:rsidRPr="003F4FAF">
        <w:rPr>
          <w:rStyle w:val="Hyperlink1"/>
          <w:color w:val="000000" w:themeColor="text1"/>
          <w:lang w:val="en-AU"/>
        </w:rPr>
        <w:t>. Concussion in professional football: recovery of NFL and high school athletes assessed by computerized neuropsychological</w:t>
      </w:r>
      <w:r w:rsidR="00AF4AFC" w:rsidRPr="003F4FAF">
        <w:rPr>
          <w:rStyle w:val="Hyperlink1"/>
          <w:color w:val="000000" w:themeColor="text1"/>
          <w:lang w:val="en-AU"/>
        </w:rPr>
        <w:t xml:space="preserve"> testing- part 12. Neurosurgery</w:t>
      </w:r>
      <w:r w:rsidRPr="003F4FAF">
        <w:rPr>
          <w:rStyle w:val="Hyperlink1"/>
          <w:color w:val="000000" w:themeColor="text1"/>
          <w:lang w:val="en-AU"/>
        </w:rPr>
        <w:t xml:space="preserve"> 2006</w:t>
      </w:r>
      <w:proofErr w:type="gramStart"/>
      <w:r w:rsidRPr="003F4FAF">
        <w:rPr>
          <w:rStyle w:val="Hyperlink1"/>
          <w:color w:val="000000" w:themeColor="text1"/>
          <w:lang w:val="en-AU"/>
        </w:rPr>
        <w:t>;58:263</w:t>
      </w:r>
      <w:proofErr w:type="gramEnd"/>
      <w:r w:rsidRPr="003F4FAF">
        <w:rPr>
          <w:rStyle w:val="Hyperlink1"/>
          <w:color w:val="000000" w:themeColor="text1"/>
          <w:lang w:val="en-AU"/>
        </w:rPr>
        <w:t xml:space="preserve">-274. </w:t>
      </w:r>
    </w:p>
    <w:p w14:paraId="3C4D77BF" w14:textId="0AFE3A69" w:rsidR="004B4C7B" w:rsidRPr="003F4FAF" w:rsidRDefault="004B4C7B" w:rsidP="00347F1D">
      <w:pPr>
        <w:shd w:val="clear" w:color="auto" w:fill="FFFFFF"/>
        <w:spacing w:line="480" w:lineRule="auto"/>
        <w:rPr>
          <w:rStyle w:val="Hyperlink1"/>
          <w:rFonts w:eastAsia="Times New Roman"/>
          <w:color w:val="000000" w:themeColor="text1"/>
          <w:lang w:val="en-AU"/>
        </w:rPr>
      </w:pPr>
      <w:r w:rsidRPr="003F4FAF">
        <w:rPr>
          <w:rStyle w:val="Hyperlink1"/>
          <w:color w:val="000000" w:themeColor="text1"/>
          <w:lang w:val="en-AU"/>
        </w:rPr>
        <w:t>2</w:t>
      </w:r>
      <w:r w:rsidR="004716AC" w:rsidRPr="003F4FAF">
        <w:rPr>
          <w:rStyle w:val="Hyperlink1"/>
          <w:color w:val="000000" w:themeColor="text1"/>
          <w:lang w:val="en-AU"/>
        </w:rPr>
        <w:t>5</w:t>
      </w:r>
      <w:r w:rsidRPr="003F4FAF">
        <w:rPr>
          <w:rStyle w:val="Hyperlink1"/>
          <w:color w:val="000000" w:themeColor="text1"/>
          <w:lang w:val="en-AU"/>
        </w:rPr>
        <w:t xml:space="preserve">. Field M, Collins M, Lovell M, </w:t>
      </w:r>
      <w:r w:rsidR="00AF4AFC" w:rsidRPr="003F4FAF">
        <w:rPr>
          <w:rStyle w:val="Hyperlink1"/>
          <w:color w:val="000000" w:themeColor="text1"/>
          <w:lang w:val="en-AU"/>
        </w:rPr>
        <w:t>Maroon J</w:t>
      </w:r>
      <w:r w:rsidRPr="003F4FAF">
        <w:rPr>
          <w:rStyle w:val="Hyperlink1"/>
          <w:color w:val="000000" w:themeColor="text1"/>
          <w:lang w:val="en-AU"/>
        </w:rPr>
        <w:t xml:space="preserve">. Does age play a role in recovery from sports-related concussion? </w:t>
      </w:r>
      <w:proofErr w:type="gramStart"/>
      <w:r w:rsidRPr="003F4FAF">
        <w:rPr>
          <w:rStyle w:val="Hyperlink1"/>
          <w:color w:val="000000" w:themeColor="text1"/>
          <w:lang w:val="en-AU"/>
        </w:rPr>
        <w:t>A comparison of high school and</w:t>
      </w:r>
      <w:r w:rsidR="00AF4AFC" w:rsidRPr="003F4FAF">
        <w:rPr>
          <w:rStyle w:val="Hyperlink1"/>
          <w:color w:val="000000" w:themeColor="text1"/>
          <w:lang w:val="en-AU"/>
        </w:rPr>
        <w:t xml:space="preserve"> collegiate athletes.</w:t>
      </w:r>
      <w:proofErr w:type="gramEnd"/>
      <w:r w:rsidR="00AF4AFC" w:rsidRPr="003F4FAF">
        <w:rPr>
          <w:rStyle w:val="Hyperlink1"/>
          <w:color w:val="000000" w:themeColor="text1"/>
          <w:lang w:val="en-AU"/>
        </w:rPr>
        <w:t xml:space="preserve"> J </w:t>
      </w:r>
      <w:proofErr w:type="spellStart"/>
      <w:r w:rsidR="00AF4AFC" w:rsidRPr="003F4FAF">
        <w:rPr>
          <w:rStyle w:val="Hyperlink1"/>
          <w:color w:val="000000" w:themeColor="text1"/>
          <w:lang w:val="en-AU"/>
        </w:rPr>
        <w:t>Pediatr</w:t>
      </w:r>
      <w:proofErr w:type="spellEnd"/>
      <w:r w:rsidRPr="003F4FAF">
        <w:rPr>
          <w:rStyle w:val="Hyperlink1"/>
          <w:color w:val="000000" w:themeColor="text1"/>
          <w:lang w:val="en-AU"/>
        </w:rPr>
        <w:t xml:space="preserve"> 2003</w:t>
      </w:r>
      <w:proofErr w:type="gramStart"/>
      <w:r w:rsidRPr="003F4FAF">
        <w:rPr>
          <w:rStyle w:val="Hyperlink1"/>
          <w:color w:val="000000" w:themeColor="text1"/>
          <w:lang w:val="en-AU"/>
        </w:rPr>
        <w:t>;142:546</w:t>
      </w:r>
      <w:proofErr w:type="gramEnd"/>
      <w:r w:rsidRPr="003F4FAF">
        <w:rPr>
          <w:rStyle w:val="Hyperlink1"/>
          <w:color w:val="000000" w:themeColor="text1"/>
          <w:lang w:val="en-AU"/>
        </w:rPr>
        <w:t xml:space="preserve">-553. </w:t>
      </w:r>
    </w:p>
    <w:p w14:paraId="02F7BA39" w14:textId="671EC254" w:rsidR="004B4C7B" w:rsidRPr="003F4FAF" w:rsidRDefault="004B4C7B" w:rsidP="00347F1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2</w:t>
      </w:r>
      <w:r w:rsidR="004716AC" w:rsidRPr="003F4FAF">
        <w:rPr>
          <w:rStyle w:val="Hyperlink1"/>
          <w:rFonts w:ascii="Times New Roman" w:hAnsi="Times New Roman" w:cs="Times New Roman"/>
          <w:color w:val="000000" w:themeColor="text1"/>
          <w:lang w:val="en-AU"/>
        </w:rPr>
        <w:t>6</w:t>
      </w:r>
      <w:r w:rsidRPr="003F4FAF">
        <w:rPr>
          <w:rStyle w:val="Hyperlink1"/>
          <w:rFonts w:ascii="Times New Roman" w:hAnsi="Times New Roman" w:cs="Times New Roman"/>
          <w:color w:val="000000" w:themeColor="text1"/>
          <w:lang w:val="en-AU"/>
        </w:rPr>
        <w:t xml:space="preserve">. Iverson G, Lovell M, Collins M. Interpreting change on </w:t>
      </w:r>
      <w:proofErr w:type="spellStart"/>
      <w:r w:rsidRPr="003F4FAF">
        <w:rPr>
          <w:rStyle w:val="Hyperlink1"/>
          <w:rFonts w:ascii="Times New Roman" w:hAnsi="Times New Roman" w:cs="Times New Roman"/>
          <w:color w:val="000000" w:themeColor="text1"/>
          <w:lang w:val="en-AU"/>
        </w:rPr>
        <w:t>ImPACT</w:t>
      </w:r>
      <w:proofErr w:type="spellEnd"/>
      <w:r w:rsidRPr="003F4FAF">
        <w:rPr>
          <w:rStyle w:val="Hyperlink1"/>
          <w:rFonts w:ascii="Times New Roman" w:hAnsi="Times New Roman" w:cs="Times New Roman"/>
          <w:color w:val="000000" w:themeColor="text1"/>
          <w:lang w:val="en-AU"/>
        </w:rPr>
        <w:t xml:space="preserve"> following spor</w:t>
      </w:r>
      <w:r w:rsidR="00AF4AFC" w:rsidRPr="003F4FAF">
        <w:rPr>
          <w:rStyle w:val="Hyperlink1"/>
          <w:rFonts w:ascii="Times New Roman" w:hAnsi="Times New Roman" w:cs="Times New Roman"/>
          <w:color w:val="000000" w:themeColor="text1"/>
          <w:lang w:val="en-AU"/>
        </w:rPr>
        <w:t xml:space="preserve">t concussion. </w:t>
      </w:r>
      <w:proofErr w:type="spellStart"/>
      <w:r w:rsidR="00AF4AFC" w:rsidRPr="003F4FAF">
        <w:rPr>
          <w:rStyle w:val="Hyperlink1"/>
          <w:rFonts w:ascii="Times New Roman" w:hAnsi="Times New Roman" w:cs="Times New Roman"/>
          <w:color w:val="000000" w:themeColor="text1"/>
          <w:lang w:val="en-AU"/>
        </w:rPr>
        <w:t>Clin</w:t>
      </w:r>
      <w:proofErr w:type="spellEnd"/>
      <w:r w:rsidR="00AF4AFC" w:rsidRPr="003F4FAF">
        <w:rPr>
          <w:rStyle w:val="Hyperlink1"/>
          <w:rFonts w:ascii="Times New Roman" w:hAnsi="Times New Roman" w:cs="Times New Roman"/>
          <w:color w:val="000000" w:themeColor="text1"/>
          <w:lang w:val="en-AU"/>
        </w:rPr>
        <w:t xml:space="preserve"> </w:t>
      </w:r>
      <w:proofErr w:type="spellStart"/>
      <w:r w:rsidR="00AF4AFC" w:rsidRPr="003F4FAF">
        <w:rPr>
          <w:rStyle w:val="Hyperlink1"/>
          <w:rFonts w:ascii="Times New Roman" w:hAnsi="Times New Roman" w:cs="Times New Roman"/>
          <w:color w:val="000000" w:themeColor="text1"/>
          <w:lang w:val="en-AU"/>
        </w:rPr>
        <w:t>Neuropsychol</w:t>
      </w:r>
      <w:proofErr w:type="spellEnd"/>
      <w:r w:rsidRPr="003F4FAF">
        <w:rPr>
          <w:rStyle w:val="Hyperlink1"/>
          <w:rFonts w:ascii="Times New Roman" w:hAnsi="Times New Roman" w:cs="Times New Roman"/>
          <w:color w:val="000000" w:themeColor="text1"/>
          <w:lang w:val="en-AU"/>
        </w:rPr>
        <w:t xml:space="preserve"> 2003</w:t>
      </w:r>
      <w:proofErr w:type="gramStart"/>
      <w:r w:rsidRPr="003F4FAF">
        <w:rPr>
          <w:rStyle w:val="Hyperlink1"/>
          <w:rFonts w:ascii="Times New Roman" w:hAnsi="Times New Roman" w:cs="Times New Roman"/>
          <w:color w:val="000000" w:themeColor="text1"/>
          <w:lang w:val="en-AU"/>
        </w:rPr>
        <w:t>;17:460</w:t>
      </w:r>
      <w:proofErr w:type="gramEnd"/>
      <w:r w:rsidRPr="003F4FAF">
        <w:rPr>
          <w:rStyle w:val="Hyperlink1"/>
          <w:rFonts w:ascii="Times New Roman" w:hAnsi="Times New Roman" w:cs="Times New Roman"/>
          <w:color w:val="000000" w:themeColor="text1"/>
          <w:lang w:val="en-AU"/>
        </w:rPr>
        <w:t>-467.</w:t>
      </w:r>
      <w:r w:rsidR="00624A2E" w:rsidRPr="003F4FAF">
        <w:rPr>
          <w:rStyle w:val="Hyperlink1"/>
          <w:rFonts w:ascii="Times New Roman" w:hAnsi="Times New Roman" w:cs="Times New Roman"/>
          <w:color w:val="000000" w:themeColor="text1"/>
          <w:lang w:val="en-AU"/>
        </w:rPr>
        <w:t xml:space="preserve"> </w:t>
      </w:r>
    </w:p>
    <w:p w14:paraId="74AFDC65" w14:textId="08A2CF69" w:rsidR="004B4C7B" w:rsidRPr="003F4FAF" w:rsidRDefault="004B4C7B" w:rsidP="003954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Style w:val="Hyperlink1"/>
          <w:color w:val="000000" w:themeColor="text1"/>
          <w:lang w:val="en-AU"/>
        </w:rPr>
      </w:pPr>
      <w:r w:rsidRPr="003F4FAF">
        <w:rPr>
          <w:rStyle w:val="Hyperlink1"/>
          <w:color w:val="000000" w:themeColor="text1"/>
          <w:lang w:val="en-AU"/>
        </w:rPr>
        <w:t>2</w:t>
      </w:r>
      <w:r w:rsidR="004716AC" w:rsidRPr="003F4FAF">
        <w:rPr>
          <w:rStyle w:val="Hyperlink1"/>
          <w:color w:val="000000" w:themeColor="text1"/>
          <w:lang w:val="en-AU"/>
        </w:rPr>
        <w:t>7</w:t>
      </w:r>
      <w:r w:rsidRPr="003F4FAF">
        <w:rPr>
          <w:rStyle w:val="Hyperlink1"/>
          <w:color w:val="000000" w:themeColor="text1"/>
          <w:lang w:val="en-AU"/>
        </w:rPr>
        <w:t xml:space="preserve">. Erlanger D, </w:t>
      </w:r>
      <w:proofErr w:type="spellStart"/>
      <w:r w:rsidRPr="003F4FAF">
        <w:rPr>
          <w:rStyle w:val="Hyperlink1"/>
          <w:color w:val="000000" w:themeColor="text1"/>
          <w:lang w:val="en-AU"/>
        </w:rPr>
        <w:t>Kaushik</w:t>
      </w:r>
      <w:proofErr w:type="spellEnd"/>
      <w:r w:rsidRPr="003F4FAF">
        <w:rPr>
          <w:rStyle w:val="Hyperlink1"/>
          <w:color w:val="000000" w:themeColor="text1"/>
          <w:lang w:val="en-AU"/>
        </w:rPr>
        <w:t xml:space="preserve"> T, Cantu R, </w:t>
      </w:r>
      <w:r w:rsidR="00AF4AFC" w:rsidRPr="003F4FAF">
        <w:rPr>
          <w:rStyle w:val="Hyperlink1"/>
          <w:color w:val="000000" w:themeColor="text1"/>
          <w:lang w:val="en-AU"/>
        </w:rPr>
        <w:t xml:space="preserve">Barth JT, </w:t>
      </w:r>
      <w:proofErr w:type="spellStart"/>
      <w:r w:rsidR="00AF4AFC" w:rsidRPr="003F4FAF">
        <w:rPr>
          <w:rStyle w:val="Hyperlink1"/>
          <w:color w:val="000000" w:themeColor="text1"/>
          <w:lang w:val="en-AU"/>
        </w:rPr>
        <w:t>Broshek</w:t>
      </w:r>
      <w:proofErr w:type="spellEnd"/>
      <w:r w:rsidR="00AF4AFC" w:rsidRPr="003F4FAF">
        <w:rPr>
          <w:rStyle w:val="Hyperlink1"/>
          <w:color w:val="000000" w:themeColor="text1"/>
          <w:lang w:val="en-AU"/>
        </w:rPr>
        <w:t xml:space="preserve"> DK, Freeman JR, </w:t>
      </w:r>
      <w:proofErr w:type="spellStart"/>
      <w:r w:rsidR="00AF4AFC" w:rsidRPr="003F4FAF">
        <w:rPr>
          <w:rStyle w:val="Hyperlink1"/>
          <w:color w:val="000000" w:themeColor="text1"/>
          <w:lang w:val="en-AU"/>
        </w:rPr>
        <w:t>Webbe</w:t>
      </w:r>
      <w:proofErr w:type="spellEnd"/>
      <w:r w:rsidR="00AF4AFC" w:rsidRPr="003F4FAF">
        <w:rPr>
          <w:rStyle w:val="Hyperlink1"/>
          <w:color w:val="000000" w:themeColor="text1"/>
          <w:lang w:val="en-AU"/>
        </w:rPr>
        <w:t xml:space="preserve"> FM</w:t>
      </w:r>
      <w:r w:rsidRPr="003F4FAF">
        <w:rPr>
          <w:rStyle w:val="Hyperlink1"/>
          <w:color w:val="000000" w:themeColor="text1"/>
          <w:lang w:val="en-AU"/>
        </w:rPr>
        <w:t>. Symptom-based assessment of the severi</w:t>
      </w:r>
      <w:r w:rsidR="00AF4AFC" w:rsidRPr="003F4FAF">
        <w:rPr>
          <w:rStyle w:val="Hyperlink1"/>
          <w:color w:val="000000" w:themeColor="text1"/>
          <w:lang w:val="en-AU"/>
        </w:rPr>
        <w:t xml:space="preserve">ty of a concussion. J </w:t>
      </w:r>
      <w:proofErr w:type="spellStart"/>
      <w:r w:rsidR="00AF4AFC" w:rsidRPr="003F4FAF">
        <w:rPr>
          <w:rStyle w:val="Hyperlink1"/>
          <w:color w:val="000000" w:themeColor="text1"/>
          <w:lang w:val="en-AU"/>
        </w:rPr>
        <w:t>Neurosurg</w:t>
      </w:r>
      <w:proofErr w:type="spellEnd"/>
      <w:r w:rsidRPr="003F4FAF">
        <w:rPr>
          <w:rStyle w:val="Hyperlink1"/>
          <w:color w:val="000000" w:themeColor="text1"/>
          <w:lang w:val="en-AU"/>
        </w:rPr>
        <w:t xml:space="preserve"> 2003</w:t>
      </w:r>
      <w:proofErr w:type="gramStart"/>
      <w:r w:rsidRPr="003F4FAF">
        <w:rPr>
          <w:rStyle w:val="Hyperlink1"/>
          <w:color w:val="000000" w:themeColor="text1"/>
          <w:lang w:val="en-AU"/>
        </w:rPr>
        <w:t>;98:477</w:t>
      </w:r>
      <w:proofErr w:type="gramEnd"/>
      <w:r w:rsidRPr="003F4FAF">
        <w:rPr>
          <w:rStyle w:val="Hyperlink1"/>
          <w:color w:val="000000" w:themeColor="text1"/>
          <w:lang w:val="en-AU"/>
        </w:rPr>
        <w:t>-484.</w:t>
      </w:r>
      <w:r w:rsidR="00624A2E" w:rsidRPr="003F4FAF">
        <w:rPr>
          <w:rStyle w:val="Hyperlink1"/>
          <w:color w:val="000000" w:themeColor="text1"/>
          <w:lang w:val="en-AU"/>
        </w:rPr>
        <w:t xml:space="preserve"> </w:t>
      </w:r>
    </w:p>
    <w:p w14:paraId="19A6F7AC" w14:textId="5BC6FB19" w:rsidR="004B4C7B" w:rsidRPr="003F4FAF" w:rsidRDefault="004B4C7B" w:rsidP="0039545D">
      <w:pPr>
        <w:pStyle w:val="Body"/>
        <w:widowControl w:val="0"/>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2</w:t>
      </w:r>
      <w:r w:rsidR="004716AC" w:rsidRPr="003F4FAF">
        <w:rPr>
          <w:rStyle w:val="Hyperlink1"/>
          <w:rFonts w:ascii="Times New Roman" w:hAnsi="Times New Roman" w:cs="Times New Roman"/>
          <w:color w:val="000000" w:themeColor="text1"/>
          <w:lang w:val="en-AU"/>
        </w:rPr>
        <w:t>8</w:t>
      </w:r>
      <w:r w:rsidR="009B39F3" w:rsidRPr="003F4FAF">
        <w:rPr>
          <w:rStyle w:val="Hyperlink1"/>
          <w:rFonts w:ascii="Times New Roman" w:hAnsi="Times New Roman" w:cs="Times New Roman"/>
          <w:color w:val="000000" w:themeColor="text1"/>
          <w:lang w:val="en-AU"/>
        </w:rPr>
        <w:t xml:space="preserve">. Lau BC, </w:t>
      </w:r>
      <w:proofErr w:type="spellStart"/>
      <w:r w:rsidR="009B39F3" w:rsidRPr="003F4FAF">
        <w:rPr>
          <w:rStyle w:val="Hyperlink1"/>
          <w:rFonts w:ascii="Times New Roman" w:hAnsi="Times New Roman" w:cs="Times New Roman"/>
          <w:color w:val="000000" w:themeColor="text1"/>
          <w:lang w:val="en-AU"/>
        </w:rPr>
        <w:t>Kontos</w:t>
      </w:r>
      <w:proofErr w:type="spellEnd"/>
      <w:r w:rsidR="009B39F3" w:rsidRPr="003F4FAF">
        <w:rPr>
          <w:rStyle w:val="Hyperlink1"/>
          <w:rFonts w:ascii="Times New Roman" w:hAnsi="Times New Roman" w:cs="Times New Roman"/>
          <w:color w:val="000000" w:themeColor="text1"/>
          <w:lang w:val="en-AU"/>
        </w:rPr>
        <w:t xml:space="preserve"> AP, Collins M</w:t>
      </w:r>
      <w:r w:rsidRPr="003F4FAF">
        <w:rPr>
          <w:rStyle w:val="Hyperlink1"/>
          <w:rFonts w:ascii="Times New Roman" w:hAnsi="Times New Roman" w:cs="Times New Roman"/>
          <w:color w:val="000000" w:themeColor="text1"/>
          <w:lang w:val="en-AU"/>
        </w:rPr>
        <w:t xml:space="preserve">, </w:t>
      </w:r>
      <w:proofErr w:type="spellStart"/>
      <w:r w:rsidR="00AF4AFC" w:rsidRPr="003F4FAF">
        <w:rPr>
          <w:rStyle w:val="Hyperlink1"/>
          <w:rFonts w:ascii="Times New Roman" w:hAnsi="Times New Roman" w:cs="Times New Roman"/>
          <w:color w:val="000000" w:themeColor="text1"/>
          <w:lang w:val="en-AU"/>
        </w:rPr>
        <w:t>Mucha</w:t>
      </w:r>
      <w:proofErr w:type="spellEnd"/>
      <w:r w:rsidR="00AF4AFC" w:rsidRPr="003F4FAF">
        <w:rPr>
          <w:rStyle w:val="Hyperlink1"/>
          <w:rFonts w:ascii="Times New Roman" w:hAnsi="Times New Roman" w:cs="Times New Roman"/>
          <w:color w:val="000000" w:themeColor="text1"/>
          <w:lang w:val="en-AU"/>
        </w:rPr>
        <w:t xml:space="preserve"> A, Lovell MR</w:t>
      </w:r>
      <w:r w:rsidR="009B39F3"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 xml:space="preserve">Which on-field </w:t>
      </w:r>
      <w:r w:rsidRPr="003F4FAF">
        <w:rPr>
          <w:rStyle w:val="Hyperlink1"/>
          <w:rFonts w:ascii="Times New Roman" w:hAnsi="Times New Roman" w:cs="Times New Roman"/>
          <w:color w:val="000000" w:themeColor="text1"/>
          <w:lang w:val="en-AU"/>
        </w:rPr>
        <w:lastRenderedPageBreak/>
        <w:t>signs/symptoms predict protracted recovery from sport-related concussion among high school fo</w:t>
      </w:r>
      <w:r w:rsidR="00AF4AFC" w:rsidRPr="003F4FAF">
        <w:rPr>
          <w:rStyle w:val="Hyperlink1"/>
          <w:rFonts w:ascii="Times New Roman" w:hAnsi="Times New Roman" w:cs="Times New Roman"/>
          <w:color w:val="000000" w:themeColor="text1"/>
          <w:lang w:val="en-AU"/>
        </w:rPr>
        <w:t>otball players? Am J Sports Med</w:t>
      </w:r>
      <w:r w:rsidR="009B39F3" w:rsidRPr="003F4FAF">
        <w:rPr>
          <w:rStyle w:val="Hyperlink1"/>
          <w:rFonts w:ascii="Times New Roman" w:hAnsi="Times New Roman" w:cs="Times New Roman"/>
          <w:color w:val="000000" w:themeColor="text1"/>
          <w:lang w:val="en-AU"/>
        </w:rPr>
        <w:t xml:space="preserve"> 2011</w:t>
      </w:r>
      <w:proofErr w:type="gramStart"/>
      <w:r w:rsidR="009B39F3"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39:2311</w:t>
      </w:r>
      <w:proofErr w:type="gramEnd"/>
      <w:r w:rsidRPr="003F4FAF">
        <w:rPr>
          <w:rStyle w:val="Hyperlink1"/>
          <w:rFonts w:ascii="Times New Roman" w:hAnsi="Times New Roman" w:cs="Times New Roman"/>
          <w:color w:val="000000" w:themeColor="text1"/>
          <w:lang w:val="en-AU"/>
        </w:rPr>
        <w:t>-</w:t>
      </w:r>
      <w:r w:rsidR="00276D49" w:rsidRPr="003F4FAF">
        <w:rPr>
          <w:rStyle w:val="Hyperlink1"/>
          <w:rFonts w:ascii="Times New Roman" w:hAnsi="Times New Roman" w:cs="Times New Roman"/>
          <w:color w:val="000000" w:themeColor="text1"/>
          <w:lang w:val="en-AU"/>
        </w:rPr>
        <w:t>231</w:t>
      </w:r>
      <w:r w:rsidRPr="003F4FAF">
        <w:rPr>
          <w:rStyle w:val="Hyperlink1"/>
          <w:rFonts w:ascii="Times New Roman" w:hAnsi="Times New Roman" w:cs="Times New Roman"/>
          <w:color w:val="000000" w:themeColor="text1"/>
          <w:lang w:val="en-AU"/>
        </w:rPr>
        <w:t>8.</w:t>
      </w:r>
    </w:p>
    <w:p w14:paraId="20C26FAD" w14:textId="40424479" w:rsidR="006A05A6" w:rsidRPr="003F4FAF" w:rsidRDefault="006A05A6"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2</w:t>
      </w:r>
      <w:r w:rsidR="004716AC" w:rsidRPr="003F4FAF">
        <w:rPr>
          <w:rStyle w:val="Hyperlink1"/>
          <w:rFonts w:ascii="Times New Roman" w:hAnsi="Times New Roman" w:cs="Times New Roman"/>
          <w:color w:val="000000" w:themeColor="text1"/>
          <w:lang w:val="en-AU"/>
        </w:rPr>
        <w:t>9</w:t>
      </w:r>
      <w:r w:rsidRPr="003F4FAF">
        <w:rPr>
          <w:rStyle w:val="Hyperlink1"/>
          <w:rFonts w:ascii="Times New Roman" w:hAnsi="Times New Roman" w:cs="Times New Roman"/>
          <w:color w:val="000000" w:themeColor="text1"/>
          <w:lang w:val="en-AU"/>
        </w:rPr>
        <w:t xml:space="preserve">. </w:t>
      </w:r>
      <w:r w:rsidR="00276D49" w:rsidRPr="003F4FAF">
        <w:rPr>
          <w:rStyle w:val="Hyperlink1"/>
          <w:rFonts w:ascii="Times New Roman" w:hAnsi="Times New Roman" w:cs="Times New Roman"/>
          <w:color w:val="000000" w:themeColor="text1"/>
          <w:lang w:val="en-AU"/>
        </w:rPr>
        <w:t xml:space="preserve">Da </w:t>
      </w:r>
      <w:proofErr w:type="spellStart"/>
      <w:r w:rsidR="00276D49" w:rsidRPr="003F4FAF">
        <w:rPr>
          <w:rStyle w:val="Hyperlink1"/>
          <w:rFonts w:ascii="Times New Roman" w:hAnsi="Times New Roman" w:cs="Times New Roman"/>
          <w:color w:val="000000" w:themeColor="text1"/>
          <w:lang w:val="en-AU"/>
        </w:rPr>
        <w:t>Dalt</w:t>
      </w:r>
      <w:proofErr w:type="spellEnd"/>
      <w:r w:rsidR="00276D49" w:rsidRPr="003F4FAF">
        <w:rPr>
          <w:rStyle w:val="Hyperlink1"/>
          <w:rFonts w:ascii="Times New Roman" w:hAnsi="Times New Roman" w:cs="Times New Roman"/>
          <w:color w:val="000000" w:themeColor="text1"/>
          <w:lang w:val="en-AU"/>
        </w:rPr>
        <w:t xml:space="preserve"> L, </w:t>
      </w:r>
      <w:proofErr w:type="spellStart"/>
      <w:r w:rsidR="00276D49" w:rsidRPr="003F4FAF">
        <w:rPr>
          <w:rStyle w:val="Hyperlink1"/>
          <w:rFonts w:ascii="Times New Roman" w:hAnsi="Times New Roman" w:cs="Times New Roman"/>
          <w:color w:val="000000" w:themeColor="text1"/>
          <w:lang w:val="en-AU"/>
        </w:rPr>
        <w:t>Andreola</w:t>
      </w:r>
      <w:proofErr w:type="spellEnd"/>
      <w:r w:rsidR="00276D49" w:rsidRPr="003F4FAF">
        <w:rPr>
          <w:rStyle w:val="Hyperlink1"/>
          <w:rFonts w:ascii="Times New Roman" w:hAnsi="Times New Roman" w:cs="Times New Roman"/>
          <w:color w:val="000000" w:themeColor="text1"/>
          <w:lang w:val="en-AU"/>
        </w:rPr>
        <w:t xml:space="preserve"> B, </w:t>
      </w:r>
      <w:proofErr w:type="spellStart"/>
      <w:r w:rsidR="00276D49" w:rsidRPr="003F4FAF">
        <w:rPr>
          <w:rStyle w:val="Hyperlink1"/>
          <w:rFonts w:ascii="Times New Roman" w:hAnsi="Times New Roman" w:cs="Times New Roman"/>
          <w:color w:val="000000" w:themeColor="text1"/>
          <w:lang w:val="en-AU"/>
        </w:rPr>
        <w:t>Facchin</w:t>
      </w:r>
      <w:proofErr w:type="spellEnd"/>
      <w:r w:rsidR="00276D49" w:rsidRPr="003F4FAF">
        <w:rPr>
          <w:rStyle w:val="Hyperlink1"/>
          <w:rFonts w:ascii="Times New Roman" w:hAnsi="Times New Roman" w:cs="Times New Roman"/>
          <w:color w:val="000000" w:themeColor="text1"/>
          <w:lang w:val="en-AU"/>
        </w:rPr>
        <w:t xml:space="preserve"> P</w:t>
      </w:r>
      <w:r w:rsidRPr="003F4FAF">
        <w:rPr>
          <w:rStyle w:val="Hyperlink1"/>
          <w:rFonts w:ascii="Times New Roman" w:hAnsi="Times New Roman" w:cs="Times New Roman"/>
          <w:color w:val="000000" w:themeColor="text1"/>
          <w:lang w:val="en-AU"/>
        </w:rPr>
        <w:t xml:space="preserve">, </w:t>
      </w:r>
      <w:proofErr w:type="spellStart"/>
      <w:r w:rsidR="00AF4AFC" w:rsidRPr="003F4FAF">
        <w:rPr>
          <w:rStyle w:val="Hyperlink1"/>
          <w:rFonts w:ascii="Times New Roman" w:hAnsi="Times New Roman" w:cs="Times New Roman"/>
          <w:color w:val="000000" w:themeColor="text1"/>
          <w:lang w:val="en-AU"/>
        </w:rPr>
        <w:t>Gregolin</w:t>
      </w:r>
      <w:proofErr w:type="spellEnd"/>
      <w:r w:rsidR="00AF4AFC" w:rsidRPr="003F4FAF">
        <w:rPr>
          <w:rStyle w:val="Hyperlink1"/>
          <w:rFonts w:ascii="Times New Roman" w:hAnsi="Times New Roman" w:cs="Times New Roman"/>
          <w:color w:val="000000" w:themeColor="text1"/>
          <w:lang w:val="en-AU"/>
        </w:rPr>
        <w:t xml:space="preserve"> M, </w:t>
      </w:r>
      <w:proofErr w:type="spellStart"/>
      <w:r w:rsidR="00AF4AFC" w:rsidRPr="003F4FAF">
        <w:rPr>
          <w:rStyle w:val="Hyperlink1"/>
          <w:rFonts w:ascii="Times New Roman" w:hAnsi="Times New Roman" w:cs="Times New Roman"/>
          <w:color w:val="000000" w:themeColor="text1"/>
          <w:lang w:val="en-AU"/>
        </w:rPr>
        <w:t>Vianello</w:t>
      </w:r>
      <w:proofErr w:type="spellEnd"/>
      <w:r w:rsidR="00AF4AFC" w:rsidRPr="003F4FAF">
        <w:rPr>
          <w:rStyle w:val="Hyperlink1"/>
          <w:rFonts w:ascii="Times New Roman" w:hAnsi="Times New Roman" w:cs="Times New Roman"/>
          <w:color w:val="000000" w:themeColor="text1"/>
          <w:lang w:val="en-AU"/>
        </w:rPr>
        <w:t xml:space="preserve"> A, </w:t>
      </w:r>
      <w:proofErr w:type="spellStart"/>
      <w:r w:rsidR="00AF4AFC" w:rsidRPr="003F4FAF">
        <w:rPr>
          <w:rStyle w:val="Hyperlink1"/>
          <w:rFonts w:ascii="Times New Roman" w:hAnsi="Times New Roman" w:cs="Times New Roman"/>
          <w:color w:val="000000" w:themeColor="text1"/>
          <w:lang w:val="en-AU"/>
        </w:rPr>
        <w:t>Battistella</w:t>
      </w:r>
      <w:proofErr w:type="spellEnd"/>
      <w:r w:rsidR="00AF4AFC" w:rsidRPr="003F4FAF">
        <w:rPr>
          <w:rStyle w:val="Hyperlink1"/>
          <w:rFonts w:ascii="Times New Roman" w:hAnsi="Times New Roman" w:cs="Times New Roman"/>
          <w:color w:val="000000" w:themeColor="text1"/>
          <w:lang w:val="en-AU"/>
        </w:rPr>
        <w:t xml:space="preserve"> PA</w:t>
      </w:r>
      <w:r w:rsidR="00276D49"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xml:space="preserve"> Characteristics of children with vomiting after minor head trauma: a case-contr</w:t>
      </w:r>
      <w:r w:rsidR="00AF4AFC" w:rsidRPr="003F4FAF">
        <w:rPr>
          <w:rStyle w:val="Hyperlink1"/>
          <w:rFonts w:ascii="Times New Roman" w:hAnsi="Times New Roman" w:cs="Times New Roman"/>
          <w:color w:val="000000" w:themeColor="text1"/>
          <w:lang w:val="en-AU"/>
        </w:rPr>
        <w:t xml:space="preserve">ol study. J </w:t>
      </w:r>
      <w:proofErr w:type="spellStart"/>
      <w:r w:rsidR="00AF4AFC" w:rsidRPr="003F4FAF">
        <w:rPr>
          <w:rStyle w:val="Hyperlink1"/>
          <w:rFonts w:ascii="Times New Roman" w:hAnsi="Times New Roman" w:cs="Times New Roman"/>
          <w:color w:val="000000" w:themeColor="text1"/>
          <w:lang w:val="en-AU"/>
        </w:rPr>
        <w:t>Pediatr</w:t>
      </w:r>
      <w:proofErr w:type="spellEnd"/>
      <w:r w:rsidR="00276D49" w:rsidRPr="003F4FAF">
        <w:rPr>
          <w:rStyle w:val="Hyperlink1"/>
          <w:rFonts w:ascii="Times New Roman" w:hAnsi="Times New Roman" w:cs="Times New Roman"/>
          <w:color w:val="000000" w:themeColor="text1"/>
          <w:lang w:val="en-AU"/>
        </w:rPr>
        <w:t xml:space="preserve"> 2007</w:t>
      </w:r>
      <w:proofErr w:type="gramStart"/>
      <w:r w:rsidR="00276D49" w:rsidRPr="003F4FAF">
        <w:rPr>
          <w:rStyle w:val="Hyperlink1"/>
          <w:rFonts w:ascii="Times New Roman" w:hAnsi="Times New Roman" w:cs="Times New Roman"/>
          <w:color w:val="000000" w:themeColor="text1"/>
          <w:lang w:val="en-AU"/>
        </w:rPr>
        <w:t>;150:</w:t>
      </w:r>
      <w:r w:rsidRPr="003F4FAF">
        <w:rPr>
          <w:rStyle w:val="Hyperlink1"/>
          <w:rFonts w:ascii="Times New Roman" w:hAnsi="Times New Roman" w:cs="Times New Roman"/>
          <w:color w:val="000000" w:themeColor="text1"/>
          <w:lang w:val="en-AU"/>
        </w:rPr>
        <w:t>274</w:t>
      </w:r>
      <w:proofErr w:type="gramEnd"/>
      <w:r w:rsidRPr="003F4FAF">
        <w:rPr>
          <w:rStyle w:val="Hyperlink1"/>
          <w:rFonts w:ascii="Times New Roman" w:hAnsi="Times New Roman" w:cs="Times New Roman"/>
          <w:color w:val="000000" w:themeColor="text1"/>
          <w:lang w:val="en-AU"/>
        </w:rPr>
        <w:t>-278.</w:t>
      </w:r>
      <w:r w:rsidR="00276D49" w:rsidRPr="003F4FAF">
        <w:rPr>
          <w:rStyle w:val="Hyperlink1"/>
          <w:rFonts w:ascii="Times New Roman" w:hAnsi="Times New Roman" w:cs="Times New Roman"/>
          <w:color w:val="000000" w:themeColor="text1"/>
          <w:lang w:val="en-AU"/>
        </w:rPr>
        <w:t xml:space="preserve"> </w:t>
      </w:r>
    </w:p>
    <w:p w14:paraId="357837F5" w14:textId="43FAAE5B" w:rsidR="004B4C7B" w:rsidRPr="003F4FAF" w:rsidRDefault="004716AC"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30</w:t>
      </w:r>
      <w:r w:rsidR="00324DA1" w:rsidRPr="003F4FAF">
        <w:rPr>
          <w:rStyle w:val="Hyperlink1"/>
          <w:rFonts w:ascii="Times New Roman" w:hAnsi="Times New Roman" w:cs="Times New Roman"/>
          <w:color w:val="000000" w:themeColor="text1"/>
          <w:lang w:val="en-AU"/>
        </w:rPr>
        <w:t>. Teasdale G</w:t>
      </w:r>
      <w:r w:rsidR="004B4C7B" w:rsidRPr="003F4FAF">
        <w:rPr>
          <w:rStyle w:val="Hyperlink1"/>
          <w:rFonts w:ascii="Times New Roman" w:hAnsi="Times New Roman" w:cs="Times New Roman"/>
          <w:color w:val="000000" w:themeColor="text1"/>
          <w:lang w:val="en-AU"/>
        </w:rPr>
        <w:t>,</w:t>
      </w:r>
      <w:r w:rsidR="00324DA1" w:rsidRPr="003F4FAF">
        <w:rPr>
          <w:rStyle w:val="Hyperlink1"/>
          <w:rFonts w:ascii="Times New Roman" w:hAnsi="Times New Roman" w:cs="Times New Roman"/>
          <w:color w:val="000000" w:themeColor="text1"/>
          <w:lang w:val="en-AU"/>
        </w:rPr>
        <w:t xml:space="preserve"> </w:t>
      </w:r>
      <w:proofErr w:type="spellStart"/>
      <w:r w:rsidR="00324DA1" w:rsidRPr="003F4FAF">
        <w:rPr>
          <w:rStyle w:val="Hyperlink1"/>
          <w:rFonts w:ascii="Times New Roman" w:hAnsi="Times New Roman" w:cs="Times New Roman"/>
          <w:color w:val="000000" w:themeColor="text1"/>
          <w:lang w:val="en-AU"/>
        </w:rPr>
        <w:t>Jennett</w:t>
      </w:r>
      <w:proofErr w:type="spellEnd"/>
      <w:r w:rsidR="004B4C7B" w:rsidRPr="003F4FAF">
        <w:rPr>
          <w:rStyle w:val="Hyperlink1"/>
          <w:rFonts w:ascii="Times New Roman" w:hAnsi="Times New Roman" w:cs="Times New Roman"/>
          <w:color w:val="000000" w:themeColor="text1"/>
          <w:lang w:val="en-AU"/>
        </w:rPr>
        <w:t xml:space="preserve"> B. Assessment of coma and</w:t>
      </w:r>
      <w:r w:rsidR="00AF4AFC" w:rsidRPr="003F4FAF">
        <w:rPr>
          <w:rStyle w:val="Hyperlink1"/>
          <w:rFonts w:ascii="Times New Roman" w:hAnsi="Times New Roman" w:cs="Times New Roman"/>
          <w:color w:val="000000" w:themeColor="text1"/>
          <w:lang w:val="en-AU"/>
        </w:rPr>
        <w:t xml:space="preserve"> impaired consciousness. Lancet</w:t>
      </w:r>
      <w:r w:rsidR="004B4C7B" w:rsidRPr="003F4FAF">
        <w:rPr>
          <w:rStyle w:val="Hyperlink1"/>
          <w:rFonts w:ascii="Times New Roman" w:hAnsi="Times New Roman" w:cs="Times New Roman"/>
          <w:color w:val="000000" w:themeColor="text1"/>
          <w:lang w:val="en-AU"/>
        </w:rPr>
        <w:t xml:space="preserve"> </w:t>
      </w:r>
      <w:r w:rsidR="00324DA1" w:rsidRPr="003F4FAF">
        <w:rPr>
          <w:rStyle w:val="Hyperlink1"/>
          <w:rFonts w:ascii="Times New Roman" w:hAnsi="Times New Roman" w:cs="Times New Roman"/>
          <w:color w:val="000000" w:themeColor="text1"/>
          <w:lang w:val="en-AU"/>
        </w:rPr>
        <w:t>1974</w:t>
      </w:r>
      <w:proofErr w:type="gramStart"/>
      <w:r w:rsidR="00324DA1" w:rsidRPr="003F4FAF">
        <w:rPr>
          <w:rStyle w:val="Hyperlink1"/>
          <w:rFonts w:ascii="Times New Roman" w:hAnsi="Times New Roman" w:cs="Times New Roman"/>
          <w:color w:val="000000" w:themeColor="text1"/>
          <w:lang w:val="en-AU"/>
        </w:rPr>
        <w:t>;2:</w:t>
      </w:r>
      <w:r w:rsidR="004B4C7B" w:rsidRPr="003F4FAF">
        <w:rPr>
          <w:rStyle w:val="Hyperlink1"/>
          <w:rFonts w:ascii="Times New Roman" w:hAnsi="Times New Roman" w:cs="Times New Roman"/>
          <w:color w:val="000000" w:themeColor="text1"/>
          <w:lang w:val="en-AU"/>
        </w:rPr>
        <w:t>81</w:t>
      </w:r>
      <w:proofErr w:type="gramEnd"/>
      <w:r w:rsidR="004B4C7B" w:rsidRPr="003F4FAF">
        <w:rPr>
          <w:rStyle w:val="Hyperlink1"/>
          <w:rFonts w:ascii="Times New Roman" w:hAnsi="Times New Roman" w:cs="Times New Roman"/>
          <w:color w:val="000000" w:themeColor="text1"/>
          <w:lang w:val="en-AU"/>
        </w:rPr>
        <w:t>-84.</w:t>
      </w:r>
    </w:p>
    <w:p w14:paraId="1CDA4BA7" w14:textId="43889F1A" w:rsidR="004B4C7B" w:rsidRPr="003F4FAF" w:rsidRDefault="004716AC"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31</w:t>
      </w:r>
      <w:r w:rsidR="004B4C7B" w:rsidRPr="003F4FAF">
        <w:rPr>
          <w:rStyle w:val="Hyperlink1"/>
          <w:rFonts w:ascii="Times New Roman" w:hAnsi="Times New Roman" w:cs="Times New Roman"/>
          <w:color w:val="000000" w:themeColor="text1"/>
          <w:lang w:val="en-AU"/>
        </w:rPr>
        <w:t>. Hollingsworth</w:t>
      </w:r>
      <w:r w:rsidR="00324DA1" w:rsidRPr="003F4FAF">
        <w:rPr>
          <w:rStyle w:val="Hyperlink1"/>
          <w:rFonts w:ascii="Times New Roman" w:hAnsi="Times New Roman" w:cs="Times New Roman"/>
          <w:color w:val="000000" w:themeColor="text1"/>
          <w:lang w:val="en-AU"/>
        </w:rPr>
        <w:t xml:space="preserve"> W, </w:t>
      </w:r>
      <w:proofErr w:type="spellStart"/>
      <w:r w:rsidR="00324DA1" w:rsidRPr="003F4FAF">
        <w:rPr>
          <w:rStyle w:val="Hyperlink1"/>
          <w:rFonts w:ascii="Times New Roman" w:hAnsi="Times New Roman" w:cs="Times New Roman"/>
          <w:color w:val="000000" w:themeColor="text1"/>
          <w:lang w:val="en-AU"/>
        </w:rPr>
        <w:t>Vavilala</w:t>
      </w:r>
      <w:proofErr w:type="spellEnd"/>
      <w:r w:rsidR="00324DA1" w:rsidRPr="003F4FAF">
        <w:rPr>
          <w:rStyle w:val="Hyperlink1"/>
          <w:rFonts w:ascii="Times New Roman" w:hAnsi="Times New Roman" w:cs="Times New Roman"/>
          <w:color w:val="000000" w:themeColor="text1"/>
          <w:lang w:val="en-AU"/>
        </w:rPr>
        <w:t xml:space="preserve"> M</w:t>
      </w:r>
      <w:r w:rsidR="004B4C7B" w:rsidRPr="003F4FAF">
        <w:rPr>
          <w:rStyle w:val="Hyperlink1"/>
          <w:rFonts w:ascii="Times New Roman" w:hAnsi="Times New Roman" w:cs="Times New Roman"/>
          <w:color w:val="000000" w:themeColor="text1"/>
          <w:lang w:val="en-AU"/>
        </w:rPr>
        <w:t xml:space="preserve">, </w:t>
      </w:r>
      <w:proofErr w:type="spellStart"/>
      <w:r w:rsidR="00324DA1" w:rsidRPr="003F4FAF">
        <w:rPr>
          <w:rStyle w:val="Hyperlink1"/>
          <w:rFonts w:ascii="Times New Roman" w:hAnsi="Times New Roman" w:cs="Times New Roman"/>
          <w:color w:val="000000" w:themeColor="text1"/>
          <w:lang w:val="en-AU"/>
        </w:rPr>
        <w:t>Jarvick</w:t>
      </w:r>
      <w:proofErr w:type="spellEnd"/>
      <w:r w:rsidR="004B4C7B" w:rsidRPr="003F4FAF">
        <w:rPr>
          <w:rStyle w:val="Hyperlink1"/>
          <w:rFonts w:ascii="Times New Roman" w:hAnsi="Times New Roman" w:cs="Times New Roman"/>
          <w:color w:val="000000" w:themeColor="text1"/>
          <w:lang w:val="en-AU"/>
        </w:rPr>
        <w:t xml:space="preserve"> J. The use of repeated head computed tomography in </w:t>
      </w:r>
      <w:proofErr w:type="spellStart"/>
      <w:r w:rsidR="004B4C7B" w:rsidRPr="003F4FAF">
        <w:rPr>
          <w:rStyle w:val="Hyperlink1"/>
          <w:rFonts w:ascii="Times New Roman" w:hAnsi="Times New Roman" w:cs="Times New Roman"/>
          <w:color w:val="000000" w:themeColor="text1"/>
          <w:lang w:val="en-AU"/>
        </w:rPr>
        <w:t>pediatric</w:t>
      </w:r>
      <w:proofErr w:type="spellEnd"/>
      <w:r w:rsidR="004B4C7B" w:rsidRPr="003F4FAF">
        <w:rPr>
          <w:rStyle w:val="Hyperlink1"/>
          <w:rFonts w:ascii="Times New Roman" w:hAnsi="Times New Roman" w:cs="Times New Roman"/>
          <w:color w:val="000000" w:themeColor="text1"/>
          <w:lang w:val="en-AU"/>
        </w:rPr>
        <w:t xml:space="preserve"> blunt head trauma: factors predicting new and worsening brai</w:t>
      </w:r>
      <w:r w:rsidR="00AF4AFC" w:rsidRPr="003F4FAF">
        <w:rPr>
          <w:rStyle w:val="Hyperlink1"/>
          <w:rFonts w:ascii="Times New Roman" w:hAnsi="Times New Roman" w:cs="Times New Roman"/>
          <w:color w:val="000000" w:themeColor="text1"/>
          <w:lang w:val="en-AU"/>
        </w:rPr>
        <w:t xml:space="preserve">n injury. </w:t>
      </w:r>
      <w:proofErr w:type="spellStart"/>
      <w:r w:rsidR="00AF4AFC" w:rsidRPr="003F4FAF">
        <w:rPr>
          <w:rStyle w:val="Hyperlink1"/>
          <w:rFonts w:ascii="Times New Roman" w:hAnsi="Times New Roman" w:cs="Times New Roman"/>
          <w:color w:val="000000" w:themeColor="text1"/>
          <w:lang w:val="en-AU"/>
        </w:rPr>
        <w:t>Pediatr</w:t>
      </w:r>
      <w:proofErr w:type="spellEnd"/>
      <w:r w:rsidR="00AF4AFC" w:rsidRPr="003F4FAF">
        <w:rPr>
          <w:rStyle w:val="Hyperlink1"/>
          <w:rFonts w:ascii="Times New Roman" w:hAnsi="Times New Roman" w:cs="Times New Roman"/>
          <w:color w:val="000000" w:themeColor="text1"/>
          <w:lang w:val="en-AU"/>
        </w:rPr>
        <w:t xml:space="preserve"> </w:t>
      </w:r>
      <w:proofErr w:type="spellStart"/>
      <w:r w:rsidR="00AF4AFC" w:rsidRPr="003F4FAF">
        <w:rPr>
          <w:rStyle w:val="Hyperlink1"/>
          <w:rFonts w:ascii="Times New Roman" w:hAnsi="Times New Roman" w:cs="Times New Roman"/>
          <w:color w:val="000000" w:themeColor="text1"/>
          <w:lang w:val="en-AU"/>
        </w:rPr>
        <w:t>Crit</w:t>
      </w:r>
      <w:proofErr w:type="spellEnd"/>
      <w:r w:rsidR="00AF4AFC" w:rsidRPr="003F4FAF">
        <w:rPr>
          <w:rStyle w:val="Hyperlink1"/>
          <w:rFonts w:ascii="Times New Roman" w:hAnsi="Times New Roman" w:cs="Times New Roman"/>
          <w:color w:val="000000" w:themeColor="text1"/>
          <w:lang w:val="en-AU"/>
        </w:rPr>
        <w:t xml:space="preserve"> Care Med</w:t>
      </w:r>
      <w:r w:rsidR="004B4C7B" w:rsidRPr="003F4FAF">
        <w:rPr>
          <w:rStyle w:val="Hyperlink1"/>
          <w:rFonts w:ascii="Times New Roman" w:hAnsi="Times New Roman" w:cs="Times New Roman"/>
          <w:color w:val="000000" w:themeColor="text1"/>
          <w:lang w:val="en-AU"/>
        </w:rPr>
        <w:t xml:space="preserve"> </w:t>
      </w:r>
      <w:r w:rsidR="00324DA1" w:rsidRPr="003F4FAF">
        <w:rPr>
          <w:rStyle w:val="Hyperlink1"/>
          <w:rFonts w:ascii="Times New Roman" w:hAnsi="Times New Roman" w:cs="Times New Roman"/>
          <w:color w:val="000000" w:themeColor="text1"/>
          <w:lang w:val="en-AU"/>
        </w:rPr>
        <w:t>2007</w:t>
      </w:r>
      <w:proofErr w:type="gramStart"/>
      <w:r w:rsidR="00324DA1" w:rsidRPr="003F4FAF">
        <w:rPr>
          <w:rStyle w:val="Hyperlink1"/>
          <w:rFonts w:ascii="Times New Roman" w:hAnsi="Times New Roman" w:cs="Times New Roman"/>
          <w:color w:val="000000" w:themeColor="text1"/>
          <w:lang w:val="en-AU"/>
        </w:rPr>
        <w:t>;8:</w:t>
      </w:r>
      <w:r w:rsidR="004B4C7B" w:rsidRPr="003F4FAF">
        <w:rPr>
          <w:rStyle w:val="Hyperlink1"/>
          <w:rFonts w:ascii="Times New Roman" w:hAnsi="Times New Roman" w:cs="Times New Roman"/>
          <w:color w:val="000000" w:themeColor="text1"/>
          <w:lang w:val="en-AU"/>
        </w:rPr>
        <w:t>348</w:t>
      </w:r>
      <w:proofErr w:type="gramEnd"/>
      <w:r w:rsidR="004B4C7B" w:rsidRPr="003F4FAF">
        <w:rPr>
          <w:rStyle w:val="Hyperlink1"/>
          <w:rFonts w:ascii="Times New Roman" w:hAnsi="Times New Roman" w:cs="Times New Roman"/>
          <w:color w:val="000000" w:themeColor="text1"/>
          <w:lang w:val="en-AU"/>
        </w:rPr>
        <w:t>-356.</w:t>
      </w:r>
      <w:r w:rsidR="00C85F76" w:rsidRPr="003F4FAF">
        <w:rPr>
          <w:rFonts w:ascii="Times New Roman" w:hAnsi="Times New Roman" w:cs="Times New Roman"/>
          <w:color w:val="000000" w:themeColor="text1"/>
          <w:lang w:val="en-AU"/>
        </w:rPr>
        <w:t xml:space="preserve"> </w:t>
      </w:r>
    </w:p>
    <w:p w14:paraId="7D94FC83" w14:textId="5DFEC959" w:rsidR="004B4C7B" w:rsidRPr="003F4FAF" w:rsidRDefault="004B4C7B" w:rsidP="0039545D">
      <w:pPr>
        <w:shd w:val="clear" w:color="auto" w:fill="FFFFFF"/>
        <w:spacing w:line="480" w:lineRule="auto"/>
        <w:rPr>
          <w:rStyle w:val="Hyperlink1"/>
          <w:rFonts w:eastAsia="Times New Roman"/>
          <w:color w:val="000000" w:themeColor="text1"/>
          <w:lang w:val="en-AU"/>
        </w:rPr>
      </w:pPr>
      <w:r w:rsidRPr="003F4FAF">
        <w:rPr>
          <w:rStyle w:val="Hyperlink1"/>
          <w:color w:val="000000" w:themeColor="text1"/>
          <w:lang w:val="en-AU"/>
        </w:rPr>
        <w:t>3</w:t>
      </w:r>
      <w:r w:rsidR="004716AC" w:rsidRPr="003F4FAF">
        <w:rPr>
          <w:rStyle w:val="Hyperlink1"/>
          <w:color w:val="000000" w:themeColor="text1"/>
          <w:lang w:val="en-AU"/>
        </w:rPr>
        <w:t>2</w:t>
      </w:r>
      <w:r w:rsidRPr="003F4FAF">
        <w:rPr>
          <w:rStyle w:val="Hyperlink1"/>
          <w:color w:val="000000" w:themeColor="text1"/>
          <w:lang w:val="en-AU"/>
        </w:rPr>
        <w:t xml:space="preserve">. </w:t>
      </w:r>
      <w:r w:rsidR="009B39F3" w:rsidRPr="003F4FAF">
        <w:rPr>
          <w:rStyle w:val="Hyperlink1"/>
          <w:color w:val="000000" w:themeColor="text1"/>
          <w:lang w:val="en-AU"/>
        </w:rPr>
        <w:t>Pentland B, Hutton L, Jones</w:t>
      </w:r>
      <w:r w:rsidRPr="003F4FAF">
        <w:rPr>
          <w:rStyle w:val="Hyperlink1"/>
          <w:color w:val="000000" w:themeColor="text1"/>
          <w:lang w:val="en-AU"/>
        </w:rPr>
        <w:t xml:space="preserve"> P. Late mortality after head injury</w:t>
      </w:r>
      <w:r w:rsidR="002A76DB" w:rsidRPr="003F4FAF">
        <w:rPr>
          <w:rStyle w:val="Hyperlink1"/>
          <w:color w:val="000000" w:themeColor="text1"/>
          <w:lang w:val="en-AU"/>
        </w:rPr>
        <w:t xml:space="preserve">. J </w:t>
      </w:r>
      <w:proofErr w:type="spellStart"/>
      <w:r w:rsidR="002A76DB" w:rsidRPr="003F4FAF">
        <w:rPr>
          <w:rStyle w:val="Hyperlink1"/>
          <w:color w:val="000000" w:themeColor="text1"/>
          <w:lang w:val="en-AU"/>
        </w:rPr>
        <w:t>Neurol</w:t>
      </w:r>
      <w:proofErr w:type="spellEnd"/>
      <w:r w:rsidR="00AF4AFC" w:rsidRPr="003F4FAF">
        <w:rPr>
          <w:rStyle w:val="Hyperlink1"/>
          <w:color w:val="000000" w:themeColor="text1"/>
          <w:lang w:val="en-AU"/>
        </w:rPr>
        <w:t xml:space="preserve"> </w:t>
      </w:r>
      <w:proofErr w:type="spellStart"/>
      <w:r w:rsidR="00AF4AFC" w:rsidRPr="003F4FAF">
        <w:rPr>
          <w:rStyle w:val="Hyperlink1"/>
          <w:color w:val="000000" w:themeColor="text1"/>
          <w:lang w:val="en-AU"/>
        </w:rPr>
        <w:t>Neurosurg</w:t>
      </w:r>
      <w:proofErr w:type="spellEnd"/>
      <w:r w:rsidR="00AF4AFC" w:rsidRPr="003F4FAF">
        <w:rPr>
          <w:rStyle w:val="Hyperlink1"/>
          <w:color w:val="000000" w:themeColor="text1"/>
          <w:lang w:val="en-AU"/>
        </w:rPr>
        <w:t xml:space="preserve"> Psychiatry</w:t>
      </w:r>
      <w:r w:rsidRPr="003F4FAF">
        <w:rPr>
          <w:rStyle w:val="Hyperlink1"/>
          <w:color w:val="000000" w:themeColor="text1"/>
          <w:lang w:val="en-AU"/>
        </w:rPr>
        <w:t xml:space="preserve"> </w:t>
      </w:r>
      <w:r w:rsidR="009B39F3" w:rsidRPr="003F4FAF">
        <w:rPr>
          <w:rStyle w:val="Hyperlink1"/>
          <w:color w:val="000000" w:themeColor="text1"/>
          <w:lang w:val="en-AU"/>
        </w:rPr>
        <w:t>2005</w:t>
      </w:r>
      <w:proofErr w:type="gramStart"/>
      <w:r w:rsidR="009B39F3" w:rsidRPr="003F4FAF">
        <w:rPr>
          <w:rStyle w:val="Hyperlink1"/>
          <w:color w:val="000000" w:themeColor="text1"/>
          <w:lang w:val="en-AU"/>
        </w:rPr>
        <w:t>;76:</w:t>
      </w:r>
      <w:r w:rsidRPr="003F4FAF">
        <w:rPr>
          <w:rStyle w:val="Hyperlink1"/>
          <w:color w:val="000000" w:themeColor="text1"/>
          <w:lang w:val="en-AU"/>
        </w:rPr>
        <w:t>395</w:t>
      </w:r>
      <w:proofErr w:type="gramEnd"/>
      <w:r w:rsidRPr="003F4FAF">
        <w:rPr>
          <w:rStyle w:val="Hyperlink1"/>
          <w:color w:val="000000" w:themeColor="text1"/>
          <w:lang w:val="en-AU"/>
        </w:rPr>
        <w:t>-400.</w:t>
      </w:r>
      <w:r w:rsidR="009B39F3" w:rsidRPr="003F4FAF">
        <w:rPr>
          <w:rStyle w:val="Hyperlink1"/>
          <w:color w:val="000000" w:themeColor="text1"/>
          <w:lang w:val="en-AU"/>
        </w:rPr>
        <w:t xml:space="preserve"> </w:t>
      </w:r>
    </w:p>
    <w:p w14:paraId="57A82C4B" w14:textId="33C9AC60" w:rsidR="004B4C7B" w:rsidRPr="003F4FAF" w:rsidRDefault="004B4C7B"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3</w:t>
      </w:r>
      <w:r w:rsidR="004716AC" w:rsidRPr="003F4FAF">
        <w:rPr>
          <w:rStyle w:val="Hyperlink1"/>
          <w:rFonts w:ascii="Times New Roman" w:hAnsi="Times New Roman" w:cs="Times New Roman"/>
          <w:color w:val="000000" w:themeColor="text1"/>
          <w:lang w:val="en-AU"/>
        </w:rPr>
        <w:t>3</w:t>
      </w:r>
      <w:r w:rsidR="002A76DB" w:rsidRPr="003F4FAF">
        <w:rPr>
          <w:rStyle w:val="Hyperlink1"/>
          <w:rFonts w:ascii="Times New Roman" w:hAnsi="Times New Roman" w:cs="Times New Roman"/>
          <w:color w:val="000000" w:themeColor="text1"/>
          <w:lang w:val="en-AU"/>
        </w:rPr>
        <w:t xml:space="preserve">. Levin HS, </w:t>
      </w:r>
      <w:proofErr w:type="spellStart"/>
      <w:r w:rsidR="002A76DB" w:rsidRPr="003F4FAF">
        <w:rPr>
          <w:rStyle w:val="Hyperlink1"/>
          <w:rFonts w:ascii="Times New Roman" w:hAnsi="Times New Roman" w:cs="Times New Roman"/>
          <w:color w:val="000000" w:themeColor="text1"/>
          <w:lang w:val="en-AU"/>
        </w:rPr>
        <w:t>Hanten</w:t>
      </w:r>
      <w:proofErr w:type="spellEnd"/>
      <w:r w:rsidR="002A76DB" w:rsidRPr="003F4FAF">
        <w:rPr>
          <w:rStyle w:val="Hyperlink1"/>
          <w:rFonts w:ascii="Times New Roman" w:hAnsi="Times New Roman" w:cs="Times New Roman"/>
          <w:color w:val="000000" w:themeColor="text1"/>
          <w:lang w:val="en-AU"/>
        </w:rPr>
        <w:t xml:space="preserve"> G, Roberson G</w:t>
      </w:r>
      <w:r w:rsidRPr="003F4FAF">
        <w:rPr>
          <w:rStyle w:val="Hyperlink1"/>
          <w:rFonts w:ascii="Times New Roman" w:hAnsi="Times New Roman" w:cs="Times New Roman"/>
          <w:color w:val="000000" w:themeColor="text1"/>
          <w:lang w:val="en-AU"/>
        </w:rPr>
        <w:t xml:space="preserve">, </w:t>
      </w:r>
      <w:r w:rsidR="00F55520" w:rsidRPr="003F4FAF">
        <w:rPr>
          <w:rStyle w:val="Hyperlink1"/>
          <w:rFonts w:ascii="Times New Roman" w:hAnsi="Times New Roman" w:cs="Times New Roman"/>
          <w:color w:val="000000" w:themeColor="text1"/>
          <w:lang w:val="en-AU"/>
        </w:rPr>
        <w:t xml:space="preserve">Li X, Ewing-Cobbs L, Dennis M, Chapman S, Max JE, Hunter J, </w:t>
      </w:r>
      <w:proofErr w:type="spellStart"/>
      <w:r w:rsidR="00F55520" w:rsidRPr="003F4FAF">
        <w:rPr>
          <w:rStyle w:val="Hyperlink1"/>
          <w:rFonts w:ascii="Times New Roman" w:hAnsi="Times New Roman" w:cs="Times New Roman"/>
          <w:color w:val="000000" w:themeColor="text1"/>
          <w:lang w:val="en-AU"/>
        </w:rPr>
        <w:t>Schachar</w:t>
      </w:r>
      <w:proofErr w:type="spellEnd"/>
      <w:r w:rsidR="00F55520" w:rsidRPr="003F4FAF">
        <w:rPr>
          <w:rStyle w:val="Hyperlink1"/>
          <w:rFonts w:ascii="Times New Roman" w:hAnsi="Times New Roman" w:cs="Times New Roman"/>
          <w:color w:val="000000" w:themeColor="text1"/>
          <w:lang w:val="en-AU"/>
        </w:rPr>
        <w:t xml:space="preserve"> R, </w:t>
      </w:r>
      <w:proofErr w:type="spellStart"/>
      <w:r w:rsidR="00F55520" w:rsidRPr="003F4FAF">
        <w:rPr>
          <w:rStyle w:val="Hyperlink1"/>
          <w:rFonts w:ascii="Times New Roman" w:hAnsi="Times New Roman" w:cs="Times New Roman"/>
          <w:color w:val="000000" w:themeColor="text1"/>
          <w:lang w:val="en-AU"/>
        </w:rPr>
        <w:t>Luerssen</w:t>
      </w:r>
      <w:proofErr w:type="spellEnd"/>
      <w:r w:rsidR="00F55520" w:rsidRPr="003F4FAF">
        <w:rPr>
          <w:rStyle w:val="Hyperlink1"/>
          <w:rFonts w:ascii="Times New Roman" w:hAnsi="Times New Roman" w:cs="Times New Roman"/>
          <w:color w:val="000000" w:themeColor="text1"/>
          <w:lang w:val="en-AU"/>
        </w:rPr>
        <w:t xml:space="preserve"> TG, Swank P</w:t>
      </w:r>
      <w:r w:rsidRPr="003F4FAF">
        <w:rPr>
          <w:rStyle w:val="Hyperlink1"/>
          <w:rFonts w:ascii="Times New Roman" w:hAnsi="Times New Roman" w:cs="Times New Roman"/>
          <w:color w:val="000000" w:themeColor="text1"/>
          <w:lang w:val="en-AU"/>
        </w:rPr>
        <w:t xml:space="preserve">. Prediction of cognitive </w:t>
      </w:r>
      <w:proofErr w:type="spellStart"/>
      <w:r w:rsidRPr="003F4FAF">
        <w:rPr>
          <w:rStyle w:val="Hyperlink1"/>
          <w:rFonts w:ascii="Times New Roman" w:hAnsi="Times New Roman" w:cs="Times New Roman"/>
          <w:color w:val="000000" w:themeColor="text1"/>
          <w:lang w:val="en-AU"/>
        </w:rPr>
        <w:t>sequelae</w:t>
      </w:r>
      <w:proofErr w:type="spellEnd"/>
      <w:r w:rsidRPr="003F4FAF">
        <w:rPr>
          <w:rStyle w:val="Hyperlink1"/>
          <w:rFonts w:ascii="Times New Roman" w:hAnsi="Times New Roman" w:cs="Times New Roman"/>
          <w:color w:val="000000" w:themeColor="text1"/>
          <w:lang w:val="en-AU"/>
        </w:rPr>
        <w:t xml:space="preserve"> based on abnormal computed tomography findings in children following mild traumatic brain injury. J </w:t>
      </w:r>
      <w:proofErr w:type="spellStart"/>
      <w:r w:rsidRPr="003F4FAF">
        <w:rPr>
          <w:rStyle w:val="Hyperlink1"/>
          <w:rFonts w:ascii="Times New Roman" w:hAnsi="Times New Roman" w:cs="Times New Roman"/>
          <w:color w:val="000000" w:themeColor="text1"/>
          <w:lang w:val="en-AU"/>
        </w:rPr>
        <w:t>Neurosurg</w:t>
      </w:r>
      <w:proofErr w:type="spellEnd"/>
      <w:r w:rsidRPr="003F4FAF">
        <w:rPr>
          <w:rStyle w:val="Hyperlink1"/>
          <w:rFonts w:ascii="Times New Roman" w:hAnsi="Times New Roman" w:cs="Times New Roman"/>
          <w:color w:val="000000" w:themeColor="text1"/>
          <w:lang w:val="en-AU"/>
        </w:rPr>
        <w:t xml:space="preserve"> </w:t>
      </w:r>
      <w:proofErr w:type="spellStart"/>
      <w:r w:rsidRPr="003F4FAF">
        <w:rPr>
          <w:rStyle w:val="Hyperlink1"/>
          <w:rFonts w:ascii="Times New Roman" w:hAnsi="Times New Roman" w:cs="Times New Roman"/>
          <w:color w:val="000000" w:themeColor="text1"/>
          <w:lang w:val="en-AU"/>
        </w:rPr>
        <w:t>Pediatr</w:t>
      </w:r>
      <w:proofErr w:type="spellEnd"/>
      <w:r w:rsidRPr="003F4FAF">
        <w:rPr>
          <w:rStyle w:val="Hyperlink1"/>
          <w:rFonts w:ascii="Times New Roman" w:hAnsi="Times New Roman" w:cs="Times New Roman"/>
          <w:color w:val="000000" w:themeColor="text1"/>
          <w:lang w:val="en-AU"/>
        </w:rPr>
        <w:t xml:space="preserve">, </w:t>
      </w:r>
      <w:r w:rsidR="002A76DB" w:rsidRPr="003F4FAF">
        <w:rPr>
          <w:rStyle w:val="Hyperlink1"/>
          <w:rFonts w:ascii="Times New Roman" w:hAnsi="Times New Roman" w:cs="Times New Roman"/>
          <w:color w:val="000000" w:themeColor="text1"/>
          <w:lang w:val="en-AU"/>
        </w:rPr>
        <w:t>2008</w:t>
      </w:r>
      <w:proofErr w:type="gramStart"/>
      <w:r w:rsidR="002A76DB" w:rsidRPr="003F4FAF">
        <w:rPr>
          <w:rStyle w:val="Hyperlink1"/>
          <w:rFonts w:ascii="Times New Roman" w:hAnsi="Times New Roman" w:cs="Times New Roman"/>
          <w:color w:val="000000" w:themeColor="text1"/>
          <w:lang w:val="en-AU"/>
        </w:rPr>
        <w:t>;1:</w:t>
      </w:r>
      <w:r w:rsidRPr="003F4FAF">
        <w:rPr>
          <w:rStyle w:val="Hyperlink1"/>
          <w:rFonts w:ascii="Times New Roman" w:hAnsi="Times New Roman" w:cs="Times New Roman"/>
          <w:color w:val="000000" w:themeColor="text1"/>
          <w:lang w:val="en-AU"/>
        </w:rPr>
        <w:t>461</w:t>
      </w:r>
      <w:proofErr w:type="gramEnd"/>
      <w:r w:rsidRPr="003F4FAF">
        <w:rPr>
          <w:rStyle w:val="Hyperlink1"/>
          <w:rFonts w:ascii="Times New Roman" w:hAnsi="Times New Roman" w:cs="Times New Roman"/>
          <w:color w:val="000000" w:themeColor="text1"/>
          <w:lang w:val="en-AU"/>
        </w:rPr>
        <w:t>-470.</w:t>
      </w:r>
      <w:r w:rsidR="002A76DB" w:rsidRPr="003F4FAF">
        <w:rPr>
          <w:rStyle w:val="Hyperlink1"/>
          <w:rFonts w:ascii="Times New Roman" w:hAnsi="Times New Roman" w:cs="Times New Roman"/>
          <w:color w:val="000000" w:themeColor="text1"/>
          <w:lang w:val="en-AU"/>
        </w:rPr>
        <w:t xml:space="preserve"> </w:t>
      </w:r>
    </w:p>
    <w:p w14:paraId="69B81914" w14:textId="6C099321" w:rsidR="004B4C7B" w:rsidRPr="003F4FAF" w:rsidRDefault="004B4C7B"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3</w:t>
      </w:r>
      <w:r w:rsidR="004716AC" w:rsidRPr="003F4FAF">
        <w:rPr>
          <w:rStyle w:val="Hyperlink1"/>
          <w:rFonts w:ascii="Times New Roman" w:hAnsi="Times New Roman" w:cs="Times New Roman"/>
          <w:color w:val="000000" w:themeColor="text1"/>
          <w:lang w:val="en-AU"/>
        </w:rPr>
        <w:t>4</w:t>
      </w:r>
      <w:r w:rsidR="002A76DB" w:rsidRPr="003F4FAF">
        <w:rPr>
          <w:rStyle w:val="Hyperlink1"/>
          <w:rFonts w:ascii="Times New Roman" w:hAnsi="Times New Roman" w:cs="Times New Roman"/>
          <w:color w:val="000000" w:themeColor="text1"/>
          <w:lang w:val="en-AU"/>
        </w:rPr>
        <w:t>. Hawley C</w:t>
      </w:r>
      <w:r w:rsidRPr="003F4FAF">
        <w:rPr>
          <w:rStyle w:val="Hyperlink1"/>
          <w:rFonts w:ascii="Times New Roman" w:hAnsi="Times New Roman" w:cs="Times New Roman"/>
          <w:color w:val="000000" w:themeColor="text1"/>
          <w:lang w:val="en-AU"/>
        </w:rPr>
        <w:t>, Ward</w:t>
      </w:r>
      <w:r w:rsidR="002A76DB" w:rsidRPr="003F4FAF">
        <w:rPr>
          <w:rStyle w:val="Hyperlink1"/>
          <w:rFonts w:ascii="Times New Roman" w:hAnsi="Times New Roman" w:cs="Times New Roman"/>
          <w:color w:val="000000" w:themeColor="text1"/>
          <w:lang w:val="en-AU"/>
        </w:rPr>
        <w:t xml:space="preserve"> A, </w:t>
      </w:r>
      <w:proofErr w:type="spellStart"/>
      <w:r w:rsidR="002A76DB" w:rsidRPr="003F4FAF">
        <w:rPr>
          <w:rStyle w:val="Hyperlink1"/>
          <w:rFonts w:ascii="Times New Roman" w:hAnsi="Times New Roman" w:cs="Times New Roman"/>
          <w:color w:val="000000" w:themeColor="text1"/>
          <w:lang w:val="en-AU"/>
        </w:rPr>
        <w:t>Magnay</w:t>
      </w:r>
      <w:proofErr w:type="spellEnd"/>
      <w:r w:rsidR="002A76DB" w:rsidRPr="003F4FAF">
        <w:rPr>
          <w:rStyle w:val="Hyperlink1"/>
          <w:rFonts w:ascii="Times New Roman" w:hAnsi="Times New Roman" w:cs="Times New Roman"/>
          <w:color w:val="000000" w:themeColor="text1"/>
          <w:lang w:val="en-AU"/>
        </w:rPr>
        <w:t xml:space="preserve"> A, </w:t>
      </w:r>
      <w:r w:rsidR="00F55520" w:rsidRPr="003F4FAF">
        <w:rPr>
          <w:rStyle w:val="Hyperlink1"/>
          <w:rFonts w:ascii="Times New Roman" w:hAnsi="Times New Roman" w:cs="Times New Roman"/>
          <w:color w:val="000000" w:themeColor="text1"/>
          <w:lang w:val="en-AU"/>
        </w:rPr>
        <w:t>Long J</w:t>
      </w:r>
      <w:r w:rsidR="002A76DB"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 xml:space="preserve">Outcomes following childhood head injury: a population study. J </w:t>
      </w:r>
      <w:proofErr w:type="spellStart"/>
      <w:r w:rsidRPr="003F4FAF">
        <w:rPr>
          <w:rStyle w:val="Hyperlink1"/>
          <w:rFonts w:ascii="Times New Roman" w:hAnsi="Times New Roman" w:cs="Times New Roman"/>
          <w:color w:val="000000" w:themeColor="text1"/>
          <w:lang w:val="en-AU"/>
        </w:rPr>
        <w:t>Neurol</w:t>
      </w:r>
      <w:proofErr w:type="spellEnd"/>
      <w:r w:rsidRPr="003F4FAF">
        <w:rPr>
          <w:rStyle w:val="Hyperlink1"/>
          <w:rFonts w:ascii="Times New Roman" w:hAnsi="Times New Roman" w:cs="Times New Roman"/>
          <w:color w:val="000000" w:themeColor="text1"/>
          <w:lang w:val="en-AU"/>
        </w:rPr>
        <w:t xml:space="preserve"> </w:t>
      </w:r>
      <w:proofErr w:type="spellStart"/>
      <w:r w:rsidRPr="003F4FAF">
        <w:rPr>
          <w:rStyle w:val="Hyperlink1"/>
          <w:rFonts w:ascii="Times New Roman" w:hAnsi="Times New Roman" w:cs="Times New Roman"/>
          <w:color w:val="000000" w:themeColor="text1"/>
          <w:lang w:val="en-AU"/>
        </w:rPr>
        <w:t>Neurosurg</w:t>
      </w:r>
      <w:proofErr w:type="spellEnd"/>
      <w:r w:rsidRPr="003F4FAF">
        <w:rPr>
          <w:rStyle w:val="Hyperlink1"/>
          <w:rFonts w:ascii="Times New Roman" w:hAnsi="Times New Roman" w:cs="Times New Roman"/>
          <w:color w:val="000000" w:themeColor="text1"/>
          <w:lang w:val="en-AU"/>
        </w:rPr>
        <w:t xml:space="preserve"> Psychiatry</w:t>
      </w:r>
      <w:r w:rsidR="002A76DB"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xml:space="preserve"> </w:t>
      </w:r>
      <w:r w:rsidR="002A76DB" w:rsidRPr="003F4FAF">
        <w:rPr>
          <w:rStyle w:val="Hyperlink1"/>
          <w:rFonts w:ascii="Times New Roman" w:hAnsi="Times New Roman" w:cs="Times New Roman"/>
          <w:color w:val="000000" w:themeColor="text1"/>
          <w:lang w:val="en-AU"/>
        </w:rPr>
        <w:t>2004</w:t>
      </w:r>
      <w:proofErr w:type="gramStart"/>
      <w:r w:rsidR="002A76DB" w:rsidRPr="003F4FAF">
        <w:rPr>
          <w:rStyle w:val="Hyperlink1"/>
          <w:rFonts w:ascii="Times New Roman" w:hAnsi="Times New Roman" w:cs="Times New Roman"/>
          <w:color w:val="000000" w:themeColor="text1"/>
          <w:lang w:val="en-AU"/>
        </w:rPr>
        <w:t>;75</w:t>
      </w:r>
      <w:proofErr w:type="gramEnd"/>
      <w:r w:rsidR="002A76DB"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xml:space="preserve"> 737-742. </w:t>
      </w:r>
    </w:p>
    <w:p w14:paraId="56A6FA51" w14:textId="0AF16480" w:rsidR="004B4C7B" w:rsidRPr="003F4FAF" w:rsidRDefault="004B4C7B" w:rsidP="0039545D">
      <w:pPr>
        <w:pStyle w:val="Body"/>
        <w:widowControl w:val="0"/>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3</w:t>
      </w:r>
      <w:r w:rsidR="004716AC" w:rsidRPr="003F4FAF">
        <w:rPr>
          <w:rStyle w:val="Hyperlink1"/>
          <w:rFonts w:ascii="Times New Roman" w:hAnsi="Times New Roman" w:cs="Times New Roman"/>
          <w:color w:val="000000" w:themeColor="text1"/>
          <w:lang w:val="en-AU"/>
        </w:rPr>
        <w:t>5</w:t>
      </w:r>
      <w:r w:rsidRPr="003F4FAF">
        <w:rPr>
          <w:rStyle w:val="Hyperlink1"/>
          <w:rFonts w:ascii="Times New Roman" w:hAnsi="Times New Roman" w:cs="Times New Roman"/>
          <w:color w:val="000000" w:themeColor="text1"/>
          <w:lang w:val="en-AU"/>
        </w:rPr>
        <w:t xml:space="preserve">. British Society of Rehabilitation Medicine. </w:t>
      </w:r>
      <w:proofErr w:type="gramStart"/>
      <w:r w:rsidRPr="003F4FAF">
        <w:rPr>
          <w:rStyle w:val="Hyperlink1"/>
          <w:rFonts w:ascii="Times New Roman" w:hAnsi="Times New Roman" w:cs="Times New Roman"/>
          <w:color w:val="000000" w:themeColor="text1"/>
          <w:lang w:val="en-AU"/>
        </w:rPr>
        <w:t>Rehabilitation after traumatic brain injury.</w:t>
      </w:r>
      <w:proofErr w:type="gramEnd"/>
      <w:r w:rsidRPr="003F4FAF">
        <w:rPr>
          <w:rStyle w:val="Hyperlink1"/>
          <w:rFonts w:ascii="Times New Roman" w:hAnsi="Times New Roman" w:cs="Times New Roman"/>
          <w:color w:val="000000" w:themeColor="text1"/>
          <w:lang w:val="en-AU"/>
        </w:rPr>
        <w:t xml:space="preserve"> </w:t>
      </w:r>
      <w:proofErr w:type="gramStart"/>
      <w:r w:rsidRPr="003F4FAF">
        <w:rPr>
          <w:rStyle w:val="Hyperlink1"/>
          <w:rFonts w:ascii="Times New Roman" w:hAnsi="Times New Roman" w:cs="Times New Roman"/>
          <w:color w:val="000000" w:themeColor="text1"/>
          <w:lang w:val="en-AU"/>
        </w:rPr>
        <w:t>A working party report of the British Society of Rehabilitation Medicine.</w:t>
      </w:r>
      <w:proofErr w:type="gramEnd"/>
    </w:p>
    <w:p w14:paraId="5EDDDE66" w14:textId="48EF10A6" w:rsidR="004B4C7B" w:rsidRPr="003F4FAF" w:rsidRDefault="002A76DB" w:rsidP="0039545D">
      <w:pPr>
        <w:pStyle w:val="Body"/>
        <w:spacing w:line="480" w:lineRule="auto"/>
        <w:rPr>
          <w:rStyle w:val="Hyperlink1"/>
          <w:rFonts w:ascii="Times New Roman" w:hAnsi="Times New Roman" w:cs="Times New Roman"/>
          <w:color w:val="000000" w:themeColor="text1"/>
          <w:lang w:val="en-AU"/>
        </w:rPr>
      </w:pPr>
      <w:proofErr w:type="gramStart"/>
      <w:r w:rsidRPr="003F4FAF">
        <w:rPr>
          <w:rStyle w:val="Hyperlink1"/>
          <w:rFonts w:ascii="Times New Roman" w:hAnsi="Times New Roman" w:cs="Times New Roman"/>
          <w:color w:val="000000" w:themeColor="text1"/>
          <w:lang w:val="en-AU"/>
        </w:rPr>
        <w:t>London; 1998.</w:t>
      </w:r>
      <w:proofErr w:type="gramEnd"/>
      <w:r w:rsidRPr="003F4FAF">
        <w:rPr>
          <w:rStyle w:val="Hyperlink1"/>
          <w:rFonts w:ascii="Times New Roman" w:hAnsi="Times New Roman" w:cs="Times New Roman"/>
          <w:color w:val="000000" w:themeColor="text1"/>
          <w:lang w:val="en-AU"/>
        </w:rPr>
        <w:t xml:space="preserve"> </w:t>
      </w:r>
    </w:p>
    <w:p w14:paraId="00A9DB41" w14:textId="6ADB50C4" w:rsidR="004B4C7B" w:rsidRPr="003F4FAF" w:rsidRDefault="004B4C7B"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3</w:t>
      </w:r>
      <w:r w:rsidR="004716AC" w:rsidRPr="003F4FAF">
        <w:rPr>
          <w:rStyle w:val="Hyperlink1"/>
          <w:rFonts w:ascii="Times New Roman" w:hAnsi="Times New Roman" w:cs="Times New Roman"/>
          <w:color w:val="000000" w:themeColor="text1"/>
          <w:lang w:val="en-AU"/>
        </w:rPr>
        <w:t>6</w:t>
      </w:r>
      <w:r w:rsidR="002A76DB" w:rsidRPr="003F4FAF">
        <w:rPr>
          <w:rStyle w:val="Hyperlink1"/>
          <w:rFonts w:ascii="Times New Roman" w:hAnsi="Times New Roman" w:cs="Times New Roman"/>
          <w:color w:val="000000" w:themeColor="text1"/>
          <w:lang w:val="en-AU"/>
        </w:rPr>
        <w:t>. Halley M, Silva P, Foley J</w:t>
      </w:r>
      <w:r w:rsidRPr="003F4FAF">
        <w:rPr>
          <w:rStyle w:val="Hyperlink1"/>
          <w:rFonts w:ascii="Times New Roman" w:hAnsi="Times New Roman" w:cs="Times New Roman"/>
          <w:color w:val="000000" w:themeColor="text1"/>
          <w:lang w:val="en-AU"/>
        </w:rPr>
        <w:t xml:space="preserve">, </w:t>
      </w:r>
      <w:proofErr w:type="spellStart"/>
      <w:r w:rsidR="00385FF8" w:rsidRPr="003F4FAF">
        <w:rPr>
          <w:rStyle w:val="Hyperlink1"/>
          <w:rFonts w:ascii="Times New Roman" w:hAnsi="Times New Roman" w:cs="Times New Roman"/>
          <w:color w:val="000000" w:themeColor="text1"/>
          <w:lang w:val="en-AU"/>
        </w:rPr>
        <w:t>Rodarte</w:t>
      </w:r>
      <w:proofErr w:type="spellEnd"/>
      <w:r w:rsidRPr="003F4FAF">
        <w:rPr>
          <w:rStyle w:val="Hyperlink1"/>
          <w:rFonts w:ascii="Times New Roman" w:hAnsi="Times New Roman" w:cs="Times New Roman"/>
          <w:color w:val="000000" w:themeColor="text1"/>
          <w:lang w:val="en-AU"/>
        </w:rPr>
        <w:t xml:space="preserve"> A. Loss of consciousness: when to perform computed to</w:t>
      </w:r>
      <w:r w:rsidR="00385FF8" w:rsidRPr="003F4FAF">
        <w:rPr>
          <w:rStyle w:val="Hyperlink1"/>
          <w:rFonts w:ascii="Times New Roman" w:hAnsi="Times New Roman" w:cs="Times New Roman"/>
          <w:color w:val="000000" w:themeColor="text1"/>
          <w:lang w:val="en-AU"/>
        </w:rPr>
        <w:t xml:space="preserve">mography? </w:t>
      </w:r>
      <w:proofErr w:type="spellStart"/>
      <w:r w:rsidR="00385FF8" w:rsidRPr="003F4FAF">
        <w:rPr>
          <w:rStyle w:val="Hyperlink1"/>
          <w:rFonts w:ascii="Times New Roman" w:hAnsi="Times New Roman" w:cs="Times New Roman"/>
          <w:color w:val="000000" w:themeColor="text1"/>
          <w:lang w:val="en-AU"/>
        </w:rPr>
        <w:t>Pediatr</w:t>
      </w:r>
      <w:proofErr w:type="spellEnd"/>
      <w:r w:rsidR="00385FF8" w:rsidRPr="003F4FAF">
        <w:rPr>
          <w:rStyle w:val="Hyperlink1"/>
          <w:rFonts w:ascii="Times New Roman" w:hAnsi="Times New Roman" w:cs="Times New Roman"/>
          <w:color w:val="000000" w:themeColor="text1"/>
          <w:lang w:val="en-AU"/>
        </w:rPr>
        <w:t xml:space="preserve"> </w:t>
      </w:r>
      <w:proofErr w:type="spellStart"/>
      <w:r w:rsidR="00385FF8" w:rsidRPr="003F4FAF">
        <w:rPr>
          <w:rStyle w:val="Hyperlink1"/>
          <w:rFonts w:ascii="Times New Roman" w:hAnsi="Times New Roman" w:cs="Times New Roman"/>
          <w:color w:val="000000" w:themeColor="text1"/>
          <w:lang w:val="en-AU"/>
        </w:rPr>
        <w:t>Crit</w:t>
      </w:r>
      <w:proofErr w:type="spellEnd"/>
      <w:r w:rsidR="00385FF8" w:rsidRPr="003F4FAF">
        <w:rPr>
          <w:rStyle w:val="Hyperlink1"/>
          <w:rFonts w:ascii="Times New Roman" w:hAnsi="Times New Roman" w:cs="Times New Roman"/>
          <w:color w:val="000000" w:themeColor="text1"/>
          <w:lang w:val="en-AU"/>
        </w:rPr>
        <w:t xml:space="preserve"> Care Med</w:t>
      </w:r>
      <w:r w:rsidR="002A76DB" w:rsidRPr="003F4FAF">
        <w:rPr>
          <w:rStyle w:val="Hyperlink1"/>
          <w:rFonts w:ascii="Times New Roman" w:hAnsi="Times New Roman" w:cs="Times New Roman"/>
          <w:color w:val="000000" w:themeColor="text1"/>
          <w:lang w:val="en-AU"/>
        </w:rPr>
        <w:t xml:space="preserve"> 2004</w:t>
      </w:r>
      <w:proofErr w:type="gramStart"/>
      <w:r w:rsidR="002A76DB" w:rsidRPr="003F4FAF">
        <w:rPr>
          <w:rStyle w:val="Hyperlink1"/>
          <w:rFonts w:ascii="Times New Roman" w:hAnsi="Times New Roman" w:cs="Times New Roman"/>
          <w:color w:val="000000" w:themeColor="text1"/>
          <w:lang w:val="en-AU"/>
        </w:rPr>
        <w:t>;5:</w:t>
      </w:r>
      <w:r w:rsidRPr="003F4FAF">
        <w:rPr>
          <w:rStyle w:val="Hyperlink1"/>
          <w:rFonts w:ascii="Times New Roman" w:hAnsi="Times New Roman" w:cs="Times New Roman"/>
          <w:color w:val="000000" w:themeColor="text1"/>
          <w:lang w:val="en-AU"/>
        </w:rPr>
        <w:t>230</w:t>
      </w:r>
      <w:proofErr w:type="gramEnd"/>
      <w:r w:rsidRPr="003F4FAF">
        <w:rPr>
          <w:rStyle w:val="Hyperlink1"/>
          <w:rFonts w:ascii="Times New Roman" w:hAnsi="Times New Roman" w:cs="Times New Roman"/>
          <w:color w:val="000000" w:themeColor="text1"/>
          <w:lang w:val="en-AU"/>
        </w:rPr>
        <w:t>-233.</w:t>
      </w:r>
    </w:p>
    <w:p w14:paraId="0F4D0B2F" w14:textId="41526AEB" w:rsidR="004B4C7B" w:rsidRPr="003F4FAF" w:rsidRDefault="004B4C7B"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lastRenderedPageBreak/>
        <w:t>3</w:t>
      </w:r>
      <w:r w:rsidR="004716AC" w:rsidRPr="003F4FAF">
        <w:rPr>
          <w:rStyle w:val="Hyperlink1"/>
          <w:rFonts w:ascii="Times New Roman" w:hAnsi="Times New Roman" w:cs="Times New Roman"/>
          <w:color w:val="000000" w:themeColor="text1"/>
          <w:lang w:val="en-AU"/>
        </w:rPr>
        <w:t>7</w:t>
      </w:r>
      <w:r w:rsidRPr="003F4FAF">
        <w:rPr>
          <w:rStyle w:val="Hyperlink1"/>
          <w:rFonts w:ascii="Times New Roman" w:hAnsi="Times New Roman" w:cs="Times New Roman"/>
          <w:color w:val="000000" w:themeColor="text1"/>
          <w:lang w:val="en-AU"/>
        </w:rPr>
        <w:t xml:space="preserve">. </w:t>
      </w:r>
      <w:proofErr w:type="spellStart"/>
      <w:r w:rsidRPr="003F4FAF">
        <w:rPr>
          <w:rStyle w:val="Hyperlink1"/>
          <w:rFonts w:ascii="Times New Roman" w:hAnsi="Times New Roman" w:cs="Times New Roman"/>
          <w:color w:val="000000" w:themeColor="text1"/>
          <w:lang w:val="en-AU"/>
        </w:rPr>
        <w:t>Bab</w:t>
      </w:r>
      <w:r w:rsidR="002A76DB" w:rsidRPr="003F4FAF">
        <w:rPr>
          <w:rStyle w:val="Hyperlink1"/>
          <w:rFonts w:ascii="Times New Roman" w:hAnsi="Times New Roman" w:cs="Times New Roman"/>
          <w:color w:val="000000" w:themeColor="text1"/>
          <w:lang w:val="en-AU"/>
        </w:rPr>
        <w:t>ikan</w:t>
      </w:r>
      <w:proofErr w:type="spellEnd"/>
      <w:r w:rsidR="002A76DB" w:rsidRPr="003F4FAF">
        <w:rPr>
          <w:rStyle w:val="Hyperlink1"/>
          <w:rFonts w:ascii="Times New Roman" w:hAnsi="Times New Roman" w:cs="Times New Roman"/>
          <w:color w:val="000000" w:themeColor="text1"/>
          <w:lang w:val="en-AU"/>
        </w:rPr>
        <w:t xml:space="preserve"> T, </w:t>
      </w:r>
      <w:proofErr w:type="spellStart"/>
      <w:r w:rsidR="002A76DB" w:rsidRPr="003F4FAF">
        <w:rPr>
          <w:rStyle w:val="Hyperlink1"/>
          <w:rFonts w:ascii="Times New Roman" w:hAnsi="Times New Roman" w:cs="Times New Roman"/>
          <w:color w:val="000000" w:themeColor="text1"/>
          <w:lang w:val="en-AU"/>
        </w:rPr>
        <w:t>Satz</w:t>
      </w:r>
      <w:proofErr w:type="spellEnd"/>
      <w:r w:rsidR="002A76DB" w:rsidRPr="003F4FAF">
        <w:rPr>
          <w:rStyle w:val="Hyperlink1"/>
          <w:rFonts w:ascii="Times New Roman" w:hAnsi="Times New Roman" w:cs="Times New Roman"/>
          <w:color w:val="000000" w:themeColor="text1"/>
          <w:lang w:val="en-AU"/>
        </w:rPr>
        <w:t xml:space="preserve"> P, </w:t>
      </w:r>
      <w:proofErr w:type="spellStart"/>
      <w:r w:rsidR="002A76DB" w:rsidRPr="003F4FAF">
        <w:rPr>
          <w:rStyle w:val="Hyperlink1"/>
          <w:rFonts w:ascii="Times New Roman" w:hAnsi="Times New Roman" w:cs="Times New Roman"/>
          <w:color w:val="000000" w:themeColor="text1"/>
          <w:lang w:val="en-AU"/>
        </w:rPr>
        <w:t>Zaucha</w:t>
      </w:r>
      <w:proofErr w:type="spellEnd"/>
      <w:r w:rsidR="002A76DB" w:rsidRPr="003F4FAF">
        <w:rPr>
          <w:rStyle w:val="Hyperlink1"/>
          <w:rFonts w:ascii="Times New Roman" w:hAnsi="Times New Roman" w:cs="Times New Roman"/>
          <w:color w:val="000000" w:themeColor="text1"/>
          <w:lang w:val="en-AU"/>
        </w:rPr>
        <w:t xml:space="preserve"> K</w:t>
      </w:r>
      <w:r w:rsidRPr="003F4FAF">
        <w:rPr>
          <w:rStyle w:val="Hyperlink1"/>
          <w:rFonts w:ascii="Times New Roman" w:hAnsi="Times New Roman" w:cs="Times New Roman"/>
          <w:color w:val="000000" w:themeColor="text1"/>
          <w:lang w:val="en-AU"/>
        </w:rPr>
        <w:t xml:space="preserve">, </w:t>
      </w:r>
      <w:r w:rsidR="00385FF8" w:rsidRPr="003F4FAF">
        <w:rPr>
          <w:rStyle w:val="Hyperlink1"/>
          <w:rFonts w:ascii="Times New Roman" w:hAnsi="Times New Roman" w:cs="Times New Roman"/>
          <w:color w:val="000000" w:themeColor="text1"/>
          <w:lang w:val="en-AU"/>
        </w:rPr>
        <w:t xml:space="preserve">Light R, Lewis RS, </w:t>
      </w:r>
      <w:proofErr w:type="spellStart"/>
      <w:r w:rsidR="00385FF8" w:rsidRPr="003F4FAF">
        <w:rPr>
          <w:rStyle w:val="Hyperlink1"/>
          <w:rFonts w:ascii="Times New Roman" w:hAnsi="Times New Roman" w:cs="Times New Roman"/>
          <w:color w:val="000000" w:themeColor="text1"/>
          <w:lang w:val="en-AU"/>
        </w:rPr>
        <w:t>Asarnow</w:t>
      </w:r>
      <w:proofErr w:type="spellEnd"/>
      <w:r w:rsidR="00385FF8" w:rsidRPr="003F4FAF">
        <w:rPr>
          <w:rStyle w:val="Hyperlink1"/>
          <w:rFonts w:ascii="Times New Roman" w:hAnsi="Times New Roman" w:cs="Times New Roman"/>
          <w:color w:val="000000" w:themeColor="text1"/>
          <w:lang w:val="en-AU"/>
        </w:rPr>
        <w:t xml:space="preserve"> RF.</w:t>
      </w:r>
      <w:r w:rsidR="002A76DB" w:rsidRPr="003F4FAF">
        <w:rPr>
          <w:rStyle w:val="Hyperlink1"/>
          <w:rFonts w:ascii="Times New Roman" w:hAnsi="Times New Roman" w:cs="Times New Roman"/>
          <w:color w:val="000000" w:themeColor="text1"/>
          <w:lang w:val="en-AU"/>
        </w:rPr>
        <w:t xml:space="preserve"> </w:t>
      </w:r>
      <w:proofErr w:type="gramStart"/>
      <w:r w:rsidRPr="003F4FAF">
        <w:rPr>
          <w:rStyle w:val="Hyperlink1"/>
          <w:rFonts w:ascii="Times New Roman" w:hAnsi="Times New Roman" w:cs="Times New Roman"/>
          <w:color w:val="000000" w:themeColor="text1"/>
          <w:lang w:val="en-AU"/>
        </w:rPr>
        <w:t xml:space="preserve">The UCLA longitudinal study of neurocognitive outcomes following mild </w:t>
      </w:r>
      <w:proofErr w:type="spellStart"/>
      <w:r w:rsidRPr="003F4FAF">
        <w:rPr>
          <w:rStyle w:val="Hyperlink1"/>
          <w:rFonts w:ascii="Times New Roman" w:hAnsi="Times New Roman" w:cs="Times New Roman"/>
          <w:color w:val="000000" w:themeColor="text1"/>
          <w:lang w:val="en-AU"/>
        </w:rPr>
        <w:t>pediatric</w:t>
      </w:r>
      <w:proofErr w:type="spellEnd"/>
      <w:r w:rsidRPr="003F4FAF">
        <w:rPr>
          <w:rStyle w:val="Hyperlink1"/>
          <w:rFonts w:ascii="Times New Roman" w:hAnsi="Times New Roman" w:cs="Times New Roman"/>
          <w:color w:val="000000" w:themeColor="text1"/>
          <w:lang w:val="en-AU"/>
        </w:rPr>
        <w:t xml:space="preserve"> traumatic brain injury.</w:t>
      </w:r>
      <w:proofErr w:type="gramEnd"/>
      <w:r w:rsidRPr="003F4FAF">
        <w:rPr>
          <w:rStyle w:val="Hyperlink1"/>
          <w:rFonts w:ascii="Times New Roman" w:hAnsi="Times New Roman" w:cs="Times New Roman"/>
          <w:color w:val="000000" w:themeColor="text1"/>
          <w:lang w:val="en-AU"/>
        </w:rPr>
        <w:t xml:space="preserve"> J </w:t>
      </w:r>
      <w:proofErr w:type="spellStart"/>
      <w:r w:rsidRPr="003F4FAF">
        <w:rPr>
          <w:rStyle w:val="Hyperlink1"/>
          <w:rFonts w:ascii="Times New Roman" w:hAnsi="Times New Roman" w:cs="Times New Roman"/>
          <w:color w:val="000000" w:themeColor="text1"/>
          <w:lang w:val="en-AU"/>
        </w:rPr>
        <w:t>Int</w:t>
      </w:r>
      <w:proofErr w:type="spellEnd"/>
      <w:r w:rsidRPr="003F4FAF">
        <w:rPr>
          <w:rStyle w:val="Hyperlink1"/>
          <w:rFonts w:ascii="Times New Roman" w:hAnsi="Times New Roman" w:cs="Times New Roman"/>
          <w:color w:val="000000" w:themeColor="text1"/>
          <w:lang w:val="en-AU"/>
        </w:rPr>
        <w:t xml:space="preserve"> </w:t>
      </w:r>
      <w:proofErr w:type="spellStart"/>
      <w:r w:rsidRPr="003F4FAF">
        <w:rPr>
          <w:rStyle w:val="Hyperlink1"/>
          <w:rFonts w:ascii="Times New Roman" w:hAnsi="Times New Roman" w:cs="Times New Roman"/>
          <w:color w:val="000000" w:themeColor="text1"/>
          <w:lang w:val="en-AU"/>
        </w:rPr>
        <w:t>Neuropsychol</w:t>
      </w:r>
      <w:proofErr w:type="spellEnd"/>
      <w:r w:rsidRPr="003F4FAF">
        <w:rPr>
          <w:rStyle w:val="Hyperlink1"/>
          <w:rFonts w:ascii="Times New Roman" w:hAnsi="Times New Roman" w:cs="Times New Roman"/>
          <w:color w:val="000000" w:themeColor="text1"/>
          <w:lang w:val="en-AU"/>
        </w:rPr>
        <w:t xml:space="preserve"> </w:t>
      </w:r>
      <w:proofErr w:type="spellStart"/>
      <w:r w:rsidRPr="003F4FAF">
        <w:rPr>
          <w:rStyle w:val="Hyperlink1"/>
          <w:rFonts w:ascii="Times New Roman" w:hAnsi="Times New Roman" w:cs="Times New Roman"/>
          <w:color w:val="000000" w:themeColor="text1"/>
          <w:lang w:val="en-AU"/>
        </w:rPr>
        <w:t>Soc</w:t>
      </w:r>
      <w:proofErr w:type="spellEnd"/>
      <w:r w:rsidRPr="003F4FAF">
        <w:rPr>
          <w:rStyle w:val="Hyperlink1"/>
          <w:rFonts w:ascii="Times New Roman" w:hAnsi="Times New Roman" w:cs="Times New Roman"/>
          <w:color w:val="000000" w:themeColor="text1"/>
          <w:lang w:val="en-AU"/>
        </w:rPr>
        <w:t xml:space="preserve"> </w:t>
      </w:r>
      <w:r w:rsidR="002A76DB" w:rsidRPr="003F4FAF">
        <w:rPr>
          <w:rStyle w:val="Hyperlink1"/>
          <w:rFonts w:ascii="Times New Roman" w:hAnsi="Times New Roman" w:cs="Times New Roman"/>
          <w:color w:val="000000" w:themeColor="text1"/>
          <w:lang w:val="en-AU"/>
        </w:rPr>
        <w:t>2011</w:t>
      </w:r>
      <w:proofErr w:type="gramStart"/>
      <w:r w:rsidR="002A76DB" w:rsidRPr="003F4FAF">
        <w:rPr>
          <w:rStyle w:val="Hyperlink1"/>
          <w:rFonts w:ascii="Times New Roman" w:hAnsi="Times New Roman" w:cs="Times New Roman"/>
          <w:color w:val="000000" w:themeColor="text1"/>
          <w:lang w:val="en-AU"/>
        </w:rPr>
        <w:t>;17:</w:t>
      </w:r>
      <w:r w:rsidRPr="003F4FAF">
        <w:rPr>
          <w:rStyle w:val="Hyperlink1"/>
          <w:rFonts w:ascii="Times New Roman" w:hAnsi="Times New Roman" w:cs="Times New Roman"/>
          <w:color w:val="000000" w:themeColor="text1"/>
          <w:lang w:val="en-AU"/>
        </w:rPr>
        <w:t>886</w:t>
      </w:r>
      <w:proofErr w:type="gramEnd"/>
      <w:r w:rsidRPr="003F4FAF">
        <w:rPr>
          <w:rStyle w:val="Hyperlink1"/>
          <w:rFonts w:ascii="Times New Roman" w:hAnsi="Times New Roman" w:cs="Times New Roman"/>
          <w:color w:val="000000" w:themeColor="text1"/>
          <w:lang w:val="en-AU"/>
        </w:rPr>
        <w:t>-895.</w:t>
      </w:r>
      <w:r w:rsidR="002A76DB" w:rsidRPr="003F4FAF">
        <w:rPr>
          <w:rStyle w:val="Hyperlink1"/>
          <w:rFonts w:ascii="Times New Roman" w:hAnsi="Times New Roman" w:cs="Times New Roman"/>
          <w:color w:val="000000" w:themeColor="text1"/>
          <w:lang w:val="en-AU"/>
        </w:rPr>
        <w:t xml:space="preserve"> </w:t>
      </w:r>
    </w:p>
    <w:p w14:paraId="19B2B0E4" w14:textId="65D1F1DB" w:rsidR="004B4C7B" w:rsidRPr="003F4FAF" w:rsidRDefault="004B4C7B"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3</w:t>
      </w:r>
      <w:r w:rsidR="004716AC" w:rsidRPr="003F4FAF">
        <w:rPr>
          <w:rStyle w:val="Hyperlink1"/>
          <w:rFonts w:ascii="Times New Roman" w:hAnsi="Times New Roman" w:cs="Times New Roman"/>
          <w:color w:val="000000" w:themeColor="text1"/>
          <w:lang w:val="en-AU"/>
        </w:rPr>
        <w:t>8</w:t>
      </w:r>
      <w:r w:rsidR="002A76DB" w:rsidRPr="003F4FAF">
        <w:rPr>
          <w:rStyle w:val="Hyperlink1"/>
          <w:rFonts w:ascii="Times New Roman" w:hAnsi="Times New Roman" w:cs="Times New Roman"/>
          <w:color w:val="000000" w:themeColor="text1"/>
          <w:lang w:val="en-AU"/>
        </w:rPr>
        <w:t xml:space="preserve">. Greenspan L, </w:t>
      </w:r>
      <w:proofErr w:type="spellStart"/>
      <w:r w:rsidR="002A76DB" w:rsidRPr="003F4FAF">
        <w:rPr>
          <w:rStyle w:val="Hyperlink1"/>
          <w:rFonts w:ascii="Times New Roman" w:hAnsi="Times New Roman" w:cs="Times New Roman"/>
          <w:color w:val="000000" w:themeColor="text1"/>
          <w:lang w:val="en-AU"/>
        </w:rPr>
        <w:t>McLellan</w:t>
      </w:r>
      <w:proofErr w:type="spellEnd"/>
      <w:r w:rsidR="002A76DB" w:rsidRPr="003F4FAF">
        <w:rPr>
          <w:rStyle w:val="Hyperlink1"/>
          <w:rFonts w:ascii="Times New Roman" w:hAnsi="Times New Roman" w:cs="Times New Roman"/>
          <w:color w:val="000000" w:themeColor="text1"/>
          <w:lang w:val="en-AU"/>
        </w:rPr>
        <w:t xml:space="preserve"> B,</w:t>
      </w:r>
      <w:r w:rsidRPr="003F4FAF">
        <w:rPr>
          <w:rStyle w:val="Hyperlink1"/>
          <w:rFonts w:ascii="Times New Roman" w:hAnsi="Times New Roman" w:cs="Times New Roman"/>
          <w:color w:val="000000" w:themeColor="text1"/>
          <w:lang w:val="en-AU"/>
        </w:rPr>
        <w:t xml:space="preserve"> </w:t>
      </w:r>
      <w:proofErr w:type="spellStart"/>
      <w:r w:rsidRPr="003F4FAF">
        <w:rPr>
          <w:rStyle w:val="Hyperlink1"/>
          <w:rFonts w:ascii="Times New Roman" w:hAnsi="Times New Roman" w:cs="Times New Roman"/>
          <w:color w:val="000000" w:themeColor="text1"/>
          <w:lang w:val="en-AU"/>
        </w:rPr>
        <w:t>Greig</w:t>
      </w:r>
      <w:proofErr w:type="spellEnd"/>
      <w:r w:rsidRPr="003F4FAF">
        <w:rPr>
          <w:rStyle w:val="Hyperlink1"/>
          <w:rFonts w:ascii="Times New Roman" w:hAnsi="Times New Roman" w:cs="Times New Roman"/>
          <w:color w:val="000000" w:themeColor="text1"/>
          <w:lang w:val="en-AU"/>
        </w:rPr>
        <w:t>, H. Abbreviated Injury Scale and Injury Severity S</w:t>
      </w:r>
      <w:r w:rsidR="002A76DB" w:rsidRPr="003F4FAF">
        <w:rPr>
          <w:rStyle w:val="Hyperlink1"/>
          <w:rFonts w:ascii="Times New Roman" w:hAnsi="Times New Roman" w:cs="Times New Roman"/>
          <w:color w:val="000000" w:themeColor="text1"/>
          <w:lang w:val="en-AU"/>
        </w:rPr>
        <w:t>core: A scoring chart. J Trauma. 1985</w:t>
      </w:r>
      <w:proofErr w:type="gramStart"/>
      <w:r w:rsidR="002A76DB" w:rsidRPr="003F4FAF">
        <w:rPr>
          <w:rStyle w:val="Hyperlink1"/>
          <w:rFonts w:ascii="Times New Roman" w:hAnsi="Times New Roman" w:cs="Times New Roman"/>
          <w:color w:val="000000" w:themeColor="text1"/>
          <w:lang w:val="en-AU"/>
        </w:rPr>
        <w:t>;25</w:t>
      </w:r>
      <w:proofErr w:type="gramEnd"/>
      <w:r w:rsidR="002A76DB" w:rsidRPr="003F4FAF">
        <w:rPr>
          <w:rStyle w:val="Hyperlink1"/>
          <w:rFonts w:ascii="Times New Roman" w:hAnsi="Times New Roman" w:cs="Times New Roman"/>
          <w:color w:val="000000" w:themeColor="text1"/>
          <w:lang w:val="en-AU"/>
        </w:rPr>
        <w:t>(1):</w:t>
      </w:r>
      <w:r w:rsidRPr="003F4FAF">
        <w:rPr>
          <w:rStyle w:val="Hyperlink1"/>
          <w:rFonts w:ascii="Times New Roman" w:hAnsi="Times New Roman" w:cs="Times New Roman"/>
          <w:color w:val="000000" w:themeColor="text1"/>
          <w:lang w:val="en-AU"/>
        </w:rPr>
        <w:t xml:space="preserve">60-64. </w:t>
      </w:r>
    </w:p>
    <w:p w14:paraId="7738DD40" w14:textId="146365AD" w:rsidR="004B4C7B" w:rsidRPr="003F4FAF" w:rsidRDefault="004B4C7B"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3</w:t>
      </w:r>
      <w:r w:rsidR="004716AC" w:rsidRPr="003F4FAF">
        <w:rPr>
          <w:rStyle w:val="Hyperlink1"/>
          <w:rFonts w:ascii="Times New Roman" w:hAnsi="Times New Roman" w:cs="Times New Roman"/>
          <w:color w:val="000000" w:themeColor="text1"/>
          <w:lang w:val="en-AU"/>
        </w:rPr>
        <w:t>9</w:t>
      </w:r>
      <w:r w:rsidR="00C85F76" w:rsidRPr="003F4FAF">
        <w:rPr>
          <w:rStyle w:val="Hyperlink1"/>
          <w:rFonts w:ascii="Times New Roman" w:hAnsi="Times New Roman" w:cs="Times New Roman"/>
          <w:color w:val="000000" w:themeColor="text1"/>
          <w:lang w:val="en-AU"/>
        </w:rPr>
        <w:t xml:space="preserve">. </w:t>
      </w:r>
      <w:proofErr w:type="spellStart"/>
      <w:r w:rsidR="00C85F76" w:rsidRPr="003F4FAF">
        <w:rPr>
          <w:rStyle w:val="Hyperlink1"/>
          <w:rFonts w:ascii="Times New Roman" w:hAnsi="Times New Roman" w:cs="Times New Roman"/>
          <w:color w:val="000000" w:themeColor="text1"/>
          <w:lang w:val="en-AU"/>
        </w:rPr>
        <w:t>Grubenhoff</w:t>
      </w:r>
      <w:proofErr w:type="spellEnd"/>
      <w:r w:rsidR="00C85F76" w:rsidRPr="003F4FAF">
        <w:rPr>
          <w:rStyle w:val="Hyperlink1"/>
          <w:rFonts w:ascii="Times New Roman" w:hAnsi="Times New Roman" w:cs="Times New Roman"/>
          <w:color w:val="000000" w:themeColor="text1"/>
          <w:lang w:val="en-AU"/>
        </w:rPr>
        <w:t xml:space="preserve"> JA, Kirkwood M, </w:t>
      </w:r>
      <w:proofErr w:type="spellStart"/>
      <w:r w:rsidR="00C85F76" w:rsidRPr="003F4FAF">
        <w:rPr>
          <w:rStyle w:val="Hyperlink1"/>
          <w:rFonts w:ascii="Times New Roman" w:hAnsi="Times New Roman" w:cs="Times New Roman"/>
          <w:color w:val="000000" w:themeColor="text1"/>
          <w:lang w:val="en-AU"/>
        </w:rPr>
        <w:t>Deakyne</w:t>
      </w:r>
      <w:proofErr w:type="spellEnd"/>
      <w:r w:rsidR="00C85F76" w:rsidRPr="003F4FAF">
        <w:rPr>
          <w:rStyle w:val="Hyperlink1"/>
          <w:rFonts w:ascii="Times New Roman" w:hAnsi="Times New Roman" w:cs="Times New Roman"/>
          <w:color w:val="000000" w:themeColor="text1"/>
          <w:lang w:val="en-AU"/>
        </w:rPr>
        <w:t xml:space="preserve"> S</w:t>
      </w:r>
      <w:r w:rsidRPr="003F4FAF">
        <w:rPr>
          <w:rStyle w:val="Hyperlink1"/>
          <w:rFonts w:ascii="Times New Roman" w:hAnsi="Times New Roman" w:cs="Times New Roman"/>
          <w:color w:val="000000" w:themeColor="text1"/>
          <w:lang w:val="en-AU"/>
        </w:rPr>
        <w:t xml:space="preserve">, </w:t>
      </w:r>
      <w:proofErr w:type="spellStart"/>
      <w:r w:rsidR="00385FF8" w:rsidRPr="003F4FAF">
        <w:rPr>
          <w:rStyle w:val="Hyperlink1"/>
          <w:rFonts w:ascii="Times New Roman" w:hAnsi="Times New Roman" w:cs="Times New Roman"/>
          <w:color w:val="000000" w:themeColor="text1"/>
          <w:lang w:val="en-AU"/>
        </w:rPr>
        <w:t>Wathen</w:t>
      </w:r>
      <w:proofErr w:type="spellEnd"/>
      <w:r w:rsidR="00385FF8" w:rsidRPr="003F4FAF">
        <w:rPr>
          <w:rStyle w:val="Hyperlink1"/>
          <w:rFonts w:ascii="Times New Roman" w:hAnsi="Times New Roman" w:cs="Times New Roman"/>
          <w:color w:val="000000" w:themeColor="text1"/>
          <w:lang w:val="en-AU"/>
        </w:rPr>
        <w:t xml:space="preserve"> J</w:t>
      </w:r>
      <w:r w:rsidR="00C85F76" w:rsidRPr="003F4FAF">
        <w:rPr>
          <w:rStyle w:val="Hyperlink1"/>
          <w:rFonts w:ascii="Times New Roman" w:hAnsi="Times New Roman" w:cs="Times New Roman"/>
          <w:color w:val="000000" w:themeColor="text1"/>
          <w:lang w:val="en-AU"/>
        </w:rPr>
        <w:t xml:space="preserve">. </w:t>
      </w:r>
      <w:r w:rsidRPr="003F4FAF">
        <w:rPr>
          <w:rStyle w:val="Hyperlink1"/>
          <w:rFonts w:ascii="Times New Roman" w:hAnsi="Times New Roman" w:cs="Times New Roman"/>
          <w:color w:val="000000" w:themeColor="text1"/>
          <w:lang w:val="en-AU"/>
        </w:rPr>
        <w:t>Detailed concussion symptom analysis in paed</w:t>
      </w:r>
      <w:r w:rsidR="00C85F76" w:rsidRPr="003F4FAF">
        <w:rPr>
          <w:rStyle w:val="Hyperlink1"/>
          <w:rFonts w:ascii="Times New Roman" w:hAnsi="Times New Roman" w:cs="Times New Roman"/>
          <w:color w:val="000000" w:themeColor="text1"/>
          <w:lang w:val="en-AU"/>
        </w:rPr>
        <w:t>iatric ED population. Brain Inj.</w:t>
      </w:r>
      <w:r w:rsidRPr="003F4FAF">
        <w:rPr>
          <w:rStyle w:val="Hyperlink1"/>
          <w:rFonts w:ascii="Times New Roman" w:hAnsi="Times New Roman" w:cs="Times New Roman"/>
          <w:color w:val="000000" w:themeColor="text1"/>
          <w:lang w:val="en-AU"/>
        </w:rPr>
        <w:t xml:space="preserve"> </w:t>
      </w:r>
      <w:r w:rsidR="00C85F76" w:rsidRPr="003F4FAF">
        <w:rPr>
          <w:rStyle w:val="Hyperlink1"/>
          <w:rFonts w:ascii="Times New Roman" w:hAnsi="Times New Roman" w:cs="Times New Roman"/>
          <w:color w:val="000000" w:themeColor="text1"/>
          <w:lang w:val="en-AU"/>
        </w:rPr>
        <w:t>2011</w:t>
      </w:r>
      <w:proofErr w:type="gramStart"/>
      <w:r w:rsidR="00C85F76" w:rsidRPr="003F4FAF">
        <w:rPr>
          <w:rStyle w:val="Hyperlink1"/>
          <w:rFonts w:ascii="Times New Roman" w:hAnsi="Times New Roman" w:cs="Times New Roman"/>
          <w:color w:val="000000" w:themeColor="text1"/>
          <w:lang w:val="en-AU"/>
        </w:rPr>
        <w:t>;25:</w:t>
      </w:r>
      <w:r w:rsidRPr="003F4FAF">
        <w:rPr>
          <w:rStyle w:val="Hyperlink1"/>
          <w:rFonts w:ascii="Times New Roman" w:hAnsi="Times New Roman" w:cs="Times New Roman"/>
          <w:color w:val="000000" w:themeColor="text1"/>
          <w:lang w:val="en-AU"/>
        </w:rPr>
        <w:t>943</w:t>
      </w:r>
      <w:proofErr w:type="gramEnd"/>
      <w:r w:rsidRPr="003F4FAF">
        <w:rPr>
          <w:rStyle w:val="Hyperlink1"/>
          <w:rFonts w:ascii="Times New Roman" w:hAnsi="Times New Roman" w:cs="Times New Roman"/>
          <w:color w:val="000000" w:themeColor="text1"/>
          <w:lang w:val="en-AU"/>
        </w:rPr>
        <w:t>-949.</w:t>
      </w:r>
      <w:r w:rsidR="00C85F76" w:rsidRPr="003F4FAF">
        <w:rPr>
          <w:rStyle w:val="Hyperlink1"/>
          <w:rFonts w:ascii="Times New Roman" w:hAnsi="Times New Roman" w:cs="Times New Roman"/>
          <w:color w:val="000000" w:themeColor="text1"/>
          <w:lang w:val="en-AU"/>
        </w:rPr>
        <w:t xml:space="preserve"> </w:t>
      </w:r>
    </w:p>
    <w:p w14:paraId="5B8CCE35" w14:textId="5A21CE68" w:rsidR="004B4C7B" w:rsidRPr="003F4FAF" w:rsidRDefault="00B82C78"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40</w:t>
      </w:r>
      <w:r w:rsidR="004B4C7B" w:rsidRPr="003F4FAF">
        <w:rPr>
          <w:rStyle w:val="Hyperlink1"/>
          <w:rFonts w:ascii="Times New Roman" w:hAnsi="Times New Roman" w:cs="Times New Roman"/>
          <w:color w:val="000000" w:themeColor="text1"/>
          <w:lang w:val="en-AU"/>
        </w:rPr>
        <w:t xml:space="preserve">. </w:t>
      </w:r>
      <w:r w:rsidR="00C85F76" w:rsidRPr="003F4FAF">
        <w:rPr>
          <w:rStyle w:val="Hyperlink1"/>
          <w:rFonts w:ascii="Times New Roman" w:hAnsi="Times New Roman" w:cs="Times New Roman"/>
          <w:color w:val="000000" w:themeColor="text1"/>
          <w:lang w:val="en-AU"/>
        </w:rPr>
        <w:t xml:space="preserve">Fay T, </w:t>
      </w:r>
      <w:proofErr w:type="spellStart"/>
      <w:r w:rsidR="00C85F76" w:rsidRPr="003F4FAF">
        <w:rPr>
          <w:rStyle w:val="Hyperlink1"/>
          <w:rFonts w:ascii="Times New Roman" w:hAnsi="Times New Roman" w:cs="Times New Roman"/>
          <w:color w:val="000000" w:themeColor="text1"/>
          <w:lang w:val="en-AU"/>
        </w:rPr>
        <w:t>Yeates</w:t>
      </w:r>
      <w:proofErr w:type="spellEnd"/>
      <w:r w:rsidR="00C85F76" w:rsidRPr="003F4FAF">
        <w:rPr>
          <w:rStyle w:val="Hyperlink1"/>
          <w:rFonts w:ascii="Times New Roman" w:hAnsi="Times New Roman" w:cs="Times New Roman"/>
          <w:color w:val="000000" w:themeColor="text1"/>
          <w:lang w:val="en-AU"/>
        </w:rPr>
        <w:t xml:space="preserve"> KO, Taylor HG</w:t>
      </w:r>
      <w:r w:rsidR="004B4C7B" w:rsidRPr="003F4FAF">
        <w:rPr>
          <w:rStyle w:val="Hyperlink1"/>
          <w:rFonts w:ascii="Times New Roman" w:hAnsi="Times New Roman" w:cs="Times New Roman"/>
          <w:color w:val="000000" w:themeColor="text1"/>
          <w:lang w:val="en-AU"/>
        </w:rPr>
        <w:t xml:space="preserve">, </w:t>
      </w:r>
      <w:proofErr w:type="spellStart"/>
      <w:r w:rsidR="00385FF8" w:rsidRPr="003F4FAF">
        <w:rPr>
          <w:rStyle w:val="Hyperlink1"/>
          <w:rFonts w:ascii="Times New Roman" w:hAnsi="Times New Roman" w:cs="Times New Roman"/>
          <w:color w:val="000000" w:themeColor="text1"/>
          <w:lang w:val="en-AU"/>
        </w:rPr>
        <w:t>Bangert</w:t>
      </w:r>
      <w:proofErr w:type="spellEnd"/>
      <w:r w:rsidR="00385FF8" w:rsidRPr="003F4FAF">
        <w:rPr>
          <w:rStyle w:val="Hyperlink1"/>
          <w:rFonts w:ascii="Times New Roman" w:hAnsi="Times New Roman" w:cs="Times New Roman"/>
          <w:color w:val="000000" w:themeColor="text1"/>
          <w:lang w:val="en-AU"/>
        </w:rPr>
        <w:t xml:space="preserve"> B, Dietrich A, </w:t>
      </w:r>
      <w:proofErr w:type="spellStart"/>
      <w:r w:rsidR="00385FF8" w:rsidRPr="003F4FAF">
        <w:rPr>
          <w:rStyle w:val="Hyperlink1"/>
          <w:rFonts w:ascii="Times New Roman" w:hAnsi="Times New Roman" w:cs="Times New Roman"/>
          <w:color w:val="000000" w:themeColor="text1"/>
          <w:lang w:val="en-AU"/>
        </w:rPr>
        <w:t>Nuss</w:t>
      </w:r>
      <w:proofErr w:type="spellEnd"/>
      <w:r w:rsidR="00385FF8" w:rsidRPr="003F4FAF">
        <w:rPr>
          <w:rStyle w:val="Hyperlink1"/>
          <w:rFonts w:ascii="Times New Roman" w:hAnsi="Times New Roman" w:cs="Times New Roman"/>
          <w:color w:val="000000" w:themeColor="text1"/>
          <w:lang w:val="en-AU"/>
        </w:rPr>
        <w:t xml:space="preserve"> KE, </w:t>
      </w:r>
      <w:proofErr w:type="spellStart"/>
      <w:r w:rsidR="00385FF8" w:rsidRPr="003F4FAF">
        <w:rPr>
          <w:rStyle w:val="Hyperlink1"/>
          <w:rFonts w:ascii="Times New Roman" w:hAnsi="Times New Roman" w:cs="Times New Roman"/>
          <w:color w:val="000000" w:themeColor="text1"/>
          <w:lang w:val="en-AU"/>
        </w:rPr>
        <w:t>Rusin</w:t>
      </w:r>
      <w:proofErr w:type="spellEnd"/>
      <w:r w:rsidR="00385FF8" w:rsidRPr="003F4FAF">
        <w:rPr>
          <w:rStyle w:val="Hyperlink1"/>
          <w:rFonts w:ascii="Times New Roman" w:hAnsi="Times New Roman" w:cs="Times New Roman"/>
          <w:color w:val="000000" w:themeColor="text1"/>
          <w:lang w:val="en-AU"/>
        </w:rPr>
        <w:t xml:space="preserve"> J, Wright M. </w:t>
      </w:r>
      <w:r w:rsidR="004B4C7B" w:rsidRPr="003F4FAF">
        <w:rPr>
          <w:rStyle w:val="Hyperlink1"/>
          <w:rFonts w:ascii="Times New Roman" w:hAnsi="Times New Roman" w:cs="Times New Roman"/>
          <w:color w:val="000000" w:themeColor="text1"/>
          <w:lang w:val="en-AU"/>
        </w:rPr>
        <w:t xml:space="preserve">Cognitive reserve as a moderator of </w:t>
      </w:r>
      <w:proofErr w:type="spellStart"/>
      <w:r w:rsidR="004B4C7B" w:rsidRPr="003F4FAF">
        <w:rPr>
          <w:rStyle w:val="Hyperlink1"/>
          <w:rFonts w:ascii="Times New Roman" w:hAnsi="Times New Roman" w:cs="Times New Roman"/>
          <w:color w:val="000000" w:themeColor="text1"/>
          <w:lang w:val="en-AU"/>
        </w:rPr>
        <w:t>postconcussive</w:t>
      </w:r>
      <w:proofErr w:type="spellEnd"/>
      <w:r w:rsidR="004B4C7B" w:rsidRPr="003F4FAF">
        <w:rPr>
          <w:rStyle w:val="Hyperlink1"/>
          <w:rFonts w:ascii="Times New Roman" w:hAnsi="Times New Roman" w:cs="Times New Roman"/>
          <w:color w:val="000000" w:themeColor="text1"/>
          <w:lang w:val="en-AU"/>
        </w:rPr>
        <w:t xml:space="preserve"> symptoms in children with complicated and uncomplicated mild traumatic brain injury. J </w:t>
      </w:r>
      <w:proofErr w:type="spellStart"/>
      <w:r w:rsidR="004B4C7B" w:rsidRPr="003F4FAF">
        <w:rPr>
          <w:rStyle w:val="Hyperlink1"/>
          <w:rFonts w:ascii="Times New Roman" w:hAnsi="Times New Roman" w:cs="Times New Roman"/>
          <w:color w:val="000000" w:themeColor="text1"/>
          <w:lang w:val="en-AU"/>
        </w:rPr>
        <w:t>Int</w:t>
      </w:r>
      <w:proofErr w:type="spellEnd"/>
      <w:r w:rsidR="004B4C7B" w:rsidRPr="003F4FAF">
        <w:rPr>
          <w:rStyle w:val="Hyperlink1"/>
          <w:rFonts w:ascii="Times New Roman" w:hAnsi="Times New Roman" w:cs="Times New Roman"/>
          <w:color w:val="000000" w:themeColor="text1"/>
          <w:lang w:val="en-AU"/>
        </w:rPr>
        <w:t xml:space="preserve"> </w:t>
      </w:r>
      <w:proofErr w:type="spellStart"/>
      <w:r w:rsidR="004B4C7B" w:rsidRPr="003F4FAF">
        <w:rPr>
          <w:rStyle w:val="Hyperlink1"/>
          <w:rFonts w:ascii="Times New Roman" w:hAnsi="Times New Roman" w:cs="Times New Roman"/>
          <w:color w:val="000000" w:themeColor="text1"/>
          <w:lang w:val="en-AU"/>
        </w:rPr>
        <w:t>Neurop</w:t>
      </w:r>
      <w:r w:rsidR="00C85F76" w:rsidRPr="003F4FAF">
        <w:rPr>
          <w:rStyle w:val="Hyperlink1"/>
          <w:rFonts w:ascii="Times New Roman" w:hAnsi="Times New Roman" w:cs="Times New Roman"/>
          <w:color w:val="000000" w:themeColor="text1"/>
          <w:lang w:val="en-AU"/>
        </w:rPr>
        <w:t>sychol</w:t>
      </w:r>
      <w:proofErr w:type="spellEnd"/>
      <w:r w:rsidR="00C85F76" w:rsidRPr="003F4FAF">
        <w:rPr>
          <w:rStyle w:val="Hyperlink1"/>
          <w:rFonts w:ascii="Times New Roman" w:hAnsi="Times New Roman" w:cs="Times New Roman"/>
          <w:color w:val="000000" w:themeColor="text1"/>
          <w:lang w:val="en-AU"/>
        </w:rPr>
        <w:t xml:space="preserve"> Soc. 2010</w:t>
      </w:r>
      <w:proofErr w:type="gramStart"/>
      <w:r w:rsidR="00C85F76" w:rsidRPr="003F4FAF">
        <w:rPr>
          <w:rStyle w:val="Hyperlink1"/>
          <w:rFonts w:ascii="Times New Roman" w:hAnsi="Times New Roman" w:cs="Times New Roman"/>
          <w:color w:val="000000" w:themeColor="text1"/>
          <w:lang w:val="en-AU"/>
        </w:rPr>
        <w:t>;20:</w:t>
      </w:r>
      <w:r w:rsidR="004B4C7B" w:rsidRPr="003F4FAF">
        <w:rPr>
          <w:rStyle w:val="Hyperlink1"/>
          <w:rFonts w:ascii="Times New Roman" w:hAnsi="Times New Roman" w:cs="Times New Roman"/>
          <w:color w:val="000000" w:themeColor="text1"/>
          <w:lang w:val="en-AU"/>
        </w:rPr>
        <w:t>94</w:t>
      </w:r>
      <w:proofErr w:type="gramEnd"/>
      <w:r w:rsidR="004B4C7B" w:rsidRPr="003F4FAF">
        <w:rPr>
          <w:rStyle w:val="Hyperlink1"/>
          <w:rFonts w:ascii="Times New Roman" w:hAnsi="Times New Roman" w:cs="Times New Roman"/>
          <w:color w:val="000000" w:themeColor="text1"/>
          <w:lang w:val="en-AU"/>
        </w:rPr>
        <w:t>-105.</w:t>
      </w:r>
      <w:r w:rsidR="00385FF8" w:rsidRPr="003F4FAF">
        <w:rPr>
          <w:rStyle w:val="Hyperlink1"/>
          <w:rFonts w:ascii="Times New Roman" w:hAnsi="Times New Roman" w:cs="Times New Roman"/>
          <w:color w:val="000000" w:themeColor="text1"/>
          <w:lang w:val="en-AU"/>
        </w:rPr>
        <w:t xml:space="preserve"> </w:t>
      </w:r>
    </w:p>
    <w:p w14:paraId="43CFA357" w14:textId="5211220C" w:rsidR="004B4C7B" w:rsidRPr="003F4FAF" w:rsidRDefault="00B82C78"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41</w:t>
      </w:r>
      <w:r w:rsidR="00C85F76" w:rsidRPr="003F4FAF">
        <w:rPr>
          <w:rStyle w:val="Hyperlink1"/>
          <w:rFonts w:ascii="Times New Roman" w:hAnsi="Times New Roman" w:cs="Times New Roman"/>
          <w:color w:val="000000" w:themeColor="text1"/>
          <w:lang w:val="en-AU"/>
        </w:rPr>
        <w:t xml:space="preserve">. Taylor, HG, Dietrich A, </w:t>
      </w:r>
      <w:proofErr w:type="spellStart"/>
      <w:r w:rsidR="00C85F76" w:rsidRPr="003F4FAF">
        <w:rPr>
          <w:rStyle w:val="Hyperlink1"/>
          <w:rFonts w:ascii="Times New Roman" w:hAnsi="Times New Roman" w:cs="Times New Roman"/>
          <w:color w:val="000000" w:themeColor="text1"/>
          <w:lang w:val="en-AU"/>
        </w:rPr>
        <w:t>Nuss</w:t>
      </w:r>
      <w:proofErr w:type="spellEnd"/>
      <w:r w:rsidR="00C85F76" w:rsidRPr="003F4FAF">
        <w:rPr>
          <w:rStyle w:val="Hyperlink1"/>
          <w:rFonts w:ascii="Times New Roman" w:hAnsi="Times New Roman" w:cs="Times New Roman"/>
          <w:color w:val="000000" w:themeColor="text1"/>
          <w:lang w:val="en-AU"/>
        </w:rPr>
        <w:t xml:space="preserve"> K</w:t>
      </w:r>
      <w:r w:rsidR="004B4C7B" w:rsidRPr="003F4FAF">
        <w:rPr>
          <w:rStyle w:val="Hyperlink1"/>
          <w:rFonts w:ascii="Times New Roman" w:hAnsi="Times New Roman" w:cs="Times New Roman"/>
          <w:color w:val="000000" w:themeColor="text1"/>
          <w:lang w:val="en-AU"/>
        </w:rPr>
        <w:t xml:space="preserve">, </w:t>
      </w:r>
      <w:r w:rsidR="00CD17AE" w:rsidRPr="003F4FAF">
        <w:rPr>
          <w:rStyle w:val="Hyperlink1"/>
          <w:rFonts w:ascii="Times New Roman" w:hAnsi="Times New Roman" w:cs="Times New Roman"/>
          <w:color w:val="000000" w:themeColor="text1"/>
          <w:lang w:val="en-AU"/>
        </w:rPr>
        <w:t>Wright</w:t>
      </w:r>
      <w:r w:rsidR="00385FF8" w:rsidRPr="003F4FAF">
        <w:rPr>
          <w:rStyle w:val="Hyperlink1"/>
          <w:rFonts w:ascii="Times New Roman" w:hAnsi="Times New Roman" w:cs="Times New Roman"/>
          <w:color w:val="000000" w:themeColor="text1"/>
          <w:lang w:val="en-AU"/>
        </w:rPr>
        <w:t xml:space="preserve"> M, </w:t>
      </w:r>
      <w:proofErr w:type="spellStart"/>
      <w:r w:rsidR="00385FF8" w:rsidRPr="003F4FAF">
        <w:rPr>
          <w:rStyle w:val="Hyperlink1"/>
          <w:rFonts w:ascii="Times New Roman" w:hAnsi="Times New Roman" w:cs="Times New Roman"/>
          <w:color w:val="000000" w:themeColor="text1"/>
          <w:lang w:val="en-AU"/>
        </w:rPr>
        <w:t>Rusin</w:t>
      </w:r>
      <w:proofErr w:type="spellEnd"/>
      <w:r w:rsidR="00385FF8" w:rsidRPr="003F4FAF">
        <w:rPr>
          <w:rStyle w:val="Hyperlink1"/>
          <w:rFonts w:ascii="Times New Roman" w:hAnsi="Times New Roman" w:cs="Times New Roman"/>
          <w:color w:val="000000" w:themeColor="text1"/>
          <w:lang w:val="en-AU"/>
        </w:rPr>
        <w:t xml:space="preserve"> J, </w:t>
      </w:r>
      <w:proofErr w:type="spellStart"/>
      <w:r w:rsidR="00385FF8" w:rsidRPr="003F4FAF">
        <w:rPr>
          <w:rStyle w:val="Hyperlink1"/>
          <w:rFonts w:ascii="Times New Roman" w:hAnsi="Times New Roman" w:cs="Times New Roman"/>
          <w:color w:val="000000" w:themeColor="text1"/>
          <w:lang w:val="en-AU"/>
        </w:rPr>
        <w:t>Bangert</w:t>
      </w:r>
      <w:proofErr w:type="spellEnd"/>
      <w:r w:rsidR="00385FF8" w:rsidRPr="003F4FAF">
        <w:rPr>
          <w:rStyle w:val="Hyperlink1"/>
          <w:rFonts w:ascii="Times New Roman" w:hAnsi="Times New Roman" w:cs="Times New Roman"/>
          <w:color w:val="000000" w:themeColor="text1"/>
          <w:lang w:val="en-AU"/>
        </w:rPr>
        <w:t xml:space="preserve"> B, </w:t>
      </w:r>
      <w:proofErr w:type="spellStart"/>
      <w:r w:rsidR="00385FF8" w:rsidRPr="003F4FAF">
        <w:rPr>
          <w:rStyle w:val="Hyperlink1"/>
          <w:rFonts w:ascii="Times New Roman" w:hAnsi="Times New Roman" w:cs="Times New Roman"/>
          <w:color w:val="000000" w:themeColor="text1"/>
          <w:lang w:val="en-AU"/>
        </w:rPr>
        <w:t>Minich</w:t>
      </w:r>
      <w:proofErr w:type="spellEnd"/>
      <w:r w:rsidR="00385FF8" w:rsidRPr="003F4FAF">
        <w:rPr>
          <w:rStyle w:val="Hyperlink1"/>
          <w:rFonts w:ascii="Times New Roman" w:hAnsi="Times New Roman" w:cs="Times New Roman"/>
          <w:color w:val="000000" w:themeColor="text1"/>
          <w:lang w:val="en-AU"/>
        </w:rPr>
        <w:t xml:space="preserve"> N, </w:t>
      </w:r>
      <w:proofErr w:type="spellStart"/>
      <w:r w:rsidR="00385FF8" w:rsidRPr="003F4FAF">
        <w:rPr>
          <w:rStyle w:val="Hyperlink1"/>
          <w:rFonts w:ascii="Times New Roman" w:hAnsi="Times New Roman" w:cs="Times New Roman"/>
          <w:color w:val="000000" w:themeColor="text1"/>
          <w:lang w:val="en-AU"/>
        </w:rPr>
        <w:t>Yeates</w:t>
      </w:r>
      <w:proofErr w:type="spellEnd"/>
      <w:r w:rsidR="00385FF8" w:rsidRPr="003F4FAF">
        <w:rPr>
          <w:rStyle w:val="Hyperlink1"/>
          <w:rFonts w:ascii="Times New Roman" w:hAnsi="Times New Roman" w:cs="Times New Roman"/>
          <w:color w:val="000000" w:themeColor="text1"/>
          <w:lang w:val="en-AU"/>
        </w:rPr>
        <w:t xml:space="preserve"> KO</w:t>
      </w:r>
      <w:r w:rsidR="00C85F76" w:rsidRPr="003F4FAF">
        <w:rPr>
          <w:rStyle w:val="Hyperlink1"/>
          <w:rFonts w:ascii="Times New Roman" w:hAnsi="Times New Roman" w:cs="Times New Roman"/>
          <w:color w:val="000000" w:themeColor="text1"/>
          <w:lang w:val="en-AU"/>
        </w:rPr>
        <w:t xml:space="preserve">. </w:t>
      </w:r>
      <w:r w:rsidR="004B4C7B" w:rsidRPr="003F4FAF">
        <w:rPr>
          <w:rStyle w:val="Hyperlink1"/>
          <w:rFonts w:ascii="Times New Roman" w:hAnsi="Times New Roman" w:cs="Times New Roman"/>
          <w:color w:val="000000" w:themeColor="text1"/>
          <w:lang w:val="en-AU"/>
        </w:rPr>
        <w:t>Post-concussive symptoms in children with mild traumatic brain injury. Neuropsychology</w:t>
      </w:r>
      <w:r w:rsidR="00C85F76" w:rsidRPr="003F4FAF">
        <w:rPr>
          <w:rStyle w:val="Hyperlink1"/>
          <w:rFonts w:ascii="Times New Roman" w:hAnsi="Times New Roman" w:cs="Times New Roman"/>
          <w:color w:val="000000" w:themeColor="text1"/>
          <w:lang w:val="en-AU"/>
        </w:rPr>
        <w:t>. 2010</w:t>
      </w:r>
      <w:proofErr w:type="gramStart"/>
      <w:r w:rsidR="00C85F76" w:rsidRPr="003F4FAF">
        <w:rPr>
          <w:rStyle w:val="Hyperlink1"/>
          <w:rFonts w:ascii="Times New Roman" w:hAnsi="Times New Roman" w:cs="Times New Roman"/>
          <w:color w:val="000000" w:themeColor="text1"/>
          <w:lang w:val="en-AU"/>
        </w:rPr>
        <w:t>;</w:t>
      </w:r>
      <w:r w:rsidR="004B4C7B" w:rsidRPr="003F4FAF">
        <w:rPr>
          <w:rStyle w:val="Hyperlink1"/>
          <w:rFonts w:ascii="Times New Roman" w:hAnsi="Times New Roman" w:cs="Times New Roman"/>
          <w:color w:val="000000" w:themeColor="text1"/>
          <w:lang w:val="en-AU"/>
        </w:rPr>
        <w:t>24</w:t>
      </w:r>
      <w:r w:rsidR="00C85F76" w:rsidRPr="003F4FAF">
        <w:rPr>
          <w:rStyle w:val="Hyperlink1"/>
          <w:rFonts w:ascii="Times New Roman" w:hAnsi="Times New Roman" w:cs="Times New Roman"/>
          <w:color w:val="000000" w:themeColor="text1"/>
          <w:lang w:val="en-AU"/>
        </w:rPr>
        <w:t>:</w:t>
      </w:r>
      <w:r w:rsidR="004B4C7B" w:rsidRPr="003F4FAF">
        <w:rPr>
          <w:rStyle w:val="Hyperlink1"/>
          <w:rFonts w:ascii="Times New Roman" w:hAnsi="Times New Roman" w:cs="Times New Roman"/>
          <w:color w:val="000000" w:themeColor="text1"/>
          <w:lang w:val="en-AU"/>
        </w:rPr>
        <w:t>148</w:t>
      </w:r>
      <w:proofErr w:type="gramEnd"/>
      <w:r w:rsidR="004B4C7B" w:rsidRPr="003F4FAF">
        <w:rPr>
          <w:rStyle w:val="Hyperlink1"/>
          <w:rFonts w:ascii="Times New Roman" w:hAnsi="Times New Roman" w:cs="Times New Roman"/>
          <w:color w:val="000000" w:themeColor="text1"/>
          <w:lang w:val="en-AU"/>
        </w:rPr>
        <w:t>-159.</w:t>
      </w:r>
      <w:r w:rsidR="00C85F76" w:rsidRPr="003F4FAF">
        <w:rPr>
          <w:rStyle w:val="Hyperlink1"/>
          <w:rFonts w:ascii="Times New Roman" w:hAnsi="Times New Roman" w:cs="Times New Roman"/>
          <w:color w:val="000000" w:themeColor="text1"/>
          <w:lang w:val="en-AU"/>
        </w:rPr>
        <w:t xml:space="preserve"> </w:t>
      </w:r>
    </w:p>
    <w:p w14:paraId="0FBA2384" w14:textId="59B6F21F" w:rsidR="004B4C7B" w:rsidRPr="003F4FAF" w:rsidRDefault="00B82C78"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42</w:t>
      </w:r>
      <w:r w:rsidR="009B39F3" w:rsidRPr="003F4FAF">
        <w:rPr>
          <w:rStyle w:val="Hyperlink1"/>
          <w:rFonts w:ascii="Times New Roman" w:hAnsi="Times New Roman" w:cs="Times New Roman"/>
          <w:color w:val="000000" w:themeColor="text1"/>
          <w:lang w:val="en-AU"/>
        </w:rPr>
        <w:t xml:space="preserve">. </w:t>
      </w:r>
      <w:proofErr w:type="spellStart"/>
      <w:r w:rsidR="009B39F3" w:rsidRPr="003F4FAF">
        <w:rPr>
          <w:rStyle w:val="Hyperlink1"/>
          <w:rFonts w:ascii="Times New Roman" w:hAnsi="Times New Roman" w:cs="Times New Roman"/>
          <w:color w:val="000000" w:themeColor="text1"/>
          <w:lang w:val="en-AU"/>
        </w:rPr>
        <w:t>Woodrome</w:t>
      </w:r>
      <w:proofErr w:type="spellEnd"/>
      <w:r w:rsidR="009B39F3" w:rsidRPr="003F4FAF">
        <w:rPr>
          <w:rStyle w:val="Hyperlink1"/>
          <w:rFonts w:ascii="Times New Roman" w:hAnsi="Times New Roman" w:cs="Times New Roman"/>
          <w:color w:val="000000" w:themeColor="text1"/>
          <w:lang w:val="en-AU"/>
        </w:rPr>
        <w:t xml:space="preserve"> S, </w:t>
      </w:r>
      <w:proofErr w:type="spellStart"/>
      <w:r w:rsidR="009B39F3" w:rsidRPr="003F4FAF">
        <w:rPr>
          <w:rStyle w:val="Hyperlink1"/>
          <w:rFonts w:ascii="Times New Roman" w:hAnsi="Times New Roman" w:cs="Times New Roman"/>
          <w:color w:val="000000" w:themeColor="text1"/>
          <w:lang w:val="en-AU"/>
        </w:rPr>
        <w:t>Yeates</w:t>
      </w:r>
      <w:proofErr w:type="spellEnd"/>
      <w:r w:rsidR="009B39F3" w:rsidRPr="003F4FAF">
        <w:rPr>
          <w:rStyle w:val="Hyperlink1"/>
          <w:rFonts w:ascii="Times New Roman" w:hAnsi="Times New Roman" w:cs="Times New Roman"/>
          <w:color w:val="000000" w:themeColor="text1"/>
          <w:lang w:val="en-AU"/>
        </w:rPr>
        <w:t xml:space="preserve"> KO, Taylor HG</w:t>
      </w:r>
      <w:r w:rsidR="004B4C7B" w:rsidRPr="003F4FAF">
        <w:rPr>
          <w:rStyle w:val="Hyperlink1"/>
          <w:rFonts w:ascii="Times New Roman" w:hAnsi="Times New Roman" w:cs="Times New Roman"/>
          <w:color w:val="000000" w:themeColor="text1"/>
          <w:lang w:val="en-AU"/>
        </w:rPr>
        <w:t xml:space="preserve">, </w:t>
      </w:r>
      <w:proofErr w:type="spellStart"/>
      <w:r w:rsidR="00385FF8" w:rsidRPr="003F4FAF">
        <w:rPr>
          <w:rStyle w:val="Hyperlink1"/>
          <w:rFonts w:ascii="Times New Roman" w:hAnsi="Times New Roman" w:cs="Times New Roman"/>
          <w:color w:val="000000" w:themeColor="text1"/>
          <w:lang w:val="en-AU"/>
        </w:rPr>
        <w:t>Rusin</w:t>
      </w:r>
      <w:proofErr w:type="spellEnd"/>
      <w:r w:rsidR="00385FF8" w:rsidRPr="003F4FAF">
        <w:rPr>
          <w:rStyle w:val="Hyperlink1"/>
          <w:rFonts w:ascii="Times New Roman" w:hAnsi="Times New Roman" w:cs="Times New Roman"/>
          <w:color w:val="000000" w:themeColor="text1"/>
          <w:lang w:val="en-AU"/>
        </w:rPr>
        <w:t xml:space="preserve"> J, </w:t>
      </w:r>
      <w:proofErr w:type="spellStart"/>
      <w:r w:rsidR="00385FF8" w:rsidRPr="003F4FAF">
        <w:rPr>
          <w:rStyle w:val="Hyperlink1"/>
          <w:rFonts w:ascii="Times New Roman" w:hAnsi="Times New Roman" w:cs="Times New Roman"/>
          <w:color w:val="000000" w:themeColor="text1"/>
          <w:lang w:val="en-AU"/>
        </w:rPr>
        <w:t>Bangert</w:t>
      </w:r>
      <w:proofErr w:type="spellEnd"/>
      <w:r w:rsidR="00385FF8" w:rsidRPr="003F4FAF">
        <w:rPr>
          <w:rStyle w:val="Hyperlink1"/>
          <w:rFonts w:ascii="Times New Roman" w:hAnsi="Times New Roman" w:cs="Times New Roman"/>
          <w:color w:val="000000" w:themeColor="text1"/>
          <w:lang w:val="en-AU"/>
        </w:rPr>
        <w:t xml:space="preserve"> B, Dietrich A, </w:t>
      </w:r>
      <w:proofErr w:type="spellStart"/>
      <w:r w:rsidR="00385FF8" w:rsidRPr="003F4FAF">
        <w:rPr>
          <w:rStyle w:val="Hyperlink1"/>
          <w:rFonts w:ascii="Times New Roman" w:hAnsi="Times New Roman" w:cs="Times New Roman"/>
          <w:color w:val="000000" w:themeColor="text1"/>
          <w:lang w:val="en-AU"/>
        </w:rPr>
        <w:t>Nuss</w:t>
      </w:r>
      <w:proofErr w:type="spellEnd"/>
      <w:r w:rsidR="00385FF8" w:rsidRPr="003F4FAF">
        <w:rPr>
          <w:rStyle w:val="Hyperlink1"/>
          <w:rFonts w:ascii="Times New Roman" w:hAnsi="Times New Roman" w:cs="Times New Roman"/>
          <w:color w:val="000000" w:themeColor="text1"/>
          <w:lang w:val="en-AU"/>
        </w:rPr>
        <w:t xml:space="preserve"> K, Wright M</w:t>
      </w:r>
      <w:r w:rsidR="009B39F3" w:rsidRPr="003F4FAF">
        <w:rPr>
          <w:rStyle w:val="Hyperlink1"/>
          <w:rFonts w:ascii="Times New Roman" w:hAnsi="Times New Roman" w:cs="Times New Roman"/>
          <w:color w:val="000000" w:themeColor="text1"/>
          <w:lang w:val="en-AU"/>
        </w:rPr>
        <w:t xml:space="preserve">. </w:t>
      </w:r>
      <w:r w:rsidR="004B4C7B" w:rsidRPr="003F4FAF">
        <w:rPr>
          <w:rStyle w:val="Hyperlink1"/>
          <w:rFonts w:ascii="Times New Roman" w:hAnsi="Times New Roman" w:cs="Times New Roman"/>
          <w:color w:val="000000" w:themeColor="text1"/>
          <w:lang w:val="en-AU"/>
        </w:rPr>
        <w:t xml:space="preserve">Coping strategies as a predictor of post-concussive symptoms in children with mild traumatic brain injury versus mild </w:t>
      </w:r>
      <w:proofErr w:type="spellStart"/>
      <w:r w:rsidR="004B4C7B" w:rsidRPr="003F4FAF">
        <w:rPr>
          <w:rStyle w:val="Hyperlink1"/>
          <w:rFonts w:ascii="Times New Roman" w:hAnsi="Times New Roman" w:cs="Times New Roman"/>
          <w:color w:val="000000" w:themeColor="text1"/>
          <w:lang w:val="en-AU"/>
        </w:rPr>
        <w:t>orthopedic</w:t>
      </w:r>
      <w:proofErr w:type="spellEnd"/>
      <w:r w:rsidR="004B4C7B" w:rsidRPr="003F4FAF">
        <w:rPr>
          <w:rStyle w:val="Hyperlink1"/>
          <w:rFonts w:ascii="Times New Roman" w:hAnsi="Times New Roman" w:cs="Times New Roman"/>
          <w:color w:val="000000" w:themeColor="text1"/>
          <w:lang w:val="en-AU"/>
        </w:rPr>
        <w:t xml:space="preserve"> injury. J </w:t>
      </w:r>
      <w:proofErr w:type="spellStart"/>
      <w:r w:rsidR="004B4C7B" w:rsidRPr="003F4FAF">
        <w:rPr>
          <w:rStyle w:val="Hyperlink1"/>
          <w:rFonts w:ascii="Times New Roman" w:hAnsi="Times New Roman" w:cs="Times New Roman"/>
          <w:color w:val="000000" w:themeColor="text1"/>
          <w:lang w:val="en-AU"/>
        </w:rPr>
        <w:t>Int</w:t>
      </w:r>
      <w:proofErr w:type="spellEnd"/>
      <w:r w:rsidR="004B4C7B" w:rsidRPr="003F4FAF">
        <w:rPr>
          <w:rStyle w:val="Hyperlink1"/>
          <w:rFonts w:ascii="Times New Roman" w:hAnsi="Times New Roman" w:cs="Times New Roman"/>
          <w:color w:val="000000" w:themeColor="text1"/>
          <w:lang w:val="en-AU"/>
        </w:rPr>
        <w:t xml:space="preserve"> </w:t>
      </w:r>
      <w:proofErr w:type="spellStart"/>
      <w:r w:rsidR="004B4C7B" w:rsidRPr="003F4FAF">
        <w:rPr>
          <w:rStyle w:val="Hyperlink1"/>
          <w:rFonts w:ascii="Times New Roman" w:hAnsi="Times New Roman" w:cs="Times New Roman"/>
          <w:color w:val="000000" w:themeColor="text1"/>
          <w:lang w:val="en-AU"/>
        </w:rPr>
        <w:t>Neuropsychol</w:t>
      </w:r>
      <w:proofErr w:type="spellEnd"/>
      <w:r w:rsidR="004B4C7B" w:rsidRPr="003F4FAF">
        <w:rPr>
          <w:rStyle w:val="Hyperlink1"/>
          <w:rFonts w:ascii="Times New Roman" w:hAnsi="Times New Roman" w:cs="Times New Roman"/>
          <w:color w:val="000000" w:themeColor="text1"/>
          <w:lang w:val="en-AU"/>
        </w:rPr>
        <w:t xml:space="preserve"> Soc</w:t>
      </w:r>
      <w:r w:rsidR="009B39F3" w:rsidRPr="003F4FAF">
        <w:rPr>
          <w:rStyle w:val="Hyperlink1"/>
          <w:rFonts w:ascii="Times New Roman" w:hAnsi="Times New Roman" w:cs="Times New Roman"/>
          <w:color w:val="000000" w:themeColor="text1"/>
          <w:lang w:val="en-AU"/>
        </w:rPr>
        <w:t>.</w:t>
      </w:r>
      <w:r w:rsidR="004B4C7B" w:rsidRPr="003F4FAF">
        <w:rPr>
          <w:rStyle w:val="Hyperlink1"/>
          <w:rFonts w:ascii="Times New Roman" w:hAnsi="Times New Roman" w:cs="Times New Roman"/>
          <w:color w:val="000000" w:themeColor="text1"/>
          <w:lang w:val="en-AU"/>
        </w:rPr>
        <w:t xml:space="preserve"> </w:t>
      </w:r>
      <w:r w:rsidR="009B39F3" w:rsidRPr="003F4FAF">
        <w:rPr>
          <w:rStyle w:val="Hyperlink1"/>
          <w:rFonts w:ascii="Times New Roman" w:hAnsi="Times New Roman" w:cs="Times New Roman"/>
          <w:color w:val="000000" w:themeColor="text1"/>
          <w:lang w:val="en-AU"/>
        </w:rPr>
        <w:t>2011</w:t>
      </w:r>
      <w:proofErr w:type="gramStart"/>
      <w:r w:rsidR="009B39F3" w:rsidRPr="003F4FAF">
        <w:rPr>
          <w:rStyle w:val="Hyperlink1"/>
          <w:rFonts w:ascii="Times New Roman" w:hAnsi="Times New Roman" w:cs="Times New Roman"/>
          <w:color w:val="000000" w:themeColor="text1"/>
          <w:lang w:val="en-AU"/>
        </w:rPr>
        <w:t>;17:</w:t>
      </w:r>
      <w:r w:rsidR="004B4C7B" w:rsidRPr="003F4FAF">
        <w:rPr>
          <w:rStyle w:val="Hyperlink1"/>
          <w:rFonts w:ascii="Times New Roman" w:hAnsi="Times New Roman" w:cs="Times New Roman"/>
          <w:color w:val="000000" w:themeColor="text1"/>
          <w:lang w:val="en-AU"/>
        </w:rPr>
        <w:t>317</w:t>
      </w:r>
      <w:proofErr w:type="gramEnd"/>
      <w:r w:rsidR="004B4C7B" w:rsidRPr="003F4FAF">
        <w:rPr>
          <w:rStyle w:val="Hyperlink1"/>
          <w:rFonts w:ascii="Times New Roman" w:hAnsi="Times New Roman" w:cs="Times New Roman"/>
          <w:color w:val="000000" w:themeColor="text1"/>
          <w:lang w:val="en-AU"/>
        </w:rPr>
        <w:t>-326.</w:t>
      </w:r>
      <w:r w:rsidR="00C85F76" w:rsidRPr="003F4FAF">
        <w:rPr>
          <w:rStyle w:val="Hyperlink1"/>
          <w:rFonts w:ascii="Times New Roman" w:hAnsi="Times New Roman" w:cs="Times New Roman"/>
          <w:color w:val="000000" w:themeColor="text1"/>
          <w:lang w:val="en-AU"/>
        </w:rPr>
        <w:t xml:space="preserve"> </w:t>
      </w:r>
    </w:p>
    <w:p w14:paraId="72F1296F" w14:textId="081AECC3" w:rsidR="004B4C7B" w:rsidRPr="003F4FAF" w:rsidRDefault="00B82C78"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43</w:t>
      </w:r>
      <w:r w:rsidR="00C01639" w:rsidRPr="003F4FAF">
        <w:rPr>
          <w:rStyle w:val="Hyperlink1"/>
          <w:rFonts w:ascii="Times New Roman" w:hAnsi="Times New Roman" w:cs="Times New Roman"/>
          <w:color w:val="000000" w:themeColor="text1"/>
          <w:lang w:val="en-AU"/>
        </w:rPr>
        <w:t xml:space="preserve">. </w:t>
      </w:r>
      <w:proofErr w:type="spellStart"/>
      <w:r w:rsidR="00C01639" w:rsidRPr="003F4FAF">
        <w:rPr>
          <w:rStyle w:val="Hyperlink1"/>
          <w:rFonts w:ascii="Times New Roman" w:hAnsi="Times New Roman" w:cs="Times New Roman"/>
          <w:color w:val="000000" w:themeColor="text1"/>
          <w:lang w:val="en-AU"/>
        </w:rPr>
        <w:t>Yeates</w:t>
      </w:r>
      <w:proofErr w:type="spellEnd"/>
      <w:r w:rsidR="00C01639" w:rsidRPr="003F4FAF">
        <w:rPr>
          <w:rStyle w:val="Hyperlink1"/>
          <w:rFonts w:ascii="Times New Roman" w:hAnsi="Times New Roman" w:cs="Times New Roman"/>
          <w:color w:val="000000" w:themeColor="text1"/>
          <w:lang w:val="en-AU"/>
        </w:rPr>
        <w:t xml:space="preserve"> KO</w:t>
      </w:r>
      <w:r w:rsidR="00385FF8" w:rsidRPr="003F4FAF">
        <w:rPr>
          <w:rStyle w:val="Hyperlink1"/>
          <w:rFonts w:ascii="Times New Roman" w:hAnsi="Times New Roman" w:cs="Times New Roman"/>
          <w:color w:val="000000" w:themeColor="text1"/>
          <w:lang w:val="en-AU"/>
        </w:rPr>
        <w:t xml:space="preserve">, Taylor HG, </w:t>
      </w:r>
      <w:proofErr w:type="spellStart"/>
      <w:r w:rsidR="00385FF8" w:rsidRPr="003F4FAF">
        <w:rPr>
          <w:rStyle w:val="Hyperlink1"/>
          <w:rFonts w:ascii="Times New Roman" w:hAnsi="Times New Roman" w:cs="Times New Roman"/>
          <w:color w:val="000000" w:themeColor="text1"/>
          <w:lang w:val="en-AU"/>
        </w:rPr>
        <w:t>Rusin</w:t>
      </w:r>
      <w:proofErr w:type="spellEnd"/>
      <w:r w:rsidR="00385FF8" w:rsidRPr="003F4FAF">
        <w:rPr>
          <w:rStyle w:val="Hyperlink1"/>
          <w:rFonts w:ascii="Times New Roman" w:hAnsi="Times New Roman" w:cs="Times New Roman"/>
          <w:color w:val="000000" w:themeColor="text1"/>
          <w:lang w:val="en-AU"/>
        </w:rPr>
        <w:t>, J</w:t>
      </w:r>
      <w:r w:rsidR="004B4C7B" w:rsidRPr="003F4FAF">
        <w:rPr>
          <w:rStyle w:val="Hyperlink1"/>
          <w:rFonts w:ascii="Times New Roman" w:hAnsi="Times New Roman" w:cs="Times New Roman"/>
          <w:color w:val="000000" w:themeColor="text1"/>
          <w:lang w:val="en-AU"/>
        </w:rPr>
        <w:t xml:space="preserve">, </w:t>
      </w:r>
      <w:proofErr w:type="spellStart"/>
      <w:r w:rsidR="00385FF8" w:rsidRPr="003F4FAF">
        <w:rPr>
          <w:rStyle w:val="Hyperlink1"/>
          <w:rFonts w:ascii="Times New Roman" w:hAnsi="Times New Roman" w:cs="Times New Roman"/>
          <w:color w:val="000000" w:themeColor="text1"/>
          <w:lang w:val="en-AU"/>
        </w:rPr>
        <w:t>Bangert</w:t>
      </w:r>
      <w:proofErr w:type="spellEnd"/>
      <w:r w:rsidR="00385FF8" w:rsidRPr="003F4FAF">
        <w:rPr>
          <w:rStyle w:val="Hyperlink1"/>
          <w:rFonts w:ascii="Times New Roman" w:hAnsi="Times New Roman" w:cs="Times New Roman"/>
          <w:color w:val="000000" w:themeColor="text1"/>
          <w:lang w:val="en-AU"/>
        </w:rPr>
        <w:t xml:space="preserve"> B, Dietrich A, </w:t>
      </w:r>
      <w:proofErr w:type="spellStart"/>
      <w:r w:rsidR="00385FF8" w:rsidRPr="003F4FAF">
        <w:rPr>
          <w:rStyle w:val="Hyperlink1"/>
          <w:rFonts w:ascii="Times New Roman" w:hAnsi="Times New Roman" w:cs="Times New Roman"/>
          <w:color w:val="000000" w:themeColor="text1"/>
          <w:lang w:val="en-AU"/>
        </w:rPr>
        <w:t>Nuss</w:t>
      </w:r>
      <w:proofErr w:type="spellEnd"/>
      <w:r w:rsidR="00385FF8" w:rsidRPr="003F4FAF">
        <w:rPr>
          <w:rStyle w:val="Hyperlink1"/>
          <w:rFonts w:ascii="Times New Roman" w:hAnsi="Times New Roman" w:cs="Times New Roman"/>
          <w:color w:val="000000" w:themeColor="text1"/>
          <w:lang w:val="en-AU"/>
        </w:rPr>
        <w:t xml:space="preserve"> K, Wright M, </w:t>
      </w:r>
      <w:proofErr w:type="spellStart"/>
      <w:r w:rsidR="00385FF8" w:rsidRPr="003F4FAF">
        <w:rPr>
          <w:rStyle w:val="Hyperlink1"/>
          <w:rFonts w:ascii="Times New Roman" w:hAnsi="Times New Roman" w:cs="Times New Roman"/>
          <w:color w:val="000000" w:themeColor="text1"/>
          <w:lang w:val="en-AU"/>
        </w:rPr>
        <w:t>Nagin</w:t>
      </w:r>
      <w:proofErr w:type="spellEnd"/>
      <w:r w:rsidR="00385FF8" w:rsidRPr="003F4FAF">
        <w:rPr>
          <w:rStyle w:val="Hyperlink1"/>
          <w:rFonts w:ascii="Times New Roman" w:hAnsi="Times New Roman" w:cs="Times New Roman"/>
          <w:color w:val="000000" w:themeColor="text1"/>
          <w:lang w:val="en-AU"/>
        </w:rPr>
        <w:t xml:space="preserve"> DS, Jones BL</w:t>
      </w:r>
      <w:r w:rsidR="00C01639" w:rsidRPr="003F4FAF">
        <w:rPr>
          <w:rStyle w:val="Hyperlink1"/>
          <w:rFonts w:ascii="Times New Roman" w:hAnsi="Times New Roman" w:cs="Times New Roman"/>
          <w:color w:val="000000" w:themeColor="text1"/>
          <w:lang w:val="en-AU"/>
        </w:rPr>
        <w:t xml:space="preserve">. </w:t>
      </w:r>
      <w:r w:rsidR="004B4C7B" w:rsidRPr="003F4FAF">
        <w:rPr>
          <w:rStyle w:val="Hyperlink1"/>
          <w:rFonts w:ascii="Times New Roman" w:hAnsi="Times New Roman" w:cs="Times New Roman"/>
          <w:color w:val="000000" w:themeColor="text1"/>
          <w:lang w:val="en-AU"/>
        </w:rPr>
        <w:t xml:space="preserve">Longitudinal trajectories of </w:t>
      </w:r>
      <w:proofErr w:type="spellStart"/>
      <w:r w:rsidR="004B4C7B" w:rsidRPr="003F4FAF">
        <w:rPr>
          <w:rStyle w:val="Hyperlink1"/>
          <w:rFonts w:ascii="Times New Roman" w:hAnsi="Times New Roman" w:cs="Times New Roman"/>
          <w:color w:val="000000" w:themeColor="text1"/>
          <w:lang w:val="en-AU"/>
        </w:rPr>
        <w:t>postconcussive</w:t>
      </w:r>
      <w:proofErr w:type="spellEnd"/>
      <w:r w:rsidR="004B4C7B" w:rsidRPr="003F4FAF">
        <w:rPr>
          <w:rStyle w:val="Hyperlink1"/>
          <w:rFonts w:ascii="Times New Roman" w:hAnsi="Times New Roman" w:cs="Times New Roman"/>
          <w:color w:val="000000" w:themeColor="text1"/>
          <w:lang w:val="en-AU"/>
        </w:rPr>
        <w:t xml:space="preserve"> symptoms in children with mild traumatic brain injuries and their relationship to ac</w:t>
      </w:r>
      <w:r w:rsidR="00385FF8" w:rsidRPr="003F4FAF">
        <w:rPr>
          <w:rStyle w:val="Hyperlink1"/>
          <w:rFonts w:ascii="Times New Roman" w:hAnsi="Times New Roman" w:cs="Times New Roman"/>
          <w:color w:val="000000" w:themeColor="text1"/>
          <w:lang w:val="en-AU"/>
        </w:rPr>
        <w:t xml:space="preserve">ute clinical status. </w:t>
      </w:r>
      <w:proofErr w:type="spellStart"/>
      <w:r w:rsidR="00385FF8" w:rsidRPr="003F4FAF">
        <w:rPr>
          <w:rStyle w:val="Hyperlink1"/>
          <w:rFonts w:ascii="Times New Roman" w:hAnsi="Times New Roman" w:cs="Times New Roman"/>
          <w:color w:val="000000" w:themeColor="text1"/>
          <w:lang w:val="en-AU"/>
        </w:rPr>
        <w:t>Pediatrics</w:t>
      </w:r>
      <w:proofErr w:type="spellEnd"/>
      <w:r w:rsidR="004B4C7B" w:rsidRPr="003F4FAF">
        <w:rPr>
          <w:rStyle w:val="Hyperlink1"/>
          <w:rFonts w:ascii="Times New Roman" w:hAnsi="Times New Roman" w:cs="Times New Roman"/>
          <w:color w:val="000000" w:themeColor="text1"/>
          <w:lang w:val="en-AU"/>
        </w:rPr>
        <w:t xml:space="preserve"> </w:t>
      </w:r>
      <w:r w:rsidR="00C01639" w:rsidRPr="003F4FAF">
        <w:rPr>
          <w:rStyle w:val="Hyperlink1"/>
          <w:rFonts w:ascii="Times New Roman" w:hAnsi="Times New Roman" w:cs="Times New Roman"/>
          <w:color w:val="000000" w:themeColor="text1"/>
          <w:lang w:val="en-AU"/>
        </w:rPr>
        <w:t>2009</w:t>
      </w:r>
      <w:proofErr w:type="gramStart"/>
      <w:r w:rsidR="00C01639" w:rsidRPr="003F4FAF">
        <w:rPr>
          <w:rStyle w:val="Hyperlink1"/>
          <w:rFonts w:ascii="Times New Roman" w:hAnsi="Times New Roman" w:cs="Times New Roman"/>
          <w:color w:val="000000" w:themeColor="text1"/>
          <w:lang w:val="en-AU"/>
        </w:rPr>
        <w:t>;123:</w:t>
      </w:r>
      <w:r w:rsidR="004B4C7B" w:rsidRPr="003F4FAF">
        <w:rPr>
          <w:rStyle w:val="Hyperlink1"/>
          <w:rFonts w:ascii="Times New Roman" w:hAnsi="Times New Roman" w:cs="Times New Roman"/>
          <w:color w:val="000000" w:themeColor="text1"/>
          <w:lang w:val="en-AU"/>
        </w:rPr>
        <w:t>735</w:t>
      </w:r>
      <w:proofErr w:type="gramEnd"/>
      <w:r w:rsidR="004B4C7B" w:rsidRPr="003F4FAF">
        <w:rPr>
          <w:rStyle w:val="Hyperlink1"/>
          <w:rFonts w:ascii="Times New Roman" w:hAnsi="Times New Roman" w:cs="Times New Roman"/>
          <w:color w:val="000000" w:themeColor="text1"/>
          <w:lang w:val="en-AU"/>
        </w:rPr>
        <w:t>-743.</w:t>
      </w:r>
      <w:r w:rsidR="00C01639" w:rsidRPr="003F4FAF">
        <w:rPr>
          <w:rStyle w:val="Hyperlink1"/>
          <w:rFonts w:ascii="Times New Roman" w:hAnsi="Times New Roman" w:cs="Times New Roman"/>
          <w:color w:val="000000" w:themeColor="text1"/>
          <w:lang w:val="en-AU"/>
        </w:rPr>
        <w:t xml:space="preserve"> </w:t>
      </w:r>
    </w:p>
    <w:p w14:paraId="28CF8727" w14:textId="267F61A6" w:rsidR="004B4C7B" w:rsidRPr="003F4FAF" w:rsidRDefault="00B82C78" w:rsidP="0039545D">
      <w:pPr>
        <w:spacing w:line="480" w:lineRule="auto"/>
        <w:rPr>
          <w:rStyle w:val="Hyperlink1"/>
          <w:rFonts w:eastAsia="Times New Roman"/>
          <w:color w:val="000000" w:themeColor="text1"/>
          <w:bdr w:val="none" w:sz="0" w:space="0" w:color="auto"/>
          <w:lang w:val="en-AU"/>
        </w:rPr>
      </w:pPr>
      <w:r w:rsidRPr="003F4FAF">
        <w:rPr>
          <w:rStyle w:val="Hyperlink1"/>
          <w:color w:val="000000" w:themeColor="text1"/>
          <w:lang w:val="en-AU"/>
        </w:rPr>
        <w:t>44</w:t>
      </w:r>
      <w:r w:rsidR="00C01639" w:rsidRPr="003F4FAF">
        <w:rPr>
          <w:rStyle w:val="Hyperlink1"/>
          <w:color w:val="000000" w:themeColor="text1"/>
          <w:lang w:val="en-AU"/>
        </w:rPr>
        <w:t xml:space="preserve">. </w:t>
      </w:r>
      <w:proofErr w:type="spellStart"/>
      <w:r w:rsidR="00C01639" w:rsidRPr="003F4FAF">
        <w:rPr>
          <w:rStyle w:val="Hyperlink1"/>
          <w:color w:val="000000" w:themeColor="text1"/>
          <w:lang w:val="en-AU"/>
        </w:rPr>
        <w:t>Hajek</w:t>
      </w:r>
      <w:proofErr w:type="spellEnd"/>
      <w:r w:rsidR="00C01639" w:rsidRPr="003F4FAF">
        <w:rPr>
          <w:rStyle w:val="Hyperlink1"/>
          <w:color w:val="000000" w:themeColor="text1"/>
          <w:lang w:val="en-AU"/>
        </w:rPr>
        <w:t xml:space="preserve"> C, </w:t>
      </w:r>
      <w:proofErr w:type="spellStart"/>
      <w:r w:rsidR="00C01639" w:rsidRPr="003F4FAF">
        <w:rPr>
          <w:rStyle w:val="Hyperlink1"/>
          <w:color w:val="000000" w:themeColor="text1"/>
          <w:lang w:val="en-AU"/>
        </w:rPr>
        <w:t>Yeates</w:t>
      </w:r>
      <w:proofErr w:type="spellEnd"/>
      <w:r w:rsidR="00C01639" w:rsidRPr="003F4FAF">
        <w:rPr>
          <w:rStyle w:val="Hyperlink1"/>
          <w:color w:val="000000" w:themeColor="text1"/>
          <w:lang w:val="en-AU"/>
        </w:rPr>
        <w:t xml:space="preserve"> KO</w:t>
      </w:r>
      <w:r w:rsidR="004B4C7B" w:rsidRPr="003F4FAF">
        <w:rPr>
          <w:rStyle w:val="Hyperlink1"/>
          <w:color w:val="000000" w:themeColor="text1"/>
          <w:lang w:val="en-AU"/>
        </w:rPr>
        <w:t>, T</w:t>
      </w:r>
      <w:r w:rsidR="00C01639" w:rsidRPr="003F4FAF">
        <w:rPr>
          <w:rStyle w:val="Hyperlink1"/>
          <w:color w:val="000000" w:themeColor="text1"/>
          <w:lang w:val="en-AU"/>
        </w:rPr>
        <w:t>aylor HG</w:t>
      </w:r>
      <w:r w:rsidR="004B4C7B" w:rsidRPr="003F4FAF">
        <w:rPr>
          <w:rStyle w:val="Hyperlink1"/>
          <w:color w:val="000000" w:themeColor="text1"/>
          <w:lang w:val="en-AU"/>
        </w:rPr>
        <w:t xml:space="preserve">, </w:t>
      </w:r>
      <w:proofErr w:type="spellStart"/>
      <w:r w:rsidR="00385FF8" w:rsidRPr="003F4FAF">
        <w:rPr>
          <w:rStyle w:val="Hyperlink1"/>
          <w:color w:val="000000" w:themeColor="text1"/>
          <w:lang w:val="en-AU"/>
        </w:rPr>
        <w:t>Bangert</w:t>
      </w:r>
      <w:proofErr w:type="spellEnd"/>
      <w:r w:rsidR="00385FF8" w:rsidRPr="003F4FAF">
        <w:rPr>
          <w:rStyle w:val="Hyperlink1"/>
          <w:color w:val="000000" w:themeColor="text1"/>
          <w:lang w:val="en-AU"/>
        </w:rPr>
        <w:t xml:space="preserve"> B, Dietrich A, </w:t>
      </w:r>
      <w:proofErr w:type="spellStart"/>
      <w:r w:rsidR="00385FF8" w:rsidRPr="003F4FAF">
        <w:rPr>
          <w:rStyle w:val="Hyperlink1"/>
          <w:color w:val="000000" w:themeColor="text1"/>
          <w:lang w:val="en-AU"/>
        </w:rPr>
        <w:t>Nuss</w:t>
      </w:r>
      <w:proofErr w:type="spellEnd"/>
      <w:r w:rsidR="00385FF8" w:rsidRPr="003F4FAF">
        <w:rPr>
          <w:rStyle w:val="Hyperlink1"/>
          <w:color w:val="000000" w:themeColor="text1"/>
          <w:lang w:val="en-AU"/>
        </w:rPr>
        <w:t xml:space="preserve"> KE, </w:t>
      </w:r>
      <w:proofErr w:type="spellStart"/>
      <w:r w:rsidR="00385FF8" w:rsidRPr="003F4FAF">
        <w:rPr>
          <w:rStyle w:val="Hyperlink1"/>
          <w:color w:val="000000" w:themeColor="text1"/>
          <w:lang w:val="en-AU"/>
        </w:rPr>
        <w:t>Rusin</w:t>
      </w:r>
      <w:proofErr w:type="spellEnd"/>
      <w:r w:rsidR="00385FF8" w:rsidRPr="003F4FAF">
        <w:rPr>
          <w:rStyle w:val="Hyperlink1"/>
          <w:color w:val="000000" w:themeColor="text1"/>
          <w:lang w:val="en-AU"/>
        </w:rPr>
        <w:t xml:space="preserve"> J, Wright M</w:t>
      </w:r>
      <w:r w:rsidR="00C01639" w:rsidRPr="003F4FAF">
        <w:rPr>
          <w:rStyle w:val="Hyperlink1"/>
          <w:color w:val="000000" w:themeColor="text1"/>
          <w:lang w:val="en-AU"/>
        </w:rPr>
        <w:t xml:space="preserve">. </w:t>
      </w:r>
      <w:r w:rsidR="004B4C7B" w:rsidRPr="003F4FAF">
        <w:rPr>
          <w:rStyle w:val="Hyperlink1"/>
          <w:color w:val="000000" w:themeColor="text1"/>
          <w:lang w:val="en-AU"/>
        </w:rPr>
        <w:t>Relationship among post-concussive symptoms and symptoms of PTSD in children following mild tra</w:t>
      </w:r>
      <w:r w:rsidR="00385FF8" w:rsidRPr="003F4FAF">
        <w:rPr>
          <w:rStyle w:val="Hyperlink1"/>
          <w:color w:val="000000" w:themeColor="text1"/>
          <w:lang w:val="en-AU"/>
        </w:rPr>
        <w:t xml:space="preserve">umatic brain injury. Brain </w:t>
      </w:r>
      <w:proofErr w:type="spellStart"/>
      <w:r w:rsidR="00385FF8" w:rsidRPr="003F4FAF">
        <w:rPr>
          <w:rStyle w:val="Hyperlink1"/>
          <w:color w:val="000000" w:themeColor="text1"/>
          <w:lang w:val="en-AU"/>
        </w:rPr>
        <w:t>Inj</w:t>
      </w:r>
      <w:proofErr w:type="spellEnd"/>
      <w:r w:rsidR="004B4C7B" w:rsidRPr="003F4FAF">
        <w:rPr>
          <w:rStyle w:val="Hyperlink1"/>
          <w:color w:val="000000" w:themeColor="text1"/>
          <w:lang w:val="en-AU"/>
        </w:rPr>
        <w:t xml:space="preserve"> </w:t>
      </w:r>
      <w:r w:rsidR="00C01639" w:rsidRPr="003F4FAF">
        <w:rPr>
          <w:rStyle w:val="Hyperlink1"/>
          <w:color w:val="000000" w:themeColor="text1"/>
          <w:lang w:val="en-AU"/>
        </w:rPr>
        <w:t>2010</w:t>
      </w:r>
      <w:proofErr w:type="gramStart"/>
      <w:r w:rsidR="00C01639" w:rsidRPr="003F4FAF">
        <w:rPr>
          <w:rStyle w:val="Hyperlink1"/>
          <w:color w:val="000000" w:themeColor="text1"/>
          <w:lang w:val="en-AU"/>
        </w:rPr>
        <w:t>;</w:t>
      </w:r>
      <w:r w:rsidR="004B4C7B" w:rsidRPr="003F4FAF">
        <w:rPr>
          <w:rStyle w:val="Hyperlink1"/>
          <w:color w:val="000000" w:themeColor="text1"/>
          <w:lang w:val="en-AU"/>
        </w:rPr>
        <w:t>24</w:t>
      </w:r>
      <w:r w:rsidR="00C01639" w:rsidRPr="003F4FAF">
        <w:rPr>
          <w:rStyle w:val="Hyperlink1"/>
          <w:color w:val="000000" w:themeColor="text1"/>
          <w:lang w:val="en-AU"/>
        </w:rPr>
        <w:t>:</w:t>
      </w:r>
      <w:r w:rsidR="004B4C7B" w:rsidRPr="003F4FAF">
        <w:rPr>
          <w:rStyle w:val="Hyperlink1"/>
          <w:color w:val="000000" w:themeColor="text1"/>
          <w:lang w:val="en-AU"/>
        </w:rPr>
        <w:t>100</w:t>
      </w:r>
      <w:proofErr w:type="gramEnd"/>
      <w:r w:rsidR="004B4C7B" w:rsidRPr="003F4FAF">
        <w:rPr>
          <w:rStyle w:val="Hyperlink1"/>
          <w:color w:val="000000" w:themeColor="text1"/>
          <w:lang w:val="en-AU"/>
        </w:rPr>
        <w:t>-109.</w:t>
      </w:r>
    </w:p>
    <w:p w14:paraId="3C80B883" w14:textId="4219CD7B" w:rsidR="004B4C7B" w:rsidRPr="003F4FAF" w:rsidRDefault="00B82C78" w:rsidP="0039545D">
      <w:pPr>
        <w:spacing w:line="480" w:lineRule="auto"/>
        <w:rPr>
          <w:rStyle w:val="Hyperlink1"/>
          <w:rFonts w:eastAsia="Times New Roman"/>
          <w:color w:val="000000" w:themeColor="text1"/>
          <w:bdr w:val="none" w:sz="0" w:space="0" w:color="auto"/>
          <w:lang w:val="en-AU"/>
        </w:rPr>
      </w:pPr>
      <w:r w:rsidRPr="003F4FAF">
        <w:rPr>
          <w:rStyle w:val="Hyperlink1"/>
          <w:color w:val="000000" w:themeColor="text1"/>
          <w:lang w:val="en-AU"/>
        </w:rPr>
        <w:lastRenderedPageBreak/>
        <w:t>45</w:t>
      </w:r>
      <w:r w:rsidR="00670631" w:rsidRPr="003F4FAF">
        <w:rPr>
          <w:rStyle w:val="Hyperlink1"/>
          <w:color w:val="000000" w:themeColor="text1"/>
          <w:lang w:val="en-AU"/>
        </w:rPr>
        <w:t xml:space="preserve">. </w:t>
      </w:r>
      <w:proofErr w:type="spellStart"/>
      <w:r w:rsidR="00670631" w:rsidRPr="003F4FAF">
        <w:rPr>
          <w:rStyle w:val="Hyperlink1"/>
          <w:color w:val="000000" w:themeColor="text1"/>
          <w:lang w:val="en-AU"/>
        </w:rPr>
        <w:t>Tham</w:t>
      </w:r>
      <w:proofErr w:type="spellEnd"/>
      <w:r w:rsidR="00670631" w:rsidRPr="003F4FAF">
        <w:rPr>
          <w:rStyle w:val="Hyperlink1"/>
          <w:color w:val="000000" w:themeColor="text1"/>
          <w:lang w:val="en-AU"/>
        </w:rPr>
        <w:t xml:space="preserve"> S, Palermo T, </w:t>
      </w:r>
      <w:proofErr w:type="spellStart"/>
      <w:r w:rsidR="00670631" w:rsidRPr="003F4FAF">
        <w:rPr>
          <w:rStyle w:val="Hyperlink1"/>
          <w:color w:val="000000" w:themeColor="text1"/>
          <w:lang w:val="en-AU"/>
        </w:rPr>
        <w:t>Vavilala</w:t>
      </w:r>
      <w:proofErr w:type="spellEnd"/>
      <w:r w:rsidR="00670631" w:rsidRPr="003F4FAF">
        <w:rPr>
          <w:rStyle w:val="Hyperlink1"/>
          <w:color w:val="000000" w:themeColor="text1"/>
          <w:lang w:val="en-AU"/>
        </w:rPr>
        <w:t xml:space="preserve"> M</w:t>
      </w:r>
      <w:r w:rsidR="004B4C7B" w:rsidRPr="003F4FAF">
        <w:rPr>
          <w:rStyle w:val="Hyperlink1"/>
          <w:color w:val="000000" w:themeColor="text1"/>
          <w:lang w:val="en-AU"/>
        </w:rPr>
        <w:t xml:space="preserve">, </w:t>
      </w:r>
      <w:r w:rsidR="00385FF8" w:rsidRPr="003F4FAF">
        <w:rPr>
          <w:rStyle w:val="Hyperlink1"/>
          <w:color w:val="000000" w:themeColor="text1"/>
          <w:lang w:val="en-AU"/>
        </w:rPr>
        <w:t xml:space="preserve">Wang J, Jaffe KM, </w:t>
      </w:r>
      <w:proofErr w:type="spellStart"/>
      <w:r w:rsidR="00385FF8" w:rsidRPr="003F4FAF">
        <w:rPr>
          <w:rStyle w:val="Hyperlink1"/>
          <w:color w:val="000000" w:themeColor="text1"/>
          <w:lang w:val="en-AU"/>
        </w:rPr>
        <w:t>Koepsell</w:t>
      </w:r>
      <w:proofErr w:type="spellEnd"/>
      <w:r w:rsidR="00385FF8" w:rsidRPr="003F4FAF">
        <w:rPr>
          <w:rStyle w:val="Hyperlink1"/>
          <w:color w:val="000000" w:themeColor="text1"/>
          <w:lang w:val="en-AU"/>
        </w:rPr>
        <w:t xml:space="preserve"> TD, </w:t>
      </w:r>
      <w:proofErr w:type="spellStart"/>
      <w:r w:rsidR="00385FF8" w:rsidRPr="003F4FAF">
        <w:rPr>
          <w:rStyle w:val="Hyperlink1"/>
          <w:color w:val="000000" w:themeColor="text1"/>
          <w:lang w:val="en-AU"/>
        </w:rPr>
        <w:t>Dorsch</w:t>
      </w:r>
      <w:proofErr w:type="spellEnd"/>
      <w:r w:rsidR="00385FF8" w:rsidRPr="003F4FAF">
        <w:rPr>
          <w:rStyle w:val="Hyperlink1"/>
          <w:color w:val="000000" w:themeColor="text1"/>
          <w:lang w:val="en-AU"/>
        </w:rPr>
        <w:t xml:space="preserve"> A, </w:t>
      </w:r>
      <w:proofErr w:type="spellStart"/>
      <w:r w:rsidR="00385FF8" w:rsidRPr="003F4FAF">
        <w:rPr>
          <w:rStyle w:val="Hyperlink1"/>
          <w:color w:val="000000" w:themeColor="text1"/>
          <w:lang w:val="en-AU"/>
        </w:rPr>
        <w:t>Temkin</w:t>
      </w:r>
      <w:proofErr w:type="spellEnd"/>
      <w:r w:rsidR="00385FF8" w:rsidRPr="003F4FAF">
        <w:rPr>
          <w:rStyle w:val="Hyperlink1"/>
          <w:color w:val="000000" w:themeColor="text1"/>
          <w:lang w:val="en-AU"/>
        </w:rPr>
        <w:t xml:space="preserve"> N, Durbin D, </w:t>
      </w:r>
      <w:proofErr w:type="spellStart"/>
      <w:r w:rsidR="00385FF8" w:rsidRPr="003F4FAF">
        <w:rPr>
          <w:rStyle w:val="Hyperlink1"/>
          <w:color w:val="000000" w:themeColor="text1"/>
          <w:lang w:val="en-AU"/>
        </w:rPr>
        <w:t>Rivara</w:t>
      </w:r>
      <w:proofErr w:type="spellEnd"/>
      <w:r w:rsidR="00385FF8" w:rsidRPr="003F4FAF">
        <w:rPr>
          <w:rStyle w:val="Hyperlink1"/>
          <w:color w:val="000000" w:themeColor="text1"/>
          <w:lang w:val="en-AU"/>
        </w:rPr>
        <w:t xml:space="preserve"> FP.</w:t>
      </w:r>
      <w:r w:rsidR="004B4C7B" w:rsidRPr="003F4FAF">
        <w:rPr>
          <w:rStyle w:val="Hyperlink1"/>
          <w:color w:val="000000" w:themeColor="text1"/>
          <w:lang w:val="en-AU"/>
        </w:rPr>
        <w:t xml:space="preserve"> The longitudinal course, risk factors, and impact of sleep disturbances in children with traumat</w:t>
      </w:r>
      <w:r w:rsidR="00670631" w:rsidRPr="003F4FAF">
        <w:rPr>
          <w:rStyle w:val="Hyperlink1"/>
          <w:color w:val="000000" w:themeColor="text1"/>
          <w:lang w:val="en-AU"/>
        </w:rPr>
        <w:t xml:space="preserve">ic brain injury. J </w:t>
      </w:r>
      <w:proofErr w:type="spellStart"/>
      <w:r w:rsidR="00670631" w:rsidRPr="003F4FAF">
        <w:rPr>
          <w:rStyle w:val="Hyperlink1"/>
          <w:color w:val="000000" w:themeColor="text1"/>
          <w:lang w:val="en-AU"/>
        </w:rPr>
        <w:t>Neurotrauma</w:t>
      </w:r>
      <w:proofErr w:type="spellEnd"/>
      <w:r w:rsidR="004B4C7B" w:rsidRPr="003F4FAF">
        <w:rPr>
          <w:rStyle w:val="Hyperlink1"/>
          <w:color w:val="000000" w:themeColor="text1"/>
          <w:lang w:val="en-AU"/>
        </w:rPr>
        <w:t xml:space="preserve"> </w:t>
      </w:r>
      <w:r w:rsidR="00670631" w:rsidRPr="003F4FAF">
        <w:rPr>
          <w:rStyle w:val="Hyperlink1"/>
          <w:color w:val="000000" w:themeColor="text1"/>
          <w:lang w:val="en-AU"/>
        </w:rPr>
        <w:t>2012</w:t>
      </w:r>
      <w:proofErr w:type="gramStart"/>
      <w:r w:rsidR="00670631" w:rsidRPr="003F4FAF">
        <w:rPr>
          <w:rStyle w:val="Hyperlink1"/>
          <w:color w:val="000000" w:themeColor="text1"/>
          <w:lang w:val="en-AU"/>
        </w:rPr>
        <w:t>;29:</w:t>
      </w:r>
      <w:r w:rsidR="004B4C7B" w:rsidRPr="003F4FAF">
        <w:rPr>
          <w:rStyle w:val="Hyperlink1"/>
          <w:color w:val="000000" w:themeColor="text1"/>
          <w:lang w:val="en-AU"/>
        </w:rPr>
        <w:t>154</w:t>
      </w:r>
      <w:proofErr w:type="gramEnd"/>
      <w:r w:rsidR="004B4C7B" w:rsidRPr="003F4FAF">
        <w:rPr>
          <w:rStyle w:val="Hyperlink1"/>
          <w:color w:val="000000" w:themeColor="text1"/>
          <w:lang w:val="en-AU"/>
        </w:rPr>
        <w:t>-161.</w:t>
      </w:r>
      <w:r w:rsidR="00670631" w:rsidRPr="003F4FAF">
        <w:rPr>
          <w:rStyle w:val="Hyperlink1"/>
          <w:color w:val="000000" w:themeColor="text1"/>
          <w:lang w:val="en-AU"/>
        </w:rPr>
        <w:t xml:space="preserve"> </w:t>
      </w:r>
    </w:p>
    <w:p w14:paraId="31334F29" w14:textId="58ECDD1E" w:rsidR="004B4C7B" w:rsidRPr="003F4FAF" w:rsidRDefault="00B82C78"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46</w:t>
      </w:r>
      <w:r w:rsidR="00670631" w:rsidRPr="003F4FAF">
        <w:rPr>
          <w:rStyle w:val="Hyperlink1"/>
          <w:rFonts w:ascii="Times New Roman" w:hAnsi="Times New Roman" w:cs="Times New Roman"/>
          <w:color w:val="000000" w:themeColor="text1"/>
          <w:lang w:val="en-AU"/>
        </w:rPr>
        <w:t xml:space="preserve">. Gagnon I, </w:t>
      </w:r>
      <w:proofErr w:type="spellStart"/>
      <w:r w:rsidR="00670631" w:rsidRPr="003F4FAF">
        <w:rPr>
          <w:rStyle w:val="Hyperlink1"/>
          <w:rFonts w:ascii="Times New Roman" w:hAnsi="Times New Roman" w:cs="Times New Roman"/>
          <w:color w:val="000000" w:themeColor="text1"/>
          <w:lang w:val="en-AU"/>
        </w:rPr>
        <w:t>Swaine</w:t>
      </w:r>
      <w:proofErr w:type="spellEnd"/>
      <w:r w:rsidR="00670631" w:rsidRPr="003F4FAF">
        <w:rPr>
          <w:rStyle w:val="Hyperlink1"/>
          <w:rFonts w:ascii="Times New Roman" w:hAnsi="Times New Roman" w:cs="Times New Roman"/>
          <w:color w:val="000000" w:themeColor="text1"/>
          <w:lang w:val="en-AU"/>
        </w:rPr>
        <w:t xml:space="preserve"> B, Friedman D</w:t>
      </w:r>
      <w:r w:rsidR="004B4C7B" w:rsidRPr="003F4FAF">
        <w:rPr>
          <w:rStyle w:val="Hyperlink1"/>
          <w:rFonts w:ascii="Times New Roman" w:hAnsi="Times New Roman" w:cs="Times New Roman"/>
          <w:color w:val="000000" w:themeColor="text1"/>
          <w:lang w:val="en-AU"/>
        </w:rPr>
        <w:t xml:space="preserve">, </w:t>
      </w:r>
      <w:r w:rsidR="00385FF8" w:rsidRPr="003F4FAF">
        <w:rPr>
          <w:rStyle w:val="Hyperlink1"/>
          <w:rFonts w:ascii="Times New Roman" w:hAnsi="Times New Roman" w:cs="Times New Roman"/>
          <w:color w:val="000000" w:themeColor="text1"/>
          <w:lang w:val="en-AU"/>
        </w:rPr>
        <w:t>Forget R</w:t>
      </w:r>
      <w:r w:rsidR="00670631" w:rsidRPr="003F4FAF">
        <w:rPr>
          <w:rStyle w:val="Hyperlink1"/>
          <w:rFonts w:ascii="Times New Roman" w:hAnsi="Times New Roman" w:cs="Times New Roman"/>
          <w:color w:val="000000" w:themeColor="text1"/>
          <w:lang w:val="en-AU"/>
        </w:rPr>
        <w:t>.</w:t>
      </w:r>
      <w:r w:rsidR="004B4C7B" w:rsidRPr="003F4FAF">
        <w:rPr>
          <w:rStyle w:val="Hyperlink1"/>
          <w:rFonts w:ascii="Times New Roman" w:hAnsi="Times New Roman" w:cs="Times New Roman"/>
          <w:color w:val="000000" w:themeColor="text1"/>
          <w:lang w:val="en-AU"/>
        </w:rPr>
        <w:t xml:space="preserve"> Children show decreased dynamic balance after mild traumatic brai</w:t>
      </w:r>
      <w:r w:rsidR="00385FF8" w:rsidRPr="003F4FAF">
        <w:rPr>
          <w:rStyle w:val="Hyperlink1"/>
          <w:rFonts w:ascii="Times New Roman" w:hAnsi="Times New Roman" w:cs="Times New Roman"/>
          <w:color w:val="000000" w:themeColor="text1"/>
          <w:lang w:val="en-AU"/>
        </w:rPr>
        <w:t xml:space="preserve">n injury. Arch </w:t>
      </w:r>
      <w:proofErr w:type="spellStart"/>
      <w:r w:rsidR="00385FF8" w:rsidRPr="003F4FAF">
        <w:rPr>
          <w:rStyle w:val="Hyperlink1"/>
          <w:rFonts w:ascii="Times New Roman" w:hAnsi="Times New Roman" w:cs="Times New Roman"/>
          <w:color w:val="000000" w:themeColor="text1"/>
          <w:lang w:val="en-AU"/>
        </w:rPr>
        <w:t>Phys</w:t>
      </w:r>
      <w:proofErr w:type="spellEnd"/>
      <w:r w:rsidR="00385FF8" w:rsidRPr="003F4FAF">
        <w:rPr>
          <w:rStyle w:val="Hyperlink1"/>
          <w:rFonts w:ascii="Times New Roman" w:hAnsi="Times New Roman" w:cs="Times New Roman"/>
          <w:color w:val="000000" w:themeColor="text1"/>
          <w:lang w:val="en-AU"/>
        </w:rPr>
        <w:t xml:space="preserve"> Med </w:t>
      </w:r>
      <w:proofErr w:type="spellStart"/>
      <w:r w:rsidR="00385FF8" w:rsidRPr="003F4FAF">
        <w:rPr>
          <w:rStyle w:val="Hyperlink1"/>
          <w:rFonts w:ascii="Times New Roman" w:hAnsi="Times New Roman" w:cs="Times New Roman"/>
          <w:color w:val="000000" w:themeColor="text1"/>
          <w:lang w:val="en-AU"/>
        </w:rPr>
        <w:t>Rehabil</w:t>
      </w:r>
      <w:proofErr w:type="spellEnd"/>
      <w:r w:rsidR="004B4C7B" w:rsidRPr="003F4FAF">
        <w:rPr>
          <w:rStyle w:val="Hyperlink1"/>
          <w:rFonts w:ascii="Times New Roman" w:hAnsi="Times New Roman" w:cs="Times New Roman"/>
          <w:color w:val="000000" w:themeColor="text1"/>
          <w:lang w:val="en-AU"/>
        </w:rPr>
        <w:t xml:space="preserve"> </w:t>
      </w:r>
      <w:r w:rsidR="00670631" w:rsidRPr="003F4FAF">
        <w:rPr>
          <w:rStyle w:val="Hyperlink1"/>
          <w:rFonts w:ascii="Times New Roman" w:hAnsi="Times New Roman" w:cs="Times New Roman"/>
          <w:color w:val="000000" w:themeColor="text1"/>
          <w:lang w:val="en-AU"/>
        </w:rPr>
        <w:t>2004</w:t>
      </w:r>
      <w:proofErr w:type="gramStart"/>
      <w:r w:rsidR="00670631" w:rsidRPr="003F4FAF">
        <w:rPr>
          <w:rStyle w:val="Hyperlink1"/>
          <w:rFonts w:ascii="Times New Roman" w:hAnsi="Times New Roman" w:cs="Times New Roman"/>
          <w:color w:val="000000" w:themeColor="text1"/>
          <w:lang w:val="en-AU"/>
        </w:rPr>
        <w:t>;85:</w:t>
      </w:r>
      <w:r w:rsidR="004B4C7B" w:rsidRPr="003F4FAF">
        <w:rPr>
          <w:rStyle w:val="Hyperlink1"/>
          <w:rFonts w:ascii="Times New Roman" w:hAnsi="Times New Roman" w:cs="Times New Roman"/>
          <w:color w:val="000000" w:themeColor="text1"/>
          <w:lang w:val="en-AU"/>
        </w:rPr>
        <w:t>444</w:t>
      </w:r>
      <w:proofErr w:type="gramEnd"/>
      <w:r w:rsidR="004B4C7B" w:rsidRPr="003F4FAF">
        <w:rPr>
          <w:rStyle w:val="Hyperlink1"/>
          <w:rFonts w:ascii="Times New Roman" w:hAnsi="Times New Roman" w:cs="Times New Roman"/>
          <w:color w:val="000000" w:themeColor="text1"/>
          <w:lang w:val="en-AU"/>
        </w:rPr>
        <w:t>-452.</w:t>
      </w:r>
    </w:p>
    <w:p w14:paraId="18709C02" w14:textId="1019D57F" w:rsidR="004B4C7B" w:rsidRPr="003F4FAF" w:rsidRDefault="00B82C78"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47</w:t>
      </w:r>
      <w:r w:rsidR="00670631" w:rsidRPr="003F4FAF">
        <w:rPr>
          <w:rStyle w:val="Hyperlink1"/>
          <w:rFonts w:ascii="Times New Roman" w:hAnsi="Times New Roman" w:cs="Times New Roman"/>
          <w:color w:val="000000" w:themeColor="text1"/>
          <w:lang w:val="en-AU"/>
        </w:rPr>
        <w:t xml:space="preserve">. Gagnon I, </w:t>
      </w:r>
      <w:proofErr w:type="spellStart"/>
      <w:r w:rsidR="00670631" w:rsidRPr="003F4FAF">
        <w:rPr>
          <w:rStyle w:val="Hyperlink1"/>
          <w:rFonts w:ascii="Times New Roman" w:hAnsi="Times New Roman" w:cs="Times New Roman"/>
          <w:color w:val="000000" w:themeColor="text1"/>
          <w:lang w:val="en-AU"/>
        </w:rPr>
        <w:t>Swaine</w:t>
      </w:r>
      <w:proofErr w:type="spellEnd"/>
      <w:r w:rsidR="00670631" w:rsidRPr="003F4FAF">
        <w:rPr>
          <w:rStyle w:val="Hyperlink1"/>
          <w:rFonts w:ascii="Times New Roman" w:hAnsi="Times New Roman" w:cs="Times New Roman"/>
          <w:color w:val="000000" w:themeColor="text1"/>
          <w:lang w:val="en-AU"/>
        </w:rPr>
        <w:t xml:space="preserve"> B, Friedman D</w:t>
      </w:r>
      <w:r w:rsidR="004B4C7B" w:rsidRPr="003F4FAF">
        <w:rPr>
          <w:rStyle w:val="Hyperlink1"/>
          <w:rFonts w:ascii="Times New Roman" w:hAnsi="Times New Roman" w:cs="Times New Roman"/>
          <w:color w:val="000000" w:themeColor="text1"/>
          <w:lang w:val="en-AU"/>
        </w:rPr>
        <w:t xml:space="preserve">, </w:t>
      </w:r>
      <w:r w:rsidR="00385FF8" w:rsidRPr="003F4FAF">
        <w:rPr>
          <w:rStyle w:val="Hyperlink1"/>
          <w:rFonts w:ascii="Times New Roman" w:hAnsi="Times New Roman" w:cs="Times New Roman"/>
          <w:color w:val="000000" w:themeColor="text1"/>
          <w:lang w:val="en-AU"/>
        </w:rPr>
        <w:t xml:space="preserve">Forget R. </w:t>
      </w:r>
      <w:proofErr w:type="spellStart"/>
      <w:r w:rsidR="004B4C7B" w:rsidRPr="003F4FAF">
        <w:rPr>
          <w:rStyle w:val="Hyperlink1"/>
          <w:rFonts w:ascii="Times New Roman" w:hAnsi="Times New Roman" w:cs="Times New Roman"/>
          <w:color w:val="000000" w:themeColor="text1"/>
          <w:lang w:val="en-AU"/>
        </w:rPr>
        <w:t>Visuomotor</w:t>
      </w:r>
      <w:proofErr w:type="spellEnd"/>
      <w:r w:rsidR="004B4C7B" w:rsidRPr="003F4FAF">
        <w:rPr>
          <w:rStyle w:val="Hyperlink1"/>
          <w:rFonts w:ascii="Times New Roman" w:hAnsi="Times New Roman" w:cs="Times New Roman"/>
          <w:color w:val="000000" w:themeColor="text1"/>
          <w:lang w:val="en-AU"/>
        </w:rPr>
        <w:t xml:space="preserve"> response time in children with a mild traumatic brai</w:t>
      </w:r>
      <w:r w:rsidR="00385FF8" w:rsidRPr="003F4FAF">
        <w:rPr>
          <w:rStyle w:val="Hyperlink1"/>
          <w:rFonts w:ascii="Times New Roman" w:hAnsi="Times New Roman" w:cs="Times New Roman"/>
          <w:color w:val="000000" w:themeColor="text1"/>
          <w:lang w:val="en-AU"/>
        </w:rPr>
        <w:t xml:space="preserve">n injury. J Head Trauma </w:t>
      </w:r>
      <w:proofErr w:type="spellStart"/>
      <w:r w:rsidR="00385FF8" w:rsidRPr="003F4FAF">
        <w:rPr>
          <w:rStyle w:val="Hyperlink1"/>
          <w:rFonts w:ascii="Times New Roman" w:hAnsi="Times New Roman" w:cs="Times New Roman"/>
          <w:color w:val="000000" w:themeColor="text1"/>
          <w:lang w:val="en-AU"/>
        </w:rPr>
        <w:t>Rehabil</w:t>
      </w:r>
      <w:proofErr w:type="spellEnd"/>
      <w:r w:rsidR="004B4C7B" w:rsidRPr="003F4FAF">
        <w:rPr>
          <w:rStyle w:val="Hyperlink1"/>
          <w:rFonts w:ascii="Times New Roman" w:hAnsi="Times New Roman" w:cs="Times New Roman"/>
          <w:color w:val="000000" w:themeColor="text1"/>
          <w:lang w:val="en-AU"/>
        </w:rPr>
        <w:t xml:space="preserve"> </w:t>
      </w:r>
      <w:r w:rsidR="00670631" w:rsidRPr="003F4FAF">
        <w:rPr>
          <w:rStyle w:val="Hyperlink1"/>
          <w:rFonts w:ascii="Times New Roman" w:hAnsi="Times New Roman" w:cs="Times New Roman"/>
          <w:color w:val="000000" w:themeColor="text1"/>
          <w:lang w:val="en-AU"/>
        </w:rPr>
        <w:t>2004</w:t>
      </w:r>
      <w:proofErr w:type="gramStart"/>
      <w:r w:rsidR="00670631" w:rsidRPr="003F4FAF">
        <w:rPr>
          <w:rStyle w:val="Hyperlink1"/>
          <w:rFonts w:ascii="Times New Roman" w:hAnsi="Times New Roman" w:cs="Times New Roman"/>
          <w:color w:val="000000" w:themeColor="text1"/>
          <w:lang w:val="en-AU"/>
        </w:rPr>
        <w:t>;19:</w:t>
      </w:r>
      <w:r w:rsidR="004B4C7B" w:rsidRPr="003F4FAF">
        <w:rPr>
          <w:rStyle w:val="Hyperlink1"/>
          <w:rFonts w:ascii="Times New Roman" w:hAnsi="Times New Roman" w:cs="Times New Roman"/>
          <w:color w:val="000000" w:themeColor="text1"/>
          <w:lang w:val="en-AU"/>
        </w:rPr>
        <w:t>391</w:t>
      </w:r>
      <w:proofErr w:type="gramEnd"/>
      <w:r w:rsidR="004B4C7B" w:rsidRPr="003F4FAF">
        <w:rPr>
          <w:rStyle w:val="Hyperlink1"/>
          <w:rFonts w:ascii="Times New Roman" w:hAnsi="Times New Roman" w:cs="Times New Roman"/>
          <w:color w:val="000000" w:themeColor="text1"/>
          <w:lang w:val="en-AU"/>
        </w:rPr>
        <w:t>-404.</w:t>
      </w:r>
    </w:p>
    <w:p w14:paraId="331DB079" w14:textId="06109200" w:rsidR="004B4C7B" w:rsidRPr="003F4FAF" w:rsidRDefault="00B82C78" w:rsidP="0039545D">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48</w:t>
      </w:r>
      <w:r w:rsidR="00A16B01" w:rsidRPr="003F4FAF">
        <w:rPr>
          <w:rStyle w:val="Hyperlink1"/>
          <w:rFonts w:ascii="Times New Roman" w:hAnsi="Times New Roman" w:cs="Times New Roman"/>
          <w:color w:val="000000" w:themeColor="text1"/>
          <w:lang w:val="en-AU"/>
        </w:rPr>
        <w:t xml:space="preserve">. Gagnon I, </w:t>
      </w:r>
      <w:proofErr w:type="spellStart"/>
      <w:r w:rsidR="00A16B01" w:rsidRPr="003F4FAF">
        <w:rPr>
          <w:rStyle w:val="Hyperlink1"/>
          <w:rFonts w:ascii="Times New Roman" w:hAnsi="Times New Roman" w:cs="Times New Roman"/>
          <w:color w:val="000000" w:themeColor="text1"/>
          <w:lang w:val="en-AU"/>
        </w:rPr>
        <w:t>Swaine</w:t>
      </w:r>
      <w:proofErr w:type="spellEnd"/>
      <w:r w:rsidR="00A16B01" w:rsidRPr="003F4FAF">
        <w:rPr>
          <w:rStyle w:val="Hyperlink1"/>
          <w:rFonts w:ascii="Times New Roman" w:hAnsi="Times New Roman" w:cs="Times New Roman"/>
          <w:color w:val="000000" w:themeColor="text1"/>
          <w:lang w:val="en-AU"/>
        </w:rPr>
        <w:t xml:space="preserve"> B, Friedman D</w:t>
      </w:r>
      <w:r w:rsidR="004B4C7B" w:rsidRPr="003F4FAF">
        <w:rPr>
          <w:rStyle w:val="Hyperlink1"/>
          <w:rFonts w:ascii="Times New Roman" w:hAnsi="Times New Roman" w:cs="Times New Roman"/>
          <w:color w:val="000000" w:themeColor="text1"/>
          <w:lang w:val="en-AU"/>
        </w:rPr>
        <w:t xml:space="preserve">, </w:t>
      </w:r>
      <w:r w:rsidR="00385FF8" w:rsidRPr="003F4FAF">
        <w:rPr>
          <w:rStyle w:val="Hyperlink1"/>
          <w:rFonts w:ascii="Times New Roman" w:hAnsi="Times New Roman" w:cs="Times New Roman"/>
          <w:color w:val="000000" w:themeColor="text1"/>
          <w:lang w:val="en-AU"/>
        </w:rPr>
        <w:t>Forget R</w:t>
      </w:r>
      <w:r w:rsidR="00A16B01" w:rsidRPr="003F4FAF">
        <w:rPr>
          <w:rStyle w:val="Hyperlink1"/>
          <w:rFonts w:ascii="Times New Roman" w:hAnsi="Times New Roman" w:cs="Times New Roman"/>
          <w:color w:val="000000" w:themeColor="text1"/>
          <w:lang w:val="en-AU"/>
        </w:rPr>
        <w:t>.</w:t>
      </w:r>
      <w:r w:rsidR="004B4C7B" w:rsidRPr="003F4FAF">
        <w:rPr>
          <w:rStyle w:val="Hyperlink1"/>
          <w:rFonts w:ascii="Times New Roman" w:hAnsi="Times New Roman" w:cs="Times New Roman"/>
          <w:color w:val="000000" w:themeColor="text1"/>
          <w:lang w:val="en-AU"/>
        </w:rPr>
        <w:t xml:space="preserve"> Exploring children's self-efficacy related to physical activity performance after a mild traumatic brai</w:t>
      </w:r>
      <w:r w:rsidR="00385FF8" w:rsidRPr="003F4FAF">
        <w:rPr>
          <w:rStyle w:val="Hyperlink1"/>
          <w:rFonts w:ascii="Times New Roman" w:hAnsi="Times New Roman" w:cs="Times New Roman"/>
          <w:color w:val="000000" w:themeColor="text1"/>
          <w:lang w:val="en-AU"/>
        </w:rPr>
        <w:t xml:space="preserve">n injury. J Head Trauma </w:t>
      </w:r>
      <w:proofErr w:type="spellStart"/>
      <w:r w:rsidR="00385FF8" w:rsidRPr="003F4FAF">
        <w:rPr>
          <w:rStyle w:val="Hyperlink1"/>
          <w:rFonts w:ascii="Times New Roman" w:hAnsi="Times New Roman" w:cs="Times New Roman"/>
          <w:color w:val="000000" w:themeColor="text1"/>
          <w:lang w:val="en-AU"/>
        </w:rPr>
        <w:t>Rehabil</w:t>
      </w:r>
      <w:proofErr w:type="spellEnd"/>
      <w:r w:rsidR="004B4C7B" w:rsidRPr="003F4FAF">
        <w:rPr>
          <w:rStyle w:val="Hyperlink1"/>
          <w:rFonts w:ascii="Times New Roman" w:hAnsi="Times New Roman" w:cs="Times New Roman"/>
          <w:color w:val="000000" w:themeColor="text1"/>
          <w:lang w:val="en-AU"/>
        </w:rPr>
        <w:t xml:space="preserve"> </w:t>
      </w:r>
      <w:r w:rsidR="00A16B01" w:rsidRPr="003F4FAF">
        <w:rPr>
          <w:rStyle w:val="Hyperlink1"/>
          <w:rFonts w:ascii="Times New Roman" w:hAnsi="Times New Roman" w:cs="Times New Roman"/>
          <w:color w:val="000000" w:themeColor="text1"/>
          <w:lang w:val="en-AU"/>
        </w:rPr>
        <w:t>2005</w:t>
      </w:r>
      <w:proofErr w:type="gramStart"/>
      <w:r w:rsidR="00A16B01" w:rsidRPr="003F4FAF">
        <w:rPr>
          <w:rStyle w:val="Hyperlink1"/>
          <w:rFonts w:ascii="Times New Roman" w:hAnsi="Times New Roman" w:cs="Times New Roman"/>
          <w:color w:val="000000" w:themeColor="text1"/>
          <w:lang w:val="en-AU"/>
        </w:rPr>
        <w:t>;20:</w:t>
      </w:r>
      <w:r w:rsidR="004B4C7B" w:rsidRPr="003F4FAF">
        <w:rPr>
          <w:rStyle w:val="Hyperlink1"/>
          <w:rFonts w:ascii="Times New Roman" w:hAnsi="Times New Roman" w:cs="Times New Roman"/>
          <w:color w:val="000000" w:themeColor="text1"/>
          <w:lang w:val="en-AU"/>
        </w:rPr>
        <w:t>436</w:t>
      </w:r>
      <w:proofErr w:type="gramEnd"/>
      <w:r w:rsidR="004B4C7B" w:rsidRPr="003F4FAF">
        <w:rPr>
          <w:rStyle w:val="Hyperlink1"/>
          <w:rFonts w:ascii="Times New Roman" w:hAnsi="Times New Roman" w:cs="Times New Roman"/>
          <w:color w:val="000000" w:themeColor="text1"/>
          <w:lang w:val="en-AU"/>
        </w:rPr>
        <w:t>-449.</w:t>
      </w:r>
    </w:p>
    <w:p w14:paraId="446E79DF" w14:textId="1F2BB2F7" w:rsidR="00A16B01" w:rsidRPr="003F4FAF" w:rsidRDefault="00B82C78" w:rsidP="0039545D">
      <w:pPr>
        <w:shd w:val="clear" w:color="auto" w:fill="FFFFFF"/>
        <w:spacing w:line="480" w:lineRule="auto"/>
        <w:rPr>
          <w:rFonts w:eastAsia="Times New Roman"/>
          <w:color w:val="000000" w:themeColor="text1"/>
          <w:lang w:val="en-AU"/>
        </w:rPr>
      </w:pPr>
      <w:r w:rsidRPr="003F4FAF">
        <w:rPr>
          <w:rStyle w:val="Hyperlink1"/>
          <w:color w:val="000000" w:themeColor="text1"/>
          <w:lang w:val="en-AU"/>
        </w:rPr>
        <w:t>49</w:t>
      </w:r>
      <w:r w:rsidR="00A16B01" w:rsidRPr="003F4FAF">
        <w:rPr>
          <w:rStyle w:val="Hyperlink1"/>
          <w:color w:val="000000" w:themeColor="text1"/>
          <w:lang w:val="en-AU"/>
        </w:rPr>
        <w:t xml:space="preserve">. </w:t>
      </w:r>
      <w:proofErr w:type="spellStart"/>
      <w:r w:rsidR="00A16B01" w:rsidRPr="003F4FAF">
        <w:rPr>
          <w:rStyle w:val="Hyperlink1"/>
          <w:color w:val="000000" w:themeColor="text1"/>
          <w:lang w:val="en-AU"/>
        </w:rPr>
        <w:t>Roncadin</w:t>
      </w:r>
      <w:proofErr w:type="spellEnd"/>
      <w:r w:rsidR="00A16B01" w:rsidRPr="003F4FAF">
        <w:rPr>
          <w:rStyle w:val="Hyperlink1"/>
          <w:color w:val="000000" w:themeColor="text1"/>
          <w:lang w:val="en-AU"/>
        </w:rPr>
        <w:t xml:space="preserve"> C, </w:t>
      </w:r>
      <w:proofErr w:type="spellStart"/>
      <w:r w:rsidR="00A16B01" w:rsidRPr="003F4FAF">
        <w:rPr>
          <w:rStyle w:val="Hyperlink1"/>
          <w:color w:val="000000" w:themeColor="text1"/>
          <w:lang w:val="en-AU"/>
        </w:rPr>
        <w:t>Guger</w:t>
      </w:r>
      <w:proofErr w:type="spellEnd"/>
      <w:r w:rsidR="00A16B01" w:rsidRPr="003F4FAF">
        <w:rPr>
          <w:rStyle w:val="Hyperlink1"/>
          <w:color w:val="000000" w:themeColor="text1"/>
          <w:lang w:val="en-AU"/>
        </w:rPr>
        <w:t xml:space="preserve"> S, Archibald J</w:t>
      </w:r>
      <w:r w:rsidR="004B4C7B" w:rsidRPr="003F4FAF">
        <w:rPr>
          <w:rStyle w:val="Hyperlink1"/>
          <w:color w:val="000000" w:themeColor="text1"/>
          <w:lang w:val="en-AU"/>
        </w:rPr>
        <w:t xml:space="preserve">, </w:t>
      </w:r>
      <w:r w:rsidR="00385FF8" w:rsidRPr="003F4FAF">
        <w:rPr>
          <w:rStyle w:val="Hyperlink1"/>
          <w:color w:val="000000" w:themeColor="text1"/>
          <w:lang w:val="en-AU"/>
        </w:rPr>
        <w:t>Barnes M, Dennis M</w:t>
      </w:r>
      <w:r w:rsidR="00A16B01" w:rsidRPr="003F4FAF">
        <w:rPr>
          <w:rStyle w:val="Hyperlink1"/>
          <w:color w:val="000000" w:themeColor="text1"/>
          <w:lang w:val="en-AU"/>
        </w:rPr>
        <w:t>.</w:t>
      </w:r>
      <w:r w:rsidR="004B4C7B" w:rsidRPr="003F4FAF">
        <w:rPr>
          <w:rStyle w:val="Hyperlink1"/>
          <w:color w:val="000000" w:themeColor="text1"/>
          <w:lang w:val="en-AU"/>
        </w:rPr>
        <w:t xml:space="preserve"> Working memory after mild, moderate, or severe childhood close</w:t>
      </w:r>
      <w:r w:rsidR="00385FF8" w:rsidRPr="003F4FAF">
        <w:rPr>
          <w:rStyle w:val="Hyperlink1"/>
          <w:color w:val="000000" w:themeColor="text1"/>
          <w:lang w:val="en-AU"/>
        </w:rPr>
        <w:t xml:space="preserve">d head injury. </w:t>
      </w:r>
      <w:proofErr w:type="spellStart"/>
      <w:r w:rsidR="00385FF8" w:rsidRPr="003F4FAF">
        <w:rPr>
          <w:rStyle w:val="Hyperlink1"/>
          <w:color w:val="000000" w:themeColor="text1"/>
          <w:lang w:val="en-AU"/>
        </w:rPr>
        <w:t>Dev</w:t>
      </w:r>
      <w:proofErr w:type="spellEnd"/>
      <w:r w:rsidR="00385FF8" w:rsidRPr="003F4FAF">
        <w:rPr>
          <w:rStyle w:val="Hyperlink1"/>
          <w:color w:val="000000" w:themeColor="text1"/>
          <w:lang w:val="en-AU"/>
        </w:rPr>
        <w:t xml:space="preserve"> </w:t>
      </w:r>
      <w:proofErr w:type="spellStart"/>
      <w:r w:rsidR="00385FF8" w:rsidRPr="003F4FAF">
        <w:rPr>
          <w:rStyle w:val="Hyperlink1"/>
          <w:color w:val="000000" w:themeColor="text1"/>
          <w:lang w:val="en-AU"/>
        </w:rPr>
        <w:t>Neuropsychol</w:t>
      </w:r>
      <w:proofErr w:type="spellEnd"/>
      <w:r w:rsidR="004B4C7B" w:rsidRPr="003F4FAF">
        <w:rPr>
          <w:rStyle w:val="Hyperlink1"/>
          <w:color w:val="000000" w:themeColor="text1"/>
          <w:lang w:val="en-AU"/>
        </w:rPr>
        <w:t xml:space="preserve"> </w:t>
      </w:r>
      <w:r w:rsidR="00A16B01" w:rsidRPr="003F4FAF">
        <w:rPr>
          <w:rStyle w:val="Hyperlink1"/>
          <w:color w:val="000000" w:themeColor="text1"/>
          <w:lang w:val="en-AU"/>
        </w:rPr>
        <w:t>2004</w:t>
      </w:r>
      <w:proofErr w:type="gramStart"/>
      <w:r w:rsidR="00A16B01" w:rsidRPr="003F4FAF">
        <w:rPr>
          <w:rStyle w:val="Hyperlink1"/>
          <w:color w:val="000000" w:themeColor="text1"/>
          <w:lang w:val="en-AU"/>
        </w:rPr>
        <w:t>;25:</w:t>
      </w:r>
      <w:r w:rsidR="004B4C7B" w:rsidRPr="003F4FAF">
        <w:rPr>
          <w:rStyle w:val="Hyperlink1"/>
          <w:color w:val="000000" w:themeColor="text1"/>
          <w:lang w:val="en-AU"/>
        </w:rPr>
        <w:t>21</w:t>
      </w:r>
      <w:proofErr w:type="gramEnd"/>
      <w:r w:rsidR="004B4C7B" w:rsidRPr="003F4FAF">
        <w:rPr>
          <w:rStyle w:val="Hyperlink1"/>
          <w:color w:val="000000" w:themeColor="text1"/>
          <w:lang w:val="en-AU"/>
        </w:rPr>
        <w:t>-36.</w:t>
      </w:r>
      <w:r w:rsidR="00A16B01" w:rsidRPr="003F4FAF">
        <w:rPr>
          <w:rStyle w:val="Hyperlink1"/>
          <w:color w:val="000000" w:themeColor="text1"/>
          <w:lang w:val="en-AU"/>
        </w:rPr>
        <w:t xml:space="preserve"> </w:t>
      </w:r>
    </w:p>
    <w:p w14:paraId="6CBCB978" w14:textId="0350D4B2" w:rsidR="004B4C7B" w:rsidRPr="003F4FAF" w:rsidRDefault="00B82C78" w:rsidP="0039545D">
      <w:pPr>
        <w:spacing w:line="480" w:lineRule="auto"/>
        <w:rPr>
          <w:rStyle w:val="Hyperlink1"/>
          <w:rFonts w:eastAsia="Times New Roman"/>
          <w:color w:val="000000" w:themeColor="text1"/>
          <w:bdr w:val="none" w:sz="0" w:space="0" w:color="auto"/>
          <w:lang w:val="en-AU"/>
        </w:rPr>
      </w:pPr>
      <w:r w:rsidRPr="003F4FAF">
        <w:rPr>
          <w:rStyle w:val="Hyperlink1"/>
          <w:color w:val="000000" w:themeColor="text1"/>
          <w:lang w:val="en-AU"/>
        </w:rPr>
        <w:t>50</w:t>
      </w:r>
      <w:r w:rsidR="00A16B01" w:rsidRPr="003F4FAF">
        <w:rPr>
          <w:rStyle w:val="Hyperlink1"/>
          <w:color w:val="000000" w:themeColor="text1"/>
          <w:lang w:val="en-AU"/>
        </w:rPr>
        <w:t xml:space="preserve">. Anderson V, </w:t>
      </w:r>
      <w:proofErr w:type="spellStart"/>
      <w:r w:rsidR="00A16B01" w:rsidRPr="003F4FAF">
        <w:rPr>
          <w:rStyle w:val="Hyperlink1"/>
          <w:color w:val="000000" w:themeColor="text1"/>
          <w:lang w:val="en-AU"/>
        </w:rPr>
        <w:t>LeBrocque</w:t>
      </w:r>
      <w:proofErr w:type="spellEnd"/>
      <w:r w:rsidR="00A16B01" w:rsidRPr="003F4FAF">
        <w:rPr>
          <w:rStyle w:val="Hyperlink1"/>
          <w:color w:val="000000" w:themeColor="text1"/>
          <w:lang w:val="en-AU"/>
        </w:rPr>
        <w:t xml:space="preserve"> R, Iselin G</w:t>
      </w:r>
      <w:r w:rsidR="004B4C7B" w:rsidRPr="003F4FAF">
        <w:rPr>
          <w:rStyle w:val="Hyperlink1"/>
          <w:color w:val="000000" w:themeColor="text1"/>
          <w:lang w:val="en-AU"/>
        </w:rPr>
        <w:t xml:space="preserve">, </w:t>
      </w:r>
      <w:proofErr w:type="spellStart"/>
      <w:r w:rsidR="00385FF8" w:rsidRPr="003F4FAF">
        <w:rPr>
          <w:rStyle w:val="Hyperlink1"/>
          <w:color w:val="000000" w:themeColor="text1"/>
          <w:lang w:val="en-AU"/>
        </w:rPr>
        <w:t>Eren</w:t>
      </w:r>
      <w:proofErr w:type="spellEnd"/>
      <w:r w:rsidR="00385FF8" w:rsidRPr="003F4FAF">
        <w:rPr>
          <w:rStyle w:val="Hyperlink1"/>
          <w:color w:val="000000" w:themeColor="text1"/>
          <w:lang w:val="en-AU"/>
        </w:rPr>
        <w:t xml:space="preserve"> S, Dob R, </w:t>
      </w:r>
      <w:proofErr w:type="spellStart"/>
      <w:r w:rsidR="00385FF8" w:rsidRPr="003F4FAF">
        <w:rPr>
          <w:rStyle w:val="Hyperlink1"/>
          <w:color w:val="000000" w:themeColor="text1"/>
          <w:lang w:val="en-AU"/>
        </w:rPr>
        <w:t>Davern</w:t>
      </w:r>
      <w:proofErr w:type="spellEnd"/>
      <w:r w:rsidR="00385FF8" w:rsidRPr="003F4FAF">
        <w:rPr>
          <w:rStyle w:val="Hyperlink1"/>
          <w:color w:val="000000" w:themeColor="text1"/>
          <w:lang w:val="en-AU"/>
        </w:rPr>
        <w:t xml:space="preserve"> TJ, </w:t>
      </w:r>
      <w:proofErr w:type="spellStart"/>
      <w:r w:rsidR="00385FF8" w:rsidRPr="003F4FAF">
        <w:rPr>
          <w:rStyle w:val="Hyperlink1"/>
          <w:color w:val="000000" w:themeColor="text1"/>
          <w:lang w:val="en-AU"/>
        </w:rPr>
        <w:t>McKinlay</w:t>
      </w:r>
      <w:proofErr w:type="spellEnd"/>
      <w:r w:rsidR="00385FF8" w:rsidRPr="003F4FAF">
        <w:rPr>
          <w:rStyle w:val="Hyperlink1"/>
          <w:color w:val="000000" w:themeColor="text1"/>
          <w:lang w:val="en-AU"/>
        </w:rPr>
        <w:t xml:space="preserve"> L, </w:t>
      </w:r>
      <w:proofErr w:type="spellStart"/>
      <w:r w:rsidR="00385FF8" w:rsidRPr="003F4FAF">
        <w:rPr>
          <w:rStyle w:val="Hyperlink1"/>
          <w:color w:val="000000" w:themeColor="text1"/>
          <w:lang w:val="en-AU"/>
        </w:rPr>
        <w:t>Kenardy</w:t>
      </w:r>
      <w:proofErr w:type="spellEnd"/>
      <w:r w:rsidR="00385FF8" w:rsidRPr="003F4FAF">
        <w:rPr>
          <w:rStyle w:val="Hyperlink1"/>
          <w:color w:val="000000" w:themeColor="text1"/>
          <w:lang w:val="en-AU"/>
        </w:rPr>
        <w:t xml:space="preserve"> J</w:t>
      </w:r>
      <w:r w:rsidR="00A16B01" w:rsidRPr="003F4FAF">
        <w:rPr>
          <w:rStyle w:val="Hyperlink1"/>
          <w:color w:val="000000" w:themeColor="text1"/>
          <w:lang w:val="en-AU"/>
        </w:rPr>
        <w:t xml:space="preserve">. </w:t>
      </w:r>
      <w:r w:rsidR="004B4C7B" w:rsidRPr="003F4FAF">
        <w:rPr>
          <w:rStyle w:val="Hyperlink1"/>
          <w:color w:val="000000" w:themeColor="text1"/>
          <w:lang w:val="en-AU"/>
        </w:rPr>
        <w:t xml:space="preserve">Adaptive ability, </w:t>
      </w:r>
      <w:proofErr w:type="spellStart"/>
      <w:r w:rsidR="004B4C7B" w:rsidRPr="003F4FAF">
        <w:rPr>
          <w:rStyle w:val="Hyperlink1"/>
          <w:color w:val="000000" w:themeColor="text1"/>
          <w:lang w:val="en-AU"/>
        </w:rPr>
        <w:t>behavior</w:t>
      </w:r>
      <w:proofErr w:type="spellEnd"/>
      <w:r w:rsidR="004B4C7B" w:rsidRPr="003F4FAF">
        <w:rPr>
          <w:rStyle w:val="Hyperlink1"/>
          <w:color w:val="000000" w:themeColor="text1"/>
          <w:lang w:val="en-AU"/>
        </w:rPr>
        <w:t xml:space="preserve"> and quality of life pre and posttraumatic brain injur</w:t>
      </w:r>
      <w:r w:rsidR="00385FF8" w:rsidRPr="003F4FAF">
        <w:rPr>
          <w:rStyle w:val="Hyperlink1"/>
          <w:color w:val="000000" w:themeColor="text1"/>
          <w:lang w:val="en-AU"/>
        </w:rPr>
        <w:t xml:space="preserve">y in childhood. </w:t>
      </w:r>
      <w:proofErr w:type="spellStart"/>
      <w:r w:rsidR="00385FF8" w:rsidRPr="003F4FAF">
        <w:rPr>
          <w:rStyle w:val="Hyperlink1"/>
          <w:color w:val="000000" w:themeColor="text1"/>
          <w:lang w:val="en-AU"/>
        </w:rPr>
        <w:t>Disabil</w:t>
      </w:r>
      <w:proofErr w:type="spellEnd"/>
      <w:r w:rsidR="00385FF8" w:rsidRPr="003F4FAF">
        <w:rPr>
          <w:rStyle w:val="Hyperlink1"/>
          <w:color w:val="000000" w:themeColor="text1"/>
          <w:lang w:val="en-AU"/>
        </w:rPr>
        <w:t xml:space="preserve"> </w:t>
      </w:r>
      <w:proofErr w:type="spellStart"/>
      <w:r w:rsidR="00385FF8" w:rsidRPr="003F4FAF">
        <w:rPr>
          <w:rStyle w:val="Hyperlink1"/>
          <w:color w:val="000000" w:themeColor="text1"/>
          <w:lang w:val="en-AU"/>
        </w:rPr>
        <w:t>Rehabil</w:t>
      </w:r>
      <w:proofErr w:type="spellEnd"/>
      <w:r w:rsidR="004B4C7B" w:rsidRPr="003F4FAF">
        <w:rPr>
          <w:rStyle w:val="Hyperlink1"/>
          <w:color w:val="000000" w:themeColor="text1"/>
          <w:lang w:val="en-AU"/>
        </w:rPr>
        <w:t xml:space="preserve"> </w:t>
      </w:r>
      <w:r w:rsidR="00A16B01" w:rsidRPr="003F4FAF">
        <w:rPr>
          <w:rStyle w:val="Hyperlink1"/>
          <w:color w:val="000000" w:themeColor="text1"/>
          <w:lang w:val="en-AU"/>
        </w:rPr>
        <w:t>2012</w:t>
      </w:r>
      <w:proofErr w:type="gramStart"/>
      <w:r w:rsidR="00A16B01" w:rsidRPr="003F4FAF">
        <w:rPr>
          <w:rStyle w:val="Hyperlink1"/>
          <w:color w:val="000000" w:themeColor="text1"/>
          <w:lang w:val="en-AU"/>
        </w:rPr>
        <w:t>;34:</w:t>
      </w:r>
      <w:r w:rsidR="004B4C7B" w:rsidRPr="003F4FAF">
        <w:rPr>
          <w:rStyle w:val="Hyperlink1"/>
          <w:color w:val="000000" w:themeColor="text1"/>
          <w:lang w:val="en-AU"/>
        </w:rPr>
        <w:t>1639</w:t>
      </w:r>
      <w:proofErr w:type="gramEnd"/>
      <w:r w:rsidR="004B4C7B" w:rsidRPr="003F4FAF">
        <w:rPr>
          <w:rStyle w:val="Hyperlink1"/>
          <w:color w:val="000000" w:themeColor="text1"/>
          <w:lang w:val="en-AU"/>
        </w:rPr>
        <w:t>-1647.</w:t>
      </w:r>
      <w:r w:rsidR="00A16B01" w:rsidRPr="003F4FAF">
        <w:rPr>
          <w:rStyle w:val="Hyperlink1"/>
          <w:color w:val="000000" w:themeColor="text1"/>
          <w:lang w:val="en-AU"/>
        </w:rPr>
        <w:t xml:space="preserve"> </w:t>
      </w:r>
    </w:p>
    <w:p w14:paraId="1F24142D" w14:textId="58CBEB0A" w:rsidR="004B4C7B" w:rsidRPr="003F4FAF" w:rsidRDefault="00B82C78" w:rsidP="00385FF8">
      <w:pPr>
        <w:spacing w:line="480" w:lineRule="auto"/>
        <w:rPr>
          <w:rStyle w:val="Hyperlink1"/>
          <w:rFonts w:eastAsia="Times New Roman"/>
          <w:color w:val="000000" w:themeColor="text1"/>
          <w:lang w:val="en-AU"/>
        </w:rPr>
      </w:pPr>
      <w:r w:rsidRPr="003F4FAF">
        <w:rPr>
          <w:rStyle w:val="Hyperlink1"/>
          <w:color w:val="000000" w:themeColor="text1"/>
          <w:lang w:val="en-AU"/>
        </w:rPr>
        <w:t>51</w:t>
      </w:r>
      <w:r w:rsidR="00A16B01" w:rsidRPr="003F4FAF">
        <w:rPr>
          <w:rStyle w:val="Hyperlink1"/>
          <w:color w:val="000000" w:themeColor="text1"/>
          <w:lang w:val="en-AU"/>
        </w:rPr>
        <w:t xml:space="preserve">. Anderson V, </w:t>
      </w:r>
      <w:proofErr w:type="spellStart"/>
      <w:r w:rsidR="00A16B01" w:rsidRPr="003F4FAF">
        <w:rPr>
          <w:rStyle w:val="Hyperlink1"/>
          <w:color w:val="000000" w:themeColor="text1"/>
          <w:lang w:val="en-AU"/>
        </w:rPr>
        <w:t>Catroppa</w:t>
      </w:r>
      <w:proofErr w:type="spellEnd"/>
      <w:r w:rsidR="00A16B01" w:rsidRPr="003F4FAF">
        <w:rPr>
          <w:rStyle w:val="Hyperlink1"/>
          <w:color w:val="000000" w:themeColor="text1"/>
          <w:lang w:val="en-AU"/>
        </w:rPr>
        <w:t xml:space="preserve"> C, </w:t>
      </w:r>
      <w:proofErr w:type="spellStart"/>
      <w:r w:rsidR="00A16B01" w:rsidRPr="003F4FAF">
        <w:rPr>
          <w:rStyle w:val="Hyperlink1"/>
          <w:color w:val="000000" w:themeColor="text1"/>
          <w:lang w:val="en-AU"/>
        </w:rPr>
        <w:t>Haritou</w:t>
      </w:r>
      <w:proofErr w:type="spellEnd"/>
      <w:r w:rsidR="00A16B01" w:rsidRPr="003F4FAF">
        <w:rPr>
          <w:rStyle w:val="Hyperlink1"/>
          <w:color w:val="000000" w:themeColor="text1"/>
          <w:lang w:val="en-AU"/>
        </w:rPr>
        <w:t xml:space="preserve"> F</w:t>
      </w:r>
      <w:r w:rsidR="004B4C7B" w:rsidRPr="003F4FAF">
        <w:rPr>
          <w:rStyle w:val="Hyperlink1"/>
          <w:color w:val="000000" w:themeColor="text1"/>
          <w:lang w:val="en-AU"/>
        </w:rPr>
        <w:t xml:space="preserve">, </w:t>
      </w:r>
      <w:r w:rsidR="00385FF8" w:rsidRPr="003F4FAF">
        <w:rPr>
          <w:rStyle w:val="Hyperlink1"/>
          <w:color w:val="000000" w:themeColor="text1"/>
          <w:lang w:val="en-AU"/>
        </w:rPr>
        <w:t>Morse S, Rosenfeld JV</w:t>
      </w:r>
      <w:r w:rsidR="00A16B01" w:rsidRPr="003F4FAF">
        <w:rPr>
          <w:rStyle w:val="Hyperlink1"/>
          <w:color w:val="000000" w:themeColor="text1"/>
          <w:lang w:val="en-AU"/>
        </w:rPr>
        <w:t>.</w:t>
      </w:r>
      <w:r w:rsidR="004B4C7B" w:rsidRPr="003F4FAF">
        <w:rPr>
          <w:rStyle w:val="Hyperlink1"/>
          <w:color w:val="000000" w:themeColor="text1"/>
          <w:lang w:val="en-AU"/>
        </w:rPr>
        <w:t xml:space="preserve"> Identifying factors contributing to child and family outcome 30 months after traumatic brain injury in children</w:t>
      </w:r>
      <w:r w:rsidR="00A16B01" w:rsidRPr="003F4FAF">
        <w:rPr>
          <w:rStyle w:val="Hyperlink1"/>
          <w:color w:val="000000" w:themeColor="text1"/>
          <w:lang w:val="en-AU"/>
        </w:rPr>
        <w:t xml:space="preserve">. J </w:t>
      </w:r>
      <w:proofErr w:type="spellStart"/>
      <w:r w:rsidR="00A16B01" w:rsidRPr="003F4FAF">
        <w:rPr>
          <w:rStyle w:val="Hyperlink1"/>
          <w:color w:val="000000" w:themeColor="text1"/>
          <w:lang w:val="en-AU"/>
        </w:rPr>
        <w:t>Neurol</w:t>
      </w:r>
      <w:proofErr w:type="spellEnd"/>
      <w:r w:rsidR="00A16B01" w:rsidRPr="003F4FAF">
        <w:rPr>
          <w:rStyle w:val="Hyperlink1"/>
          <w:color w:val="000000" w:themeColor="text1"/>
          <w:lang w:val="en-AU"/>
        </w:rPr>
        <w:t xml:space="preserve"> </w:t>
      </w:r>
      <w:proofErr w:type="spellStart"/>
      <w:r w:rsidR="00A16B01" w:rsidRPr="003F4FAF">
        <w:rPr>
          <w:rStyle w:val="Hyperlink1"/>
          <w:color w:val="000000" w:themeColor="text1"/>
          <w:lang w:val="en-AU"/>
        </w:rPr>
        <w:t>Neurosurg</w:t>
      </w:r>
      <w:proofErr w:type="spellEnd"/>
      <w:r w:rsidR="00A16B01" w:rsidRPr="003F4FAF">
        <w:rPr>
          <w:rStyle w:val="Hyperlink1"/>
          <w:color w:val="000000" w:themeColor="text1"/>
          <w:lang w:val="en-AU"/>
        </w:rPr>
        <w:t xml:space="preserve"> Psychiatry.</w:t>
      </w:r>
      <w:r w:rsidR="004B4C7B" w:rsidRPr="003F4FAF">
        <w:rPr>
          <w:rStyle w:val="Hyperlink1"/>
          <w:color w:val="000000" w:themeColor="text1"/>
          <w:lang w:val="en-AU"/>
        </w:rPr>
        <w:t xml:space="preserve"> </w:t>
      </w:r>
      <w:r w:rsidR="00A16B01" w:rsidRPr="003F4FAF">
        <w:rPr>
          <w:rStyle w:val="Hyperlink1"/>
          <w:color w:val="000000" w:themeColor="text1"/>
          <w:lang w:val="en-AU"/>
        </w:rPr>
        <w:t>2005</w:t>
      </w:r>
      <w:proofErr w:type="gramStart"/>
      <w:r w:rsidR="00A16B01" w:rsidRPr="003F4FAF">
        <w:rPr>
          <w:rStyle w:val="Hyperlink1"/>
          <w:color w:val="000000" w:themeColor="text1"/>
          <w:lang w:val="en-AU"/>
        </w:rPr>
        <w:t>;76:</w:t>
      </w:r>
      <w:r w:rsidR="004B4C7B" w:rsidRPr="003F4FAF">
        <w:rPr>
          <w:rStyle w:val="Hyperlink1"/>
          <w:color w:val="000000" w:themeColor="text1"/>
          <w:lang w:val="en-AU"/>
        </w:rPr>
        <w:t>401</w:t>
      </w:r>
      <w:proofErr w:type="gramEnd"/>
      <w:r w:rsidR="004B4C7B" w:rsidRPr="003F4FAF">
        <w:rPr>
          <w:rStyle w:val="Hyperlink1"/>
          <w:color w:val="000000" w:themeColor="text1"/>
          <w:lang w:val="en-AU"/>
        </w:rPr>
        <w:t>-408.</w:t>
      </w:r>
    </w:p>
    <w:p w14:paraId="4626C542" w14:textId="2D9E29FB" w:rsidR="004B4C7B" w:rsidRPr="003F4FAF" w:rsidRDefault="00B82C78" w:rsidP="0039545D">
      <w:pPr>
        <w:shd w:val="clear" w:color="auto" w:fill="FFFFFF"/>
        <w:spacing w:line="480" w:lineRule="auto"/>
        <w:rPr>
          <w:rStyle w:val="Hyperlink1"/>
          <w:rFonts w:eastAsia="Times New Roman"/>
          <w:color w:val="000000" w:themeColor="text1"/>
          <w:lang w:val="en-AU"/>
        </w:rPr>
      </w:pPr>
      <w:r w:rsidRPr="003F4FAF">
        <w:rPr>
          <w:rStyle w:val="Hyperlink1"/>
          <w:color w:val="000000" w:themeColor="text1"/>
          <w:lang w:val="en-AU"/>
        </w:rPr>
        <w:t>52</w:t>
      </w:r>
      <w:r w:rsidR="00A16B01" w:rsidRPr="003F4FAF">
        <w:rPr>
          <w:rStyle w:val="Hyperlink1"/>
          <w:color w:val="000000" w:themeColor="text1"/>
          <w:lang w:val="en-AU"/>
        </w:rPr>
        <w:t xml:space="preserve">. Anderson V, </w:t>
      </w:r>
      <w:proofErr w:type="spellStart"/>
      <w:r w:rsidR="00A16B01" w:rsidRPr="003F4FAF">
        <w:rPr>
          <w:rStyle w:val="Hyperlink1"/>
          <w:color w:val="000000" w:themeColor="text1"/>
          <w:lang w:val="en-AU"/>
        </w:rPr>
        <w:t>Catroppa</w:t>
      </w:r>
      <w:proofErr w:type="spellEnd"/>
      <w:r w:rsidR="00A16B01" w:rsidRPr="003F4FAF">
        <w:rPr>
          <w:rStyle w:val="Hyperlink1"/>
          <w:color w:val="000000" w:themeColor="text1"/>
          <w:lang w:val="en-AU"/>
        </w:rPr>
        <w:t xml:space="preserve"> C, Morse S</w:t>
      </w:r>
      <w:r w:rsidR="004B4C7B" w:rsidRPr="003F4FAF">
        <w:rPr>
          <w:rStyle w:val="Hyperlink1"/>
          <w:color w:val="000000" w:themeColor="text1"/>
          <w:lang w:val="en-AU"/>
        </w:rPr>
        <w:t xml:space="preserve">, </w:t>
      </w:r>
      <w:proofErr w:type="spellStart"/>
      <w:r w:rsidR="00385FF8" w:rsidRPr="003F4FAF">
        <w:rPr>
          <w:rStyle w:val="Hyperlink1"/>
          <w:color w:val="000000" w:themeColor="text1"/>
          <w:lang w:val="en-AU"/>
        </w:rPr>
        <w:t>Haritou</w:t>
      </w:r>
      <w:proofErr w:type="spellEnd"/>
      <w:r w:rsidR="00385FF8" w:rsidRPr="003F4FAF">
        <w:rPr>
          <w:rStyle w:val="Hyperlink1"/>
          <w:color w:val="000000" w:themeColor="text1"/>
          <w:lang w:val="en-AU"/>
        </w:rPr>
        <w:t xml:space="preserve"> F, Rosenfeld J</w:t>
      </w:r>
      <w:r w:rsidR="00A16B01" w:rsidRPr="003F4FAF">
        <w:rPr>
          <w:rStyle w:val="Hyperlink1"/>
          <w:color w:val="000000" w:themeColor="text1"/>
          <w:lang w:val="en-AU"/>
        </w:rPr>
        <w:t>.</w:t>
      </w:r>
      <w:r w:rsidR="004B4C7B" w:rsidRPr="003F4FAF">
        <w:rPr>
          <w:rStyle w:val="Hyperlink1"/>
          <w:color w:val="000000" w:themeColor="text1"/>
          <w:lang w:val="en-AU"/>
        </w:rPr>
        <w:t xml:space="preserve"> Functional plasticity or vulnerability after </w:t>
      </w:r>
      <w:r w:rsidR="00385FF8" w:rsidRPr="003F4FAF">
        <w:rPr>
          <w:rStyle w:val="Hyperlink1"/>
          <w:color w:val="000000" w:themeColor="text1"/>
          <w:lang w:val="en-AU"/>
        </w:rPr>
        <w:t xml:space="preserve">early brain injury? </w:t>
      </w:r>
      <w:proofErr w:type="spellStart"/>
      <w:r w:rsidR="00385FF8" w:rsidRPr="003F4FAF">
        <w:rPr>
          <w:rStyle w:val="Hyperlink1"/>
          <w:color w:val="000000" w:themeColor="text1"/>
          <w:lang w:val="en-AU"/>
        </w:rPr>
        <w:t>Pediatrics</w:t>
      </w:r>
      <w:proofErr w:type="spellEnd"/>
      <w:r w:rsidR="00A16B01" w:rsidRPr="003F4FAF">
        <w:rPr>
          <w:rStyle w:val="Hyperlink1"/>
          <w:color w:val="000000" w:themeColor="text1"/>
          <w:lang w:val="en-AU"/>
        </w:rPr>
        <w:t xml:space="preserve"> 2005</w:t>
      </w:r>
      <w:proofErr w:type="gramStart"/>
      <w:r w:rsidR="00A16B01" w:rsidRPr="003F4FAF">
        <w:rPr>
          <w:rStyle w:val="Hyperlink1"/>
          <w:color w:val="000000" w:themeColor="text1"/>
          <w:lang w:val="en-AU"/>
        </w:rPr>
        <w:t>;116:</w:t>
      </w:r>
      <w:r w:rsidR="004B4C7B" w:rsidRPr="003F4FAF">
        <w:rPr>
          <w:rStyle w:val="Hyperlink1"/>
          <w:color w:val="000000" w:themeColor="text1"/>
          <w:lang w:val="en-AU"/>
        </w:rPr>
        <w:t>1374</w:t>
      </w:r>
      <w:proofErr w:type="gramEnd"/>
      <w:r w:rsidR="004B4C7B" w:rsidRPr="003F4FAF">
        <w:rPr>
          <w:rStyle w:val="Hyperlink1"/>
          <w:color w:val="000000" w:themeColor="text1"/>
          <w:lang w:val="en-AU"/>
        </w:rPr>
        <w:t>-1382.</w:t>
      </w:r>
      <w:r w:rsidR="00887C54" w:rsidRPr="003F4FAF">
        <w:rPr>
          <w:rStyle w:val="Hyperlink1"/>
          <w:color w:val="000000" w:themeColor="text1"/>
          <w:lang w:val="en-AU"/>
        </w:rPr>
        <w:t xml:space="preserve"> </w:t>
      </w:r>
    </w:p>
    <w:p w14:paraId="586A56AF" w14:textId="50FEB5FF" w:rsidR="004B4C7B" w:rsidRPr="003F4FAF" w:rsidRDefault="00B82C78" w:rsidP="0039545D">
      <w:pPr>
        <w:spacing w:line="480" w:lineRule="auto"/>
        <w:rPr>
          <w:rStyle w:val="Hyperlink1"/>
          <w:rFonts w:eastAsia="Times New Roman"/>
          <w:color w:val="000000" w:themeColor="text1"/>
          <w:bdr w:val="none" w:sz="0" w:space="0" w:color="auto"/>
          <w:lang w:val="en-AU"/>
        </w:rPr>
      </w:pPr>
      <w:r w:rsidRPr="003F4FAF">
        <w:rPr>
          <w:rStyle w:val="Hyperlink1"/>
          <w:color w:val="000000" w:themeColor="text1"/>
          <w:lang w:val="en-AU"/>
        </w:rPr>
        <w:t>53</w:t>
      </w:r>
      <w:r w:rsidR="00A16B01" w:rsidRPr="003F4FAF">
        <w:rPr>
          <w:rStyle w:val="Hyperlink1"/>
          <w:color w:val="000000" w:themeColor="text1"/>
          <w:lang w:val="en-AU"/>
        </w:rPr>
        <w:t xml:space="preserve">. </w:t>
      </w:r>
      <w:proofErr w:type="spellStart"/>
      <w:r w:rsidR="00A16B01" w:rsidRPr="003F4FAF">
        <w:rPr>
          <w:rStyle w:val="Hyperlink1"/>
          <w:color w:val="000000" w:themeColor="text1"/>
          <w:lang w:val="en-AU"/>
        </w:rPr>
        <w:t>Kenardy</w:t>
      </w:r>
      <w:proofErr w:type="spellEnd"/>
      <w:r w:rsidR="00A16B01" w:rsidRPr="003F4FAF">
        <w:rPr>
          <w:rStyle w:val="Hyperlink1"/>
          <w:color w:val="000000" w:themeColor="text1"/>
          <w:lang w:val="en-AU"/>
        </w:rPr>
        <w:t xml:space="preserve"> J, </w:t>
      </w:r>
      <w:proofErr w:type="spellStart"/>
      <w:r w:rsidR="00A16B01" w:rsidRPr="003F4FAF">
        <w:rPr>
          <w:rStyle w:val="Hyperlink1"/>
          <w:color w:val="000000" w:themeColor="text1"/>
          <w:lang w:val="en-AU"/>
        </w:rPr>
        <w:t>LeBrocque</w:t>
      </w:r>
      <w:proofErr w:type="spellEnd"/>
      <w:r w:rsidR="00A16B01" w:rsidRPr="003F4FAF">
        <w:rPr>
          <w:rStyle w:val="Hyperlink1"/>
          <w:color w:val="000000" w:themeColor="text1"/>
          <w:lang w:val="en-AU"/>
        </w:rPr>
        <w:t xml:space="preserve"> R, </w:t>
      </w:r>
      <w:proofErr w:type="spellStart"/>
      <w:r w:rsidR="00A16B01" w:rsidRPr="003F4FAF">
        <w:rPr>
          <w:rStyle w:val="Hyperlink1"/>
          <w:color w:val="000000" w:themeColor="text1"/>
          <w:lang w:val="en-AU"/>
        </w:rPr>
        <w:t>Hendrikz</w:t>
      </w:r>
      <w:proofErr w:type="spellEnd"/>
      <w:r w:rsidR="00A16B01" w:rsidRPr="003F4FAF">
        <w:rPr>
          <w:rStyle w:val="Hyperlink1"/>
          <w:color w:val="000000" w:themeColor="text1"/>
          <w:lang w:val="en-AU"/>
        </w:rPr>
        <w:t xml:space="preserve"> J</w:t>
      </w:r>
      <w:r w:rsidR="004B4C7B" w:rsidRPr="003F4FAF">
        <w:rPr>
          <w:rStyle w:val="Hyperlink1"/>
          <w:color w:val="000000" w:themeColor="text1"/>
          <w:lang w:val="en-AU"/>
        </w:rPr>
        <w:t xml:space="preserve">, </w:t>
      </w:r>
      <w:r w:rsidR="00E17550" w:rsidRPr="003F4FAF">
        <w:rPr>
          <w:rStyle w:val="Hyperlink1"/>
          <w:color w:val="000000" w:themeColor="text1"/>
          <w:lang w:val="en-AU"/>
        </w:rPr>
        <w:t xml:space="preserve">Iselin G, Anderson V, </w:t>
      </w:r>
      <w:proofErr w:type="spellStart"/>
      <w:r w:rsidR="00E17550" w:rsidRPr="003F4FAF">
        <w:rPr>
          <w:rStyle w:val="Hyperlink1"/>
          <w:color w:val="000000" w:themeColor="text1"/>
          <w:lang w:val="en-AU"/>
        </w:rPr>
        <w:t>McKinlay</w:t>
      </w:r>
      <w:proofErr w:type="spellEnd"/>
      <w:r w:rsidR="00E17550" w:rsidRPr="003F4FAF">
        <w:rPr>
          <w:rStyle w:val="Hyperlink1"/>
          <w:color w:val="000000" w:themeColor="text1"/>
          <w:lang w:val="en-AU"/>
        </w:rPr>
        <w:t xml:space="preserve"> A</w:t>
      </w:r>
      <w:r w:rsidR="00A16B01" w:rsidRPr="003F4FAF">
        <w:rPr>
          <w:rStyle w:val="Hyperlink1"/>
          <w:color w:val="000000" w:themeColor="text1"/>
          <w:lang w:val="en-AU"/>
        </w:rPr>
        <w:t xml:space="preserve">. </w:t>
      </w:r>
      <w:r w:rsidR="004B4C7B" w:rsidRPr="003F4FAF">
        <w:rPr>
          <w:rStyle w:val="Hyperlink1"/>
          <w:color w:val="000000" w:themeColor="text1"/>
          <w:lang w:val="en-AU"/>
        </w:rPr>
        <w:t>Impact of posttraumatic stress disorder and injury severity on recovery in children with traumatic brain injur</w:t>
      </w:r>
      <w:r w:rsidR="00E17550" w:rsidRPr="003F4FAF">
        <w:rPr>
          <w:rStyle w:val="Hyperlink1"/>
          <w:color w:val="000000" w:themeColor="text1"/>
          <w:lang w:val="en-AU"/>
        </w:rPr>
        <w:t xml:space="preserve">y. J </w:t>
      </w:r>
      <w:proofErr w:type="spellStart"/>
      <w:r w:rsidR="00E17550" w:rsidRPr="003F4FAF">
        <w:rPr>
          <w:rStyle w:val="Hyperlink1"/>
          <w:color w:val="000000" w:themeColor="text1"/>
          <w:lang w:val="en-AU"/>
        </w:rPr>
        <w:t>Clin</w:t>
      </w:r>
      <w:proofErr w:type="spellEnd"/>
      <w:r w:rsidR="00E17550" w:rsidRPr="003F4FAF">
        <w:rPr>
          <w:rStyle w:val="Hyperlink1"/>
          <w:color w:val="000000" w:themeColor="text1"/>
          <w:lang w:val="en-AU"/>
        </w:rPr>
        <w:t xml:space="preserve"> Child </w:t>
      </w:r>
      <w:proofErr w:type="spellStart"/>
      <w:r w:rsidR="00E17550" w:rsidRPr="003F4FAF">
        <w:rPr>
          <w:rStyle w:val="Hyperlink1"/>
          <w:color w:val="000000" w:themeColor="text1"/>
          <w:lang w:val="en-AU"/>
        </w:rPr>
        <w:t>Adolesc</w:t>
      </w:r>
      <w:proofErr w:type="spellEnd"/>
      <w:r w:rsidR="00E17550" w:rsidRPr="003F4FAF">
        <w:rPr>
          <w:rStyle w:val="Hyperlink1"/>
          <w:color w:val="000000" w:themeColor="text1"/>
          <w:lang w:val="en-AU"/>
        </w:rPr>
        <w:t xml:space="preserve"> </w:t>
      </w:r>
      <w:proofErr w:type="spellStart"/>
      <w:r w:rsidR="00E17550" w:rsidRPr="003F4FAF">
        <w:rPr>
          <w:rStyle w:val="Hyperlink1"/>
          <w:color w:val="000000" w:themeColor="text1"/>
          <w:lang w:val="en-AU"/>
        </w:rPr>
        <w:t>Psychol</w:t>
      </w:r>
      <w:proofErr w:type="spellEnd"/>
      <w:r w:rsidR="00A16B01" w:rsidRPr="003F4FAF">
        <w:rPr>
          <w:rStyle w:val="Hyperlink1"/>
          <w:color w:val="000000" w:themeColor="text1"/>
          <w:lang w:val="en-AU"/>
        </w:rPr>
        <w:t xml:space="preserve"> 2012</w:t>
      </w:r>
      <w:proofErr w:type="gramStart"/>
      <w:r w:rsidR="00A16B01" w:rsidRPr="003F4FAF">
        <w:rPr>
          <w:rStyle w:val="Hyperlink1"/>
          <w:color w:val="000000" w:themeColor="text1"/>
          <w:lang w:val="en-AU"/>
        </w:rPr>
        <w:t>;41:</w:t>
      </w:r>
      <w:r w:rsidR="004B4C7B" w:rsidRPr="003F4FAF">
        <w:rPr>
          <w:rStyle w:val="Hyperlink1"/>
          <w:color w:val="000000" w:themeColor="text1"/>
          <w:lang w:val="en-AU"/>
        </w:rPr>
        <w:t>5</w:t>
      </w:r>
      <w:proofErr w:type="gramEnd"/>
      <w:r w:rsidR="004B4C7B" w:rsidRPr="003F4FAF">
        <w:rPr>
          <w:rStyle w:val="Hyperlink1"/>
          <w:color w:val="000000" w:themeColor="text1"/>
          <w:lang w:val="en-AU"/>
        </w:rPr>
        <w:t>-14.</w:t>
      </w:r>
      <w:r w:rsidR="00887C54" w:rsidRPr="003F4FAF">
        <w:rPr>
          <w:rStyle w:val="Hyperlink1"/>
          <w:color w:val="000000" w:themeColor="text1"/>
          <w:lang w:val="en-AU"/>
        </w:rPr>
        <w:t xml:space="preserve"> </w:t>
      </w:r>
    </w:p>
    <w:p w14:paraId="028C4C06" w14:textId="123A6519" w:rsidR="004B4C7B" w:rsidRPr="003F4FAF" w:rsidRDefault="004B4C7B" w:rsidP="0039545D">
      <w:pPr>
        <w:spacing w:line="480" w:lineRule="auto"/>
        <w:rPr>
          <w:rStyle w:val="Hyperlink1"/>
          <w:rFonts w:eastAsia="Times New Roman"/>
          <w:color w:val="000000" w:themeColor="text1"/>
          <w:bdr w:val="none" w:sz="0" w:space="0" w:color="auto"/>
          <w:lang w:val="en-AU"/>
        </w:rPr>
      </w:pPr>
      <w:r w:rsidRPr="003F4FAF">
        <w:rPr>
          <w:rStyle w:val="Hyperlink1"/>
          <w:color w:val="000000" w:themeColor="text1"/>
          <w:lang w:val="en-AU"/>
        </w:rPr>
        <w:lastRenderedPageBreak/>
        <w:t>5</w:t>
      </w:r>
      <w:r w:rsidR="00B82C78" w:rsidRPr="003F4FAF">
        <w:rPr>
          <w:rStyle w:val="Hyperlink1"/>
          <w:color w:val="000000" w:themeColor="text1"/>
          <w:lang w:val="en-AU"/>
        </w:rPr>
        <w:t>4</w:t>
      </w:r>
      <w:r w:rsidR="00887C54" w:rsidRPr="003F4FAF">
        <w:rPr>
          <w:rStyle w:val="Hyperlink1"/>
          <w:color w:val="000000" w:themeColor="text1"/>
          <w:lang w:val="en-AU"/>
        </w:rPr>
        <w:t xml:space="preserve">. Blinman T, </w:t>
      </w:r>
      <w:proofErr w:type="spellStart"/>
      <w:r w:rsidR="00887C54" w:rsidRPr="003F4FAF">
        <w:rPr>
          <w:rStyle w:val="Hyperlink1"/>
          <w:color w:val="000000" w:themeColor="text1"/>
          <w:lang w:val="en-AU"/>
        </w:rPr>
        <w:t>Houseknecht</w:t>
      </w:r>
      <w:proofErr w:type="spellEnd"/>
      <w:r w:rsidR="00887C54" w:rsidRPr="003F4FAF">
        <w:rPr>
          <w:rStyle w:val="Hyperlink1"/>
          <w:color w:val="000000" w:themeColor="text1"/>
          <w:lang w:val="en-AU"/>
        </w:rPr>
        <w:t xml:space="preserve"> E, Snyder C</w:t>
      </w:r>
      <w:r w:rsidRPr="003F4FAF">
        <w:rPr>
          <w:rStyle w:val="Hyperlink1"/>
          <w:color w:val="000000" w:themeColor="text1"/>
          <w:lang w:val="en-AU"/>
        </w:rPr>
        <w:t xml:space="preserve">, </w:t>
      </w:r>
      <w:proofErr w:type="spellStart"/>
      <w:r w:rsidR="00E17550" w:rsidRPr="003F4FAF">
        <w:rPr>
          <w:rStyle w:val="Hyperlink1"/>
          <w:color w:val="000000" w:themeColor="text1"/>
          <w:lang w:val="en-AU"/>
        </w:rPr>
        <w:t>Wiebe</w:t>
      </w:r>
      <w:proofErr w:type="spellEnd"/>
      <w:r w:rsidR="00E17550" w:rsidRPr="003F4FAF">
        <w:rPr>
          <w:rStyle w:val="Hyperlink1"/>
          <w:color w:val="000000" w:themeColor="text1"/>
          <w:lang w:val="en-AU"/>
        </w:rPr>
        <w:t xml:space="preserve"> DJ, Nance ML</w:t>
      </w:r>
      <w:r w:rsidR="00887C54" w:rsidRPr="003F4FAF">
        <w:rPr>
          <w:rStyle w:val="Hyperlink1"/>
          <w:color w:val="000000" w:themeColor="text1"/>
          <w:lang w:val="en-AU"/>
        </w:rPr>
        <w:t>.</w:t>
      </w:r>
      <w:r w:rsidRPr="003F4FAF">
        <w:rPr>
          <w:rStyle w:val="Hyperlink1"/>
          <w:color w:val="000000" w:themeColor="text1"/>
          <w:lang w:val="en-AU"/>
        </w:rPr>
        <w:t xml:space="preserve"> </w:t>
      </w:r>
      <w:proofErr w:type="spellStart"/>
      <w:r w:rsidRPr="003F4FAF">
        <w:rPr>
          <w:rStyle w:val="Hyperlink1"/>
          <w:color w:val="000000" w:themeColor="text1"/>
          <w:lang w:val="en-AU"/>
        </w:rPr>
        <w:t>Postconcussive</w:t>
      </w:r>
      <w:proofErr w:type="spellEnd"/>
      <w:r w:rsidRPr="003F4FAF">
        <w:rPr>
          <w:rStyle w:val="Hyperlink1"/>
          <w:color w:val="000000" w:themeColor="text1"/>
          <w:lang w:val="en-AU"/>
        </w:rPr>
        <w:t xml:space="preserve"> symptoms in hospitalized </w:t>
      </w:r>
      <w:proofErr w:type="spellStart"/>
      <w:r w:rsidRPr="003F4FAF">
        <w:rPr>
          <w:rStyle w:val="Hyperlink1"/>
          <w:color w:val="000000" w:themeColor="text1"/>
          <w:lang w:val="en-AU"/>
        </w:rPr>
        <w:t>pediatric</w:t>
      </w:r>
      <w:proofErr w:type="spellEnd"/>
      <w:r w:rsidRPr="003F4FAF">
        <w:rPr>
          <w:rStyle w:val="Hyperlink1"/>
          <w:color w:val="000000" w:themeColor="text1"/>
          <w:lang w:val="en-AU"/>
        </w:rPr>
        <w:t xml:space="preserve"> patients after mild traumat</w:t>
      </w:r>
      <w:r w:rsidR="00E17550" w:rsidRPr="003F4FAF">
        <w:rPr>
          <w:rStyle w:val="Hyperlink1"/>
          <w:color w:val="000000" w:themeColor="text1"/>
          <w:lang w:val="en-AU"/>
        </w:rPr>
        <w:t xml:space="preserve">ic brain injury. J </w:t>
      </w:r>
      <w:proofErr w:type="spellStart"/>
      <w:r w:rsidR="00E17550" w:rsidRPr="003F4FAF">
        <w:rPr>
          <w:rStyle w:val="Hyperlink1"/>
          <w:color w:val="000000" w:themeColor="text1"/>
          <w:lang w:val="en-AU"/>
        </w:rPr>
        <w:t>Pediatr</w:t>
      </w:r>
      <w:proofErr w:type="spellEnd"/>
      <w:r w:rsidR="00E17550" w:rsidRPr="003F4FAF">
        <w:rPr>
          <w:rStyle w:val="Hyperlink1"/>
          <w:color w:val="000000" w:themeColor="text1"/>
          <w:lang w:val="en-AU"/>
        </w:rPr>
        <w:t xml:space="preserve"> </w:t>
      </w:r>
      <w:proofErr w:type="spellStart"/>
      <w:r w:rsidR="00E17550" w:rsidRPr="003F4FAF">
        <w:rPr>
          <w:rStyle w:val="Hyperlink1"/>
          <w:color w:val="000000" w:themeColor="text1"/>
          <w:lang w:val="en-AU"/>
        </w:rPr>
        <w:t>Surg</w:t>
      </w:r>
      <w:proofErr w:type="spellEnd"/>
      <w:r w:rsidRPr="003F4FAF">
        <w:rPr>
          <w:rStyle w:val="Hyperlink1"/>
          <w:color w:val="000000" w:themeColor="text1"/>
          <w:lang w:val="en-AU"/>
        </w:rPr>
        <w:t xml:space="preserve"> </w:t>
      </w:r>
      <w:r w:rsidR="00887C54" w:rsidRPr="003F4FAF">
        <w:rPr>
          <w:rStyle w:val="Hyperlink1"/>
          <w:color w:val="000000" w:themeColor="text1"/>
          <w:lang w:val="en-AU"/>
        </w:rPr>
        <w:t>2009</w:t>
      </w:r>
      <w:proofErr w:type="gramStart"/>
      <w:r w:rsidR="00887C54" w:rsidRPr="003F4FAF">
        <w:rPr>
          <w:rStyle w:val="Hyperlink1"/>
          <w:color w:val="000000" w:themeColor="text1"/>
          <w:lang w:val="en-AU"/>
        </w:rPr>
        <w:t>;44:</w:t>
      </w:r>
      <w:r w:rsidRPr="003F4FAF">
        <w:rPr>
          <w:rStyle w:val="Hyperlink1"/>
          <w:color w:val="000000" w:themeColor="text1"/>
          <w:lang w:val="en-AU"/>
        </w:rPr>
        <w:t>1223</w:t>
      </w:r>
      <w:proofErr w:type="gramEnd"/>
      <w:r w:rsidRPr="003F4FAF">
        <w:rPr>
          <w:rStyle w:val="Hyperlink1"/>
          <w:color w:val="000000" w:themeColor="text1"/>
          <w:lang w:val="en-AU"/>
        </w:rPr>
        <w:t xml:space="preserve">-1228. </w:t>
      </w:r>
    </w:p>
    <w:p w14:paraId="0776679B" w14:textId="61810A59" w:rsidR="00887C54" w:rsidRPr="003F4FAF" w:rsidRDefault="004B4C7B" w:rsidP="0039545D">
      <w:pPr>
        <w:shd w:val="clear" w:color="auto" w:fill="FFFFFF"/>
        <w:spacing w:line="480" w:lineRule="auto"/>
        <w:rPr>
          <w:rFonts w:eastAsia="Times New Roman"/>
          <w:color w:val="000000" w:themeColor="text1"/>
          <w:lang w:val="en-AU"/>
        </w:rPr>
      </w:pPr>
      <w:r w:rsidRPr="003F4FAF">
        <w:rPr>
          <w:rStyle w:val="Hyperlink1"/>
          <w:color w:val="000000" w:themeColor="text1"/>
          <w:lang w:val="en-AU"/>
        </w:rPr>
        <w:t>5</w:t>
      </w:r>
      <w:r w:rsidR="00B82C78" w:rsidRPr="003F4FAF">
        <w:rPr>
          <w:rStyle w:val="Hyperlink1"/>
          <w:color w:val="000000" w:themeColor="text1"/>
          <w:lang w:val="en-AU"/>
        </w:rPr>
        <w:t>5</w:t>
      </w:r>
      <w:r w:rsidR="00887C54" w:rsidRPr="003F4FAF">
        <w:rPr>
          <w:rStyle w:val="Hyperlink1"/>
          <w:color w:val="000000" w:themeColor="text1"/>
          <w:lang w:val="en-AU"/>
        </w:rPr>
        <w:t>. Spencer M</w:t>
      </w:r>
      <w:r w:rsidR="00E17550" w:rsidRPr="003F4FAF">
        <w:rPr>
          <w:rStyle w:val="Hyperlink1"/>
          <w:color w:val="000000" w:themeColor="text1"/>
          <w:lang w:val="en-AU"/>
        </w:rPr>
        <w:t>T</w:t>
      </w:r>
      <w:r w:rsidR="00887C54" w:rsidRPr="003F4FAF">
        <w:rPr>
          <w:rStyle w:val="Hyperlink1"/>
          <w:color w:val="000000" w:themeColor="text1"/>
          <w:lang w:val="en-AU"/>
        </w:rPr>
        <w:t>, Baron B</w:t>
      </w:r>
      <w:r w:rsidR="00E17550" w:rsidRPr="003F4FAF">
        <w:rPr>
          <w:rStyle w:val="Hyperlink1"/>
          <w:color w:val="000000" w:themeColor="text1"/>
          <w:lang w:val="en-AU"/>
        </w:rPr>
        <w:t>J</w:t>
      </w:r>
      <w:r w:rsidR="00887C54" w:rsidRPr="003F4FAF">
        <w:rPr>
          <w:rStyle w:val="Hyperlink1"/>
          <w:color w:val="000000" w:themeColor="text1"/>
          <w:lang w:val="en-AU"/>
        </w:rPr>
        <w:t xml:space="preserve">, </w:t>
      </w:r>
      <w:proofErr w:type="spellStart"/>
      <w:r w:rsidR="00887C54" w:rsidRPr="003F4FAF">
        <w:rPr>
          <w:rStyle w:val="Hyperlink1"/>
          <w:color w:val="000000" w:themeColor="text1"/>
          <w:lang w:val="en-AU"/>
        </w:rPr>
        <w:t>Sinert</w:t>
      </w:r>
      <w:proofErr w:type="spellEnd"/>
      <w:r w:rsidR="00887C54" w:rsidRPr="003F4FAF">
        <w:rPr>
          <w:rStyle w:val="Hyperlink1"/>
          <w:color w:val="000000" w:themeColor="text1"/>
          <w:lang w:val="en-AU"/>
        </w:rPr>
        <w:t xml:space="preserve"> R</w:t>
      </w:r>
      <w:r w:rsidRPr="003F4FAF">
        <w:rPr>
          <w:rStyle w:val="Hyperlink1"/>
          <w:color w:val="000000" w:themeColor="text1"/>
          <w:lang w:val="en-AU"/>
        </w:rPr>
        <w:t xml:space="preserve">, </w:t>
      </w:r>
      <w:r w:rsidR="00E17550" w:rsidRPr="003F4FAF">
        <w:rPr>
          <w:rStyle w:val="Hyperlink1"/>
          <w:color w:val="000000" w:themeColor="text1"/>
          <w:lang w:val="en-AU"/>
        </w:rPr>
        <w:t xml:space="preserve">Mahmoud G, </w:t>
      </w:r>
      <w:proofErr w:type="spellStart"/>
      <w:r w:rsidR="00E17550" w:rsidRPr="003F4FAF">
        <w:rPr>
          <w:rStyle w:val="Hyperlink1"/>
          <w:color w:val="000000" w:themeColor="text1"/>
          <w:lang w:val="en-AU"/>
        </w:rPr>
        <w:t>Punzalan</w:t>
      </w:r>
      <w:proofErr w:type="spellEnd"/>
      <w:r w:rsidR="00E17550" w:rsidRPr="003F4FAF">
        <w:rPr>
          <w:rStyle w:val="Hyperlink1"/>
          <w:color w:val="000000" w:themeColor="text1"/>
          <w:lang w:val="en-AU"/>
        </w:rPr>
        <w:t xml:space="preserve"> C, </w:t>
      </w:r>
      <w:proofErr w:type="spellStart"/>
      <w:r w:rsidR="00E17550" w:rsidRPr="003F4FAF">
        <w:rPr>
          <w:rStyle w:val="Hyperlink1"/>
          <w:color w:val="000000" w:themeColor="text1"/>
          <w:lang w:val="en-AU"/>
        </w:rPr>
        <w:t>Tintinalli</w:t>
      </w:r>
      <w:proofErr w:type="spellEnd"/>
      <w:r w:rsidR="00E17550" w:rsidRPr="003F4FAF">
        <w:rPr>
          <w:rStyle w:val="Hyperlink1"/>
          <w:color w:val="000000" w:themeColor="text1"/>
          <w:lang w:val="en-AU"/>
        </w:rPr>
        <w:t xml:space="preserve"> A. </w:t>
      </w:r>
      <w:r w:rsidRPr="003F4FAF">
        <w:rPr>
          <w:rStyle w:val="Hyperlink1"/>
          <w:color w:val="000000" w:themeColor="text1"/>
          <w:lang w:val="en-AU"/>
        </w:rPr>
        <w:t xml:space="preserve">Necessity of hospital admission for </w:t>
      </w:r>
      <w:proofErr w:type="spellStart"/>
      <w:r w:rsidRPr="003F4FAF">
        <w:rPr>
          <w:rStyle w:val="Hyperlink1"/>
          <w:color w:val="000000" w:themeColor="text1"/>
          <w:lang w:val="en-AU"/>
        </w:rPr>
        <w:t>pediatric</w:t>
      </w:r>
      <w:proofErr w:type="spellEnd"/>
      <w:r w:rsidRPr="003F4FAF">
        <w:rPr>
          <w:rStyle w:val="Hyperlink1"/>
          <w:color w:val="000000" w:themeColor="text1"/>
          <w:lang w:val="en-AU"/>
        </w:rPr>
        <w:t xml:space="preserve"> minor head inj</w:t>
      </w:r>
      <w:r w:rsidR="00E17550" w:rsidRPr="003F4FAF">
        <w:rPr>
          <w:rStyle w:val="Hyperlink1"/>
          <w:color w:val="000000" w:themeColor="text1"/>
          <w:lang w:val="en-AU"/>
        </w:rPr>
        <w:t xml:space="preserve">ury. Am J </w:t>
      </w:r>
      <w:proofErr w:type="spellStart"/>
      <w:r w:rsidR="00E17550" w:rsidRPr="003F4FAF">
        <w:rPr>
          <w:rStyle w:val="Hyperlink1"/>
          <w:color w:val="000000" w:themeColor="text1"/>
          <w:lang w:val="en-AU"/>
        </w:rPr>
        <w:t>Emerg</w:t>
      </w:r>
      <w:proofErr w:type="spellEnd"/>
      <w:r w:rsidR="00E17550" w:rsidRPr="003F4FAF">
        <w:rPr>
          <w:rStyle w:val="Hyperlink1"/>
          <w:color w:val="000000" w:themeColor="text1"/>
          <w:lang w:val="en-AU"/>
        </w:rPr>
        <w:t xml:space="preserve"> Med</w:t>
      </w:r>
      <w:r w:rsidRPr="003F4FAF">
        <w:rPr>
          <w:rStyle w:val="Hyperlink1"/>
          <w:color w:val="000000" w:themeColor="text1"/>
          <w:lang w:val="en-AU"/>
        </w:rPr>
        <w:t xml:space="preserve"> </w:t>
      </w:r>
      <w:r w:rsidR="00887C54" w:rsidRPr="003F4FAF">
        <w:rPr>
          <w:rStyle w:val="Hyperlink1"/>
          <w:color w:val="000000" w:themeColor="text1"/>
          <w:lang w:val="en-AU"/>
        </w:rPr>
        <w:t>2003</w:t>
      </w:r>
      <w:proofErr w:type="gramStart"/>
      <w:r w:rsidR="00887C54" w:rsidRPr="003F4FAF">
        <w:rPr>
          <w:rStyle w:val="Hyperlink1"/>
          <w:color w:val="000000" w:themeColor="text1"/>
          <w:lang w:val="en-AU"/>
        </w:rPr>
        <w:t>;21:</w:t>
      </w:r>
      <w:r w:rsidRPr="003F4FAF">
        <w:rPr>
          <w:rStyle w:val="Hyperlink1"/>
          <w:color w:val="000000" w:themeColor="text1"/>
          <w:lang w:val="en-AU"/>
        </w:rPr>
        <w:t>111</w:t>
      </w:r>
      <w:proofErr w:type="gramEnd"/>
      <w:r w:rsidRPr="003F4FAF">
        <w:rPr>
          <w:rStyle w:val="Hyperlink1"/>
          <w:color w:val="000000" w:themeColor="text1"/>
          <w:lang w:val="en-AU"/>
        </w:rPr>
        <w:t>-114.</w:t>
      </w:r>
      <w:r w:rsidR="00887C54" w:rsidRPr="003F4FAF">
        <w:rPr>
          <w:rStyle w:val="Hyperlink1"/>
          <w:color w:val="000000" w:themeColor="text1"/>
          <w:lang w:val="en-AU"/>
        </w:rPr>
        <w:t xml:space="preserve"> </w:t>
      </w:r>
    </w:p>
    <w:p w14:paraId="3A63F2FA" w14:textId="6B728E33" w:rsidR="004B4C7B" w:rsidRPr="003F4FAF" w:rsidRDefault="004B4C7B" w:rsidP="0039545D">
      <w:pPr>
        <w:spacing w:line="480" w:lineRule="auto"/>
        <w:rPr>
          <w:rStyle w:val="Hyperlink1"/>
          <w:rFonts w:eastAsia="Times New Roman"/>
          <w:color w:val="000000" w:themeColor="text1"/>
          <w:lang w:val="en-AU"/>
        </w:rPr>
      </w:pPr>
      <w:r w:rsidRPr="003F4FAF">
        <w:rPr>
          <w:rStyle w:val="Hyperlink1"/>
          <w:color w:val="000000" w:themeColor="text1"/>
          <w:lang w:val="en-AU"/>
        </w:rPr>
        <w:t>5</w:t>
      </w:r>
      <w:r w:rsidR="00B82C78" w:rsidRPr="003F4FAF">
        <w:rPr>
          <w:rStyle w:val="Hyperlink1"/>
          <w:color w:val="000000" w:themeColor="text1"/>
          <w:lang w:val="en-AU"/>
        </w:rPr>
        <w:t>6</w:t>
      </w:r>
      <w:r w:rsidR="00887C54" w:rsidRPr="003F4FAF">
        <w:rPr>
          <w:rStyle w:val="Hyperlink1"/>
          <w:color w:val="000000" w:themeColor="text1"/>
          <w:lang w:val="en-AU"/>
        </w:rPr>
        <w:t>. Luis C</w:t>
      </w:r>
      <w:r w:rsidRPr="003F4FAF">
        <w:rPr>
          <w:rStyle w:val="Hyperlink1"/>
          <w:color w:val="000000" w:themeColor="text1"/>
          <w:lang w:val="en-AU"/>
        </w:rPr>
        <w:t xml:space="preserve">, </w:t>
      </w:r>
      <w:proofErr w:type="spellStart"/>
      <w:r w:rsidR="00887C54" w:rsidRPr="003F4FAF">
        <w:rPr>
          <w:rStyle w:val="Hyperlink1"/>
          <w:color w:val="000000" w:themeColor="text1"/>
          <w:lang w:val="en-AU"/>
        </w:rPr>
        <w:t>Mittenberg</w:t>
      </w:r>
      <w:proofErr w:type="spellEnd"/>
      <w:r w:rsidR="00887C54" w:rsidRPr="003F4FAF">
        <w:rPr>
          <w:rStyle w:val="Hyperlink1"/>
          <w:color w:val="000000" w:themeColor="text1"/>
          <w:lang w:val="en-AU"/>
        </w:rPr>
        <w:t xml:space="preserve"> W. </w:t>
      </w:r>
      <w:r w:rsidRPr="003F4FAF">
        <w:rPr>
          <w:rStyle w:val="Hyperlink1"/>
          <w:color w:val="000000" w:themeColor="text1"/>
          <w:lang w:val="en-AU"/>
        </w:rPr>
        <w:t xml:space="preserve">Mood and anxiety disorders following </w:t>
      </w:r>
      <w:proofErr w:type="spellStart"/>
      <w:r w:rsidRPr="003F4FAF">
        <w:rPr>
          <w:rStyle w:val="Hyperlink1"/>
          <w:color w:val="000000" w:themeColor="text1"/>
          <w:lang w:val="en-AU"/>
        </w:rPr>
        <w:t>pediatric</w:t>
      </w:r>
      <w:proofErr w:type="spellEnd"/>
      <w:r w:rsidRPr="003F4FAF">
        <w:rPr>
          <w:rStyle w:val="Hyperlink1"/>
          <w:color w:val="000000" w:themeColor="text1"/>
          <w:lang w:val="en-AU"/>
        </w:rPr>
        <w:t xml:space="preserve"> traumatic brain injury: a prospective</w:t>
      </w:r>
      <w:r w:rsidR="00887C54" w:rsidRPr="003F4FAF">
        <w:rPr>
          <w:rStyle w:val="Hyperlink1"/>
          <w:color w:val="000000" w:themeColor="text1"/>
          <w:lang w:val="en-AU"/>
        </w:rPr>
        <w:t xml:space="preserve"> study. J </w:t>
      </w:r>
      <w:proofErr w:type="spellStart"/>
      <w:r w:rsidR="00887C54" w:rsidRPr="003F4FAF">
        <w:rPr>
          <w:rStyle w:val="Hyperlink1"/>
          <w:color w:val="000000" w:themeColor="text1"/>
          <w:lang w:val="en-AU"/>
        </w:rPr>
        <w:t>Clin</w:t>
      </w:r>
      <w:proofErr w:type="spellEnd"/>
      <w:r w:rsidR="00887C54" w:rsidRPr="003F4FAF">
        <w:rPr>
          <w:rStyle w:val="Hyperlink1"/>
          <w:color w:val="000000" w:themeColor="text1"/>
          <w:lang w:val="en-AU"/>
        </w:rPr>
        <w:t xml:space="preserve"> </w:t>
      </w:r>
      <w:proofErr w:type="spellStart"/>
      <w:r w:rsidR="00887C54" w:rsidRPr="003F4FAF">
        <w:rPr>
          <w:rStyle w:val="Hyperlink1"/>
          <w:color w:val="000000" w:themeColor="text1"/>
          <w:lang w:val="en-AU"/>
        </w:rPr>
        <w:t>Exp</w:t>
      </w:r>
      <w:proofErr w:type="spellEnd"/>
      <w:r w:rsidR="00887C54" w:rsidRPr="003F4FAF">
        <w:rPr>
          <w:rStyle w:val="Hyperlink1"/>
          <w:color w:val="000000" w:themeColor="text1"/>
          <w:lang w:val="en-AU"/>
        </w:rPr>
        <w:t xml:space="preserve"> </w:t>
      </w:r>
      <w:proofErr w:type="spellStart"/>
      <w:r w:rsidR="00887C54" w:rsidRPr="003F4FAF">
        <w:rPr>
          <w:rStyle w:val="Hyperlink1"/>
          <w:color w:val="000000" w:themeColor="text1"/>
          <w:lang w:val="en-AU"/>
        </w:rPr>
        <w:t>Neuropsychol</w:t>
      </w:r>
      <w:proofErr w:type="spellEnd"/>
      <w:r w:rsidR="00887C54" w:rsidRPr="003F4FAF">
        <w:rPr>
          <w:rStyle w:val="Hyperlink1"/>
          <w:color w:val="000000" w:themeColor="text1"/>
          <w:lang w:val="en-AU"/>
        </w:rPr>
        <w:t>.</w:t>
      </w:r>
      <w:r w:rsidRPr="003F4FAF">
        <w:rPr>
          <w:rStyle w:val="Hyperlink1"/>
          <w:color w:val="000000" w:themeColor="text1"/>
          <w:lang w:val="en-AU"/>
        </w:rPr>
        <w:t xml:space="preserve"> </w:t>
      </w:r>
      <w:r w:rsidR="00887C54" w:rsidRPr="003F4FAF">
        <w:rPr>
          <w:rStyle w:val="Hyperlink1"/>
          <w:color w:val="000000" w:themeColor="text1"/>
          <w:lang w:val="en-AU"/>
        </w:rPr>
        <w:t>2002</w:t>
      </w:r>
      <w:proofErr w:type="gramStart"/>
      <w:r w:rsidR="00887C54" w:rsidRPr="003F4FAF">
        <w:rPr>
          <w:rStyle w:val="Hyperlink1"/>
          <w:color w:val="000000" w:themeColor="text1"/>
          <w:lang w:val="en-AU"/>
        </w:rPr>
        <w:t>;</w:t>
      </w:r>
      <w:r w:rsidRPr="003F4FAF">
        <w:rPr>
          <w:rStyle w:val="Hyperlink1"/>
          <w:color w:val="000000" w:themeColor="text1"/>
          <w:lang w:val="en-AU"/>
        </w:rPr>
        <w:t>24</w:t>
      </w:r>
      <w:r w:rsidR="00887C54" w:rsidRPr="003F4FAF">
        <w:rPr>
          <w:rStyle w:val="Hyperlink1"/>
          <w:color w:val="000000" w:themeColor="text1"/>
          <w:lang w:val="en-AU"/>
        </w:rPr>
        <w:t>:</w:t>
      </w:r>
      <w:r w:rsidRPr="003F4FAF">
        <w:rPr>
          <w:rStyle w:val="Hyperlink1"/>
          <w:color w:val="000000" w:themeColor="text1"/>
          <w:lang w:val="en-AU"/>
        </w:rPr>
        <w:t>270</w:t>
      </w:r>
      <w:proofErr w:type="gramEnd"/>
      <w:r w:rsidRPr="003F4FAF">
        <w:rPr>
          <w:rStyle w:val="Hyperlink1"/>
          <w:color w:val="000000" w:themeColor="text1"/>
          <w:lang w:val="en-AU"/>
        </w:rPr>
        <w:t>-279.</w:t>
      </w:r>
      <w:r w:rsidR="00887C54" w:rsidRPr="003F4FAF">
        <w:rPr>
          <w:rStyle w:val="Hyperlink1"/>
          <w:color w:val="000000" w:themeColor="text1"/>
          <w:lang w:val="en-AU"/>
        </w:rPr>
        <w:t xml:space="preserve"> </w:t>
      </w:r>
    </w:p>
    <w:p w14:paraId="22D7E284" w14:textId="3509F8DC" w:rsidR="00E17550" w:rsidRPr="003F4FAF" w:rsidRDefault="004B4C7B" w:rsidP="0039545D">
      <w:pPr>
        <w:pStyle w:val="Body"/>
        <w:spacing w:line="480" w:lineRule="auto"/>
        <w:contextualSpacing/>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5</w:t>
      </w:r>
      <w:r w:rsidR="00B82C78" w:rsidRPr="003F4FAF">
        <w:rPr>
          <w:rStyle w:val="Hyperlink1"/>
          <w:rFonts w:ascii="Times New Roman" w:hAnsi="Times New Roman" w:cs="Times New Roman"/>
          <w:color w:val="000000" w:themeColor="text1"/>
          <w:lang w:val="en-AU"/>
        </w:rPr>
        <w:t>7</w:t>
      </w:r>
      <w:r w:rsidR="00887C54" w:rsidRPr="003F4FAF">
        <w:rPr>
          <w:rStyle w:val="Hyperlink1"/>
          <w:rFonts w:ascii="Times New Roman" w:hAnsi="Times New Roman" w:cs="Times New Roman"/>
          <w:color w:val="000000" w:themeColor="text1"/>
          <w:lang w:val="en-AU"/>
        </w:rPr>
        <w:t xml:space="preserve">. </w:t>
      </w:r>
      <w:proofErr w:type="spellStart"/>
      <w:r w:rsidR="00887C54" w:rsidRPr="003F4FAF">
        <w:rPr>
          <w:rStyle w:val="Hyperlink1"/>
          <w:rFonts w:ascii="Times New Roman" w:hAnsi="Times New Roman" w:cs="Times New Roman"/>
          <w:color w:val="000000" w:themeColor="text1"/>
          <w:lang w:val="en-AU"/>
        </w:rPr>
        <w:t>AbdelMalik</w:t>
      </w:r>
      <w:proofErr w:type="spellEnd"/>
      <w:r w:rsidR="00887C54" w:rsidRPr="003F4FAF">
        <w:rPr>
          <w:rStyle w:val="Hyperlink1"/>
          <w:rFonts w:ascii="Times New Roman" w:hAnsi="Times New Roman" w:cs="Times New Roman"/>
          <w:color w:val="000000" w:themeColor="text1"/>
          <w:lang w:val="en-AU"/>
        </w:rPr>
        <w:t xml:space="preserve"> P, Husted J, Chow E</w:t>
      </w:r>
      <w:r w:rsidRPr="003F4FAF">
        <w:rPr>
          <w:rStyle w:val="Hyperlink1"/>
          <w:rFonts w:ascii="Times New Roman" w:hAnsi="Times New Roman" w:cs="Times New Roman"/>
          <w:color w:val="000000" w:themeColor="text1"/>
          <w:lang w:val="en-AU"/>
        </w:rPr>
        <w:t xml:space="preserve">, </w:t>
      </w:r>
      <w:r w:rsidR="00E17550" w:rsidRPr="003F4FAF">
        <w:rPr>
          <w:rStyle w:val="Hyperlink1"/>
          <w:rFonts w:ascii="Times New Roman" w:hAnsi="Times New Roman" w:cs="Times New Roman"/>
          <w:color w:val="000000" w:themeColor="text1"/>
          <w:lang w:val="en-AU"/>
        </w:rPr>
        <w:t>Bassett AS</w:t>
      </w:r>
      <w:r w:rsidR="00887C54" w:rsidRPr="003F4FAF">
        <w:rPr>
          <w:rStyle w:val="Hyperlink1"/>
          <w:rFonts w:ascii="Times New Roman" w:hAnsi="Times New Roman" w:cs="Times New Roman"/>
          <w:color w:val="000000" w:themeColor="text1"/>
          <w:lang w:val="en-AU"/>
        </w:rPr>
        <w:t>.</w:t>
      </w:r>
      <w:r w:rsidRPr="003F4FAF">
        <w:rPr>
          <w:rStyle w:val="Hyperlink1"/>
          <w:rFonts w:ascii="Times New Roman" w:hAnsi="Times New Roman" w:cs="Times New Roman"/>
          <w:color w:val="000000" w:themeColor="text1"/>
          <w:lang w:val="en-AU"/>
        </w:rPr>
        <w:t xml:space="preserve"> Childhood head injury and expression of schizophrenia in multiply affecte</w:t>
      </w:r>
      <w:r w:rsidR="00887C54" w:rsidRPr="003F4FAF">
        <w:rPr>
          <w:rStyle w:val="Hyperlink1"/>
          <w:rFonts w:ascii="Times New Roman" w:hAnsi="Times New Roman" w:cs="Times New Roman"/>
          <w:color w:val="000000" w:themeColor="text1"/>
          <w:lang w:val="en-AU"/>
        </w:rPr>
        <w:t xml:space="preserve">d families. </w:t>
      </w:r>
      <w:proofErr w:type="gramStart"/>
      <w:r w:rsidR="00887C54" w:rsidRPr="003F4FAF">
        <w:rPr>
          <w:rStyle w:val="Hyperlink1"/>
          <w:rFonts w:ascii="Times New Roman" w:hAnsi="Times New Roman" w:cs="Times New Roman"/>
          <w:color w:val="000000" w:themeColor="text1"/>
          <w:lang w:val="en-AU"/>
        </w:rPr>
        <w:t>Arch Gen Psychiatry.</w:t>
      </w:r>
      <w:proofErr w:type="gramEnd"/>
      <w:r w:rsidRPr="003F4FAF">
        <w:rPr>
          <w:rStyle w:val="Hyperlink1"/>
          <w:rFonts w:ascii="Times New Roman" w:hAnsi="Times New Roman" w:cs="Times New Roman"/>
          <w:color w:val="000000" w:themeColor="text1"/>
          <w:lang w:val="en-AU"/>
        </w:rPr>
        <w:t xml:space="preserve"> </w:t>
      </w:r>
      <w:r w:rsidR="00887C54" w:rsidRPr="003F4FAF">
        <w:rPr>
          <w:rStyle w:val="Hyperlink1"/>
          <w:rFonts w:ascii="Times New Roman" w:hAnsi="Times New Roman" w:cs="Times New Roman"/>
          <w:color w:val="000000" w:themeColor="text1"/>
          <w:lang w:val="en-AU"/>
        </w:rPr>
        <w:t>2003</w:t>
      </w:r>
      <w:proofErr w:type="gramStart"/>
      <w:r w:rsidR="00887C54" w:rsidRPr="003F4FAF">
        <w:rPr>
          <w:rStyle w:val="Hyperlink1"/>
          <w:rFonts w:ascii="Times New Roman" w:hAnsi="Times New Roman" w:cs="Times New Roman"/>
          <w:color w:val="000000" w:themeColor="text1"/>
          <w:lang w:val="en-AU"/>
        </w:rPr>
        <w:t>;60:</w:t>
      </w:r>
      <w:r w:rsidRPr="003F4FAF">
        <w:rPr>
          <w:rStyle w:val="Hyperlink1"/>
          <w:rFonts w:ascii="Times New Roman" w:hAnsi="Times New Roman" w:cs="Times New Roman"/>
          <w:color w:val="000000" w:themeColor="text1"/>
          <w:lang w:val="en-AU"/>
        </w:rPr>
        <w:t>231</w:t>
      </w:r>
      <w:proofErr w:type="gramEnd"/>
      <w:r w:rsidRPr="003F4FAF">
        <w:rPr>
          <w:rStyle w:val="Hyperlink1"/>
          <w:rFonts w:ascii="Times New Roman" w:hAnsi="Times New Roman" w:cs="Times New Roman"/>
          <w:color w:val="000000" w:themeColor="text1"/>
          <w:lang w:val="en-AU"/>
        </w:rPr>
        <w:t xml:space="preserve">-236. </w:t>
      </w:r>
    </w:p>
    <w:p w14:paraId="221A51F8" w14:textId="661ECB39" w:rsidR="004B4C7B" w:rsidRPr="003F4FAF" w:rsidRDefault="004B4C7B" w:rsidP="0039545D">
      <w:pPr>
        <w:pStyle w:val="Body"/>
        <w:spacing w:line="480" w:lineRule="auto"/>
        <w:contextualSpacing/>
        <w:rPr>
          <w:rStyle w:val="PageNumber"/>
          <w:rFonts w:ascii="Times New Roman" w:hAnsi="Times New Roman" w:cs="Times New Roman"/>
          <w:color w:val="000000" w:themeColor="text1"/>
          <w:lang w:val="en-AU"/>
        </w:rPr>
      </w:pPr>
      <w:r w:rsidRPr="003F4FAF">
        <w:rPr>
          <w:rStyle w:val="PageNumber"/>
          <w:rFonts w:ascii="Times New Roman" w:hAnsi="Times New Roman" w:cs="Times New Roman"/>
          <w:bCs/>
          <w:color w:val="000000" w:themeColor="text1"/>
          <w:lang w:val="en-AU"/>
        </w:rPr>
        <w:t>5</w:t>
      </w:r>
      <w:r w:rsidR="00B82C78" w:rsidRPr="003F4FAF">
        <w:rPr>
          <w:rStyle w:val="PageNumber"/>
          <w:rFonts w:ascii="Times New Roman" w:hAnsi="Times New Roman" w:cs="Times New Roman"/>
          <w:bCs/>
          <w:color w:val="000000" w:themeColor="text1"/>
          <w:lang w:val="en-AU"/>
        </w:rPr>
        <w:t>8</w:t>
      </w:r>
      <w:r w:rsidRPr="003F4FAF">
        <w:rPr>
          <w:rStyle w:val="PageNumber"/>
          <w:rFonts w:ascii="Times New Roman" w:hAnsi="Times New Roman" w:cs="Times New Roman"/>
          <w:bCs/>
          <w:color w:val="000000" w:themeColor="text1"/>
          <w:lang w:val="en-AU"/>
        </w:rPr>
        <w:t xml:space="preserve">. </w:t>
      </w:r>
      <w:proofErr w:type="spellStart"/>
      <w:r w:rsidRPr="003F4FAF">
        <w:rPr>
          <w:rStyle w:val="PageNumber"/>
          <w:rFonts w:ascii="Times New Roman" w:hAnsi="Times New Roman" w:cs="Times New Roman"/>
          <w:bCs/>
          <w:color w:val="000000" w:themeColor="text1"/>
          <w:lang w:val="en-AU"/>
        </w:rPr>
        <w:t>Gedye</w:t>
      </w:r>
      <w:proofErr w:type="spellEnd"/>
      <w:r w:rsidRPr="003F4FAF">
        <w:rPr>
          <w:rStyle w:val="PageNumber"/>
          <w:rFonts w:ascii="Times New Roman" w:hAnsi="Times New Roman" w:cs="Times New Roman"/>
          <w:bCs/>
          <w:color w:val="000000" w:themeColor="text1"/>
          <w:lang w:val="en-AU"/>
        </w:rPr>
        <w:t xml:space="preserve"> A, Beattie B, </w:t>
      </w:r>
      <w:proofErr w:type="spellStart"/>
      <w:r w:rsidRPr="003F4FAF">
        <w:rPr>
          <w:rStyle w:val="PageNumber"/>
          <w:rFonts w:ascii="Times New Roman" w:hAnsi="Times New Roman" w:cs="Times New Roman"/>
          <w:bCs/>
          <w:color w:val="000000" w:themeColor="text1"/>
          <w:lang w:val="en-AU"/>
        </w:rPr>
        <w:t>Tuokko</w:t>
      </w:r>
      <w:proofErr w:type="spellEnd"/>
      <w:r w:rsidRPr="003F4FAF">
        <w:rPr>
          <w:rStyle w:val="PageNumber"/>
          <w:rFonts w:ascii="Times New Roman" w:hAnsi="Times New Roman" w:cs="Times New Roman"/>
          <w:bCs/>
          <w:color w:val="000000" w:themeColor="text1"/>
          <w:lang w:val="en-AU"/>
        </w:rPr>
        <w:t xml:space="preserve"> H, </w:t>
      </w:r>
      <w:r w:rsidR="00E17550" w:rsidRPr="003F4FAF">
        <w:rPr>
          <w:rStyle w:val="PageNumber"/>
          <w:rFonts w:ascii="Times New Roman" w:hAnsi="Times New Roman" w:cs="Times New Roman"/>
          <w:bCs/>
          <w:color w:val="000000" w:themeColor="text1"/>
          <w:lang w:val="en-AU"/>
        </w:rPr>
        <w:t xml:space="preserve">Horton A, </w:t>
      </w:r>
      <w:proofErr w:type="spellStart"/>
      <w:r w:rsidR="00E17550" w:rsidRPr="003F4FAF">
        <w:rPr>
          <w:rStyle w:val="PageNumber"/>
          <w:rFonts w:ascii="Times New Roman" w:hAnsi="Times New Roman" w:cs="Times New Roman"/>
          <w:bCs/>
          <w:color w:val="000000" w:themeColor="text1"/>
          <w:lang w:val="en-AU"/>
        </w:rPr>
        <w:t>Korsarek</w:t>
      </w:r>
      <w:proofErr w:type="spellEnd"/>
      <w:r w:rsidR="00E17550" w:rsidRPr="003F4FAF">
        <w:rPr>
          <w:rStyle w:val="PageNumber"/>
          <w:rFonts w:ascii="Times New Roman" w:hAnsi="Times New Roman" w:cs="Times New Roman"/>
          <w:bCs/>
          <w:color w:val="000000" w:themeColor="text1"/>
          <w:lang w:val="en-AU"/>
        </w:rPr>
        <w:t xml:space="preserve"> E. </w:t>
      </w:r>
      <w:r w:rsidRPr="003F4FAF">
        <w:rPr>
          <w:rStyle w:val="PageNumber"/>
          <w:rFonts w:ascii="Times New Roman" w:hAnsi="Times New Roman" w:cs="Times New Roman"/>
          <w:bCs/>
          <w:color w:val="000000" w:themeColor="text1"/>
          <w:lang w:val="en-AU"/>
        </w:rPr>
        <w:t xml:space="preserve">Severe head injury hastens age of onset of Alzheimer's disease. J Am </w:t>
      </w:r>
      <w:proofErr w:type="spellStart"/>
      <w:r w:rsidRPr="003F4FAF">
        <w:rPr>
          <w:rStyle w:val="PageNumber"/>
          <w:rFonts w:ascii="Times New Roman" w:hAnsi="Times New Roman" w:cs="Times New Roman"/>
          <w:bCs/>
          <w:color w:val="000000" w:themeColor="text1"/>
          <w:lang w:val="en-AU"/>
        </w:rPr>
        <w:t>Geriatr</w:t>
      </w:r>
      <w:proofErr w:type="spellEnd"/>
      <w:r w:rsidRPr="003F4FAF">
        <w:rPr>
          <w:rStyle w:val="PageNumber"/>
          <w:rFonts w:ascii="Times New Roman" w:hAnsi="Times New Roman" w:cs="Times New Roman"/>
          <w:bCs/>
          <w:color w:val="000000" w:themeColor="text1"/>
          <w:lang w:val="en-AU"/>
        </w:rPr>
        <w:t xml:space="preserve"> Soc. 1989</w:t>
      </w:r>
      <w:proofErr w:type="gramStart"/>
      <w:r w:rsidRPr="003F4FAF">
        <w:rPr>
          <w:rStyle w:val="PageNumber"/>
          <w:rFonts w:ascii="Times New Roman" w:hAnsi="Times New Roman" w:cs="Times New Roman"/>
          <w:bCs/>
          <w:color w:val="000000" w:themeColor="text1"/>
          <w:lang w:val="en-AU"/>
        </w:rPr>
        <w:t>;37</w:t>
      </w:r>
      <w:proofErr w:type="gramEnd"/>
      <w:r w:rsidRPr="003F4FAF">
        <w:rPr>
          <w:rStyle w:val="PageNumber"/>
          <w:rFonts w:ascii="Times New Roman" w:hAnsi="Times New Roman" w:cs="Times New Roman"/>
          <w:bCs/>
          <w:color w:val="000000" w:themeColor="text1"/>
          <w:lang w:val="en-AU"/>
        </w:rPr>
        <w:t xml:space="preserve">(10):970-973. </w:t>
      </w:r>
    </w:p>
    <w:p w14:paraId="66C7574E" w14:textId="00641521" w:rsidR="004B4C7B" w:rsidRPr="003F4FAF" w:rsidRDefault="004B4C7B" w:rsidP="0039545D">
      <w:pPr>
        <w:shd w:val="clear" w:color="auto" w:fill="FFFFFF"/>
        <w:spacing w:line="480" w:lineRule="auto"/>
        <w:rPr>
          <w:rStyle w:val="Hyperlink1"/>
          <w:rFonts w:eastAsia="Times New Roman"/>
          <w:color w:val="000000" w:themeColor="text1"/>
          <w:lang w:val="en-AU"/>
        </w:rPr>
      </w:pPr>
      <w:r w:rsidRPr="003F4FAF">
        <w:rPr>
          <w:rStyle w:val="Hyperlink1"/>
          <w:color w:val="000000" w:themeColor="text1"/>
          <w:lang w:val="en-AU"/>
        </w:rPr>
        <w:t>5</w:t>
      </w:r>
      <w:r w:rsidR="00B82C78" w:rsidRPr="003F4FAF">
        <w:rPr>
          <w:rStyle w:val="Hyperlink1"/>
          <w:color w:val="000000" w:themeColor="text1"/>
          <w:lang w:val="en-AU"/>
        </w:rPr>
        <w:t>9</w:t>
      </w:r>
      <w:r w:rsidR="00887C54" w:rsidRPr="003F4FAF">
        <w:rPr>
          <w:rStyle w:val="Hyperlink1"/>
          <w:color w:val="000000" w:themeColor="text1"/>
          <w:lang w:val="en-AU"/>
        </w:rPr>
        <w:t xml:space="preserve">. </w:t>
      </w:r>
      <w:proofErr w:type="spellStart"/>
      <w:r w:rsidR="00887C54" w:rsidRPr="003F4FAF">
        <w:rPr>
          <w:rStyle w:val="Hyperlink1"/>
          <w:color w:val="000000" w:themeColor="text1"/>
          <w:lang w:val="en-AU"/>
        </w:rPr>
        <w:t>Korinthenberg</w:t>
      </w:r>
      <w:proofErr w:type="spellEnd"/>
      <w:r w:rsidR="00887C54" w:rsidRPr="003F4FAF">
        <w:rPr>
          <w:rStyle w:val="Hyperlink1"/>
          <w:color w:val="000000" w:themeColor="text1"/>
          <w:lang w:val="en-AU"/>
        </w:rPr>
        <w:t xml:space="preserve"> R, </w:t>
      </w:r>
      <w:proofErr w:type="spellStart"/>
      <w:r w:rsidR="00887C54" w:rsidRPr="003F4FAF">
        <w:rPr>
          <w:rStyle w:val="Hyperlink1"/>
          <w:color w:val="000000" w:themeColor="text1"/>
          <w:lang w:val="en-AU"/>
        </w:rPr>
        <w:t>Schreck</w:t>
      </w:r>
      <w:proofErr w:type="spellEnd"/>
      <w:r w:rsidR="00887C54" w:rsidRPr="003F4FAF">
        <w:rPr>
          <w:rStyle w:val="Hyperlink1"/>
          <w:color w:val="000000" w:themeColor="text1"/>
          <w:lang w:val="en-AU"/>
        </w:rPr>
        <w:t xml:space="preserve"> J, Weser J</w:t>
      </w:r>
      <w:r w:rsidRPr="003F4FAF">
        <w:rPr>
          <w:rStyle w:val="Hyperlink1"/>
          <w:color w:val="000000" w:themeColor="text1"/>
          <w:lang w:val="en-AU"/>
        </w:rPr>
        <w:t xml:space="preserve">, </w:t>
      </w:r>
      <w:proofErr w:type="spellStart"/>
      <w:r w:rsidR="00E17550" w:rsidRPr="003F4FAF">
        <w:rPr>
          <w:rStyle w:val="Hyperlink1"/>
          <w:color w:val="000000" w:themeColor="text1"/>
          <w:lang w:val="en-AU"/>
        </w:rPr>
        <w:t>Lehmkuhl</w:t>
      </w:r>
      <w:proofErr w:type="spellEnd"/>
      <w:r w:rsidR="00E17550" w:rsidRPr="003F4FAF">
        <w:rPr>
          <w:rStyle w:val="Hyperlink1"/>
          <w:color w:val="000000" w:themeColor="text1"/>
          <w:lang w:val="en-AU"/>
        </w:rPr>
        <w:t xml:space="preserve"> G</w:t>
      </w:r>
      <w:r w:rsidR="00887C54" w:rsidRPr="003F4FAF">
        <w:rPr>
          <w:rStyle w:val="Hyperlink1"/>
          <w:color w:val="000000" w:themeColor="text1"/>
          <w:lang w:val="en-AU"/>
        </w:rPr>
        <w:t>.</w:t>
      </w:r>
      <w:r w:rsidRPr="003F4FAF">
        <w:rPr>
          <w:rStyle w:val="Hyperlink1"/>
          <w:color w:val="000000" w:themeColor="text1"/>
          <w:lang w:val="en-AU"/>
        </w:rPr>
        <w:t xml:space="preserve"> Post-traumatic syndrome after minor head injury cannot be predicted by neurological investigations. Brain </w:t>
      </w:r>
      <w:proofErr w:type="spellStart"/>
      <w:r w:rsidRPr="003F4FAF">
        <w:rPr>
          <w:rStyle w:val="Hyperlink1"/>
          <w:color w:val="000000" w:themeColor="text1"/>
          <w:lang w:val="en-AU"/>
        </w:rPr>
        <w:t>Dev</w:t>
      </w:r>
      <w:proofErr w:type="spellEnd"/>
      <w:r w:rsidRPr="003F4FAF">
        <w:rPr>
          <w:rStyle w:val="Hyperlink1"/>
          <w:color w:val="000000" w:themeColor="text1"/>
          <w:lang w:val="en-AU"/>
        </w:rPr>
        <w:t xml:space="preserve"> </w:t>
      </w:r>
      <w:r w:rsidR="00887C54" w:rsidRPr="003F4FAF">
        <w:rPr>
          <w:rStyle w:val="Hyperlink1"/>
          <w:color w:val="000000" w:themeColor="text1"/>
          <w:lang w:val="en-AU"/>
        </w:rPr>
        <w:t>2004</w:t>
      </w:r>
      <w:proofErr w:type="gramStart"/>
      <w:r w:rsidR="00887C54" w:rsidRPr="003F4FAF">
        <w:rPr>
          <w:rStyle w:val="Hyperlink1"/>
          <w:color w:val="000000" w:themeColor="text1"/>
          <w:lang w:val="en-AU"/>
        </w:rPr>
        <w:t>;26:</w:t>
      </w:r>
      <w:r w:rsidRPr="003F4FAF">
        <w:rPr>
          <w:rStyle w:val="Hyperlink1"/>
          <w:color w:val="000000" w:themeColor="text1"/>
          <w:lang w:val="en-AU"/>
        </w:rPr>
        <w:t>113</w:t>
      </w:r>
      <w:proofErr w:type="gramEnd"/>
      <w:r w:rsidRPr="003F4FAF">
        <w:rPr>
          <w:rStyle w:val="Hyperlink1"/>
          <w:color w:val="000000" w:themeColor="text1"/>
          <w:lang w:val="en-AU"/>
        </w:rPr>
        <w:t>-117.</w:t>
      </w:r>
    </w:p>
    <w:p w14:paraId="086D3EBB" w14:textId="0E53DCF4" w:rsidR="004B4C7B" w:rsidRPr="003F4FAF" w:rsidRDefault="00B82C78" w:rsidP="0039545D">
      <w:pPr>
        <w:spacing w:line="480" w:lineRule="auto"/>
        <w:rPr>
          <w:rStyle w:val="Hyperlink1"/>
          <w:rFonts w:eastAsia="Times New Roman"/>
          <w:color w:val="000000" w:themeColor="text1"/>
          <w:bdr w:val="none" w:sz="0" w:space="0" w:color="auto"/>
          <w:lang w:val="en-AU"/>
        </w:rPr>
      </w:pPr>
      <w:r w:rsidRPr="003F4FAF">
        <w:rPr>
          <w:rStyle w:val="Hyperlink1"/>
          <w:color w:val="000000" w:themeColor="text1"/>
          <w:lang w:val="en-AU"/>
        </w:rPr>
        <w:t>60</w:t>
      </w:r>
      <w:r w:rsidR="004B4C7B" w:rsidRPr="003F4FAF">
        <w:rPr>
          <w:rStyle w:val="Hyperlink1"/>
          <w:color w:val="000000" w:themeColor="text1"/>
          <w:lang w:val="en-AU"/>
        </w:rPr>
        <w:t>. Lee</w:t>
      </w:r>
      <w:r w:rsidR="004B4C7B" w:rsidRPr="003F4FAF">
        <w:rPr>
          <w:rStyle w:val="PageNumber"/>
          <w:color w:val="000000" w:themeColor="text1"/>
          <w:lang w:val="en-AU"/>
        </w:rPr>
        <w:t> </w:t>
      </w:r>
      <w:r w:rsidR="006A05A6" w:rsidRPr="003F4FAF">
        <w:rPr>
          <w:rStyle w:val="Hyperlink1"/>
          <w:color w:val="000000" w:themeColor="text1"/>
          <w:lang w:val="en-AU"/>
        </w:rPr>
        <w:t>LK</w:t>
      </w:r>
      <w:r w:rsidR="004B4C7B" w:rsidRPr="003F4FAF">
        <w:rPr>
          <w:rStyle w:val="Hyperlink1"/>
          <w:color w:val="000000" w:themeColor="text1"/>
          <w:lang w:val="en-AU"/>
        </w:rPr>
        <w:t>, Monroe</w:t>
      </w:r>
      <w:r w:rsidR="004B4C7B" w:rsidRPr="003F4FAF">
        <w:rPr>
          <w:rStyle w:val="PageNumber"/>
          <w:color w:val="000000" w:themeColor="text1"/>
          <w:lang w:val="en-AU"/>
        </w:rPr>
        <w:t> </w:t>
      </w:r>
      <w:r w:rsidR="006A05A6" w:rsidRPr="003F4FAF">
        <w:rPr>
          <w:rStyle w:val="Hyperlink1"/>
          <w:color w:val="000000" w:themeColor="text1"/>
          <w:lang w:val="en-AU"/>
        </w:rPr>
        <w:t>D, Bachman MC</w:t>
      </w:r>
      <w:r w:rsidR="004B4C7B" w:rsidRPr="003F4FAF">
        <w:rPr>
          <w:rStyle w:val="Hyperlink1"/>
          <w:color w:val="000000" w:themeColor="text1"/>
          <w:lang w:val="en-AU"/>
        </w:rPr>
        <w:t>,</w:t>
      </w:r>
      <w:r w:rsidR="004B4C7B" w:rsidRPr="003F4FAF">
        <w:rPr>
          <w:rStyle w:val="PageNumber"/>
          <w:color w:val="000000" w:themeColor="text1"/>
          <w:lang w:val="en-AU"/>
        </w:rPr>
        <w:t> </w:t>
      </w:r>
      <w:r w:rsidR="00E17550" w:rsidRPr="003F4FAF">
        <w:rPr>
          <w:rStyle w:val="Hyperlink1"/>
          <w:color w:val="000000" w:themeColor="text1"/>
          <w:lang w:val="en-AU"/>
        </w:rPr>
        <w:t xml:space="preserve">Glass TF, </w:t>
      </w:r>
      <w:proofErr w:type="spellStart"/>
      <w:r w:rsidR="00E17550" w:rsidRPr="003F4FAF">
        <w:rPr>
          <w:rStyle w:val="Hyperlink1"/>
          <w:color w:val="000000" w:themeColor="text1"/>
          <w:lang w:val="en-AU"/>
        </w:rPr>
        <w:t>Mahajam</w:t>
      </w:r>
      <w:proofErr w:type="spellEnd"/>
      <w:r w:rsidR="00E17550" w:rsidRPr="003F4FAF">
        <w:rPr>
          <w:rStyle w:val="Hyperlink1"/>
          <w:color w:val="000000" w:themeColor="text1"/>
          <w:lang w:val="en-AU"/>
        </w:rPr>
        <w:t xml:space="preserve"> PV, Cooper A, Stanley RM, Dayan PS, Holmes JF, </w:t>
      </w:r>
      <w:proofErr w:type="spellStart"/>
      <w:r w:rsidR="00E17550" w:rsidRPr="003F4FAF">
        <w:rPr>
          <w:rStyle w:val="Hyperlink1"/>
          <w:color w:val="000000" w:themeColor="text1"/>
          <w:lang w:val="en-AU"/>
        </w:rPr>
        <w:t>Kuppermann</w:t>
      </w:r>
      <w:proofErr w:type="spellEnd"/>
      <w:r w:rsidR="00E17550" w:rsidRPr="003F4FAF">
        <w:rPr>
          <w:rStyle w:val="Hyperlink1"/>
          <w:color w:val="000000" w:themeColor="text1"/>
          <w:lang w:val="en-AU"/>
        </w:rPr>
        <w:t xml:space="preserve"> N, Traumatic Brain Injury Working Group of </w:t>
      </w:r>
      <w:proofErr w:type="spellStart"/>
      <w:r w:rsidR="00E17550" w:rsidRPr="003F4FAF">
        <w:rPr>
          <w:rStyle w:val="Hyperlink1"/>
          <w:color w:val="000000" w:themeColor="text1"/>
          <w:lang w:val="en-AU"/>
        </w:rPr>
        <w:t>Pediatric</w:t>
      </w:r>
      <w:proofErr w:type="spellEnd"/>
      <w:r w:rsidR="00E17550" w:rsidRPr="003F4FAF">
        <w:rPr>
          <w:rStyle w:val="Hyperlink1"/>
          <w:color w:val="000000" w:themeColor="text1"/>
          <w:lang w:val="en-AU"/>
        </w:rPr>
        <w:t xml:space="preserve"> Emergency Care Applied Research Network</w:t>
      </w:r>
      <w:r w:rsidR="006A05A6" w:rsidRPr="003F4FAF">
        <w:rPr>
          <w:rStyle w:val="Hyperlink1"/>
          <w:color w:val="000000" w:themeColor="text1"/>
          <w:lang w:val="en-AU"/>
        </w:rPr>
        <w:t xml:space="preserve">. </w:t>
      </w:r>
      <w:proofErr w:type="gramStart"/>
      <w:r w:rsidR="004B4C7B" w:rsidRPr="003F4FAF">
        <w:rPr>
          <w:rStyle w:val="Hyperlink1"/>
          <w:color w:val="000000" w:themeColor="text1"/>
          <w:lang w:val="en-AU"/>
        </w:rPr>
        <w:t>Isolated loss of consciousness in children with minor blunt head trauma.</w:t>
      </w:r>
      <w:proofErr w:type="gramEnd"/>
      <w:r w:rsidR="004B4C7B" w:rsidRPr="003F4FAF">
        <w:rPr>
          <w:rStyle w:val="Hyperlink1"/>
          <w:color w:val="000000" w:themeColor="text1"/>
          <w:lang w:val="en-AU"/>
        </w:rPr>
        <w:t xml:space="preserve"> JAMA</w:t>
      </w:r>
      <w:r w:rsidR="00E17550" w:rsidRPr="003F4FAF">
        <w:rPr>
          <w:rStyle w:val="Hyperlink1"/>
          <w:color w:val="000000" w:themeColor="text1"/>
          <w:lang w:val="en-AU"/>
        </w:rPr>
        <w:t xml:space="preserve"> </w:t>
      </w:r>
      <w:proofErr w:type="spellStart"/>
      <w:r w:rsidR="00E17550" w:rsidRPr="003F4FAF">
        <w:rPr>
          <w:rStyle w:val="Hyperlink1"/>
          <w:color w:val="000000" w:themeColor="text1"/>
          <w:lang w:val="en-AU"/>
        </w:rPr>
        <w:t>Pediatr</w:t>
      </w:r>
      <w:proofErr w:type="spellEnd"/>
      <w:r w:rsidR="004B4C7B" w:rsidRPr="003F4FAF">
        <w:rPr>
          <w:rStyle w:val="Hyperlink1"/>
          <w:color w:val="000000" w:themeColor="text1"/>
          <w:lang w:val="en-AU"/>
        </w:rPr>
        <w:t xml:space="preserve"> </w:t>
      </w:r>
      <w:r w:rsidR="006A05A6" w:rsidRPr="003F4FAF">
        <w:rPr>
          <w:rStyle w:val="Hyperlink1"/>
          <w:color w:val="000000" w:themeColor="text1"/>
          <w:lang w:val="en-AU"/>
        </w:rPr>
        <w:t>2014</w:t>
      </w:r>
      <w:proofErr w:type="gramStart"/>
      <w:r w:rsidR="006A05A6" w:rsidRPr="003F4FAF">
        <w:rPr>
          <w:rStyle w:val="Hyperlink1"/>
          <w:color w:val="000000" w:themeColor="text1"/>
          <w:lang w:val="en-AU"/>
        </w:rPr>
        <w:t>;168</w:t>
      </w:r>
      <w:proofErr w:type="gramEnd"/>
      <w:r w:rsidR="006A05A6" w:rsidRPr="003F4FAF">
        <w:rPr>
          <w:rStyle w:val="Hyperlink1"/>
          <w:color w:val="000000" w:themeColor="text1"/>
          <w:lang w:val="en-AU"/>
        </w:rPr>
        <w:t>(9):</w:t>
      </w:r>
      <w:r w:rsidR="004B4C7B" w:rsidRPr="003F4FAF">
        <w:rPr>
          <w:rStyle w:val="Hyperlink1"/>
          <w:color w:val="000000" w:themeColor="text1"/>
          <w:lang w:val="en-AU"/>
        </w:rPr>
        <w:t xml:space="preserve">837-843. </w:t>
      </w:r>
    </w:p>
    <w:p w14:paraId="620C34EB" w14:textId="203D7ECC" w:rsidR="004B4C7B" w:rsidRPr="003F4FAF" w:rsidRDefault="00B82C78" w:rsidP="0039545D">
      <w:pPr>
        <w:spacing w:line="480" w:lineRule="auto"/>
        <w:rPr>
          <w:rStyle w:val="Hyperlink1"/>
          <w:rFonts w:eastAsia="Times New Roman"/>
          <w:color w:val="000000" w:themeColor="text1"/>
          <w:bdr w:val="none" w:sz="0" w:space="0" w:color="auto"/>
          <w:lang w:val="en-AU"/>
        </w:rPr>
      </w:pPr>
      <w:r w:rsidRPr="003F4FAF">
        <w:rPr>
          <w:rStyle w:val="Hyperlink1"/>
          <w:color w:val="000000" w:themeColor="text1"/>
          <w:lang w:val="en-AU"/>
        </w:rPr>
        <w:t>61</w:t>
      </w:r>
      <w:r w:rsidR="004B4C7B" w:rsidRPr="003F4FAF">
        <w:rPr>
          <w:rStyle w:val="Hyperlink1"/>
          <w:color w:val="000000" w:themeColor="text1"/>
          <w:lang w:val="en-AU"/>
        </w:rPr>
        <w:t xml:space="preserve">. </w:t>
      </w:r>
      <w:proofErr w:type="spellStart"/>
      <w:r w:rsidR="004B4C7B" w:rsidRPr="003F4FAF">
        <w:rPr>
          <w:rStyle w:val="Hyperlink1"/>
          <w:color w:val="000000" w:themeColor="text1"/>
          <w:lang w:val="en-AU"/>
        </w:rPr>
        <w:t>Yeates</w:t>
      </w:r>
      <w:proofErr w:type="spellEnd"/>
      <w:r w:rsidR="004B4C7B" w:rsidRPr="003F4FAF">
        <w:rPr>
          <w:rStyle w:val="Hyperlink1"/>
          <w:color w:val="000000" w:themeColor="text1"/>
          <w:lang w:val="en-AU"/>
        </w:rPr>
        <w:t xml:space="preserve"> KO, Taylor HG, </w:t>
      </w:r>
      <w:proofErr w:type="spellStart"/>
      <w:r w:rsidR="004B4C7B" w:rsidRPr="003F4FAF">
        <w:rPr>
          <w:rStyle w:val="Hyperlink1"/>
          <w:color w:val="000000" w:themeColor="text1"/>
          <w:lang w:val="en-AU"/>
        </w:rPr>
        <w:t>Rusin</w:t>
      </w:r>
      <w:proofErr w:type="spellEnd"/>
      <w:r w:rsidR="004B4C7B" w:rsidRPr="003F4FAF">
        <w:rPr>
          <w:rStyle w:val="Hyperlink1"/>
          <w:color w:val="000000" w:themeColor="text1"/>
          <w:lang w:val="en-AU"/>
        </w:rPr>
        <w:t xml:space="preserve"> J, </w:t>
      </w:r>
      <w:proofErr w:type="spellStart"/>
      <w:r w:rsidR="00E17550" w:rsidRPr="003F4FAF">
        <w:rPr>
          <w:rStyle w:val="Hyperlink1"/>
          <w:color w:val="000000" w:themeColor="text1"/>
          <w:lang w:val="en-AU"/>
        </w:rPr>
        <w:t>Bangert</w:t>
      </w:r>
      <w:proofErr w:type="spellEnd"/>
      <w:r w:rsidR="00E17550" w:rsidRPr="003F4FAF">
        <w:rPr>
          <w:rStyle w:val="Hyperlink1"/>
          <w:color w:val="000000" w:themeColor="text1"/>
          <w:lang w:val="en-AU"/>
        </w:rPr>
        <w:t xml:space="preserve"> B, Dietrich A, </w:t>
      </w:r>
      <w:proofErr w:type="spellStart"/>
      <w:r w:rsidR="00E17550" w:rsidRPr="003F4FAF">
        <w:rPr>
          <w:rStyle w:val="Hyperlink1"/>
          <w:color w:val="000000" w:themeColor="text1"/>
          <w:lang w:val="en-AU"/>
        </w:rPr>
        <w:t>Nuss</w:t>
      </w:r>
      <w:proofErr w:type="spellEnd"/>
      <w:r w:rsidR="00E17550" w:rsidRPr="003F4FAF">
        <w:rPr>
          <w:rStyle w:val="Hyperlink1"/>
          <w:color w:val="000000" w:themeColor="text1"/>
          <w:lang w:val="en-AU"/>
        </w:rPr>
        <w:t xml:space="preserve"> K, Wright M.</w:t>
      </w:r>
      <w:r w:rsidR="004B4C7B" w:rsidRPr="003F4FAF">
        <w:rPr>
          <w:rStyle w:val="Hyperlink1"/>
          <w:color w:val="000000" w:themeColor="text1"/>
          <w:lang w:val="en-AU"/>
        </w:rPr>
        <w:t xml:space="preserve"> Premorbid child and family functioning as predictors of post- concussive symptoms in children with mild traumatic bra</w:t>
      </w:r>
      <w:r w:rsidR="00E17550" w:rsidRPr="003F4FAF">
        <w:rPr>
          <w:rStyle w:val="Hyperlink1"/>
          <w:color w:val="000000" w:themeColor="text1"/>
          <w:lang w:val="en-AU"/>
        </w:rPr>
        <w:t xml:space="preserve">in injuries. </w:t>
      </w:r>
      <w:proofErr w:type="spellStart"/>
      <w:r w:rsidR="00E17550" w:rsidRPr="003F4FAF">
        <w:rPr>
          <w:rStyle w:val="Hyperlink1"/>
          <w:color w:val="000000" w:themeColor="text1"/>
          <w:lang w:val="en-AU"/>
        </w:rPr>
        <w:t>Int</w:t>
      </w:r>
      <w:proofErr w:type="spellEnd"/>
      <w:r w:rsidR="00E17550" w:rsidRPr="003F4FAF">
        <w:rPr>
          <w:rStyle w:val="Hyperlink1"/>
          <w:color w:val="000000" w:themeColor="text1"/>
          <w:lang w:val="en-AU"/>
        </w:rPr>
        <w:t xml:space="preserve"> J </w:t>
      </w:r>
      <w:proofErr w:type="spellStart"/>
      <w:r w:rsidR="00E17550" w:rsidRPr="003F4FAF">
        <w:rPr>
          <w:rStyle w:val="Hyperlink1"/>
          <w:color w:val="000000" w:themeColor="text1"/>
          <w:lang w:val="en-AU"/>
        </w:rPr>
        <w:t>Dev</w:t>
      </w:r>
      <w:proofErr w:type="spellEnd"/>
      <w:r w:rsidR="00E17550" w:rsidRPr="003F4FAF">
        <w:rPr>
          <w:rStyle w:val="Hyperlink1"/>
          <w:color w:val="000000" w:themeColor="text1"/>
          <w:lang w:val="en-AU"/>
        </w:rPr>
        <w:t xml:space="preserve"> </w:t>
      </w:r>
      <w:proofErr w:type="spellStart"/>
      <w:r w:rsidR="00E17550" w:rsidRPr="003F4FAF">
        <w:rPr>
          <w:rStyle w:val="Hyperlink1"/>
          <w:color w:val="000000" w:themeColor="text1"/>
          <w:lang w:val="en-AU"/>
        </w:rPr>
        <w:t>Neurosci</w:t>
      </w:r>
      <w:proofErr w:type="spellEnd"/>
      <w:r w:rsidR="004B4C7B" w:rsidRPr="003F4FAF">
        <w:rPr>
          <w:rStyle w:val="Hyperlink1"/>
          <w:color w:val="000000" w:themeColor="text1"/>
          <w:lang w:val="en-AU"/>
        </w:rPr>
        <w:t xml:space="preserve"> 2012</w:t>
      </w:r>
      <w:proofErr w:type="gramStart"/>
      <w:r w:rsidR="004B4C7B" w:rsidRPr="003F4FAF">
        <w:rPr>
          <w:rStyle w:val="Hyperlink1"/>
          <w:color w:val="000000" w:themeColor="text1"/>
          <w:lang w:val="en-AU"/>
        </w:rPr>
        <w:t>;30:231</w:t>
      </w:r>
      <w:proofErr w:type="gramEnd"/>
      <w:r w:rsidR="004B4C7B" w:rsidRPr="003F4FAF">
        <w:rPr>
          <w:rStyle w:val="Hyperlink1"/>
          <w:color w:val="000000" w:themeColor="text1"/>
          <w:lang w:val="en-AU"/>
        </w:rPr>
        <w:t xml:space="preserve">-237. </w:t>
      </w:r>
    </w:p>
    <w:p w14:paraId="364A2C44" w14:textId="77777777" w:rsidR="007A4B03" w:rsidRPr="003F4FAF" w:rsidRDefault="004B4C7B" w:rsidP="007A4B03">
      <w:pPr>
        <w:spacing w:line="480" w:lineRule="auto"/>
        <w:rPr>
          <w:rStyle w:val="PageNumber"/>
          <w:color w:val="000000" w:themeColor="text1"/>
          <w:u w:color="101010"/>
          <w:lang w:val="en-AU"/>
        </w:rPr>
      </w:pPr>
      <w:r w:rsidRPr="003F4FAF">
        <w:rPr>
          <w:rStyle w:val="PageNumber"/>
          <w:color w:val="000000" w:themeColor="text1"/>
          <w:u w:color="343434"/>
          <w:lang w:val="en-AU"/>
        </w:rPr>
        <w:lastRenderedPageBreak/>
        <w:t>6</w:t>
      </w:r>
      <w:r w:rsidR="00B82C78" w:rsidRPr="003F4FAF">
        <w:rPr>
          <w:rStyle w:val="PageNumber"/>
          <w:color w:val="000000" w:themeColor="text1"/>
          <w:u w:color="343434"/>
          <w:lang w:val="en-AU"/>
        </w:rPr>
        <w:t>2</w:t>
      </w:r>
      <w:r w:rsidRPr="003F4FAF">
        <w:rPr>
          <w:rStyle w:val="PageNumber"/>
          <w:color w:val="000000" w:themeColor="text1"/>
          <w:u w:color="343434"/>
          <w:lang w:val="en-AU"/>
        </w:rPr>
        <w:t xml:space="preserve">. Eisenberg M, Meehan W, </w:t>
      </w:r>
      <w:proofErr w:type="spellStart"/>
      <w:r w:rsidRPr="003F4FAF">
        <w:rPr>
          <w:rStyle w:val="PageNumber"/>
          <w:color w:val="000000" w:themeColor="text1"/>
          <w:u w:color="343434"/>
          <w:lang w:val="en-AU"/>
        </w:rPr>
        <w:t>Mannix</w:t>
      </w:r>
      <w:proofErr w:type="spellEnd"/>
      <w:r w:rsidRPr="003F4FAF">
        <w:rPr>
          <w:rStyle w:val="PageNumber"/>
          <w:color w:val="000000" w:themeColor="text1"/>
          <w:u w:color="343434"/>
          <w:lang w:val="en-AU"/>
        </w:rPr>
        <w:t xml:space="preserve"> R. </w:t>
      </w:r>
      <w:r w:rsidRPr="003F4FAF">
        <w:rPr>
          <w:rStyle w:val="PageNumber"/>
          <w:color w:val="000000" w:themeColor="text1"/>
          <w:u w:color="101010"/>
          <w:lang w:val="en-AU"/>
        </w:rPr>
        <w:t xml:space="preserve">Duration and course of post-concussive symptoms. </w:t>
      </w:r>
      <w:proofErr w:type="spellStart"/>
      <w:r w:rsidRPr="003F4FAF">
        <w:rPr>
          <w:rStyle w:val="PageNumber"/>
          <w:color w:val="000000" w:themeColor="text1"/>
          <w:u w:color="101010"/>
          <w:lang w:val="en-AU"/>
        </w:rPr>
        <w:t>Pediatrics</w:t>
      </w:r>
      <w:proofErr w:type="spellEnd"/>
      <w:r w:rsidRPr="003F4FAF">
        <w:rPr>
          <w:rStyle w:val="PageNumber"/>
          <w:color w:val="000000" w:themeColor="text1"/>
          <w:u w:color="101010"/>
          <w:lang w:val="en-AU"/>
        </w:rPr>
        <w:t>. 2014</w:t>
      </w:r>
      <w:proofErr w:type="gramStart"/>
      <w:r w:rsidRPr="003F4FAF">
        <w:rPr>
          <w:rStyle w:val="PageNumber"/>
          <w:color w:val="000000" w:themeColor="text1"/>
          <w:u w:color="101010"/>
          <w:lang w:val="en-AU"/>
        </w:rPr>
        <w:t>;133:999</w:t>
      </w:r>
      <w:proofErr w:type="gramEnd"/>
      <w:r w:rsidRPr="003F4FAF">
        <w:rPr>
          <w:rStyle w:val="PageNumber"/>
          <w:color w:val="000000" w:themeColor="text1"/>
          <w:u w:color="101010"/>
          <w:lang w:val="en-AU"/>
        </w:rPr>
        <w:t xml:space="preserve">-1006. </w:t>
      </w:r>
    </w:p>
    <w:p w14:paraId="53C601D0" w14:textId="0B2F5B9C" w:rsidR="009C7679" w:rsidRPr="003F4FAF" w:rsidRDefault="009C7679" w:rsidP="009C7679">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Style w:val="PageNumber"/>
          <w:rFonts w:eastAsia="Times New Roman"/>
          <w:color w:val="000000" w:themeColor="text1"/>
          <w:bdr w:val="none" w:sz="0" w:space="0" w:color="auto"/>
        </w:rPr>
      </w:pPr>
      <w:r w:rsidRPr="003F4FAF">
        <w:rPr>
          <w:rFonts w:eastAsia="Times New Roman"/>
          <w:color w:val="000000" w:themeColor="text1"/>
          <w:bdr w:val="none" w:sz="0" w:space="0" w:color="auto"/>
        </w:rPr>
        <w:t xml:space="preserve">63. Centers for Disease Control and Prevention. Updated mild traumatic brain injury guideline for adults. </w:t>
      </w:r>
      <w:proofErr w:type="gramStart"/>
      <w:r w:rsidRPr="003F4FAF">
        <w:rPr>
          <w:rFonts w:eastAsia="Times New Roman"/>
          <w:color w:val="000000" w:themeColor="text1"/>
          <w:bdr w:val="none" w:sz="0" w:space="0" w:color="auto"/>
        </w:rPr>
        <w:t>Centers for Disease Control and Prevention 2016.</w:t>
      </w:r>
      <w:proofErr w:type="gramEnd"/>
      <w:r w:rsidRPr="003F4FAF">
        <w:rPr>
          <w:rFonts w:eastAsia="Times New Roman"/>
          <w:color w:val="000000" w:themeColor="text1"/>
          <w:bdr w:val="none" w:sz="0" w:space="0" w:color="auto"/>
        </w:rPr>
        <w:t xml:space="preserve"> </w:t>
      </w:r>
    </w:p>
    <w:p w14:paraId="1F1239DF" w14:textId="0A74AFF4" w:rsidR="00B94CBC" w:rsidRPr="003F4FAF" w:rsidRDefault="007A4B03" w:rsidP="007A4B03">
      <w:pPr>
        <w:spacing w:line="480" w:lineRule="auto"/>
        <w:rPr>
          <w:rStyle w:val="PageNumber"/>
          <w:color w:val="000000" w:themeColor="text1"/>
          <w:u w:color="101010"/>
          <w:lang w:val="en-AU"/>
        </w:rPr>
      </w:pPr>
      <w:r w:rsidRPr="003F4FAF">
        <w:rPr>
          <w:rStyle w:val="PageNumber"/>
          <w:color w:val="000000" w:themeColor="text1"/>
          <w:u w:color="101010"/>
          <w:lang w:val="en-AU"/>
        </w:rPr>
        <w:t>6</w:t>
      </w:r>
      <w:r w:rsidR="009C7679" w:rsidRPr="003F4FAF">
        <w:rPr>
          <w:rStyle w:val="PageNumber"/>
          <w:color w:val="000000" w:themeColor="text1"/>
          <w:u w:color="101010"/>
          <w:lang w:val="en-AU"/>
        </w:rPr>
        <w:t>4</w:t>
      </w:r>
      <w:r w:rsidRPr="003F4FAF">
        <w:rPr>
          <w:rStyle w:val="PageNumber"/>
          <w:color w:val="000000" w:themeColor="text1"/>
          <w:u w:color="101010"/>
          <w:lang w:val="en-AU"/>
        </w:rPr>
        <w:t>.</w:t>
      </w:r>
      <w:r w:rsidR="00B94CBC" w:rsidRPr="003F4FAF">
        <w:rPr>
          <w:rStyle w:val="PageNumber"/>
          <w:color w:val="000000" w:themeColor="text1"/>
          <w:u w:color="101010"/>
          <w:lang w:val="en-AU"/>
        </w:rPr>
        <w:t xml:space="preserve"> </w:t>
      </w:r>
      <w:proofErr w:type="spellStart"/>
      <w:r w:rsidRPr="003F4FAF">
        <w:rPr>
          <w:color w:val="000000" w:themeColor="text1"/>
        </w:rPr>
        <w:t>Zemek</w:t>
      </w:r>
      <w:proofErr w:type="spellEnd"/>
      <w:r w:rsidRPr="003F4FAF">
        <w:rPr>
          <w:color w:val="000000" w:themeColor="text1"/>
        </w:rPr>
        <w:t xml:space="preserve"> R, Barrowman N, Freedman S, Gravel J, Gagnon I, </w:t>
      </w:r>
      <w:proofErr w:type="spellStart"/>
      <w:r w:rsidRPr="003F4FAF">
        <w:rPr>
          <w:color w:val="000000" w:themeColor="text1"/>
        </w:rPr>
        <w:t>McGahern</w:t>
      </w:r>
      <w:proofErr w:type="spellEnd"/>
      <w:r w:rsidRPr="003F4FAF">
        <w:rPr>
          <w:color w:val="000000" w:themeColor="text1"/>
        </w:rPr>
        <w:t xml:space="preserve"> C, </w:t>
      </w:r>
      <w:proofErr w:type="spellStart"/>
      <w:r w:rsidRPr="003F4FAF">
        <w:rPr>
          <w:color w:val="000000" w:themeColor="text1"/>
        </w:rPr>
        <w:t>Aglipay</w:t>
      </w:r>
      <w:proofErr w:type="spellEnd"/>
      <w:r w:rsidRPr="003F4FAF">
        <w:rPr>
          <w:color w:val="000000" w:themeColor="text1"/>
        </w:rPr>
        <w:t xml:space="preserve"> M, </w:t>
      </w:r>
      <w:proofErr w:type="spellStart"/>
      <w:r w:rsidRPr="003F4FAF">
        <w:rPr>
          <w:color w:val="000000" w:themeColor="text1"/>
        </w:rPr>
        <w:t>Sangha</w:t>
      </w:r>
      <w:proofErr w:type="spellEnd"/>
      <w:r w:rsidRPr="003F4FAF">
        <w:rPr>
          <w:color w:val="000000" w:themeColor="text1"/>
        </w:rPr>
        <w:t xml:space="preserve"> G, </w:t>
      </w:r>
      <w:proofErr w:type="spellStart"/>
      <w:r w:rsidRPr="003F4FAF">
        <w:rPr>
          <w:color w:val="000000" w:themeColor="text1"/>
        </w:rPr>
        <w:t>Boutis</w:t>
      </w:r>
      <w:proofErr w:type="spellEnd"/>
      <w:r w:rsidRPr="003F4FAF">
        <w:rPr>
          <w:color w:val="000000" w:themeColor="text1"/>
        </w:rPr>
        <w:t xml:space="preserve"> K, Beer D, Craig W, Burns E, </w:t>
      </w:r>
      <w:proofErr w:type="spellStart"/>
      <w:r w:rsidRPr="003F4FAF">
        <w:rPr>
          <w:color w:val="000000" w:themeColor="text1"/>
        </w:rPr>
        <w:t>Farion</w:t>
      </w:r>
      <w:proofErr w:type="spellEnd"/>
      <w:r w:rsidRPr="003F4FAF">
        <w:rPr>
          <w:color w:val="000000" w:themeColor="text1"/>
        </w:rPr>
        <w:t xml:space="preserve"> K, </w:t>
      </w:r>
      <w:proofErr w:type="spellStart"/>
      <w:r w:rsidRPr="003F4FAF">
        <w:rPr>
          <w:rStyle w:val="PageNumber"/>
          <w:color w:val="000000" w:themeColor="text1"/>
          <w:u w:color="101010"/>
          <w:lang w:val="en-AU"/>
        </w:rPr>
        <w:t>Mikrogianakis</w:t>
      </w:r>
      <w:proofErr w:type="spellEnd"/>
      <w:r w:rsidRPr="003F4FAF">
        <w:rPr>
          <w:rStyle w:val="PageNumber"/>
          <w:color w:val="000000" w:themeColor="text1"/>
          <w:u w:color="101010"/>
          <w:lang w:val="en-AU"/>
        </w:rPr>
        <w:t xml:space="preserve"> A</w:t>
      </w:r>
      <w:r w:rsidRPr="003F4FAF">
        <w:rPr>
          <w:rStyle w:val="PageNumber"/>
          <w:color w:val="000000" w:themeColor="text1"/>
          <w:u w:color="101010"/>
        </w:rPr>
        <w:t xml:space="preserve">, </w:t>
      </w:r>
      <w:r w:rsidRPr="003F4FAF">
        <w:rPr>
          <w:rStyle w:val="PageNumber"/>
          <w:color w:val="000000" w:themeColor="text1"/>
          <w:u w:color="101010"/>
          <w:lang w:val="en-AU"/>
        </w:rPr>
        <w:t>Barlow K</w:t>
      </w:r>
      <w:r w:rsidRPr="003F4FAF">
        <w:rPr>
          <w:rStyle w:val="PageNumber"/>
          <w:color w:val="000000" w:themeColor="text1"/>
          <w:u w:color="101010"/>
        </w:rPr>
        <w:t xml:space="preserve">, </w:t>
      </w:r>
      <w:proofErr w:type="spellStart"/>
      <w:r w:rsidRPr="003F4FAF">
        <w:rPr>
          <w:rStyle w:val="PageNumber"/>
          <w:color w:val="000000" w:themeColor="text1"/>
          <w:u w:color="101010"/>
        </w:rPr>
        <w:t>Dubrovsky</w:t>
      </w:r>
      <w:proofErr w:type="spellEnd"/>
      <w:r w:rsidRPr="003F4FAF">
        <w:rPr>
          <w:rStyle w:val="PageNumber"/>
          <w:color w:val="000000" w:themeColor="text1"/>
          <w:u w:color="101010"/>
        </w:rPr>
        <w:t xml:space="preserve"> A, </w:t>
      </w:r>
      <w:proofErr w:type="spellStart"/>
      <w:r w:rsidRPr="003F4FAF">
        <w:rPr>
          <w:rStyle w:val="PageNumber"/>
          <w:color w:val="000000" w:themeColor="text1"/>
          <w:u w:color="101010"/>
        </w:rPr>
        <w:t>Meeuwisse</w:t>
      </w:r>
      <w:proofErr w:type="spellEnd"/>
      <w:r w:rsidRPr="003F4FAF">
        <w:rPr>
          <w:rStyle w:val="PageNumber"/>
          <w:color w:val="000000" w:themeColor="text1"/>
          <w:u w:color="101010"/>
        </w:rPr>
        <w:t xml:space="preserve"> W, </w:t>
      </w:r>
      <w:proofErr w:type="spellStart"/>
      <w:r w:rsidRPr="003F4FAF">
        <w:rPr>
          <w:rStyle w:val="PageNumber"/>
          <w:color w:val="000000" w:themeColor="text1"/>
          <w:u w:color="101010"/>
        </w:rPr>
        <w:t>Gioia</w:t>
      </w:r>
      <w:proofErr w:type="spellEnd"/>
      <w:r w:rsidRPr="003F4FAF">
        <w:rPr>
          <w:rStyle w:val="PageNumber"/>
          <w:color w:val="000000" w:themeColor="text1"/>
          <w:u w:color="101010"/>
        </w:rPr>
        <w:t xml:space="preserve"> G, Meehan W, Beauchamp M, </w:t>
      </w:r>
      <w:proofErr w:type="spellStart"/>
      <w:r w:rsidRPr="003F4FAF">
        <w:rPr>
          <w:rStyle w:val="PageNumber"/>
          <w:color w:val="000000" w:themeColor="text1"/>
          <w:u w:color="101010"/>
        </w:rPr>
        <w:t>Kamil</w:t>
      </w:r>
      <w:proofErr w:type="spellEnd"/>
      <w:r w:rsidRPr="003F4FAF">
        <w:rPr>
          <w:rStyle w:val="PageNumber"/>
          <w:color w:val="000000" w:themeColor="text1"/>
          <w:u w:color="101010"/>
        </w:rPr>
        <w:t xml:space="preserve"> Y, </w:t>
      </w:r>
      <w:proofErr w:type="spellStart"/>
      <w:r w:rsidRPr="003F4FAF">
        <w:rPr>
          <w:rStyle w:val="PageNumber"/>
          <w:color w:val="000000" w:themeColor="text1"/>
          <w:u w:color="101010"/>
        </w:rPr>
        <w:t>Grool</w:t>
      </w:r>
      <w:proofErr w:type="spellEnd"/>
      <w:r w:rsidRPr="003F4FAF">
        <w:rPr>
          <w:rStyle w:val="PageNumber"/>
          <w:color w:val="000000" w:themeColor="text1"/>
          <w:u w:color="101010"/>
        </w:rPr>
        <w:t xml:space="preserve"> A, </w:t>
      </w:r>
      <w:proofErr w:type="spellStart"/>
      <w:r w:rsidRPr="003F4FAF">
        <w:rPr>
          <w:rStyle w:val="PageNumber"/>
          <w:color w:val="000000" w:themeColor="text1"/>
          <w:u w:color="101010"/>
        </w:rPr>
        <w:t>Hoshizaki</w:t>
      </w:r>
      <w:proofErr w:type="spellEnd"/>
      <w:r w:rsidRPr="003F4FAF">
        <w:rPr>
          <w:rStyle w:val="PageNumber"/>
          <w:color w:val="000000" w:themeColor="text1"/>
          <w:u w:color="101010"/>
        </w:rPr>
        <w:t xml:space="preserve"> B, Anderson P, Brooks B, </w:t>
      </w:r>
      <w:proofErr w:type="spellStart"/>
      <w:r w:rsidRPr="003F4FAF">
        <w:rPr>
          <w:rStyle w:val="PageNumber"/>
          <w:color w:val="000000" w:themeColor="text1"/>
          <w:u w:color="101010"/>
        </w:rPr>
        <w:t>Yeates</w:t>
      </w:r>
      <w:proofErr w:type="spellEnd"/>
      <w:r w:rsidRPr="003F4FAF">
        <w:rPr>
          <w:rStyle w:val="PageNumber"/>
          <w:color w:val="000000" w:themeColor="text1"/>
          <w:u w:color="101010"/>
        </w:rPr>
        <w:t xml:space="preserve"> K, </w:t>
      </w:r>
      <w:proofErr w:type="spellStart"/>
      <w:r w:rsidRPr="003F4FAF">
        <w:rPr>
          <w:rStyle w:val="PageNumber"/>
          <w:color w:val="000000" w:themeColor="text1"/>
          <w:u w:color="101010"/>
        </w:rPr>
        <w:t>Vassilyadi</w:t>
      </w:r>
      <w:proofErr w:type="spellEnd"/>
      <w:r w:rsidRPr="003F4FAF">
        <w:rPr>
          <w:rStyle w:val="PageNumber"/>
          <w:color w:val="000000" w:themeColor="text1"/>
          <w:u w:color="101010"/>
        </w:rPr>
        <w:t xml:space="preserve"> C, Osmond M, Pediatric Emergency Research (PERC) Concussion Team. </w:t>
      </w:r>
      <w:r w:rsidRPr="003F4FAF">
        <w:rPr>
          <w:rFonts w:eastAsia="Times New Roman"/>
          <w:bCs/>
          <w:color w:val="000000" w:themeColor="text1"/>
          <w:kern w:val="36"/>
        </w:rPr>
        <w:t xml:space="preserve">Clinical Risk Score for Persistent </w:t>
      </w:r>
      <w:proofErr w:type="spellStart"/>
      <w:r w:rsidRPr="003F4FAF">
        <w:rPr>
          <w:rFonts w:eastAsia="Times New Roman"/>
          <w:bCs/>
          <w:color w:val="000000" w:themeColor="text1"/>
          <w:kern w:val="36"/>
        </w:rPr>
        <w:t>Postconcussion</w:t>
      </w:r>
      <w:proofErr w:type="spellEnd"/>
      <w:r w:rsidRPr="003F4FAF">
        <w:rPr>
          <w:rFonts w:eastAsia="Times New Roman"/>
          <w:bCs/>
          <w:color w:val="000000" w:themeColor="text1"/>
          <w:kern w:val="36"/>
        </w:rPr>
        <w:t xml:space="preserve"> Symptoms Among Children With Acute Concussion in the ED. JAMA 2016; 8:1014-1025. </w:t>
      </w:r>
    </w:p>
    <w:p w14:paraId="41E35D4E" w14:textId="70ED9D04" w:rsidR="00B94CBC" w:rsidRPr="003F4FAF" w:rsidRDefault="00B94CBC" w:rsidP="0039545D">
      <w:pPr>
        <w:spacing w:line="480" w:lineRule="auto"/>
        <w:rPr>
          <w:rStyle w:val="PageNumber"/>
          <w:rFonts w:eastAsia="Times New Roman"/>
          <w:color w:val="000000" w:themeColor="text1"/>
          <w:bdr w:val="none" w:sz="0" w:space="0" w:color="auto"/>
          <w:lang w:val="en-AU"/>
        </w:rPr>
      </w:pPr>
      <w:r w:rsidRPr="003F4FAF">
        <w:rPr>
          <w:rStyle w:val="PageNumber"/>
          <w:color w:val="000000" w:themeColor="text1"/>
          <w:u w:color="101010"/>
          <w:lang w:val="en-AU"/>
        </w:rPr>
        <w:t>6</w:t>
      </w:r>
      <w:r w:rsidR="009C7679" w:rsidRPr="003F4FAF">
        <w:rPr>
          <w:rStyle w:val="PageNumber"/>
          <w:color w:val="000000" w:themeColor="text1"/>
          <w:u w:color="101010"/>
          <w:lang w:val="en-AU"/>
        </w:rPr>
        <w:t>5</w:t>
      </w:r>
      <w:r w:rsidRPr="003F4FAF">
        <w:rPr>
          <w:rStyle w:val="PageNumber"/>
          <w:color w:val="000000" w:themeColor="text1"/>
          <w:u w:color="101010"/>
          <w:lang w:val="en-AU"/>
        </w:rPr>
        <w:t xml:space="preserve">. </w:t>
      </w:r>
      <w:proofErr w:type="spellStart"/>
      <w:r w:rsidR="007A4B03" w:rsidRPr="003F4FAF">
        <w:rPr>
          <w:rStyle w:val="PageNumber"/>
          <w:color w:val="000000" w:themeColor="text1"/>
          <w:u w:color="101010"/>
          <w:lang w:val="en-AU"/>
        </w:rPr>
        <w:t>Khetani</w:t>
      </w:r>
      <w:proofErr w:type="spellEnd"/>
      <w:r w:rsidR="007A4B03" w:rsidRPr="003F4FAF">
        <w:rPr>
          <w:rStyle w:val="PageNumber"/>
          <w:color w:val="000000" w:themeColor="text1"/>
          <w:u w:color="101010"/>
          <w:lang w:val="en-AU"/>
        </w:rPr>
        <w:t xml:space="preserve"> A, Brooks B, </w:t>
      </w:r>
      <w:proofErr w:type="spellStart"/>
      <w:r w:rsidR="007A4B03" w:rsidRPr="003F4FAF">
        <w:rPr>
          <w:rStyle w:val="PageNumber"/>
          <w:color w:val="000000" w:themeColor="text1"/>
          <w:u w:color="101010"/>
          <w:lang w:val="en-AU"/>
        </w:rPr>
        <w:t>Mikrogianakis</w:t>
      </w:r>
      <w:proofErr w:type="spellEnd"/>
      <w:r w:rsidR="007A4B03" w:rsidRPr="003F4FAF">
        <w:rPr>
          <w:rStyle w:val="PageNumber"/>
          <w:color w:val="000000" w:themeColor="text1"/>
          <w:u w:color="101010"/>
          <w:lang w:val="en-AU"/>
        </w:rPr>
        <w:t xml:space="preserve"> A, Barlow K. Incorporating a computerized cognitive battery into the emergency department care of </w:t>
      </w:r>
      <w:proofErr w:type="spellStart"/>
      <w:r w:rsidR="007A4B03" w:rsidRPr="003F4FAF">
        <w:rPr>
          <w:rStyle w:val="PageNumber"/>
          <w:color w:val="000000" w:themeColor="text1"/>
          <w:u w:color="101010"/>
          <w:lang w:val="en-AU"/>
        </w:rPr>
        <w:t>pediatric</w:t>
      </w:r>
      <w:proofErr w:type="spellEnd"/>
      <w:r w:rsidR="007A4B03" w:rsidRPr="003F4FAF">
        <w:rPr>
          <w:rStyle w:val="PageNumber"/>
          <w:color w:val="000000" w:themeColor="text1"/>
          <w:u w:color="101010"/>
          <w:lang w:val="en-AU"/>
        </w:rPr>
        <w:t xml:space="preserve"> mild traumatic brain injuries- it is feasible? </w:t>
      </w:r>
      <w:proofErr w:type="spellStart"/>
      <w:r w:rsidR="007A4B03" w:rsidRPr="003F4FAF">
        <w:rPr>
          <w:rStyle w:val="PageNumber"/>
          <w:color w:val="000000" w:themeColor="text1"/>
          <w:u w:color="101010"/>
          <w:lang w:val="en-AU"/>
        </w:rPr>
        <w:t>Pediatric</w:t>
      </w:r>
      <w:proofErr w:type="spellEnd"/>
      <w:r w:rsidR="007A4B03" w:rsidRPr="003F4FAF">
        <w:rPr>
          <w:rStyle w:val="PageNumber"/>
          <w:color w:val="000000" w:themeColor="text1"/>
          <w:u w:color="101010"/>
          <w:lang w:val="en-AU"/>
        </w:rPr>
        <w:t xml:space="preserve"> </w:t>
      </w:r>
      <w:proofErr w:type="spellStart"/>
      <w:r w:rsidR="007A4B03" w:rsidRPr="003F4FAF">
        <w:rPr>
          <w:rStyle w:val="PageNumber"/>
          <w:color w:val="000000" w:themeColor="text1"/>
          <w:u w:color="101010"/>
          <w:lang w:val="en-AU"/>
        </w:rPr>
        <w:t>Emerg</w:t>
      </w:r>
      <w:proofErr w:type="spellEnd"/>
      <w:r w:rsidR="007A4B03" w:rsidRPr="003F4FAF">
        <w:rPr>
          <w:rStyle w:val="PageNumber"/>
          <w:color w:val="000000" w:themeColor="text1"/>
          <w:u w:color="101010"/>
          <w:lang w:val="en-AU"/>
        </w:rPr>
        <w:t xml:space="preserve"> Care. </w:t>
      </w:r>
      <w:proofErr w:type="gramStart"/>
      <w:r w:rsidR="007A4B03" w:rsidRPr="003F4FAF">
        <w:rPr>
          <w:rStyle w:val="PageNumber"/>
          <w:color w:val="000000" w:themeColor="text1"/>
          <w:u w:color="101010"/>
          <w:lang w:val="en-AU"/>
        </w:rPr>
        <w:t xml:space="preserve">2016, </w:t>
      </w:r>
      <w:proofErr w:type="spellStart"/>
      <w:r w:rsidR="007A4B03" w:rsidRPr="003F4FAF">
        <w:rPr>
          <w:rStyle w:val="PageNumber"/>
          <w:color w:val="000000" w:themeColor="text1"/>
          <w:u w:color="101010"/>
          <w:lang w:val="en-AU"/>
        </w:rPr>
        <w:t>epub</w:t>
      </w:r>
      <w:proofErr w:type="spellEnd"/>
      <w:r w:rsidR="007A4B03" w:rsidRPr="003F4FAF">
        <w:rPr>
          <w:rStyle w:val="PageNumber"/>
          <w:color w:val="000000" w:themeColor="text1"/>
          <w:u w:color="101010"/>
          <w:lang w:val="en-AU"/>
        </w:rPr>
        <w:t>.</w:t>
      </w:r>
      <w:proofErr w:type="gramEnd"/>
      <w:r w:rsidR="007A4B03" w:rsidRPr="003F4FAF">
        <w:rPr>
          <w:rStyle w:val="PageNumber"/>
          <w:color w:val="000000" w:themeColor="text1"/>
          <w:u w:color="101010"/>
          <w:lang w:val="en-AU"/>
        </w:rPr>
        <w:t xml:space="preserve"> </w:t>
      </w:r>
    </w:p>
    <w:p w14:paraId="62D9F15E" w14:textId="77AD75AD" w:rsidR="00D46576" w:rsidRPr="003F4FAF" w:rsidRDefault="00B82C78" w:rsidP="0039545D">
      <w:pPr>
        <w:spacing w:line="480" w:lineRule="auto"/>
        <w:rPr>
          <w:rStyle w:val="PageNumber"/>
          <w:color w:val="000000" w:themeColor="text1"/>
          <w:u w:color="333333"/>
          <w:shd w:val="clear" w:color="auto" w:fill="FFFFFF"/>
          <w:lang w:val="en-AU"/>
        </w:rPr>
      </w:pPr>
      <w:r w:rsidRPr="003F4FAF">
        <w:rPr>
          <w:rStyle w:val="PageNumber"/>
          <w:color w:val="000000" w:themeColor="text1"/>
          <w:u w:color="101010"/>
          <w:lang w:val="en-AU"/>
        </w:rPr>
        <w:t>6</w:t>
      </w:r>
      <w:r w:rsidR="009C7679" w:rsidRPr="003F4FAF">
        <w:rPr>
          <w:rStyle w:val="PageNumber"/>
          <w:color w:val="000000" w:themeColor="text1"/>
          <w:u w:color="101010"/>
          <w:lang w:val="en-AU"/>
        </w:rPr>
        <w:t>6</w:t>
      </w:r>
      <w:r w:rsidR="004B4C7B" w:rsidRPr="003F4FAF">
        <w:rPr>
          <w:rStyle w:val="PageNumber"/>
          <w:color w:val="000000" w:themeColor="text1"/>
          <w:u w:color="101010"/>
          <w:lang w:val="en-AU"/>
        </w:rPr>
        <w:t xml:space="preserve">. </w:t>
      </w:r>
      <w:proofErr w:type="spellStart"/>
      <w:r w:rsidR="004B4C7B" w:rsidRPr="003F4FAF">
        <w:rPr>
          <w:rStyle w:val="PageNumber"/>
          <w:color w:val="000000" w:themeColor="text1"/>
          <w:u w:color="101010"/>
          <w:lang w:val="en-AU"/>
        </w:rPr>
        <w:t>Lyttle</w:t>
      </w:r>
      <w:proofErr w:type="spellEnd"/>
      <w:r w:rsidR="004B4C7B" w:rsidRPr="003F4FAF">
        <w:rPr>
          <w:rStyle w:val="PageNumber"/>
          <w:color w:val="000000" w:themeColor="text1"/>
          <w:u w:color="101010"/>
          <w:lang w:val="en-AU"/>
        </w:rPr>
        <w:t xml:space="preserve"> M, Crowe L, Oakley E, </w:t>
      </w:r>
      <w:r w:rsidR="00E17550" w:rsidRPr="003F4FAF">
        <w:rPr>
          <w:rStyle w:val="PageNumber"/>
          <w:color w:val="000000" w:themeColor="text1"/>
          <w:u w:color="101010"/>
          <w:lang w:val="en-AU"/>
        </w:rPr>
        <w:t xml:space="preserve">Dunning J, </w:t>
      </w:r>
      <w:proofErr w:type="spellStart"/>
      <w:r w:rsidR="00E17550" w:rsidRPr="003F4FAF">
        <w:rPr>
          <w:rStyle w:val="PageNumber"/>
          <w:color w:val="000000" w:themeColor="text1"/>
          <w:u w:color="101010"/>
          <w:lang w:val="en-AU"/>
        </w:rPr>
        <w:t>Babl</w:t>
      </w:r>
      <w:proofErr w:type="spellEnd"/>
      <w:r w:rsidR="00E17550" w:rsidRPr="003F4FAF">
        <w:rPr>
          <w:rStyle w:val="PageNumber"/>
          <w:color w:val="000000" w:themeColor="text1"/>
          <w:u w:color="101010"/>
          <w:lang w:val="en-AU"/>
        </w:rPr>
        <w:t xml:space="preserve"> FE</w:t>
      </w:r>
      <w:r w:rsidR="004B4C7B" w:rsidRPr="003F4FAF">
        <w:rPr>
          <w:rStyle w:val="PageNumber"/>
          <w:color w:val="000000" w:themeColor="text1"/>
          <w:u w:color="101010"/>
          <w:lang w:val="en-AU"/>
        </w:rPr>
        <w:t xml:space="preserve">. </w:t>
      </w:r>
      <w:r w:rsidR="004B4C7B" w:rsidRPr="003F4FAF">
        <w:rPr>
          <w:rStyle w:val="PageNumber"/>
          <w:color w:val="000000" w:themeColor="text1"/>
          <w:u w:color="333333"/>
          <w:shd w:val="clear" w:color="auto" w:fill="FFFFFF"/>
          <w:lang w:val="en-AU"/>
        </w:rPr>
        <w:t>Comparing CATCH, CHALICE and PECARN clinical decision rules for paedia</w:t>
      </w:r>
      <w:r w:rsidR="00E17550" w:rsidRPr="003F4FAF">
        <w:rPr>
          <w:rStyle w:val="PageNumber"/>
          <w:color w:val="000000" w:themeColor="text1"/>
          <w:u w:color="333333"/>
          <w:shd w:val="clear" w:color="auto" w:fill="FFFFFF"/>
          <w:lang w:val="en-AU"/>
        </w:rPr>
        <w:t xml:space="preserve">tric head injuries. </w:t>
      </w:r>
      <w:proofErr w:type="spellStart"/>
      <w:r w:rsidR="00E17550" w:rsidRPr="003F4FAF">
        <w:rPr>
          <w:rStyle w:val="PageNumber"/>
          <w:color w:val="000000" w:themeColor="text1"/>
          <w:u w:color="333333"/>
          <w:shd w:val="clear" w:color="auto" w:fill="FFFFFF"/>
          <w:lang w:val="en-AU"/>
        </w:rPr>
        <w:t>Emerg</w:t>
      </w:r>
      <w:proofErr w:type="spellEnd"/>
      <w:r w:rsidR="00E17550" w:rsidRPr="003F4FAF">
        <w:rPr>
          <w:rStyle w:val="PageNumber"/>
          <w:color w:val="000000" w:themeColor="text1"/>
          <w:u w:color="333333"/>
          <w:shd w:val="clear" w:color="auto" w:fill="FFFFFF"/>
          <w:lang w:val="en-AU"/>
        </w:rPr>
        <w:t xml:space="preserve"> Med J</w:t>
      </w:r>
      <w:r w:rsidR="004B4C7B" w:rsidRPr="003F4FAF">
        <w:rPr>
          <w:rStyle w:val="PageNumber"/>
          <w:color w:val="000000" w:themeColor="text1"/>
          <w:u w:color="333333"/>
          <w:shd w:val="clear" w:color="auto" w:fill="FFFFFF"/>
          <w:lang w:val="en-AU"/>
        </w:rPr>
        <w:t xml:space="preserve"> 2012</w:t>
      </w:r>
      <w:proofErr w:type="gramStart"/>
      <w:r w:rsidR="004B4C7B" w:rsidRPr="003F4FAF">
        <w:rPr>
          <w:rStyle w:val="PageNumber"/>
          <w:color w:val="000000" w:themeColor="text1"/>
          <w:u w:color="333333"/>
          <w:shd w:val="clear" w:color="auto" w:fill="FFFFFF"/>
          <w:lang w:val="en-AU"/>
        </w:rPr>
        <w:t>;29</w:t>
      </w:r>
      <w:proofErr w:type="gramEnd"/>
      <w:r w:rsidR="004B4C7B" w:rsidRPr="003F4FAF">
        <w:rPr>
          <w:rStyle w:val="PageNumber"/>
          <w:color w:val="000000" w:themeColor="text1"/>
          <w:u w:color="333333"/>
          <w:shd w:val="clear" w:color="auto" w:fill="FFFFFF"/>
          <w:lang w:val="en-AU"/>
        </w:rPr>
        <w:t xml:space="preserve">(10):785-794. </w:t>
      </w:r>
    </w:p>
    <w:p w14:paraId="556C1F05" w14:textId="4A723451" w:rsidR="007202B4" w:rsidRPr="003F4FAF" w:rsidRDefault="007202B4" w:rsidP="0039545D">
      <w:pPr>
        <w:spacing w:line="480" w:lineRule="auto"/>
        <w:rPr>
          <w:rStyle w:val="PageNumber"/>
          <w:color w:val="000000" w:themeColor="text1"/>
          <w:u w:color="333333"/>
          <w:shd w:val="clear" w:color="auto" w:fill="FFFFFF"/>
          <w:lang w:val="en-AU"/>
        </w:rPr>
      </w:pPr>
      <w:r w:rsidRPr="003F4FAF">
        <w:rPr>
          <w:rStyle w:val="PageNumber"/>
          <w:color w:val="000000" w:themeColor="text1"/>
          <w:u w:color="333333"/>
          <w:shd w:val="clear" w:color="auto" w:fill="FFFFFF"/>
          <w:lang w:val="en-AU"/>
        </w:rPr>
        <w:t>67. National Institute of Neurological Disorders and Stroke. Common data elements: traumatic brain injury. Accessed 29/11/2017</w:t>
      </w:r>
    </w:p>
    <w:p w14:paraId="52DCDFF0" w14:textId="319A0117" w:rsidR="007202B4" w:rsidRPr="003F4FAF" w:rsidRDefault="00CB3B7A" w:rsidP="0039545D">
      <w:pPr>
        <w:spacing w:line="480" w:lineRule="auto"/>
        <w:rPr>
          <w:rStyle w:val="PageNumber"/>
          <w:color w:val="000000" w:themeColor="text1"/>
          <w:u w:color="333333"/>
          <w:shd w:val="clear" w:color="auto" w:fill="FFFFFF"/>
          <w:lang w:val="en-AU"/>
        </w:rPr>
      </w:pPr>
      <w:hyperlink r:id="rId9" w:anchor="tab=Data_Standards" w:history="1">
        <w:r w:rsidR="007202B4" w:rsidRPr="003F4FAF">
          <w:rPr>
            <w:rStyle w:val="Hyperlink"/>
            <w:color w:val="000000" w:themeColor="text1"/>
            <w:u w:color="333333"/>
            <w:shd w:val="clear" w:color="auto" w:fill="FFFFFF"/>
            <w:lang w:val="en-AU"/>
          </w:rPr>
          <w:t>https://www.commondataelements.ninds.nih.gov/TBI.aspx#tab=Data_Standards</w:t>
        </w:r>
      </w:hyperlink>
    </w:p>
    <w:p w14:paraId="52F1F0FF" w14:textId="77777777" w:rsidR="007202B4" w:rsidRPr="003F4FAF" w:rsidRDefault="007202B4" w:rsidP="0039545D">
      <w:pPr>
        <w:spacing w:line="480" w:lineRule="auto"/>
        <w:rPr>
          <w:rStyle w:val="PageNumber"/>
          <w:color w:val="000000" w:themeColor="text1"/>
          <w:u w:color="333333"/>
          <w:shd w:val="clear" w:color="auto" w:fill="FFFFFF"/>
          <w:lang w:val="en-AU"/>
        </w:rPr>
      </w:pPr>
    </w:p>
    <w:p w14:paraId="34C4CCE0" w14:textId="7CF4753A" w:rsidR="00595A74" w:rsidRPr="003F4FAF" w:rsidRDefault="00595A74">
      <w:pPr>
        <w:rPr>
          <w:rStyle w:val="PageNumber"/>
          <w:color w:val="000000" w:themeColor="text1"/>
          <w:u w:color="333333"/>
          <w:shd w:val="clear" w:color="auto" w:fill="FFFFFF"/>
          <w:lang w:val="en-AU"/>
        </w:rPr>
      </w:pPr>
      <w:r w:rsidRPr="003F4FAF">
        <w:rPr>
          <w:rStyle w:val="PageNumber"/>
          <w:color w:val="000000" w:themeColor="text1"/>
          <w:u w:color="333333"/>
          <w:shd w:val="clear" w:color="auto" w:fill="FFFFFF"/>
          <w:lang w:val="en-AU"/>
        </w:rPr>
        <w:br w:type="page"/>
      </w:r>
    </w:p>
    <w:p w14:paraId="0CAC0C74" w14:textId="77777777" w:rsidR="00595A74" w:rsidRPr="003F4FAF" w:rsidRDefault="00595A74" w:rsidP="00595A74">
      <w:pPr>
        <w:pStyle w:val="Body"/>
        <w:spacing w:line="480" w:lineRule="auto"/>
        <w:rPr>
          <w:rStyle w:val="PageNumber"/>
          <w:rFonts w:ascii="Times New Roman" w:hAnsi="Times New Roman" w:cs="Times New Roman"/>
          <w:b/>
          <w:bCs/>
          <w:color w:val="000000" w:themeColor="text1"/>
          <w:lang w:val="en-AU"/>
        </w:rPr>
      </w:pPr>
      <w:r w:rsidRPr="003F4FAF">
        <w:rPr>
          <w:rStyle w:val="PageNumber"/>
          <w:rFonts w:ascii="Times New Roman" w:hAnsi="Times New Roman" w:cs="Times New Roman"/>
          <w:b/>
          <w:bCs/>
          <w:color w:val="000000" w:themeColor="text1"/>
          <w:lang w:val="en-AU"/>
        </w:rPr>
        <w:lastRenderedPageBreak/>
        <w:t>Acknowledgement</w:t>
      </w:r>
    </w:p>
    <w:p w14:paraId="3F6666C1" w14:textId="77777777" w:rsidR="00595A74" w:rsidRPr="003F4FAF" w:rsidRDefault="00595A74" w:rsidP="00595A74">
      <w:pPr>
        <w:pStyle w:val="Body"/>
        <w:spacing w:line="480" w:lineRule="auto"/>
        <w:rPr>
          <w:rStyle w:val="Hyperlink1"/>
          <w:rFonts w:ascii="Times New Roman" w:hAnsi="Times New Roman" w:cs="Times New Roman"/>
          <w:color w:val="000000" w:themeColor="text1"/>
          <w:lang w:val="en-AU"/>
        </w:rPr>
      </w:pPr>
      <w:r w:rsidRPr="003F4FAF">
        <w:rPr>
          <w:rStyle w:val="Hyperlink1"/>
          <w:rFonts w:ascii="Times New Roman" w:hAnsi="Times New Roman" w:cs="Times New Roman"/>
          <w:color w:val="000000" w:themeColor="text1"/>
          <w:lang w:val="en-AU"/>
        </w:rPr>
        <w:t xml:space="preserve">We would like to thank the participating families and emergency department staff at participating sites. We would like to thank research staff from the participating sites. </w:t>
      </w:r>
    </w:p>
    <w:p w14:paraId="494239B1" w14:textId="77777777" w:rsidR="00595A74" w:rsidRPr="003F4FAF" w:rsidRDefault="00595A74" w:rsidP="0039545D">
      <w:pPr>
        <w:spacing w:line="480" w:lineRule="auto"/>
        <w:rPr>
          <w:rFonts w:eastAsia="Times New Roman"/>
          <w:color w:val="000000" w:themeColor="text1"/>
          <w:bdr w:val="none" w:sz="0" w:space="0" w:color="auto"/>
          <w:lang w:val="en-AU"/>
        </w:rPr>
      </w:pPr>
    </w:p>
    <w:sectPr w:rsidR="00595A74" w:rsidRPr="003F4FAF" w:rsidSect="00533899">
      <w:footerReference w:type="even" r:id="rId10"/>
      <w:footerReference w:type="default" r:id="rId11"/>
      <w:pgSz w:w="11900" w:h="16840"/>
      <w:pgMar w:top="1440" w:right="1797" w:bottom="1440" w:left="1797" w:header="709" w:footer="709" w:gutter="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6FAB0" w14:textId="77777777" w:rsidR="00FC2BAA" w:rsidRDefault="00FC2BAA">
      <w:r>
        <w:separator/>
      </w:r>
    </w:p>
  </w:endnote>
  <w:endnote w:type="continuationSeparator" w:id="0">
    <w:p w14:paraId="09CD97C6" w14:textId="77777777" w:rsidR="00FC2BAA" w:rsidRDefault="00F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C0716" w14:textId="77777777" w:rsidR="00FC2BAA" w:rsidRDefault="00FC2BAA" w:rsidP="002F75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055E4" w14:textId="77777777" w:rsidR="00FC2BAA" w:rsidRDefault="00FC2BAA" w:rsidP="000D0E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8A91D" w14:textId="42EB7545" w:rsidR="00FC2BAA" w:rsidRDefault="00FC2BAA" w:rsidP="002F75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3B7A">
      <w:rPr>
        <w:rStyle w:val="PageNumber"/>
        <w:noProof/>
      </w:rPr>
      <w:t>8</w:t>
    </w:r>
    <w:r>
      <w:rPr>
        <w:rStyle w:val="PageNumber"/>
      </w:rPr>
      <w:fldChar w:fldCharType="end"/>
    </w:r>
  </w:p>
  <w:p w14:paraId="1687B7EE" w14:textId="37D2C566" w:rsidR="00FC2BAA" w:rsidRDefault="00FC2BAA" w:rsidP="000D0EAB">
    <w:pPr>
      <w:pStyle w:val="Footer"/>
      <w:tabs>
        <w:tab w:val="clear" w:pos="8640"/>
        <w:tab w:val="right" w:pos="8280"/>
      </w:tabs>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76596" w14:textId="77777777" w:rsidR="00FC2BAA" w:rsidRDefault="00FC2BAA">
      <w:r>
        <w:separator/>
      </w:r>
    </w:p>
  </w:footnote>
  <w:footnote w:type="continuationSeparator" w:id="0">
    <w:p w14:paraId="46C4B2C0" w14:textId="77777777" w:rsidR="00FC2BAA" w:rsidRDefault="00FC2B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5B9"/>
    <w:multiLevelType w:val="hybridMultilevel"/>
    <w:tmpl w:val="6786E6BE"/>
    <w:lvl w:ilvl="0" w:tplc="F7261F18">
      <w:start w:val="1"/>
      <w:numFmt w:val="decimal"/>
      <w:lvlText w:val="%1."/>
      <w:lvlJc w:val="left"/>
      <w:pPr>
        <w:ind w:left="720" w:hanging="360"/>
      </w:pPr>
      <w:rPr>
        <w:rFonts w:ascii="Times New Roman" w:eastAsia="Arial Unicode MS"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46576"/>
    <w:rsid w:val="00006899"/>
    <w:rsid w:val="00030229"/>
    <w:rsid w:val="00043A28"/>
    <w:rsid w:val="0006642C"/>
    <w:rsid w:val="000A664B"/>
    <w:rsid w:val="000B45DD"/>
    <w:rsid w:val="000D0EAB"/>
    <w:rsid w:val="000D482B"/>
    <w:rsid w:val="000F47C6"/>
    <w:rsid w:val="0011666C"/>
    <w:rsid w:val="0012752E"/>
    <w:rsid w:val="001477EC"/>
    <w:rsid w:val="00147C6F"/>
    <w:rsid w:val="001601C3"/>
    <w:rsid w:val="00160AF2"/>
    <w:rsid w:val="00164300"/>
    <w:rsid w:val="0019720B"/>
    <w:rsid w:val="001B611C"/>
    <w:rsid w:val="001D6A78"/>
    <w:rsid w:val="001F3B3F"/>
    <w:rsid w:val="00220AA2"/>
    <w:rsid w:val="00221E6E"/>
    <w:rsid w:val="0023368D"/>
    <w:rsid w:val="00276D49"/>
    <w:rsid w:val="002902BD"/>
    <w:rsid w:val="002944A9"/>
    <w:rsid w:val="002A10E4"/>
    <w:rsid w:val="002A76DB"/>
    <w:rsid w:val="002D3DB5"/>
    <w:rsid w:val="002D4908"/>
    <w:rsid w:val="002F75CC"/>
    <w:rsid w:val="003161D6"/>
    <w:rsid w:val="00324DA1"/>
    <w:rsid w:val="00325547"/>
    <w:rsid w:val="003350D4"/>
    <w:rsid w:val="00347F1D"/>
    <w:rsid w:val="00385FF8"/>
    <w:rsid w:val="0038621E"/>
    <w:rsid w:val="0039545D"/>
    <w:rsid w:val="003B588B"/>
    <w:rsid w:val="003C4504"/>
    <w:rsid w:val="003E19F8"/>
    <w:rsid w:val="003F4FAF"/>
    <w:rsid w:val="003F7E52"/>
    <w:rsid w:val="00427456"/>
    <w:rsid w:val="004406D9"/>
    <w:rsid w:val="0045447A"/>
    <w:rsid w:val="00457B86"/>
    <w:rsid w:val="00462BBB"/>
    <w:rsid w:val="004716AC"/>
    <w:rsid w:val="0047445F"/>
    <w:rsid w:val="004B4C7B"/>
    <w:rsid w:val="004B4FC0"/>
    <w:rsid w:val="005238AB"/>
    <w:rsid w:val="005304EC"/>
    <w:rsid w:val="00533899"/>
    <w:rsid w:val="0054269A"/>
    <w:rsid w:val="005454C3"/>
    <w:rsid w:val="00591893"/>
    <w:rsid w:val="00595A74"/>
    <w:rsid w:val="005C7DE5"/>
    <w:rsid w:val="005D00FE"/>
    <w:rsid w:val="005D1797"/>
    <w:rsid w:val="005D5771"/>
    <w:rsid w:val="005E33B4"/>
    <w:rsid w:val="005F0A17"/>
    <w:rsid w:val="00602FDB"/>
    <w:rsid w:val="006247FF"/>
    <w:rsid w:val="00624A2E"/>
    <w:rsid w:val="00654C7E"/>
    <w:rsid w:val="00670631"/>
    <w:rsid w:val="00694B97"/>
    <w:rsid w:val="006A05A6"/>
    <w:rsid w:val="006A1DAD"/>
    <w:rsid w:val="006B458E"/>
    <w:rsid w:val="006B548F"/>
    <w:rsid w:val="006B7CE2"/>
    <w:rsid w:val="006C5715"/>
    <w:rsid w:val="006D1670"/>
    <w:rsid w:val="006E4D7D"/>
    <w:rsid w:val="006F4310"/>
    <w:rsid w:val="007049A4"/>
    <w:rsid w:val="00717CAF"/>
    <w:rsid w:val="007202B4"/>
    <w:rsid w:val="007305A5"/>
    <w:rsid w:val="007667D2"/>
    <w:rsid w:val="00795FFA"/>
    <w:rsid w:val="007A3188"/>
    <w:rsid w:val="007A4B03"/>
    <w:rsid w:val="007C1642"/>
    <w:rsid w:val="007E4C59"/>
    <w:rsid w:val="00810F03"/>
    <w:rsid w:val="00835305"/>
    <w:rsid w:val="00851AB2"/>
    <w:rsid w:val="00880F69"/>
    <w:rsid w:val="0088446C"/>
    <w:rsid w:val="00887C54"/>
    <w:rsid w:val="0089273B"/>
    <w:rsid w:val="008A3855"/>
    <w:rsid w:val="008B2962"/>
    <w:rsid w:val="008B4873"/>
    <w:rsid w:val="008D09DC"/>
    <w:rsid w:val="008E14D6"/>
    <w:rsid w:val="008F2532"/>
    <w:rsid w:val="0090245B"/>
    <w:rsid w:val="0092170D"/>
    <w:rsid w:val="00922A1A"/>
    <w:rsid w:val="00924E2B"/>
    <w:rsid w:val="009274FA"/>
    <w:rsid w:val="00985D59"/>
    <w:rsid w:val="009A2703"/>
    <w:rsid w:val="009B0D4F"/>
    <w:rsid w:val="009B39F3"/>
    <w:rsid w:val="009C7679"/>
    <w:rsid w:val="009E0FF6"/>
    <w:rsid w:val="009E1F20"/>
    <w:rsid w:val="009F6B7B"/>
    <w:rsid w:val="00A03B4C"/>
    <w:rsid w:val="00A16B01"/>
    <w:rsid w:val="00A46063"/>
    <w:rsid w:val="00A50C2C"/>
    <w:rsid w:val="00A55502"/>
    <w:rsid w:val="00AB15D9"/>
    <w:rsid w:val="00AF4AFC"/>
    <w:rsid w:val="00B15CA2"/>
    <w:rsid w:val="00B21AA1"/>
    <w:rsid w:val="00B30D7A"/>
    <w:rsid w:val="00B53DA1"/>
    <w:rsid w:val="00B713AF"/>
    <w:rsid w:val="00B82C78"/>
    <w:rsid w:val="00B94CBC"/>
    <w:rsid w:val="00BF0DC9"/>
    <w:rsid w:val="00BF5E0E"/>
    <w:rsid w:val="00C01639"/>
    <w:rsid w:val="00C13584"/>
    <w:rsid w:val="00C415D2"/>
    <w:rsid w:val="00C5060A"/>
    <w:rsid w:val="00C50880"/>
    <w:rsid w:val="00C61C38"/>
    <w:rsid w:val="00C826F8"/>
    <w:rsid w:val="00C85F76"/>
    <w:rsid w:val="00C91D61"/>
    <w:rsid w:val="00C938CF"/>
    <w:rsid w:val="00CB3B7A"/>
    <w:rsid w:val="00CD17AE"/>
    <w:rsid w:val="00D269FC"/>
    <w:rsid w:val="00D27863"/>
    <w:rsid w:val="00D32640"/>
    <w:rsid w:val="00D46576"/>
    <w:rsid w:val="00D541B7"/>
    <w:rsid w:val="00D773C3"/>
    <w:rsid w:val="00D913B2"/>
    <w:rsid w:val="00DA1937"/>
    <w:rsid w:val="00DB6376"/>
    <w:rsid w:val="00DD05A1"/>
    <w:rsid w:val="00E13CF7"/>
    <w:rsid w:val="00E17550"/>
    <w:rsid w:val="00E32032"/>
    <w:rsid w:val="00E37D3A"/>
    <w:rsid w:val="00E47DCD"/>
    <w:rsid w:val="00E64802"/>
    <w:rsid w:val="00E71582"/>
    <w:rsid w:val="00E715B9"/>
    <w:rsid w:val="00E8393A"/>
    <w:rsid w:val="00EA2AC6"/>
    <w:rsid w:val="00ED200E"/>
    <w:rsid w:val="00F05726"/>
    <w:rsid w:val="00F144D0"/>
    <w:rsid w:val="00F55520"/>
    <w:rsid w:val="00F73F39"/>
    <w:rsid w:val="00F85D42"/>
    <w:rsid w:val="00F930EA"/>
    <w:rsid w:val="00FC08DC"/>
    <w:rsid w:val="00FC2BAA"/>
    <w:rsid w:val="00FD1056"/>
    <w:rsid w:val="00FD72F4"/>
    <w:rsid w:val="00FE11DB"/>
    <w:rsid w:val="00FE33C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3B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styleId="Footer">
    <w:name w:val="footer"/>
    <w:pPr>
      <w:tabs>
        <w:tab w:val="center" w:pos="4320"/>
        <w:tab w:val="right" w:pos="8640"/>
      </w:tabs>
    </w:pPr>
    <w:rPr>
      <w:rFonts w:ascii="Cambria" w:eastAsia="Cambria" w:hAnsi="Cambria" w:cs="Cambria"/>
      <w:color w:val="000000"/>
      <w:u w:color="000000"/>
      <w:lang w:val="en-US"/>
    </w:rPr>
  </w:style>
  <w:style w:type="paragraph" w:customStyle="1" w:styleId="Body">
    <w:name w:val="Body"/>
    <w:rPr>
      <w:rFonts w:ascii="Cambria" w:eastAsia="Cambria" w:hAnsi="Cambria" w:cs="Cambria"/>
      <w:color w:val="000000"/>
      <w:u w:color="000000"/>
      <w:lang w:val="en-US"/>
    </w:rPr>
  </w:style>
  <w:style w:type="character" w:styleId="PageNumber">
    <w:name w:val="page number"/>
    <w:rPr>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character" w:customStyle="1" w:styleId="Hyperlink1">
    <w:name w:val="Hyperlink.1"/>
    <w:basedOn w:val="PageNumber"/>
    <w:rPr>
      <w:lang w:val="en-US"/>
    </w:rPr>
  </w:style>
  <w:style w:type="character" w:customStyle="1" w:styleId="Hyperlink2">
    <w:name w:val="Hyperlink.2"/>
    <w:basedOn w:val="Link"/>
    <w:rPr>
      <w:color w:val="0000FF"/>
      <w:u w:val="single" w:color="0000FF"/>
      <w:lang w:val="it-IT"/>
    </w:rPr>
  </w:style>
  <w:style w:type="paragraph" w:styleId="PlainText">
    <w:name w:val="Plain Text"/>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link w:val="CommentTextChar"/>
    <w:rPr>
      <w:rFonts w:ascii="Cambria" w:eastAsia="Cambria" w:hAnsi="Cambria" w:cs="Cambria"/>
      <w:color w:val="000000"/>
      <w:u w:color="000000"/>
      <w:lang w:val="en-US"/>
    </w:rPr>
  </w:style>
  <w:style w:type="paragraph" w:customStyle="1" w:styleId="Heading">
    <w:name w:val="Heading"/>
    <w:pPr>
      <w:spacing w:before="100" w:after="100"/>
      <w:outlineLvl w:val="0"/>
    </w:pPr>
    <w:rPr>
      <w:rFonts w:ascii="Times" w:eastAsia="Times" w:hAnsi="Times" w:cs="Times"/>
      <w:b/>
      <w:bCs/>
      <w:color w:val="000000"/>
      <w:kern w:val="36"/>
      <w:sz w:val="48"/>
      <w:szCs w:val="48"/>
      <w:u w:color="000000"/>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F6B7B"/>
    <w:rPr>
      <w:rFonts w:ascii="Lucida Grande" w:hAnsi="Lucida Grande"/>
      <w:sz w:val="18"/>
      <w:szCs w:val="18"/>
    </w:rPr>
  </w:style>
  <w:style w:type="character" w:customStyle="1" w:styleId="BalloonTextChar">
    <w:name w:val="Balloon Text Char"/>
    <w:basedOn w:val="DefaultParagraphFont"/>
    <w:link w:val="BalloonText"/>
    <w:uiPriority w:val="99"/>
    <w:semiHidden/>
    <w:rsid w:val="009F6B7B"/>
    <w:rPr>
      <w:rFonts w:ascii="Lucida Grande" w:hAnsi="Lucida Grande"/>
      <w:sz w:val="18"/>
      <w:szCs w:val="18"/>
      <w:lang w:val="en-US"/>
    </w:rPr>
  </w:style>
  <w:style w:type="paragraph" w:styleId="ListParagraph">
    <w:name w:val="List Paragraph"/>
    <w:basedOn w:val="Normal"/>
    <w:uiPriority w:val="34"/>
    <w:qFormat/>
    <w:rsid w:val="008E14D6"/>
    <w:pPr>
      <w:ind w:left="720"/>
      <w:contextualSpacing/>
    </w:pPr>
  </w:style>
  <w:style w:type="character" w:customStyle="1" w:styleId="apple-converted-space">
    <w:name w:val="apple-converted-space"/>
    <w:basedOn w:val="DefaultParagraphFont"/>
    <w:rsid w:val="00B53DA1"/>
  </w:style>
  <w:style w:type="paragraph" w:styleId="NormalWeb">
    <w:name w:val="Normal (Web)"/>
    <w:basedOn w:val="Normal"/>
    <w:uiPriority w:val="99"/>
    <w:unhideWhenUsed/>
    <w:rsid w:val="00654C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rPr>
  </w:style>
  <w:style w:type="paragraph" w:styleId="Header">
    <w:name w:val="header"/>
    <w:basedOn w:val="Normal"/>
    <w:link w:val="HeaderChar"/>
    <w:uiPriority w:val="99"/>
    <w:unhideWhenUsed/>
    <w:rsid w:val="0088446C"/>
    <w:pPr>
      <w:tabs>
        <w:tab w:val="center" w:pos="4320"/>
        <w:tab w:val="right" w:pos="8640"/>
      </w:tabs>
    </w:pPr>
  </w:style>
  <w:style w:type="character" w:customStyle="1" w:styleId="HeaderChar">
    <w:name w:val="Header Char"/>
    <w:basedOn w:val="DefaultParagraphFont"/>
    <w:link w:val="Header"/>
    <w:uiPriority w:val="99"/>
    <w:rsid w:val="0088446C"/>
    <w:rPr>
      <w:lang w:val="en-US"/>
    </w:rPr>
  </w:style>
  <w:style w:type="character" w:styleId="FollowedHyperlink">
    <w:name w:val="FollowedHyperlink"/>
    <w:basedOn w:val="DefaultParagraphFont"/>
    <w:uiPriority w:val="99"/>
    <w:semiHidden/>
    <w:unhideWhenUsed/>
    <w:rsid w:val="00E17550"/>
    <w:rPr>
      <w:color w:val="FF00FF" w:themeColor="followedHyperlink"/>
      <w:u w:val="single"/>
    </w:rPr>
  </w:style>
  <w:style w:type="character" w:styleId="LineNumber">
    <w:name w:val="line number"/>
    <w:basedOn w:val="DefaultParagraphFont"/>
    <w:uiPriority w:val="99"/>
    <w:semiHidden/>
    <w:unhideWhenUsed/>
    <w:rsid w:val="000D0EAB"/>
  </w:style>
  <w:style w:type="paragraph" w:styleId="CommentSubject">
    <w:name w:val="annotation subject"/>
    <w:basedOn w:val="CommentText"/>
    <w:next w:val="CommentText"/>
    <w:link w:val="CommentSubjectChar"/>
    <w:uiPriority w:val="99"/>
    <w:semiHidden/>
    <w:unhideWhenUsed/>
    <w:rsid w:val="0054269A"/>
    <w:rPr>
      <w:rFonts w:ascii="Times New Roman" w:eastAsia="Arial Unicode MS" w:hAnsi="Times New Roman" w:cs="Times New Roman"/>
      <w:b/>
      <w:bCs/>
      <w:color w:val="auto"/>
      <w:sz w:val="20"/>
      <w:szCs w:val="20"/>
    </w:rPr>
  </w:style>
  <w:style w:type="character" w:customStyle="1" w:styleId="CommentTextChar">
    <w:name w:val="Comment Text Char"/>
    <w:basedOn w:val="DefaultParagraphFont"/>
    <w:link w:val="CommentText"/>
    <w:rsid w:val="0054269A"/>
    <w:rPr>
      <w:rFonts w:ascii="Cambria" w:eastAsia="Cambria" w:hAnsi="Cambria" w:cs="Cambria"/>
      <w:color w:val="000000"/>
      <w:u w:color="000000"/>
      <w:lang w:val="en-US"/>
    </w:rPr>
  </w:style>
  <w:style w:type="character" w:customStyle="1" w:styleId="CommentSubjectChar">
    <w:name w:val="Comment Subject Char"/>
    <w:basedOn w:val="CommentTextChar"/>
    <w:link w:val="CommentSubject"/>
    <w:uiPriority w:val="99"/>
    <w:semiHidden/>
    <w:rsid w:val="0054269A"/>
    <w:rPr>
      <w:rFonts w:ascii="Cambria" w:eastAsia="Cambria" w:hAnsi="Cambria" w:cs="Cambria"/>
      <w:b/>
      <w:bCs/>
      <w:color w:val="000000"/>
      <w:sz w:val="20"/>
      <w:szCs w:val="20"/>
      <w:u w:color="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styleId="Footer">
    <w:name w:val="footer"/>
    <w:pPr>
      <w:tabs>
        <w:tab w:val="center" w:pos="4320"/>
        <w:tab w:val="right" w:pos="8640"/>
      </w:tabs>
    </w:pPr>
    <w:rPr>
      <w:rFonts w:ascii="Cambria" w:eastAsia="Cambria" w:hAnsi="Cambria" w:cs="Cambria"/>
      <w:color w:val="000000"/>
      <w:u w:color="000000"/>
      <w:lang w:val="en-US"/>
    </w:rPr>
  </w:style>
  <w:style w:type="paragraph" w:customStyle="1" w:styleId="Body">
    <w:name w:val="Body"/>
    <w:rPr>
      <w:rFonts w:ascii="Cambria" w:eastAsia="Cambria" w:hAnsi="Cambria" w:cs="Cambria"/>
      <w:color w:val="000000"/>
      <w:u w:color="000000"/>
      <w:lang w:val="en-US"/>
    </w:rPr>
  </w:style>
  <w:style w:type="character" w:styleId="PageNumber">
    <w:name w:val="page number"/>
    <w:rPr>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character" w:customStyle="1" w:styleId="Hyperlink1">
    <w:name w:val="Hyperlink.1"/>
    <w:basedOn w:val="PageNumber"/>
    <w:rPr>
      <w:lang w:val="en-US"/>
    </w:rPr>
  </w:style>
  <w:style w:type="character" w:customStyle="1" w:styleId="Hyperlink2">
    <w:name w:val="Hyperlink.2"/>
    <w:basedOn w:val="Link"/>
    <w:rPr>
      <w:color w:val="0000FF"/>
      <w:u w:val="single" w:color="0000FF"/>
      <w:lang w:val="it-IT"/>
    </w:rPr>
  </w:style>
  <w:style w:type="paragraph" w:styleId="PlainText">
    <w:name w:val="Plain Text"/>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link w:val="CommentTextChar"/>
    <w:rPr>
      <w:rFonts w:ascii="Cambria" w:eastAsia="Cambria" w:hAnsi="Cambria" w:cs="Cambria"/>
      <w:color w:val="000000"/>
      <w:u w:color="000000"/>
      <w:lang w:val="en-US"/>
    </w:rPr>
  </w:style>
  <w:style w:type="paragraph" w:customStyle="1" w:styleId="Heading">
    <w:name w:val="Heading"/>
    <w:pPr>
      <w:spacing w:before="100" w:after="100"/>
      <w:outlineLvl w:val="0"/>
    </w:pPr>
    <w:rPr>
      <w:rFonts w:ascii="Times" w:eastAsia="Times" w:hAnsi="Times" w:cs="Times"/>
      <w:b/>
      <w:bCs/>
      <w:color w:val="000000"/>
      <w:kern w:val="36"/>
      <w:sz w:val="48"/>
      <w:szCs w:val="48"/>
      <w:u w:color="000000"/>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F6B7B"/>
    <w:rPr>
      <w:rFonts w:ascii="Lucida Grande" w:hAnsi="Lucida Grande"/>
      <w:sz w:val="18"/>
      <w:szCs w:val="18"/>
    </w:rPr>
  </w:style>
  <w:style w:type="character" w:customStyle="1" w:styleId="BalloonTextChar">
    <w:name w:val="Balloon Text Char"/>
    <w:basedOn w:val="DefaultParagraphFont"/>
    <w:link w:val="BalloonText"/>
    <w:uiPriority w:val="99"/>
    <w:semiHidden/>
    <w:rsid w:val="009F6B7B"/>
    <w:rPr>
      <w:rFonts w:ascii="Lucida Grande" w:hAnsi="Lucida Grande"/>
      <w:sz w:val="18"/>
      <w:szCs w:val="18"/>
      <w:lang w:val="en-US"/>
    </w:rPr>
  </w:style>
  <w:style w:type="paragraph" w:styleId="ListParagraph">
    <w:name w:val="List Paragraph"/>
    <w:basedOn w:val="Normal"/>
    <w:uiPriority w:val="34"/>
    <w:qFormat/>
    <w:rsid w:val="008E14D6"/>
    <w:pPr>
      <w:ind w:left="720"/>
      <w:contextualSpacing/>
    </w:pPr>
  </w:style>
  <w:style w:type="character" w:customStyle="1" w:styleId="apple-converted-space">
    <w:name w:val="apple-converted-space"/>
    <w:basedOn w:val="DefaultParagraphFont"/>
    <w:rsid w:val="00B53DA1"/>
  </w:style>
  <w:style w:type="paragraph" w:styleId="NormalWeb">
    <w:name w:val="Normal (Web)"/>
    <w:basedOn w:val="Normal"/>
    <w:uiPriority w:val="99"/>
    <w:unhideWhenUsed/>
    <w:rsid w:val="00654C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rPr>
  </w:style>
  <w:style w:type="paragraph" w:styleId="Header">
    <w:name w:val="header"/>
    <w:basedOn w:val="Normal"/>
    <w:link w:val="HeaderChar"/>
    <w:uiPriority w:val="99"/>
    <w:unhideWhenUsed/>
    <w:rsid w:val="0088446C"/>
    <w:pPr>
      <w:tabs>
        <w:tab w:val="center" w:pos="4320"/>
        <w:tab w:val="right" w:pos="8640"/>
      </w:tabs>
    </w:pPr>
  </w:style>
  <w:style w:type="character" w:customStyle="1" w:styleId="HeaderChar">
    <w:name w:val="Header Char"/>
    <w:basedOn w:val="DefaultParagraphFont"/>
    <w:link w:val="Header"/>
    <w:uiPriority w:val="99"/>
    <w:rsid w:val="0088446C"/>
    <w:rPr>
      <w:lang w:val="en-US"/>
    </w:rPr>
  </w:style>
  <w:style w:type="character" w:styleId="FollowedHyperlink">
    <w:name w:val="FollowedHyperlink"/>
    <w:basedOn w:val="DefaultParagraphFont"/>
    <w:uiPriority w:val="99"/>
    <w:semiHidden/>
    <w:unhideWhenUsed/>
    <w:rsid w:val="00E17550"/>
    <w:rPr>
      <w:color w:val="FF00FF" w:themeColor="followedHyperlink"/>
      <w:u w:val="single"/>
    </w:rPr>
  </w:style>
  <w:style w:type="character" w:styleId="LineNumber">
    <w:name w:val="line number"/>
    <w:basedOn w:val="DefaultParagraphFont"/>
    <w:uiPriority w:val="99"/>
    <w:semiHidden/>
    <w:unhideWhenUsed/>
    <w:rsid w:val="000D0EAB"/>
  </w:style>
  <w:style w:type="paragraph" w:styleId="CommentSubject">
    <w:name w:val="annotation subject"/>
    <w:basedOn w:val="CommentText"/>
    <w:next w:val="CommentText"/>
    <w:link w:val="CommentSubjectChar"/>
    <w:uiPriority w:val="99"/>
    <w:semiHidden/>
    <w:unhideWhenUsed/>
    <w:rsid w:val="0054269A"/>
    <w:rPr>
      <w:rFonts w:ascii="Times New Roman" w:eastAsia="Arial Unicode MS" w:hAnsi="Times New Roman" w:cs="Times New Roman"/>
      <w:b/>
      <w:bCs/>
      <w:color w:val="auto"/>
      <w:sz w:val="20"/>
      <w:szCs w:val="20"/>
    </w:rPr>
  </w:style>
  <w:style w:type="character" w:customStyle="1" w:styleId="CommentTextChar">
    <w:name w:val="Comment Text Char"/>
    <w:basedOn w:val="DefaultParagraphFont"/>
    <w:link w:val="CommentText"/>
    <w:rsid w:val="0054269A"/>
    <w:rPr>
      <w:rFonts w:ascii="Cambria" w:eastAsia="Cambria" w:hAnsi="Cambria" w:cs="Cambria"/>
      <w:color w:val="000000"/>
      <w:u w:color="000000"/>
      <w:lang w:val="en-US"/>
    </w:rPr>
  </w:style>
  <w:style w:type="character" w:customStyle="1" w:styleId="CommentSubjectChar">
    <w:name w:val="Comment Subject Char"/>
    <w:basedOn w:val="CommentTextChar"/>
    <w:link w:val="CommentSubject"/>
    <w:uiPriority w:val="99"/>
    <w:semiHidden/>
    <w:rsid w:val="0054269A"/>
    <w:rPr>
      <w:rFonts w:ascii="Cambria" w:eastAsia="Cambria" w:hAnsi="Cambria" w:cs="Cambria"/>
      <w:b/>
      <w:bCs/>
      <w:color w:val="000000"/>
      <w:sz w:val="20"/>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2040">
      <w:bodyDiv w:val="1"/>
      <w:marLeft w:val="0"/>
      <w:marRight w:val="0"/>
      <w:marTop w:val="0"/>
      <w:marBottom w:val="0"/>
      <w:divBdr>
        <w:top w:val="none" w:sz="0" w:space="0" w:color="auto"/>
        <w:left w:val="none" w:sz="0" w:space="0" w:color="auto"/>
        <w:bottom w:val="none" w:sz="0" w:space="0" w:color="auto"/>
        <w:right w:val="none" w:sz="0" w:space="0" w:color="auto"/>
      </w:divBdr>
    </w:div>
    <w:div w:id="147523262">
      <w:bodyDiv w:val="1"/>
      <w:marLeft w:val="0"/>
      <w:marRight w:val="0"/>
      <w:marTop w:val="0"/>
      <w:marBottom w:val="0"/>
      <w:divBdr>
        <w:top w:val="none" w:sz="0" w:space="0" w:color="auto"/>
        <w:left w:val="none" w:sz="0" w:space="0" w:color="auto"/>
        <w:bottom w:val="none" w:sz="0" w:space="0" w:color="auto"/>
        <w:right w:val="none" w:sz="0" w:space="0" w:color="auto"/>
      </w:divBdr>
    </w:div>
    <w:div w:id="227150076">
      <w:bodyDiv w:val="1"/>
      <w:marLeft w:val="0"/>
      <w:marRight w:val="0"/>
      <w:marTop w:val="0"/>
      <w:marBottom w:val="0"/>
      <w:divBdr>
        <w:top w:val="none" w:sz="0" w:space="0" w:color="auto"/>
        <w:left w:val="none" w:sz="0" w:space="0" w:color="auto"/>
        <w:bottom w:val="none" w:sz="0" w:space="0" w:color="auto"/>
        <w:right w:val="none" w:sz="0" w:space="0" w:color="auto"/>
      </w:divBdr>
    </w:div>
    <w:div w:id="367266319">
      <w:bodyDiv w:val="1"/>
      <w:marLeft w:val="0"/>
      <w:marRight w:val="0"/>
      <w:marTop w:val="0"/>
      <w:marBottom w:val="0"/>
      <w:divBdr>
        <w:top w:val="none" w:sz="0" w:space="0" w:color="auto"/>
        <w:left w:val="none" w:sz="0" w:space="0" w:color="auto"/>
        <w:bottom w:val="none" w:sz="0" w:space="0" w:color="auto"/>
        <w:right w:val="none" w:sz="0" w:space="0" w:color="auto"/>
      </w:divBdr>
    </w:div>
    <w:div w:id="390731519">
      <w:bodyDiv w:val="1"/>
      <w:marLeft w:val="0"/>
      <w:marRight w:val="0"/>
      <w:marTop w:val="0"/>
      <w:marBottom w:val="0"/>
      <w:divBdr>
        <w:top w:val="none" w:sz="0" w:space="0" w:color="auto"/>
        <w:left w:val="none" w:sz="0" w:space="0" w:color="auto"/>
        <w:bottom w:val="none" w:sz="0" w:space="0" w:color="auto"/>
        <w:right w:val="none" w:sz="0" w:space="0" w:color="auto"/>
      </w:divBdr>
    </w:div>
    <w:div w:id="491795379">
      <w:bodyDiv w:val="1"/>
      <w:marLeft w:val="0"/>
      <w:marRight w:val="0"/>
      <w:marTop w:val="0"/>
      <w:marBottom w:val="0"/>
      <w:divBdr>
        <w:top w:val="none" w:sz="0" w:space="0" w:color="auto"/>
        <w:left w:val="none" w:sz="0" w:space="0" w:color="auto"/>
        <w:bottom w:val="none" w:sz="0" w:space="0" w:color="auto"/>
        <w:right w:val="none" w:sz="0" w:space="0" w:color="auto"/>
      </w:divBdr>
    </w:div>
    <w:div w:id="527567086">
      <w:bodyDiv w:val="1"/>
      <w:marLeft w:val="0"/>
      <w:marRight w:val="0"/>
      <w:marTop w:val="0"/>
      <w:marBottom w:val="0"/>
      <w:divBdr>
        <w:top w:val="none" w:sz="0" w:space="0" w:color="auto"/>
        <w:left w:val="none" w:sz="0" w:space="0" w:color="auto"/>
        <w:bottom w:val="none" w:sz="0" w:space="0" w:color="auto"/>
        <w:right w:val="none" w:sz="0" w:space="0" w:color="auto"/>
      </w:divBdr>
    </w:div>
    <w:div w:id="550000778">
      <w:bodyDiv w:val="1"/>
      <w:marLeft w:val="0"/>
      <w:marRight w:val="0"/>
      <w:marTop w:val="0"/>
      <w:marBottom w:val="0"/>
      <w:divBdr>
        <w:top w:val="none" w:sz="0" w:space="0" w:color="auto"/>
        <w:left w:val="none" w:sz="0" w:space="0" w:color="auto"/>
        <w:bottom w:val="none" w:sz="0" w:space="0" w:color="auto"/>
        <w:right w:val="none" w:sz="0" w:space="0" w:color="auto"/>
      </w:divBdr>
    </w:div>
    <w:div w:id="610357407">
      <w:bodyDiv w:val="1"/>
      <w:marLeft w:val="0"/>
      <w:marRight w:val="0"/>
      <w:marTop w:val="0"/>
      <w:marBottom w:val="0"/>
      <w:divBdr>
        <w:top w:val="none" w:sz="0" w:space="0" w:color="auto"/>
        <w:left w:val="none" w:sz="0" w:space="0" w:color="auto"/>
        <w:bottom w:val="none" w:sz="0" w:space="0" w:color="auto"/>
        <w:right w:val="none" w:sz="0" w:space="0" w:color="auto"/>
      </w:divBdr>
    </w:div>
    <w:div w:id="696153203">
      <w:bodyDiv w:val="1"/>
      <w:marLeft w:val="0"/>
      <w:marRight w:val="0"/>
      <w:marTop w:val="0"/>
      <w:marBottom w:val="0"/>
      <w:divBdr>
        <w:top w:val="none" w:sz="0" w:space="0" w:color="auto"/>
        <w:left w:val="none" w:sz="0" w:space="0" w:color="auto"/>
        <w:bottom w:val="none" w:sz="0" w:space="0" w:color="auto"/>
        <w:right w:val="none" w:sz="0" w:space="0" w:color="auto"/>
      </w:divBdr>
    </w:div>
    <w:div w:id="786655904">
      <w:bodyDiv w:val="1"/>
      <w:marLeft w:val="0"/>
      <w:marRight w:val="0"/>
      <w:marTop w:val="0"/>
      <w:marBottom w:val="0"/>
      <w:divBdr>
        <w:top w:val="none" w:sz="0" w:space="0" w:color="auto"/>
        <w:left w:val="none" w:sz="0" w:space="0" w:color="auto"/>
        <w:bottom w:val="none" w:sz="0" w:space="0" w:color="auto"/>
        <w:right w:val="none" w:sz="0" w:space="0" w:color="auto"/>
      </w:divBdr>
    </w:div>
    <w:div w:id="850333693">
      <w:bodyDiv w:val="1"/>
      <w:marLeft w:val="0"/>
      <w:marRight w:val="0"/>
      <w:marTop w:val="0"/>
      <w:marBottom w:val="0"/>
      <w:divBdr>
        <w:top w:val="none" w:sz="0" w:space="0" w:color="auto"/>
        <w:left w:val="none" w:sz="0" w:space="0" w:color="auto"/>
        <w:bottom w:val="none" w:sz="0" w:space="0" w:color="auto"/>
        <w:right w:val="none" w:sz="0" w:space="0" w:color="auto"/>
      </w:divBdr>
    </w:div>
    <w:div w:id="1014303099">
      <w:bodyDiv w:val="1"/>
      <w:marLeft w:val="0"/>
      <w:marRight w:val="0"/>
      <w:marTop w:val="0"/>
      <w:marBottom w:val="0"/>
      <w:divBdr>
        <w:top w:val="none" w:sz="0" w:space="0" w:color="auto"/>
        <w:left w:val="none" w:sz="0" w:space="0" w:color="auto"/>
        <w:bottom w:val="none" w:sz="0" w:space="0" w:color="auto"/>
        <w:right w:val="none" w:sz="0" w:space="0" w:color="auto"/>
      </w:divBdr>
    </w:div>
    <w:div w:id="1141264810">
      <w:bodyDiv w:val="1"/>
      <w:marLeft w:val="0"/>
      <w:marRight w:val="0"/>
      <w:marTop w:val="0"/>
      <w:marBottom w:val="0"/>
      <w:divBdr>
        <w:top w:val="none" w:sz="0" w:space="0" w:color="auto"/>
        <w:left w:val="none" w:sz="0" w:space="0" w:color="auto"/>
        <w:bottom w:val="none" w:sz="0" w:space="0" w:color="auto"/>
        <w:right w:val="none" w:sz="0" w:space="0" w:color="auto"/>
      </w:divBdr>
    </w:div>
    <w:div w:id="1327516441">
      <w:bodyDiv w:val="1"/>
      <w:marLeft w:val="0"/>
      <w:marRight w:val="0"/>
      <w:marTop w:val="0"/>
      <w:marBottom w:val="0"/>
      <w:divBdr>
        <w:top w:val="none" w:sz="0" w:space="0" w:color="auto"/>
        <w:left w:val="none" w:sz="0" w:space="0" w:color="auto"/>
        <w:bottom w:val="none" w:sz="0" w:space="0" w:color="auto"/>
        <w:right w:val="none" w:sz="0" w:space="0" w:color="auto"/>
      </w:divBdr>
    </w:div>
    <w:div w:id="1353875203">
      <w:bodyDiv w:val="1"/>
      <w:marLeft w:val="0"/>
      <w:marRight w:val="0"/>
      <w:marTop w:val="0"/>
      <w:marBottom w:val="0"/>
      <w:divBdr>
        <w:top w:val="none" w:sz="0" w:space="0" w:color="auto"/>
        <w:left w:val="none" w:sz="0" w:space="0" w:color="auto"/>
        <w:bottom w:val="none" w:sz="0" w:space="0" w:color="auto"/>
        <w:right w:val="none" w:sz="0" w:space="0" w:color="auto"/>
      </w:divBdr>
    </w:div>
    <w:div w:id="1400134291">
      <w:bodyDiv w:val="1"/>
      <w:marLeft w:val="0"/>
      <w:marRight w:val="0"/>
      <w:marTop w:val="0"/>
      <w:marBottom w:val="0"/>
      <w:divBdr>
        <w:top w:val="none" w:sz="0" w:space="0" w:color="auto"/>
        <w:left w:val="none" w:sz="0" w:space="0" w:color="auto"/>
        <w:bottom w:val="none" w:sz="0" w:space="0" w:color="auto"/>
        <w:right w:val="none" w:sz="0" w:space="0" w:color="auto"/>
      </w:divBdr>
    </w:div>
    <w:div w:id="1456412175">
      <w:bodyDiv w:val="1"/>
      <w:marLeft w:val="0"/>
      <w:marRight w:val="0"/>
      <w:marTop w:val="0"/>
      <w:marBottom w:val="0"/>
      <w:divBdr>
        <w:top w:val="none" w:sz="0" w:space="0" w:color="auto"/>
        <w:left w:val="none" w:sz="0" w:space="0" w:color="auto"/>
        <w:bottom w:val="none" w:sz="0" w:space="0" w:color="auto"/>
        <w:right w:val="none" w:sz="0" w:space="0" w:color="auto"/>
      </w:divBdr>
    </w:div>
    <w:div w:id="1516655886">
      <w:bodyDiv w:val="1"/>
      <w:marLeft w:val="0"/>
      <w:marRight w:val="0"/>
      <w:marTop w:val="0"/>
      <w:marBottom w:val="0"/>
      <w:divBdr>
        <w:top w:val="none" w:sz="0" w:space="0" w:color="auto"/>
        <w:left w:val="none" w:sz="0" w:space="0" w:color="auto"/>
        <w:bottom w:val="none" w:sz="0" w:space="0" w:color="auto"/>
        <w:right w:val="none" w:sz="0" w:space="0" w:color="auto"/>
      </w:divBdr>
    </w:div>
    <w:div w:id="1542787531">
      <w:bodyDiv w:val="1"/>
      <w:marLeft w:val="0"/>
      <w:marRight w:val="0"/>
      <w:marTop w:val="0"/>
      <w:marBottom w:val="0"/>
      <w:divBdr>
        <w:top w:val="none" w:sz="0" w:space="0" w:color="auto"/>
        <w:left w:val="none" w:sz="0" w:space="0" w:color="auto"/>
        <w:bottom w:val="none" w:sz="0" w:space="0" w:color="auto"/>
        <w:right w:val="none" w:sz="0" w:space="0" w:color="auto"/>
      </w:divBdr>
    </w:div>
    <w:div w:id="1545411041">
      <w:bodyDiv w:val="1"/>
      <w:marLeft w:val="0"/>
      <w:marRight w:val="0"/>
      <w:marTop w:val="0"/>
      <w:marBottom w:val="0"/>
      <w:divBdr>
        <w:top w:val="none" w:sz="0" w:space="0" w:color="auto"/>
        <w:left w:val="none" w:sz="0" w:space="0" w:color="auto"/>
        <w:bottom w:val="none" w:sz="0" w:space="0" w:color="auto"/>
        <w:right w:val="none" w:sz="0" w:space="0" w:color="auto"/>
      </w:divBdr>
    </w:div>
    <w:div w:id="1740516059">
      <w:bodyDiv w:val="1"/>
      <w:marLeft w:val="0"/>
      <w:marRight w:val="0"/>
      <w:marTop w:val="0"/>
      <w:marBottom w:val="0"/>
      <w:divBdr>
        <w:top w:val="none" w:sz="0" w:space="0" w:color="auto"/>
        <w:left w:val="none" w:sz="0" w:space="0" w:color="auto"/>
        <w:bottom w:val="none" w:sz="0" w:space="0" w:color="auto"/>
        <w:right w:val="none" w:sz="0" w:space="0" w:color="auto"/>
      </w:divBdr>
    </w:div>
    <w:div w:id="1887910409">
      <w:bodyDiv w:val="1"/>
      <w:marLeft w:val="0"/>
      <w:marRight w:val="0"/>
      <w:marTop w:val="0"/>
      <w:marBottom w:val="0"/>
      <w:divBdr>
        <w:top w:val="none" w:sz="0" w:space="0" w:color="auto"/>
        <w:left w:val="none" w:sz="0" w:space="0" w:color="auto"/>
        <w:bottom w:val="none" w:sz="0" w:space="0" w:color="auto"/>
        <w:right w:val="none" w:sz="0" w:space="0" w:color="auto"/>
      </w:divBdr>
    </w:div>
    <w:div w:id="2059890052">
      <w:bodyDiv w:val="1"/>
      <w:marLeft w:val="0"/>
      <w:marRight w:val="0"/>
      <w:marTop w:val="0"/>
      <w:marBottom w:val="0"/>
      <w:divBdr>
        <w:top w:val="none" w:sz="0" w:space="0" w:color="auto"/>
        <w:left w:val="none" w:sz="0" w:space="0" w:color="auto"/>
        <w:bottom w:val="none" w:sz="0" w:space="0" w:color="auto"/>
        <w:right w:val="none" w:sz="0" w:space="0" w:color="auto"/>
      </w:divBdr>
    </w:div>
    <w:div w:id="21075748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ouise.crowe@mcri.edu.au" TargetMode="External"/><Relationship Id="rId9" Type="http://schemas.openxmlformats.org/officeDocument/2006/relationships/hyperlink" Target="https://www.commondataelements.ninds.nih.gov/TBI.aspx"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5651</Words>
  <Characters>32217</Characters>
  <Application>Microsoft Macintosh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Louise</cp:lastModifiedBy>
  <cp:revision>4</cp:revision>
  <cp:lastPrinted>2017-03-15T00:21:00Z</cp:lastPrinted>
  <dcterms:created xsi:type="dcterms:W3CDTF">2018-01-08T23:11:00Z</dcterms:created>
  <dcterms:modified xsi:type="dcterms:W3CDTF">2018-01-08T23:17:00Z</dcterms:modified>
</cp:coreProperties>
</file>