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4DADA" w14:textId="4A383964" w:rsidR="00B6436F" w:rsidRDefault="005939E0" w:rsidP="00563432">
      <w:pPr>
        <w:rPr>
          <w:b/>
          <w:sz w:val="28"/>
          <w:szCs w:val="28"/>
        </w:rPr>
      </w:pPr>
      <w:r w:rsidRPr="00D111D6">
        <w:rPr>
          <w:b/>
          <w:sz w:val="28"/>
          <w:szCs w:val="28"/>
        </w:rPr>
        <w:t xml:space="preserve">Advancing </w:t>
      </w:r>
      <w:r w:rsidR="002A327C" w:rsidRPr="00D111D6">
        <w:rPr>
          <w:b/>
          <w:sz w:val="28"/>
          <w:szCs w:val="28"/>
        </w:rPr>
        <w:t xml:space="preserve">Ecohydrology </w:t>
      </w:r>
      <w:r w:rsidRPr="00D111D6">
        <w:rPr>
          <w:b/>
          <w:sz w:val="28"/>
          <w:szCs w:val="28"/>
        </w:rPr>
        <w:t>in</w:t>
      </w:r>
      <w:r w:rsidR="005F1363" w:rsidRPr="00D111D6">
        <w:rPr>
          <w:b/>
          <w:sz w:val="28"/>
          <w:szCs w:val="28"/>
        </w:rPr>
        <w:t xml:space="preserve"> the </w:t>
      </w:r>
      <w:r w:rsidR="002A327C" w:rsidRPr="00D111D6">
        <w:rPr>
          <w:b/>
          <w:sz w:val="28"/>
          <w:szCs w:val="28"/>
        </w:rPr>
        <w:t xml:space="preserve">Changing </w:t>
      </w:r>
      <w:r w:rsidR="005F1363" w:rsidRPr="00D111D6">
        <w:rPr>
          <w:b/>
          <w:sz w:val="28"/>
          <w:szCs w:val="28"/>
        </w:rPr>
        <w:t>Tropics</w:t>
      </w:r>
      <w:r w:rsidR="00B6436F" w:rsidRPr="00D111D6">
        <w:rPr>
          <w:b/>
          <w:sz w:val="28"/>
          <w:szCs w:val="28"/>
        </w:rPr>
        <w:t xml:space="preserve">: </w:t>
      </w:r>
      <w:r w:rsidR="00BA57D5">
        <w:rPr>
          <w:b/>
          <w:sz w:val="28"/>
          <w:szCs w:val="28"/>
        </w:rPr>
        <w:br/>
      </w:r>
      <w:r w:rsidR="00B6436F" w:rsidRPr="00D111D6">
        <w:rPr>
          <w:b/>
          <w:sz w:val="28"/>
          <w:szCs w:val="28"/>
        </w:rPr>
        <w:t>Perspectives from Early Career Scientists</w:t>
      </w:r>
      <w:r w:rsidR="00661EE3" w:rsidRPr="009335F9">
        <w:rPr>
          <w:b/>
          <w:sz w:val="28"/>
          <w:szCs w:val="28"/>
        </w:rPr>
        <w:t xml:space="preserve"> </w:t>
      </w:r>
    </w:p>
    <w:p w14:paraId="69FE81E0" w14:textId="77777777" w:rsidR="006F06E8" w:rsidRPr="00BA57D5" w:rsidRDefault="006F06E8" w:rsidP="00563432">
      <w:pPr>
        <w:rPr>
          <w:b/>
          <w:i/>
          <w:color w:val="008000"/>
        </w:rPr>
      </w:pPr>
    </w:p>
    <w:p w14:paraId="1F6B0B2A" w14:textId="5920F8C6" w:rsidR="00B6436F" w:rsidRPr="00BA57D5" w:rsidRDefault="009335F9" w:rsidP="004366C0">
      <w:pPr>
        <w:jc w:val="center"/>
        <w:rPr>
          <w:b/>
          <w:i/>
          <w:color w:val="008000"/>
        </w:rPr>
      </w:pPr>
      <w:r w:rsidRPr="00D663EE">
        <w:rPr>
          <w:i/>
        </w:rPr>
        <w:t>Cynthia Wright</w:t>
      </w:r>
      <w:r w:rsidR="00332440" w:rsidRPr="00D663EE">
        <w:rPr>
          <w:i/>
        </w:rPr>
        <w:t>,</w:t>
      </w:r>
      <w:r w:rsidR="006D6287" w:rsidRPr="00D663EE">
        <w:rPr>
          <w:i/>
          <w:vertAlign w:val="superscript"/>
        </w:rPr>
        <w:t>1</w:t>
      </w:r>
      <w:r w:rsidR="00935961" w:rsidRPr="00D663EE">
        <w:rPr>
          <w:i/>
        </w:rPr>
        <w:t xml:space="preserve"> Aurora Kagawa-Viviani,</w:t>
      </w:r>
      <w:r w:rsidR="00935961" w:rsidRPr="00D663EE">
        <w:rPr>
          <w:i/>
          <w:vertAlign w:val="superscript"/>
        </w:rPr>
        <w:t xml:space="preserve">2 </w:t>
      </w:r>
      <w:r w:rsidR="00935961" w:rsidRPr="00D663EE">
        <w:rPr>
          <w:i/>
        </w:rPr>
        <w:t xml:space="preserve"> </w:t>
      </w:r>
      <w:r w:rsidR="00332440" w:rsidRPr="00D663EE">
        <w:rPr>
          <w:i/>
          <w:vertAlign w:val="superscript"/>
        </w:rPr>
        <w:t xml:space="preserve"> </w:t>
      </w:r>
      <w:r w:rsidR="00B6436F" w:rsidRPr="00D663EE">
        <w:rPr>
          <w:i/>
        </w:rPr>
        <w:t>Cynthia Gerlein-Safdi</w:t>
      </w:r>
      <w:r w:rsidR="00332440" w:rsidRPr="00D663EE">
        <w:rPr>
          <w:i/>
        </w:rPr>
        <w:t>,</w:t>
      </w:r>
      <w:r w:rsidR="00935961" w:rsidRPr="00D663EE">
        <w:rPr>
          <w:i/>
          <w:vertAlign w:val="superscript"/>
        </w:rPr>
        <w:t>3</w:t>
      </w:r>
      <w:r w:rsidR="00332440" w:rsidRPr="00D663EE">
        <w:rPr>
          <w:i/>
          <w:vertAlign w:val="superscript"/>
        </w:rPr>
        <w:t xml:space="preserve"> </w:t>
      </w:r>
      <w:r w:rsidR="00B6436F" w:rsidRPr="00D663EE">
        <w:rPr>
          <w:i/>
        </w:rPr>
        <w:t xml:space="preserve">Giovanny </w:t>
      </w:r>
      <w:r w:rsidR="006D6287" w:rsidRPr="00D663EE">
        <w:rPr>
          <w:i/>
        </w:rPr>
        <w:t xml:space="preserve">M. </w:t>
      </w:r>
      <w:r w:rsidR="00B6436F" w:rsidRPr="00D663EE">
        <w:rPr>
          <w:i/>
        </w:rPr>
        <w:t>Mosquera</w:t>
      </w:r>
      <w:r w:rsidR="00332440" w:rsidRPr="00D663EE">
        <w:rPr>
          <w:i/>
        </w:rPr>
        <w:t>,</w:t>
      </w:r>
      <w:r w:rsidR="00B6436F" w:rsidRPr="00D663EE">
        <w:rPr>
          <w:i/>
          <w:vertAlign w:val="superscript"/>
        </w:rPr>
        <w:t>4,5</w:t>
      </w:r>
      <w:r w:rsidR="006D6287" w:rsidRPr="00D663EE">
        <w:rPr>
          <w:i/>
          <w:vertAlign w:val="superscript"/>
        </w:rPr>
        <w:t xml:space="preserve"> </w:t>
      </w:r>
      <w:r w:rsidR="00B6436F" w:rsidRPr="00D663EE">
        <w:rPr>
          <w:i/>
        </w:rPr>
        <w:t>María Poca</w:t>
      </w:r>
      <w:r w:rsidR="00332440" w:rsidRPr="00D663EE">
        <w:rPr>
          <w:i/>
        </w:rPr>
        <w:t>,</w:t>
      </w:r>
      <w:r w:rsidR="006D6287" w:rsidRPr="00D663EE">
        <w:rPr>
          <w:i/>
          <w:vertAlign w:val="superscript"/>
        </w:rPr>
        <w:t>6,7</w:t>
      </w:r>
      <w:r w:rsidR="00332440" w:rsidRPr="00D663EE">
        <w:rPr>
          <w:i/>
        </w:rPr>
        <w:t xml:space="preserve"> </w:t>
      </w:r>
      <w:r w:rsidR="00B6436F" w:rsidRPr="00D663EE">
        <w:rPr>
          <w:i/>
        </w:rPr>
        <w:t>Han Tseng</w:t>
      </w:r>
      <w:r w:rsidR="00332440" w:rsidRPr="00D663EE">
        <w:rPr>
          <w:i/>
        </w:rPr>
        <w:t>,</w:t>
      </w:r>
      <w:r w:rsidR="00935961" w:rsidRPr="00D663EE">
        <w:rPr>
          <w:i/>
          <w:vertAlign w:val="superscript"/>
        </w:rPr>
        <w:t>2</w:t>
      </w:r>
      <w:r w:rsidR="004366C0" w:rsidRPr="00D663EE">
        <w:rPr>
          <w:i/>
          <w:vertAlign w:val="superscript"/>
        </w:rPr>
        <w:t xml:space="preserve"> </w:t>
      </w:r>
      <w:r w:rsidR="00B6436F" w:rsidRPr="00D663EE">
        <w:rPr>
          <w:i/>
        </w:rPr>
        <w:t>Kwok Pan Chun</w:t>
      </w:r>
      <w:r w:rsidR="006D6287" w:rsidRPr="00D663EE">
        <w:rPr>
          <w:i/>
          <w:vertAlign w:val="superscript"/>
        </w:rPr>
        <w:t>8</w:t>
      </w:r>
      <w:r w:rsidR="004366C0" w:rsidRPr="00A546E4">
        <w:rPr>
          <w:i/>
          <w:vertAlign w:val="superscript"/>
        </w:rPr>
        <w:t xml:space="preserve"> </w:t>
      </w:r>
      <w:r w:rsidR="00BA57D5" w:rsidRPr="00BA57D5">
        <w:rPr>
          <w:b/>
          <w:i/>
          <w:color w:val="008000"/>
        </w:rPr>
        <w:t xml:space="preserve"> </w:t>
      </w:r>
    </w:p>
    <w:p w14:paraId="68981329" w14:textId="77777777" w:rsidR="00B6436F" w:rsidRPr="00A546E4" w:rsidRDefault="00B6436F" w:rsidP="00563432">
      <w:pPr>
        <w:spacing w:line="360" w:lineRule="auto"/>
        <w:rPr>
          <w:i/>
        </w:rPr>
      </w:pPr>
      <w:r w:rsidRPr="00A546E4">
        <w:rPr>
          <w:i/>
        </w:rPr>
        <w:t>Affiliations:</w:t>
      </w:r>
    </w:p>
    <w:p w14:paraId="2D2401FC" w14:textId="049E7C49" w:rsidR="00B6436F" w:rsidRPr="00A546E4" w:rsidRDefault="00B6436F" w:rsidP="00563432">
      <w:pPr>
        <w:spacing w:line="360" w:lineRule="auto"/>
        <w:ind w:left="720" w:hanging="720"/>
      </w:pPr>
      <w:r w:rsidRPr="00A546E4">
        <w:rPr>
          <w:vertAlign w:val="superscript"/>
        </w:rPr>
        <w:t>1</w:t>
      </w:r>
      <w:r w:rsidRPr="00A546E4">
        <w:t>Department of Ecosystem Science and Management, Texas A&amp;M University, College Station, TX, USA.</w:t>
      </w:r>
    </w:p>
    <w:p w14:paraId="5E9D56BD" w14:textId="3A456AD4" w:rsidR="00935961" w:rsidRPr="00A546E4" w:rsidRDefault="00935961" w:rsidP="00563432">
      <w:pPr>
        <w:spacing w:line="360" w:lineRule="auto"/>
        <w:ind w:left="720" w:hanging="720"/>
      </w:pPr>
      <w:r w:rsidRPr="00A546E4">
        <w:rPr>
          <w:vertAlign w:val="superscript"/>
        </w:rPr>
        <w:t>2</w:t>
      </w:r>
      <w:r w:rsidRPr="00A546E4">
        <w:t>Department of Geography, University of Hawaii at Manoa, Honolulu, HI, USA.</w:t>
      </w:r>
    </w:p>
    <w:p w14:paraId="596CDE36" w14:textId="26841267" w:rsidR="00B6436F" w:rsidRPr="00A546E4" w:rsidRDefault="00935961" w:rsidP="00563432">
      <w:pPr>
        <w:spacing w:line="360" w:lineRule="auto"/>
        <w:ind w:left="720" w:hanging="720"/>
      </w:pPr>
      <w:r w:rsidRPr="00A546E4">
        <w:rPr>
          <w:vertAlign w:val="superscript"/>
        </w:rPr>
        <w:t>3</w:t>
      </w:r>
      <w:r w:rsidR="00B6436F" w:rsidRPr="00A546E4">
        <w:t>Department of Civil and Environmental Engineering, Princeton University, Princeton, NJ, USA</w:t>
      </w:r>
    </w:p>
    <w:p w14:paraId="472A1418" w14:textId="634BFADC" w:rsidR="006D6287" w:rsidRPr="0051517B" w:rsidRDefault="006D6287" w:rsidP="006D6287">
      <w:pPr>
        <w:spacing w:line="360" w:lineRule="auto"/>
        <w:ind w:left="720" w:hanging="720"/>
        <w:jc w:val="both"/>
        <w:rPr>
          <w:lang w:val="es-ES_tradnl"/>
        </w:rPr>
      </w:pPr>
      <w:r w:rsidRPr="0051517B">
        <w:rPr>
          <w:vertAlign w:val="superscript"/>
          <w:lang w:val="es-ES_tradnl"/>
        </w:rPr>
        <w:t>4</w:t>
      </w:r>
      <w:r w:rsidRPr="0051517B">
        <w:rPr>
          <w:lang w:val="es-ES_tradnl"/>
        </w:rPr>
        <w:t>Departamento de Recursos Hídricos y Ciencias Ambientales &amp; Facultad de Ingeniería, Universidad de Cuenca, Cuenca, ECU.</w:t>
      </w:r>
    </w:p>
    <w:p w14:paraId="3451A5A0" w14:textId="6B2F1DA1" w:rsidR="006D6287" w:rsidRPr="002E636A" w:rsidRDefault="006D6287" w:rsidP="006D6287">
      <w:pPr>
        <w:spacing w:line="360" w:lineRule="auto"/>
        <w:ind w:left="720" w:hanging="720"/>
        <w:jc w:val="both"/>
      </w:pPr>
      <w:r>
        <w:rPr>
          <w:vertAlign w:val="superscript"/>
        </w:rPr>
        <w:t>5</w:t>
      </w:r>
      <w:r w:rsidRPr="00B83D9D">
        <w:t>Institute for Landscape Ecology and Resources Manage</w:t>
      </w:r>
      <w:r w:rsidRPr="0015437E">
        <w:t>ment (ILR), Research Centre for</w:t>
      </w:r>
      <w:r>
        <w:t xml:space="preserve"> </w:t>
      </w:r>
      <w:proofErr w:type="spellStart"/>
      <w:r w:rsidRPr="00B83D9D">
        <w:t>BioSystems</w:t>
      </w:r>
      <w:proofErr w:type="spellEnd"/>
      <w:r w:rsidRPr="00B83D9D">
        <w:t>, Land Use and Nutrition (IFZ), Justus Liebig Universit</w:t>
      </w:r>
      <w:r w:rsidRPr="0015437E">
        <w:t>y, Giessen,</w:t>
      </w:r>
      <w:r>
        <w:t xml:space="preserve"> GER</w:t>
      </w:r>
      <w:r w:rsidRPr="002E636A">
        <w:t>.</w:t>
      </w:r>
    </w:p>
    <w:p w14:paraId="2B3831D6" w14:textId="501E492C" w:rsidR="00B6436F" w:rsidRPr="00A546E4" w:rsidRDefault="006D6287" w:rsidP="00563432">
      <w:pPr>
        <w:spacing w:line="360" w:lineRule="auto"/>
        <w:ind w:left="720" w:hanging="720"/>
        <w:rPr>
          <w:lang w:val="es-ES_tradnl"/>
        </w:rPr>
      </w:pPr>
      <w:r>
        <w:rPr>
          <w:vertAlign w:val="superscript"/>
          <w:lang w:val="es-ES_tradnl"/>
        </w:rPr>
        <w:t>6</w:t>
      </w:r>
      <w:r w:rsidR="00B6436F" w:rsidRPr="00A546E4">
        <w:rPr>
          <w:lang w:val="es-ES_tradnl"/>
        </w:rPr>
        <w:t>Instituto Multidisciplinario de Biología Vegetal, CONICET-Universidad Nacional de Córdoba, Córdoba, AR.</w:t>
      </w:r>
    </w:p>
    <w:p w14:paraId="25DCB1D7" w14:textId="1177AE41" w:rsidR="00B6436F" w:rsidRPr="00A546E4" w:rsidRDefault="006D6287" w:rsidP="00563432">
      <w:pPr>
        <w:spacing w:line="360" w:lineRule="auto"/>
        <w:ind w:left="720" w:hanging="720"/>
        <w:rPr>
          <w:lang w:val="es-ES_tradnl"/>
        </w:rPr>
      </w:pPr>
      <w:r>
        <w:rPr>
          <w:vertAlign w:val="superscript"/>
          <w:lang w:val="es-ES_tradnl"/>
        </w:rPr>
        <w:t>7</w:t>
      </w:r>
      <w:r w:rsidR="00B6436F" w:rsidRPr="00A546E4">
        <w:rPr>
          <w:lang w:val="es-ES_tradnl"/>
        </w:rPr>
        <w:t>Cátedra de Biogeografía, Departamento de Diversidad Biológica y Ecología, Facultad de Ciencias Exactas Físicas y Naturales, Universidad Nacional de Córdoba, Córdoba, AR.</w:t>
      </w:r>
    </w:p>
    <w:p w14:paraId="1E9F4971" w14:textId="2D6A9802" w:rsidR="00B6436F" w:rsidRPr="00A546E4" w:rsidRDefault="006D6287" w:rsidP="00563432">
      <w:pPr>
        <w:spacing w:line="360" w:lineRule="auto"/>
        <w:ind w:left="720" w:hanging="720"/>
      </w:pPr>
      <w:r>
        <w:rPr>
          <w:vertAlign w:val="superscript"/>
        </w:rPr>
        <w:t>8</w:t>
      </w:r>
      <w:r w:rsidR="00B6436F" w:rsidRPr="00A546E4">
        <w:t>Department of Geography, Hong Kong Baptist University, Kowloon Tong, HK.</w:t>
      </w:r>
    </w:p>
    <w:p w14:paraId="28DB661B" w14:textId="77777777" w:rsidR="00963FA8" w:rsidRPr="00A546E4" w:rsidRDefault="00963FA8" w:rsidP="00BB0B0C">
      <w:pPr>
        <w:spacing w:line="360" w:lineRule="auto"/>
        <w:jc w:val="both"/>
        <w:rPr>
          <w:i/>
        </w:rPr>
      </w:pPr>
    </w:p>
    <w:p w14:paraId="79AC0C42" w14:textId="03E8F2FA" w:rsidR="00B6436F" w:rsidRPr="00A546E4" w:rsidRDefault="00B6436F" w:rsidP="00BB0B0C">
      <w:pPr>
        <w:spacing w:line="360" w:lineRule="auto"/>
        <w:jc w:val="both"/>
        <w:rPr>
          <w:i/>
        </w:rPr>
      </w:pPr>
      <w:r w:rsidRPr="00A546E4">
        <w:rPr>
          <w:i/>
        </w:rPr>
        <w:t>Running Header: EARLY CAREER PERSPECTIVE</w:t>
      </w:r>
      <w:r w:rsidR="00963FA8" w:rsidRPr="00A546E4">
        <w:rPr>
          <w:i/>
        </w:rPr>
        <w:t>S</w:t>
      </w:r>
      <w:r w:rsidRPr="00A546E4">
        <w:rPr>
          <w:i/>
        </w:rPr>
        <w:t xml:space="preserve"> ON TROPICAL ECOHYDROLOGY</w:t>
      </w:r>
    </w:p>
    <w:p w14:paraId="585F3C22" w14:textId="27593239" w:rsidR="00B6436F" w:rsidRPr="00A546E4" w:rsidRDefault="00B6436F" w:rsidP="00BB0B0C">
      <w:pPr>
        <w:spacing w:line="360" w:lineRule="auto"/>
        <w:jc w:val="both"/>
        <w:rPr>
          <w:i/>
        </w:rPr>
      </w:pPr>
      <w:r w:rsidRPr="00CF50F2">
        <w:rPr>
          <w:i/>
        </w:rPr>
        <w:t>Key Words:</w:t>
      </w:r>
      <w:r w:rsidRPr="00CF50F2">
        <w:rPr>
          <w:rFonts w:eastAsia="Times New Roman"/>
        </w:rPr>
        <w:t xml:space="preserve"> </w:t>
      </w:r>
      <w:r w:rsidRPr="00CF50F2">
        <w:t xml:space="preserve">tropical ecosystems, </w:t>
      </w:r>
      <w:r w:rsidR="00796346">
        <w:t>land use/</w:t>
      </w:r>
      <w:r w:rsidR="005F1363" w:rsidRPr="00CF50F2">
        <w:t xml:space="preserve">land cover, climate change, stable isotopes, remote sensing, modeling, </w:t>
      </w:r>
      <w:r w:rsidR="009451D5">
        <w:t>big data</w:t>
      </w:r>
    </w:p>
    <w:p w14:paraId="5892BD71" w14:textId="77777777" w:rsidR="00B6436F" w:rsidRPr="00A546E4" w:rsidRDefault="00B6436F" w:rsidP="00BB0B0C">
      <w:pPr>
        <w:spacing w:line="360" w:lineRule="auto"/>
        <w:jc w:val="both"/>
      </w:pPr>
    </w:p>
    <w:p w14:paraId="4444EB71" w14:textId="77777777" w:rsidR="00B6436F" w:rsidRPr="00A546E4" w:rsidRDefault="00B6436F" w:rsidP="00BB0B0C">
      <w:pPr>
        <w:spacing w:line="360" w:lineRule="auto"/>
        <w:jc w:val="both"/>
      </w:pPr>
    </w:p>
    <w:p w14:paraId="45296493" w14:textId="77777777" w:rsidR="00D34B2A" w:rsidRDefault="00D34B2A" w:rsidP="00BB0B0C">
      <w:pPr>
        <w:spacing w:line="360" w:lineRule="auto"/>
        <w:jc w:val="both"/>
      </w:pPr>
    </w:p>
    <w:p w14:paraId="60043790" w14:textId="77777777" w:rsidR="00D34B2A" w:rsidRDefault="00D34B2A" w:rsidP="00BB0B0C">
      <w:pPr>
        <w:spacing w:line="360" w:lineRule="auto"/>
        <w:jc w:val="both"/>
      </w:pPr>
    </w:p>
    <w:p w14:paraId="1CD47930" w14:textId="77777777" w:rsidR="00D34B2A" w:rsidRDefault="00D34B2A" w:rsidP="00BB0B0C">
      <w:pPr>
        <w:spacing w:line="360" w:lineRule="auto"/>
        <w:jc w:val="both"/>
      </w:pPr>
    </w:p>
    <w:p w14:paraId="1E39F32B" w14:textId="77777777" w:rsidR="00D34B2A" w:rsidRDefault="00D34B2A" w:rsidP="00BB0B0C">
      <w:pPr>
        <w:spacing w:line="360" w:lineRule="auto"/>
        <w:jc w:val="both"/>
      </w:pPr>
    </w:p>
    <w:p w14:paraId="0AE0E182" w14:textId="77777777" w:rsidR="00D34B2A" w:rsidRDefault="00D34B2A" w:rsidP="00BB0B0C">
      <w:pPr>
        <w:spacing w:line="360" w:lineRule="auto"/>
        <w:jc w:val="both"/>
      </w:pPr>
    </w:p>
    <w:p w14:paraId="2AF204F9" w14:textId="35AC1A78" w:rsidR="00042A2D" w:rsidRDefault="00042A2D" w:rsidP="00BB0B0C">
      <w:pPr>
        <w:spacing w:line="360" w:lineRule="auto"/>
        <w:jc w:val="both"/>
        <w:rPr>
          <w:i/>
        </w:rPr>
      </w:pPr>
    </w:p>
    <w:p w14:paraId="2680438A" w14:textId="21ABC5B9" w:rsidR="006F06E8" w:rsidRDefault="006F06E8" w:rsidP="00BB0B0C">
      <w:pPr>
        <w:spacing w:line="360" w:lineRule="auto"/>
        <w:jc w:val="both"/>
        <w:rPr>
          <w:i/>
        </w:rPr>
      </w:pPr>
    </w:p>
    <w:p w14:paraId="55CD13B6" w14:textId="77777777" w:rsidR="006F06E8" w:rsidRDefault="006F06E8" w:rsidP="00BB0B0C">
      <w:pPr>
        <w:spacing w:line="360" w:lineRule="auto"/>
        <w:jc w:val="both"/>
        <w:rPr>
          <w:i/>
        </w:rPr>
      </w:pPr>
    </w:p>
    <w:p w14:paraId="23091888" w14:textId="77777777" w:rsidR="00B6436F" w:rsidRPr="0064744A" w:rsidRDefault="00B6436F" w:rsidP="00BB0B0C">
      <w:pPr>
        <w:spacing w:line="360" w:lineRule="auto"/>
        <w:jc w:val="both"/>
        <w:rPr>
          <w:b/>
        </w:rPr>
      </w:pPr>
      <w:r w:rsidRPr="0064744A">
        <w:rPr>
          <w:b/>
        </w:rPr>
        <w:lastRenderedPageBreak/>
        <w:t>Abstract</w:t>
      </w:r>
    </w:p>
    <w:p w14:paraId="487EE90E" w14:textId="776A2B4D" w:rsidR="00576504" w:rsidRPr="00FF1FD1" w:rsidRDefault="004912C5" w:rsidP="008A259A">
      <w:pPr>
        <w:spacing w:after="160" w:line="360" w:lineRule="auto"/>
        <w:jc w:val="both"/>
        <w:rPr>
          <w:b/>
          <w:i/>
          <w:color w:val="008000"/>
        </w:rPr>
      </w:pPr>
      <w:r w:rsidRPr="000E1C0B">
        <w:t>T</w:t>
      </w:r>
      <w:r w:rsidR="00D34B2A" w:rsidRPr="000E1C0B">
        <w:t xml:space="preserve">ropical ecosystems </w:t>
      </w:r>
      <w:r w:rsidRPr="000E1C0B">
        <w:t xml:space="preserve">offer </w:t>
      </w:r>
      <w:r w:rsidR="00D34B2A" w:rsidRPr="000E1C0B">
        <w:t xml:space="preserve">a unique set of natural laboratories for investigating ecohydrological </w:t>
      </w:r>
      <w:r w:rsidR="00D34B2A" w:rsidRPr="00765960">
        <w:t>processes</w:t>
      </w:r>
      <w:r w:rsidR="00964D6F" w:rsidRPr="00765960">
        <w:t>,</w:t>
      </w:r>
      <w:r w:rsidR="00D34B2A" w:rsidRPr="00765960">
        <w:t xml:space="preserve"> </w:t>
      </w:r>
      <w:r w:rsidRPr="00765960">
        <w:t xml:space="preserve">but to date such investigations have been </w:t>
      </w:r>
      <w:r w:rsidR="00D34B2A" w:rsidRPr="00765960">
        <w:t>limited.</w:t>
      </w:r>
      <w:r w:rsidR="008A73F3" w:rsidRPr="00765960">
        <w:t xml:space="preserve"> </w:t>
      </w:r>
      <w:r w:rsidRPr="00765960">
        <w:t xml:space="preserve">The purpose </w:t>
      </w:r>
      <w:r w:rsidR="00D34B2A" w:rsidRPr="00765960">
        <w:t xml:space="preserve">of </w:t>
      </w:r>
      <w:r w:rsidR="008E7886" w:rsidRPr="00765960">
        <w:t>this</w:t>
      </w:r>
      <w:r w:rsidR="00D34B2A" w:rsidRPr="00765960">
        <w:t xml:space="preserve"> paper is to highlight </w:t>
      </w:r>
      <w:r w:rsidR="00B01F94" w:rsidRPr="00765960">
        <w:t xml:space="preserve">the </w:t>
      </w:r>
      <w:r w:rsidR="00157BF1" w:rsidRPr="00765960">
        <w:t>importance of studying these processes—</w:t>
      </w:r>
      <w:r w:rsidR="00964D6F" w:rsidRPr="00765960">
        <w:t>specifically</w:t>
      </w:r>
      <w:r w:rsidR="00157BF1" w:rsidRPr="00765960">
        <w:t>,</w:t>
      </w:r>
      <w:r w:rsidR="00964D6F" w:rsidRPr="00765960">
        <w:t xml:space="preserve"> </w:t>
      </w:r>
      <w:r w:rsidR="00157BF1" w:rsidRPr="00765960">
        <w:t xml:space="preserve">how they are being affected by the </w:t>
      </w:r>
      <w:r w:rsidR="00576504" w:rsidRPr="00765960">
        <w:t>trans</w:t>
      </w:r>
      <w:r w:rsidR="00964D6F" w:rsidRPr="00765960">
        <w:t>formative change</w:t>
      </w:r>
      <w:r w:rsidR="00157BF1" w:rsidRPr="00765960">
        <w:t>s taking place</w:t>
      </w:r>
      <w:r w:rsidR="00964D6F" w:rsidRPr="00765960">
        <w:t xml:space="preserve"> in the tropics</w:t>
      </w:r>
      <w:r w:rsidR="00157BF1" w:rsidRPr="00765960">
        <w:t>—</w:t>
      </w:r>
      <w:r w:rsidR="00D663EE" w:rsidRPr="00765960">
        <w:t xml:space="preserve">and to offer an agenda for </w:t>
      </w:r>
      <w:r w:rsidR="000D3428" w:rsidRPr="00765960">
        <w:t>carrying out such research</w:t>
      </w:r>
      <w:r w:rsidR="00FF0E70" w:rsidRPr="00765960">
        <w:t xml:space="preserve"> to develop sound management strategies and policies</w:t>
      </w:r>
      <w:r w:rsidR="00D34B2A" w:rsidRPr="00765960">
        <w:t>.</w:t>
      </w:r>
      <w:r w:rsidR="00FF0E70" w:rsidRPr="00765960">
        <w:t xml:space="preserve"> </w:t>
      </w:r>
      <w:r w:rsidR="00B01F94" w:rsidRPr="00765960">
        <w:t xml:space="preserve">At present, </w:t>
      </w:r>
      <w:r w:rsidR="00FF0E70" w:rsidRPr="00765960">
        <w:t xml:space="preserve">changes in </w:t>
      </w:r>
      <w:r w:rsidR="00B01F94" w:rsidRPr="00765960">
        <w:t xml:space="preserve">land use and land cover </w:t>
      </w:r>
      <w:r w:rsidR="000462F7" w:rsidRPr="00765960">
        <w:t xml:space="preserve">are major </w:t>
      </w:r>
      <w:r w:rsidR="00B01F94" w:rsidRPr="00765960">
        <w:t>issues in t</w:t>
      </w:r>
      <w:r w:rsidR="00D34B2A" w:rsidRPr="00765960">
        <w:rPr>
          <w:rFonts w:eastAsia="Courier New"/>
        </w:rPr>
        <w:t>ropical regions</w:t>
      </w:r>
      <w:r w:rsidR="00B01F94" w:rsidRPr="00765960">
        <w:rPr>
          <w:rFonts w:eastAsia="Courier New"/>
        </w:rPr>
        <w:t xml:space="preserve">. </w:t>
      </w:r>
      <w:r w:rsidR="000462F7" w:rsidRPr="00765960">
        <w:rPr>
          <w:rFonts w:eastAsia="Courier New"/>
        </w:rPr>
        <w:t>The ongoing l</w:t>
      </w:r>
      <w:r w:rsidR="00D111D6" w:rsidRPr="00765960">
        <w:rPr>
          <w:rFonts w:eastAsia="Courier New"/>
        </w:rPr>
        <w:t>oss of native ecosystems</w:t>
      </w:r>
      <w:r w:rsidR="00964D6F" w:rsidRPr="00765960">
        <w:rPr>
          <w:rFonts w:eastAsia="Courier New"/>
        </w:rPr>
        <w:t xml:space="preserve"> is </w:t>
      </w:r>
      <w:r w:rsidR="00576504" w:rsidRPr="00765960">
        <w:rPr>
          <w:rFonts w:eastAsia="Courier New"/>
        </w:rPr>
        <w:t>largely</w:t>
      </w:r>
      <w:r w:rsidR="00964D6F" w:rsidRPr="00765960">
        <w:rPr>
          <w:rFonts w:eastAsia="Courier New"/>
        </w:rPr>
        <w:t xml:space="preserve"> due to agricultural expansion, but parallel processes of afforestation</w:t>
      </w:r>
      <w:r w:rsidR="00CC52F8">
        <w:rPr>
          <w:rFonts w:eastAsia="Courier New"/>
        </w:rPr>
        <w:t xml:space="preserve"> </w:t>
      </w:r>
      <w:r w:rsidR="00CC52F8" w:rsidRPr="003B3693">
        <w:rPr>
          <w:rFonts w:eastAsia="Courier New"/>
        </w:rPr>
        <w:t>are</w:t>
      </w:r>
      <w:r w:rsidR="00964D6F" w:rsidRPr="003B3693">
        <w:rPr>
          <w:rFonts w:eastAsia="Courier New"/>
        </w:rPr>
        <w:t xml:space="preserve"> </w:t>
      </w:r>
      <w:r w:rsidR="00D663EE" w:rsidRPr="003B3693">
        <w:rPr>
          <w:rFonts w:eastAsia="Courier New"/>
        </w:rPr>
        <w:t xml:space="preserve">also </w:t>
      </w:r>
      <w:r w:rsidR="00CC52F8" w:rsidRPr="003B3693">
        <w:rPr>
          <w:rFonts w:eastAsia="Courier New"/>
        </w:rPr>
        <w:t>taking place</w:t>
      </w:r>
      <w:r w:rsidR="00D663EE" w:rsidRPr="003B3693">
        <w:rPr>
          <w:rFonts w:eastAsia="Courier New"/>
        </w:rPr>
        <w:t>,</w:t>
      </w:r>
      <w:r w:rsidR="00CC52F8" w:rsidRPr="003B3693">
        <w:rPr>
          <w:rFonts w:eastAsia="Courier New"/>
        </w:rPr>
        <w:t xml:space="preserve"> </w:t>
      </w:r>
      <w:r w:rsidR="00D663EE" w:rsidRPr="003B3693">
        <w:rPr>
          <w:rFonts w:eastAsia="Courier New"/>
        </w:rPr>
        <w:t>leading</w:t>
      </w:r>
      <w:r w:rsidR="00D663EE" w:rsidRPr="00765960">
        <w:rPr>
          <w:rFonts w:eastAsia="Courier New"/>
        </w:rPr>
        <w:t xml:space="preserve"> to </w:t>
      </w:r>
      <w:r w:rsidR="00765960" w:rsidRPr="00765960">
        <w:rPr>
          <w:rFonts w:eastAsia="Courier New"/>
        </w:rPr>
        <w:t>shifts</w:t>
      </w:r>
      <w:r w:rsidR="00D663EE" w:rsidRPr="00765960">
        <w:rPr>
          <w:rFonts w:eastAsia="Courier New"/>
        </w:rPr>
        <w:t xml:space="preserve"> in ecohydrological fluxes</w:t>
      </w:r>
      <w:r w:rsidR="00964D6F" w:rsidRPr="00765960">
        <w:rPr>
          <w:rFonts w:eastAsia="Courier New"/>
        </w:rPr>
        <w:t>.</w:t>
      </w:r>
      <w:r w:rsidR="00086240" w:rsidRPr="00765960">
        <w:rPr>
          <w:rFonts w:eastAsia="Courier New"/>
        </w:rPr>
        <w:t xml:space="preserve"> </w:t>
      </w:r>
      <w:r w:rsidR="00964D6F" w:rsidRPr="00765960">
        <w:rPr>
          <w:rFonts w:eastAsia="Courier New"/>
        </w:rPr>
        <w:t>Similarly,</w:t>
      </w:r>
      <w:r w:rsidR="00576504" w:rsidRPr="00765960">
        <w:rPr>
          <w:rFonts w:eastAsia="Times New Roman"/>
        </w:rPr>
        <w:t xml:space="preserve"> s</w:t>
      </w:r>
      <w:r w:rsidR="00576504" w:rsidRPr="00765960">
        <w:t>hift</w:t>
      </w:r>
      <w:r w:rsidR="00086240" w:rsidRPr="00765960">
        <w:t>s in</w:t>
      </w:r>
      <w:r w:rsidR="00576504" w:rsidRPr="00765960">
        <w:t xml:space="preserve"> water availability due to climate change will affect both water and carbon fluxes </w:t>
      </w:r>
      <w:r w:rsidR="00086240" w:rsidRPr="00765960">
        <w:t xml:space="preserve">in </w:t>
      </w:r>
      <w:r w:rsidR="00576504" w:rsidRPr="00765960">
        <w:t xml:space="preserve">tropical </w:t>
      </w:r>
      <w:r w:rsidR="003F575F" w:rsidRPr="00765960">
        <w:t>ecosystems</w:t>
      </w:r>
      <w:r w:rsidR="008A73F3" w:rsidRPr="00765960">
        <w:t>.</w:t>
      </w:r>
      <w:r w:rsidR="00B01F94" w:rsidRPr="00765960">
        <w:t xml:space="preserve"> </w:t>
      </w:r>
      <w:r w:rsidR="006F0259" w:rsidRPr="00765960">
        <w:rPr>
          <w:rFonts w:eastAsia="Times New Roman"/>
        </w:rPr>
        <w:t>A number of m</w:t>
      </w:r>
      <w:r w:rsidR="00D111D6" w:rsidRPr="00765960">
        <w:rPr>
          <w:rFonts w:eastAsia="Times New Roman"/>
        </w:rPr>
        <w:t>ethods</w:t>
      </w:r>
      <w:r w:rsidR="006F0259" w:rsidRPr="00765960">
        <w:rPr>
          <w:rFonts w:eastAsia="Times New Roman"/>
        </w:rPr>
        <w:t xml:space="preserve"> exist that can help us</w:t>
      </w:r>
      <w:r w:rsidR="00D111D6" w:rsidRPr="00765960">
        <w:rPr>
          <w:rFonts w:eastAsia="Times New Roman"/>
        </w:rPr>
        <w:t xml:space="preserve"> better understand</w:t>
      </w:r>
      <w:r w:rsidR="006F0259" w:rsidRPr="00765960">
        <w:rPr>
          <w:rFonts w:eastAsia="Times New Roman"/>
        </w:rPr>
        <w:t xml:space="preserve"> how</w:t>
      </w:r>
      <w:r w:rsidR="00D111D6" w:rsidRPr="00765960">
        <w:rPr>
          <w:rFonts w:eastAsia="Times New Roman"/>
        </w:rPr>
        <w:t xml:space="preserve"> </w:t>
      </w:r>
      <w:r w:rsidR="006F0259" w:rsidRPr="00765960">
        <w:rPr>
          <w:rFonts w:eastAsia="Times New Roman"/>
        </w:rPr>
        <w:t xml:space="preserve">changes in </w:t>
      </w:r>
      <w:r w:rsidR="00D111D6" w:rsidRPr="00765960">
        <w:rPr>
          <w:rFonts w:eastAsia="Times New Roman"/>
        </w:rPr>
        <w:t>land use and climate</w:t>
      </w:r>
      <w:r w:rsidR="006F0259" w:rsidRPr="00765960">
        <w:rPr>
          <w:rFonts w:eastAsia="Times New Roman"/>
        </w:rPr>
        <w:t xml:space="preserve"> affect ecohydrological processes; these</w:t>
      </w:r>
      <w:r w:rsidR="00D111D6" w:rsidRPr="00765960">
        <w:rPr>
          <w:rFonts w:eastAsia="Times New Roman"/>
        </w:rPr>
        <w:t xml:space="preserve"> include </w:t>
      </w:r>
      <w:r w:rsidR="001B4715" w:rsidRPr="00765960">
        <w:rPr>
          <w:rFonts w:eastAsia="Courier New"/>
        </w:rPr>
        <w:t>stable isotopes, re</w:t>
      </w:r>
      <w:r w:rsidR="00B01F94" w:rsidRPr="00765960">
        <w:rPr>
          <w:rFonts w:eastAsia="Courier New"/>
        </w:rPr>
        <w:t>mote sensing, and process-based models</w:t>
      </w:r>
      <w:r w:rsidR="00D111D6" w:rsidRPr="00765960">
        <w:rPr>
          <w:rFonts w:eastAsia="Times New Roman"/>
        </w:rPr>
        <w:t xml:space="preserve">. Still, </w:t>
      </w:r>
      <w:r w:rsidR="00576504" w:rsidRPr="00765960">
        <w:rPr>
          <w:rFonts w:eastAsia="Times New Roman"/>
        </w:rPr>
        <w:t xml:space="preserve">our </w:t>
      </w:r>
      <w:r w:rsidR="003F575F" w:rsidRPr="00765960">
        <w:rPr>
          <w:rFonts w:eastAsia="Times New Roman"/>
        </w:rPr>
        <w:t>knowledge</w:t>
      </w:r>
      <w:r w:rsidR="00490467" w:rsidRPr="00765960">
        <w:rPr>
          <w:rFonts w:eastAsia="Times New Roman"/>
        </w:rPr>
        <w:t xml:space="preserve"> of </w:t>
      </w:r>
      <w:r w:rsidR="00A209B7" w:rsidRPr="00765960">
        <w:rPr>
          <w:rFonts w:eastAsia="Times New Roman"/>
        </w:rPr>
        <w:t>the underlying</w:t>
      </w:r>
      <w:r w:rsidR="003F575F" w:rsidRPr="00765960">
        <w:rPr>
          <w:rFonts w:eastAsia="Times New Roman"/>
        </w:rPr>
        <w:t xml:space="preserve"> </w:t>
      </w:r>
      <w:r w:rsidR="00576504" w:rsidRPr="00765960">
        <w:rPr>
          <w:rFonts w:eastAsia="Times New Roman"/>
        </w:rPr>
        <w:t>physical mechanisms</w:t>
      </w:r>
      <w:r w:rsidR="00A209B7" w:rsidRPr="00765960">
        <w:rPr>
          <w:rFonts w:eastAsia="Times New Roman"/>
        </w:rPr>
        <w:t>, especially those</w:t>
      </w:r>
      <w:r w:rsidR="00576504" w:rsidRPr="00765960">
        <w:rPr>
          <w:rFonts w:eastAsia="Times New Roman"/>
        </w:rPr>
        <w:t xml:space="preserve"> </w:t>
      </w:r>
      <w:r w:rsidR="00490467" w:rsidRPr="00765960">
        <w:rPr>
          <w:rFonts w:eastAsia="Times New Roman"/>
        </w:rPr>
        <w:t xml:space="preserve">that determine </w:t>
      </w:r>
      <w:r w:rsidR="00576504" w:rsidRPr="00765960">
        <w:rPr>
          <w:rFonts w:eastAsia="Times New Roman"/>
        </w:rPr>
        <w:t xml:space="preserve">the </w:t>
      </w:r>
      <w:r w:rsidR="00490467" w:rsidRPr="00765960">
        <w:rPr>
          <w:rFonts w:eastAsia="Times New Roman"/>
        </w:rPr>
        <w:t xml:space="preserve">effects of scale on </w:t>
      </w:r>
      <w:r w:rsidR="00576504" w:rsidRPr="00765960">
        <w:rPr>
          <w:rFonts w:eastAsia="Times New Roman"/>
        </w:rPr>
        <w:t>ecosystem processes</w:t>
      </w:r>
      <w:r w:rsidR="00A209B7" w:rsidRPr="00765960">
        <w:rPr>
          <w:rFonts w:eastAsia="Times New Roman"/>
        </w:rPr>
        <w:t>,</w:t>
      </w:r>
      <w:r w:rsidR="00576504" w:rsidRPr="00765960">
        <w:rPr>
          <w:rFonts w:eastAsia="Times New Roman"/>
        </w:rPr>
        <w:t xml:space="preserve"> remains incomplete.</w:t>
      </w:r>
      <w:r w:rsidR="001B4715" w:rsidRPr="00765960">
        <w:t xml:space="preserve"> </w:t>
      </w:r>
      <w:r w:rsidR="007A6156" w:rsidRPr="00765960">
        <w:t>W</w:t>
      </w:r>
      <w:r w:rsidR="00576504" w:rsidRPr="00765960">
        <w:t xml:space="preserve">e </w:t>
      </w:r>
      <w:r w:rsidR="00A77934" w:rsidRPr="00765960">
        <w:t>assert</w:t>
      </w:r>
      <w:r w:rsidR="00D663EE" w:rsidRPr="00765960">
        <w:t xml:space="preserve"> </w:t>
      </w:r>
      <w:r w:rsidR="00576504" w:rsidRPr="00765960">
        <w:t>that</w:t>
      </w:r>
      <w:r w:rsidR="007A6156" w:rsidRPr="00765960">
        <w:t xml:space="preserve"> development of a knowledge base</w:t>
      </w:r>
      <w:r w:rsidR="00F62474">
        <w:t xml:space="preserve"> </w:t>
      </w:r>
      <w:r w:rsidR="007A6156" w:rsidRPr="00765960">
        <w:t>concerning the effects of</w:t>
      </w:r>
      <w:r w:rsidR="00576504" w:rsidRPr="00765960">
        <w:t xml:space="preserve"> transformative change</w:t>
      </w:r>
      <w:r w:rsidR="003F575F" w:rsidRPr="00765960">
        <w:t xml:space="preserve"> </w:t>
      </w:r>
      <w:r w:rsidR="00C53880" w:rsidRPr="00765960">
        <w:t xml:space="preserve">on </w:t>
      </w:r>
      <w:r w:rsidR="003F575F" w:rsidRPr="00765960">
        <w:t xml:space="preserve">ecological, </w:t>
      </w:r>
      <w:r w:rsidR="00576504" w:rsidRPr="00765960">
        <w:t>hydrological</w:t>
      </w:r>
      <w:r w:rsidR="00F62474">
        <w:t>, and biogeochemic</w:t>
      </w:r>
      <w:r w:rsidR="003F575F" w:rsidRPr="00765960">
        <w:t>al</w:t>
      </w:r>
      <w:r w:rsidR="00576504" w:rsidRPr="00765960">
        <w:t xml:space="preserve"> processes at d</w:t>
      </w:r>
      <w:r w:rsidR="00D111D6" w:rsidRPr="00765960">
        <w:t xml:space="preserve">ifferent </w:t>
      </w:r>
      <w:proofErr w:type="spellStart"/>
      <w:r w:rsidR="00D111D6" w:rsidRPr="00765960">
        <w:t>spatio</w:t>
      </w:r>
      <w:proofErr w:type="spellEnd"/>
      <w:r w:rsidR="00D111D6" w:rsidRPr="00765960">
        <w:t xml:space="preserve">-temporal scales </w:t>
      </w:r>
      <w:r w:rsidR="00C53880" w:rsidRPr="00765960">
        <w:t xml:space="preserve">is an urgent need for tropical regions, and </w:t>
      </w:r>
      <w:r w:rsidR="007A6156" w:rsidRPr="00765960">
        <w:t xml:space="preserve">should </w:t>
      </w:r>
      <w:r w:rsidR="00576504" w:rsidRPr="00765960">
        <w:t xml:space="preserve">serve as a compass for emerging ecohydrologists. To </w:t>
      </w:r>
      <w:r w:rsidR="00A5701A" w:rsidRPr="00765960">
        <w:t xml:space="preserve">reach </w:t>
      </w:r>
      <w:r w:rsidR="00576504" w:rsidRPr="00765960">
        <w:t>this</w:t>
      </w:r>
      <w:r w:rsidR="00A5701A" w:rsidRPr="00765960">
        <w:t xml:space="preserve"> goal</w:t>
      </w:r>
      <w:r w:rsidR="00576504" w:rsidRPr="00765960">
        <w:t xml:space="preserve">, we advocate a research agenda that expands </w:t>
      </w:r>
      <w:r w:rsidR="00080111" w:rsidRPr="00765960">
        <w:t xml:space="preserve">the number and </w:t>
      </w:r>
      <w:r w:rsidR="00D111D6" w:rsidRPr="00765960">
        <w:t>diversity of ecosystems</w:t>
      </w:r>
      <w:r w:rsidR="00080111" w:rsidRPr="00765960">
        <w:t xml:space="preserve"> targeted for ecohydrological investigations</w:t>
      </w:r>
      <w:r w:rsidR="00576504" w:rsidRPr="00765960">
        <w:t xml:space="preserve"> and connects</w:t>
      </w:r>
      <w:r w:rsidR="00964D6F" w:rsidRPr="00765960">
        <w:t xml:space="preserve"> researchers across the tropics</w:t>
      </w:r>
      <w:r w:rsidR="00576504" w:rsidRPr="00765960">
        <w:t>.</w:t>
      </w:r>
      <w:r w:rsidR="00D111D6" w:rsidRPr="00765960">
        <w:t xml:space="preserve"> We believe that </w:t>
      </w:r>
      <w:r w:rsidR="00080111" w:rsidRPr="00765960">
        <w:t xml:space="preserve">the use of </w:t>
      </w:r>
      <w:r w:rsidR="00A77934" w:rsidRPr="00765960">
        <w:t>big</w:t>
      </w:r>
      <w:r w:rsidR="00A77934" w:rsidRPr="00765960">
        <w:rPr>
          <w:i/>
        </w:rPr>
        <w:t xml:space="preserve"> </w:t>
      </w:r>
      <w:r w:rsidR="00D111D6" w:rsidRPr="00765960">
        <w:t>data and open</w:t>
      </w:r>
      <w:r w:rsidR="00A77934" w:rsidRPr="00765960">
        <w:t xml:space="preserve"> </w:t>
      </w:r>
      <w:r w:rsidR="00D111D6" w:rsidRPr="00765960">
        <w:t>source</w:t>
      </w:r>
      <w:r w:rsidR="00080111" w:rsidRPr="00765960">
        <w:t xml:space="preserve"> </w:t>
      </w:r>
      <w:r w:rsidR="00A77934" w:rsidRPr="00765960">
        <w:t>software</w:t>
      </w:r>
      <w:r w:rsidR="00FF1FD1" w:rsidRPr="00765960">
        <w:t>—already an important integrative tool/skill for the young ecohydrologist—</w:t>
      </w:r>
      <w:r w:rsidR="00D111D6" w:rsidRPr="00765960">
        <w:t>will be key in expanding research capabilities</w:t>
      </w:r>
      <w:r w:rsidR="00FF1FD1" w:rsidRPr="00765960">
        <w:t>.</w:t>
      </w:r>
      <w:r w:rsidR="00D111D6" w:rsidRPr="00765960">
        <w:t xml:space="preserve"> </w:t>
      </w:r>
    </w:p>
    <w:p w14:paraId="0BB952A6" w14:textId="729490AB" w:rsidR="00576504" w:rsidRPr="00576504" w:rsidRDefault="00576504" w:rsidP="00576504">
      <w:pPr>
        <w:spacing w:after="160"/>
      </w:pPr>
    </w:p>
    <w:p w14:paraId="112D676D" w14:textId="77777777" w:rsidR="00576504" w:rsidRPr="00D34B2A" w:rsidRDefault="00576504" w:rsidP="00576504">
      <w:pPr>
        <w:spacing w:line="360" w:lineRule="auto"/>
        <w:jc w:val="both"/>
      </w:pPr>
    </w:p>
    <w:p w14:paraId="57AEE63B" w14:textId="77777777" w:rsidR="00D34B2A" w:rsidRDefault="00D34B2A" w:rsidP="00576504">
      <w:pPr>
        <w:spacing w:line="360" w:lineRule="auto"/>
        <w:jc w:val="both"/>
      </w:pPr>
    </w:p>
    <w:p w14:paraId="60A741F6" w14:textId="77777777" w:rsidR="005F1363" w:rsidRPr="00A546E4" w:rsidRDefault="005F1363" w:rsidP="00576504">
      <w:pPr>
        <w:spacing w:line="360" w:lineRule="auto"/>
        <w:jc w:val="both"/>
      </w:pPr>
    </w:p>
    <w:p w14:paraId="2EFEE203" w14:textId="77777777" w:rsidR="00B6436F" w:rsidRPr="00A546E4" w:rsidRDefault="00B6436F" w:rsidP="00BB0B0C">
      <w:pPr>
        <w:spacing w:line="360" w:lineRule="auto"/>
        <w:jc w:val="both"/>
      </w:pPr>
      <w:r w:rsidRPr="00A546E4">
        <w:br w:type="page"/>
      </w:r>
    </w:p>
    <w:p w14:paraId="0331674F" w14:textId="77777777" w:rsidR="00B6436F" w:rsidRPr="003B3693" w:rsidRDefault="00B6436F" w:rsidP="00BB0B0C">
      <w:pPr>
        <w:pStyle w:val="ListParagraph"/>
        <w:numPr>
          <w:ilvl w:val="0"/>
          <w:numId w:val="2"/>
        </w:numPr>
        <w:spacing w:after="0" w:line="360" w:lineRule="auto"/>
        <w:jc w:val="both"/>
        <w:rPr>
          <w:rFonts w:cs="Times New Roman"/>
          <w:sz w:val="24"/>
          <w:szCs w:val="24"/>
        </w:rPr>
      </w:pPr>
      <w:r w:rsidRPr="003B3693">
        <w:rPr>
          <w:rFonts w:cs="Times New Roman"/>
          <w:sz w:val="24"/>
          <w:szCs w:val="24"/>
        </w:rPr>
        <w:lastRenderedPageBreak/>
        <w:t>Introduction</w:t>
      </w:r>
    </w:p>
    <w:p w14:paraId="78C77CE9" w14:textId="3DF648D1" w:rsidR="00C94D03" w:rsidRPr="003B3693" w:rsidRDefault="00DD102E" w:rsidP="00687970">
      <w:pPr>
        <w:spacing w:line="360" w:lineRule="auto"/>
        <w:jc w:val="both"/>
      </w:pPr>
      <w:bookmarkStart w:id="0" w:name="Nature_of_Research"/>
      <w:bookmarkEnd w:id="0"/>
      <w:r w:rsidRPr="003B3693">
        <w:t>The tropics</w:t>
      </w:r>
      <w:r w:rsidR="00432803" w:rsidRPr="003B3693">
        <w:t xml:space="preserve"> provide</w:t>
      </w:r>
      <w:r w:rsidRPr="003B3693">
        <w:t xml:space="preserve"> a unique, high-value natural context for </w:t>
      </w:r>
      <w:proofErr w:type="spellStart"/>
      <w:r w:rsidR="00C94D03" w:rsidRPr="003B3693">
        <w:t>ecohydrolog</w:t>
      </w:r>
      <w:r w:rsidR="00F25991" w:rsidRPr="003B3693">
        <w:t>ic</w:t>
      </w:r>
      <w:proofErr w:type="spellEnd"/>
      <w:r w:rsidR="00F25991" w:rsidRPr="003B3693">
        <w:t xml:space="preserve"> investigations (</w:t>
      </w:r>
      <w:r w:rsidR="00C94D03" w:rsidRPr="003B3693">
        <w:t xml:space="preserve">the study of </w:t>
      </w:r>
      <w:r w:rsidR="00E31296" w:rsidRPr="003B3693">
        <w:t xml:space="preserve">how </w:t>
      </w:r>
      <w:r w:rsidR="00C94D03" w:rsidRPr="003B3693">
        <w:t>hydrological mechanisms driv</w:t>
      </w:r>
      <w:r w:rsidR="00F25991" w:rsidRPr="003B3693">
        <w:t>e—and are driven by—</w:t>
      </w:r>
      <w:r w:rsidR="00C94D03" w:rsidRPr="003B3693">
        <w:t>ecological patterns and processes</w:t>
      </w:r>
      <w:r w:rsidR="00E31296" w:rsidRPr="003B3693">
        <w:t>)</w:t>
      </w:r>
      <w:r w:rsidR="00C94D03" w:rsidRPr="003B3693">
        <w:t xml:space="preserve"> (Rodriguez-</w:t>
      </w:r>
      <w:proofErr w:type="spellStart"/>
      <w:r w:rsidR="00C94D03" w:rsidRPr="003B3693">
        <w:t>Iturbe</w:t>
      </w:r>
      <w:proofErr w:type="spellEnd"/>
      <w:r w:rsidR="00C94D03" w:rsidRPr="003B3693">
        <w:t xml:space="preserve">, 2000). </w:t>
      </w:r>
      <w:r w:rsidR="00524001" w:rsidRPr="003B3693">
        <w:t>L</w:t>
      </w:r>
      <w:r w:rsidR="00432803" w:rsidRPr="003B3693">
        <w:t>ocated between</w:t>
      </w:r>
      <w:r w:rsidR="00524001" w:rsidRPr="003B3693">
        <w:t xml:space="preserve"> approximately</w:t>
      </w:r>
      <w:r w:rsidR="00432803" w:rsidRPr="003B3693">
        <w:t xml:space="preserve"> 23°28’N and 23°28’S, </w:t>
      </w:r>
      <w:r w:rsidR="00524001" w:rsidRPr="003B3693">
        <w:t xml:space="preserve">this region </w:t>
      </w:r>
      <w:r w:rsidR="00E31296" w:rsidRPr="003B3693">
        <w:t xml:space="preserve">encompasses </w:t>
      </w:r>
      <w:r w:rsidR="00432803" w:rsidRPr="003B3693">
        <w:t>a</w:t>
      </w:r>
      <w:r w:rsidR="00600544" w:rsidRPr="003B3693">
        <w:t xml:space="preserve"> remarkable</w:t>
      </w:r>
      <w:r w:rsidR="00432803" w:rsidRPr="003B3693">
        <w:t xml:space="preserve"> diversity of terrestrial ecosystems</w:t>
      </w:r>
      <w:r w:rsidR="00524001" w:rsidRPr="003B3693">
        <w:t>,</w:t>
      </w:r>
      <w:r w:rsidR="00432803" w:rsidRPr="003B3693">
        <w:t xml:space="preserve"> </w:t>
      </w:r>
      <w:r w:rsidR="00524001" w:rsidRPr="003B3693">
        <w:t xml:space="preserve">which </w:t>
      </w:r>
      <w:r w:rsidR="00C94D03" w:rsidRPr="003B3693">
        <w:t xml:space="preserve">are </w:t>
      </w:r>
      <w:r w:rsidR="00524001" w:rsidRPr="003B3693">
        <w:t xml:space="preserve">undergoing </w:t>
      </w:r>
      <w:r w:rsidR="00C94D03" w:rsidRPr="003B3693">
        <w:t>transformative</w:t>
      </w:r>
      <w:r w:rsidR="00432803" w:rsidRPr="003B3693">
        <w:t xml:space="preserve"> changes that</w:t>
      </w:r>
      <w:r w:rsidR="00C94D03" w:rsidRPr="003B3693">
        <w:t xml:space="preserve"> ultimately </w:t>
      </w:r>
      <w:r w:rsidR="00432803" w:rsidRPr="003B3693">
        <w:t xml:space="preserve">jeopardize </w:t>
      </w:r>
      <w:r w:rsidR="00C94D03" w:rsidRPr="003B3693">
        <w:t xml:space="preserve">the ecosystem services </w:t>
      </w:r>
      <w:r w:rsidR="008E1B9F" w:rsidRPr="003B3693">
        <w:t xml:space="preserve">on which </w:t>
      </w:r>
      <w:r w:rsidR="00432803" w:rsidRPr="003B3693">
        <w:t>society depends</w:t>
      </w:r>
      <w:r w:rsidR="008E1B9F" w:rsidRPr="003B3693">
        <w:t>.</w:t>
      </w:r>
      <w:r w:rsidR="00432803" w:rsidRPr="003B3693">
        <w:t xml:space="preserve"> As young scientist</w:t>
      </w:r>
      <w:r w:rsidR="008E1B9F" w:rsidRPr="003B3693">
        <w:t>s</w:t>
      </w:r>
      <w:r w:rsidR="00725F9D" w:rsidRPr="003B3693">
        <w:t xml:space="preserve"> working in the tropics</w:t>
      </w:r>
      <w:r w:rsidR="00432803" w:rsidRPr="003B3693">
        <w:t>,</w:t>
      </w:r>
      <w:r w:rsidR="00725F9D" w:rsidRPr="003B3693">
        <w:t xml:space="preserve"> we recognize</w:t>
      </w:r>
      <w:r w:rsidR="00AD1189" w:rsidRPr="003B3693">
        <w:t xml:space="preserve"> the importance of </w:t>
      </w:r>
      <w:r w:rsidR="00432803" w:rsidRPr="003B3693">
        <w:t xml:space="preserve">not only </w:t>
      </w:r>
      <w:r w:rsidR="005C2107" w:rsidRPr="003B3693">
        <w:t xml:space="preserve">gaining a better </w:t>
      </w:r>
      <w:r w:rsidR="00432803" w:rsidRPr="003B3693">
        <w:t xml:space="preserve">understanding of how these </w:t>
      </w:r>
      <w:r w:rsidR="004B7AEB" w:rsidRPr="003B3693">
        <w:t xml:space="preserve">transformative changes </w:t>
      </w:r>
      <w:r w:rsidR="005C2107" w:rsidRPr="003B3693">
        <w:t xml:space="preserve">affect </w:t>
      </w:r>
      <w:r w:rsidR="00432803" w:rsidRPr="003B3693">
        <w:t xml:space="preserve">ecohydrological processes, but </w:t>
      </w:r>
      <w:r w:rsidR="003758E5" w:rsidRPr="003B3693">
        <w:t xml:space="preserve">also </w:t>
      </w:r>
      <w:r w:rsidR="00471506">
        <w:t>determining how we can predict and mitigate those effects</w:t>
      </w:r>
      <w:r w:rsidR="00C93F6E" w:rsidRPr="003B3693">
        <w:t xml:space="preserve">. </w:t>
      </w:r>
    </w:p>
    <w:p w14:paraId="0DF5CC7A" w14:textId="1C415FF5" w:rsidR="00DD102E" w:rsidRPr="003B3693" w:rsidRDefault="00CE0518" w:rsidP="00687970">
      <w:pPr>
        <w:spacing w:line="360" w:lineRule="auto"/>
        <w:jc w:val="both"/>
        <w:rPr>
          <w:i/>
        </w:rPr>
      </w:pPr>
      <w:r>
        <w:tab/>
      </w:r>
      <w:r w:rsidR="00432803" w:rsidRPr="003B3693">
        <w:t>Despite the</w:t>
      </w:r>
      <w:r w:rsidR="00274E89" w:rsidRPr="003B3693">
        <w:t xml:space="preserve"> wealth of opportunities</w:t>
      </w:r>
      <w:r w:rsidR="006A103F" w:rsidRPr="003B3693">
        <w:t xml:space="preserve"> </w:t>
      </w:r>
      <w:r w:rsidR="00136091" w:rsidRPr="003B3693">
        <w:t xml:space="preserve">offered by </w:t>
      </w:r>
      <w:r w:rsidR="006A103F" w:rsidRPr="003B3693">
        <w:t>tropical ecosystems</w:t>
      </w:r>
      <w:r w:rsidR="00432803" w:rsidRPr="003B3693">
        <w:t>, ecohydrological research</w:t>
      </w:r>
      <w:r w:rsidR="00720C1C" w:rsidRPr="003B3693">
        <w:t xml:space="preserve"> </w:t>
      </w:r>
      <w:r w:rsidR="00432803" w:rsidRPr="003B3693">
        <w:t>has</w:t>
      </w:r>
      <w:r w:rsidR="00720C1C" w:rsidRPr="003B3693">
        <w:t xml:space="preserve"> been</w:t>
      </w:r>
      <w:r w:rsidR="00AF29EE" w:rsidRPr="003B3693">
        <w:t xml:space="preserve"> limited</w:t>
      </w:r>
      <w:r w:rsidR="00C94D03" w:rsidRPr="003B3693">
        <w:t xml:space="preserve">. </w:t>
      </w:r>
      <w:r w:rsidR="00B164D6" w:rsidRPr="003B3693">
        <w:t>A</w:t>
      </w:r>
      <w:r w:rsidR="00B6436F" w:rsidRPr="003B3693">
        <w:t xml:space="preserve"> literature search </w:t>
      </w:r>
      <w:r w:rsidR="001838F0" w:rsidRPr="003B3693">
        <w:t xml:space="preserve">of published ecohydrological studies </w:t>
      </w:r>
      <w:r w:rsidR="00B6436F" w:rsidRPr="003B3693">
        <w:t xml:space="preserve">(Web of Science, since 1945) </w:t>
      </w:r>
      <w:r w:rsidR="001838F0" w:rsidRPr="003B3693">
        <w:t>done in</w:t>
      </w:r>
      <w:r w:rsidR="00E926A6" w:rsidRPr="003B3693">
        <w:t xml:space="preserve"> dry, northern, temperate, and</w:t>
      </w:r>
      <w:r w:rsidR="001838F0" w:rsidRPr="003B3693">
        <w:t xml:space="preserve"> </w:t>
      </w:r>
      <w:r w:rsidR="003C46C6" w:rsidRPr="003B3693">
        <w:t xml:space="preserve">tropical </w:t>
      </w:r>
      <w:r w:rsidR="00E926A6" w:rsidRPr="003B3693">
        <w:t xml:space="preserve">environments </w:t>
      </w:r>
      <w:r w:rsidR="00B6436F" w:rsidRPr="003B3693">
        <w:t xml:space="preserve">shows that less than 10% of the total number (404) </w:t>
      </w:r>
      <w:r w:rsidR="00A64C6A" w:rsidRPr="003B3693">
        <w:t xml:space="preserve">report on work </w:t>
      </w:r>
      <w:r w:rsidR="00B6436F" w:rsidRPr="003B3693">
        <w:t>cond</w:t>
      </w:r>
      <w:r w:rsidR="00E8299E" w:rsidRPr="003B3693">
        <w:t>ucted in tropical regions (Fig</w:t>
      </w:r>
      <w:r w:rsidR="002C5DA8" w:rsidRPr="003B3693">
        <w:t>ure</w:t>
      </w:r>
      <w:r w:rsidR="00245CF1" w:rsidRPr="003B3693">
        <w:t xml:space="preserve"> 1</w:t>
      </w:r>
      <w:r w:rsidR="00B6436F" w:rsidRPr="003B3693">
        <w:t>).</w:t>
      </w:r>
      <w:r w:rsidR="004B3BC3" w:rsidRPr="003B3693">
        <w:t xml:space="preserve"> </w:t>
      </w:r>
      <w:r w:rsidR="00C93F6E" w:rsidRPr="003B3693">
        <w:t>U</w:t>
      </w:r>
      <w:r w:rsidR="003C46C6" w:rsidRPr="003B3693">
        <w:t xml:space="preserve">sing the keywords “ecohydrology,” “water isotopes” (selected as representative of relatively new methodologies) + “ecology,” and “water isotopes” + “hydrology” </w:t>
      </w:r>
      <w:r w:rsidR="00DA53B4" w:rsidRPr="003B3693">
        <w:t xml:space="preserve">for </w:t>
      </w:r>
      <w:r w:rsidR="003C46C6" w:rsidRPr="003B3693">
        <w:t xml:space="preserve">each of the </w:t>
      </w:r>
      <w:r w:rsidR="00DA53B4" w:rsidRPr="003B3693">
        <w:t xml:space="preserve">four </w:t>
      </w:r>
      <w:r w:rsidR="003C46C6" w:rsidRPr="003B3693">
        <w:t>environment</w:t>
      </w:r>
      <w:r w:rsidR="00DA53B4" w:rsidRPr="003B3693">
        <w:t>al categories</w:t>
      </w:r>
      <w:r w:rsidR="00AF29EE" w:rsidRPr="003B3693">
        <w:t>,</w:t>
      </w:r>
      <w:r w:rsidR="003C46C6" w:rsidRPr="003B3693">
        <w:t xml:space="preserve"> </w:t>
      </w:r>
      <w:r w:rsidR="00AF29EE" w:rsidRPr="003B3693">
        <w:t>we found</w:t>
      </w:r>
      <w:r w:rsidR="00AF29EE" w:rsidRPr="003B3693">
        <w:rPr>
          <w:i/>
        </w:rPr>
        <w:t xml:space="preserve"> </w:t>
      </w:r>
      <w:r w:rsidR="00F62474" w:rsidRPr="003B3693">
        <w:t>that t</w:t>
      </w:r>
      <w:r w:rsidR="00B6436F" w:rsidRPr="003B3693">
        <w:t xml:space="preserve">he </w:t>
      </w:r>
      <w:r w:rsidR="004B3BC3" w:rsidRPr="003B3693">
        <w:t xml:space="preserve">majority </w:t>
      </w:r>
      <w:r w:rsidR="00F62474" w:rsidRPr="003B3693">
        <w:t xml:space="preserve">of </w:t>
      </w:r>
      <w:proofErr w:type="spellStart"/>
      <w:r w:rsidR="00F62474" w:rsidRPr="003B3693">
        <w:t>ecohydrolog</w:t>
      </w:r>
      <w:r w:rsidR="003D2A5A" w:rsidRPr="003B3693">
        <w:t>ic</w:t>
      </w:r>
      <w:proofErr w:type="spellEnd"/>
      <w:r w:rsidR="003D2A5A" w:rsidRPr="003B3693">
        <w:t xml:space="preserve"> studies have </w:t>
      </w:r>
      <w:r w:rsidR="00D27C3C" w:rsidRPr="003B3693">
        <w:t>focused on dry environments (&gt;</w:t>
      </w:r>
      <w:r w:rsidR="00F62474" w:rsidRPr="003B3693">
        <w:t>50%), and t</w:t>
      </w:r>
      <w:r w:rsidR="00D27C3C" w:rsidRPr="003B3693">
        <w:t>wice as many (&gt;</w:t>
      </w:r>
      <w:r w:rsidR="00B6436F" w:rsidRPr="003B3693">
        <w:t xml:space="preserve">20%) </w:t>
      </w:r>
      <w:r w:rsidR="00D27C3C" w:rsidRPr="003B3693">
        <w:t>have been done</w:t>
      </w:r>
      <w:r w:rsidR="00B6436F" w:rsidRPr="003B3693">
        <w:t xml:space="preserve"> in temperate and northern ecosystems </w:t>
      </w:r>
      <w:r w:rsidR="00D27C3C" w:rsidRPr="003B3693">
        <w:t xml:space="preserve">as </w:t>
      </w:r>
      <w:r w:rsidR="00B6436F" w:rsidRPr="003B3693">
        <w:t>in the tropics.</w:t>
      </w:r>
      <w:r w:rsidR="00F62474" w:rsidRPr="003B3693">
        <w:t xml:space="preserve"> </w:t>
      </w:r>
      <w:r w:rsidR="000F6869" w:rsidRPr="003B3693">
        <w:t xml:space="preserve">Only </w:t>
      </w:r>
      <w:r w:rsidR="00F62474" w:rsidRPr="003B3693">
        <w:t xml:space="preserve">21% of the total ecology publications and 17% of the total hydrology publications deal with research in tropical environments. </w:t>
      </w:r>
    </w:p>
    <w:p w14:paraId="76B11F84" w14:textId="3DD10566" w:rsidR="00533D7E" w:rsidRDefault="00827119" w:rsidP="00827119">
      <w:pPr>
        <w:spacing w:line="360" w:lineRule="auto"/>
        <w:jc w:val="both"/>
      </w:pPr>
      <w:r>
        <w:tab/>
      </w:r>
      <w:r w:rsidR="00E31332" w:rsidRPr="004B3BC3">
        <w:t xml:space="preserve">In addition, </w:t>
      </w:r>
      <w:r w:rsidR="00687970" w:rsidRPr="004B3BC3">
        <w:t>literature searches on ecohydrology-related keywords reveal v</w:t>
      </w:r>
      <w:r w:rsidR="005E3A9E" w:rsidRPr="004B3BC3">
        <w:t>ery few publications conducted b</w:t>
      </w:r>
      <w:r w:rsidR="00687970" w:rsidRPr="004B3BC3">
        <w:t>y researchers from tropical countries</w:t>
      </w:r>
      <w:r w:rsidR="00F62474">
        <w:t xml:space="preserve"> (Figure 2)</w:t>
      </w:r>
      <w:r w:rsidR="00687970" w:rsidRPr="004B3BC3">
        <w:t xml:space="preserve">. </w:t>
      </w:r>
      <w:r w:rsidR="00E31332" w:rsidRPr="004B3BC3">
        <w:t>Of the 37,293 a</w:t>
      </w:r>
      <w:r w:rsidR="00687970" w:rsidRPr="004B3BC3">
        <w:t>rticles containing the keywords “plant,” “soil,” and/or “water” (Web of Science, since 1997</w:t>
      </w:r>
      <w:r w:rsidR="000D6C62" w:rsidRPr="004B3BC3">
        <w:t>),</w:t>
      </w:r>
      <w:r w:rsidR="00687970" w:rsidRPr="004B3BC3">
        <w:t xml:space="preserve"> only 14% were</w:t>
      </w:r>
      <w:r w:rsidR="000D6C62" w:rsidRPr="004B3BC3">
        <w:t xml:space="preserve"> authored by researchers</w:t>
      </w:r>
      <w:r w:rsidR="00687970" w:rsidRPr="004B3BC3">
        <w:t xml:space="preserve"> affiliated with </w:t>
      </w:r>
      <w:r w:rsidR="00C2304F" w:rsidRPr="004B3BC3">
        <w:t>organization</w:t>
      </w:r>
      <w:r w:rsidR="000D6C62" w:rsidRPr="004B3BC3">
        <w:t>s based in</w:t>
      </w:r>
      <w:r w:rsidR="00C2304F" w:rsidRPr="004B3BC3">
        <w:t xml:space="preserve"> </w:t>
      </w:r>
      <w:r w:rsidR="00687970" w:rsidRPr="004B3BC3">
        <w:t>tropical co</w:t>
      </w:r>
      <w:r w:rsidR="005E3A9E" w:rsidRPr="004B3BC3">
        <w:t>un</w:t>
      </w:r>
      <w:r w:rsidR="00C2304F" w:rsidRPr="004B3BC3">
        <w:t>tr</w:t>
      </w:r>
      <w:r w:rsidR="000D6C62" w:rsidRPr="004B3BC3">
        <w:t>ies</w:t>
      </w:r>
      <w:r w:rsidR="00687970" w:rsidRPr="004B3BC3">
        <w:t>. Of tropical affiliates, 57% are from the Americas, 23% from Asia, 18% from Africa, and about 2% from other regions.</w:t>
      </w:r>
      <w:r>
        <w:t xml:space="preserve"> </w:t>
      </w:r>
      <w:r w:rsidR="00B6436F" w:rsidRPr="004B3BC3">
        <w:t>This information evidences the disproportionate</w:t>
      </w:r>
      <w:r w:rsidR="001B0088" w:rsidRPr="004B3BC3">
        <w:t>ly small amount of</w:t>
      </w:r>
      <w:r w:rsidR="00B6436F" w:rsidRPr="004B3BC3">
        <w:t xml:space="preserve"> research dedicated to the tropics</w:t>
      </w:r>
      <w:r w:rsidR="001B0088" w:rsidRPr="004B3BC3">
        <w:t>—an</w:t>
      </w:r>
      <w:r w:rsidR="00B6436F" w:rsidRPr="004B3BC3">
        <w:t xml:space="preserve"> alarming</w:t>
      </w:r>
      <w:r w:rsidR="001B0088" w:rsidRPr="004B3BC3">
        <w:t xml:space="preserve"> reality</w:t>
      </w:r>
      <w:r w:rsidR="00B6436F" w:rsidRPr="004B3BC3">
        <w:t xml:space="preserve"> given th</w:t>
      </w:r>
      <w:r w:rsidR="001B0088" w:rsidRPr="004B3BC3">
        <w:t>at some</w:t>
      </w:r>
      <w:r w:rsidR="00142182" w:rsidRPr="004B3BC3">
        <w:t xml:space="preserve"> </w:t>
      </w:r>
      <w:r>
        <w:t>40% of the world’</w:t>
      </w:r>
      <w:r w:rsidR="00B6436F" w:rsidRPr="004B3BC3">
        <w:t>s population presently inhabit</w:t>
      </w:r>
      <w:r w:rsidR="006F75E6" w:rsidRPr="004B3BC3">
        <w:t xml:space="preserve"> </w:t>
      </w:r>
      <w:r w:rsidR="004F41BB" w:rsidRPr="004B3BC3">
        <w:t>tropical areas</w:t>
      </w:r>
      <w:r w:rsidR="00B6436F" w:rsidRPr="004B3BC3">
        <w:t>,</w:t>
      </w:r>
      <w:r w:rsidR="001F6FC2" w:rsidRPr="004B3BC3">
        <w:t xml:space="preserve"> and</w:t>
      </w:r>
      <w:r w:rsidR="00B6436F" w:rsidRPr="004B3BC3">
        <w:t xml:space="preserve"> that </w:t>
      </w:r>
      <w:r w:rsidR="006F75E6" w:rsidRPr="004B3BC3">
        <w:t xml:space="preserve">the </w:t>
      </w:r>
      <w:r w:rsidR="00B6436F" w:rsidRPr="004B3BC3">
        <w:t>population is projected</w:t>
      </w:r>
      <w:r w:rsidR="00B6436F" w:rsidRPr="00A546E4">
        <w:t xml:space="preserve"> to increase </w:t>
      </w:r>
      <w:r>
        <w:t xml:space="preserve">by </w:t>
      </w:r>
      <w:r w:rsidR="006F75E6" w:rsidRPr="00A546E4">
        <w:t xml:space="preserve">as much as </w:t>
      </w:r>
      <w:r w:rsidR="00B6436F" w:rsidRPr="00A546E4">
        <w:t xml:space="preserve">50% </w:t>
      </w:r>
      <w:r w:rsidR="006F75E6" w:rsidRPr="00A546E4">
        <w:t xml:space="preserve">by </w:t>
      </w:r>
      <w:r w:rsidR="00B164D6">
        <w:t>2050. T</w:t>
      </w:r>
      <w:r w:rsidR="00B6436F" w:rsidRPr="00A546E4">
        <w:t xml:space="preserve">he highest population growth rate is projected for Africa, </w:t>
      </w:r>
      <w:r w:rsidR="00B164D6">
        <w:t>which is also t</w:t>
      </w:r>
      <w:r w:rsidR="004F41BB" w:rsidRPr="00A546E4">
        <w:t xml:space="preserve">he region </w:t>
      </w:r>
      <w:r w:rsidR="00B6436F" w:rsidRPr="00A546E4">
        <w:t>least represented in terms of research organization affiliation</w:t>
      </w:r>
      <w:r w:rsidR="004F41BB" w:rsidRPr="00A546E4">
        <w:t>s</w:t>
      </w:r>
      <w:r w:rsidR="00823E12" w:rsidRPr="00A546E4">
        <w:t xml:space="preserve"> </w:t>
      </w:r>
      <w:r w:rsidR="00F16A71">
        <w:t>(United Nations</w:t>
      </w:r>
      <w:r w:rsidR="002C5DA8" w:rsidRPr="00A546E4">
        <w:t>,</w:t>
      </w:r>
      <w:r w:rsidR="009F0FE5" w:rsidRPr="00A546E4">
        <w:t xml:space="preserve"> </w:t>
      </w:r>
      <w:r w:rsidR="00B6436F" w:rsidRPr="00A546E4">
        <w:t>2016</w:t>
      </w:r>
      <w:r w:rsidR="002C5DA8" w:rsidRPr="00A546E4">
        <w:t>;</w:t>
      </w:r>
      <w:r w:rsidR="004F41BB" w:rsidRPr="00A546E4">
        <w:t xml:space="preserve"> </w:t>
      </w:r>
      <w:hyperlink r:id="rId8" w:history="1">
        <w:r w:rsidR="00EE6589" w:rsidRPr="00FC6C28">
          <w:rPr>
            <w:rStyle w:val="Hyperlink"/>
          </w:rPr>
          <w:t>https://esa.un.org/unpd/wup/Maps/citygrowth/citygrowth.aspx</w:t>
        </w:r>
      </w:hyperlink>
      <w:r w:rsidR="004B1BC2" w:rsidRPr="00A546E4">
        <w:t>).</w:t>
      </w:r>
      <w:r w:rsidR="00B164D6">
        <w:t xml:space="preserve"> </w:t>
      </w:r>
      <w:r w:rsidR="00B6436F" w:rsidRPr="00A546E4">
        <w:t xml:space="preserve">Moreover, </w:t>
      </w:r>
      <w:r w:rsidR="000C7263" w:rsidRPr="00A546E4">
        <w:t xml:space="preserve">the </w:t>
      </w:r>
      <w:r>
        <w:t>literature search</w:t>
      </w:r>
      <w:r w:rsidR="000C7263" w:rsidRPr="00A546E4">
        <w:t xml:space="preserve"> </w:t>
      </w:r>
      <w:r w:rsidR="00B6436F" w:rsidRPr="00A546E4">
        <w:t>show</w:t>
      </w:r>
      <w:r w:rsidR="000C7263" w:rsidRPr="00A546E4">
        <w:t>s</w:t>
      </w:r>
      <w:r w:rsidR="00B6436F" w:rsidRPr="00A546E4">
        <w:t xml:space="preserve"> </w:t>
      </w:r>
      <w:r w:rsidR="00B6436F" w:rsidRPr="004B3BC3">
        <w:t xml:space="preserve">that only a small number of researchers </w:t>
      </w:r>
      <w:r w:rsidR="00C97662">
        <w:t>based in</w:t>
      </w:r>
      <w:r w:rsidR="00B6436F" w:rsidRPr="004B3BC3">
        <w:t xml:space="preserve"> tropical countries are actively </w:t>
      </w:r>
      <w:r w:rsidR="00B6436F" w:rsidRPr="004B3BC3">
        <w:lastRenderedPageBreak/>
        <w:t>participating in ecohydrology</w:t>
      </w:r>
      <w:r w:rsidR="00823E12" w:rsidRPr="004B3BC3">
        <w:t xml:space="preserve"> research</w:t>
      </w:r>
      <w:r w:rsidR="00B6436F" w:rsidRPr="004B3BC3">
        <w:t xml:space="preserve">. </w:t>
      </w:r>
      <w:r w:rsidR="001C2BB0" w:rsidRPr="004B3BC3">
        <w:t>As early-career scientist</w:t>
      </w:r>
      <w:r w:rsidR="00D37790" w:rsidRPr="004B3BC3">
        <w:t>s</w:t>
      </w:r>
      <w:r w:rsidR="001C2BB0" w:rsidRPr="004B3BC3">
        <w:t xml:space="preserve">, we emphasize the urgent need for current and upcoming generations of tropical researchers in ecohydrology to work to close this critical knowledge gap. </w:t>
      </w:r>
      <w:r w:rsidR="00B6436F" w:rsidRPr="004B3BC3">
        <w:t xml:space="preserve">This </w:t>
      </w:r>
      <w:r w:rsidR="002E35B2" w:rsidRPr="004B3BC3">
        <w:t>gap</w:t>
      </w:r>
      <w:r w:rsidR="001C2BB0" w:rsidRPr="004B3BC3">
        <w:t xml:space="preserve"> </w:t>
      </w:r>
      <w:r w:rsidR="002E35B2" w:rsidRPr="004B3BC3">
        <w:t>is costing us</w:t>
      </w:r>
      <w:r w:rsidR="000C7263" w:rsidRPr="004B3BC3">
        <w:t xml:space="preserve"> </w:t>
      </w:r>
      <w:r w:rsidR="00B6436F" w:rsidRPr="004B3BC3">
        <w:t xml:space="preserve">a deeper understanding of </w:t>
      </w:r>
      <w:r w:rsidR="00F46179" w:rsidRPr="004B3BC3">
        <w:t xml:space="preserve">ecohydrological </w:t>
      </w:r>
      <w:r w:rsidR="00B6436F" w:rsidRPr="004B3BC3">
        <w:t>processes in a diversity of tropical biomes, and thus</w:t>
      </w:r>
      <w:r w:rsidR="002E35B2" w:rsidRPr="004B3BC3">
        <w:t xml:space="preserve"> is</w:t>
      </w:r>
      <w:r w:rsidR="00B6436F" w:rsidRPr="004B3BC3">
        <w:t xml:space="preserve"> limit</w:t>
      </w:r>
      <w:r w:rsidR="002E35B2" w:rsidRPr="004B3BC3">
        <w:t>ing our ability to sustainably</w:t>
      </w:r>
      <w:r w:rsidR="00B6436F" w:rsidRPr="004B3BC3">
        <w:t xml:space="preserve"> manage</w:t>
      </w:r>
      <w:r w:rsidR="002E35B2" w:rsidRPr="004B3BC3">
        <w:t xml:space="preserve"> </w:t>
      </w:r>
      <w:r w:rsidR="00B6436F" w:rsidRPr="004B3BC3">
        <w:t>natural resources such as water, soil, and vegetation</w:t>
      </w:r>
      <w:r w:rsidR="00B164D6" w:rsidRPr="004B3BC3">
        <w:t>, and the ecosystem services they provide</w:t>
      </w:r>
      <w:r w:rsidR="003F575F" w:rsidRPr="004B3BC3">
        <w:t xml:space="preserve"> including</w:t>
      </w:r>
      <w:r w:rsidR="001C2BB0" w:rsidRPr="004B3BC3">
        <w:t xml:space="preserve"> provisioning of clean water,</w:t>
      </w:r>
      <w:r w:rsidR="00F46179" w:rsidRPr="004B3BC3">
        <w:t xml:space="preserve"> food, and fuel;</w:t>
      </w:r>
      <w:r w:rsidR="001C2BB0" w:rsidRPr="004B3BC3">
        <w:t xml:space="preserve"> erosion control</w:t>
      </w:r>
      <w:r w:rsidR="00F46179" w:rsidRPr="004B3BC3">
        <w:t>;</w:t>
      </w:r>
      <w:r w:rsidR="001C2BB0" w:rsidRPr="004B3BC3">
        <w:t xml:space="preserve"> carbon sequestration</w:t>
      </w:r>
      <w:r w:rsidR="00F46179" w:rsidRPr="004B3BC3">
        <w:t>; and</w:t>
      </w:r>
      <w:r w:rsidR="001C2BB0" w:rsidRPr="004B3BC3">
        <w:t xml:space="preserve"> nutrient cycling</w:t>
      </w:r>
      <w:r w:rsidR="00F46179" w:rsidRPr="004B3BC3">
        <w:t>.</w:t>
      </w:r>
      <w:r w:rsidR="001C2BB0" w:rsidRPr="000712F0">
        <w:t xml:space="preserve"> </w:t>
      </w:r>
    </w:p>
    <w:p w14:paraId="58259858" w14:textId="7E273790" w:rsidR="00B164D6" w:rsidRPr="004B3BC3" w:rsidRDefault="00E01B82" w:rsidP="004F41BB">
      <w:pPr>
        <w:spacing w:line="360" w:lineRule="auto"/>
        <w:ind w:firstLine="720"/>
        <w:jc w:val="both"/>
      </w:pPr>
      <w:r w:rsidRPr="004B3BC3">
        <w:t>In this paper, we focus on ecohydrological process</w:t>
      </w:r>
      <w:r w:rsidR="00F46179" w:rsidRPr="004B3BC3">
        <w:t>es</w:t>
      </w:r>
      <w:r w:rsidRPr="004B3BC3">
        <w:t xml:space="preserve"> as a function of the transformative changes occurring in the tropics. </w:t>
      </w:r>
      <w:r w:rsidR="00FE2705" w:rsidRPr="004B3BC3">
        <w:t xml:space="preserve">Specifically, we </w:t>
      </w:r>
      <w:r w:rsidR="00C05B92" w:rsidRPr="004B3BC3">
        <w:t xml:space="preserve">propose </w:t>
      </w:r>
      <w:r w:rsidR="00FE2705" w:rsidRPr="004B3BC3">
        <w:t xml:space="preserve">to </w:t>
      </w:r>
      <w:r w:rsidR="00C05B92" w:rsidRPr="004B3BC3">
        <w:t xml:space="preserve">improve </w:t>
      </w:r>
      <w:r w:rsidR="00FE2705" w:rsidRPr="004B3BC3">
        <w:t>our understanding of ecohydrological processes</w:t>
      </w:r>
      <w:r w:rsidR="008E2C88" w:rsidRPr="004B3BC3">
        <w:t>—</w:t>
      </w:r>
      <w:r w:rsidR="00C05B92" w:rsidRPr="004B3BC3">
        <w:t>as a means of predicting and managing</w:t>
      </w:r>
      <w:r w:rsidR="00C05B92" w:rsidRPr="004B3BC3">
        <w:rPr>
          <w:i/>
        </w:rPr>
        <w:t xml:space="preserve"> </w:t>
      </w:r>
      <w:proofErr w:type="spellStart"/>
      <w:r w:rsidR="00C05B92" w:rsidRPr="004B3BC3">
        <w:rPr>
          <w:i/>
        </w:rPr>
        <w:t>ecohydrologic</w:t>
      </w:r>
      <w:proofErr w:type="spellEnd"/>
      <w:r w:rsidR="00C05B92" w:rsidRPr="004B3BC3">
        <w:t xml:space="preserve"> change</w:t>
      </w:r>
      <w:r w:rsidR="008E2C88" w:rsidRPr="004B3BC3">
        <w:t>—</w:t>
      </w:r>
      <w:r w:rsidR="00FE2705" w:rsidRPr="004B3BC3">
        <w:t>by extending our monitoring and data analysis capabilities to a diverse set of ecosystems (</w:t>
      </w:r>
      <w:proofErr w:type="spellStart"/>
      <w:r w:rsidR="00FE2705" w:rsidRPr="004B3BC3">
        <w:t>Montanari</w:t>
      </w:r>
      <w:proofErr w:type="spellEnd"/>
      <w:r w:rsidR="00FE2705" w:rsidRPr="004B3BC3">
        <w:t xml:space="preserve"> </w:t>
      </w:r>
      <w:r w:rsidR="00FE2705" w:rsidRPr="004B3BC3">
        <w:rPr>
          <w:i/>
        </w:rPr>
        <w:t>et al.</w:t>
      </w:r>
      <w:r w:rsidR="00FE2705" w:rsidRPr="004B3BC3">
        <w:t>, 2013).</w:t>
      </w:r>
      <w:r w:rsidR="008E2C88" w:rsidRPr="004B3BC3">
        <w:t xml:space="preserve"> The </w:t>
      </w:r>
      <w:r w:rsidR="00FE2705" w:rsidRPr="004B3BC3">
        <w:t>ultimate</w:t>
      </w:r>
      <w:r w:rsidR="008E2C88" w:rsidRPr="004B3BC3">
        <w:t xml:space="preserve"> goal is effective </w:t>
      </w:r>
      <w:r w:rsidR="00FE2705" w:rsidRPr="004B3BC3">
        <w:t>management, conservation, and sustainability of ecosystems (</w:t>
      </w:r>
      <w:proofErr w:type="spellStart"/>
      <w:r w:rsidR="00FE2705" w:rsidRPr="006E3326">
        <w:t>Montanari</w:t>
      </w:r>
      <w:proofErr w:type="spellEnd"/>
      <w:r w:rsidR="00FE2705" w:rsidRPr="006E3326">
        <w:t xml:space="preserve"> </w:t>
      </w:r>
      <w:r w:rsidR="00FE2705" w:rsidRPr="006E3326">
        <w:rPr>
          <w:i/>
        </w:rPr>
        <w:t xml:space="preserve">et al., </w:t>
      </w:r>
      <w:r w:rsidR="00FE2705" w:rsidRPr="006E3326">
        <w:t>2013</w:t>
      </w:r>
      <w:r w:rsidR="00FE2705" w:rsidRPr="00827119">
        <w:t xml:space="preserve">; </w:t>
      </w:r>
      <w:r w:rsidR="00FE2705" w:rsidRPr="003949BA">
        <w:t xml:space="preserve">Thompson </w:t>
      </w:r>
      <w:r w:rsidR="00FE2705" w:rsidRPr="003949BA">
        <w:rPr>
          <w:i/>
        </w:rPr>
        <w:t xml:space="preserve">et al., </w:t>
      </w:r>
      <w:r w:rsidR="00FE2705" w:rsidRPr="003949BA">
        <w:t>2013</w:t>
      </w:r>
      <w:r w:rsidR="00FE2705" w:rsidRPr="004B3BC3">
        <w:t xml:space="preserve">), </w:t>
      </w:r>
      <w:r w:rsidR="008E2C88" w:rsidRPr="004B3BC3">
        <w:t xml:space="preserve">which will lead to </w:t>
      </w:r>
      <w:r w:rsidR="00C82FE7" w:rsidRPr="004B3BC3">
        <w:t xml:space="preserve">an </w:t>
      </w:r>
      <w:r w:rsidR="00FE2705" w:rsidRPr="004B3BC3">
        <w:t>improve</w:t>
      </w:r>
      <w:r w:rsidR="008E2C88" w:rsidRPr="004B3BC3">
        <w:t>d</w:t>
      </w:r>
      <w:r w:rsidR="00FE2705" w:rsidRPr="004B3BC3">
        <w:t xml:space="preserve"> quality of</w:t>
      </w:r>
      <w:r w:rsidR="00C82FE7" w:rsidRPr="004B3BC3">
        <w:t xml:space="preserve"> life for</w:t>
      </w:r>
      <w:r w:rsidR="00FE2705" w:rsidRPr="004B3BC3">
        <w:t xml:space="preserve"> the people </w:t>
      </w:r>
      <w:r w:rsidR="00C82FE7" w:rsidRPr="004B3BC3">
        <w:t xml:space="preserve">inhabiting </w:t>
      </w:r>
      <w:r w:rsidR="00FE2705" w:rsidRPr="004B3BC3">
        <w:t xml:space="preserve">the region.  </w:t>
      </w:r>
    </w:p>
    <w:p w14:paraId="2DD78F7B" w14:textId="4D898CC6" w:rsidR="0078378C" w:rsidRPr="004B3BC3" w:rsidRDefault="00B164D6" w:rsidP="00B164D6">
      <w:pPr>
        <w:spacing w:line="360" w:lineRule="auto"/>
        <w:jc w:val="both"/>
      </w:pPr>
      <w:r w:rsidRPr="004B3BC3">
        <w:tab/>
      </w:r>
      <w:r w:rsidR="00191362" w:rsidRPr="004B3BC3">
        <w:t xml:space="preserve">Against </w:t>
      </w:r>
      <w:r w:rsidR="00B6436F" w:rsidRPr="004B3BC3">
        <w:t>th</w:t>
      </w:r>
      <w:r w:rsidR="00774CB4" w:rsidRPr="004B3BC3">
        <w:t>is</w:t>
      </w:r>
      <w:r w:rsidR="00B6436F" w:rsidRPr="004B3BC3">
        <w:t xml:space="preserve"> </w:t>
      </w:r>
      <w:r w:rsidR="00191362" w:rsidRPr="004B3BC3">
        <w:t>backdrop</w:t>
      </w:r>
      <w:r w:rsidR="00774CB4" w:rsidRPr="004B3BC3">
        <w:t>—</w:t>
      </w:r>
      <w:r w:rsidR="00191362" w:rsidRPr="004B3BC3">
        <w:t xml:space="preserve">the importance </w:t>
      </w:r>
      <w:r w:rsidR="00774CB4" w:rsidRPr="004B3BC3">
        <w:t xml:space="preserve">of stepping up </w:t>
      </w:r>
      <w:r w:rsidR="002A327C" w:rsidRPr="004B3BC3">
        <w:t>ecohydrol</w:t>
      </w:r>
      <w:r w:rsidR="008C32DC" w:rsidRPr="004B3BC3">
        <w:t>o</w:t>
      </w:r>
      <w:r w:rsidR="002A327C" w:rsidRPr="004B3BC3">
        <w:t>gical</w:t>
      </w:r>
      <w:r w:rsidR="0036393B" w:rsidRPr="004B3BC3">
        <w:t xml:space="preserve"> </w:t>
      </w:r>
      <w:r w:rsidR="00B6436F" w:rsidRPr="004B3BC3">
        <w:t>research in the tropics</w:t>
      </w:r>
      <w:r w:rsidR="00774CB4" w:rsidRPr="004B3BC3">
        <w:t>—</w:t>
      </w:r>
      <w:r w:rsidR="00603DE7" w:rsidRPr="004B3BC3">
        <w:t xml:space="preserve">the </w:t>
      </w:r>
      <w:r w:rsidR="005739FA" w:rsidRPr="004B3BC3">
        <w:t>objective</w:t>
      </w:r>
      <w:r w:rsidR="00603DE7" w:rsidRPr="004B3BC3">
        <w:t xml:space="preserve"> of our paper is to highlight </w:t>
      </w:r>
      <w:r w:rsidR="001F3492" w:rsidRPr="004B3BC3">
        <w:t>how</w:t>
      </w:r>
      <w:r w:rsidR="00687970" w:rsidRPr="004B3BC3">
        <w:t xml:space="preserve"> transformative change in </w:t>
      </w:r>
      <w:r w:rsidR="001F3492" w:rsidRPr="004B3BC3">
        <w:t xml:space="preserve">the tropics is driving </w:t>
      </w:r>
      <w:r w:rsidR="002A327C" w:rsidRPr="004B3BC3">
        <w:t>ecohydrol</w:t>
      </w:r>
      <w:r w:rsidR="008C32DC" w:rsidRPr="004B3BC3">
        <w:t>o</w:t>
      </w:r>
      <w:r w:rsidR="002A327C" w:rsidRPr="004B3BC3">
        <w:t>gical</w:t>
      </w:r>
      <w:r w:rsidR="001F3492" w:rsidRPr="004B3BC3">
        <w:t xml:space="preserve"> change and how we might best understand and confront these changes in the</w:t>
      </w:r>
      <w:r w:rsidR="00822C57" w:rsidRPr="004B3BC3">
        <w:t xml:space="preserve"> coming decade</w:t>
      </w:r>
      <w:r w:rsidR="00603DE7" w:rsidRPr="004B3BC3">
        <w:t>.</w:t>
      </w:r>
      <w:r w:rsidR="00142182" w:rsidRPr="004B3BC3">
        <w:t xml:space="preserve"> </w:t>
      </w:r>
      <w:r w:rsidR="00CD4927" w:rsidRPr="004B3BC3">
        <w:t>I</w:t>
      </w:r>
      <w:r w:rsidR="00603DE7" w:rsidRPr="004B3BC3">
        <w:t xml:space="preserve">n </w:t>
      </w:r>
      <w:r w:rsidR="00CD4927" w:rsidRPr="004B3BC3">
        <w:t xml:space="preserve">section 2 </w:t>
      </w:r>
      <w:r w:rsidR="00B6436F" w:rsidRPr="004B3BC3">
        <w:t>we</w:t>
      </w:r>
      <w:r w:rsidR="007630E4" w:rsidRPr="004B3BC3">
        <w:t xml:space="preserve"> summarize the unifying and differentiating features that characterize tropical ecosystems, creating</w:t>
      </w:r>
      <w:r w:rsidR="00804ED5" w:rsidRPr="004B3BC3">
        <w:t xml:space="preserve"> a complex of</w:t>
      </w:r>
      <w:r w:rsidR="007630E4" w:rsidRPr="004B3BC3">
        <w:t xml:space="preserve"> </w:t>
      </w:r>
      <w:r w:rsidR="00314572" w:rsidRPr="004B3BC3">
        <w:t xml:space="preserve">settings and </w:t>
      </w:r>
      <w:r w:rsidR="007630E4" w:rsidRPr="004B3BC3">
        <w:t>conditions</w:t>
      </w:r>
      <w:r w:rsidR="00314572" w:rsidRPr="004B3BC3">
        <w:t xml:space="preserve"> that are interesting, important, and challenging</w:t>
      </w:r>
      <w:r w:rsidR="007630E4" w:rsidRPr="004B3BC3">
        <w:t xml:space="preserve"> for ecohydrologic</w:t>
      </w:r>
      <w:r w:rsidR="00314572" w:rsidRPr="004B3BC3">
        <w:t>al</w:t>
      </w:r>
      <w:r w:rsidR="007630E4" w:rsidRPr="004B3BC3">
        <w:t xml:space="preserve"> research.</w:t>
      </w:r>
      <w:r w:rsidR="00314572" w:rsidRPr="004B3BC3">
        <w:t xml:space="preserve"> </w:t>
      </w:r>
      <w:r w:rsidR="007630E4" w:rsidRPr="004B3BC3">
        <w:t xml:space="preserve">In section 3, we discuss </w:t>
      </w:r>
      <w:r w:rsidR="00603DE7" w:rsidRPr="004B3BC3">
        <w:t>the main drivers of</w:t>
      </w:r>
      <w:r w:rsidR="00B6436F" w:rsidRPr="004B3BC3">
        <w:t xml:space="preserve"> </w:t>
      </w:r>
      <w:r w:rsidR="000F3095" w:rsidRPr="004B3BC3">
        <w:t xml:space="preserve">transformative </w:t>
      </w:r>
      <w:r w:rsidR="00B6436F" w:rsidRPr="004B3BC3">
        <w:t xml:space="preserve">change in the tropics: </w:t>
      </w:r>
      <w:r w:rsidR="00314572" w:rsidRPr="004B3BC3">
        <w:t xml:space="preserve">changes in </w:t>
      </w:r>
      <w:r w:rsidR="00B6436F" w:rsidRPr="004B3BC3">
        <w:t>land use and climate</w:t>
      </w:r>
      <w:r w:rsidR="00314572" w:rsidRPr="004B3BC3">
        <w:t>,</w:t>
      </w:r>
      <w:r w:rsidR="00B6436F" w:rsidRPr="004B3BC3">
        <w:t xml:space="preserve"> both </w:t>
      </w:r>
      <w:r w:rsidR="00CD4927" w:rsidRPr="004B3BC3">
        <w:t xml:space="preserve">of </w:t>
      </w:r>
      <w:r w:rsidR="00B6436F" w:rsidRPr="004B3BC3">
        <w:t xml:space="preserve">which have anthropogenic origins and which often </w:t>
      </w:r>
      <w:r w:rsidR="00CD4927" w:rsidRPr="004B3BC3">
        <w:t xml:space="preserve">initiate </w:t>
      </w:r>
      <w:r w:rsidR="00B6436F" w:rsidRPr="004B3BC3">
        <w:t xml:space="preserve">ecological, hydrologic, and biogeochemical responses. </w:t>
      </w:r>
      <w:r w:rsidR="007630E4" w:rsidRPr="004B3BC3">
        <w:t>In section 4</w:t>
      </w:r>
      <w:r w:rsidR="00A92222" w:rsidRPr="004B3BC3">
        <w:t xml:space="preserve"> we </w:t>
      </w:r>
      <w:r w:rsidR="00B6436F" w:rsidRPr="004B3BC3">
        <w:t>highlight</w:t>
      </w:r>
      <w:r w:rsidR="00A92222" w:rsidRPr="004B3BC3">
        <w:t xml:space="preserve"> </w:t>
      </w:r>
      <w:r w:rsidR="00B6436F" w:rsidRPr="004B3BC3">
        <w:t>recent</w:t>
      </w:r>
      <w:r w:rsidR="00D77D20" w:rsidRPr="004B3BC3">
        <w:t>ly developed</w:t>
      </w:r>
      <w:r w:rsidR="00B6436F" w:rsidRPr="004B3BC3">
        <w:t xml:space="preserve"> field-based and modeling approaches </w:t>
      </w:r>
      <w:r w:rsidR="00D77D20" w:rsidRPr="004B3BC3">
        <w:t xml:space="preserve">that can help us </w:t>
      </w:r>
      <w:r w:rsidR="001F3492" w:rsidRPr="004B3BC3">
        <w:t>understand these</w:t>
      </w:r>
      <w:r w:rsidR="00B6436F" w:rsidRPr="004B3BC3">
        <w:t xml:space="preserve"> </w:t>
      </w:r>
      <w:r w:rsidR="001F3492" w:rsidRPr="004B3BC3">
        <w:t xml:space="preserve">changes, </w:t>
      </w:r>
      <w:r w:rsidR="00D77D20" w:rsidRPr="004B3BC3">
        <w:t xml:space="preserve">and we </w:t>
      </w:r>
      <w:r w:rsidR="00A92222" w:rsidRPr="004B3BC3">
        <w:t>point</w:t>
      </w:r>
      <w:r w:rsidR="00D77D20" w:rsidRPr="004B3BC3">
        <w:t xml:space="preserve"> </w:t>
      </w:r>
      <w:r w:rsidR="00A92222" w:rsidRPr="004B3BC3">
        <w:t xml:space="preserve">out </w:t>
      </w:r>
      <w:r w:rsidR="004B1BC2" w:rsidRPr="004B3BC3">
        <w:t xml:space="preserve">some </w:t>
      </w:r>
      <w:r w:rsidR="001F3492" w:rsidRPr="004B3BC3">
        <w:t xml:space="preserve">of the remaining gaps in </w:t>
      </w:r>
      <w:r w:rsidR="00590828" w:rsidRPr="004B3BC3">
        <w:t>our knowledge</w:t>
      </w:r>
      <w:r w:rsidR="00B6436F" w:rsidRPr="004B3BC3">
        <w:t xml:space="preserve">. </w:t>
      </w:r>
      <w:r w:rsidR="00A92222" w:rsidRPr="004B3BC3">
        <w:t>F</w:t>
      </w:r>
      <w:r w:rsidR="00B6436F" w:rsidRPr="004B3BC3">
        <w:t>inal</w:t>
      </w:r>
      <w:r w:rsidR="00A92222" w:rsidRPr="004B3BC3">
        <w:t>ly, in</w:t>
      </w:r>
      <w:r w:rsidR="00B6436F" w:rsidRPr="004B3BC3">
        <w:t xml:space="preserve"> section</w:t>
      </w:r>
      <w:r w:rsidR="007630E4" w:rsidRPr="004B3BC3">
        <w:t xml:space="preserve"> 5</w:t>
      </w:r>
      <w:r w:rsidR="00A92222" w:rsidRPr="004B3BC3">
        <w:t xml:space="preserve"> </w:t>
      </w:r>
      <w:r w:rsidR="00B6436F" w:rsidRPr="004B3BC3">
        <w:t xml:space="preserve">we </w:t>
      </w:r>
      <w:r w:rsidR="000F3095" w:rsidRPr="004B3BC3">
        <w:t xml:space="preserve">summarize </w:t>
      </w:r>
      <w:r w:rsidR="00B6436F" w:rsidRPr="004B3BC3">
        <w:t>the</w:t>
      </w:r>
      <w:r w:rsidR="000F3095" w:rsidRPr="004B3BC3">
        <w:t xml:space="preserve"> current</w:t>
      </w:r>
      <w:r w:rsidR="00B6436F" w:rsidRPr="004B3BC3">
        <w:t xml:space="preserve"> st</w:t>
      </w:r>
      <w:r w:rsidR="001F3492" w:rsidRPr="004B3BC3">
        <w:t xml:space="preserve">ate of ecohydrological research in the tropics, </w:t>
      </w:r>
      <w:r w:rsidR="004B1BC2" w:rsidRPr="004B3BC3">
        <w:t>and we offer</w:t>
      </w:r>
      <w:r w:rsidR="00C223B5" w:rsidRPr="004B3BC3">
        <w:t xml:space="preserve"> </w:t>
      </w:r>
      <w:r w:rsidR="004B1BC2" w:rsidRPr="004B3BC3">
        <w:t>a</w:t>
      </w:r>
      <w:r w:rsidR="00603DE7" w:rsidRPr="004B3BC3">
        <w:t xml:space="preserve"> direction</w:t>
      </w:r>
      <w:r w:rsidR="00C03C53" w:rsidRPr="004B3BC3">
        <w:t xml:space="preserve"> for advancement</w:t>
      </w:r>
      <w:r w:rsidR="00142182" w:rsidRPr="004B3BC3">
        <w:t xml:space="preserve"> </w:t>
      </w:r>
      <w:r w:rsidR="00C03C53" w:rsidRPr="004B3BC3">
        <w:t xml:space="preserve">to </w:t>
      </w:r>
      <w:r w:rsidR="00603DE7" w:rsidRPr="004B3BC3">
        <w:t>which</w:t>
      </w:r>
      <w:r w:rsidR="00B6436F" w:rsidRPr="004B3BC3">
        <w:t xml:space="preserve"> we, as early-career ecohydrologist</w:t>
      </w:r>
      <w:r w:rsidR="00C03C53" w:rsidRPr="004B3BC3">
        <w:t>s</w:t>
      </w:r>
      <w:r w:rsidR="00B6436F" w:rsidRPr="004B3BC3">
        <w:t xml:space="preserve">, feel we can </w:t>
      </w:r>
      <w:r w:rsidR="004B1BC2" w:rsidRPr="004B3BC3">
        <w:t xml:space="preserve">most </w:t>
      </w:r>
      <w:r w:rsidR="00E25A76" w:rsidRPr="004B3BC3">
        <w:t xml:space="preserve">effectively </w:t>
      </w:r>
      <w:r w:rsidR="004B1BC2" w:rsidRPr="004B3BC3">
        <w:t>contribute.</w:t>
      </w:r>
      <w:r w:rsidRPr="004B3BC3">
        <w:t xml:space="preserve"> </w:t>
      </w:r>
    </w:p>
    <w:p w14:paraId="02BD4C4F" w14:textId="77777777" w:rsidR="004B3906" w:rsidRDefault="004B3906" w:rsidP="00E25A76">
      <w:pPr>
        <w:spacing w:line="360" w:lineRule="auto"/>
        <w:ind w:firstLine="720"/>
        <w:jc w:val="both"/>
      </w:pPr>
    </w:p>
    <w:p w14:paraId="67494B2F" w14:textId="07EE23B8" w:rsidR="004B3906" w:rsidRPr="0064744A" w:rsidRDefault="004B3906" w:rsidP="004B3906">
      <w:pPr>
        <w:spacing w:line="360" w:lineRule="auto"/>
        <w:jc w:val="both"/>
        <w:rPr>
          <w:b/>
        </w:rPr>
      </w:pPr>
      <w:r>
        <w:tab/>
      </w:r>
      <w:r w:rsidRPr="0064744A">
        <w:rPr>
          <w:b/>
        </w:rPr>
        <w:t>2. Biomes of the Tropics</w:t>
      </w:r>
    </w:p>
    <w:p w14:paraId="7F810A3A" w14:textId="64A4C056" w:rsidR="00341D9C" w:rsidRPr="004B3BC3" w:rsidRDefault="007630E4" w:rsidP="00341D9C">
      <w:pPr>
        <w:spacing w:line="360" w:lineRule="auto"/>
        <w:jc w:val="both"/>
      </w:pPr>
      <w:r w:rsidRPr="004B3BC3">
        <w:t>T</w:t>
      </w:r>
      <w:r w:rsidR="00341D9C" w:rsidRPr="004B3BC3">
        <w:t xml:space="preserve">ropical ecosystems possess both unifying and differentiating features, thereby providing a unique set of natural laboratories for investigating ecohydrological processes. </w:t>
      </w:r>
      <w:r w:rsidR="0056237D" w:rsidRPr="004B3BC3">
        <w:t xml:space="preserve">Unifying features </w:t>
      </w:r>
      <w:r w:rsidR="0056237D" w:rsidRPr="004B3BC3">
        <w:lastRenderedPageBreak/>
        <w:t>a</w:t>
      </w:r>
      <w:r w:rsidR="008C32DC" w:rsidRPr="004B3BC3">
        <w:t>cross tropical latitudes</w:t>
      </w:r>
      <w:r w:rsidR="0056237D" w:rsidRPr="004B3BC3">
        <w:t xml:space="preserve"> include </w:t>
      </w:r>
      <w:r w:rsidR="00016A06" w:rsidRPr="004B3BC3">
        <w:t xml:space="preserve">relatively </w:t>
      </w:r>
      <w:r w:rsidR="00341D9C" w:rsidRPr="004B3BC3">
        <w:t>high insolation</w:t>
      </w:r>
      <w:r w:rsidR="00016A06" w:rsidRPr="004B3BC3">
        <w:t xml:space="preserve"> and</w:t>
      </w:r>
      <w:r w:rsidR="008C32DC" w:rsidRPr="004B3BC3">
        <w:t xml:space="preserve"> temperatures</w:t>
      </w:r>
      <w:r w:rsidR="0056237D" w:rsidRPr="004B3BC3">
        <w:t>, which</w:t>
      </w:r>
      <w:r w:rsidR="00341D9C" w:rsidRPr="004B3BC3">
        <w:t xml:space="preserve"> </w:t>
      </w:r>
      <w:r w:rsidR="00016A06" w:rsidRPr="004B3BC3">
        <w:rPr>
          <w:rStyle w:val="CommentReference"/>
          <w:rFonts w:eastAsia="Courier New"/>
          <w:sz w:val="24"/>
          <w:szCs w:val="24"/>
        </w:rPr>
        <w:t>mean that precipitation rather than energy often shapes ecosystem and hydrological seasonality</w:t>
      </w:r>
      <w:r w:rsidR="00B0443D" w:rsidRPr="004B3BC3">
        <w:rPr>
          <w:rStyle w:val="CommentReference"/>
          <w:rFonts w:eastAsia="Courier New"/>
          <w:sz w:val="24"/>
          <w:szCs w:val="24"/>
        </w:rPr>
        <w:t>. Hence,</w:t>
      </w:r>
      <w:r w:rsidR="00016A06" w:rsidRPr="004B3BC3">
        <w:rPr>
          <w:rStyle w:val="CommentReference"/>
          <w:rFonts w:eastAsia="Courier New"/>
          <w:sz w:val="24"/>
          <w:szCs w:val="24"/>
        </w:rPr>
        <w:t xml:space="preserve"> </w:t>
      </w:r>
      <w:r w:rsidR="00341D9C" w:rsidRPr="004B3BC3">
        <w:rPr>
          <w:rStyle w:val="CommentReference"/>
          <w:rFonts w:eastAsia="Courier New"/>
          <w:sz w:val="24"/>
          <w:szCs w:val="24"/>
        </w:rPr>
        <w:t>t</w:t>
      </w:r>
      <w:r w:rsidR="00341D9C" w:rsidRPr="004B3BC3">
        <w:t>he role of hydrology in the t</w:t>
      </w:r>
      <w:r w:rsidRPr="004B3BC3">
        <w:t>ropics is potentially magnified</w:t>
      </w:r>
      <w:r w:rsidR="00016A06" w:rsidRPr="004B3BC3">
        <w:t>. Tropical t</w:t>
      </w:r>
      <w:r w:rsidR="00341D9C" w:rsidRPr="004B3BC3">
        <w:t xml:space="preserve">errestrial ecosystems are </w:t>
      </w:r>
      <w:r w:rsidR="00016A06" w:rsidRPr="004B3BC3">
        <w:t xml:space="preserve">also </w:t>
      </w:r>
      <w:r w:rsidR="00341D9C" w:rsidRPr="004B3BC3">
        <w:t>known for their complex vegetation configurations, rapid nutrient cycling, high productivity, and exceptional biodiversity—characteristics due in part to their long evolutionary history as well as the more recent development of drier tropical ecosystems (</w:t>
      </w:r>
      <w:proofErr w:type="spellStart"/>
      <w:r w:rsidR="00341D9C" w:rsidRPr="004B3BC3">
        <w:t>Kellman</w:t>
      </w:r>
      <w:proofErr w:type="spellEnd"/>
      <w:r w:rsidR="00341D9C" w:rsidRPr="004B3BC3">
        <w:t xml:space="preserve"> and </w:t>
      </w:r>
      <w:proofErr w:type="spellStart"/>
      <w:r w:rsidR="00341D9C" w:rsidRPr="004B3BC3">
        <w:t>Tackaberry</w:t>
      </w:r>
      <w:proofErr w:type="spellEnd"/>
      <w:r w:rsidR="00341D9C" w:rsidRPr="004B3BC3">
        <w:t xml:space="preserve">, 1997). </w:t>
      </w:r>
      <w:r w:rsidR="00016A06" w:rsidRPr="004B3BC3">
        <w:t>Finally, and critically</w:t>
      </w:r>
      <w:r w:rsidR="00341D9C" w:rsidRPr="004B3BC3">
        <w:t xml:space="preserve">, the tropics are perhaps the most rapidly changing terrestrial ecosystems of the </w:t>
      </w:r>
      <w:r w:rsidR="00016A06" w:rsidRPr="004B3BC3">
        <w:t>Anthropocene</w:t>
      </w:r>
      <w:r w:rsidR="00341D9C" w:rsidRPr="004B3BC3">
        <w:t xml:space="preserve"> (Hansen </w:t>
      </w:r>
      <w:r w:rsidR="00341D9C" w:rsidRPr="004B3BC3">
        <w:rPr>
          <w:i/>
        </w:rPr>
        <w:t>et al</w:t>
      </w:r>
      <w:r w:rsidR="00801DA6" w:rsidRPr="004B3BC3">
        <w:t xml:space="preserve">., 2013), </w:t>
      </w:r>
      <w:r w:rsidR="00341D9C" w:rsidRPr="004B3BC3">
        <w:t>allowing for opportunities to investigate ecohydrol</w:t>
      </w:r>
      <w:r w:rsidR="008C32DC" w:rsidRPr="004B3BC3">
        <w:t>o</w:t>
      </w:r>
      <w:r w:rsidR="00341D9C" w:rsidRPr="004B3BC3">
        <w:t>gical responses to land use and climate change</w:t>
      </w:r>
      <w:r w:rsidR="00801DA6" w:rsidRPr="004B3BC3">
        <w:t xml:space="preserve"> (further </w:t>
      </w:r>
      <w:r w:rsidR="001C2BB0" w:rsidRPr="004B3BC3">
        <w:t>discussed</w:t>
      </w:r>
      <w:r w:rsidR="00801DA6" w:rsidRPr="004B3BC3">
        <w:t xml:space="preserve"> in section 3)</w:t>
      </w:r>
      <w:r w:rsidR="00341D9C" w:rsidRPr="004B3BC3">
        <w:t xml:space="preserve">. </w:t>
      </w:r>
    </w:p>
    <w:p w14:paraId="01D64928" w14:textId="130B08E8" w:rsidR="004B3906" w:rsidRPr="00A546E4" w:rsidRDefault="007630E4" w:rsidP="004B3906">
      <w:pPr>
        <w:spacing w:line="360" w:lineRule="auto"/>
        <w:jc w:val="both"/>
        <w:rPr>
          <w:i/>
        </w:rPr>
      </w:pPr>
      <w:r>
        <w:tab/>
      </w:r>
      <w:r w:rsidRPr="00615BA5">
        <w:t>By differentiating features,</w:t>
      </w:r>
      <w:r w:rsidR="0056237D" w:rsidRPr="00615BA5">
        <w:t xml:space="preserve"> </w:t>
      </w:r>
      <w:r w:rsidRPr="00615BA5">
        <w:t>we mean that</w:t>
      </w:r>
      <w:r w:rsidR="001B5A8C" w:rsidRPr="00615BA5">
        <w:t xml:space="preserve"> </w:t>
      </w:r>
      <w:r w:rsidRPr="00615BA5">
        <w:t>t</w:t>
      </w:r>
      <w:r w:rsidR="004B3906" w:rsidRPr="00615BA5">
        <w:t xml:space="preserve">he tropics </w:t>
      </w:r>
      <w:r w:rsidR="00E26B56" w:rsidRPr="00615BA5">
        <w:t xml:space="preserve">encompass a variety of </w:t>
      </w:r>
      <w:r w:rsidR="004B3906" w:rsidRPr="00615BA5">
        <w:t>terrestrial biomes: deserts and xeric shrublands; lowla</w:t>
      </w:r>
      <w:r w:rsidR="00A417A0">
        <w:t xml:space="preserve">nd savannas and shrublands; </w:t>
      </w:r>
      <w:r w:rsidR="00A417A0" w:rsidRPr="00E67332">
        <w:t xml:space="preserve">dry/coniferous/Mediterranean </w:t>
      </w:r>
      <w:r w:rsidR="004B3906" w:rsidRPr="00E67332">
        <w:t>forests</w:t>
      </w:r>
      <w:r w:rsidR="004B3906" w:rsidRPr="00615BA5">
        <w:t xml:space="preserve">; montane grasslands and shrublands; </w:t>
      </w:r>
      <w:r w:rsidR="00A417A0">
        <w:t xml:space="preserve">and </w:t>
      </w:r>
      <w:r w:rsidR="004B3906" w:rsidRPr="00615BA5">
        <w:t>humid forests</w:t>
      </w:r>
      <w:r w:rsidR="00B0443D" w:rsidRPr="00615BA5">
        <w:t xml:space="preserve">, including </w:t>
      </w:r>
      <w:r w:rsidR="00A417A0">
        <w:t xml:space="preserve">tropical montane cloud forests </w:t>
      </w:r>
      <w:r w:rsidR="004B3906" w:rsidRPr="00615BA5">
        <w:t>(</w:t>
      </w:r>
      <w:r w:rsidR="0051517B" w:rsidRPr="00615BA5">
        <w:t xml:space="preserve">Figure 3; </w:t>
      </w:r>
      <w:r w:rsidR="004B3906" w:rsidRPr="00615BA5">
        <w:t>TNC, 2009</w:t>
      </w:r>
      <w:r w:rsidR="004818DF" w:rsidRPr="00615BA5">
        <w:t>).</w:t>
      </w:r>
      <w:r w:rsidR="004B3906" w:rsidRPr="00615BA5">
        <w:t xml:space="preserve"> Their distribution is influenced by climate, elevation</w:t>
      </w:r>
      <w:r w:rsidR="003F4449" w:rsidRPr="00615BA5">
        <w:t xml:space="preserve"> </w:t>
      </w:r>
      <w:r w:rsidR="003F4449" w:rsidRPr="00615BA5">
        <w:rPr>
          <w:b/>
        </w:rPr>
        <w:t>(</w:t>
      </w:r>
      <w:r w:rsidR="004B3906" w:rsidRPr="00615BA5">
        <w:t>rang</w:t>
      </w:r>
      <w:r w:rsidR="003F4449" w:rsidRPr="00615BA5">
        <w:t xml:space="preserve">ing from 0 to ca. 6,000 </w:t>
      </w:r>
      <w:proofErr w:type="spellStart"/>
      <w:r w:rsidR="003F4449" w:rsidRPr="003B3693">
        <w:t>m.a.s.l</w:t>
      </w:r>
      <w:proofErr w:type="spellEnd"/>
      <w:r w:rsidR="004B3906" w:rsidRPr="00570067">
        <w:rPr>
          <w:i/>
          <w:color w:val="008000"/>
        </w:rPr>
        <w:t xml:space="preserve"> </w:t>
      </w:r>
      <w:r w:rsidR="004B3906" w:rsidRPr="00615BA5">
        <w:t>and atmospheric circulation patterns, including the Intertropical</w:t>
      </w:r>
      <w:r w:rsidR="004B3906" w:rsidRPr="00615BA5">
        <w:rPr>
          <w:i/>
        </w:rPr>
        <w:t xml:space="preserve"> </w:t>
      </w:r>
      <w:r w:rsidR="004B3906" w:rsidRPr="00615BA5">
        <w:t>Con</w:t>
      </w:r>
      <w:r w:rsidR="0097269B">
        <w:t>vergence Zone (ITCZ), the El Niñ</w:t>
      </w:r>
      <w:r w:rsidR="004B3906" w:rsidRPr="00615BA5">
        <w:t>o Southern Oscillation (ENSO), monsoonal circulation, and frontal systems (</w:t>
      </w:r>
      <w:proofErr w:type="spellStart"/>
      <w:r w:rsidR="004B3906" w:rsidRPr="00615BA5">
        <w:t>Kellman</w:t>
      </w:r>
      <w:proofErr w:type="spellEnd"/>
      <w:r w:rsidR="004B3906" w:rsidRPr="00615BA5">
        <w:t xml:space="preserve"> and </w:t>
      </w:r>
      <w:proofErr w:type="spellStart"/>
      <w:r w:rsidR="004B3906" w:rsidRPr="00615BA5">
        <w:t>Tackaberry</w:t>
      </w:r>
      <w:proofErr w:type="spellEnd"/>
      <w:r w:rsidR="004B3906" w:rsidRPr="00615BA5">
        <w:t>, 1997).</w:t>
      </w:r>
      <w:r w:rsidR="004B3906" w:rsidRPr="00A546E4">
        <w:t xml:space="preserve"> </w:t>
      </w:r>
    </w:p>
    <w:p w14:paraId="14C13968" w14:textId="512EC657" w:rsidR="004B3906" w:rsidRPr="002751D6" w:rsidRDefault="004B3906" w:rsidP="004B3906">
      <w:pPr>
        <w:spacing w:line="360" w:lineRule="auto"/>
        <w:ind w:firstLine="720"/>
        <w:jc w:val="both"/>
      </w:pPr>
      <w:r w:rsidRPr="00A546E4">
        <w:t xml:space="preserve">Deserts and xeric shrublands, typically classified as arid and semiarid ecosystems, are defined by low precipitation. These </w:t>
      </w:r>
      <w:r w:rsidR="00B0443D">
        <w:t>biomes</w:t>
      </w:r>
      <w:r w:rsidRPr="00A546E4">
        <w:t xml:space="preserve"> typically occur at low elevations near subtropical high-pressure zones. </w:t>
      </w:r>
      <w:r w:rsidRPr="004B3906">
        <w:t xml:space="preserve">They include the Caatinga in northeast Brazil, where annual precipitation ranges from 300 to 1000 mm (Sampaio, 1995), and the hyper-arid Atacama Desert in Chile, where precipitation reaches a maximum of 300 mm and some areas receive less than 1 mm (Houston, 2006). This biome type also includes the Sahara Desert and the Kalahari Savanna in Africa, much </w:t>
      </w:r>
      <w:r w:rsidRPr="002751D6">
        <w:t xml:space="preserve">of the Middle East and Australia, and the Sonoran and Chihuahuan deserts of Mexico. The vegetation is generally resistant to drought conditions, exhibiting characteristics such as waxy cuticles to reduce evapotranspiration, phenology driven by rainfall, and ability to extract water at high matric potentials or taproots capable of reaching deeper water reserves. </w:t>
      </w:r>
    </w:p>
    <w:p w14:paraId="53C41543" w14:textId="06748892" w:rsidR="004B3906" w:rsidRPr="00E5016B" w:rsidRDefault="004B3906" w:rsidP="004B3906">
      <w:pPr>
        <w:spacing w:line="360" w:lineRule="auto"/>
        <w:ind w:firstLine="720"/>
        <w:jc w:val="both"/>
        <w:rPr>
          <w:rFonts w:eastAsia="Times New Roman"/>
          <w:b/>
          <w:i/>
          <w:color w:val="008000"/>
        </w:rPr>
      </w:pPr>
      <w:r w:rsidRPr="00615BA5">
        <w:t xml:space="preserve">Tropical lowland savannas and shrublands are generally categorized as semiarid to subhumid. This biome receives more rain, has a pronounced dry season, and is characterized by herbaceous vegetation. Examples include the </w:t>
      </w:r>
      <w:proofErr w:type="spellStart"/>
      <w:r w:rsidRPr="00615BA5">
        <w:t>Cerrado</w:t>
      </w:r>
      <w:proofErr w:type="spellEnd"/>
      <w:r w:rsidRPr="00615BA5">
        <w:t xml:space="preserve"> and Chaco savannas of South America and much of Africa. In the Chaco, precipitation ranges from 450 mm to 1200 mm (</w:t>
      </w:r>
      <w:proofErr w:type="spellStart"/>
      <w:r w:rsidRPr="00615BA5">
        <w:rPr>
          <w:rFonts w:eastAsia="Times New Roman"/>
        </w:rPr>
        <w:t>Fehlenberg</w:t>
      </w:r>
      <w:proofErr w:type="spellEnd"/>
      <w:r w:rsidRPr="00615BA5">
        <w:rPr>
          <w:rFonts w:eastAsia="Times New Roman"/>
        </w:rPr>
        <w:t xml:space="preserve">, </w:t>
      </w:r>
      <w:r w:rsidRPr="006E3326">
        <w:rPr>
          <w:rFonts w:eastAsia="Times New Roman"/>
          <w:i/>
        </w:rPr>
        <w:t>et al.</w:t>
      </w:r>
      <w:r w:rsidR="00D107B7" w:rsidRPr="006E3326">
        <w:rPr>
          <w:rFonts w:eastAsia="Times New Roman"/>
          <w:b/>
          <w:i/>
        </w:rPr>
        <w:t>,</w:t>
      </w:r>
      <w:r w:rsidRPr="00615BA5">
        <w:rPr>
          <w:rFonts w:eastAsia="Times New Roman"/>
        </w:rPr>
        <w:t xml:space="preserve"> 2017). Often associated with lowland savannas and shrublands are dry forests. These </w:t>
      </w:r>
      <w:r w:rsidR="00B0443D" w:rsidRPr="00615BA5">
        <w:rPr>
          <w:rFonts w:eastAsia="Times New Roman"/>
        </w:rPr>
        <w:t>biomes</w:t>
      </w:r>
      <w:r w:rsidR="00E97AB4" w:rsidRPr="00E5016B">
        <w:rPr>
          <w:rFonts w:eastAsia="Times New Roman"/>
          <w:b/>
          <w:color w:val="FF0000"/>
        </w:rPr>
        <w:t xml:space="preserve"> </w:t>
      </w:r>
      <w:r w:rsidRPr="00615BA5">
        <w:rPr>
          <w:rFonts w:eastAsia="Times New Roman"/>
        </w:rPr>
        <w:t xml:space="preserve">are </w:t>
      </w:r>
      <w:r w:rsidRPr="00615BA5">
        <w:rPr>
          <w:rFonts w:eastAsia="Times New Roman"/>
        </w:rPr>
        <w:lastRenderedPageBreak/>
        <w:t>defined by their floristic composition</w:t>
      </w:r>
      <w:r w:rsidR="003B3693">
        <w:rPr>
          <w:rFonts w:eastAsia="Times New Roman"/>
        </w:rPr>
        <w:t xml:space="preserve"> </w:t>
      </w:r>
      <w:r w:rsidRPr="00615BA5">
        <w:rPr>
          <w:rFonts w:eastAsia="Times New Roman"/>
        </w:rPr>
        <w:t>as well as their distinct and often prolonged dry season. Annual rainfall can be up to 2</w:t>
      </w:r>
      <w:r w:rsidR="00B0443D" w:rsidRPr="00615BA5">
        <w:rPr>
          <w:rFonts w:eastAsia="Times New Roman"/>
        </w:rPr>
        <w:t>,</w:t>
      </w:r>
      <w:r w:rsidRPr="00615BA5">
        <w:rPr>
          <w:rFonts w:eastAsia="Times New Roman"/>
        </w:rPr>
        <w:t>000 mm, including a 4- to 6-month period with less than 100 mm (</w:t>
      </w:r>
      <w:proofErr w:type="spellStart"/>
      <w:r w:rsidR="004B3595" w:rsidRPr="00615BA5">
        <w:rPr>
          <w:rFonts w:eastAsia="Times New Roman"/>
        </w:rPr>
        <w:t>Dir</w:t>
      </w:r>
      <w:r w:rsidRPr="00615BA5">
        <w:rPr>
          <w:rFonts w:eastAsia="Times New Roman"/>
        </w:rPr>
        <w:t>z</w:t>
      </w:r>
      <w:r w:rsidR="004B3595" w:rsidRPr="00615BA5">
        <w:rPr>
          <w:rFonts w:eastAsia="Times New Roman"/>
        </w:rPr>
        <w:t>o</w:t>
      </w:r>
      <w:proofErr w:type="spellEnd"/>
      <w:r w:rsidRPr="00615BA5">
        <w:rPr>
          <w:rFonts w:eastAsia="Times New Roman"/>
        </w:rPr>
        <w:t xml:space="preserve"> </w:t>
      </w:r>
      <w:r w:rsidRPr="006E3326">
        <w:rPr>
          <w:rFonts w:eastAsia="Times New Roman"/>
          <w:i/>
        </w:rPr>
        <w:t>et al.,</w:t>
      </w:r>
      <w:r w:rsidRPr="00615BA5">
        <w:rPr>
          <w:rFonts w:eastAsia="Times New Roman"/>
        </w:rPr>
        <w:t xml:space="preserve"> 2011), although this definition varies (see Bullock </w:t>
      </w:r>
      <w:r w:rsidRPr="006E3326">
        <w:rPr>
          <w:rFonts w:eastAsia="Times New Roman"/>
          <w:i/>
        </w:rPr>
        <w:t>et al.,</w:t>
      </w:r>
      <w:r w:rsidRPr="00615BA5">
        <w:rPr>
          <w:rFonts w:eastAsia="Times New Roman"/>
        </w:rPr>
        <w:t xml:space="preserve"> 1995). Depending on specific classifications, the Caatinga and parts of the Chaco and </w:t>
      </w:r>
      <w:proofErr w:type="spellStart"/>
      <w:r w:rsidRPr="00615BA5">
        <w:rPr>
          <w:rFonts w:eastAsia="Times New Roman"/>
        </w:rPr>
        <w:t>Cerrado</w:t>
      </w:r>
      <w:proofErr w:type="spellEnd"/>
      <w:r w:rsidRPr="00615BA5">
        <w:rPr>
          <w:rFonts w:eastAsia="Times New Roman"/>
        </w:rPr>
        <w:t xml:space="preserve"> are con</w:t>
      </w:r>
      <w:r w:rsidR="00533D7E" w:rsidRPr="00615BA5">
        <w:rPr>
          <w:rFonts w:eastAsia="Times New Roman"/>
        </w:rPr>
        <w:t>sidered dry forests (</w:t>
      </w:r>
      <w:proofErr w:type="spellStart"/>
      <w:r w:rsidR="00533D7E" w:rsidRPr="00615BA5">
        <w:rPr>
          <w:rFonts w:eastAsia="Times New Roman"/>
        </w:rPr>
        <w:t>Fehlenberg</w:t>
      </w:r>
      <w:proofErr w:type="spellEnd"/>
      <w:r w:rsidRPr="00615BA5">
        <w:rPr>
          <w:rFonts w:eastAsia="Times New Roman"/>
        </w:rPr>
        <w:t xml:space="preserve"> </w:t>
      </w:r>
      <w:r w:rsidRPr="006E3326">
        <w:rPr>
          <w:rFonts w:eastAsia="Times New Roman"/>
          <w:i/>
        </w:rPr>
        <w:t>et al.</w:t>
      </w:r>
      <w:r w:rsidR="00D107B7" w:rsidRPr="006E3326">
        <w:rPr>
          <w:rFonts w:eastAsia="Times New Roman"/>
          <w:b/>
          <w:i/>
        </w:rPr>
        <w:t>,</w:t>
      </w:r>
      <w:r w:rsidRPr="00615BA5">
        <w:rPr>
          <w:rFonts w:eastAsia="Times New Roman"/>
        </w:rPr>
        <w:t xml:space="preserve"> 2017). Other dry forests are found throughout </w:t>
      </w:r>
      <w:r w:rsidRPr="00471506">
        <w:rPr>
          <w:rFonts w:eastAsia="Times New Roman"/>
        </w:rPr>
        <w:t>Mexico, the Hawaiian Islands</w:t>
      </w:r>
      <w:r w:rsidR="0051517B" w:rsidRPr="00471506">
        <w:rPr>
          <w:rFonts w:eastAsia="Times New Roman"/>
        </w:rPr>
        <w:t xml:space="preserve"> (not shown in Fig. 3)</w:t>
      </w:r>
      <w:r w:rsidRPr="00471506">
        <w:rPr>
          <w:rFonts w:eastAsia="Times New Roman"/>
        </w:rPr>
        <w:t xml:space="preserve">, and much of India. </w:t>
      </w:r>
      <w:r w:rsidR="00B43461" w:rsidRPr="00471506">
        <w:rPr>
          <w:rFonts w:eastAsia="Times New Roman"/>
        </w:rPr>
        <w:t>Coniferous and Mediterranean forest</w:t>
      </w:r>
      <w:r w:rsidR="00595CAF" w:rsidRPr="00471506">
        <w:rPr>
          <w:rFonts w:eastAsia="Times New Roman"/>
        </w:rPr>
        <w:t>s, although</w:t>
      </w:r>
      <w:r w:rsidR="00B43461" w:rsidRPr="00471506">
        <w:rPr>
          <w:rFonts w:eastAsia="Times New Roman"/>
        </w:rPr>
        <w:t xml:space="preserve"> </w:t>
      </w:r>
      <w:r w:rsidR="00B8292B" w:rsidRPr="00471506">
        <w:rPr>
          <w:rFonts w:eastAsia="Times New Roman"/>
        </w:rPr>
        <w:t xml:space="preserve">areas of high </w:t>
      </w:r>
      <w:r w:rsidR="00E67332" w:rsidRPr="00471506">
        <w:rPr>
          <w:rFonts w:eastAsia="Times New Roman"/>
        </w:rPr>
        <w:t xml:space="preserve">endemism also </w:t>
      </w:r>
      <w:r w:rsidR="001A216F" w:rsidRPr="00471506">
        <w:rPr>
          <w:rFonts w:eastAsia="Times New Roman"/>
        </w:rPr>
        <w:t xml:space="preserve">found </w:t>
      </w:r>
      <w:r w:rsidR="00E67332" w:rsidRPr="00471506">
        <w:rPr>
          <w:rFonts w:eastAsia="Times New Roman"/>
        </w:rPr>
        <w:t>in the tropics</w:t>
      </w:r>
      <w:r w:rsidR="00595CAF" w:rsidRPr="00471506">
        <w:rPr>
          <w:rFonts w:eastAsia="Times New Roman"/>
        </w:rPr>
        <w:t xml:space="preserve">, are </w:t>
      </w:r>
      <w:r w:rsidR="001A216F" w:rsidRPr="00471506">
        <w:rPr>
          <w:rFonts w:eastAsia="Times New Roman"/>
        </w:rPr>
        <w:t>relatively</w:t>
      </w:r>
      <w:r w:rsidR="00595CAF" w:rsidRPr="00471506">
        <w:rPr>
          <w:rFonts w:eastAsia="Times New Roman"/>
        </w:rPr>
        <w:t xml:space="preserve"> limited in extent</w:t>
      </w:r>
      <w:r w:rsidR="00471506" w:rsidRPr="00471506">
        <w:rPr>
          <w:rFonts w:eastAsia="Times New Roman"/>
        </w:rPr>
        <w:t xml:space="preserve"> (WWF 2017; </w:t>
      </w:r>
      <w:hyperlink r:id="rId9" w:history="1">
        <w:r w:rsidR="00471506" w:rsidRPr="00471506">
          <w:rPr>
            <w:rStyle w:val="Hyperlink"/>
            <w:rFonts w:eastAsia="Times New Roman"/>
            <w:color w:val="auto"/>
          </w:rPr>
          <w:t>https://www.worldwildlife.org/biomes</w:t>
        </w:r>
      </w:hyperlink>
      <w:r w:rsidR="00471506" w:rsidRPr="00471506">
        <w:rPr>
          <w:rFonts w:eastAsia="Times New Roman"/>
        </w:rPr>
        <w:t>)</w:t>
      </w:r>
      <w:r w:rsidR="00E67332" w:rsidRPr="00471506">
        <w:rPr>
          <w:rFonts w:eastAsia="Times New Roman"/>
        </w:rPr>
        <w:t xml:space="preserve">; these forests </w:t>
      </w:r>
      <w:r w:rsidR="00595CAF" w:rsidRPr="00471506">
        <w:rPr>
          <w:rFonts w:eastAsia="Times New Roman"/>
        </w:rPr>
        <w:t>are not discussed in detail in this paper</w:t>
      </w:r>
      <w:r w:rsidR="00B43461" w:rsidRPr="00471506">
        <w:rPr>
          <w:rFonts w:eastAsia="Times New Roman"/>
        </w:rPr>
        <w:t>.</w:t>
      </w:r>
      <w:r w:rsidR="00B43461">
        <w:rPr>
          <w:rFonts w:eastAsia="Times New Roman"/>
        </w:rPr>
        <w:t xml:space="preserve"> </w:t>
      </w:r>
    </w:p>
    <w:p w14:paraId="289E97D0" w14:textId="7D2766E8" w:rsidR="00016A06" w:rsidRPr="00615BA5" w:rsidRDefault="004B3906" w:rsidP="00016A06">
      <w:pPr>
        <w:spacing w:line="360" w:lineRule="auto"/>
        <w:ind w:firstLine="720"/>
        <w:jc w:val="both"/>
      </w:pPr>
      <w:r w:rsidRPr="002751D6">
        <w:t xml:space="preserve">The most celebrated </w:t>
      </w:r>
      <w:r w:rsidR="00B0443D" w:rsidRPr="002751D6">
        <w:t>biome</w:t>
      </w:r>
      <w:r w:rsidRPr="002751D6">
        <w:t xml:space="preserve"> of the tropics is the humid forests, which are distributed along the equator and are characterized by high rainfall and complex floristic composition and structure. </w:t>
      </w:r>
      <w:r w:rsidRPr="00615BA5">
        <w:t xml:space="preserve">Nutrient cycling in these systems is rapid, given the immensity of the biomass and the constant high temperatures and humidity. Notable tropical humid forests include the Amazon Rainforest in South America, the Congo Rainforest in Africa, and much of </w:t>
      </w:r>
      <w:r w:rsidR="0097269B">
        <w:t>Oceania</w:t>
      </w:r>
      <w:r w:rsidRPr="00615BA5">
        <w:t>. Annual rainfall in the Amazon can be as high as 4000 mm (</w:t>
      </w:r>
      <w:proofErr w:type="spellStart"/>
      <w:r w:rsidRPr="00615BA5">
        <w:t>Sombroek</w:t>
      </w:r>
      <w:proofErr w:type="spellEnd"/>
      <w:r w:rsidRPr="00615BA5">
        <w:t xml:space="preserve">, 2001). </w:t>
      </w:r>
      <w:r w:rsidR="00016A06" w:rsidRPr="00615BA5">
        <w:t xml:space="preserve">Often found associated with both humid rainforest and montane </w:t>
      </w:r>
      <w:r w:rsidR="003668A2" w:rsidRPr="00615BA5">
        <w:t>biomes</w:t>
      </w:r>
      <w:r w:rsidR="00016A06" w:rsidRPr="00615BA5">
        <w:t xml:space="preserve"> are tropical montane cloud forests. In this </w:t>
      </w:r>
      <w:r w:rsidR="00B0443D" w:rsidRPr="00615BA5">
        <w:t>ecosystem</w:t>
      </w:r>
      <w:r w:rsidR="00016A06" w:rsidRPr="00615BA5">
        <w:t>, fog is captured by vegetation through cloud water interception and can be an important water input (</w:t>
      </w:r>
      <w:proofErr w:type="spellStart"/>
      <w:r w:rsidR="00016A06" w:rsidRPr="00615BA5">
        <w:t>Marzol-Jaén</w:t>
      </w:r>
      <w:proofErr w:type="spellEnd"/>
      <w:r w:rsidR="00016A06" w:rsidRPr="00615BA5">
        <w:t xml:space="preserve">, 2010; </w:t>
      </w:r>
      <w:proofErr w:type="spellStart"/>
      <w:r w:rsidR="00016A06" w:rsidRPr="00615BA5">
        <w:t>Hutley</w:t>
      </w:r>
      <w:proofErr w:type="spellEnd"/>
      <w:r w:rsidR="00016A06" w:rsidRPr="00615BA5">
        <w:t xml:space="preserve"> </w:t>
      </w:r>
      <w:r w:rsidR="00016A06" w:rsidRPr="00615BA5">
        <w:rPr>
          <w:i/>
        </w:rPr>
        <w:t>et al</w:t>
      </w:r>
      <w:r w:rsidR="00016A06" w:rsidRPr="00615BA5">
        <w:t xml:space="preserve">., 1997)—as much 40% of total precipitation (rainfall + fog), as in the case of the Kilauea Volcano in Hawaii (DeLay and </w:t>
      </w:r>
      <w:proofErr w:type="spellStart"/>
      <w:r w:rsidR="00016A06" w:rsidRPr="00615BA5">
        <w:t>Giambelluca</w:t>
      </w:r>
      <w:proofErr w:type="spellEnd"/>
      <w:r w:rsidR="00016A06" w:rsidRPr="00615BA5">
        <w:t xml:space="preserve">, 2010). Total annual precipitation </w:t>
      </w:r>
      <w:r w:rsidR="00F62B51" w:rsidRPr="00615BA5">
        <w:t>ranges from</w:t>
      </w:r>
      <w:r w:rsidR="00F62B51" w:rsidRPr="00615BA5">
        <w:rPr>
          <w:i/>
        </w:rPr>
        <w:t xml:space="preserve"> </w:t>
      </w:r>
      <w:r w:rsidR="00016A06" w:rsidRPr="00615BA5">
        <w:t>2,000 to 8,000</w:t>
      </w:r>
      <w:r w:rsidR="00F62B51" w:rsidRPr="00615BA5">
        <w:t xml:space="preserve"> </w:t>
      </w:r>
      <w:r w:rsidR="00016A06" w:rsidRPr="00615BA5">
        <w:t>mm</w:t>
      </w:r>
      <w:r w:rsidR="00016A06" w:rsidRPr="00615BA5">
        <w:rPr>
          <w:i/>
        </w:rPr>
        <w:t xml:space="preserve"> </w:t>
      </w:r>
      <w:r w:rsidR="00016A06" w:rsidRPr="00615BA5">
        <w:t xml:space="preserve">(Teodoro </w:t>
      </w:r>
      <w:r w:rsidR="00016A06" w:rsidRPr="00615BA5">
        <w:rPr>
          <w:i/>
        </w:rPr>
        <w:t>et al.</w:t>
      </w:r>
      <w:r w:rsidR="00016A06" w:rsidRPr="00615BA5">
        <w:t xml:space="preserve">, in review). </w:t>
      </w:r>
    </w:p>
    <w:p w14:paraId="72FFED92" w14:textId="4F95AC50" w:rsidR="004B3906" w:rsidRPr="00615BA5" w:rsidRDefault="004B3906" w:rsidP="004B3906">
      <w:pPr>
        <w:spacing w:line="360" w:lineRule="auto"/>
        <w:ind w:firstLine="720"/>
        <w:jc w:val="both"/>
      </w:pPr>
      <w:r w:rsidRPr="00615BA5">
        <w:t xml:space="preserve">At higher elevations, at or above the tree line, are the montane grasslands and shrublands, whose defining characteristics include colder temperatures and high radiation. This biome includes the Andean </w:t>
      </w:r>
      <w:proofErr w:type="spellStart"/>
      <w:r w:rsidRPr="00615BA5">
        <w:t>P</w:t>
      </w:r>
      <w:r w:rsidRPr="00615BA5">
        <w:rPr>
          <w:bCs/>
        </w:rPr>
        <w:t>á</w:t>
      </w:r>
      <w:r w:rsidRPr="00615BA5">
        <w:t>ramos</w:t>
      </w:r>
      <w:proofErr w:type="spellEnd"/>
      <w:r w:rsidRPr="00615BA5">
        <w:t xml:space="preserve">, </w:t>
      </w:r>
      <w:r w:rsidRPr="00615BA5">
        <w:rPr>
          <w:rFonts w:eastAsia="Times New Roman"/>
        </w:rPr>
        <w:t xml:space="preserve">the headwaters of rivers feeding Pacific </w:t>
      </w:r>
      <w:r w:rsidR="00E30405" w:rsidRPr="00615BA5">
        <w:rPr>
          <w:rFonts w:eastAsia="Times New Roman"/>
        </w:rPr>
        <w:t>coastal regions and the Amazon B</w:t>
      </w:r>
      <w:r w:rsidRPr="00615BA5">
        <w:rPr>
          <w:rFonts w:eastAsia="Times New Roman"/>
        </w:rPr>
        <w:t>asin,</w:t>
      </w:r>
      <w:r w:rsidRPr="00615BA5">
        <w:t xml:space="preserve"> and high-elevation</w:t>
      </w:r>
      <w:r w:rsidR="00A63557" w:rsidRPr="00615BA5">
        <w:rPr>
          <w:i/>
        </w:rPr>
        <w:t xml:space="preserve"> </w:t>
      </w:r>
      <w:r w:rsidRPr="00615BA5">
        <w:t xml:space="preserve">savannas in Ethiopia, Angola, and the Tibetan plateau. Annual precipitation can range from lows of 100–500 mm in the Tibetan plateau (Xu </w:t>
      </w:r>
      <w:r w:rsidRPr="00615BA5">
        <w:rPr>
          <w:i/>
        </w:rPr>
        <w:t>et al</w:t>
      </w:r>
      <w:r w:rsidRPr="00615BA5">
        <w:t>., 2008)</w:t>
      </w:r>
      <w:r w:rsidRPr="00615BA5">
        <w:rPr>
          <w:i/>
        </w:rPr>
        <w:t xml:space="preserve"> </w:t>
      </w:r>
      <w:r w:rsidRPr="00615BA5">
        <w:t xml:space="preserve">to higher constant inputs of 700 to 3,000 mm in the </w:t>
      </w:r>
      <w:proofErr w:type="spellStart"/>
      <w:r w:rsidRPr="00615BA5">
        <w:t>P</w:t>
      </w:r>
      <w:r w:rsidRPr="00615BA5">
        <w:rPr>
          <w:bCs/>
        </w:rPr>
        <w:t>á</w:t>
      </w:r>
      <w:r w:rsidRPr="00615BA5">
        <w:t>ramos</w:t>
      </w:r>
      <w:proofErr w:type="spellEnd"/>
      <w:r w:rsidRPr="00615BA5">
        <w:t xml:space="preserve"> (</w:t>
      </w:r>
      <w:proofErr w:type="spellStart"/>
      <w:r w:rsidRPr="00615BA5">
        <w:t>Luteyn</w:t>
      </w:r>
      <w:proofErr w:type="spellEnd"/>
      <w:r w:rsidRPr="00615BA5">
        <w:t xml:space="preserve">, 1992).  </w:t>
      </w:r>
    </w:p>
    <w:p w14:paraId="683B324A" w14:textId="77777777" w:rsidR="00E25A76" w:rsidRPr="00A546E4" w:rsidRDefault="00E25A76" w:rsidP="00BB0B0C">
      <w:pPr>
        <w:spacing w:line="360" w:lineRule="auto"/>
        <w:jc w:val="both"/>
        <w:rPr>
          <w:rFonts w:eastAsia="Times New Roman"/>
        </w:rPr>
      </w:pPr>
    </w:p>
    <w:p w14:paraId="70C5C20B" w14:textId="4D9E5A16" w:rsidR="001210F5" w:rsidRPr="0064744A" w:rsidRDefault="001210F5" w:rsidP="001210F5">
      <w:pPr>
        <w:spacing w:line="360" w:lineRule="auto"/>
        <w:ind w:firstLine="720"/>
        <w:jc w:val="both"/>
        <w:rPr>
          <w:b/>
        </w:rPr>
      </w:pPr>
      <w:r w:rsidRPr="0064744A">
        <w:rPr>
          <w:b/>
        </w:rPr>
        <w:t xml:space="preserve">3. </w:t>
      </w:r>
      <w:r w:rsidR="00E25A76" w:rsidRPr="0064744A">
        <w:rPr>
          <w:b/>
        </w:rPr>
        <w:t>Transformative Change in the Tropics</w:t>
      </w:r>
    </w:p>
    <w:p w14:paraId="160CAB1A" w14:textId="38FC65B2" w:rsidR="001210F5" w:rsidRPr="00F901A5" w:rsidRDefault="001210F5" w:rsidP="001210F5">
      <w:pPr>
        <w:spacing w:line="360" w:lineRule="auto"/>
        <w:jc w:val="both"/>
        <w:rPr>
          <w:strike/>
        </w:rPr>
      </w:pPr>
      <w:r w:rsidRPr="0097269B">
        <w:t xml:space="preserve">Transformative change refers to the </w:t>
      </w:r>
      <w:r w:rsidR="0097269B">
        <w:t>“</w:t>
      </w:r>
      <w:r w:rsidRPr="0097269B">
        <w:t>profound or radical changes to the earth’s surface that fundamentally alter ecosystem processes</w:t>
      </w:r>
      <w:r w:rsidR="0097269B">
        <w:t>”</w:t>
      </w:r>
      <w:r w:rsidRPr="0097269B">
        <w:t xml:space="preserve"> (Wilcox</w:t>
      </w:r>
      <w:r w:rsidR="00E51E3E" w:rsidRPr="0097269B">
        <w:t>,</w:t>
      </w:r>
      <w:r w:rsidRPr="0097269B">
        <w:t xml:space="preserve"> 2010).</w:t>
      </w:r>
      <w:r w:rsidRPr="00F901A5">
        <w:t xml:space="preserve"> In this section we highlight the main ecohydrological process</w:t>
      </w:r>
      <w:r w:rsidR="00E51E3E" w:rsidRPr="00F901A5">
        <w:t>es</w:t>
      </w:r>
      <w:r w:rsidRPr="00F901A5">
        <w:t xml:space="preserve"> affected </w:t>
      </w:r>
      <w:r w:rsidR="00E51E3E" w:rsidRPr="00F901A5">
        <w:t xml:space="preserve">by </w:t>
      </w:r>
      <w:r w:rsidRPr="00F901A5">
        <w:t>transformative change</w:t>
      </w:r>
      <w:r w:rsidR="0097269B">
        <w:t>s</w:t>
      </w:r>
      <w:r w:rsidR="00E51E3E" w:rsidRPr="00F901A5">
        <w:t xml:space="preserve"> </w:t>
      </w:r>
      <w:r w:rsidRPr="00F901A5">
        <w:t>occurring in the tropics</w:t>
      </w:r>
      <w:r w:rsidR="00E20839" w:rsidRPr="00F901A5">
        <w:t xml:space="preserve">—and </w:t>
      </w:r>
      <w:r w:rsidR="00E20839" w:rsidRPr="00F901A5">
        <w:lastRenderedPageBreak/>
        <w:t>which are, respectively, direct and indirect results of human activity:</w:t>
      </w:r>
      <w:r w:rsidR="00B47DA7" w:rsidRPr="00F901A5">
        <w:t xml:space="preserve"> (1) changes in land use and </w:t>
      </w:r>
      <w:r w:rsidRPr="00F901A5">
        <w:t>land cover</w:t>
      </w:r>
      <w:r w:rsidR="00B47DA7" w:rsidRPr="00F901A5">
        <w:t>,</w:t>
      </w:r>
      <w:r w:rsidRPr="00F901A5">
        <w:t xml:space="preserve"> and </w:t>
      </w:r>
      <w:r w:rsidR="00B47DA7" w:rsidRPr="00F901A5">
        <w:t xml:space="preserve">(2) </w:t>
      </w:r>
      <w:r w:rsidRPr="00F901A5">
        <w:t>climate change</w:t>
      </w:r>
      <w:r w:rsidR="00E20839" w:rsidRPr="00F901A5">
        <w:t xml:space="preserve">. </w:t>
      </w:r>
    </w:p>
    <w:p w14:paraId="41A83707" w14:textId="720F8D0D" w:rsidR="0078378C" w:rsidRPr="00E20839" w:rsidRDefault="004B3906" w:rsidP="00BB0B0C">
      <w:pPr>
        <w:spacing w:line="360" w:lineRule="auto"/>
        <w:jc w:val="both"/>
        <w:rPr>
          <w:rFonts w:eastAsia="Times New Roman"/>
          <w:b/>
          <w:i/>
          <w:strike/>
          <w:color w:val="008000"/>
        </w:rPr>
      </w:pPr>
      <w:r w:rsidRPr="0064744A">
        <w:rPr>
          <w:rFonts w:eastAsia="Times New Roman"/>
          <w:b/>
        </w:rPr>
        <w:t>3</w:t>
      </w:r>
      <w:r w:rsidR="0078378C" w:rsidRPr="0064744A">
        <w:rPr>
          <w:rFonts w:eastAsia="Times New Roman"/>
          <w:b/>
        </w:rPr>
        <w:t xml:space="preserve">.1 </w:t>
      </w:r>
      <w:r w:rsidR="00E25A76" w:rsidRPr="0064744A">
        <w:rPr>
          <w:rFonts w:eastAsia="Times New Roman"/>
          <w:b/>
        </w:rPr>
        <w:t xml:space="preserve">Changes in </w:t>
      </w:r>
      <w:r w:rsidR="00E20839">
        <w:rPr>
          <w:rFonts w:eastAsia="Times New Roman"/>
          <w:b/>
        </w:rPr>
        <w:t>Land Use</w:t>
      </w:r>
      <w:r w:rsidR="001210F5" w:rsidRPr="0064744A">
        <w:rPr>
          <w:rFonts w:eastAsia="Times New Roman"/>
          <w:b/>
        </w:rPr>
        <w:t>/</w:t>
      </w:r>
      <w:r w:rsidR="0078378C" w:rsidRPr="0064744A">
        <w:rPr>
          <w:rFonts w:eastAsia="Times New Roman"/>
          <w:b/>
        </w:rPr>
        <w:t xml:space="preserve">Land Cover </w:t>
      </w:r>
    </w:p>
    <w:p w14:paraId="6D53DD1C" w14:textId="6E8DA024" w:rsidR="0078378C" w:rsidRPr="00EF6F9B" w:rsidRDefault="0078378C" w:rsidP="00BB0B0C">
      <w:pPr>
        <w:spacing w:line="360" w:lineRule="auto"/>
        <w:jc w:val="both"/>
        <w:rPr>
          <w:rFonts w:eastAsia="Courier New"/>
          <w:b/>
          <w:i/>
          <w:color w:val="008000"/>
        </w:rPr>
      </w:pPr>
      <w:r w:rsidRPr="00A546E4">
        <w:rPr>
          <w:rFonts w:eastAsia="Courier New"/>
        </w:rPr>
        <w:t xml:space="preserve">Land use drives global land cover change, and rapidly developing tropical regions present some </w:t>
      </w:r>
      <w:r w:rsidRPr="00F901A5">
        <w:rPr>
          <w:rFonts w:eastAsia="Courier New"/>
        </w:rPr>
        <w:t>of the most dynamic examples of this (</w:t>
      </w:r>
      <w:proofErr w:type="spellStart"/>
      <w:r w:rsidRPr="00F901A5">
        <w:rPr>
          <w:rFonts w:eastAsia="Courier New"/>
        </w:rPr>
        <w:t>Lambin</w:t>
      </w:r>
      <w:proofErr w:type="spellEnd"/>
      <w:r w:rsidRPr="00F901A5">
        <w:rPr>
          <w:rFonts w:eastAsia="Courier New"/>
        </w:rPr>
        <w:t xml:space="preserve"> </w:t>
      </w:r>
      <w:r w:rsidR="008B0B7B" w:rsidRPr="00F901A5">
        <w:rPr>
          <w:rFonts w:eastAsia="Courier New"/>
          <w:i/>
        </w:rPr>
        <w:t>et al</w:t>
      </w:r>
      <w:r w:rsidRPr="00F901A5">
        <w:rPr>
          <w:rFonts w:eastAsia="Courier New"/>
        </w:rPr>
        <w:t>.</w:t>
      </w:r>
      <w:r w:rsidR="002C5DA8" w:rsidRPr="00F901A5">
        <w:rPr>
          <w:rFonts w:eastAsia="Courier New"/>
        </w:rPr>
        <w:t>,</w:t>
      </w:r>
      <w:r w:rsidRPr="00F901A5">
        <w:rPr>
          <w:rFonts w:eastAsia="Courier New"/>
        </w:rPr>
        <w:t xml:space="preserve"> 2003). </w:t>
      </w:r>
      <w:r w:rsidR="00E25A76" w:rsidRPr="00F901A5">
        <w:rPr>
          <w:rFonts w:eastAsia="Courier New"/>
        </w:rPr>
        <w:t>The h</w:t>
      </w:r>
      <w:r w:rsidRPr="00F901A5">
        <w:rPr>
          <w:rFonts w:eastAsia="Courier New"/>
        </w:rPr>
        <w:t xml:space="preserve">igh rates of </w:t>
      </w:r>
      <w:r w:rsidR="00E25A76" w:rsidRPr="00F901A5">
        <w:rPr>
          <w:rFonts w:eastAsia="Courier New"/>
        </w:rPr>
        <w:t xml:space="preserve">change in </w:t>
      </w:r>
      <w:r w:rsidRPr="00F901A5">
        <w:rPr>
          <w:rFonts w:eastAsia="Courier New"/>
        </w:rPr>
        <w:t xml:space="preserve">tropical </w:t>
      </w:r>
      <w:r w:rsidR="00C507C6" w:rsidRPr="00F901A5">
        <w:rPr>
          <w:rFonts w:eastAsia="Courier New"/>
        </w:rPr>
        <w:t>landscapes</w:t>
      </w:r>
      <w:r w:rsidRPr="00F901A5">
        <w:rPr>
          <w:rFonts w:eastAsia="Courier New"/>
        </w:rPr>
        <w:t xml:space="preserve"> are shaped by global markets and state/local policies that in turn shape rural population growth, migration, resource </w:t>
      </w:r>
      <w:r w:rsidR="0097335C" w:rsidRPr="00F901A5">
        <w:rPr>
          <w:rFonts w:eastAsia="Courier New"/>
        </w:rPr>
        <w:t>availability,</w:t>
      </w:r>
      <w:r w:rsidRPr="00F901A5">
        <w:rPr>
          <w:rFonts w:eastAsia="Courier New"/>
          <w:i/>
        </w:rPr>
        <w:t xml:space="preserve"> </w:t>
      </w:r>
      <w:r w:rsidRPr="00F901A5">
        <w:rPr>
          <w:rFonts w:eastAsia="Courier New"/>
        </w:rPr>
        <w:t>and economic</w:t>
      </w:r>
      <w:r w:rsidR="0044687C" w:rsidRPr="00F901A5">
        <w:rPr>
          <w:rFonts w:eastAsia="Courier New"/>
        </w:rPr>
        <w:t>s (</w:t>
      </w:r>
      <w:proofErr w:type="spellStart"/>
      <w:r w:rsidR="0044687C" w:rsidRPr="00F901A5">
        <w:rPr>
          <w:rFonts w:eastAsia="Courier New"/>
        </w:rPr>
        <w:t>Bonell</w:t>
      </w:r>
      <w:proofErr w:type="spellEnd"/>
      <w:r w:rsidR="0044687C" w:rsidRPr="00F901A5">
        <w:rPr>
          <w:rFonts w:eastAsia="Courier New"/>
        </w:rPr>
        <w:t xml:space="preserve"> and </w:t>
      </w:r>
      <w:proofErr w:type="spellStart"/>
      <w:r w:rsidR="0044687C" w:rsidRPr="00F901A5">
        <w:rPr>
          <w:rFonts w:eastAsia="Courier New"/>
        </w:rPr>
        <w:t>Bruijnzeel</w:t>
      </w:r>
      <w:proofErr w:type="spellEnd"/>
      <w:r w:rsidR="002C5DA8" w:rsidRPr="00F901A5">
        <w:rPr>
          <w:rFonts w:eastAsia="Courier New"/>
        </w:rPr>
        <w:t>,</w:t>
      </w:r>
      <w:r w:rsidR="0044687C" w:rsidRPr="00F901A5">
        <w:rPr>
          <w:rFonts w:eastAsia="Courier New"/>
        </w:rPr>
        <w:t xml:space="preserve"> 2005;</w:t>
      </w:r>
      <w:r w:rsidR="00390F27" w:rsidRPr="00F901A5">
        <w:rPr>
          <w:rFonts w:eastAsia="Times New Roman"/>
          <w:i/>
        </w:rPr>
        <w:t xml:space="preserve"> </w:t>
      </w:r>
      <w:proofErr w:type="spellStart"/>
      <w:r w:rsidRPr="00F901A5">
        <w:rPr>
          <w:rFonts w:eastAsia="Courier New"/>
        </w:rPr>
        <w:t>Lambin</w:t>
      </w:r>
      <w:proofErr w:type="spellEnd"/>
      <w:r w:rsidRPr="00F901A5">
        <w:rPr>
          <w:rFonts w:eastAsia="Courier New"/>
        </w:rPr>
        <w:t xml:space="preserve"> </w:t>
      </w:r>
      <w:r w:rsidR="008B0B7B" w:rsidRPr="00F901A5">
        <w:rPr>
          <w:rFonts w:eastAsia="Courier New"/>
          <w:i/>
        </w:rPr>
        <w:t>et al</w:t>
      </w:r>
      <w:r w:rsidRPr="00F901A5">
        <w:rPr>
          <w:rFonts w:eastAsia="Courier New"/>
        </w:rPr>
        <w:t>.</w:t>
      </w:r>
      <w:r w:rsidR="002C5DA8" w:rsidRPr="00F901A5">
        <w:rPr>
          <w:rFonts w:eastAsia="Courier New"/>
        </w:rPr>
        <w:t>,</w:t>
      </w:r>
      <w:r w:rsidRPr="00F901A5">
        <w:rPr>
          <w:rFonts w:eastAsia="Courier New"/>
        </w:rPr>
        <w:t xml:space="preserve"> 2003).</w:t>
      </w:r>
      <w:r w:rsidR="007017E8" w:rsidRPr="00F901A5">
        <w:rPr>
          <w:rFonts w:eastAsia="Courier New"/>
        </w:rPr>
        <w:t xml:space="preserve"> </w:t>
      </w:r>
      <w:r w:rsidR="00C277A6" w:rsidRPr="00F901A5">
        <w:rPr>
          <w:rFonts w:eastAsia="Courier New"/>
        </w:rPr>
        <w:t xml:space="preserve">Changes in </w:t>
      </w:r>
      <w:r w:rsidRPr="00F901A5">
        <w:rPr>
          <w:rFonts w:eastAsia="Courier New"/>
        </w:rPr>
        <w:t>land use are important because</w:t>
      </w:r>
      <w:r w:rsidR="0044687C" w:rsidRPr="00F901A5">
        <w:rPr>
          <w:rFonts w:eastAsia="Courier New"/>
        </w:rPr>
        <w:t xml:space="preserve"> they ultimately change </w:t>
      </w:r>
      <w:r w:rsidR="00C277A6" w:rsidRPr="00F901A5">
        <w:rPr>
          <w:rFonts w:eastAsia="Courier New"/>
        </w:rPr>
        <w:t xml:space="preserve">the </w:t>
      </w:r>
      <w:r w:rsidR="0044687C" w:rsidRPr="00F901A5">
        <w:rPr>
          <w:rFonts w:eastAsia="Courier New"/>
        </w:rPr>
        <w:t>structure and composition</w:t>
      </w:r>
      <w:r w:rsidR="00C277A6" w:rsidRPr="00F901A5">
        <w:rPr>
          <w:rFonts w:eastAsia="Courier New"/>
        </w:rPr>
        <w:t xml:space="preserve"> of vegetation cover,</w:t>
      </w:r>
      <w:r w:rsidR="0044687C" w:rsidRPr="00F901A5">
        <w:rPr>
          <w:rFonts w:eastAsia="Courier New"/>
        </w:rPr>
        <w:t xml:space="preserve"> </w:t>
      </w:r>
      <w:r w:rsidR="007D22C4" w:rsidRPr="00F901A5">
        <w:rPr>
          <w:rFonts w:eastAsia="Courier New"/>
        </w:rPr>
        <w:t xml:space="preserve">leading to </w:t>
      </w:r>
      <w:r w:rsidR="0044687C" w:rsidRPr="00F901A5">
        <w:rPr>
          <w:rFonts w:eastAsia="Courier New"/>
        </w:rPr>
        <w:t xml:space="preserve">different </w:t>
      </w:r>
      <w:r w:rsidRPr="00F901A5">
        <w:rPr>
          <w:rFonts w:eastAsia="Courier New"/>
        </w:rPr>
        <w:t xml:space="preserve">ecological, hydrological, and biogeochemical </w:t>
      </w:r>
      <w:r w:rsidR="0044687C" w:rsidRPr="00F901A5">
        <w:rPr>
          <w:rFonts w:eastAsia="Courier New"/>
        </w:rPr>
        <w:t xml:space="preserve">dynamics </w:t>
      </w:r>
      <w:r w:rsidR="007D22C4" w:rsidRPr="00F901A5">
        <w:rPr>
          <w:rFonts w:eastAsia="Courier New"/>
        </w:rPr>
        <w:t xml:space="preserve">than those of </w:t>
      </w:r>
      <w:r w:rsidRPr="00F901A5">
        <w:rPr>
          <w:rFonts w:eastAsia="Courier New"/>
        </w:rPr>
        <w:t>the tropical ecosystems they replace (</w:t>
      </w:r>
      <w:r w:rsidR="00A546E4" w:rsidRPr="00F901A5">
        <w:rPr>
          <w:rFonts w:eastAsia="Courier New"/>
        </w:rPr>
        <w:t xml:space="preserve">Jones </w:t>
      </w:r>
      <w:r w:rsidR="00A546E4" w:rsidRPr="006E3326">
        <w:rPr>
          <w:rFonts w:eastAsia="Courier New"/>
          <w:i/>
        </w:rPr>
        <w:t>et al.</w:t>
      </w:r>
      <w:r w:rsidR="00851F3E" w:rsidRPr="006E3326">
        <w:rPr>
          <w:rFonts w:eastAsia="Courier New"/>
          <w:i/>
        </w:rPr>
        <w:t>,</w:t>
      </w:r>
      <w:r w:rsidR="00A546E4" w:rsidRPr="00F901A5">
        <w:rPr>
          <w:rFonts w:eastAsia="Courier New"/>
        </w:rPr>
        <w:t xml:space="preserve"> 2017; </w:t>
      </w:r>
      <w:proofErr w:type="spellStart"/>
      <w:r w:rsidR="00A546E4" w:rsidRPr="00F901A5">
        <w:rPr>
          <w:rFonts w:eastAsia="Courier New"/>
        </w:rPr>
        <w:t>Bruijnzeel</w:t>
      </w:r>
      <w:proofErr w:type="spellEnd"/>
      <w:r w:rsidR="00A546E4" w:rsidRPr="00F901A5">
        <w:rPr>
          <w:rFonts w:eastAsia="Courier New"/>
        </w:rPr>
        <w:t>, 2004</w:t>
      </w:r>
      <w:r w:rsidRPr="00F901A5">
        <w:rPr>
          <w:rFonts w:eastAsia="Courier New"/>
        </w:rPr>
        <w:t>).</w:t>
      </w:r>
      <w:r w:rsidR="007017E8" w:rsidRPr="00F901A5">
        <w:rPr>
          <w:rFonts w:eastAsia="Courier New"/>
        </w:rPr>
        <w:t xml:space="preserve"> </w:t>
      </w:r>
      <w:r w:rsidR="00EF6F9B" w:rsidRPr="00F901A5">
        <w:rPr>
          <w:rFonts w:eastAsia="Times New Roman"/>
        </w:rPr>
        <w:t xml:space="preserve">In many cases these new dynamics </w:t>
      </w:r>
      <w:r w:rsidR="007017E8" w:rsidRPr="00F901A5">
        <w:rPr>
          <w:rFonts w:eastAsia="Times New Roman"/>
        </w:rPr>
        <w:t xml:space="preserve">have </w:t>
      </w:r>
      <w:r w:rsidR="000712F0" w:rsidRPr="00F901A5">
        <w:rPr>
          <w:rFonts w:eastAsia="Times New Roman"/>
        </w:rPr>
        <w:t xml:space="preserve">detrimental </w:t>
      </w:r>
      <w:r w:rsidR="007017E8" w:rsidRPr="00F901A5">
        <w:rPr>
          <w:rFonts w:eastAsia="Times New Roman"/>
        </w:rPr>
        <w:t>consequences for ecosystem services</w:t>
      </w:r>
      <w:r w:rsidR="00EF6F9B" w:rsidRPr="00F901A5">
        <w:rPr>
          <w:rFonts w:eastAsia="Times New Roman"/>
        </w:rPr>
        <w:t>—for example,</w:t>
      </w:r>
      <w:r w:rsidR="007017E8" w:rsidRPr="00F901A5">
        <w:rPr>
          <w:rFonts w:eastAsia="Times New Roman"/>
        </w:rPr>
        <w:t xml:space="preserve"> </w:t>
      </w:r>
      <w:r w:rsidR="00EF6F9B" w:rsidRPr="00F901A5">
        <w:rPr>
          <w:rFonts w:eastAsia="Times New Roman"/>
        </w:rPr>
        <w:t xml:space="preserve">lower </w:t>
      </w:r>
      <w:r w:rsidR="000712F0" w:rsidRPr="00F901A5">
        <w:rPr>
          <w:rFonts w:eastAsia="Times New Roman"/>
        </w:rPr>
        <w:t>water quality and</w:t>
      </w:r>
      <w:r w:rsidR="007017E8" w:rsidRPr="00F901A5">
        <w:rPr>
          <w:rFonts w:eastAsia="Times New Roman"/>
        </w:rPr>
        <w:t xml:space="preserve"> </w:t>
      </w:r>
      <w:r w:rsidR="00EF6F9B" w:rsidRPr="00F901A5">
        <w:rPr>
          <w:rFonts w:eastAsia="Times New Roman"/>
        </w:rPr>
        <w:t xml:space="preserve">reduced water </w:t>
      </w:r>
      <w:r w:rsidR="000712F0" w:rsidRPr="00F901A5">
        <w:rPr>
          <w:rFonts w:eastAsia="Times New Roman"/>
        </w:rPr>
        <w:t xml:space="preserve">supply </w:t>
      </w:r>
      <w:r w:rsidR="007017E8" w:rsidRPr="00F901A5">
        <w:rPr>
          <w:rFonts w:eastAsia="Times New Roman"/>
        </w:rPr>
        <w:t>for municipal and agricultural use.</w:t>
      </w:r>
      <w:r w:rsidR="00EF6F9B">
        <w:rPr>
          <w:rFonts w:eastAsia="Times New Roman"/>
        </w:rPr>
        <w:t xml:space="preserve"> </w:t>
      </w:r>
    </w:p>
    <w:p w14:paraId="455665A5" w14:textId="77777777" w:rsidR="0078378C" w:rsidRPr="00A546E4" w:rsidRDefault="0078378C" w:rsidP="00BB0B0C">
      <w:pPr>
        <w:spacing w:line="360" w:lineRule="auto"/>
        <w:jc w:val="both"/>
        <w:rPr>
          <w:rFonts w:eastAsia="Times New Roman"/>
          <w:i/>
        </w:rPr>
      </w:pPr>
    </w:p>
    <w:p w14:paraId="1E864921" w14:textId="2EE440D9" w:rsidR="0078378C" w:rsidRPr="00A546E4" w:rsidRDefault="004B3906" w:rsidP="00BB0B0C">
      <w:pPr>
        <w:spacing w:line="360" w:lineRule="auto"/>
        <w:jc w:val="both"/>
        <w:rPr>
          <w:rFonts w:eastAsia="Times New Roman"/>
          <w:i/>
        </w:rPr>
      </w:pPr>
      <w:r>
        <w:rPr>
          <w:rFonts w:eastAsia="Times New Roman"/>
          <w:i/>
        </w:rPr>
        <w:t>3</w:t>
      </w:r>
      <w:r w:rsidR="00E756E2" w:rsidRPr="00A546E4">
        <w:rPr>
          <w:rFonts w:eastAsia="Times New Roman"/>
          <w:i/>
        </w:rPr>
        <w:t xml:space="preserve">.1.1 </w:t>
      </w:r>
      <w:r w:rsidR="005939E0">
        <w:rPr>
          <w:rFonts w:eastAsia="Times New Roman"/>
          <w:i/>
        </w:rPr>
        <w:t>C</w:t>
      </w:r>
      <w:r w:rsidR="0078378C" w:rsidRPr="00A546E4">
        <w:rPr>
          <w:rFonts w:eastAsia="Times New Roman"/>
          <w:i/>
        </w:rPr>
        <w:t>onversion of native ecosystems</w:t>
      </w:r>
    </w:p>
    <w:p w14:paraId="2DEC27C2" w14:textId="2C01E02B" w:rsidR="008F2481" w:rsidRPr="00A546E4" w:rsidRDefault="00C507C6" w:rsidP="00BB0B0C">
      <w:pPr>
        <w:spacing w:line="360" w:lineRule="auto"/>
        <w:jc w:val="both"/>
        <w:rPr>
          <w:rFonts w:eastAsia="Times New Roman"/>
        </w:rPr>
      </w:pPr>
      <w:r w:rsidRPr="00A546E4">
        <w:rPr>
          <w:rFonts w:eastAsia="Courier New"/>
        </w:rPr>
        <w:t>R</w:t>
      </w:r>
      <w:r w:rsidR="00C277A6" w:rsidRPr="00A546E4">
        <w:rPr>
          <w:rFonts w:eastAsia="Courier New"/>
        </w:rPr>
        <w:t>ecent global analys</w:t>
      </w:r>
      <w:r w:rsidR="007D22C4" w:rsidRPr="00A546E4">
        <w:rPr>
          <w:rFonts w:eastAsia="Courier New"/>
        </w:rPr>
        <w:t>e</w:t>
      </w:r>
      <w:r w:rsidR="00C277A6" w:rsidRPr="00A546E4">
        <w:rPr>
          <w:rFonts w:eastAsia="Courier New"/>
        </w:rPr>
        <w:t xml:space="preserve">s </w:t>
      </w:r>
      <w:r w:rsidR="007D22C4" w:rsidRPr="00A546E4">
        <w:rPr>
          <w:rFonts w:eastAsia="Courier New"/>
        </w:rPr>
        <w:t xml:space="preserve">show </w:t>
      </w:r>
      <w:r w:rsidR="00C277A6" w:rsidRPr="00A546E4">
        <w:rPr>
          <w:rFonts w:eastAsia="Courier New"/>
        </w:rPr>
        <w:t xml:space="preserve">that net deforestation continues across the tropics (Hansen </w:t>
      </w:r>
      <w:r w:rsidR="008B0B7B" w:rsidRPr="00A546E4">
        <w:rPr>
          <w:rFonts w:eastAsia="Courier New"/>
          <w:i/>
        </w:rPr>
        <w:t>et al</w:t>
      </w:r>
      <w:r w:rsidR="00C277A6" w:rsidRPr="00A546E4">
        <w:rPr>
          <w:rFonts w:eastAsia="Courier New"/>
        </w:rPr>
        <w:t>.</w:t>
      </w:r>
      <w:r w:rsidR="002C5DA8" w:rsidRPr="00A546E4">
        <w:rPr>
          <w:rFonts w:eastAsia="Courier New"/>
        </w:rPr>
        <w:t>,</w:t>
      </w:r>
      <w:r w:rsidR="00C277A6" w:rsidRPr="00A546E4">
        <w:rPr>
          <w:rFonts w:eastAsia="Courier New"/>
        </w:rPr>
        <w:t xml:space="preserve"> 2013). Closer examination reveals that clearing of primary forest </w:t>
      </w:r>
      <w:r w:rsidR="002D1E19" w:rsidRPr="00A546E4">
        <w:rPr>
          <w:rFonts w:eastAsia="Courier New"/>
        </w:rPr>
        <w:t xml:space="preserve">results in </w:t>
      </w:r>
      <w:r w:rsidR="00C277A6" w:rsidRPr="00A546E4">
        <w:rPr>
          <w:rFonts w:eastAsia="Courier New"/>
        </w:rPr>
        <w:t xml:space="preserve">net losses, even as local forest cover may increase </w:t>
      </w:r>
      <w:r w:rsidR="002D1E19" w:rsidRPr="00A546E4">
        <w:rPr>
          <w:rFonts w:eastAsia="Courier New"/>
        </w:rPr>
        <w:t xml:space="preserve">where there is </w:t>
      </w:r>
      <w:r w:rsidR="00C277A6" w:rsidRPr="00A546E4">
        <w:rPr>
          <w:rFonts w:eastAsia="Courier New"/>
        </w:rPr>
        <w:t xml:space="preserve">afforestation and secondary growth (Hansen </w:t>
      </w:r>
      <w:r w:rsidR="008B0B7B" w:rsidRPr="00A546E4">
        <w:rPr>
          <w:rFonts w:eastAsia="Courier New"/>
          <w:i/>
        </w:rPr>
        <w:t>et al</w:t>
      </w:r>
      <w:r w:rsidR="00C277A6" w:rsidRPr="00A546E4">
        <w:rPr>
          <w:rFonts w:eastAsia="Courier New"/>
        </w:rPr>
        <w:t>.</w:t>
      </w:r>
      <w:r w:rsidR="002C5DA8" w:rsidRPr="00A546E4">
        <w:rPr>
          <w:rFonts w:eastAsia="Courier New"/>
        </w:rPr>
        <w:t>, 2013;</w:t>
      </w:r>
      <w:r w:rsidR="00C277A6" w:rsidRPr="00A546E4">
        <w:rPr>
          <w:rFonts w:eastAsia="Courier New"/>
        </w:rPr>
        <w:t xml:space="preserve"> Keenan </w:t>
      </w:r>
      <w:r w:rsidR="008B0B7B" w:rsidRPr="00A546E4">
        <w:rPr>
          <w:rFonts w:eastAsia="Courier New"/>
          <w:i/>
        </w:rPr>
        <w:t>et al</w:t>
      </w:r>
      <w:r w:rsidR="00C277A6" w:rsidRPr="00A546E4">
        <w:rPr>
          <w:rFonts w:eastAsia="Courier New"/>
        </w:rPr>
        <w:t>.</w:t>
      </w:r>
      <w:r w:rsidR="008427D8">
        <w:rPr>
          <w:rFonts w:eastAsia="Courier New"/>
        </w:rPr>
        <w:t>,</w:t>
      </w:r>
      <w:r w:rsidR="00C277A6" w:rsidRPr="00A546E4">
        <w:rPr>
          <w:rFonts w:eastAsia="Courier New"/>
        </w:rPr>
        <w:t xml:space="preserve"> 2015).</w:t>
      </w:r>
      <w:r w:rsidRPr="00A546E4">
        <w:rPr>
          <w:rFonts w:eastAsia="Courier New"/>
        </w:rPr>
        <w:t xml:space="preserve"> Hence, </w:t>
      </w:r>
      <w:r w:rsidRPr="00A546E4">
        <w:rPr>
          <w:rFonts w:eastAsia="Times New Roman"/>
        </w:rPr>
        <w:t>d</w:t>
      </w:r>
      <w:r w:rsidR="0078378C" w:rsidRPr="00A546E4">
        <w:rPr>
          <w:rFonts w:eastAsia="Times New Roman"/>
        </w:rPr>
        <w:t xml:space="preserve">eforestation and degradation of </w:t>
      </w:r>
      <w:r w:rsidR="002D1E19" w:rsidRPr="00A546E4">
        <w:rPr>
          <w:rFonts w:eastAsia="Times New Roman"/>
        </w:rPr>
        <w:t xml:space="preserve">native </w:t>
      </w:r>
      <w:r w:rsidR="0078378C" w:rsidRPr="00A546E4">
        <w:rPr>
          <w:rFonts w:eastAsia="Times New Roman"/>
        </w:rPr>
        <w:t xml:space="preserve">ecosystems remains the biggest threat to the ecohydrological integrity of tropical landscapes. </w:t>
      </w:r>
    </w:p>
    <w:p w14:paraId="19440496" w14:textId="4111D0D9" w:rsidR="008F2481" w:rsidRPr="00A546E4" w:rsidRDefault="008F2481" w:rsidP="00BB0B0C">
      <w:pPr>
        <w:spacing w:line="360" w:lineRule="auto"/>
        <w:jc w:val="both"/>
        <w:rPr>
          <w:rFonts w:eastAsia="Times New Roman"/>
        </w:rPr>
      </w:pPr>
      <w:r w:rsidRPr="00A546E4">
        <w:rPr>
          <w:rFonts w:eastAsia="Times New Roman"/>
        </w:rPr>
        <w:tab/>
      </w:r>
      <w:r w:rsidR="00B16052" w:rsidRPr="00F901A5">
        <w:rPr>
          <w:rFonts w:eastAsia="Times New Roman"/>
        </w:rPr>
        <w:t>The d</w:t>
      </w:r>
      <w:r w:rsidR="002D1E19" w:rsidRPr="00F901A5">
        <w:rPr>
          <w:rFonts w:eastAsia="Times New Roman"/>
        </w:rPr>
        <w:t xml:space="preserve">ramatic </w:t>
      </w:r>
      <w:r w:rsidR="005939E0" w:rsidRPr="00F901A5">
        <w:rPr>
          <w:rFonts w:eastAsia="Times New Roman"/>
        </w:rPr>
        <w:t>conversion</w:t>
      </w:r>
      <w:r w:rsidR="002D1E19" w:rsidRPr="00F901A5">
        <w:rPr>
          <w:rFonts w:eastAsia="Times New Roman"/>
        </w:rPr>
        <w:t xml:space="preserve"> </w:t>
      </w:r>
      <w:r w:rsidR="0044687C" w:rsidRPr="00F901A5">
        <w:rPr>
          <w:rFonts w:eastAsia="Times New Roman"/>
        </w:rPr>
        <w:t>of h</w:t>
      </w:r>
      <w:r w:rsidR="0078378C" w:rsidRPr="00F901A5">
        <w:rPr>
          <w:rFonts w:eastAsia="Times New Roman"/>
        </w:rPr>
        <w:t>umid forest</w:t>
      </w:r>
      <w:r w:rsidR="0044687C" w:rsidRPr="00F901A5">
        <w:rPr>
          <w:rFonts w:eastAsia="Times New Roman"/>
        </w:rPr>
        <w:t>s</w:t>
      </w:r>
      <w:r w:rsidRPr="00F901A5">
        <w:rPr>
          <w:rFonts w:eastAsia="Times New Roman"/>
        </w:rPr>
        <w:t xml:space="preserve"> </w:t>
      </w:r>
      <w:r w:rsidR="005939E0" w:rsidRPr="00F901A5">
        <w:rPr>
          <w:rFonts w:eastAsia="Times New Roman"/>
        </w:rPr>
        <w:t>to agricultural lands</w:t>
      </w:r>
      <w:r w:rsidRPr="00F901A5">
        <w:rPr>
          <w:rFonts w:eastAsia="Times New Roman"/>
        </w:rPr>
        <w:t>—</w:t>
      </w:r>
      <w:r w:rsidR="00B16052" w:rsidRPr="00F901A5">
        <w:rPr>
          <w:rFonts w:eastAsia="Times New Roman"/>
        </w:rPr>
        <w:t xml:space="preserve">as seen </w:t>
      </w:r>
      <w:r w:rsidR="002D1E19" w:rsidRPr="00F901A5">
        <w:rPr>
          <w:rFonts w:eastAsia="Times New Roman"/>
        </w:rPr>
        <w:t xml:space="preserve">in </w:t>
      </w:r>
      <w:r w:rsidR="0044687C" w:rsidRPr="00F901A5">
        <w:rPr>
          <w:rFonts w:eastAsia="Times New Roman"/>
        </w:rPr>
        <w:t xml:space="preserve">Southeast Asia, </w:t>
      </w:r>
      <w:r w:rsidR="0078378C" w:rsidRPr="00F901A5">
        <w:rPr>
          <w:rFonts w:eastAsia="Times New Roman"/>
        </w:rPr>
        <w:t>La</w:t>
      </w:r>
      <w:r w:rsidR="00BC73EF" w:rsidRPr="00F901A5">
        <w:rPr>
          <w:rFonts w:eastAsia="Times New Roman"/>
        </w:rPr>
        <w:t>tin America, and Central Africa</w:t>
      </w:r>
      <w:r w:rsidR="0044687C" w:rsidRPr="00F901A5">
        <w:rPr>
          <w:rFonts w:eastAsia="Times New Roman"/>
        </w:rPr>
        <w:t xml:space="preserve"> in the </w:t>
      </w:r>
      <w:r w:rsidR="0078378C" w:rsidRPr="00F901A5">
        <w:rPr>
          <w:rFonts w:eastAsia="Times New Roman"/>
        </w:rPr>
        <w:t>1990s (</w:t>
      </w:r>
      <w:proofErr w:type="spellStart"/>
      <w:r w:rsidR="0078378C" w:rsidRPr="00F901A5">
        <w:rPr>
          <w:rFonts w:eastAsia="Times New Roman"/>
        </w:rPr>
        <w:t>Drigo</w:t>
      </w:r>
      <w:proofErr w:type="spellEnd"/>
      <w:r w:rsidR="002C5DA8" w:rsidRPr="00F901A5">
        <w:rPr>
          <w:rFonts w:eastAsia="Times New Roman"/>
        </w:rPr>
        <w:t>,</w:t>
      </w:r>
      <w:r w:rsidR="0078378C" w:rsidRPr="00F901A5">
        <w:rPr>
          <w:rFonts w:eastAsia="Times New Roman"/>
        </w:rPr>
        <w:t xml:space="preserve"> 2005; </w:t>
      </w:r>
      <w:proofErr w:type="spellStart"/>
      <w:r w:rsidR="0078378C" w:rsidRPr="00F901A5">
        <w:rPr>
          <w:rFonts w:eastAsia="Times New Roman"/>
        </w:rPr>
        <w:t>Bonell</w:t>
      </w:r>
      <w:proofErr w:type="spellEnd"/>
      <w:r w:rsidR="0078378C" w:rsidRPr="00F901A5">
        <w:rPr>
          <w:rFonts w:eastAsia="Times New Roman"/>
        </w:rPr>
        <w:t xml:space="preserve"> and </w:t>
      </w:r>
      <w:proofErr w:type="spellStart"/>
      <w:r w:rsidR="0078378C" w:rsidRPr="00F901A5">
        <w:rPr>
          <w:rFonts w:eastAsia="Times New Roman"/>
        </w:rPr>
        <w:t>Bruijnzeel</w:t>
      </w:r>
      <w:proofErr w:type="spellEnd"/>
      <w:r w:rsidR="0078378C" w:rsidRPr="00F901A5">
        <w:rPr>
          <w:rFonts w:eastAsia="Times New Roman"/>
        </w:rPr>
        <w:t>, 2005)</w:t>
      </w:r>
      <w:r w:rsidRPr="00F901A5">
        <w:rPr>
          <w:rFonts w:eastAsia="Times New Roman"/>
        </w:rPr>
        <w:t>—is</w:t>
      </w:r>
      <w:r w:rsidR="000C68A4" w:rsidRPr="00F901A5">
        <w:rPr>
          <w:rFonts w:eastAsia="Times New Roman"/>
        </w:rPr>
        <w:t xml:space="preserve"> </w:t>
      </w:r>
      <w:r w:rsidR="005939E0" w:rsidRPr="00F901A5">
        <w:rPr>
          <w:rFonts w:eastAsia="Times New Roman"/>
        </w:rPr>
        <w:t xml:space="preserve">a </w:t>
      </w:r>
      <w:r w:rsidR="000C68A4" w:rsidRPr="00F901A5">
        <w:rPr>
          <w:rFonts w:eastAsia="Times New Roman"/>
        </w:rPr>
        <w:t xml:space="preserve">process that continues </w:t>
      </w:r>
      <w:r w:rsidR="0044687C" w:rsidRPr="00F901A5">
        <w:rPr>
          <w:rFonts w:eastAsia="Times New Roman"/>
        </w:rPr>
        <w:t>even today</w:t>
      </w:r>
      <w:r w:rsidR="0078378C" w:rsidRPr="00F901A5">
        <w:rPr>
          <w:rFonts w:eastAsia="Times New Roman"/>
        </w:rPr>
        <w:t xml:space="preserve">. </w:t>
      </w:r>
      <w:r w:rsidRPr="00F901A5">
        <w:rPr>
          <w:rFonts w:eastAsia="Times New Roman"/>
        </w:rPr>
        <w:t>Between</w:t>
      </w:r>
      <w:r w:rsidR="0078378C" w:rsidRPr="00F901A5">
        <w:rPr>
          <w:rFonts w:eastAsia="Times New Roman"/>
        </w:rPr>
        <w:t xml:space="preserve"> 2007 and 2012</w:t>
      </w:r>
      <w:r w:rsidRPr="00F901A5">
        <w:rPr>
          <w:rFonts w:eastAsia="Times New Roman"/>
        </w:rPr>
        <w:t>,</w:t>
      </w:r>
      <w:r w:rsidR="0078378C" w:rsidRPr="00F901A5">
        <w:rPr>
          <w:rFonts w:eastAsia="Times New Roman"/>
        </w:rPr>
        <w:t xml:space="preserve"> Southeast Asia</w:t>
      </w:r>
      <w:r w:rsidR="00BC73EF" w:rsidRPr="00F901A5">
        <w:rPr>
          <w:rFonts w:eastAsia="Times New Roman"/>
        </w:rPr>
        <w:t xml:space="preserve"> </w:t>
      </w:r>
      <w:r w:rsidR="0078378C" w:rsidRPr="00F901A5">
        <w:rPr>
          <w:rFonts w:eastAsia="Times New Roman"/>
        </w:rPr>
        <w:t>experienced th</w:t>
      </w:r>
      <w:r w:rsidR="00BC73EF" w:rsidRPr="00F901A5">
        <w:rPr>
          <w:rFonts w:eastAsia="Times New Roman"/>
        </w:rPr>
        <w:t xml:space="preserve">e greatest proportional </w:t>
      </w:r>
      <w:r w:rsidR="003B5851" w:rsidRPr="00F901A5">
        <w:rPr>
          <w:rFonts w:eastAsia="Times New Roman"/>
        </w:rPr>
        <w:t>(</w:t>
      </w:r>
      <w:r w:rsidR="0044769D" w:rsidRPr="00F901A5">
        <w:rPr>
          <w:rFonts w:eastAsia="Times New Roman"/>
        </w:rPr>
        <w:t>38%</w:t>
      </w:r>
      <w:r w:rsidR="003B5851" w:rsidRPr="00F901A5">
        <w:rPr>
          <w:rFonts w:eastAsia="Times New Roman"/>
        </w:rPr>
        <w:t>)</w:t>
      </w:r>
      <w:r w:rsidR="0044769D" w:rsidRPr="00F901A5">
        <w:rPr>
          <w:rFonts w:eastAsia="Times New Roman"/>
        </w:rPr>
        <w:t xml:space="preserve"> </w:t>
      </w:r>
      <w:r w:rsidR="00BC73EF" w:rsidRPr="00F901A5">
        <w:rPr>
          <w:rFonts w:eastAsia="Times New Roman"/>
        </w:rPr>
        <w:t>loss</w:t>
      </w:r>
      <w:r w:rsidR="0078378C" w:rsidRPr="00F901A5">
        <w:rPr>
          <w:rFonts w:eastAsia="Times New Roman"/>
        </w:rPr>
        <w:t xml:space="preserve"> of intact primary fores</w:t>
      </w:r>
      <w:r w:rsidR="00A63557" w:rsidRPr="00F901A5">
        <w:rPr>
          <w:rFonts w:eastAsia="Times New Roman"/>
        </w:rPr>
        <w:t>t: 4.</w:t>
      </w:r>
      <w:r w:rsidR="00A63557">
        <w:rPr>
          <w:rFonts w:eastAsia="Times New Roman"/>
        </w:rPr>
        <w:t xml:space="preserve">9 </w:t>
      </w:r>
      <w:proofErr w:type="spellStart"/>
      <w:r w:rsidR="00A63557">
        <w:rPr>
          <w:rFonts w:eastAsia="Times New Roman"/>
        </w:rPr>
        <w:t>Mha</w:t>
      </w:r>
      <w:proofErr w:type="spellEnd"/>
      <w:r w:rsidR="00A63557">
        <w:rPr>
          <w:rFonts w:eastAsia="Times New Roman"/>
        </w:rPr>
        <w:t>/</w:t>
      </w:r>
      <w:proofErr w:type="spellStart"/>
      <w:r w:rsidR="00BC73EF" w:rsidRPr="00A546E4">
        <w:rPr>
          <w:rFonts w:eastAsia="Times New Roman"/>
        </w:rPr>
        <w:t>yr</w:t>
      </w:r>
      <w:proofErr w:type="spellEnd"/>
      <w:r w:rsidR="00F901A5">
        <w:rPr>
          <w:rFonts w:eastAsia="Times New Roman"/>
          <w:b/>
          <w:color w:val="FF0000"/>
        </w:rPr>
        <w:t xml:space="preserve"> </w:t>
      </w:r>
      <w:r w:rsidR="0078378C" w:rsidRPr="00A546E4">
        <w:rPr>
          <w:rFonts w:eastAsia="Times New Roman"/>
        </w:rPr>
        <w:t>(</w:t>
      </w:r>
      <w:proofErr w:type="spellStart"/>
      <w:r w:rsidR="0078378C" w:rsidRPr="00A546E4">
        <w:rPr>
          <w:rFonts w:eastAsia="Times New Roman"/>
        </w:rPr>
        <w:t>Tyukavina</w:t>
      </w:r>
      <w:proofErr w:type="spellEnd"/>
      <w:r w:rsidR="0078378C" w:rsidRPr="00A546E4">
        <w:rPr>
          <w:rFonts w:eastAsia="Times New Roman"/>
        </w:rPr>
        <w:t xml:space="preserve"> </w:t>
      </w:r>
      <w:r w:rsidR="008B0B7B" w:rsidRPr="00A546E4">
        <w:rPr>
          <w:rFonts w:eastAsia="Times New Roman"/>
          <w:i/>
        </w:rPr>
        <w:t>et al</w:t>
      </w:r>
      <w:r w:rsidR="00273F54" w:rsidRPr="00A546E4">
        <w:rPr>
          <w:rFonts w:eastAsia="Times New Roman"/>
        </w:rPr>
        <w:t>.</w:t>
      </w:r>
      <w:r w:rsidR="002C5DA8" w:rsidRPr="00A546E4">
        <w:rPr>
          <w:rFonts w:eastAsia="Times New Roman"/>
        </w:rPr>
        <w:t>,</w:t>
      </w:r>
      <w:r w:rsidR="0078378C" w:rsidRPr="00A546E4">
        <w:rPr>
          <w:rFonts w:eastAsia="Times New Roman"/>
        </w:rPr>
        <w:t xml:space="preserve"> 2016)</w:t>
      </w:r>
      <w:r w:rsidR="00BC73EF" w:rsidRPr="00A546E4">
        <w:rPr>
          <w:rFonts w:eastAsia="Times New Roman"/>
        </w:rPr>
        <w:t xml:space="preserve">. </w:t>
      </w:r>
      <w:r w:rsidR="0044769D" w:rsidRPr="00A546E4">
        <w:rPr>
          <w:rFonts w:eastAsia="Times New Roman"/>
        </w:rPr>
        <w:t xml:space="preserve">Even so, </w:t>
      </w:r>
      <w:r w:rsidR="00BC73EF" w:rsidRPr="00A546E4">
        <w:rPr>
          <w:rFonts w:eastAsia="Times New Roman"/>
        </w:rPr>
        <w:t>this region</w:t>
      </w:r>
      <w:r w:rsidR="0078378C" w:rsidRPr="00A546E4">
        <w:rPr>
          <w:rFonts w:eastAsia="Times New Roman"/>
        </w:rPr>
        <w:t xml:space="preserve"> continue</w:t>
      </w:r>
      <w:r w:rsidR="00BC73EF" w:rsidRPr="00A546E4">
        <w:rPr>
          <w:rFonts w:eastAsia="Times New Roman"/>
        </w:rPr>
        <w:t>s</w:t>
      </w:r>
      <w:r w:rsidR="0078378C" w:rsidRPr="00A546E4">
        <w:rPr>
          <w:rFonts w:eastAsia="Times New Roman"/>
        </w:rPr>
        <w:t xml:space="preserve"> to be logged </w:t>
      </w:r>
      <w:r w:rsidRPr="00A546E4">
        <w:rPr>
          <w:rFonts w:eastAsia="Times New Roman"/>
        </w:rPr>
        <w:t>or</w:t>
      </w:r>
      <w:r w:rsidR="0044769D" w:rsidRPr="00A546E4">
        <w:rPr>
          <w:rFonts w:eastAsia="Times New Roman"/>
        </w:rPr>
        <w:t xml:space="preserve"> </w:t>
      </w:r>
      <w:r w:rsidR="0078378C" w:rsidRPr="00A546E4">
        <w:rPr>
          <w:rFonts w:eastAsia="Times New Roman"/>
        </w:rPr>
        <w:t>converted to cash</w:t>
      </w:r>
      <w:r w:rsidR="00273F54" w:rsidRPr="00A546E4">
        <w:rPr>
          <w:rFonts w:eastAsia="Times New Roman"/>
        </w:rPr>
        <w:t>-</w:t>
      </w:r>
      <w:r w:rsidR="0078378C" w:rsidRPr="00A546E4">
        <w:rPr>
          <w:rFonts w:eastAsia="Times New Roman"/>
        </w:rPr>
        <w:t>crop plantations and oil p</w:t>
      </w:r>
      <w:r w:rsidR="002C5DA8" w:rsidRPr="00A546E4">
        <w:rPr>
          <w:rFonts w:eastAsia="Times New Roman"/>
        </w:rPr>
        <w:t>alm estates (</w:t>
      </w:r>
      <w:proofErr w:type="spellStart"/>
      <w:r w:rsidR="002C5DA8" w:rsidRPr="00A546E4">
        <w:rPr>
          <w:rFonts w:eastAsia="Times New Roman"/>
        </w:rPr>
        <w:t>Stibig</w:t>
      </w:r>
      <w:proofErr w:type="spellEnd"/>
      <w:r w:rsidR="002C5DA8" w:rsidRPr="00A546E4">
        <w:rPr>
          <w:rFonts w:eastAsia="Times New Roman"/>
        </w:rPr>
        <w:t xml:space="preserve"> </w:t>
      </w:r>
      <w:r w:rsidR="008B0B7B" w:rsidRPr="00A546E4">
        <w:rPr>
          <w:rFonts w:eastAsia="Times New Roman"/>
          <w:i/>
        </w:rPr>
        <w:t>et al</w:t>
      </w:r>
      <w:r w:rsidR="002C5DA8" w:rsidRPr="00A546E4">
        <w:rPr>
          <w:rFonts w:eastAsia="Times New Roman"/>
        </w:rPr>
        <w:t>., 2014;</w:t>
      </w:r>
      <w:r w:rsidR="0078378C" w:rsidRPr="00A546E4">
        <w:rPr>
          <w:rFonts w:eastAsia="Times New Roman"/>
        </w:rPr>
        <w:t xml:space="preserve"> </w:t>
      </w:r>
      <w:proofErr w:type="spellStart"/>
      <w:r w:rsidR="0078378C" w:rsidRPr="00A546E4">
        <w:rPr>
          <w:rFonts w:eastAsia="Times New Roman"/>
        </w:rPr>
        <w:t>Margono</w:t>
      </w:r>
      <w:proofErr w:type="spellEnd"/>
      <w:r w:rsidR="0078378C" w:rsidRPr="00A546E4">
        <w:rPr>
          <w:rFonts w:eastAsia="Times New Roman"/>
        </w:rPr>
        <w:t xml:space="preserve"> </w:t>
      </w:r>
      <w:r w:rsidR="008B0B7B" w:rsidRPr="00A546E4">
        <w:rPr>
          <w:rFonts w:eastAsia="Times New Roman"/>
          <w:i/>
        </w:rPr>
        <w:t>et al</w:t>
      </w:r>
      <w:r w:rsidR="0078378C" w:rsidRPr="00A546E4">
        <w:rPr>
          <w:rFonts w:eastAsia="Times New Roman"/>
        </w:rPr>
        <w:t>.</w:t>
      </w:r>
      <w:r w:rsidR="002C5DA8" w:rsidRPr="00A546E4">
        <w:rPr>
          <w:rFonts w:eastAsia="Times New Roman"/>
        </w:rPr>
        <w:t>,</w:t>
      </w:r>
      <w:r w:rsidR="0078378C" w:rsidRPr="00A546E4">
        <w:rPr>
          <w:rFonts w:eastAsia="Times New Roman"/>
        </w:rPr>
        <w:t xml:space="preserve"> 2014). During the same period, Latin America saw the greatest absolut</w:t>
      </w:r>
      <w:r w:rsidR="00BC73EF" w:rsidRPr="00A546E4">
        <w:rPr>
          <w:rFonts w:eastAsia="Times New Roman"/>
        </w:rPr>
        <w:t xml:space="preserve">e </w:t>
      </w:r>
      <w:r w:rsidR="003B5851" w:rsidRPr="00A546E4">
        <w:rPr>
          <w:rFonts w:eastAsia="Times New Roman"/>
        </w:rPr>
        <w:t xml:space="preserve">loss </w:t>
      </w:r>
      <w:r w:rsidR="00BC73EF" w:rsidRPr="00A546E4">
        <w:rPr>
          <w:rFonts w:eastAsia="Times New Roman"/>
        </w:rPr>
        <w:t xml:space="preserve">of primary forest </w:t>
      </w:r>
      <w:r w:rsidR="003B5851" w:rsidRPr="00A546E4">
        <w:rPr>
          <w:rFonts w:eastAsia="Times New Roman"/>
        </w:rPr>
        <w:t>area (</w:t>
      </w:r>
      <w:r w:rsidR="00A63557">
        <w:rPr>
          <w:rFonts w:eastAsia="Times New Roman"/>
        </w:rPr>
        <w:t xml:space="preserve">9.3 </w:t>
      </w:r>
      <w:proofErr w:type="spellStart"/>
      <w:r w:rsidR="0078378C" w:rsidRPr="00A546E4">
        <w:rPr>
          <w:rFonts w:eastAsia="Times New Roman"/>
        </w:rPr>
        <w:t>Mha</w:t>
      </w:r>
      <w:proofErr w:type="spellEnd"/>
      <w:r w:rsidR="00A63557">
        <w:rPr>
          <w:rFonts w:eastAsia="Times New Roman"/>
        </w:rPr>
        <w:t>/</w:t>
      </w:r>
      <w:proofErr w:type="spellStart"/>
      <w:r w:rsidR="0078378C" w:rsidRPr="00A546E4">
        <w:rPr>
          <w:rFonts w:eastAsia="Times New Roman"/>
        </w:rPr>
        <w:t>yr</w:t>
      </w:r>
      <w:proofErr w:type="spellEnd"/>
      <w:r w:rsidR="003B5851" w:rsidRPr="00A546E4">
        <w:rPr>
          <w:rFonts w:eastAsia="Times New Roman"/>
        </w:rPr>
        <w:t xml:space="preserve">), with most of the land </w:t>
      </w:r>
      <w:r w:rsidR="0078378C" w:rsidRPr="00A546E4">
        <w:rPr>
          <w:rFonts w:eastAsia="Times New Roman"/>
        </w:rPr>
        <w:t>conver</w:t>
      </w:r>
      <w:r w:rsidR="003B5851" w:rsidRPr="00A546E4">
        <w:rPr>
          <w:rFonts w:eastAsia="Times New Roman"/>
        </w:rPr>
        <w:t>ted</w:t>
      </w:r>
      <w:r w:rsidR="0078378C" w:rsidRPr="00A546E4">
        <w:rPr>
          <w:rFonts w:eastAsia="Times New Roman"/>
        </w:rPr>
        <w:t xml:space="preserve"> </w:t>
      </w:r>
      <w:r w:rsidR="00BC73EF" w:rsidRPr="00A546E4">
        <w:rPr>
          <w:rFonts w:eastAsia="Times New Roman"/>
        </w:rPr>
        <w:t>to</w:t>
      </w:r>
      <w:r w:rsidR="0078378C" w:rsidRPr="00A546E4">
        <w:rPr>
          <w:rFonts w:eastAsia="Times New Roman"/>
        </w:rPr>
        <w:t xml:space="preserve"> livestock-based agriculture</w:t>
      </w:r>
      <w:r w:rsidRPr="00A546E4">
        <w:rPr>
          <w:rFonts w:eastAsia="Times New Roman"/>
        </w:rPr>
        <w:t xml:space="preserve">; and </w:t>
      </w:r>
      <w:r w:rsidR="002C5DA8" w:rsidRPr="00A546E4">
        <w:rPr>
          <w:rFonts w:eastAsia="Times New Roman"/>
        </w:rPr>
        <w:t>i</w:t>
      </w:r>
      <w:r w:rsidR="00BC73EF" w:rsidRPr="00A546E4">
        <w:rPr>
          <w:rFonts w:eastAsia="Times New Roman"/>
        </w:rPr>
        <w:t xml:space="preserve">n </w:t>
      </w:r>
      <w:r w:rsidR="002C5DA8" w:rsidRPr="00A546E4">
        <w:rPr>
          <w:rFonts w:eastAsia="Times New Roman"/>
        </w:rPr>
        <w:t>Africa</w:t>
      </w:r>
      <w:r w:rsidR="008D11DE" w:rsidRPr="00A546E4">
        <w:rPr>
          <w:rFonts w:eastAsia="Times New Roman"/>
        </w:rPr>
        <w:t xml:space="preserve"> the expansion of</w:t>
      </w:r>
      <w:r w:rsidR="0078378C" w:rsidRPr="00A546E4">
        <w:rPr>
          <w:rFonts w:eastAsia="Times New Roman"/>
        </w:rPr>
        <w:t xml:space="preserve"> smallholder cropland</w:t>
      </w:r>
      <w:r w:rsidR="008D11DE" w:rsidRPr="00A546E4">
        <w:rPr>
          <w:rFonts w:eastAsia="Times New Roman"/>
        </w:rPr>
        <w:t>s</w:t>
      </w:r>
      <w:r w:rsidR="0078378C" w:rsidRPr="00A546E4">
        <w:rPr>
          <w:rFonts w:eastAsia="Times New Roman"/>
        </w:rPr>
        <w:t xml:space="preserve"> </w:t>
      </w:r>
      <w:r w:rsidR="008D11DE" w:rsidRPr="00A546E4">
        <w:rPr>
          <w:rFonts w:eastAsia="Times New Roman"/>
        </w:rPr>
        <w:t xml:space="preserve">contributed </w:t>
      </w:r>
      <w:r w:rsidR="0078378C" w:rsidRPr="00A546E4">
        <w:rPr>
          <w:rFonts w:eastAsia="Times New Roman"/>
        </w:rPr>
        <w:t>most to deforestation</w:t>
      </w:r>
      <w:r w:rsidR="008D11DE" w:rsidRPr="00A546E4">
        <w:rPr>
          <w:rFonts w:eastAsia="Times New Roman"/>
        </w:rPr>
        <w:t>, which amounted to</w:t>
      </w:r>
      <w:r w:rsidR="0078378C" w:rsidRPr="00A546E4">
        <w:rPr>
          <w:rFonts w:eastAsia="Times New Roman"/>
        </w:rPr>
        <w:t xml:space="preserve"> </w:t>
      </w:r>
      <w:r w:rsidR="00A63557">
        <w:rPr>
          <w:rFonts w:eastAsia="Times New Roman"/>
        </w:rPr>
        <w:t xml:space="preserve">8.2 </w:t>
      </w:r>
      <w:proofErr w:type="spellStart"/>
      <w:r w:rsidR="00A63557">
        <w:rPr>
          <w:rFonts w:eastAsia="Times New Roman"/>
        </w:rPr>
        <w:t>Mha</w:t>
      </w:r>
      <w:proofErr w:type="spellEnd"/>
      <w:r w:rsidR="00A63557">
        <w:rPr>
          <w:rFonts w:eastAsia="Times New Roman"/>
        </w:rPr>
        <w:t>/</w:t>
      </w:r>
      <w:proofErr w:type="spellStart"/>
      <w:r w:rsidR="00BC73EF" w:rsidRPr="00A546E4">
        <w:rPr>
          <w:rFonts w:eastAsia="Times New Roman"/>
        </w:rPr>
        <w:t>yr</w:t>
      </w:r>
      <w:proofErr w:type="spellEnd"/>
      <w:r w:rsidR="00A63557">
        <w:rPr>
          <w:rFonts w:eastAsia="Times New Roman"/>
          <w:b/>
          <w:i/>
          <w:color w:val="008000"/>
        </w:rPr>
        <w:t xml:space="preserve"> </w:t>
      </w:r>
      <w:r w:rsidR="00BC73EF" w:rsidRPr="00A546E4">
        <w:rPr>
          <w:rFonts w:eastAsia="Times New Roman"/>
        </w:rPr>
        <w:t xml:space="preserve">of </w:t>
      </w:r>
      <w:r w:rsidR="0078378C" w:rsidRPr="00A546E4">
        <w:rPr>
          <w:rFonts w:eastAsia="Times New Roman"/>
        </w:rPr>
        <w:t>primary forest (</w:t>
      </w:r>
      <w:proofErr w:type="spellStart"/>
      <w:r w:rsidR="0078378C" w:rsidRPr="00A546E4">
        <w:rPr>
          <w:rFonts w:eastAsia="Times New Roman"/>
        </w:rPr>
        <w:t>Tyukavina</w:t>
      </w:r>
      <w:proofErr w:type="spellEnd"/>
      <w:r w:rsidR="0078378C" w:rsidRPr="00A546E4">
        <w:rPr>
          <w:rFonts w:eastAsia="Times New Roman"/>
        </w:rPr>
        <w:t xml:space="preserve"> </w:t>
      </w:r>
      <w:r w:rsidR="008B0B7B" w:rsidRPr="00A546E4">
        <w:rPr>
          <w:rFonts w:eastAsia="Times New Roman"/>
          <w:i/>
        </w:rPr>
        <w:t>et al</w:t>
      </w:r>
      <w:r w:rsidR="00B46F07" w:rsidRPr="00A546E4">
        <w:rPr>
          <w:rFonts w:eastAsia="Times New Roman"/>
        </w:rPr>
        <w:t>.</w:t>
      </w:r>
      <w:r w:rsidR="002C5DA8" w:rsidRPr="00A546E4">
        <w:rPr>
          <w:rFonts w:eastAsia="Times New Roman"/>
        </w:rPr>
        <w:t>,</w:t>
      </w:r>
      <w:r w:rsidR="0078378C" w:rsidRPr="00A546E4">
        <w:rPr>
          <w:rFonts w:eastAsia="Times New Roman"/>
        </w:rPr>
        <w:t xml:space="preserve"> 2016). </w:t>
      </w:r>
    </w:p>
    <w:p w14:paraId="23343391" w14:textId="08F8C763" w:rsidR="0078378C" w:rsidRPr="00F901A5" w:rsidRDefault="008F2481" w:rsidP="00BB0B0C">
      <w:pPr>
        <w:spacing w:line="360" w:lineRule="auto"/>
        <w:jc w:val="both"/>
        <w:rPr>
          <w:rFonts w:eastAsia="Courier New"/>
          <w:strike/>
        </w:rPr>
      </w:pPr>
      <w:r w:rsidRPr="00A546E4">
        <w:rPr>
          <w:rFonts w:eastAsia="Times New Roman"/>
        </w:rPr>
        <w:lastRenderedPageBreak/>
        <w:tab/>
      </w:r>
      <w:r w:rsidR="00BC73EF" w:rsidRPr="00F901A5">
        <w:rPr>
          <w:rFonts w:eastAsia="Times New Roman"/>
        </w:rPr>
        <w:t>Although generally overlook</w:t>
      </w:r>
      <w:r w:rsidR="00B46F07" w:rsidRPr="00F901A5">
        <w:rPr>
          <w:rFonts w:eastAsia="Times New Roman"/>
        </w:rPr>
        <w:t>ed</w:t>
      </w:r>
      <w:r w:rsidR="00BC73EF" w:rsidRPr="00F901A5">
        <w:rPr>
          <w:rFonts w:eastAsia="Times New Roman"/>
        </w:rPr>
        <w:t xml:space="preserve">, </w:t>
      </w:r>
      <w:r w:rsidR="0078378C" w:rsidRPr="00F901A5">
        <w:rPr>
          <w:rFonts w:eastAsia="Times New Roman"/>
        </w:rPr>
        <w:t>an acce</w:t>
      </w:r>
      <w:r w:rsidR="00BC73EF" w:rsidRPr="00F901A5">
        <w:rPr>
          <w:rFonts w:eastAsia="Times New Roman"/>
        </w:rPr>
        <w:t>lerated rate of deforestation</w:t>
      </w:r>
      <w:r w:rsidR="00B46F07" w:rsidRPr="00F901A5">
        <w:rPr>
          <w:rFonts w:eastAsia="Times New Roman"/>
        </w:rPr>
        <w:t xml:space="preserve"> has </w:t>
      </w:r>
      <w:r w:rsidR="00BC73EF" w:rsidRPr="00F901A5">
        <w:rPr>
          <w:rFonts w:eastAsia="Times New Roman"/>
        </w:rPr>
        <w:t>also</w:t>
      </w:r>
      <w:r w:rsidR="0078378C" w:rsidRPr="00F901A5">
        <w:rPr>
          <w:rFonts w:eastAsia="Times New Roman"/>
        </w:rPr>
        <w:t xml:space="preserve"> </w:t>
      </w:r>
      <w:r w:rsidR="00B46F07" w:rsidRPr="00F901A5">
        <w:rPr>
          <w:rFonts w:eastAsia="Times New Roman"/>
        </w:rPr>
        <w:t xml:space="preserve">been </w:t>
      </w:r>
      <w:r w:rsidR="0078378C" w:rsidRPr="00F901A5">
        <w:rPr>
          <w:rFonts w:eastAsia="Times New Roman"/>
        </w:rPr>
        <w:t>spurred by agricultural activities</w:t>
      </w:r>
      <w:r w:rsidR="00B46F07" w:rsidRPr="00F901A5">
        <w:rPr>
          <w:rFonts w:eastAsia="Times New Roman"/>
        </w:rPr>
        <w:t xml:space="preserve"> in </w:t>
      </w:r>
      <w:r w:rsidR="00632BC4" w:rsidRPr="00F901A5">
        <w:rPr>
          <w:rFonts w:eastAsia="Times New Roman"/>
        </w:rPr>
        <w:t xml:space="preserve">other biome types. </w:t>
      </w:r>
      <w:r w:rsidRPr="00F901A5">
        <w:rPr>
          <w:rFonts w:eastAsia="Times New Roman"/>
        </w:rPr>
        <w:t>Such is the case for t</w:t>
      </w:r>
      <w:r w:rsidR="00B46F07" w:rsidRPr="00F901A5">
        <w:rPr>
          <w:rFonts w:eastAsia="Times New Roman"/>
        </w:rPr>
        <w:t>ropical dry forest</w:t>
      </w:r>
      <w:r w:rsidR="00E53B43" w:rsidRPr="00F901A5">
        <w:rPr>
          <w:rFonts w:eastAsia="Times New Roman"/>
        </w:rPr>
        <w:t>s</w:t>
      </w:r>
      <w:r w:rsidR="0078378C" w:rsidRPr="00F901A5">
        <w:rPr>
          <w:rFonts w:eastAsia="Times New Roman"/>
        </w:rPr>
        <w:t xml:space="preserve"> (Miles </w:t>
      </w:r>
      <w:r w:rsidR="008B0B7B" w:rsidRPr="00F901A5">
        <w:rPr>
          <w:rFonts w:eastAsia="Times New Roman"/>
          <w:i/>
        </w:rPr>
        <w:t>et al</w:t>
      </w:r>
      <w:r w:rsidR="0078378C" w:rsidRPr="00F901A5">
        <w:rPr>
          <w:rFonts w:eastAsia="Times New Roman"/>
        </w:rPr>
        <w:t>., 2006</w:t>
      </w:r>
      <w:r w:rsidR="009178E4" w:rsidRPr="00F901A5">
        <w:rPr>
          <w:rFonts w:eastAsia="Times New Roman"/>
        </w:rPr>
        <w:t xml:space="preserve">; </w:t>
      </w:r>
      <w:proofErr w:type="spellStart"/>
      <w:r w:rsidR="009178E4" w:rsidRPr="00F901A5">
        <w:rPr>
          <w:rFonts w:eastAsia="Times New Roman"/>
        </w:rPr>
        <w:t>Baldi</w:t>
      </w:r>
      <w:proofErr w:type="spellEnd"/>
      <w:r w:rsidR="009178E4" w:rsidRPr="00F901A5">
        <w:rPr>
          <w:rFonts w:eastAsia="Times New Roman"/>
        </w:rPr>
        <w:t xml:space="preserve"> and </w:t>
      </w:r>
      <w:proofErr w:type="spellStart"/>
      <w:r w:rsidR="009178E4" w:rsidRPr="00F901A5">
        <w:rPr>
          <w:rFonts w:eastAsia="Times New Roman"/>
        </w:rPr>
        <w:t>Jobbágy</w:t>
      </w:r>
      <w:proofErr w:type="spellEnd"/>
      <w:r w:rsidR="009178E4" w:rsidRPr="00F901A5">
        <w:rPr>
          <w:rFonts w:eastAsia="Times New Roman"/>
        </w:rPr>
        <w:t xml:space="preserve">, 2012; </w:t>
      </w:r>
      <w:proofErr w:type="spellStart"/>
      <w:r w:rsidR="009178E4" w:rsidRPr="00F901A5">
        <w:rPr>
          <w:rFonts w:eastAsia="Times New Roman"/>
        </w:rPr>
        <w:t>Fehlenberg</w:t>
      </w:r>
      <w:proofErr w:type="spellEnd"/>
      <w:r w:rsidR="00632BC4" w:rsidRPr="00F901A5">
        <w:rPr>
          <w:rFonts w:eastAsia="Times New Roman"/>
        </w:rPr>
        <w:t xml:space="preserve"> </w:t>
      </w:r>
      <w:r w:rsidR="009178E4" w:rsidRPr="006E3326">
        <w:rPr>
          <w:rFonts w:eastAsia="Times New Roman"/>
          <w:i/>
        </w:rPr>
        <w:t>et al.</w:t>
      </w:r>
      <w:r w:rsidR="00632BC4" w:rsidRPr="006E3326">
        <w:rPr>
          <w:rFonts w:eastAsia="Times New Roman"/>
          <w:i/>
        </w:rPr>
        <w:t>,</w:t>
      </w:r>
      <w:r w:rsidR="009178E4" w:rsidRPr="00F901A5">
        <w:rPr>
          <w:rFonts w:eastAsia="Times New Roman"/>
        </w:rPr>
        <w:t xml:space="preserve"> 2017</w:t>
      </w:r>
      <w:r w:rsidR="0078378C" w:rsidRPr="00F901A5">
        <w:rPr>
          <w:rFonts w:eastAsia="Times New Roman"/>
        </w:rPr>
        <w:t>)</w:t>
      </w:r>
      <w:r w:rsidR="00B46F07" w:rsidRPr="00F901A5">
        <w:rPr>
          <w:rFonts w:eastAsia="Times New Roman"/>
        </w:rPr>
        <w:t xml:space="preserve">; </w:t>
      </w:r>
      <w:r w:rsidR="0078378C" w:rsidRPr="00F901A5">
        <w:rPr>
          <w:rFonts w:eastAsia="Times New Roman"/>
        </w:rPr>
        <w:t xml:space="preserve">in Latin America, </w:t>
      </w:r>
      <w:r w:rsidR="00B46F07" w:rsidRPr="00F901A5">
        <w:rPr>
          <w:rFonts w:eastAsia="Times New Roman"/>
        </w:rPr>
        <w:t xml:space="preserve">losses of land in this biome have been </w:t>
      </w:r>
      <w:r w:rsidR="0078378C" w:rsidRPr="00F901A5">
        <w:rPr>
          <w:rFonts w:eastAsia="Times New Roman"/>
        </w:rPr>
        <w:t>proportional</w:t>
      </w:r>
      <w:r w:rsidR="00B46F07" w:rsidRPr="00F901A5">
        <w:rPr>
          <w:rFonts w:eastAsia="Times New Roman"/>
        </w:rPr>
        <w:t>ly greater</w:t>
      </w:r>
      <w:r w:rsidR="0078378C" w:rsidRPr="00F901A5">
        <w:rPr>
          <w:rFonts w:eastAsia="Times New Roman"/>
        </w:rPr>
        <w:t xml:space="preserve"> </w:t>
      </w:r>
      <w:r w:rsidR="00E53B43" w:rsidRPr="00F901A5">
        <w:rPr>
          <w:rFonts w:eastAsia="Times New Roman"/>
        </w:rPr>
        <w:t xml:space="preserve">than those in </w:t>
      </w:r>
      <w:r w:rsidR="0078378C" w:rsidRPr="00F901A5">
        <w:rPr>
          <w:rFonts w:eastAsia="Times New Roman"/>
        </w:rPr>
        <w:t xml:space="preserve">humid forests (Salazar </w:t>
      </w:r>
      <w:r w:rsidR="008B0B7B" w:rsidRPr="00F901A5">
        <w:rPr>
          <w:rFonts w:eastAsia="Times New Roman"/>
          <w:i/>
        </w:rPr>
        <w:t>et al</w:t>
      </w:r>
      <w:r w:rsidR="0078378C" w:rsidRPr="00F901A5">
        <w:rPr>
          <w:rFonts w:eastAsia="Times New Roman"/>
        </w:rPr>
        <w:t>.</w:t>
      </w:r>
      <w:r w:rsidR="002C5DA8" w:rsidRPr="00F901A5">
        <w:rPr>
          <w:rFonts w:eastAsia="Times New Roman"/>
        </w:rPr>
        <w:t>,</w:t>
      </w:r>
      <w:r w:rsidR="0078378C" w:rsidRPr="00F901A5">
        <w:rPr>
          <w:rFonts w:eastAsia="Times New Roman"/>
        </w:rPr>
        <w:t xml:space="preserve"> 2015). </w:t>
      </w:r>
      <w:r w:rsidRPr="00F901A5">
        <w:rPr>
          <w:rFonts w:eastAsia="Times New Roman"/>
        </w:rPr>
        <w:t>A</w:t>
      </w:r>
      <w:r w:rsidR="00BC73EF" w:rsidRPr="00F901A5">
        <w:rPr>
          <w:rFonts w:eastAsia="Times New Roman"/>
        </w:rPr>
        <w:t>gricultur</w:t>
      </w:r>
      <w:r w:rsidR="00E53B43" w:rsidRPr="00F901A5">
        <w:rPr>
          <w:rFonts w:eastAsia="Times New Roman"/>
        </w:rPr>
        <w:t>al</w:t>
      </w:r>
      <w:r w:rsidR="00BC73EF" w:rsidRPr="00F901A5">
        <w:rPr>
          <w:rFonts w:eastAsia="Times New Roman"/>
        </w:rPr>
        <w:t xml:space="preserve"> </w:t>
      </w:r>
      <w:r w:rsidRPr="00F901A5">
        <w:rPr>
          <w:rFonts w:eastAsia="Times New Roman"/>
        </w:rPr>
        <w:t xml:space="preserve">expansion is </w:t>
      </w:r>
      <w:r w:rsidR="009F177F" w:rsidRPr="00F901A5">
        <w:rPr>
          <w:rFonts w:eastAsia="Times New Roman"/>
        </w:rPr>
        <w:t xml:space="preserve">affecting large areas of </w:t>
      </w:r>
      <w:r w:rsidRPr="00F901A5">
        <w:rPr>
          <w:rFonts w:eastAsia="Times New Roman"/>
        </w:rPr>
        <w:t>native</w:t>
      </w:r>
      <w:r w:rsidR="00533A12" w:rsidRPr="00F901A5">
        <w:rPr>
          <w:rFonts w:eastAsia="Times New Roman"/>
        </w:rPr>
        <w:t xml:space="preserve"> savanna in the</w:t>
      </w:r>
      <w:r w:rsidR="00BC73EF" w:rsidRPr="00F901A5">
        <w:rPr>
          <w:rFonts w:eastAsia="Times New Roman"/>
        </w:rPr>
        <w:t xml:space="preserve"> </w:t>
      </w:r>
      <w:r w:rsidR="00FB3B88" w:rsidRPr="00F901A5">
        <w:rPr>
          <w:rFonts w:eastAsia="Times New Roman"/>
        </w:rPr>
        <w:t xml:space="preserve">Andean </w:t>
      </w:r>
      <w:proofErr w:type="spellStart"/>
      <w:r w:rsidR="00BC73EF" w:rsidRPr="00F901A5">
        <w:rPr>
          <w:rFonts w:eastAsia="Times New Roman"/>
        </w:rPr>
        <w:t>P</w:t>
      </w:r>
      <w:r w:rsidR="0078378C" w:rsidRPr="00F901A5">
        <w:rPr>
          <w:rFonts w:eastAsia="Times New Roman"/>
        </w:rPr>
        <w:t>áramo</w:t>
      </w:r>
      <w:r w:rsidR="00FB3B88" w:rsidRPr="00F901A5">
        <w:rPr>
          <w:rFonts w:eastAsia="Times New Roman"/>
        </w:rPr>
        <w:t>s</w:t>
      </w:r>
      <w:proofErr w:type="spellEnd"/>
      <w:r w:rsidR="00FB3B88" w:rsidRPr="00F901A5">
        <w:rPr>
          <w:rFonts w:eastAsia="Times New Roman"/>
          <w:i/>
        </w:rPr>
        <w:t xml:space="preserve"> </w:t>
      </w:r>
      <w:r w:rsidR="0078378C" w:rsidRPr="00F901A5">
        <w:rPr>
          <w:rFonts w:eastAsia="Times New Roman"/>
        </w:rPr>
        <w:t>(</w:t>
      </w:r>
      <w:proofErr w:type="spellStart"/>
      <w:r w:rsidR="0078378C" w:rsidRPr="00F901A5">
        <w:rPr>
          <w:rFonts w:eastAsia="Times New Roman"/>
        </w:rPr>
        <w:t>Buytaert</w:t>
      </w:r>
      <w:proofErr w:type="spellEnd"/>
      <w:r w:rsidR="0078378C" w:rsidRPr="00F901A5">
        <w:rPr>
          <w:rFonts w:eastAsia="Times New Roman"/>
        </w:rPr>
        <w:t xml:space="preserve"> </w:t>
      </w:r>
      <w:r w:rsidR="008B0B7B" w:rsidRPr="00F901A5">
        <w:rPr>
          <w:rFonts w:eastAsia="Times New Roman"/>
          <w:i/>
        </w:rPr>
        <w:t>et al</w:t>
      </w:r>
      <w:r w:rsidR="0078378C" w:rsidRPr="00F901A5">
        <w:rPr>
          <w:rFonts w:eastAsia="Times New Roman"/>
        </w:rPr>
        <w:t>.</w:t>
      </w:r>
      <w:r w:rsidR="002C5DA8" w:rsidRPr="00F901A5">
        <w:rPr>
          <w:rFonts w:eastAsia="Times New Roman"/>
        </w:rPr>
        <w:t>,</w:t>
      </w:r>
      <w:r w:rsidR="0078378C" w:rsidRPr="00F901A5">
        <w:rPr>
          <w:rFonts w:eastAsia="Times New Roman"/>
        </w:rPr>
        <w:t xml:space="preserve"> 2006)</w:t>
      </w:r>
      <w:r w:rsidR="00FB3B88" w:rsidRPr="00F901A5">
        <w:rPr>
          <w:rFonts w:eastAsia="Times New Roman"/>
        </w:rPr>
        <w:t xml:space="preserve"> and</w:t>
      </w:r>
      <w:r w:rsidR="00533A12" w:rsidRPr="00F901A5">
        <w:rPr>
          <w:rFonts w:eastAsia="Times New Roman"/>
        </w:rPr>
        <w:t xml:space="preserve"> in </w:t>
      </w:r>
      <w:r w:rsidR="00FB3B88" w:rsidRPr="00F901A5">
        <w:rPr>
          <w:rFonts w:eastAsia="Times New Roman"/>
        </w:rPr>
        <w:t>the</w:t>
      </w:r>
      <w:r w:rsidR="00D85D46" w:rsidRPr="00F901A5">
        <w:rPr>
          <w:rFonts w:eastAsia="Times New Roman"/>
        </w:rPr>
        <w:t xml:space="preserve"> Brazilian</w:t>
      </w:r>
      <w:r w:rsidR="00FB3B88" w:rsidRPr="00F901A5">
        <w:rPr>
          <w:rFonts w:eastAsia="Times New Roman"/>
        </w:rPr>
        <w:t xml:space="preserve"> </w:t>
      </w:r>
      <w:proofErr w:type="spellStart"/>
      <w:r w:rsidR="00FB3B88" w:rsidRPr="00F901A5">
        <w:rPr>
          <w:rFonts w:eastAsia="Times New Roman"/>
        </w:rPr>
        <w:t>Cerrado</w:t>
      </w:r>
      <w:proofErr w:type="spellEnd"/>
      <w:r w:rsidR="00D85D46" w:rsidRPr="00F901A5">
        <w:rPr>
          <w:rFonts w:eastAsia="Times New Roman"/>
        </w:rPr>
        <w:t xml:space="preserve"> (</w:t>
      </w:r>
      <w:proofErr w:type="spellStart"/>
      <w:r w:rsidR="00AA118A">
        <w:rPr>
          <w:rFonts w:eastAsia="Times New Roman"/>
        </w:rPr>
        <w:t>Brannstrom</w:t>
      </w:r>
      <w:proofErr w:type="spellEnd"/>
      <w:r w:rsidR="00D85D46" w:rsidRPr="00F901A5">
        <w:rPr>
          <w:rFonts w:eastAsia="Times New Roman"/>
        </w:rPr>
        <w:t xml:space="preserve"> </w:t>
      </w:r>
      <w:r w:rsidR="008B0B7B" w:rsidRPr="00F901A5">
        <w:rPr>
          <w:rFonts w:eastAsia="Times New Roman"/>
          <w:i/>
        </w:rPr>
        <w:t>et al</w:t>
      </w:r>
      <w:r w:rsidR="00273F54" w:rsidRPr="00F901A5">
        <w:rPr>
          <w:rFonts w:eastAsia="Times New Roman"/>
        </w:rPr>
        <w:t>.</w:t>
      </w:r>
      <w:r w:rsidR="002C5DA8" w:rsidRPr="00F901A5">
        <w:rPr>
          <w:rFonts w:eastAsia="Times New Roman"/>
        </w:rPr>
        <w:t>,</w:t>
      </w:r>
      <w:r w:rsidR="00D85D46" w:rsidRPr="00F901A5">
        <w:rPr>
          <w:rFonts w:eastAsia="Times New Roman"/>
        </w:rPr>
        <w:t xml:space="preserve"> 2008</w:t>
      </w:r>
      <w:r w:rsidR="002C5DA8" w:rsidRPr="00F901A5">
        <w:rPr>
          <w:rFonts w:eastAsia="Times New Roman"/>
        </w:rPr>
        <w:t>)</w:t>
      </w:r>
      <w:r w:rsidR="00533A12" w:rsidRPr="00F901A5">
        <w:rPr>
          <w:rFonts w:eastAsia="Times New Roman"/>
        </w:rPr>
        <w:t>.</w:t>
      </w:r>
      <w:r w:rsidRPr="00F901A5">
        <w:rPr>
          <w:rFonts w:eastAsia="Times New Roman"/>
        </w:rPr>
        <w:t xml:space="preserve"> </w:t>
      </w:r>
    </w:p>
    <w:p w14:paraId="24AAFF45" w14:textId="6020867A" w:rsidR="0078378C" w:rsidRPr="00F901A5" w:rsidRDefault="0078378C" w:rsidP="00BB0B0C">
      <w:pPr>
        <w:spacing w:line="360" w:lineRule="auto"/>
        <w:ind w:firstLine="720"/>
        <w:jc w:val="both"/>
        <w:rPr>
          <w:rFonts w:eastAsia="Times New Roman"/>
        </w:rPr>
      </w:pPr>
      <w:r w:rsidRPr="00F901A5">
        <w:rPr>
          <w:rFonts w:eastAsia="Times New Roman"/>
        </w:rPr>
        <w:t>The removal of vegetation has several ecohydrological consequences. For one, deforestation</w:t>
      </w:r>
      <w:r w:rsidR="005228D5" w:rsidRPr="00F901A5">
        <w:rPr>
          <w:rFonts w:eastAsia="Times New Roman"/>
        </w:rPr>
        <w:t xml:space="preserve"> </w:t>
      </w:r>
      <w:r w:rsidR="001F3DB8" w:rsidRPr="00F901A5">
        <w:rPr>
          <w:rFonts w:eastAsia="Times New Roman"/>
        </w:rPr>
        <w:t>can decrease</w:t>
      </w:r>
      <w:r w:rsidRPr="00F901A5">
        <w:rPr>
          <w:rFonts w:eastAsia="Times New Roman"/>
        </w:rPr>
        <w:t xml:space="preserve"> infiltration and </w:t>
      </w:r>
      <w:r w:rsidR="001F3DB8" w:rsidRPr="00F901A5">
        <w:rPr>
          <w:rFonts w:eastAsia="Times New Roman"/>
        </w:rPr>
        <w:t xml:space="preserve">increase </w:t>
      </w:r>
      <w:r w:rsidRPr="00F901A5">
        <w:rPr>
          <w:rFonts w:eastAsia="Times New Roman"/>
        </w:rPr>
        <w:t>runoff</w:t>
      </w:r>
      <w:r w:rsidR="001F3DB8" w:rsidRPr="00F901A5">
        <w:rPr>
          <w:rFonts w:eastAsia="Times New Roman"/>
        </w:rPr>
        <w:t xml:space="preserve">, leading to </w:t>
      </w:r>
      <w:r w:rsidR="00D87F20" w:rsidRPr="00F901A5">
        <w:rPr>
          <w:rFonts w:eastAsia="Times New Roman"/>
        </w:rPr>
        <w:t xml:space="preserve">higher rates of </w:t>
      </w:r>
      <w:r w:rsidRPr="00F901A5">
        <w:rPr>
          <w:rFonts w:eastAsia="Times New Roman"/>
        </w:rPr>
        <w:t>erosion and a rapid loss of nutrients into streams</w:t>
      </w:r>
      <w:r w:rsidR="005228D5" w:rsidRPr="00F901A5">
        <w:rPr>
          <w:rFonts w:eastAsia="Times New Roman"/>
        </w:rPr>
        <w:t>. This is seen in</w:t>
      </w:r>
      <w:r w:rsidRPr="00F901A5">
        <w:rPr>
          <w:rFonts w:eastAsia="Times New Roman"/>
        </w:rPr>
        <w:t xml:space="preserve"> humid forest</w:t>
      </w:r>
      <w:r w:rsidR="005228D5" w:rsidRPr="00F901A5">
        <w:rPr>
          <w:rFonts w:eastAsia="Times New Roman"/>
        </w:rPr>
        <w:t>s</w:t>
      </w:r>
      <w:r w:rsidRPr="00F901A5">
        <w:rPr>
          <w:rFonts w:eastAsia="Times New Roman"/>
        </w:rPr>
        <w:t xml:space="preserve"> (</w:t>
      </w:r>
      <w:proofErr w:type="spellStart"/>
      <w:r w:rsidRPr="00F901A5">
        <w:rPr>
          <w:rFonts w:eastAsia="Times New Roman"/>
        </w:rPr>
        <w:t>Bonell</w:t>
      </w:r>
      <w:proofErr w:type="spellEnd"/>
      <w:r w:rsidRPr="00F901A5">
        <w:rPr>
          <w:rFonts w:eastAsia="Times New Roman"/>
        </w:rPr>
        <w:t xml:space="preserve"> and </w:t>
      </w:r>
      <w:proofErr w:type="spellStart"/>
      <w:r w:rsidRPr="00F901A5">
        <w:rPr>
          <w:rFonts w:eastAsia="Times New Roman"/>
        </w:rPr>
        <w:t>Bruijnzeel</w:t>
      </w:r>
      <w:proofErr w:type="spellEnd"/>
      <w:r w:rsidRPr="00F901A5">
        <w:rPr>
          <w:rFonts w:eastAsia="Times New Roman"/>
        </w:rPr>
        <w:t xml:space="preserve">, 2005; </w:t>
      </w:r>
      <w:proofErr w:type="spellStart"/>
      <w:r w:rsidRPr="00F901A5">
        <w:rPr>
          <w:rFonts w:eastAsia="Times New Roman"/>
        </w:rPr>
        <w:t>Malmer</w:t>
      </w:r>
      <w:proofErr w:type="spellEnd"/>
      <w:r w:rsidRPr="00F901A5">
        <w:rPr>
          <w:rFonts w:eastAsia="Times New Roman"/>
        </w:rPr>
        <w:t xml:space="preserve"> </w:t>
      </w:r>
      <w:r w:rsidR="008B0B7B" w:rsidRPr="00F901A5">
        <w:rPr>
          <w:rFonts w:eastAsia="Times New Roman"/>
          <w:i/>
        </w:rPr>
        <w:t>et al</w:t>
      </w:r>
      <w:r w:rsidRPr="00F901A5">
        <w:rPr>
          <w:rFonts w:eastAsia="Times New Roman"/>
        </w:rPr>
        <w:t>.,</w:t>
      </w:r>
      <w:r w:rsidR="0015536E" w:rsidRPr="00F901A5">
        <w:rPr>
          <w:rFonts w:eastAsia="Times New Roman"/>
        </w:rPr>
        <w:t xml:space="preserve"> 2005), </w:t>
      </w:r>
      <w:proofErr w:type="spellStart"/>
      <w:r w:rsidR="0015536E" w:rsidRPr="00F901A5">
        <w:rPr>
          <w:rFonts w:eastAsia="Times New Roman"/>
        </w:rPr>
        <w:t>P</w:t>
      </w:r>
      <w:r w:rsidRPr="00F901A5">
        <w:rPr>
          <w:rFonts w:eastAsia="Times New Roman"/>
        </w:rPr>
        <w:t>áramos</w:t>
      </w:r>
      <w:proofErr w:type="spellEnd"/>
      <w:r w:rsidRPr="00F901A5">
        <w:rPr>
          <w:rFonts w:eastAsia="Times New Roman"/>
        </w:rPr>
        <w:t xml:space="preserve"> (</w:t>
      </w:r>
      <w:proofErr w:type="spellStart"/>
      <w:r w:rsidRPr="00F901A5">
        <w:rPr>
          <w:rFonts w:eastAsia="Times New Roman"/>
        </w:rPr>
        <w:t>Buytaert</w:t>
      </w:r>
      <w:proofErr w:type="spellEnd"/>
      <w:r w:rsidRPr="00F901A5">
        <w:rPr>
          <w:rFonts w:eastAsia="Times New Roman"/>
        </w:rPr>
        <w:t xml:space="preserve"> </w:t>
      </w:r>
      <w:r w:rsidR="008B0B7B" w:rsidRPr="00F901A5">
        <w:rPr>
          <w:rFonts w:eastAsia="Times New Roman"/>
          <w:i/>
        </w:rPr>
        <w:t>et al</w:t>
      </w:r>
      <w:r w:rsidRPr="00F901A5">
        <w:rPr>
          <w:rFonts w:eastAsia="Times New Roman"/>
        </w:rPr>
        <w:t>.</w:t>
      </w:r>
      <w:r w:rsidR="002C5DA8" w:rsidRPr="00F901A5">
        <w:rPr>
          <w:rFonts w:eastAsia="Times New Roman"/>
        </w:rPr>
        <w:t>,</w:t>
      </w:r>
      <w:r w:rsidRPr="00F901A5">
        <w:rPr>
          <w:rFonts w:eastAsia="Times New Roman"/>
        </w:rPr>
        <w:t xml:space="preserve"> 2006), and likely also dry forests (</w:t>
      </w:r>
      <w:proofErr w:type="spellStart"/>
      <w:r w:rsidRPr="00F901A5">
        <w:rPr>
          <w:rFonts w:eastAsia="Times New Roman"/>
        </w:rPr>
        <w:t>Farrick</w:t>
      </w:r>
      <w:proofErr w:type="spellEnd"/>
      <w:r w:rsidRPr="00F901A5">
        <w:rPr>
          <w:rFonts w:eastAsia="Times New Roman"/>
        </w:rPr>
        <w:t xml:space="preserve"> and </w:t>
      </w:r>
      <w:proofErr w:type="spellStart"/>
      <w:r w:rsidRPr="00F901A5">
        <w:rPr>
          <w:rFonts w:eastAsia="Times New Roman"/>
        </w:rPr>
        <w:t>Braunfireun</w:t>
      </w:r>
      <w:proofErr w:type="spellEnd"/>
      <w:r w:rsidR="002C5DA8" w:rsidRPr="00F901A5">
        <w:rPr>
          <w:rFonts w:eastAsia="Times New Roman"/>
        </w:rPr>
        <w:t>,</w:t>
      </w:r>
      <w:r w:rsidRPr="00F901A5">
        <w:rPr>
          <w:rFonts w:eastAsia="Times New Roman"/>
        </w:rPr>
        <w:t xml:space="preserve"> 201</w:t>
      </w:r>
      <w:r w:rsidR="00C2656F" w:rsidRPr="00F901A5">
        <w:rPr>
          <w:rFonts w:eastAsia="Times New Roman"/>
        </w:rPr>
        <w:t>5</w:t>
      </w:r>
      <w:r w:rsidRPr="00F901A5">
        <w:rPr>
          <w:rFonts w:eastAsia="Times New Roman"/>
        </w:rPr>
        <w:t>). Burning and grazing diminish infiltration</w:t>
      </w:r>
      <w:r w:rsidR="00CC4A97" w:rsidRPr="00F901A5">
        <w:rPr>
          <w:rFonts w:eastAsia="Times New Roman"/>
        </w:rPr>
        <w:t>, not only</w:t>
      </w:r>
      <w:r w:rsidRPr="00F901A5">
        <w:rPr>
          <w:rFonts w:eastAsia="Times New Roman"/>
        </w:rPr>
        <w:t xml:space="preserve"> by contributing to the formation of soil crusts (</w:t>
      </w:r>
      <w:proofErr w:type="spellStart"/>
      <w:r w:rsidRPr="00F901A5">
        <w:rPr>
          <w:rFonts w:eastAsia="Times New Roman"/>
        </w:rPr>
        <w:t>Poulenard</w:t>
      </w:r>
      <w:proofErr w:type="spellEnd"/>
      <w:r w:rsidRPr="00F901A5">
        <w:rPr>
          <w:rFonts w:eastAsia="Times New Roman"/>
        </w:rPr>
        <w:t xml:space="preserve"> </w:t>
      </w:r>
      <w:r w:rsidR="008B0B7B" w:rsidRPr="00F901A5">
        <w:rPr>
          <w:rFonts w:eastAsia="Times New Roman"/>
          <w:i/>
        </w:rPr>
        <w:t>et al</w:t>
      </w:r>
      <w:r w:rsidRPr="00F901A5">
        <w:rPr>
          <w:rFonts w:eastAsia="Times New Roman"/>
        </w:rPr>
        <w:t>.</w:t>
      </w:r>
      <w:r w:rsidR="002C5DA8" w:rsidRPr="00F901A5">
        <w:rPr>
          <w:rFonts w:eastAsia="Times New Roman"/>
        </w:rPr>
        <w:t>,</w:t>
      </w:r>
      <w:r w:rsidR="004D12AA" w:rsidRPr="00F901A5">
        <w:rPr>
          <w:rFonts w:eastAsia="Times New Roman"/>
        </w:rPr>
        <w:t xml:space="preserve"> </w:t>
      </w:r>
      <w:r w:rsidRPr="00F901A5">
        <w:rPr>
          <w:rFonts w:eastAsia="Times New Roman"/>
        </w:rPr>
        <w:t xml:space="preserve">2001) </w:t>
      </w:r>
      <w:r w:rsidR="00CC4A97" w:rsidRPr="00F901A5">
        <w:rPr>
          <w:rFonts w:eastAsia="Times New Roman"/>
        </w:rPr>
        <w:t xml:space="preserve">but also by </w:t>
      </w:r>
      <w:r w:rsidRPr="00F901A5">
        <w:rPr>
          <w:rFonts w:eastAsia="Times New Roman"/>
        </w:rPr>
        <w:t xml:space="preserve">facilitating the development of </w:t>
      </w:r>
      <w:r w:rsidR="009F0FE5" w:rsidRPr="00F901A5">
        <w:rPr>
          <w:rFonts w:eastAsia="Times New Roman"/>
        </w:rPr>
        <w:t xml:space="preserve">soil </w:t>
      </w:r>
      <w:r w:rsidR="002C5DA8" w:rsidRPr="00F901A5">
        <w:rPr>
          <w:rFonts w:eastAsia="Times New Roman"/>
        </w:rPr>
        <w:t>hydrophobicity</w:t>
      </w:r>
      <w:r w:rsidRPr="00F901A5">
        <w:rPr>
          <w:rFonts w:eastAsia="Times New Roman"/>
        </w:rPr>
        <w:t xml:space="preserve"> (Golchin </w:t>
      </w:r>
      <w:r w:rsidR="008B0B7B" w:rsidRPr="00F901A5">
        <w:rPr>
          <w:rFonts w:eastAsia="Times New Roman"/>
          <w:i/>
        </w:rPr>
        <w:t>et al</w:t>
      </w:r>
      <w:r w:rsidRPr="00F901A5">
        <w:rPr>
          <w:rFonts w:eastAsia="Times New Roman"/>
        </w:rPr>
        <w:t>.</w:t>
      </w:r>
      <w:r w:rsidR="008427D8" w:rsidRPr="00F901A5">
        <w:rPr>
          <w:rFonts w:eastAsia="Times New Roman"/>
        </w:rPr>
        <w:t>,</w:t>
      </w:r>
      <w:r w:rsidRPr="00F901A5">
        <w:rPr>
          <w:rFonts w:eastAsia="Times New Roman"/>
        </w:rPr>
        <w:t xml:space="preserve"> 1997). When deforested lands are grazed</w:t>
      </w:r>
      <w:r w:rsidR="00FC002D" w:rsidRPr="00F901A5">
        <w:rPr>
          <w:rFonts w:eastAsia="Times New Roman"/>
        </w:rPr>
        <w:t>, the</w:t>
      </w:r>
      <w:r w:rsidRPr="00F901A5">
        <w:rPr>
          <w:rFonts w:eastAsia="Times New Roman"/>
        </w:rPr>
        <w:t xml:space="preserve"> animals</w:t>
      </w:r>
      <w:r w:rsidR="00FC002D" w:rsidRPr="00F901A5">
        <w:rPr>
          <w:rFonts w:eastAsia="Times New Roman"/>
        </w:rPr>
        <w:t>’</w:t>
      </w:r>
      <w:r w:rsidRPr="00F901A5">
        <w:rPr>
          <w:rFonts w:eastAsia="Times New Roman"/>
        </w:rPr>
        <w:t xml:space="preserve"> trampling of the soil </w:t>
      </w:r>
      <w:r w:rsidR="00FC002D" w:rsidRPr="00F901A5">
        <w:rPr>
          <w:rFonts w:eastAsia="Times New Roman"/>
        </w:rPr>
        <w:t xml:space="preserve">destroys </w:t>
      </w:r>
      <w:r w:rsidRPr="00F901A5">
        <w:rPr>
          <w:rFonts w:eastAsia="Times New Roman"/>
        </w:rPr>
        <w:t>root</w:t>
      </w:r>
      <w:r w:rsidR="00FC002D" w:rsidRPr="00F901A5">
        <w:rPr>
          <w:rFonts w:eastAsia="Times New Roman"/>
        </w:rPr>
        <w:t>s</w:t>
      </w:r>
      <w:r w:rsidRPr="00F901A5">
        <w:rPr>
          <w:rFonts w:eastAsia="Times New Roman"/>
        </w:rPr>
        <w:t xml:space="preserve"> and</w:t>
      </w:r>
      <w:r w:rsidR="00FC002D" w:rsidRPr="00F901A5">
        <w:rPr>
          <w:rFonts w:eastAsia="Times New Roman"/>
        </w:rPr>
        <w:t xml:space="preserve"> causes</w:t>
      </w:r>
      <w:r w:rsidRPr="00F901A5">
        <w:rPr>
          <w:rFonts w:eastAsia="Times New Roman"/>
        </w:rPr>
        <w:t xml:space="preserve"> loss of </w:t>
      </w:r>
      <w:proofErr w:type="spellStart"/>
      <w:r w:rsidRPr="00F901A5">
        <w:rPr>
          <w:rFonts w:eastAsia="Times New Roman"/>
        </w:rPr>
        <w:t>macroporosity</w:t>
      </w:r>
      <w:proofErr w:type="spellEnd"/>
      <w:r w:rsidRPr="00F901A5">
        <w:rPr>
          <w:rFonts w:eastAsia="Times New Roman"/>
        </w:rPr>
        <w:t>, loss of topsoil organic matter</w:t>
      </w:r>
      <w:r w:rsidR="00FC002D" w:rsidRPr="00F901A5">
        <w:rPr>
          <w:rFonts w:eastAsia="Times New Roman"/>
        </w:rPr>
        <w:t xml:space="preserve"> and </w:t>
      </w:r>
      <w:r w:rsidRPr="00F901A5">
        <w:rPr>
          <w:rFonts w:eastAsia="Times New Roman"/>
        </w:rPr>
        <w:t>associated soil fauna</w:t>
      </w:r>
      <w:r w:rsidR="00FC002D" w:rsidRPr="00F901A5">
        <w:rPr>
          <w:rFonts w:eastAsia="Times New Roman"/>
        </w:rPr>
        <w:t>,</w:t>
      </w:r>
      <w:r w:rsidRPr="00F901A5">
        <w:rPr>
          <w:rFonts w:eastAsia="Times New Roman"/>
        </w:rPr>
        <w:t xml:space="preserve"> and exposure of the surface to erosive precipitation (</w:t>
      </w:r>
      <w:proofErr w:type="spellStart"/>
      <w:r w:rsidRPr="00F901A5">
        <w:rPr>
          <w:rFonts w:eastAsia="Times New Roman"/>
        </w:rPr>
        <w:t>Bonell</w:t>
      </w:r>
      <w:proofErr w:type="spellEnd"/>
      <w:r w:rsidR="00A339FF" w:rsidRPr="00F901A5">
        <w:rPr>
          <w:rFonts w:eastAsia="Times New Roman"/>
        </w:rPr>
        <w:t>,</w:t>
      </w:r>
      <w:r w:rsidRPr="00F901A5">
        <w:rPr>
          <w:rFonts w:eastAsia="Times New Roman"/>
        </w:rPr>
        <w:t xml:space="preserve"> 2010; Ghimire </w:t>
      </w:r>
      <w:r w:rsidR="008B0B7B" w:rsidRPr="00F901A5">
        <w:rPr>
          <w:rFonts w:eastAsia="Times New Roman"/>
          <w:i/>
        </w:rPr>
        <w:t>et al</w:t>
      </w:r>
      <w:r w:rsidRPr="00F901A5">
        <w:rPr>
          <w:rFonts w:eastAsia="Times New Roman"/>
        </w:rPr>
        <w:t>.</w:t>
      </w:r>
      <w:r w:rsidR="00A339FF" w:rsidRPr="00F901A5">
        <w:rPr>
          <w:rFonts w:eastAsia="Times New Roman"/>
        </w:rPr>
        <w:t>,</w:t>
      </w:r>
      <w:r w:rsidRPr="00F901A5">
        <w:rPr>
          <w:rFonts w:eastAsia="Times New Roman"/>
        </w:rPr>
        <w:t xml:space="preserve"> 2014). These alterations of vegetation and soil properties</w:t>
      </w:r>
      <w:r w:rsidR="00C57164" w:rsidRPr="00F901A5">
        <w:rPr>
          <w:rFonts w:eastAsia="Times New Roman"/>
        </w:rPr>
        <w:t xml:space="preserve"> lead to greater</w:t>
      </w:r>
      <w:r w:rsidR="00485AC8" w:rsidRPr="00F901A5">
        <w:rPr>
          <w:rFonts w:eastAsia="Times New Roman"/>
        </w:rPr>
        <w:t xml:space="preserve"> water</w:t>
      </w:r>
      <w:r w:rsidR="00C57164" w:rsidRPr="00F901A5">
        <w:rPr>
          <w:rFonts w:eastAsia="Times New Roman"/>
        </w:rPr>
        <w:t xml:space="preserve"> losses</w:t>
      </w:r>
      <w:r w:rsidR="00485AC8" w:rsidRPr="00F901A5">
        <w:rPr>
          <w:rFonts w:eastAsia="Times New Roman"/>
        </w:rPr>
        <w:t>, by</w:t>
      </w:r>
      <w:r w:rsidRPr="00F901A5">
        <w:rPr>
          <w:rFonts w:eastAsia="Times New Roman"/>
        </w:rPr>
        <w:t xml:space="preserve"> </w:t>
      </w:r>
      <w:r w:rsidR="00485AC8" w:rsidRPr="00F901A5">
        <w:rPr>
          <w:rFonts w:eastAsia="Times New Roman"/>
        </w:rPr>
        <w:t xml:space="preserve">reducing </w:t>
      </w:r>
      <w:r w:rsidRPr="00F901A5">
        <w:rPr>
          <w:rFonts w:eastAsia="Times New Roman"/>
        </w:rPr>
        <w:t>infiltration into the vadose zone and increas</w:t>
      </w:r>
      <w:r w:rsidR="00485AC8" w:rsidRPr="00F901A5">
        <w:rPr>
          <w:rFonts w:eastAsia="Times New Roman"/>
        </w:rPr>
        <w:t>ing</w:t>
      </w:r>
      <w:r w:rsidRPr="00F901A5">
        <w:rPr>
          <w:rFonts w:eastAsia="Times New Roman"/>
        </w:rPr>
        <w:t xml:space="preserve"> runoff</w:t>
      </w:r>
      <w:r w:rsidR="00485AC8" w:rsidRPr="00F901A5">
        <w:rPr>
          <w:rFonts w:eastAsia="Times New Roman"/>
        </w:rPr>
        <w:t>.</w:t>
      </w:r>
      <w:r w:rsidRPr="00F901A5">
        <w:rPr>
          <w:rFonts w:eastAsia="Times New Roman"/>
        </w:rPr>
        <w:t xml:space="preserve"> </w:t>
      </w:r>
      <w:r w:rsidR="00485AC8" w:rsidRPr="00F901A5">
        <w:rPr>
          <w:rFonts w:eastAsia="Times New Roman"/>
        </w:rPr>
        <w:t xml:space="preserve">In addition, such alterations can </w:t>
      </w:r>
      <w:r w:rsidRPr="00F901A5">
        <w:rPr>
          <w:rFonts w:eastAsia="Times New Roman"/>
        </w:rPr>
        <w:t>decrea</w:t>
      </w:r>
      <w:r w:rsidR="00485AC8" w:rsidRPr="00F901A5">
        <w:rPr>
          <w:rFonts w:eastAsia="Times New Roman"/>
        </w:rPr>
        <w:t>se</w:t>
      </w:r>
      <w:r w:rsidRPr="00F901A5">
        <w:rPr>
          <w:rFonts w:eastAsia="Times New Roman"/>
        </w:rPr>
        <w:t xml:space="preserve"> the amount of water stored in the soil after the rainy season</w:t>
      </w:r>
      <w:r w:rsidR="00AC069F" w:rsidRPr="00F901A5">
        <w:rPr>
          <w:rFonts w:eastAsia="Times New Roman"/>
        </w:rPr>
        <w:t>,</w:t>
      </w:r>
      <w:r w:rsidRPr="00F901A5">
        <w:rPr>
          <w:rFonts w:eastAsia="Times New Roman"/>
        </w:rPr>
        <w:t xml:space="preserve"> which is particularly </w:t>
      </w:r>
      <w:r w:rsidR="00AC069F" w:rsidRPr="00F901A5">
        <w:rPr>
          <w:rFonts w:eastAsia="Times New Roman"/>
        </w:rPr>
        <w:t xml:space="preserve">detrimental for </w:t>
      </w:r>
      <w:r w:rsidRPr="00F901A5">
        <w:rPr>
          <w:rFonts w:eastAsia="Times New Roman"/>
        </w:rPr>
        <w:t>tropical ecosystems dependent on dry-season flow or stored water (</w:t>
      </w:r>
      <w:proofErr w:type="spellStart"/>
      <w:r w:rsidRPr="00F901A5">
        <w:rPr>
          <w:rFonts w:eastAsia="Times New Roman"/>
        </w:rPr>
        <w:t>Bruijnzeel</w:t>
      </w:r>
      <w:proofErr w:type="spellEnd"/>
      <w:r w:rsidR="00A339FF" w:rsidRPr="00F901A5">
        <w:rPr>
          <w:rFonts w:eastAsia="Times New Roman"/>
        </w:rPr>
        <w:t xml:space="preserve">, </w:t>
      </w:r>
      <w:r w:rsidRPr="00F901A5">
        <w:rPr>
          <w:rFonts w:eastAsia="Times New Roman"/>
        </w:rPr>
        <w:t xml:space="preserve">1989, 2004). </w:t>
      </w:r>
    </w:p>
    <w:p w14:paraId="2047DEA8" w14:textId="6385F1D1" w:rsidR="008F2481" w:rsidRPr="00A546E4" w:rsidRDefault="00A546E4" w:rsidP="00BB0B0C">
      <w:pPr>
        <w:spacing w:line="360" w:lineRule="auto"/>
        <w:ind w:firstLine="720"/>
        <w:jc w:val="both"/>
        <w:rPr>
          <w:rFonts w:eastAsia="Courier New"/>
        </w:rPr>
      </w:pPr>
      <w:r w:rsidRPr="00F901A5">
        <w:rPr>
          <w:rFonts w:eastAsia="Times New Roman"/>
        </w:rPr>
        <w:t>Deforestation can also alter evapotranspiration</w:t>
      </w:r>
      <w:r w:rsidR="00D87F20" w:rsidRPr="00F901A5">
        <w:rPr>
          <w:rFonts w:eastAsia="Times New Roman"/>
        </w:rPr>
        <w:t xml:space="preserve"> (ET) </w:t>
      </w:r>
      <w:r w:rsidRPr="00F901A5">
        <w:rPr>
          <w:rFonts w:eastAsia="Times New Roman"/>
        </w:rPr>
        <w:t xml:space="preserve">fluxes. </w:t>
      </w:r>
      <w:r w:rsidR="008F2481" w:rsidRPr="00F901A5">
        <w:rPr>
          <w:rFonts w:eastAsia="Times New Roman"/>
        </w:rPr>
        <w:t xml:space="preserve">When canopy cover is reduced through deforestation or fire, the greater exposure of the soil means higher evaporation of soil water; </w:t>
      </w:r>
      <w:r w:rsidR="00A3340F" w:rsidRPr="00F901A5">
        <w:rPr>
          <w:rFonts w:eastAsia="Times New Roman"/>
        </w:rPr>
        <w:t xml:space="preserve">and </w:t>
      </w:r>
      <w:r w:rsidR="00D87F20" w:rsidRPr="00F901A5">
        <w:rPr>
          <w:rFonts w:eastAsia="Times New Roman"/>
        </w:rPr>
        <w:t xml:space="preserve">although </w:t>
      </w:r>
      <w:r w:rsidR="008F2481" w:rsidRPr="00F901A5">
        <w:rPr>
          <w:rFonts w:eastAsia="Times New Roman"/>
        </w:rPr>
        <w:t>total ET losses are</w:t>
      </w:r>
      <w:r w:rsidR="00A3340F" w:rsidRPr="00F901A5">
        <w:rPr>
          <w:rFonts w:eastAsia="Times New Roman"/>
        </w:rPr>
        <w:t xml:space="preserve"> initially</w:t>
      </w:r>
      <w:r w:rsidR="008F2481" w:rsidRPr="00F901A5">
        <w:rPr>
          <w:rFonts w:eastAsia="Times New Roman"/>
        </w:rPr>
        <w:t xml:space="preserve"> lower because of the decreased canopy interception and transpiration</w:t>
      </w:r>
      <w:r w:rsidR="00A3340F" w:rsidRPr="00F901A5">
        <w:rPr>
          <w:rFonts w:eastAsia="Times New Roman"/>
        </w:rPr>
        <w:t>, t</w:t>
      </w:r>
      <w:r w:rsidR="008F2481" w:rsidRPr="00F901A5">
        <w:rPr>
          <w:rFonts w:eastAsia="Times New Roman"/>
        </w:rPr>
        <w:t>his effect is transient</w:t>
      </w:r>
      <w:r w:rsidR="00A3340F" w:rsidRPr="00F901A5">
        <w:rPr>
          <w:rFonts w:eastAsia="Times New Roman"/>
        </w:rPr>
        <w:t xml:space="preserve"> </w:t>
      </w:r>
      <w:r w:rsidR="008F2481" w:rsidRPr="00F901A5">
        <w:rPr>
          <w:rFonts w:eastAsia="Times New Roman"/>
        </w:rPr>
        <w:t>and ET subsequently increases with vegetation regrowth (</w:t>
      </w:r>
      <w:proofErr w:type="spellStart"/>
      <w:r w:rsidR="008F2481" w:rsidRPr="00F901A5">
        <w:rPr>
          <w:rFonts w:eastAsia="Times New Roman"/>
        </w:rPr>
        <w:t>Bruijnzeel</w:t>
      </w:r>
      <w:proofErr w:type="spellEnd"/>
      <w:r w:rsidR="008F2481" w:rsidRPr="00F901A5">
        <w:rPr>
          <w:rFonts w:eastAsia="Times New Roman"/>
        </w:rPr>
        <w:t xml:space="preserve">, 2004; </w:t>
      </w:r>
      <w:proofErr w:type="spellStart"/>
      <w:r w:rsidR="008F2481" w:rsidRPr="00F901A5">
        <w:rPr>
          <w:rFonts w:eastAsia="Times New Roman"/>
        </w:rPr>
        <w:t>Buytaert</w:t>
      </w:r>
      <w:proofErr w:type="spellEnd"/>
      <w:r w:rsidR="008F2481" w:rsidRPr="00F901A5">
        <w:rPr>
          <w:rFonts w:eastAsia="Times New Roman"/>
        </w:rPr>
        <w:t xml:space="preserve"> </w:t>
      </w:r>
      <w:r w:rsidR="008F2481" w:rsidRPr="00F901A5">
        <w:rPr>
          <w:rFonts w:eastAsia="Times New Roman"/>
          <w:i/>
        </w:rPr>
        <w:t>et al</w:t>
      </w:r>
      <w:r w:rsidR="008F2481" w:rsidRPr="00F901A5">
        <w:rPr>
          <w:rFonts w:eastAsia="Times New Roman"/>
        </w:rPr>
        <w:t>., 2006).</w:t>
      </w:r>
      <w:r w:rsidR="008F2481" w:rsidRPr="00F901A5">
        <w:rPr>
          <w:rFonts w:eastAsia="Times New Roman"/>
          <w:i/>
        </w:rPr>
        <w:t xml:space="preserve"> </w:t>
      </w:r>
      <w:r w:rsidR="008F2481" w:rsidRPr="00F901A5">
        <w:rPr>
          <w:rFonts w:eastAsia="Times New Roman"/>
        </w:rPr>
        <w:t>An important exception to this pattern may be found in</w:t>
      </w:r>
      <w:r w:rsidR="00B21ACF" w:rsidRPr="00F901A5">
        <w:rPr>
          <w:rFonts w:eastAsia="Times New Roman"/>
        </w:rPr>
        <w:t xml:space="preserve"> ecosystems with persistent fog, </w:t>
      </w:r>
      <w:r w:rsidR="008F2481" w:rsidRPr="00F901A5">
        <w:rPr>
          <w:rFonts w:eastAsia="Times New Roman"/>
        </w:rPr>
        <w:t>such as tropical</w:t>
      </w:r>
      <w:r w:rsidR="008F2481" w:rsidRPr="008427D8">
        <w:rPr>
          <w:rFonts w:eastAsia="Times New Roman"/>
        </w:rPr>
        <w:t xml:space="preserve"> montane cloud forests. Reduction of vegetation cover and simplification of vegetation structure in these systems may reduce fog interception and decrease net precipitation (Gomez-Peralta </w:t>
      </w:r>
      <w:r w:rsidR="008F2481" w:rsidRPr="008427D8">
        <w:rPr>
          <w:rFonts w:eastAsia="Times New Roman"/>
          <w:i/>
        </w:rPr>
        <w:t>et al</w:t>
      </w:r>
      <w:r w:rsidR="008F2481" w:rsidRPr="008427D8">
        <w:rPr>
          <w:rFonts w:eastAsia="Times New Roman"/>
        </w:rPr>
        <w:t>., 2008). In other words, the net effect of vegetation conversion on the water budget components of infiltration, ET, and soil water storage is context-dependent, and at the catchment scale is shaped by spatial heterogeneity and extent of disturbance.</w:t>
      </w:r>
    </w:p>
    <w:p w14:paraId="4F0FB961" w14:textId="6E920CA5" w:rsidR="0078378C" w:rsidRPr="00A546E4" w:rsidRDefault="00E7372B" w:rsidP="008F2481">
      <w:pPr>
        <w:spacing w:line="360" w:lineRule="auto"/>
        <w:jc w:val="both"/>
        <w:rPr>
          <w:rFonts w:eastAsia="Times New Roman"/>
        </w:rPr>
      </w:pPr>
      <w:r w:rsidRPr="00A546E4">
        <w:rPr>
          <w:rFonts w:eastAsia="Times New Roman"/>
        </w:rPr>
        <w:lastRenderedPageBreak/>
        <w:tab/>
      </w:r>
      <w:r w:rsidR="003111E2" w:rsidRPr="00A546E4">
        <w:rPr>
          <w:rFonts w:eastAsia="Times New Roman"/>
        </w:rPr>
        <w:t>At large enough scales, deforestation can alter</w:t>
      </w:r>
      <w:r w:rsidR="00AC069F" w:rsidRPr="00A546E4">
        <w:rPr>
          <w:rFonts w:eastAsia="Times New Roman"/>
        </w:rPr>
        <w:t xml:space="preserve"> </w:t>
      </w:r>
      <w:r w:rsidR="003111E2" w:rsidRPr="00A546E4">
        <w:rPr>
          <w:rFonts w:eastAsia="Times New Roman"/>
        </w:rPr>
        <w:t xml:space="preserve">fire regimes (Nepstad </w:t>
      </w:r>
      <w:r w:rsidR="008B0B7B" w:rsidRPr="00A546E4">
        <w:rPr>
          <w:rFonts w:eastAsia="Times New Roman"/>
          <w:i/>
        </w:rPr>
        <w:t>et al</w:t>
      </w:r>
      <w:r w:rsidR="003111E2" w:rsidRPr="00A546E4">
        <w:rPr>
          <w:rFonts w:eastAsia="Times New Roman"/>
        </w:rPr>
        <w:t>.</w:t>
      </w:r>
      <w:r w:rsidR="008427D8">
        <w:rPr>
          <w:rFonts w:eastAsia="Times New Roman"/>
        </w:rPr>
        <w:t>,</w:t>
      </w:r>
      <w:r w:rsidR="003111E2" w:rsidRPr="00A546E4">
        <w:rPr>
          <w:rFonts w:eastAsia="Times New Roman"/>
        </w:rPr>
        <w:t xml:space="preserve"> 2008, </w:t>
      </w:r>
      <w:proofErr w:type="spellStart"/>
      <w:r w:rsidR="003111E2" w:rsidRPr="00A546E4">
        <w:rPr>
          <w:rFonts w:eastAsia="Times New Roman"/>
        </w:rPr>
        <w:t>Alencar</w:t>
      </w:r>
      <w:proofErr w:type="spellEnd"/>
      <w:r w:rsidR="003111E2" w:rsidRPr="00A546E4">
        <w:rPr>
          <w:rFonts w:eastAsia="Times New Roman"/>
        </w:rPr>
        <w:t xml:space="preserve"> </w:t>
      </w:r>
      <w:r w:rsidR="008B0B7B" w:rsidRPr="00A546E4">
        <w:rPr>
          <w:rFonts w:eastAsia="Times New Roman"/>
          <w:i/>
        </w:rPr>
        <w:t>et al</w:t>
      </w:r>
      <w:r w:rsidR="003111E2" w:rsidRPr="00A546E4">
        <w:rPr>
          <w:rFonts w:eastAsia="Times New Roman"/>
        </w:rPr>
        <w:t>.</w:t>
      </w:r>
      <w:r w:rsidR="008427D8">
        <w:rPr>
          <w:rFonts w:eastAsia="Times New Roman"/>
        </w:rPr>
        <w:t>,</w:t>
      </w:r>
      <w:r w:rsidR="003111E2" w:rsidRPr="00A546E4">
        <w:rPr>
          <w:rFonts w:eastAsia="Times New Roman"/>
        </w:rPr>
        <w:t xml:space="preserve"> 2015). While natural and anthropogenic fire regimes have long been part of the ecological histories of tropical regions, wildfires are on the rise </w:t>
      </w:r>
      <w:r w:rsidR="00187484" w:rsidRPr="00A546E4">
        <w:rPr>
          <w:rFonts w:eastAsia="Times New Roman"/>
        </w:rPr>
        <w:t xml:space="preserve">because of </w:t>
      </w:r>
      <w:r w:rsidR="003111E2" w:rsidRPr="00A546E4">
        <w:rPr>
          <w:rFonts w:eastAsia="Times New Roman"/>
        </w:rPr>
        <w:t>human ignition</w:t>
      </w:r>
      <w:r w:rsidR="00D96732">
        <w:rPr>
          <w:rFonts w:eastAsia="Times New Roman"/>
        </w:rPr>
        <w:t xml:space="preserve"> </w:t>
      </w:r>
      <w:r w:rsidR="003111E2" w:rsidRPr="00A546E4">
        <w:rPr>
          <w:rFonts w:eastAsia="Times New Roman"/>
        </w:rPr>
        <w:t xml:space="preserve">and fire-favoring climatic </w:t>
      </w:r>
      <w:r w:rsidR="003111E2" w:rsidRPr="00F901A5">
        <w:rPr>
          <w:rFonts w:eastAsia="Times New Roman"/>
        </w:rPr>
        <w:t xml:space="preserve">conditions </w:t>
      </w:r>
      <w:r w:rsidR="00DE3180" w:rsidRPr="00F901A5">
        <w:rPr>
          <w:rFonts w:eastAsia="Times New Roman"/>
        </w:rPr>
        <w:t xml:space="preserve">such as drought </w:t>
      </w:r>
      <w:r w:rsidR="003111E2" w:rsidRPr="00F901A5">
        <w:rPr>
          <w:rFonts w:eastAsia="Times New Roman"/>
        </w:rPr>
        <w:t xml:space="preserve">(Morton </w:t>
      </w:r>
      <w:r w:rsidR="008B0B7B" w:rsidRPr="00F901A5">
        <w:rPr>
          <w:rFonts w:eastAsia="Times New Roman"/>
          <w:i/>
        </w:rPr>
        <w:t>et al</w:t>
      </w:r>
      <w:r w:rsidR="003111E2" w:rsidRPr="00F901A5">
        <w:rPr>
          <w:rFonts w:eastAsia="Times New Roman"/>
        </w:rPr>
        <w:t>.</w:t>
      </w:r>
      <w:r w:rsidR="008427D8" w:rsidRPr="00F901A5">
        <w:rPr>
          <w:rFonts w:eastAsia="Times New Roman"/>
        </w:rPr>
        <w:t>,</w:t>
      </w:r>
      <w:r w:rsidR="003111E2" w:rsidRPr="00F901A5">
        <w:rPr>
          <w:rFonts w:eastAsia="Times New Roman"/>
        </w:rPr>
        <w:t xml:space="preserve"> 2013; </w:t>
      </w:r>
      <w:proofErr w:type="spellStart"/>
      <w:r w:rsidR="003111E2" w:rsidRPr="00F901A5">
        <w:rPr>
          <w:rFonts w:eastAsia="Times New Roman"/>
        </w:rPr>
        <w:t>Alencar</w:t>
      </w:r>
      <w:proofErr w:type="spellEnd"/>
      <w:r w:rsidR="003111E2" w:rsidRPr="00F901A5">
        <w:rPr>
          <w:rFonts w:eastAsia="Times New Roman"/>
        </w:rPr>
        <w:t xml:space="preserve"> </w:t>
      </w:r>
      <w:r w:rsidR="008B0B7B" w:rsidRPr="00F901A5">
        <w:rPr>
          <w:rFonts w:eastAsia="Times New Roman"/>
          <w:i/>
        </w:rPr>
        <w:t>et al</w:t>
      </w:r>
      <w:r w:rsidR="003111E2" w:rsidRPr="00F901A5">
        <w:rPr>
          <w:rFonts w:eastAsia="Times New Roman"/>
        </w:rPr>
        <w:t>.</w:t>
      </w:r>
      <w:r w:rsidR="008427D8" w:rsidRPr="00F901A5">
        <w:rPr>
          <w:rFonts w:eastAsia="Times New Roman"/>
        </w:rPr>
        <w:t>,</w:t>
      </w:r>
      <w:r w:rsidR="003111E2" w:rsidRPr="00F901A5">
        <w:rPr>
          <w:rFonts w:eastAsia="Times New Roman"/>
        </w:rPr>
        <w:t xml:space="preserve"> 2015</w:t>
      </w:r>
      <w:r w:rsidR="00A63557" w:rsidRPr="00F901A5">
        <w:rPr>
          <w:rFonts w:eastAsia="Times New Roman"/>
        </w:rPr>
        <w:t xml:space="preserve">; </w:t>
      </w:r>
      <w:proofErr w:type="spellStart"/>
      <w:r w:rsidR="00A63557" w:rsidRPr="00F901A5">
        <w:rPr>
          <w:rFonts w:eastAsia="Times New Roman"/>
        </w:rPr>
        <w:t>Taufik</w:t>
      </w:r>
      <w:proofErr w:type="spellEnd"/>
      <w:r w:rsidR="00A63557" w:rsidRPr="00F901A5">
        <w:rPr>
          <w:rFonts w:eastAsia="Times New Roman"/>
        </w:rPr>
        <w:t xml:space="preserve"> </w:t>
      </w:r>
      <w:r w:rsidR="00A63557" w:rsidRPr="00F901A5">
        <w:rPr>
          <w:rFonts w:eastAsia="Times New Roman"/>
          <w:i/>
        </w:rPr>
        <w:t>et al.,</w:t>
      </w:r>
      <w:r w:rsidR="00A63557" w:rsidRPr="00F901A5">
        <w:rPr>
          <w:rFonts w:eastAsia="Times New Roman"/>
        </w:rPr>
        <w:t xml:space="preserve"> 2017</w:t>
      </w:r>
      <w:r w:rsidR="003111E2" w:rsidRPr="00F901A5">
        <w:rPr>
          <w:rFonts w:eastAsia="Times New Roman"/>
        </w:rPr>
        <w:t>).</w:t>
      </w:r>
      <w:r w:rsidR="00B0443D" w:rsidRPr="00F901A5">
        <w:t xml:space="preserve"> </w:t>
      </w:r>
      <w:r w:rsidR="003111E2" w:rsidRPr="00F901A5">
        <w:rPr>
          <w:rFonts w:eastAsia="Times New Roman"/>
        </w:rPr>
        <w:t xml:space="preserve">This </w:t>
      </w:r>
      <w:r w:rsidR="00354442" w:rsidRPr="00F901A5">
        <w:rPr>
          <w:rFonts w:eastAsia="Times New Roman"/>
        </w:rPr>
        <w:t xml:space="preserve">increase in </w:t>
      </w:r>
      <w:r w:rsidR="003111E2" w:rsidRPr="00F901A5">
        <w:rPr>
          <w:rFonts w:eastAsia="Times New Roman"/>
        </w:rPr>
        <w:t xml:space="preserve">fire </w:t>
      </w:r>
      <w:r w:rsidR="00354442" w:rsidRPr="00F901A5">
        <w:rPr>
          <w:rFonts w:eastAsia="Times New Roman"/>
        </w:rPr>
        <w:t xml:space="preserve">frequency </w:t>
      </w:r>
      <w:r w:rsidR="003111E2" w:rsidRPr="00F901A5">
        <w:rPr>
          <w:rFonts w:eastAsia="Times New Roman"/>
        </w:rPr>
        <w:t xml:space="preserve">is </w:t>
      </w:r>
      <w:r w:rsidR="00354442" w:rsidRPr="00F901A5">
        <w:rPr>
          <w:rFonts w:eastAsia="Times New Roman"/>
        </w:rPr>
        <w:t>most</w:t>
      </w:r>
      <w:r w:rsidR="00A339FF" w:rsidRPr="00F901A5">
        <w:rPr>
          <w:rFonts w:eastAsia="Times New Roman"/>
        </w:rPr>
        <w:t xml:space="preserve"> pronounced in</w:t>
      </w:r>
      <w:r w:rsidR="00354442" w:rsidRPr="00F901A5">
        <w:rPr>
          <w:rFonts w:eastAsia="Times New Roman"/>
        </w:rPr>
        <w:t xml:space="preserve"> </w:t>
      </w:r>
      <w:r w:rsidR="003111E2" w:rsidRPr="00F901A5">
        <w:rPr>
          <w:rFonts w:eastAsia="Times New Roman"/>
        </w:rPr>
        <w:t>disturbed forests of the Amazon</w:t>
      </w:r>
      <w:r w:rsidR="001F3DB8" w:rsidRPr="00F901A5">
        <w:rPr>
          <w:rFonts w:eastAsia="Times New Roman"/>
        </w:rPr>
        <w:t>,</w:t>
      </w:r>
      <w:r w:rsidR="003111E2" w:rsidRPr="00F901A5">
        <w:rPr>
          <w:rFonts w:eastAsia="Times New Roman"/>
        </w:rPr>
        <w:t xml:space="preserve"> but affects even dense forests during drought years (</w:t>
      </w:r>
      <w:proofErr w:type="spellStart"/>
      <w:r w:rsidR="003111E2" w:rsidRPr="00F901A5">
        <w:rPr>
          <w:rFonts w:eastAsia="Times New Roman"/>
        </w:rPr>
        <w:t>Alencar</w:t>
      </w:r>
      <w:proofErr w:type="spellEnd"/>
      <w:r w:rsidR="003111E2" w:rsidRPr="00F901A5">
        <w:rPr>
          <w:rFonts w:eastAsia="Times New Roman"/>
        </w:rPr>
        <w:t xml:space="preserve"> </w:t>
      </w:r>
      <w:r w:rsidR="008B0B7B" w:rsidRPr="00F901A5">
        <w:rPr>
          <w:rFonts w:eastAsia="Times New Roman"/>
          <w:i/>
        </w:rPr>
        <w:t>et al</w:t>
      </w:r>
      <w:r w:rsidR="003111E2" w:rsidRPr="00F901A5">
        <w:rPr>
          <w:rFonts w:eastAsia="Times New Roman"/>
        </w:rPr>
        <w:t>.</w:t>
      </w:r>
      <w:r w:rsidR="00DE3180" w:rsidRPr="00F901A5">
        <w:rPr>
          <w:rFonts w:eastAsia="Times New Roman"/>
        </w:rPr>
        <w:t>,</w:t>
      </w:r>
      <w:r w:rsidR="003111E2" w:rsidRPr="00F901A5">
        <w:rPr>
          <w:rFonts w:eastAsia="Times New Roman"/>
        </w:rPr>
        <w:t xml:space="preserve"> 2015). Additionally, </w:t>
      </w:r>
      <w:r w:rsidR="009178E4" w:rsidRPr="00F901A5">
        <w:rPr>
          <w:rFonts w:eastAsia="Times New Roman"/>
        </w:rPr>
        <w:t>grassfires</w:t>
      </w:r>
      <w:r w:rsidR="00F34F51" w:rsidRPr="00F901A5">
        <w:rPr>
          <w:rFonts w:eastAsia="Times New Roman"/>
        </w:rPr>
        <w:t xml:space="preserve"> </w:t>
      </w:r>
      <w:r w:rsidR="009F0FE5" w:rsidRPr="00F901A5">
        <w:rPr>
          <w:rFonts w:eastAsia="Times New Roman"/>
        </w:rPr>
        <w:t xml:space="preserve">may </w:t>
      </w:r>
      <w:r w:rsidR="009178E4" w:rsidRPr="00F901A5">
        <w:rPr>
          <w:rFonts w:eastAsia="Times New Roman"/>
        </w:rPr>
        <w:t>f</w:t>
      </w:r>
      <w:r w:rsidR="003111E2" w:rsidRPr="00F901A5">
        <w:rPr>
          <w:rFonts w:eastAsia="Times New Roman"/>
        </w:rPr>
        <w:t>acilitate</w:t>
      </w:r>
      <w:r w:rsidR="00DD1113" w:rsidRPr="00F901A5">
        <w:rPr>
          <w:rFonts w:eastAsia="Times New Roman"/>
        </w:rPr>
        <w:t xml:space="preserve"> subsequent</w:t>
      </w:r>
      <w:r w:rsidR="00186A13" w:rsidRPr="00F901A5">
        <w:rPr>
          <w:rFonts w:eastAsia="Times New Roman"/>
        </w:rPr>
        <w:t xml:space="preserve"> </w:t>
      </w:r>
      <w:r w:rsidR="003111E2" w:rsidRPr="00F901A5">
        <w:rPr>
          <w:rFonts w:eastAsia="Times New Roman"/>
        </w:rPr>
        <w:t xml:space="preserve">invasion of </w:t>
      </w:r>
      <w:r w:rsidR="00DE3180" w:rsidRPr="00F901A5">
        <w:rPr>
          <w:rFonts w:eastAsia="Times New Roman"/>
        </w:rPr>
        <w:t>b</w:t>
      </w:r>
      <w:r w:rsidR="00DD1113" w:rsidRPr="00F901A5">
        <w:rPr>
          <w:rFonts w:eastAsia="Times New Roman"/>
        </w:rPr>
        <w:t>urned areas b</w:t>
      </w:r>
      <w:r w:rsidR="00DE3180" w:rsidRPr="00F901A5">
        <w:rPr>
          <w:rFonts w:eastAsia="Times New Roman"/>
        </w:rPr>
        <w:t xml:space="preserve">y </w:t>
      </w:r>
      <w:r w:rsidR="003111E2" w:rsidRPr="00F901A5">
        <w:rPr>
          <w:rFonts w:eastAsia="Times New Roman"/>
        </w:rPr>
        <w:t>non-native C4 pasture grasses (</w:t>
      </w:r>
      <w:proofErr w:type="spellStart"/>
      <w:r w:rsidR="003111E2" w:rsidRPr="00F901A5">
        <w:rPr>
          <w:rFonts w:eastAsia="Times New Roman"/>
        </w:rPr>
        <w:t>D’Antonio</w:t>
      </w:r>
      <w:proofErr w:type="spellEnd"/>
      <w:r w:rsidR="003111E2" w:rsidRPr="00F901A5">
        <w:rPr>
          <w:rFonts w:eastAsia="Times New Roman"/>
        </w:rPr>
        <w:t xml:space="preserve"> and </w:t>
      </w:r>
      <w:proofErr w:type="spellStart"/>
      <w:r w:rsidR="003111E2" w:rsidRPr="00F901A5">
        <w:rPr>
          <w:rFonts w:eastAsia="Times New Roman"/>
        </w:rPr>
        <w:t>Vitousek</w:t>
      </w:r>
      <w:proofErr w:type="spellEnd"/>
      <w:r w:rsidR="00E30405" w:rsidRPr="00F901A5">
        <w:rPr>
          <w:rFonts w:eastAsia="Times New Roman"/>
        </w:rPr>
        <w:t>, 1992;</w:t>
      </w:r>
      <w:r w:rsidR="00AA118A">
        <w:rPr>
          <w:rFonts w:eastAsia="Times New Roman"/>
        </w:rPr>
        <w:t xml:space="preserve"> </w:t>
      </w:r>
      <w:proofErr w:type="spellStart"/>
      <w:r w:rsidR="00AA118A">
        <w:rPr>
          <w:rFonts w:eastAsia="Times New Roman"/>
        </w:rPr>
        <w:t>Silvé</w:t>
      </w:r>
      <w:r w:rsidR="003111E2" w:rsidRPr="00F901A5">
        <w:rPr>
          <w:rFonts w:eastAsia="Times New Roman"/>
        </w:rPr>
        <w:t>rio</w:t>
      </w:r>
      <w:proofErr w:type="spellEnd"/>
      <w:r w:rsidR="003111E2" w:rsidRPr="00F901A5">
        <w:rPr>
          <w:rFonts w:eastAsia="Times New Roman"/>
        </w:rPr>
        <w:t xml:space="preserve"> </w:t>
      </w:r>
      <w:r w:rsidR="008B0B7B" w:rsidRPr="00F901A5">
        <w:rPr>
          <w:rFonts w:eastAsia="Times New Roman"/>
          <w:i/>
        </w:rPr>
        <w:t>et al</w:t>
      </w:r>
      <w:r w:rsidR="003111E2" w:rsidRPr="00F901A5">
        <w:rPr>
          <w:rFonts w:eastAsia="Times New Roman"/>
        </w:rPr>
        <w:t>.</w:t>
      </w:r>
      <w:r w:rsidR="00E30405" w:rsidRPr="00F901A5">
        <w:rPr>
          <w:rFonts w:eastAsia="Times New Roman"/>
        </w:rPr>
        <w:t>,</w:t>
      </w:r>
      <w:r w:rsidR="003111E2" w:rsidRPr="00F901A5">
        <w:rPr>
          <w:rFonts w:eastAsia="Times New Roman"/>
        </w:rPr>
        <w:t xml:space="preserve"> 2013).</w:t>
      </w:r>
      <w:r w:rsidR="003111E2" w:rsidRPr="00A546E4">
        <w:rPr>
          <w:rFonts w:eastAsia="Times New Roman"/>
        </w:rPr>
        <w:t xml:space="preserve"> </w:t>
      </w:r>
    </w:p>
    <w:p w14:paraId="2947AABC" w14:textId="7F5E179B" w:rsidR="0078378C" w:rsidRPr="00A546E4" w:rsidRDefault="0078378C" w:rsidP="00BB0B0C">
      <w:pPr>
        <w:spacing w:line="360" w:lineRule="auto"/>
        <w:jc w:val="both"/>
        <w:rPr>
          <w:rFonts w:eastAsia="Courier New"/>
        </w:rPr>
      </w:pPr>
      <w:r w:rsidRPr="00A546E4">
        <w:rPr>
          <w:rFonts w:eastAsia="Times New Roman"/>
        </w:rPr>
        <w:tab/>
        <w:t xml:space="preserve">In tropical regions, nutrient cycling and water fluxes are tightly coupled (Manzoni and </w:t>
      </w:r>
      <w:proofErr w:type="spellStart"/>
      <w:r w:rsidRPr="00A546E4">
        <w:rPr>
          <w:rFonts w:eastAsia="Times New Roman"/>
        </w:rPr>
        <w:t>Porporato</w:t>
      </w:r>
      <w:proofErr w:type="spellEnd"/>
      <w:r w:rsidR="0015536E" w:rsidRPr="00A546E4">
        <w:rPr>
          <w:rFonts w:eastAsia="Times New Roman"/>
        </w:rPr>
        <w:t>,</w:t>
      </w:r>
      <w:r w:rsidRPr="00A546E4">
        <w:rPr>
          <w:rFonts w:eastAsia="Times New Roman"/>
        </w:rPr>
        <w:t xml:space="preserve"> 2011</w:t>
      </w:r>
      <w:r w:rsidRPr="00F901A5">
        <w:rPr>
          <w:rFonts w:eastAsia="Times New Roman"/>
        </w:rPr>
        <w:t>)</w:t>
      </w:r>
      <w:r w:rsidR="00B17677" w:rsidRPr="00F901A5">
        <w:rPr>
          <w:rFonts w:eastAsia="Times New Roman"/>
        </w:rPr>
        <w:t>.</w:t>
      </w:r>
      <w:r w:rsidR="000E464C" w:rsidRPr="00F901A5">
        <w:rPr>
          <w:rFonts w:eastAsia="Times New Roman"/>
        </w:rPr>
        <w:t xml:space="preserve"> </w:t>
      </w:r>
      <w:r w:rsidR="00B17677" w:rsidRPr="00F901A5">
        <w:rPr>
          <w:rFonts w:eastAsia="Times New Roman"/>
        </w:rPr>
        <w:t xml:space="preserve">But given the scarcity of </w:t>
      </w:r>
      <w:r w:rsidR="000E464C" w:rsidRPr="00F901A5">
        <w:rPr>
          <w:rFonts w:eastAsia="Times New Roman"/>
        </w:rPr>
        <w:t>studies assessing the dynamics and feedbacks between these important processes</w:t>
      </w:r>
      <w:r w:rsidR="00B17677" w:rsidRPr="00F901A5">
        <w:rPr>
          <w:rFonts w:eastAsia="Times New Roman"/>
        </w:rPr>
        <w:t>,</w:t>
      </w:r>
      <w:r w:rsidR="000E464C" w:rsidRPr="00F901A5">
        <w:rPr>
          <w:rFonts w:eastAsia="Times New Roman"/>
        </w:rPr>
        <w:t xml:space="preserve"> </w:t>
      </w:r>
      <w:r w:rsidR="001D503D" w:rsidRPr="00F901A5">
        <w:rPr>
          <w:rFonts w:eastAsia="Times New Roman"/>
        </w:rPr>
        <w:t>the effects of deforestation and degradation on biogeochem</w:t>
      </w:r>
      <w:r w:rsidR="00B17677" w:rsidRPr="00F901A5">
        <w:rPr>
          <w:rFonts w:eastAsia="Times New Roman"/>
        </w:rPr>
        <w:t>is</w:t>
      </w:r>
      <w:r w:rsidR="001D503D" w:rsidRPr="00F901A5">
        <w:rPr>
          <w:rFonts w:eastAsia="Times New Roman"/>
        </w:rPr>
        <w:t xml:space="preserve">try are not well understood. </w:t>
      </w:r>
      <w:r w:rsidR="00425F9F" w:rsidRPr="00F901A5">
        <w:rPr>
          <w:rFonts w:eastAsia="Times New Roman"/>
        </w:rPr>
        <w:t>It is known that intact tropical humid forests tend to exhibit high decomposition rates, high root/shoot ratios, and efficient nutrient cycling, which effectively minimize the loss of nutrients via leaching (</w:t>
      </w:r>
      <w:proofErr w:type="spellStart"/>
      <w:r w:rsidR="00425F9F" w:rsidRPr="00F901A5">
        <w:rPr>
          <w:rFonts w:eastAsia="Times New Roman"/>
        </w:rPr>
        <w:t>Vitousek</w:t>
      </w:r>
      <w:proofErr w:type="spellEnd"/>
      <w:r w:rsidR="00425F9F" w:rsidRPr="00F901A5">
        <w:rPr>
          <w:rFonts w:eastAsia="Times New Roman"/>
        </w:rPr>
        <w:t xml:space="preserve"> and Sanford</w:t>
      </w:r>
      <w:r w:rsidR="0015536E" w:rsidRPr="00F901A5">
        <w:rPr>
          <w:rFonts w:eastAsia="Times New Roman"/>
        </w:rPr>
        <w:t xml:space="preserve">, </w:t>
      </w:r>
      <w:r w:rsidR="00425F9F" w:rsidRPr="00F901A5">
        <w:rPr>
          <w:rFonts w:eastAsia="Times New Roman"/>
        </w:rPr>
        <w:t>1986)</w:t>
      </w:r>
      <w:r w:rsidR="00B17677" w:rsidRPr="00F901A5">
        <w:rPr>
          <w:rFonts w:eastAsia="Times New Roman"/>
        </w:rPr>
        <w:t>, and that</w:t>
      </w:r>
      <w:r w:rsidR="000E464C" w:rsidRPr="00F901A5">
        <w:rPr>
          <w:rFonts w:eastAsia="Times New Roman"/>
        </w:rPr>
        <w:t xml:space="preserve"> </w:t>
      </w:r>
      <w:r w:rsidR="00B17677" w:rsidRPr="00F901A5">
        <w:rPr>
          <w:rFonts w:eastAsia="Times New Roman"/>
        </w:rPr>
        <w:t>d</w:t>
      </w:r>
      <w:r w:rsidR="00425F9F" w:rsidRPr="00F901A5">
        <w:rPr>
          <w:rFonts w:eastAsia="Times New Roman"/>
        </w:rPr>
        <w:t xml:space="preserve">eforestation disrupts this </w:t>
      </w:r>
      <w:r w:rsidR="00B17677" w:rsidRPr="00F901A5">
        <w:rPr>
          <w:rFonts w:eastAsia="Times New Roman"/>
        </w:rPr>
        <w:t xml:space="preserve">efficient </w:t>
      </w:r>
      <w:r w:rsidR="00425F9F" w:rsidRPr="00F901A5">
        <w:rPr>
          <w:rFonts w:eastAsia="Times New Roman"/>
        </w:rPr>
        <w:t xml:space="preserve">nutrient cycling. </w:t>
      </w:r>
      <w:r w:rsidRPr="00F901A5">
        <w:rPr>
          <w:rFonts w:eastAsia="Times New Roman"/>
        </w:rPr>
        <w:t>Evidenc</w:t>
      </w:r>
      <w:r w:rsidR="0015536E" w:rsidRPr="00F901A5">
        <w:rPr>
          <w:rFonts w:eastAsia="Times New Roman"/>
        </w:rPr>
        <w:t>e from a paired catchment study</w:t>
      </w:r>
      <w:r w:rsidRPr="00F901A5">
        <w:rPr>
          <w:rFonts w:eastAsia="Times New Roman"/>
        </w:rPr>
        <w:t xml:space="preserve"> </w:t>
      </w:r>
      <w:r w:rsidR="008A5C25" w:rsidRPr="00F901A5">
        <w:rPr>
          <w:rFonts w:eastAsia="Times New Roman"/>
        </w:rPr>
        <w:t xml:space="preserve">in humid forests of </w:t>
      </w:r>
      <w:r w:rsidRPr="00F901A5">
        <w:rPr>
          <w:rFonts w:eastAsia="Times New Roman"/>
        </w:rPr>
        <w:t>Cost</w:t>
      </w:r>
      <w:r w:rsidR="008A5C25" w:rsidRPr="00F901A5">
        <w:rPr>
          <w:rFonts w:eastAsia="Times New Roman"/>
        </w:rPr>
        <w:t>a</w:t>
      </w:r>
      <w:r w:rsidRPr="00F901A5">
        <w:rPr>
          <w:rFonts w:eastAsia="Times New Roman"/>
        </w:rPr>
        <w:t xml:space="preserve"> Rica</w:t>
      </w:r>
      <w:r w:rsidR="001F5C81" w:rsidRPr="00F901A5">
        <w:rPr>
          <w:rFonts w:eastAsia="Times New Roman"/>
        </w:rPr>
        <w:t xml:space="preserve"> </w:t>
      </w:r>
      <w:r w:rsidRPr="00F901A5">
        <w:rPr>
          <w:rFonts w:eastAsia="Times New Roman"/>
        </w:rPr>
        <w:t>indicates that conversion of forests to pastures increases wet season runoff</w:t>
      </w:r>
      <w:r w:rsidR="001F5C81" w:rsidRPr="00F901A5">
        <w:rPr>
          <w:rFonts w:eastAsia="Times New Roman"/>
        </w:rPr>
        <w:t>,</w:t>
      </w:r>
      <w:r w:rsidRPr="00F901A5">
        <w:rPr>
          <w:rFonts w:eastAsia="Times New Roman"/>
        </w:rPr>
        <w:t xml:space="preserve"> </w:t>
      </w:r>
      <w:r w:rsidR="001F5C81" w:rsidRPr="00F901A5">
        <w:rPr>
          <w:rFonts w:eastAsia="Times New Roman"/>
        </w:rPr>
        <w:t xml:space="preserve">resulting in </w:t>
      </w:r>
      <w:r w:rsidRPr="00F901A5">
        <w:rPr>
          <w:rFonts w:eastAsia="Times New Roman"/>
        </w:rPr>
        <w:t>losses of nitrogen and phosphorus (</w:t>
      </w:r>
      <w:proofErr w:type="spellStart"/>
      <w:r w:rsidRPr="00F901A5">
        <w:rPr>
          <w:rFonts w:eastAsia="Times New Roman"/>
        </w:rPr>
        <w:t>Bringhurst</w:t>
      </w:r>
      <w:proofErr w:type="spellEnd"/>
      <w:r w:rsidRPr="00F901A5">
        <w:rPr>
          <w:rFonts w:eastAsia="Times New Roman"/>
        </w:rPr>
        <w:t xml:space="preserve"> and Jordan</w:t>
      </w:r>
      <w:r w:rsidR="0015536E" w:rsidRPr="00F901A5">
        <w:rPr>
          <w:rFonts w:eastAsia="Times New Roman"/>
        </w:rPr>
        <w:t>,</w:t>
      </w:r>
      <w:r w:rsidRPr="00F901A5">
        <w:rPr>
          <w:rFonts w:eastAsia="Times New Roman"/>
        </w:rPr>
        <w:t xml:space="preserve"> 2015). </w:t>
      </w:r>
      <w:r w:rsidR="000E464C" w:rsidRPr="00F901A5">
        <w:rPr>
          <w:rFonts w:eastAsia="Times New Roman"/>
        </w:rPr>
        <w:t>F</w:t>
      </w:r>
      <w:r w:rsidRPr="00F901A5">
        <w:rPr>
          <w:rFonts w:eastAsia="Times New Roman"/>
        </w:rPr>
        <w:t>or other tropical ecosystems</w:t>
      </w:r>
      <w:r w:rsidR="000E464C" w:rsidRPr="00F901A5">
        <w:rPr>
          <w:rFonts w:eastAsia="Times New Roman"/>
        </w:rPr>
        <w:t>, however (</w:t>
      </w:r>
      <w:r w:rsidRPr="00F901A5">
        <w:rPr>
          <w:rFonts w:eastAsia="Times New Roman"/>
        </w:rPr>
        <w:t xml:space="preserve">such as </w:t>
      </w:r>
      <w:r w:rsidR="0015536E" w:rsidRPr="00F901A5">
        <w:rPr>
          <w:rFonts w:eastAsia="Times New Roman"/>
        </w:rPr>
        <w:t xml:space="preserve">dry forests and high-elevation </w:t>
      </w:r>
      <w:proofErr w:type="spellStart"/>
      <w:r w:rsidR="0015536E" w:rsidRPr="00F901A5">
        <w:rPr>
          <w:rFonts w:eastAsia="Times New Roman"/>
        </w:rPr>
        <w:t>P</w:t>
      </w:r>
      <w:r w:rsidRPr="00F901A5">
        <w:rPr>
          <w:rFonts w:eastAsia="Times New Roman"/>
        </w:rPr>
        <w:t>áramos</w:t>
      </w:r>
      <w:proofErr w:type="spellEnd"/>
      <w:r w:rsidR="000E464C" w:rsidRPr="00F901A5">
        <w:rPr>
          <w:rFonts w:eastAsia="Times New Roman"/>
        </w:rPr>
        <w:t>)</w:t>
      </w:r>
      <w:r w:rsidRPr="00F901A5">
        <w:rPr>
          <w:rFonts w:eastAsia="Times New Roman"/>
        </w:rPr>
        <w:t>, we know little about how changes in plant functional composition and water budgets—brought about by changes in climate and land use—will affect sediment yield and nutrient fluxes. Given the rapidity with which tropical landscapes are experiencing changes in land cover, it is critical that we fill these knowledge gaps (Hamilton</w:t>
      </w:r>
      <w:r w:rsidR="00F171B4" w:rsidRPr="00F901A5">
        <w:rPr>
          <w:rFonts w:eastAsia="Times New Roman"/>
        </w:rPr>
        <w:t>,</w:t>
      </w:r>
      <w:r w:rsidR="007C6F51" w:rsidRPr="00F901A5">
        <w:rPr>
          <w:rFonts w:eastAsia="Times New Roman"/>
        </w:rPr>
        <w:t xml:space="preserve"> </w:t>
      </w:r>
      <w:r w:rsidRPr="00F901A5">
        <w:rPr>
          <w:rFonts w:eastAsia="Times New Roman"/>
        </w:rPr>
        <w:t>2010).</w:t>
      </w:r>
      <w:r w:rsidR="00801DA6">
        <w:rPr>
          <w:rFonts w:eastAsia="Times New Roman"/>
        </w:rPr>
        <w:t xml:space="preserve"> </w:t>
      </w:r>
    </w:p>
    <w:p w14:paraId="3D6DC8BC" w14:textId="77777777" w:rsidR="0078378C" w:rsidRPr="002E636A" w:rsidRDefault="0078378C" w:rsidP="00BB0B0C">
      <w:pPr>
        <w:spacing w:line="360" w:lineRule="auto"/>
        <w:jc w:val="both"/>
        <w:rPr>
          <w:rFonts w:eastAsia="Times New Roman"/>
        </w:rPr>
      </w:pPr>
    </w:p>
    <w:p w14:paraId="37BAB75A" w14:textId="4BDA4A7B" w:rsidR="0078378C" w:rsidRPr="002E636A" w:rsidRDefault="004B3906" w:rsidP="00BB0B0C">
      <w:pPr>
        <w:spacing w:line="360" w:lineRule="auto"/>
        <w:jc w:val="both"/>
        <w:rPr>
          <w:rFonts w:eastAsia="Courier New"/>
        </w:rPr>
      </w:pPr>
      <w:r>
        <w:rPr>
          <w:rFonts w:eastAsia="Times New Roman"/>
          <w:i/>
        </w:rPr>
        <w:t>3</w:t>
      </w:r>
      <w:r w:rsidR="00E756E2" w:rsidRPr="002E636A">
        <w:rPr>
          <w:rFonts w:eastAsia="Times New Roman"/>
          <w:i/>
        </w:rPr>
        <w:t xml:space="preserve">.1.2 </w:t>
      </w:r>
      <w:r w:rsidR="0078378C" w:rsidRPr="002E636A">
        <w:rPr>
          <w:rFonts w:eastAsia="Times New Roman"/>
          <w:i/>
        </w:rPr>
        <w:t>Afforestation: recovery of ecohydrologic</w:t>
      </w:r>
      <w:r w:rsidR="002A327C">
        <w:rPr>
          <w:rFonts w:eastAsia="Times New Roman"/>
          <w:i/>
        </w:rPr>
        <w:t>al</w:t>
      </w:r>
      <w:r w:rsidR="0078378C" w:rsidRPr="002E636A">
        <w:rPr>
          <w:rFonts w:eastAsia="Times New Roman"/>
          <w:i/>
        </w:rPr>
        <w:t xml:space="preserve"> function?</w:t>
      </w:r>
    </w:p>
    <w:p w14:paraId="1118D67C" w14:textId="252A4663" w:rsidR="0078378C" w:rsidRDefault="0078378C" w:rsidP="00BB0B0C">
      <w:pPr>
        <w:spacing w:line="360" w:lineRule="auto"/>
        <w:jc w:val="both"/>
        <w:rPr>
          <w:rFonts w:eastAsia="Times New Roman"/>
        </w:rPr>
      </w:pPr>
      <w:r w:rsidRPr="008427D8">
        <w:rPr>
          <w:rFonts w:eastAsia="Times New Roman"/>
        </w:rPr>
        <w:t>While clearing of primary forest continues, forest cover</w:t>
      </w:r>
      <w:r w:rsidR="007C6F51" w:rsidRPr="008427D8">
        <w:rPr>
          <w:rFonts w:eastAsia="Times New Roman"/>
        </w:rPr>
        <w:t xml:space="preserve"> is</w:t>
      </w:r>
      <w:r w:rsidRPr="008427D8">
        <w:rPr>
          <w:rFonts w:eastAsia="Times New Roman"/>
        </w:rPr>
        <w:t xml:space="preserve"> increas</w:t>
      </w:r>
      <w:r w:rsidR="007C6F51" w:rsidRPr="008427D8">
        <w:rPr>
          <w:rFonts w:eastAsia="Times New Roman"/>
        </w:rPr>
        <w:t>ing</w:t>
      </w:r>
      <w:r w:rsidRPr="008427D8">
        <w:rPr>
          <w:rFonts w:eastAsia="Times New Roman"/>
        </w:rPr>
        <w:t xml:space="preserve"> </w:t>
      </w:r>
      <w:r w:rsidR="00243639" w:rsidRPr="008427D8">
        <w:rPr>
          <w:rFonts w:eastAsia="Times New Roman"/>
        </w:rPr>
        <w:t>in some areas</w:t>
      </w:r>
      <w:r w:rsidR="007C6F51" w:rsidRPr="008427D8">
        <w:rPr>
          <w:rFonts w:eastAsia="Times New Roman"/>
        </w:rPr>
        <w:t xml:space="preserve"> </w:t>
      </w:r>
      <w:r w:rsidRPr="008427D8">
        <w:rPr>
          <w:rFonts w:eastAsia="Times New Roman"/>
        </w:rPr>
        <w:t xml:space="preserve">through both </w:t>
      </w:r>
      <w:r w:rsidRPr="00F901A5">
        <w:rPr>
          <w:rFonts w:eastAsia="Times New Roman"/>
        </w:rPr>
        <w:t xml:space="preserve">natural and managed afforestation (Hansen </w:t>
      </w:r>
      <w:r w:rsidR="008B0B7B" w:rsidRPr="00F901A5">
        <w:rPr>
          <w:rFonts w:eastAsia="Times New Roman"/>
          <w:i/>
        </w:rPr>
        <w:t>et al</w:t>
      </w:r>
      <w:r w:rsidRPr="00F901A5">
        <w:rPr>
          <w:rFonts w:eastAsia="Times New Roman"/>
        </w:rPr>
        <w:t xml:space="preserve">., 2013). </w:t>
      </w:r>
      <w:r w:rsidR="00BB06AB">
        <w:rPr>
          <w:rFonts w:eastAsia="Times New Roman"/>
        </w:rPr>
        <w:t xml:space="preserve">Still, it is unclear </w:t>
      </w:r>
      <w:r w:rsidR="001D28E3" w:rsidRPr="00F901A5">
        <w:rPr>
          <w:rFonts w:eastAsia="Times New Roman"/>
        </w:rPr>
        <w:t>how long it take</w:t>
      </w:r>
      <w:r w:rsidR="007F4163" w:rsidRPr="00F901A5">
        <w:rPr>
          <w:rFonts w:eastAsia="Times New Roman"/>
        </w:rPr>
        <w:t>s</w:t>
      </w:r>
      <w:r w:rsidR="001D28E3" w:rsidRPr="00F901A5">
        <w:rPr>
          <w:rFonts w:eastAsia="Times New Roman"/>
        </w:rPr>
        <w:t xml:space="preserve"> for</w:t>
      </w:r>
      <w:r w:rsidR="00AE1861" w:rsidRPr="00F901A5">
        <w:rPr>
          <w:rFonts w:eastAsia="Times New Roman"/>
        </w:rPr>
        <w:t xml:space="preserve"> a secondary forest </w:t>
      </w:r>
      <w:r w:rsidR="001D28E3" w:rsidRPr="00F901A5">
        <w:rPr>
          <w:rFonts w:eastAsia="Times New Roman"/>
        </w:rPr>
        <w:t xml:space="preserve">to </w:t>
      </w:r>
      <w:r w:rsidR="0097269B">
        <w:rPr>
          <w:rFonts w:eastAsia="Times New Roman"/>
        </w:rPr>
        <w:t>recover the function of</w:t>
      </w:r>
      <w:r w:rsidR="001D28E3" w:rsidRPr="00F901A5">
        <w:rPr>
          <w:rFonts w:eastAsia="Times New Roman"/>
        </w:rPr>
        <w:t xml:space="preserve"> </w:t>
      </w:r>
      <w:r w:rsidR="00AE1861" w:rsidRPr="00F901A5">
        <w:rPr>
          <w:rFonts w:eastAsia="Times New Roman"/>
        </w:rPr>
        <w:t>a mo</w:t>
      </w:r>
      <w:r w:rsidR="00F171B4" w:rsidRPr="00F901A5">
        <w:rPr>
          <w:rFonts w:eastAsia="Times New Roman"/>
        </w:rPr>
        <w:t xml:space="preserve">re mature forest </w:t>
      </w:r>
      <w:r w:rsidR="001D28E3" w:rsidRPr="00F901A5">
        <w:rPr>
          <w:rFonts w:eastAsia="Times New Roman"/>
        </w:rPr>
        <w:t>(</w:t>
      </w:r>
      <w:proofErr w:type="spellStart"/>
      <w:r w:rsidR="001D28E3" w:rsidRPr="00F901A5">
        <w:rPr>
          <w:rFonts w:eastAsia="Times New Roman"/>
        </w:rPr>
        <w:t>Chazdon</w:t>
      </w:r>
      <w:proofErr w:type="spellEnd"/>
      <w:r w:rsidR="008427D8" w:rsidRPr="00F901A5">
        <w:rPr>
          <w:rFonts w:eastAsia="Times New Roman"/>
        </w:rPr>
        <w:t>,</w:t>
      </w:r>
      <w:r w:rsidR="001D28E3" w:rsidRPr="00F901A5">
        <w:rPr>
          <w:rFonts w:eastAsia="Times New Roman"/>
        </w:rPr>
        <w:t xml:space="preserve"> 2008)</w:t>
      </w:r>
      <w:r w:rsidR="00BB06AB">
        <w:rPr>
          <w:rFonts w:eastAsia="Times New Roman"/>
        </w:rPr>
        <w:t xml:space="preserve"> since the</w:t>
      </w:r>
      <w:r w:rsidRPr="00F901A5">
        <w:rPr>
          <w:rFonts w:eastAsia="Times New Roman"/>
        </w:rPr>
        <w:t xml:space="preserve"> effect</w:t>
      </w:r>
      <w:r w:rsidR="00B14CA3" w:rsidRPr="00F901A5">
        <w:rPr>
          <w:rFonts w:eastAsia="Times New Roman"/>
        </w:rPr>
        <w:t>s</w:t>
      </w:r>
      <w:r w:rsidRPr="00F901A5">
        <w:rPr>
          <w:rFonts w:eastAsia="Times New Roman"/>
        </w:rPr>
        <w:t xml:space="preserve"> of </w:t>
      </w:r>
      <w:r w:rsidR="00B14CA3" w:rsidRPr="00F901A5">
        <w:rPr>
          <w:rFonts w:eastAsia="Times New Roman"/>
        </w:rPr>
        <w:t xml:space="preserve">deforestation and </w:t>
      </w:r>
      <w:r w:rsidRPr="00F901A5">
        <w:rPr>
          <w:rFonts w:eastAsia="Times New Roman"/>
        </w:rPr>
        <w:t>afforestation depend not only on the initial ecosystem state but also</w:t>
      </w:r>
      <w:r w:rsidR="003E2A00" w:rsidRPr="00F901A5">
        <w:rPr>
          <w:rFonts w:eastAsia="Times New Roman"/>
        </w:rPr>
        <w:t xml:space="preserve"> on</w:t>
      </w:r>
      <w:r w:rsidR="00B14CA3" w:rsidRPr="00F901A5">
        <w:rPr>
          <w:rFonts w:eastAsia="Times New Roman"/>
        </w:rPr>
        <w:t xml:space="preserve"> </w:t>
      </w:r>
      <w:r w:rsidR="003E2A00" w:rsidRPr="00F901A5">
        <w:rPr>
          <w:rFonts w:eastAsia="Times New Roman"/>
        </w:rPr>
        <w:t xml:space="preserve">how much </w:t>
      </w:r>
      <w:r w:rsidRPr="00F901A5">
        <w:rPr>
          <w:rFonts w:eastAsia="Times New Roman"/>
        </w:rPr>
        <w:t>time</w:t>
      </w:r>
      <w:r w:rsidR="003E2A00" w:rsidRPr="00F901A5">
        <w:rPr>
          <w:rFonts w:eastAsia="Times New Roman"/>
        </w:rPr>
        <w:t xml:space="preserve"> has elapsed</w:t>
      </w:r>
      <w:r w:rsidRPr="00F901A5">
        <w:rPr>
          <w:rFonts w:eastAsia="Times New Roman"/>
        </w:rPr>
        <w:t xml:space="preserve"> since disturbance (Jones </w:t>
      </w:r>
      <w:r w:rsidR="008B0B7B" w:rsidRPr="00F901A5">
        <w:rPr>
          <w:rFonts w:eastAsia="Times New Roman"/>
          <w:i/>
        </w:rPr>
        <w:t>et al</w:t>
      </w:r>
      <w:r w:rsidR="00B14CA3" w:rsidRPr="00F901A5">
        <w:rPr>
          <w:rFonts w:eastAsia="Times New Roman"/>
        </w:rPr>
        <w:t>.</w:t>
      </w:r>
      <w:r w:rsidR="00F171B4" w:rsidRPr="00F901A5">
        <w:rPr>
          <w:rFonts w:eastAsia="Times New Roman"/>
        </w:rPr>
        <w:t>,</w:t>
      </w:r>
      <w:r w:rsidR="00AA118A">
        <w:rPr>
          <w:rFonts w:eastAsia="Times New Roman"/>
        </w:rPr>
        <w:t xml:space="preserve"> 2017</w:t>
      </w:r>
      <w:r w:rsidRPr="00F901A5">
        <w:rPr>
          <w:rFonts w:eastAsia="Times New Roman"/>
        </w:rPr>
        <w:t>).</w:t>
      </w:r>
    </w:p>
    <w:p w14:paraId="00E8FDE9" w14:textId="357A030F" w:rsidR="0078378C" w:rsidRPr="00E23365" w:rsidRDefault="00996555" w:rsidP="00E23365">
      <w:pPr>
        <w:spacing w:line="360" w:lineRule="auto"/>
        <w:jc w:val="both"/>
        <w:rPr>
          <w:rFonts w:eastAsia="Courier New"/>
          <w:b/>
          <w:i/>
          <w:color w:val="008000"/>
        </w:rPr>
      </w:pPr>
      <w:r>
        <w:rPr>
          <w:rFonts w:eastAsia="Times New Roman"/>
        </w:rPr>
        <w:tab/>
      </w:r>
      <w:r w:rsidR="0078378C" w:rsidRPr="00E23365">
        <w:rPr>
          <w:rFonts w:eastAsia="Times New Roman"/>
        </w:rPr>
        <w:t xml:space="preserve">In general, </w:t>
      </w:r>
      <w:r w:rsidR="00D479D8" w:rsidRPr="00E23365">
        <w:rPr>
          <w:rFonts w:eastAsia="Times New Roman"/>
        </w:rPr>
        <w:t>natural succession</w:t>
      </w:r>
      <w:r w:rsidR="0028768A" w:rsidRPr="00E23365">
        <w:rPr>
          <w:rFonts w:eastAsia="Times New Roman"/>
          <w:i/>
        </w:rPr>
        <w:t xml:space="preserve"> </w:t>
      </w:r>
      <w:r w:rsidR="00870D75" w:rsidRPr="00E23365">
        <w:rPr>
          <w:rFonts w:eastAsia="Times New Roman"/>
        </w:rPr>
        <w:t>and some</w:t>
      </w:r>
      <w:r w:rsidR="0028768A" w:rsidRPr="00E23365">
        <w:rPr>
          <w:rFonts w:eastAsia="Times New Roman"/>
        </w:rPr>
        <w:t xml:space="preserve"> </w:t>
      </w:r>
      <w:r w:rsidR="00F901A5" w:rsidRPr="00E23365">
        <w:rPr>
          <w:rFonts w:eastAsia="Times New Roman"/>
        </w:rPr>
        <w:t>planting</w:t>
      </w:r>
      <w:r w:rsidR="0028768A" w:rsidRPr="00E23365">
        <w:rPr>
          <w:rFonts w:eastAsia="Times New Roman"/>
        </w:rPr>
        <w:t xml:space="preserve"> interventions </w:t>
      </w:r>
      <w:r w:rsidR="008427D8" w:rsidRPr="00E23365">
        <w:rPr>
          <w:rFonts w:eastAsia="Times New Roman"/>
        </w:rPr>
        <w:t>can contribute</w:t>
      </w:r>
      <w:r w:rsidR="0078378C" w:rsidRPr="00E23365">
        <w:rPr>
          <w:rFonts w:eastAsia="Times New Roman"/>
        </w:rPr>
        <w:t xml:space="preserve"> to </w:t>
      </w:r>
      <w:r w:rsidR="00F93A97" w:rsidRPr="00E23365">
        <w:rPr>
          <w:rFonts w:eastAsia="Times New Roman"/>
        </w:rPr>
        <w:t xml:space="preserve">the </w:t>
      </w:r>
      <w:r w:rsidR="0078378C" w:rsidRPr="00E23365">
        <w:rPr>
          <w:rFonts w:eastAsia="Times New Roman"/>
        </w:rPr>
        <w:t>recovery of ecohydrologic</w:t>
      </w:r>
      <w:r w:rsidR="002A327C" w:rsidRPr="00E23365">
        <w:rPr>
          <w:rFonts w:eastAsia="Times New Roman"/>
        </w:rPr>
        <w:t>al</w:t>
      </w:r>
      <w:r w:rsidR="0078378C" w:rsidRPr="00E23365">
        <w:rPr>
          <w:rFonts w:eastAsia="Times New Roman"/>
        </w:rPr>
        <w:t xml:space="preserve"> function.</w:t>
      </w:r>
      <w:r w:rsidR="00145D5A" w:rsidRPr="00E23365">
        <w:rPr>
          <w:rFonts w:eastAsia="Times New Roman"/>
        </w:rPr>
        <w:t xml:space="preserve"> In the lowland tropics of Latin America, for example, </w:t>
      </w:r>
      <w:r w:rsidR="00145D5A" w:rsidRPr="00E23365">
        <w:rPr>
          <w:rFonts w:eastAsia="Times New Roman"/>
        </w:rPr>
        <w:lastRenderedPageBreak/>
        <w:t>natural succession now accounts for about 28% of forest and farmland cover (</w:t>
      </w:r>
      <w:proofErr w:type="spellStart"/>
      <w:r w:rsidR="00145D5A" w:rsidRPr="00E23365">
        <w:rPr>
          <w:rFonts w:eastAsia="Times New Roman"/>
        </w:rPr>
        <w:t>Chazdon</w:t>
      </w:r>
      <w:proofErr w:type="spellEnd"/>
      <w:r w:rsidR="00145D5A" w:rsidRPr="00E23365">
        <w:rPr>
          <w:rFonts w:eastAsia="Times New Roman"/>
        </w:rPr>
        <w:t xml:space="preserve"> </w:t>
      </w:r>
      <w:r w:rsidR="00145D5A" w:rsidRPr="00E23365">
        <w:rPr>
          <w:rFonts w:eastAsia="Times New Roman"/>
          <w:i/>
        </w:rPr>
        <w:t>et al</w:t>
      </w:r>
      <w:r w:rsidR="00145D5A" w:rsidRPr="00E23365">
        <w:rPr>
          <w:rFonts w:eastAsia="Times New Roman"/>
        </w:rPr>
        <w:t xml:space="preserve">., 2016). </w:t>
      </w:r>
      <w:r w:rsidR="0078378C" w:rsidRPr="00E23365">
        <w:rPr>
          <w:rFonts w:eastAsia="Times New Roman"/>
        </w:rPr>
        <w:t xml:space="preserve"> </w:t>
      </w:r>
      <w:r w:rsidR="001F2FD9" w:rsidRPr="00E23365">
        <w:rPr>
          <w:rFonts w:eastAsia="Times New Roman"/>
        </w:rPr>
        <w:t xml:space="preserve">With </w:t>
      </w:r>
      <w:r w:rsidR="0078378C" w:rsidRPr="00E23365">
        <w:rPr>
          <w:rFonts w:eastAsia="Times New Roman"/>
        </w:rPr>
        <w:t>increase</w:t>
      </w:r>
      <w:r w:rsidR="001F2FD9" w:rsidRPr="00E23365">
        <w:rPr>
          <w:rFonts w:eastAsia="Times New Roman"/>
        </w:rPr>
        <w:t>s in</w:t>
      </w:r>
      <w:r w:rsidR="0078378C" w:rsidRPr="00E23365">
        <w:rPr>
          <w:rFonts w:eastAsia="Times New Roman"/>
        </w:rPr>
        <w:t xml:space="preserve"> vegetation and root biomass</w:t>
      </w:r>
      <w:r w:rsidR="001F2FD9" w:rsidRPr="00E23365">
        <w:rPr>
          <w:rFonts w:eastAsia="Times New Roman"/>
        </w:rPr>
        <w:t xml:space="preserve"> come</w:t>
      </w:r>
      <w:r w:rsidR="0078378C" w:rsidRPr="00E23365">
        <w:rPr>
          <w:rFonts w:eastAsia="Times New Roman"/>
        </w:rPr>
        <w:t xml:space="preserve"> other change</w:t>
      </w:r>
      <w:r w:rsidR="001F2FD9" w:rsidRPr="00E23365">
        <w:rPr>
          <w:rFonts w:eastAsia="Times New Roman"/>
        </w:rPr>
        <w:t>s, such as</w:t>
      </w:r>
      <w:r w:rsidR="008427D8" w:rsidRPr="00E23365">
        <w:rPr>
          <w:rFonts w:eastAsia="Times New Roman"/>
        </w:rPr>
        <w:t xml:space="preserve"> </w:t>
      </w:r>
      <w:r w:rsidR="007F43DC" w:rsidRPr="00E23365">
        <w:rPr>
          <w:rFonts w:eastAsia="Times New Roman"/>
        </w:rPr>
        <w:t xml:space="preserve">reduced </w:t>
      </w:r>
      <w:r w:rsidR="008427D8" w:rsidRPr="00E23365">
        <w:rPr>
          <w:rFonts w:eastAsia="Times New Roman"/>
        </w:rPr>
        <w:t xml:space="preserve">erosion, </w:t>
      </w:r>
      <w:r w:rsidR="004A4820" w:rsidRPr="00E23365">
        <w:rPr>
          <w:rFonts w:eastAsia="Times New Roman"/>
        </w:rPr>
        <w:t xml:space="preserve">deeper </w:t>
      </w:r>
      <w:r w:rsidR="0078378C" w:rsidRPr="00E23365">
        <w:rPr>
          <w:rFonts w:eastAsia="Times New Roman"/>
        </w:rPr>
        <w:t>root water uptake</w:t>
      </w:r>
      <w:r w:rsidR="007F43DC" w:rsidRPr="00E23365">
        <w:rPr>
          <w:rFonts w:eastAsia="Times New Roman"/>
        </w:rPr>
        <w:t>,</w:t>
      </w:r>
      <w:r w:rsidR="004A4820" w:rsidRPr="00E23365">
        <w:rPr>
          <w:rFonts w:eastAsia="Times New Roman"/>
        </w:rPr>
        <w:t xml:space="preserve"> and higher rates of</w:t>
      </w:r>
      <w:r w:rsidR="0078378C" w:rsidRPr="00E23365">
        <w:rPr>
          <w:rFonts w:eastAsia="Times New Roman"/>
        </w:rPr>
        <w:t xml:space="preserve"> ET</w:t>
      </w:r>
      <w:r w:rsidR="004A4820" w:rsidRPr="00E23365">
        <w:rPr>
          <w:rFonts w:eastAsia="Times New Roman"/>
        </w:rPr>
        <w:t xml:space="preserve">. </w:t>
      </w:r>
      <w:r w:rsidR="008427D8" w:rsidRPr="00E23365">
        <w:rPr>
          <w:rFonts w:eastAsia="Times New Roman"/>
        </w:rPr>
        <w:t xml:space="preserve">In the Rift Valley of Ethiopia, </w:t>
      </w:r>
      <w:r w:rsidR="00E23365" w:rsidRPr="00E23365">
        <w:rPr>
          <w:rFonts w:eastAsia="Times New Roman"/>
        </w:rPr>
        <w:t>human-assisted</w:t>
      </w:r>
      <w:r w:rsidR="008427D8" w:rsidRPr="00E23365">
        <w:rPr>
          <w:rFonts w:eastAsia="Times New Roman"/>
        </w:rPr>
        <w:t xml:space="preserve"> interventions</w:t>
      </w:r>
      <w:r w:rsidR="008427D8" w:rsidRPr="00E23365">
        <w:rPr>
          <w:rFonts w:eastAsia="Times New Roman"/>
          <w:i/>
        </w:rPr>
        <w:t xml:space="preserve"> </w:t>
      </w:r>
      <w:r w:rsidR="008427D8" w:rsidRPr="00E23365">
        <w:rPr>
          <w:rFonts w:eastAsia="Times New Roman"/>
        </w:rPr>
        <w:t>in the 1980s improved vegetation cover and helped reduce erosion</w:t>
      </w:r>
      <w:r w:rsidR="008427D8" w:rsidRPr="00E23365">
        <w:rPr>
          <w:rFonts w:eastAsia="Times New Roman"/>
          <w:i/>
        </w:rPr>
        <w:t xml:space="preserve"> </w:t>
      </w:r>
      <w:r w:rsidR="008427D8" w:rsidRPr="00E23365">
        <w:rPr>
          <w:rFonts w:eastAsia="Times New Roman"/>
        </w:rPr>
        <w:t>(</w:t>
      </w:r>
      <w:proofErr w:type="spellStart"/>
      <w:r w:rsidR="008427D8" w:rsidRPr="00E23365">
        <w:rPr>
          <w:rFonts w:eastAsia="Times New Roman"/>
        </w:rPr>
        <w:t>Asfaha</w:t>
      </w:r>
      <w:proofErr w:type="spellEnd"/>
      <w:r w:rsidR="008427D8" w:rsidRPr="00E23365">
        <w:rPr>
          <w:rFonts w:eastAsia="Times New Roman"/>
        </w:rPr>
        <w:t xml:space="preserve"> </w:t>
      </w:r>
      <w:r w:rsidR="008427D8" w:rsidRPr="00E23365">
        <w:rPr>
          <w:rFonts w:eastAsia="Times New Roman"/>
          <w:i/>
        </w:rPr>
        <w:t>et al</w:t>
      </w:r>
      <w:r w:rsidR="008427D8" w:rsidRPr="00E23365">
        <w:rPr>
          <w:rFonts w:eastAsia="Times New Roman"/>
        </w:rPr>
        <w:t>., 2014).</w:t>
      </w:r>
      <w:r w:rsidR="004A4820" w:rsidRPr="00E23365">
        <w:rPr>
          <w:rFonts w:eastAsia="Times New Roman"/>
        </w:rPr>
        <w:t xml:space="preserve"> </w:t>
      </w:r>
      <w:r w:rsidR="0078378C" w:rsidRPr="00E23365">
        <w:rPr>
          <w:rFonts w:eastAsia="Times New Roman"/>
        </w:rPr>
        <w:t>Early</w:t>
      </w:r>
      <w:r w:rsidR="004A4820" w:rsidRPr="00E23365">
        <w:rPr>
          <w:rFonts w:eastAsia="Times New Roman"/>
        </w:rPr>
        <w:t xml:space="preserve"> research with</w:t>
      </w:r>
      <w:r w:rsidR="0078378C" w:rsidRPr="00E23365">
        <w:rPr>
          <w:rFonts w:eastAsia="Times New Roman"/>
        </w:rPr>
        <w:t xml:space="preserve"> paired catchment</w:t>
      </w:r>
      <w:r w:rsidR="004A4820" w:rsidRPr="00E23365">
        <w:rPr>
          <w:rFonts w:eastAsia="Times New Roman"/>
        </w:rPr>
        <w:t>s</w:t>
      </w:r>
      <w:r w:rsidR="0078378C" w:rsidRPr="00E23365">
        <w:rPr>
          <w:rFonts w:eastAsia="Times New Roman"/>
        </w:rPr>
        <w:t xml:space="preserve"> demonstrated that afforestation reduces water yields by increasing canopy interception and transpiration losses (Bosch and Hewlett</w:t>
      </w:r>
      <w:r w:rsidR="00F171B4" w:rsidRPr="00E23365">
        <w:rPr>
          <w:rFonts w:eastAsia="Times New Roman"/>
        </w:rPr>
        <w:t>,</w:t>
      </w:r>
      <w:r w:rsidR="0078378C" w:rsidRPr="00E23365">
        <w:rPr>
          <w:rFonts w:eastAsia="Times New Roman"/>
        </w:rPr>
        <w:t xml:space="preserve"> 1982). At the same time, afforestation can increase soil water storage and yields by improving infiltration </w:t>
      </w:r>
      <w:r w:rsidR="006A1CB0" w:rsidRPr="00E23365">
        <w:rPr>
          <w:rFonts w:eastAsia="Times New Roman"/>
        </w:rPr>
        <w:t>capacity</w:t>
      </w:r>
      <w:r w:rsidR="004A4820" w:rsidRPr="00E23365">
        <w:rPr>
          <w:rFonts w:eastAsia="Times New Roman"/>
        </w:rPr>
        <w:t xml:space="preserve"> </w:t>
      </w:r>
      <w:r w:rsidR="0078378C" w:rsidRPr="00E23365">
        <w:rPr>
          <w:rFonts w:eastAsia="Times New Roman"/>
        </w:rPr>
        <w:t>(</w:t>
      </w:r>
      <w:proofErr w:type="spellStart"/>
      <w:r w:rsidR="0078378C" w:rsidRPr="00E23365">
        <w:rPr>
          <w:rFonts w:eastAsia="Times New Roman"/>
        </w:rPr>
        <w:t>Bruijnzeel</w:t>
      </w:r>
      <w:proofErr w:type="spellEnd"/>
      <w:r w:rsidR="00F171B4" w:rsidRPr="00E23365">
        <w:rPr>
          <w:rFonts w:eastAsia="Times New Roman"/>
        </w:rPr>
        <w:t>, 1989;</w:t>
      </w:r>
      <w:r w:rsidR="0078378C" w:rsidRPr="00E23365">
        <w:rPr>
          <w:rFonts w:eastAsia="Times New Roman"/>
        </w:rPr>
        <w:t xml:space="preserve"> 2004; </w:t>
      </w:r>
      <w:proofErr w:type="spellStart"/>
      <w:r w:rsidR="0078378C" w:rsidRPr="00E23365">
        <w:rPr>
          <w:rFonts w:eastAsia="Times New Roman"/>
        </w:rPr>
        <w:t>Giambelluca</w:t>
      </w:r>
      <w:proofErr w:type="spellEnd"/>
      <w:r w:rsidR="00F171B4" w:rsidRPr="00E23365">
        <w:rPr>
          <w:rFonts w:eastAsia="Times New Roman"/>
        </w:rPr>
        <w:t>,</w:t>
      </w:r>
      <w:r w:rsidR="0078378C" w:rsidRPr="00E23365">
        <w:rPr>
          <w:rFonts w:eastAsia="Times New Roman"/>
        </w:rPr>
        <w:t xml:space="preserve"> 2002; </w:t>
      </w:r>
      <w:proofErr w:type="spellStart"/>
      <w:r w:rsidR="0078378C" w:rsidRPr="00E23365">
        <w:rPr>
          <w:rFonts w:eastAsia="Times New Roman"/>
        </w:rPr>
        <w:t>Ilstedt</w:t>
      </w:r>
      <w:proofErr w:type="spellEnd"/>
      <w:r w:rsidR="0078378C" w:rsidRPr="00E23365">
        <w:rPr>
          <w:rFonts w:eastAsia="Times New Roman"/>
        </w:rPr>
        <w:t xml:space="preserve"> </w:t>
      </w:r>
      <w:r w:rsidR="008B0B7B" w:rsidRPr="00E23365">
        <w:rPr>
          <w:rFonts w:eastAsia="Times New Roman"/>
          <w:i/>
        </w:rPr>
        <w:t>et al</w:t>
      </w:r>
      <w:r w:rsidR="0078378C" w:rsidRPr="00E23365">
        <w:rPr>
          <w:rFonts w:eastAsia="Times New Roman"/>
        </w:rPr>
        <w:t>.</w:t>
      </w:r>
      <w:r w:rsidR="00F171B4" w:rsidRPr="00E23365">
        <w:rPr>
          <w:rFonts w:eastAsia="Times New Roman"/>
        </w:rPr>
        <w:t>,</w:t>
      </w:r>
      <w:r w:rsidR="0078378C" w:rsidRPr="00E23365">
        <w:rPr>
          <w:rFonts w:eastAsia="Times New Roman"/>
        </w:rPr>
        <w:t xml:space="preserve"> 2007). However, degraded or plantation forests having ET levels comparable to those of natural primary forest may not recover their </w:t>
      </w:r>
      <w:r w:rsidR="009178E4" w:rsidRPr="00E23365">
        <w:rPr>
          <w:rFonts w:eastAsia="Times New Roman"/>
        </w:rPr>
        <w:t>original infiltration capacity</w:t>
      </w:r>
      <w:r w:rsidR="009F0FE5" w:rsidRPr="00E23365">
        <w:rPr>
          <w:rFonts w:eastAsia="Times New Roman"/>
        </w:rPr>
        <w:t xml:space="preserve"> </w:t>
      </w:r>
      <w:r w:rsidR="009178E4" w:rsidRPr="00E23365">
        <w:rPr>
          <w:rFonts w:eastAsia="Times New Roman"/>
        </w:rPr>
        <w:t>(</w:t>
      </w:r>
      <w:proofErr w:type="spellStart"/>
      <w:r w:rsidR="009178E4" w:rsidRPr="00E23365">
        <w:rPr>
          <w:rFonts w:eastAsia="Times New Roman"/>
        </w:rPr>
        <w:t>Bonell</w:t>
      </w:r>
      <w:proofErr w:type="spellEnd"/>
      <w:r w:rsidR="008427D8" w:rsidRPr="00E23365">
        <w:rPr>
          <w:rFonts w:eastAsia="Times New Roman"/>
        </w:rPr>
        <w:t>,</w:t>
      </w:r>
      <w:r w:rsidR="009178E4" w:rsidRPr="00E23365">
        <w:rPr>
          <w:rFonts w:eastAsia="Times New Roman"/>
        </w:rPr>
        <w:t xml:space="preserve"> 2010)</w:t>
      </w:r>
      <w:r w:rsidR="00AE1861" w:rsidRPr="00E23365">
        <w:rPr>
          <w:rFonts w:eastAsia="Times New Roman"/>
        </w:rPr>
        <w:t>. I</w:t>
      </w:r>
      <w:r w:rsidR="0078378C" w:rsidRPr="00E23365">
        <w:rPr>
          <w:rFonts w:eastAsia="Times New Roman"/>
        </w:rPr>
        <w:t xml:space="preserve">n these cases, lower field-saturated hydraulic conductivity can contribute to increased </w:t>
      </w:r>
      <w:proofErr w:type="spellStart"/>
      <w:r w:rsidR="0078378C" w:rsidRPr="00E23365">
        <w:rPr>
          <w:rFonts w:eastAsia="Times New Roman"/>
        </w:rPr>
        <w:t>quickflow</w:t>
      </w:r>
      <w:proofErr w:type="spellEnd"/>
      <w:r w:rsidR="0078378C" w:rsidRPr="00E23365">
        <w:rPr>
          <w:rFonts w:eastAsia="Times New Roman"/>
        </w:rPr>
        <w:t xml:space="preserve"> during storms</w:t>
      </w:r>
      <w:r w:rsidR="006A1CB0" w:rsidRPr="00E23365">
        <w:rPr>
          <w:rFonts w:eastAsia="Times New Roman"/>
        </w:rPr>
        <w:t xml:space="preserve"> and</w:t>
      </w:r>
      <w:r w:rsidR="0078378C" w:rsidRPr="00E23365">
        <w:rPr>
          <w:rFonts w:eastAsia="Times New Roman"/>
        </w:rPr>
        <w:t xml:space="preserve"> to decreased runoff in the dry season (Krishnaswamy </w:t>
      </w:r>
      <w:r w:rsidR="008B0B7B" w:rsidRPr="00E23365">
        <w:rPr>
          <w:rFonts w:eastAsia="Times New Roman"/>
          <w:i/>
        </w:rPr>
        <w:t>et al</w:t>
      </w:r>
      <w:r w:rsidR="0078378C" w:rsidRPr="00E23365">
        <w:rPr>
          <w:rFonts w:eastAsia="Times New Roman"/>
        </w:rPr>
        <w:t>.</w:t>
      </w:r>
      <w:r w:rsidR="00F171B4" w:rsidRPr="00E23365">
        <w:rPr>
          <w:rFonts w:eastAsia="Times New Roman"/>
        </w:rPr>
        <w:t>,</w:t>
      </w:r>
      <w:r w:rsidR="0078378C" w:rsidRPr="00E23365">
        <w:rPr>
          <w:rFonts w:eastAsia="Times New Roman"/>
        </w:rPr>
        <w:t xml:space="preserve"> 2013; Ghimire </w:t>
      </w:r>
      <w:r w:rsidR="008B0B7B" w:rsidRPr="00E23365">
        <w:rPr>
          <w:rFonts w:eastAsia="Times New Roman"/>
          <w:i/>
        </w:rPr>
        <w:t>et al</w:t>
      </w:r>
      <w:r w:rsidR="0078378C" w:rsidRPr="00E23365">
        <w:rPr>
          <w:rFonts w:eastAsia="Times New Roman"/>
        </w:rPr>
        <w:t>.</w:t>
      </w:r>
      <w:r w:rsidR="00F171B4" w:rsidRPr="00E23365">
        <w:rPr>
          <w:rFonts w:eastAsia="Times New Roman"/>
        </w:rPr>
        <w:t xml:space="preserve">, </w:t>
      </w:r>
      <w:r w:rsidR="0078378C" w:rsidRPr="00E23365">
        <w:rPr>
          <w:rFonts w:eastAsia="Times New Roman"/>
        </w:rPr>
        <w:t>2014). The net effects of both increased ET and increased infiltration with afforestation can depend on variables</w:t>
      </w:r>
      <w:r w:rsidR="00B21ACF" w:rsidRPr="00E23365">
        <w:rPr>
          <w:rFonts w:eastAsia="Times New Roman"/>
        </w:rPr>
        <w:t xml:space="preserve"> such as soil texture and geology,</w:t>
      </w:r>
      <w:r w:rsidR="00B21ACF" w:rsidRPr="008427D8">
        <w:rPr>
          <w:rFonts w:eastAsia="Times New Roman"/>
        </w:rPr>
        <w:t xml:space="preserve"> which</w:t>
      </w:r>
      <w:r w:rsidR="0078378C" w:rsidRPr="008427D8">
        <w:rPr>
          <w:rFonts w:eastAsia="Times New Roman"/>
        </w:rPr>
        <w:t xml:space="preserve"> have yet to be explored empirically across tropical landscapes (</w:t>
      </w:r>
      <w:proofErr w:type="spellStart"/>
      <w:r w:rsidR="0078378C" w:rsidRPr="008427D8">
        <w:rPr>
          <w:rFonts w:eastAsia="Times New Roman"/>
        </w:rPr>
        <w:t>Malmer</w:t>
      </w:r>
      <w:proofErr w:type="spellEnd"/>
      <w:r w:rsidR="0078378C" w:rsidRPr="008427D8">
        <w:rPr>
          <w:rFonts w:eastAsia="Times New Roman"/>
        </w:rPr>
        <w:t xml:space="preserve"> </w:t>
      </w:r>
      <w:r w:rsidR="008B0B7B" w:rsidRPr="008427D8">
        <w:rPr>
          <w:rFonts w:eastAsia="Times New Roman"/>
          <w:i/>
        </w:rPr>
        <w:t>et al</w:t>
      </w:r>
      <w:r w:rsidR="001F2FD9" w:rsidRPr="008427D8">
        <w:rPr>
          <w:rFonts w:eastAsia="Times New Roman"/>
        </w:rPr>
        <w:t>.</w:t>
      </w:r>
      <w:r w:rsidR="008427D8" w:rsidRPr="008427D8">
        <w:rPr>
          <w:rFonts w:eastAsia="Times New Roman"/>
        </w:rPr>
        <w:t>,</w:t>
      </w:r>
      <w:r w:rsidR="0078378C" w:rsidRPr="008427D8">
        <w:rPr>
          <w:rFonts w:eastAsia="Times New Roman"/>
        </w:rPr>
        <w:t xml:space="preserve"> 2010). </w:t>
      </w:r>
    </w:p>
    <w:p w14:paraId="0561833A" w14:textId="5BBAAEE3" w:rsidR="0078378C" w:rsidRPr="00986A7B" w:rsidRDefault="00E7372B" w:rsidP="00BB0B0C">
      <w:pPr>
        <w:spacing w:line="360" w:lineRule="auto"/>
        <w:ind w:firstLine="720"/>
        <w:jc w:val="both"/>
        <w:rPr>
          <w:rFonts w:eastAsia="Courier New"/>
        </w:rPr>
      </w:pPr>
      <w:r w:rsidRPr="00DC662C">
        <w:rPr>
          <w:rFonts w:eastAsia="Times New Roman"/>
        </w:rPr>
        <w:t>Although</w:t>
      </w:r>
      <w:r w:rsidR="0078378C" w:rsidRPr="00DC662C">
        <w:rPr>
          <w:rFonts w:eastAsia="Times New Roman"/>
        </w:rPr>
        <w:t xml:space="preserve"> secondary forest can resemble more mature forest</w:t>
      </w:r>
      <w:r w:rsidR="008427D8" w:rsidRPr="00DC662C">
        <w:rPr>
          <w:rFonts w:eastAsia="Times New Roman"/>
        </w:rPr>
        <w:t>,</w:t>
      </w:r>
      <w:r w:rsidR="00F171B4" w:rsidRPr="00DC662C">
        <w:rPr>
          <w:rFonts w:eastAsia="Times New Roman"/>
        </w:rPr>
        <w:t xml:space="preserve"> </w:t>
      </w:r>
      <w:r w:rsidR="00D3780F">
        <w:rPr>
          <w:rFonts w:eastAsia="Times New Roman"/>
        </w:rPr>
        <w:t xml:space="preserve">areas dominated by plantation trees or </w:t>
      </w:r>
      <w:r w:rsidR="00DC662C" w:rsidRPr="00DC662C">
        <w:rPr>
          <w:rFonts w:eastAsia="Times New Roman"/>
        </w:rPr>
        <w:t xml:space="preserve">invasive species </w:t>
      </w:r>
      <w:r w:rsidR="00D3780F">
        <w:rPr>
          <w:rFonts w:eastAsia="Times New Roman"/>
        </w:rPr>
        <w:t>likely</w:t>
      </w:r>
      <w:r w:rsidR="00265EE5" w:rsidRPr="00DC662C">
        <w:rPr>
          <w:rFonts w:eastAsia="Times New Roman"/>
        </w:rPr>
        <w:t xml:space="preserve"> </w:t>
      </w:r>
      <w:r w:rsidR="00741D07" w:rsidRPr="00DC662C">
        <w:rPr>
          <w:rFonts w:eastAsia="Times New Roman"/>
        </w:rPr>
        <w:t xml:space="preserve">have different influences on ecohydrological processes. </w:t>
      </w:r>
      <w:r w:rsidR="00986A7B" w:rsidRPr="00DC662C">
        <w:rPr>
          <w:rFonts w:eastAsia="Times New Roman"/>
        </w:rPr>
        <w:t xml:space="preserve">Among plantation species, </w:t>
      </w:r>
      <w:r w:rsidR="00265EE5" w:rsidRPr="00DC662C">
        <w:rPr>
          <w:rFonts w:eastAsia="Times New Roman"/>
          <w:i/>
        </w:rPr>
        <w:t>Eucalyptus sp</w:t>
      </w:r>
      <w:r w:rsidR="00265EE5" w:rsidRPr="00DC662C">
        <w:rPr>
          <w:rFonts w:eastAsia="Times New Roman"/>
        </w:rPr>
        <w:t xml:space="preserve">. </w:t>
      </w:r>
      <w:r w:rsidR="0067659B" w:rsidRPr="00DC662C">
        <w:rPr>
          <w:rFonts w:eastAsia="Times New Roman"/>
        </w:rPr>
        <w:t xml:space="preserve">and </w:t>
      </w:r>
      <w:r w:rsidR="00265EE5" w:rsidRPr="00DC662C">
        <w:rPr>
          <w:rFonts w:eastAsia="Times New Roman"/>
          <w:i/>
        </w:rPr>
        <w:t>Pinus sp.</w:t>
      </w:r>
      <w:r w:rsidR="008427D8" w:rsidRPr="00DC662C">
        <w:rPr>
          <w:rFonts w:eastAsia="Times New Roman"/>
        </w:rPr>
        <w:t xml:space="preserve"> may have significant</w:t>
      </w:r>
      <w:r w:rsidR="00265EE5" w:rsidRPr="00DC662C">
        <w:rPr>
          <w:rFonts w:eastAsia="Times New Roman"/>
        </w:rPr>
        <w:t xml:space="preserve"> hydrological impact</w:t>
      </w:r>
      <w:r w:rsidR="00265EE5" w:rsidRPr="00986A7B">
        <w:rPr>
          <w:rFonts w:eastAsia="Times New Roman"/>
        </w:rPr>
        <w:t xml:space="preserve"> </w:t>
      </w:r>
      <w:r w:rsidR="00986A7B" w:rsidRPr="00986A7B">
        <w:rPr>
          <w:rFonts w:eastAsia="Times New Roman"/>
        </w:rPr>
        <w:t xml:space="preserve">because of their </w:t>
      </w:r>
      <w:r w:rsidR="00D3780F">
        <w:rPr>
          <w:rFonts w:eastAsia="Times New Roman"/>
        </w:rPr>
        <w:t xml:space="preserve">rapid growth and </w:t>
      </w:r>
      <w:r w:rsidR="00986A7B" w:rsidRPr="00986A7B">
        <w:rPr>
          <w:rFonts w:eastAsia="Times New Roman"/>
        </w:rPr>
        <w:t>short</w:t>
      </w:r>
      <w:r w:rsidR="00D3780F">
        <w:rPr>
          <w:rFonts w:eastAsia="Times New Roman"/>
        </w:rPr>
        <w:t>er</w:t>
      </w:r>
      <w:r w:rsidR="008427D8" w:rsidRPr="00986A7B">
        <w:rPr>
          <w:rFonts w:eastAsia="Times New Roman"/>
        </w:rPr>
        <w:t xml:space="preserve"> </w:t>
      </w:r>
      <w:r w:rsidR="00986A7B" w:rsidRPr="00DC662C">
        <w:rPr>
          <w:rFonts w:eastAsia="Times New Roman"/>
        </w:rPr>
        <w:t xml:space="preserve">cultivation </w:t>
      </w:r>
      <w:r w:rsidR="008427D8" w:rsidRPr="00DC662C">
        <w:rPr>
          <w:rFonts w:eastAsia="Times New Roman"/>
        </w:rPr>
        <w:t xml:space="preserve">rotations </w:t>
      </w:r>
      <w:r w:rsidR="00265EE5" w:rsidRPr="00DC662C">
        <w:rPr>
          <w:rFonts w:eastAsia="Times New Roman"/>
        </w:rPr>
        <w:t>(van Dijk and Keenan</w:t>
      </w:r>
      <w:r w:rsidR="0000291A" w:rsidRPr="00DC662C">
        <w:rPr>
          <w:rFonts w:eastAsia="Times New Roman"/>
        </w:rPr>
        <w:t>,</w:t>
      </w:r>
      <w:r w:rsidR="006C1CD3" w:rsidRPr="00DC662C">
        <w:rPr>
          <w:rFonts w:eastAsia="Times New Roman"/>
        </w:rPr>
        <w:t xml:space="preserve"> </w:t>
      </w:r>
      <w:r w:rsidR="00265EE5" w:rsidRPr="00DC662C">
        <w:rPr>
          <w:rFonts w:eastAsia="Times New Roman"/>
        </w:rPr>
        <w:t>2007).</w:t>
      </w:r>
      <w:r w:rsidR="00AF4330" w:rsidRPr="00DC662C">
        <w:rPr>
          <w:rFonts w:eastAsia="Times New Roman"/>
        </w:rPr>
        <w:t xml:space="preserve"> </w:t>
      </w:r>
      <w:r w:rsidR="0067659B" w:rsidRPr="00DC662C">
        <w:rPr>
          <w:rFonts w:eastAsia="Times New Roman"/>
        </w:rPr>
        <w:t>I</w:t>
      </w:r>
      <w:r w:rsidR="0078378C" w:rsidRPr="00DC662C">
        <w:rPr>
          <w:rFonts w:eastAsia="Times New Roman"/>
        </w:rPr>
        <w:t>nvasions</w:t>
      </w:r>
      <w:r w:rsidR="0067659B" w:rsidRPr="00DC662C">
        <w:rPr>
          <w:rFonts w:eastAsia="Times New Roman"/>
        </w:rPr>
        <w:t xml:space="preserve"> of non-native species</w:t>
      </w:r>
      <w:r w:rsidR="0078378C" w:rsidRPr="00DC662C">
        <w:rPr>
          <w:rFonts w:eastAsia="Times New Roman"/>
        </w:rPr>
        <w:t xml:space="preserve">, especially in insular ecosystems, can result in monotypic growth that changes vegetation structure and </w:t>
      </w:r>
      <w:r w:rsidR="0067659B" w:rsidRPr="00DC662C">
        <w:rPr>
          <w:rFonts w:eastAsia="Times New Roman"/>
        </w:rPr>
        <w:t xml:space="preserve">thereby </w:t>
      </w:r>
      <w:r w:rsidR="0078378C" w:rsidRPr="00DC662C">
        <w:rPr>
          <w:rFonts w:eastAsia="Times New Roman"/>
        </w:rPr>
        <w:t>affects ET, rainfall pa</w:t>
      </w:r>
      <w:r w:rsidR="001048CA" w:rsidRPr="00DC662C">
        <w:rPr>
          <w:rFonts w:eastAsia="Times New Roman"/>
        </w:rPr>
        <w:t xml:space="preserve">rtitioning, and soil processes. </w:t>
      </w:r>
      <w:r w:rsidR="00D3780F">
        <w:rPr>
          <w:rFonts w:eastAsia="Times New Roman"/>
        </w:rPr>
        <w:t>E</w:t>
      </w:r>
      <w:r w:rsidR="0078378C" w:rsidRPr="00DC662C">
        <w:rPr>
          <w:rFonts w:eastAsia="Times New Roman"/>
        </w:rPr>
        <w:t>arly successional</w:t>
      </w:r>
      <w:r w:rsidR="007017E8" w:rsidRPr="00DC662C">
        <w:rPr>
          <w:rFonts w:eastAsia="Times New Roman"/>
        </w:rPr>
        <w:t xml:space="preserve"> invasive</w:t>
      </w:r>
      <w:r w:rsidR="00986A7B" w:rsidRPr="00DC662C">
        <w:rPr>
          <w:rFonts w:eastAsia="Times New Roman"/>
        </w:rPr>
        <w:t xml:space="preserve"> </w:t>
      </w:r>
      <w:r w:rsidR="0078378C" w:rsidRPr="00DC662C">
        <w:rPr>
          <w:rFonts w:eastAsia="Times New Roman"/>
        </w:rPr>
        <w:t xml:space="preserve">plants often have higher stomatal conductance than native </w:t>
      </w:r>
      <w:r w:rsidR="00192476" w:rsidRPr="00DC662C">
        <w:rPr>
          <w:rFonts w:eastAsia="Times New Roman"/>
        </w:rPr>
        <w:t xml:space="preserve">plants of the same growth form </w:t>
      </w:r>
      <w:r w:rsidR="0078378C" w:rsidRPr="00DC662C">
        <w:rPr>
          <w:rFonts w:eastAsia="Times New Roman"/>
        </w:rPr>
        <w:t>(</w:t>
      </w:r>
      <w:proofErr w:type="spellStart"/>
      <w:r w:rsidR="0078378C" w:rsidRPr="00DC662C">
        <w:rPr>
          <w:rFonts w:eastAsia="Times New Roman"/>
        </w:rPr>
        <w:t>Cavaleri</w:t>
      </w:r>
      <w:proofErr w:type="spellEnd"/>
      <w:r w:rsidR="0078378C" w:rsidRPr="00DC662C">
        <w:rPr>
          <w:rFonts w:eastAsia="Times New Roman"/>
        </w:rPr>
        <w:t xml:space="preserve"> and Sack, 2010)</w:t>
      </w:r>
      <w:r w:rsidR="00192476" w:rsidRPr="00DC662C">
        <w:rPr>
          <w:rFonts w:eastAsia="Times New Roman"/>
        </w:rPr>
        <w:t>,</w:t>
      </w:r>
      <w:r w:rsidR="0078378C" w:rsidRPr="00DC662C">
        <w:rPr>
          <w:rFonts w:eastAsia="Times New Roman"/>
        </w:rPr>
        <w:t xml:space="preserve"> </w:t>
      </w:r>
      <w:r w:rsidR="00192476" w:rsidRPr="00DC662C">
        <w:rPr>
          <w:rFonts w:eastAsia="Times New Roman"/>
        </w:rPr>
        <w:t>which</w:t>
      </w:r>
      <w:r w:rsidR="00090836" w:rsidRPr="00DC662C">
        <w:rPr>
          <w:rFonts w:eastAsia="Times New Roman"/>
        </w:rPr>
        <w:t>—if leaf area also increases—</w:t>
      </w:r>
      <w:r w:rsidR="00192476" w:rsidRPr="00DC662C">
        <w:rPr>
          <w:rFonts w:eastAsia="Times New Roman"/>
        </w:rPr>
        <w:t>could scale up to ecosystem</w:t>
      </w:r>
      <w:r w:rsidR="0067659B" w:rsidRPr="00DC662C">
        <w:rPr>
          <w:rFonts w:eastAsia="Times New Roman"/>
        </w:rPr>
        <w:t>-</w:t>
      </w:r>
      <w:r w:rsidR="00192476" w:rsidRPr="00DC662C">
        <w:rPr>
          <w:rFonts w:eastAsia="Times New Roman"/>
        </w:rPr>
        <w:t xml:space="preserve">level differences in ET </w:t>
      </w:r>
      <w:r w:rsidR="00D3780F">
        <w:rPr>
          <w:rFonts w:eastAsia="Times New Roman"/>
        </w:rPr>
        <w:t>especially if leaf area also increases</w:t>
      </w:r>
      <w:r w:rsidR="00192476" w:rsidRPr="00DC662C">
        <w:rPr>
          <w:rFonts w:eastAsia="Times New Roman"/>
        </w:rPr>
        <w:t xml:space="preserve"> </w:t>
      </w:r>
      <w:r w:rsidR="0078378C" w:rsidRPr="00DC662C">
        <w:rPr>
          <w:rFonts w:eastAsia="Times New Roman"/>
        </w:rPr>
        <w:t>(</w:t>
      </w:r>
      <w:proofErr w:type="spellStart"/>
      <w:r w:rsidR="0078378C" w:rsidRPr="00DC662C">
        <w:rPr>
          <w:rFonts w:eastAsia="Times New Roman"/>
        </w:rPr>
        <w:t>Huxman</w:t>
      </w:r>
      <w:proofErr w:type="spellEnd"/>
      <w:r w:rsidR="0078378C" w:rsidRPr="00DC662C">
        <w:rPr>
          <w:rFonts w:eastAsia="Times New Roman"/>
        </w:rPr>
        <w:t xml:space="preserve"> </w:t>
      </w:r>
      <w:r w:rsidR="008B0B7B" w:rsidRPr="00DC662C">
        <w:rPr>
          <w:rFonts w:eastAsia="Times New Roman"/>
          <w:i/>
        </w:rPr>
        <w:t>et al</w:t>
      </w:r>
      <w:r w:rsidR="0078378C" w:rsidRPr="00DC662C">
        <w:rPr>
          <w:rFonts w:eastAsia="Times New Roman"/>
        </w:rPr>
        <w:t>.</w:t>
      </w:r>
      <w:r w:rsidR="001048CA" w:rsidRPr="00DC662C">
        <w:rPr>
          <w:rFonts w:eastAsia="Times New Roman"/>
          <w:i/>
        </w:rPr>
        <w:t>,</w:t>
      </w:r>
      <w:r w:rsidR="00E30405" w:rsidRPr="00DC662C">
        <w:rPr>
          <w:rFonts w:eastAsia="Times New Roman"/>
        </w:rPr>
        <w:t xml:space="preserve"> 2005;</w:t>
      </w:r>
      <w:r w:rsidR="0078378C" w:rsidRPr="00DC662C">
        <w:rPr>
          <w:rFonts w:eastAsia="Times New Roman"/>
        </w:rPr>
        <w:t xml:space="preserve"> Asner </w:t>
      </w:r>
      <w:r w:rsidR="008B0B7B" w:rsidRPr="00DC662C">
        <w:rPr>
          <w:rFonts w:eastAsia="Times New Roman"/>
          <w:i/>
        </w:rPr>
        <w:t>et al</w:t>
      </w:r>
      <w:r w:rsidR="0078378C" w:rsidRPr="00DC662C">
        <w:rPr>
          <w:rFonts w:eastAsia="Times New Roman"/>
        </w:rPr>
        <w:t>.</w:t>
      </w:r>
      <w:r w:rsidR="001048CA" w:rsidRPr="00DC662C">
        <w:rPr>
          <w:rFonts w:eastAsia="Times New Roman"/>
          <w:i/>
        </w:rPr>
        <w:t>,</w:t>
      </w:r>
      <w:r w:rsidR="0078378C" w:rsidRPr="00DC662C">
        <w:rPr>
          <w:rFonts w:eastAsia="Times New Roman"/>
        </w:rPr>
        <w:t xml:space="preserve"> 2008</w:t>
      </w:r>
      <w:r w:rsidR="00192476" w:rsidRPr="00DC662C">
        <w:rPr>
          <w:rFonts w:eastAsia="Times New Roman"/>
        </w:rPr>
        <w:t>).</w:t>
      </w:r>
      <w:r w:rsidR="0078378C" w:rsidRPr="00DC662C">
        <w:rPr>
          <w:rFonts w:eastAsia="Times New Roman"/>
        </w:rPr>
        <w:t xml:space="preserve"> In</w:t>
      </w:r>
      <w:r w:rsidR="00090836" w:rsidRPr="00DC662C">
        <w:rPr>
          <w:rFonts w:eastAsia="Times New Roman"/>
        </w:rPr>
        <w:t xml:space="preserve"> fog-affected forests of</w:t>
      </w:r>
      <w:r w:rsidR="0078378C" w:rsidRPr="00DC662C">
        <w:rPr>
          <w:rFonts w:eastAsia="Times New Roman"/>
        </w:rPr>
        <w:t xml:space="preserve"> Hawaii,</w:t>
      </w:r>
      <w:r w:rsidR="00090836" w:rsidRPr="00DC662C">
        <w:rPr>
          <w:rFonts w:eastAsia="Times New Roman"/>
        </w:rPr>
        <w:t xml:space="preserve"> the</w:t>
      </w:r>
      <w:r w:rsidR="0078378C" w:rsidRPr="00DC662C">
        <w:rPr>
          <w:rFonts w:eastAsia="Times New Roman"/>
        </w:rPr>
        <w:t xml:space="preserve"> invasi</w:t>
      </w:r>
      <w:r w:rsidR="00090836" w:rsidRPr="00DC662C">
        <w:rPr>
          <w:rFonts w:eastAsia="Times New Roman"/>
        </w:rPr>
        <w:t>ve</w:t>
      </w:r>
      <w:r w:rsidR="0078378C" w:rsidRPr="00DC662C">
        <w:rPr>
          <w:rFonts w:eastAsia="Times New Roman"/>
        </w:rPr>
        <w:t xml:space="preserve"> </w:t>
      </w:r>
      <w:r w:rsidR="00090836" w:rsidRPr="00DC662C">
        <w:rPr>
          <w:rFonts w:eastAsia="Times New Roman"/>
        </w:rPr>
        <w:t xml:space="preserve">species </w:t>
      </w:r>
      <w:r w:rsidR="0078378C" w:rsidRPr="00DC662C">
        <w:rPr>
          <w:rFonts w:eastAsia="Times New Roman"/>
          <w:i/>
        </w:rPr>
        <w:t xml:space="preserve">Psidium </w:t>
      </w:r>
      <w:proofErr w:type="spellStart"/>
      <w:r w:rsidR="0078378C" w:rsidRPr="00DC662C">
        <w:rPr>
          <w:rFonts w:eastAsia="Times New Roman"/>
          <w:i/>
        </w:rPr>
        <w:t>cattleianum</w:t>
      </w:r>
      <w:proofErr w:type="spellEnd"/>
      <w:r w:rsidR="0078378C" w:rsidRPr="00DC662C">
        <w:rPr>
          <w:rFonts w:eastAsia="Times New Roman"/>
        </w:rPr>
        <w:t xml:space="preserve"> Sabine (</w:t>
      </w:r>
      <w:proofErr w:type="spellStart"/>
      <w:r w:rsidR="0078378C" w:rsidRPr="00DC662C">
        <w:rPr>
          <w:rFonts w:eastAsia="Times New Roman"/>
        </w:rPr>
        <w:t>Myrtaceae</w:t>
      </w:r>
      <w:proofErr w:type="spellEnd"/>
      <w:r w:rsidR="0078378C" w:rsidRPr="00DC662C">
        <w:rPr>
          <w:rFonts w:eastAsia="Times New Roman"/>
        </w:rPr>
        <w:t>)</w:t>
      </w:r>
      <w:r w:rsidR="00AE1861" w:rsidRPr="00DC662C">
        <w:rPr>
          <w:rFonts w:eastAsia="Times New Roman"/>
        </w:rPr>
        <w:t xml:space="preserve"> </w:t>
      </w:r>
      <w:r w:rsidR="00090836" w:rsidRPr="00DC662C">
        <w:rPr>
          <w:rFonts w:eastAsia="Times New Roman"/>
        </w:rPr>
        <w:t>develops a uniform canopy structure with a high density of small stems, smooth bark, and low epiphyte biomass</w:t>
      </w:r>
      <w:r w:rsidR="005003A9" w:rsidRPr="00DC662C">
        <w:rPr>
          <w:rFonts w:eastAsia="Times New Roman"/>
        </w:rPr>
        <w:t xml:space="preserve">; this </w:t>
      </w:r>
      <w:r w:rsidR="00D3780F">
        <w:rPr>
          <w:rFonts w:eastAsia="Times New Roman"/>
        </w:rPr>
        <w:t>trait</w:t>
      </w:r>
      <w:r w:rsidR="005003A9" w:rsidRPr="00DC662C">
        <w:rPr>
          <w:rFonts w:eastAsia="Times New Roman"/>
        </w:rPr>
        <w:t xml:space="preserve"> contributes to lower cloud water interception and canopy storage</w:t>
      </w:r>
      <w:r w:rsidR="00090836" w:rsidRPr="00DC662C">
        <w:rPr>
          <w:rFonts w:eastAsia="Times New Roman"/>
        </w:rPr>
        <w:t xml:space="preserve"> </w:t>
      </w:r>
      <w:r w:rsidR="0078378C" w:rsidRPr="00DC662C">
        <w:rPr>
          <w:rFonts w:eastAsia="Times New Roman"/>
        </w:rPr>
        <w:t xml:space="preserve">(Takahashi </w:t>
      </w:r>
      <w:r w:rsidR="008B0B7B" w:rsidRPr="00DC662C">
        <w:rPr>
          <w:rFonts w:eastAsia="Times New Roman"/>
          <w:i/>
        </w:rPr>
        <w:t>et al</w:t>
      </w:r>
      <w:r w:rsidR="0078378C" w:rsidRPr="00DC662C">
        <w:rPr>
          <w:rFonts w:eastAsia="Times New Roman"/>
        </w:rPr>
        <w:t>.</w:t>
      </w:r>
      <w:r w:rsidR="0000291A" w:rsidRPr="00DC662C">
        <w:rPr>
          <w:rFonts w:eastAsia="Times New Roman"/>
        </w:rPr>
        <w:t>,</w:t>
      </w:r>
      <w:r w:rsidR="0078378C" w:rsidRPr="00DC662C">
        <w:rPr>
          <w:rFonts w:eastAsia="Times New Roman"/>
        </w:rPr>
        <w:t xml:space="preserve"> 2011). </w:t>
      </w:r>
      <w:r w:rsidR="005003A9" w:rsidRPr="00DC662C">
        <w:rPr>
          <w:rFonts w:eastAsia="Times New Roman"/>
        </w:rPr>
        <w:t>At a drier site, t</w:t>
      </w:r>
      <w:r w:rsidR="0078378C" w:rsidRPr="00DC662C">
        <w:rPr>
          <w:rFonts w:eastAsia="Times New Roman"/>
        </w:rPr>
        <w:t xml:space="preserve">he same species </w:t>
      </w:r>
      <w:r w:rsidR="00D3780F">
        <w:rPr>
          <w:rFonts w:eastAsia="Times New Roman"/>
        </w:rPr>
        <w:t>generates</w:t>
      </w:r>
      <w:r w:rsidR="005003A9" w:rsidRPr="00DC662C">
        <w:rPr>
          <w:rFonts w:eastAsia="Times New Roman"/>
        </w:rPr>
        <w:t xml:space="preserve"> </w:t>
      </w:r>
      <w:r w:rsidR="0078378C" w:rsidRPr="00DC662C">
        <w:rPr>
          <w:rFonts w:eastAsia="Times New Roman"/>
        </w:rPr>
        <w:t>high</w:t>
      </w:r>
      <w:r w:rsidR="005003A9" w:rsidRPr="00DC662C">
        <w:rPr>
          <w:rFonts w:eastAsia="Times New Roman"/>
        </w:rPr>
        <w:t>er</w:t>
      </w:r>
      <w:r w:rsidR="0078378C" w:rsidRPr="00DC662C">
        <w:rPr>
          <w:rFonts w:eastAsia="Times New Roman"/>
        </w:rPr>
        <w:t xml:space="preserve"> stemflow </w:t>
      </w:r>
      <w:r w:rsidR="005003A9" w:rsidRPr="00DC662C">
        <w:rPr>
          <w:rFonts w:eastAsia="Times New Roman"/>
        </w:rPr>
        <w:t xml:space="preserve">than </w:t>
      </w:r>
      <w:r w:rsidR="0078378C" w:rsidRPr="00DC662C">
        <w:rPr>
          <w:rFonts w:eastAsia="Times New Roman"/>
        </w:rPr>
        <w:t>other invasive tree s</w:t>
      </w:r>
      <w:r w:rsidR="00AE1861" w:rsidRPr="00DC662C">
        <w:rPr>
          <w:rFonts w:eastAsia="Times New Roman"/>
        </w:rPr>
        <w:t>pecies (</w:t>
      </w:r>
      <w:proofErr w:type="spellStart"/>
      <w:r w:rsidR="00AE1861" w:rsidRPr="00DC662C">
        <w:rPr>
          <w:rFonts w:eastAsia="Times New Roman"/>
        </w:rPr>
        <w:t>Safeeq</w:t>
      </w:r>
      <w:proofErr w:type="spellEnd"/>
      <w:r w:rsidR="00AE1861" w:rsidRPr="00DC662C">
        <w:rPr>
          <w:rFonts w:eastAsia="Times New Roman"/>
        </w:rPr>
        <w:t xml:space="preserve"> and Fares, 2014), </w:t>
      </w:r>
      <w:r w:rsidR="0078378C" w:rsidRPr="00DC662C">
        <w:rPr>
          <w:rFonts w:eastAsia="Times New Roman"/>
        </w:rPr>
        <w:t xml:space="preserve">which may </w:t>
      </w:r>
      <w:r w:rsidR="00577A9D" w:rsidRPr="00DC662C">
        <w:rPr>
          <w:rFonts w:eastAsia="Times New Roman"/>
        </w:rPr>
        <w:t xml:space="preserve">accelerate </w:t>
      </w:r>
      <w:r w:rsidR="0078378C" w:rsidRPr="00DC662C">
        <w:rPr>
          <w:rFonts w:eastAsia="Times New Roman"/>
        </w:rPr>
        <w:t xml:space="preserve">nutrient leaching. </w:t>
      </w:r>
      <w:r w:rsidR="00986A7B" w:rsidRPr="00DC662C">
        <w:rPr>
          <w:rFonts w:eastAsia="Times New Roman"/>
        </w:rPr>
        <w:t>Similarly</w:t>
      </w:r>
      <w:r w:rsidR="00192476" w:rsidRPr="00DC662C">
        <w:rPr>
          <w:rFonts w:eastAsia="Times New Roman"/>
        </w:rPr>
        <w:t xml:space="preserve">, </w:t>
      </w:r>
      <w:r w:rsidR="00AE1861" w:rsidRPr="00DC662C">
        <w:rPr>
          <w:rFonts w:eastAsia="Times New Roman"/>
        </w:rPr>
        <w:t>the i</w:t>
      </w:r>
      <w:r w:rsidR="00192476" w:rsidRPr="00DC662C">
        <w:rPr>
          <w:rFonts w:eastAsia="Times New Roman"/>
        </w:rPr>
        <w:t>nvasi</w:t>
      </w:r>
      <w:r w:rsidR="0086125B" w:rsidRPr="00DC662C">
        <w:rPr>
          <w:rFonts w:eastAsia="Times New Roman"/>
        </w:rPr>
        <w:t>ve species</w:t>
      </w:r>
      <w:r w:rsidR="00192476" w:rsidRPr="00DC662C">
        <w:rPr>
          <w:rFonts w:eastAsia="Times New Roman"/>
        </w:rPr>
        <w:t xml:space="preserve"> </w:t>
      </w:r>
      <w:proofErr w:type="spellStart"/>
      <w:r w:rsidR="00192476" w:rsidRPr="00DC662C">
        <w:rPr>
          <w:rFonts w:eastAsia="Times New Roman"/>
          <w:i/>
        </w:rPr>
        <w:t>Miconia</w:t>
      </w:r>
      <w:proofErr w:type="spellEnd"/>
      <w:r w:rsidR="00192476" w:rsidRPr="00DC662C">
        <w:rPr>
          <w:rFonts w:eastAsia="Times New Roman"/>
          <w:i/>
        </w:rPr>
        <w:t xml:space="preserve"> </w:t>
      </w:r>
      <w:proofErr w:type="spellStart"/>
      <w:r w:rsidR="00192476" w:rsidRPr="00DC662C">
        <w:rPr>
          <w:rFonts w:eastAsia="Times New Roman"/>
          <w:i/>
        </w:rPr>
        <w:t>calvescens</w:t>
      </w:r>
      <w:proofErr w:type="spellEnd"/>
      <w:r w:rsidR="00AE1861" w:rsidRPr="00DC662C">
        <w:rPr>
          <w:rFonts w:eastAsia="Times New Roman"/>
        </w:rPr>
        <w:t xml:space="preserve"> DC (</w:t>
      </w:r>
      <w:proofErr w:type="spellStart"/>
      <w:r w:rsidR="00AE1861" w:rsidRPr="00DC662C">
        <w:rPr>
          <w:rFonts w:eastAsia="Times New Roman"/>
        </w:rPr>
        <w:t>M</w:t>
      </w:r>
      <w:r w:rsidR="00D3780F">
        <w:rPr>
          <w:rFonts w:eastAsia="Times New Roman"/>
        </w:rPr>
        <w:t>elastomataceae</w:t>
      </w:r>
      <w:proofErr w:type="spellEnd"/>
      <w:r w:rsidR="00D3780F">
        <w:rPr>
          <w:rFonts w:eastAsia="Times New Roman"/>
        </w:rPr>
        <w:t>) creates</w:t>
      </w:r>
      <w:r w:rsidR="00192476" w:rsidRPr="00DC662C">
        <w:rPr>
          <w:rFonts w:eastAsia="Times New Roman"/>
        </w:rPr>
        <w:t xml:space="preserve"> erosive conditions by suppressing understory </w:t>
      </w:r>
      <w:r w:rsidR="00AE1861" w:rsidRPr="00DC662C">
        <w:rPr>
          <w:rFonts w:eastAsia="Times New Roman"/>
        </w:rPr>
        <w:t xml:space="preserve">vegetation </w:t>
      </w:r>
      <w:r w:rsidR="00192476" w:rsidRPr="00DC662C">
        <w:rPr>
          <w:rFonts w:eastAsia="Times New Roman"/>
        </w:rPr>
        <w:t xml:space="preserve">and </w:t>
      </w:r>
      <w:r w:rsidR="00192476" w:rsidRPr="00DC662C">
        <w:rPr>
          <w:rFonts w:eastAsia="Times New Roman"/>
        </w:rPr>
        <w:lastRenderedPageBreak/>
        <w:t>facilitating the formation of large throughfall water drops with high kinetic energy (</w:t>
      </w:r>
      <w:proofErr w:type="spellStart"/>
      <w:r w:rsidR="00192476" w:rsidRPr="00DC662C">
        <w:rPr>
          <w:rFonts w:eastAsia="Times New Roman"/>
        </w:rPr>
        <w:t>Nanko</w:t>
      </w:r>
      <w:proofErr w:type="spellEnd"/>
      <w:r w:rsidR="00192476" w:rsidRPr="00DC662C">
        <w:rPr>
          <w:rFonts w:eastAsia="Times New Roman"/>
        </w:rPr>
        <w:t xml:space="preserve"> </w:t>
      </w:r>
      <w:r w:rsidR="008B0B7B" w:rsidRPr="00DC662C">
        <w:rPr>
          <w:rFonts w:eastAsia="Times New Roman"/>
          <w:i/>
        </w:rPr>
        <w:t>et al</w:t>
      </w:r>
      <w:r w:rsidR="00192476" w:rsidRPr="00DC662C">
        <w:rPr>
          <w:rFonts w:eastAsia="Times New Roman"/>
        </w:rPr>
        <w:t>.</w:t>
      </w:r>
      <w:r w:rsidR="0000291A" w:rsidRPr="00DC662C">
        <w:rPr>
          <w:rFonts w:eastAsia="Times New Roman"/>
        </w:rPr>
        <w:t xml:space="preserve">, </w:t>
      </w:r>
      <w:r w:rsidR="00192476" w:rsidRPr="00DC662C">
        <w:rPr>
          <w:rFonts w:eastAsia="Times New Roman"/>
        </w:rPr>
        <w:t>2015).</w:t>
      </w:r>
      <w:r w:rsidR="00B75124" w:rsidRPr="00DC662C">
        <w:rPr>
          <w:rFonts w:eastAsia="Times New Roman"/>
        </w:rPr>
        <w:t xml:space="preserve"> These </w:t>
      </w:r>
      <w:r w:rsidR="00357B01" w:rsidRPr="00DC662C">
        <w:rPr>
          <w:rFonts w:eastAsia="Times New Roman"/>
        </w:rPr>
        <w:t xml:space="preserve">observations </w:t>
      </w:r>
      <w:r w:rsidR="00B75124" w:rsidRPr="00DC662C">
        <w:rPr>
          <w:rFonts w:eastAsia="Times New Roman"/>
        </w:rPr>
        <w:t>highlight the need for ecohydrologists to better understand the function of lower-div</w:t>
      </w:r>
      <w:r w:rsidR="00275BD5" w:rsidRPr="00DC662C">
        <w:rPr>
          <w:rFonts w:eastAsia="Times New Roman"/>
        </w:rPr>
        <w:t xml:space="preserve">ersity degraded/invaded forests, </w:t>
      </w:r>
      <w:r w:rsidR="00B75124" w:rsidRPr="00DC662C">
        <w:rPr>
          <w:rFonts w:eastAsia="Times New Roman"/>
        </w:rPr>
        <w:t>which are an increasing proportion of tropical landscapes</w:t>
      </w:r>
      <w:r w:rsidR="00D127B1" w:rsidRPr="00DC662C">
        <w:rPr>
          <w:rFonts w:eastAsia="Times New Roman"/>
        </w:rPr>
        <w:t>, and how the broad range of different forest covers affect</w:t>
      </w:r>
      <w:r w:rsidR="00357B01" w:rsidRPr="00DC662C">
        <w:rPr>
          <w:rFonts w:eastAsia="Times New Roman"/>
        </w:rPr>
        <w:t xml:space="preserve"> </w:t>
      </w:r>
      <w:r w:rsidR="001C2BB0" w:rsidRPr="00DC662C">
        <w:rPr>
          <w:rFonts w:eastAsia="Times New Roman"/>
        </w:rPr>
        <w:t>ecosystem services.</w:t>
      </w:r>
    </w:p>
    <w:p w14:paraId="0F65FA8C" w14:textId="77777777" w:rsidR="004F0233" w:rsidRPr="0064744A" w:rsidRDefault="004F0233" w:rsidP="00BB0B0C">
      <w:pPr>
        <w:widowControl w:val="0"/>
        <w:autoSpaceDE w:val="0"/>
        <w:autoSpaceDN w:val="0"/>
        <w:adjustRightInd w:val="0"/>
        <w:spacing w:line="360" w:lineRule="auto"/>
        <w:jc w:val="both"/>
        <w:rPr>
          <w:b/>
        </w:rPr>
      </w:pPr>
    </w:p>
    <w:p w14:paraId="7B5E4F85" w14:textId="07930416" w:rsidR="00AE1861" w:rsidRPr="0064744A" w:rsidRDefault="004B3906" w:rsidP="00BB0B0C">
      <w:pPr>
        <w:widowControl w:val="0"/>
        <w:autoSpaceDE w:val="0"/>
        <w:autoSpaceDN w:val="0"/>
        <w:adjustRightInd w:val="0"/>
        <w:spacing w:line="360" w:lineRule="auto"/>
        <w:jc w:val="both"/>
        <w:rPr>
          <w:b/>
        </w:rPr>
      </w:pPr>
      <w:r w:rsidRPr="0064744A">
        <w:rPr>
          <w:b/>
        </w:rPr>
        <w:t>3</w:t>
      </w:r>
      <w:r w:rsidR="00E756E2" w:rsidRPr="0064744A">
        <w:rPr>
          <w:b/>
        </w:rPr>
        <w:t xml:space="preserve">.2 </w:t>
      </w:r>
      <w:r w:rsidR="00AE1861" w:rsidRPr="0064744A">
        <w:rPr>
          <w:b/>
        </w:rPr>
        <w:t>Climate Change</w:t>
      </w:r>
    </w:p>
    <w:p w14:paraId="4679EC45" w14:textId="240E049F" w:rsidR="00AE1861" w:rsidRPr="00D04324" w:rsidRDefault="00D3780F" w:rsidP="00BB0B0C">
      <w:pPr>
        <w:widowControl w:val="0"/>
        <w:autoSpaceDE w:val="0"/>
        <w:autoSpaceDN w:val="0"/>
        <w:adjustRightInd w:val="0"/>
        <w:spacing w:line="360" w:lineRule="auto"/>
        <w:jc w:val="both"/>
      </w:pPr>
      <w:r>
        <w:t>At global scales, atmospheric warming due to</w:t>
      </w:r>
      <w:r w:rsidR="00AE1861" w:rsidRPr="00D04324">
        <w:t xml:space="preserve"> anthropogenic climate change</w:t>
      </w:r>
      <w:r w:rsidR="007E5FBC" w:rsidRPr="00D04324">
        <w:t>s</w:t>
      </w:r>
      <w:r w:rsidR="00984F4A" w:rsidRPr="00D04324">
        <w:t xml:space="preserve"> </w:t>
      </w:r>
      <w:r>
        <w:t>increases</w:t>
      </w:r>
      <w:r w:rsidR="00AE1861" w:rsidRPr="00D04324">
        <w:t xml:space="preserve"> atmospheric moisture</w:t>
      </w:r>
      <w:r w:rsidR="007E5FBC" w:rsidRPr="00D04324">
        <w:t xml:space="preserve"> levels to rise</w:t>
      </w:r>
      <w:r w:rsidR="00984F4A" w:rsidRPr="00D04324">
        <w:t>, caus</w:t>
      </w:r>
      <w:r w:rsidR="00AF016C" w:rsidRPr="00D04324">
        <w:t>ing</w:t>
      </w:r>
      <w:r w:rsidR="00984F4A" w:rsidRPr="00D04324">
        <w:t xml:space="preserve"> </w:t>
      </w:r>
      <w:r w:rsidR="00AE1861" w:rsidRPr="00D04324">
        <w:t xml:space="preserve">intensification of the water cycle </w:t>
      </w:r>
      <w:r w:rsidR="00AE1861" w:rsidRPr="00D04324">
        <w:fldChar w:fldCharType="begin"/>
      </w:r>
      <w:r w:rsidR="00AE1861" w:rsidRPr="00D04324">
        <w:instrText xml:space="preserve"> ADDIN ZOTERO_ITEM CSL_CITATION {"citationID":"1dhb6jfb0s","properties":{"formattedCitation":"(Huntington, 2006)","plainCitation":"(Huntington, 2006)"},"citationItems":[{"id":3230,"uris":["http://zotero.org/users/168753/items/ZW4VQGQF"],"uri":["http://zotero.org/users/168753/items/ZW4VQGQF"],"itemData":{"id":3230,"type":"article-journal","title":"Evidence for intensification of the global water cycle: Review and synthesis","container-title":"Journal of Hydrology","page":"83-95","volume":"319","issue":"1–4","source":"ScienceDirect","abstract":"One of the more important questions in hydrology is: if the climate warms in the future, will there be an intensification of the water cycle and, if so, the nature of that intensification? There is considerable interest in this question because an intensification of the water cycle may lead to changes in water-resource availability, an increase in the frequency and intensity of tropical storms, floods, and droughts, and an amplification of warming through the water vapor feedback. Empirical evidence for ongoing intensification of the water cycle would provide additional support for the theoretical framework that links intensification with warming. This paper briefly reviews the current state of science regarding historical trends in hydrologic variables, including precipitation, runoff, tropospheric water vapor, soil moisture, glacier mass balance, evaporation, evapotranspiration, and growing season length. Data are often incomplete in spatial and temporal domains and regional analyses are variable and sometimes contradictory; however, the weight of evidence indicates an ongoing intensification of the water cycle. In contrast to these trends, the empirical evidence to date does not consistently support an increase in the frequency or intensity of tropical storms and floods.","DOI":"10.1016/j.jhydrol.2005.07.003","ISSN":"0022-1694","shortTitle":"Evidence for intensification of the global water cycle","journalAbbreviation":"Journal of Hydrology","author":[{"family":"Huntington","given":"Thomas G."}],"issued":{"date-parts":[["2006",3,15]]}}}],"schema":"https://github.com/citation-style-language/schema/raw/master/csl-citation.json"} </w:instrText>
      </w:r>
      <w:r w:rsidR="00AE1861" w:rsidRPr="00D04324">
        <w:fldChar w:fldCharType="separate"/>
      </w:r>
      <w:r w:rsidR="00AE1861" w:rsidRPr="00D04324">
        <w:t>(Huntington</w:t>
      </w:r>
      <w:r w:rsidR="0000291A" w:rsidRPr="00D04324">
        <w:t>,</w:t>
      </w:r>
      <w:r w:rsidR="00AE1861" w:rsidRPr="00D04324">
        <w:t xml:space="preserve"> 2006)</w:t>
      </w:r>
      <w:r w:rsidR="00AE1861" w:rsidRPr="00D04324">
        <w:fldChar w:fldCharType="end"/>
      </w:r>
      <w:r w:rsidR="00AE1861" w:rsidRPr="00D04324">
        <w:t xml:space="preserve">. This intensification </w:t>
      </w:r>
      <w:r w:rsidR="00AF016C" w:rsidRPr="00D04324">
        <w:t xml:space="preserve">is expected to mean </w:t>
      </w:r>
      <w:r w:rsidR="00AE1861" w:rsidRPr="00D04324">
        <w:t xml:space="preserve">increased total rainfall (P) across the tropics </w:t>
      </w:r>
      <w:r w:rsidR="00AE1861" w:rsidRPr="00D04324">
        <w:fldChar w:fldCharType="begin"/>
      </w:r>
      <w:r w:rsidR="00AE1861" w:rsidRPr="00D04324">
        <w:instrText xml:space="preserve"> ADDIN ZOTERO_ITEM CSL_CITATION {"citationID":"2jebacpi0l","properties":{"formattedCitation":"{\\rtf (Chou {\\i{}et al.}, 2009)}","plainCitation":"(Chou et al., 2009)"},"citationItems":[{"id":4382,"uris":["http://zotero.org/users/168753/items/UMJWP5F7"],"uri":["http://zotero.org/users/168753/items/UMJWP5F7"],"itemData":{"id":4382,"type":"article-journal","title":"Evaluating the “Rich-Get-Richer” Mechanism in Tropical Precipitation Change under Global Warming","container-title":"Journal of Climate","page":"1982-2005","volume":"22","issue":"8","source":"journals.ametsoc.org.eres.library.manoa.hawaii.edu (Atypon)","abstract":"Examining tropical regional precipitation anomalies under global warming in 10 coupled global climate models, several mechanisms are consistently found. The tendency of rainfall to increase in convergence zones with large climatological precipitation and to decrease in subsidence regions—the rich-get-richer mechanism—has previously been examined in different approximations by Chou and Neelin, and Held and Soden. The effect of increased moisture transported by the mean circulation (the “direct moisture effect” or “thermodynamic component” in respective terminology) is relatively robust, while dynamic feedback is poorly understood and differs among models. The argument outlined states that the thermodynamic component should be a good approximation for large-scale averages; this is confirmed for averages across convection zones and descent regions, respectively. Within the convergence zones, however, dynamic feedback can substantially increase or decrease precipitation anomalies. Regions of negative precipitation anomalies within the convergence zones are associated with local weakening of ascent, and some of these exhibit horizontal dry advection associated with the “upped-ante” mechanism. Regions of increased ascent have strong positive precipitation anomalies enhanced by moisture convergence. This dynamic feedback is consistent with reduced gross moist stability due to increased moisture not being entirely compensated by effects of tropospheric warming and a vertical extent of convection. Regions of reduced ascent with positive precipitation anomalies are on average associated with changes in the vertical structure of vertical velocity, which extends to higher levels. This yields an increase in the gross moist stability that opposes ascent. The reductions in ascent associated with gross moist stability and upped-ante effects, respectively, combine to yield reduced ascent averaged across the convergence zones. Over climatological subsidence regions, positive precipitation anomalies can be associated with a convergence zone shift induced locally by anomalous heat flux from the ocean. Negative precipitation anomalies have a contribution from the thermodynamic component but can be enhanced or reduced by changes in the vertical velocity. Regions of enhanced subsidence are associated with an increased outgoing longwave radiation or horizontal cold convection. Reductions of subsidence are associated with changes of the vertical profile of vertical velocity, increasing gross moist stability.","DOI":"10.1175/2008JCLI2471.1","ISSN":"0894-8755","journalAbbreviation":"J. Climate","author":[{"family":"Chou","given":"Chia"},{"family":"Neelin","given":"J. David"},{"family":"Chen","given":"Chao-An"},{"family":"Tu","given":"Jien-Yi"}],"issued":{"date-parts":[["2009",4,1]]}}}],"schema":"https://github.com/citation-style-language/schema/raw/master/csl-citation.json"} </w:instrText>
      </w:r>
      <w:r w:rsidR="00AE1861" w:rsidRPr="00D04324">
        <w:fldChar w:fldCharType="separate"/>
      </w:r>
      <w:r w:rsidR="00AE1861" w:rsidRPr="00D04324">
        <w:t xml:space="preserve">(Chou </w:t>
      </w:r>
      <w:r w:rsidR="008B0B7B" w:rsidRPr="00D04324">
        <w:rPr>
          <w:i/>
          <w:iCs/>
        </w:rPr>
        <w:t>et al</w:t>
      </w:r>
      <w:r w:rsidR="00AE1861" w:rsidRPr="00D04324">
        <w:rPr>
          <w:iCs/>
        </w:rPr>
        <w:t>.</w:t>
      </w:r>
      <w:r w:rsidR="008B0B7B" w:rsidRPr="00D04324">
        <w:t>,</w:t>
      </w:r>
      <w:r w:rsidR="00AE1861" w:rsidRPr="00D04324">
        <w:t xml:space="preserve"> 2009)</w:t>
      </w:r>
      <w:r w:rsidR="00AE1861" w:rsidRPr="00D04324">
        <w:fldChar w:fldCharType="end"/>
      </w:r>
      <w:r w:rsidR="008B0B7B" w:rsidRPr="00D04324">
        <w:t xml:space="preserve">, </w:t>
      </w:r>
      <w:r w:rsidR="00AE1861" w:rsidRPr="00D04324">
        <w:t xml:space="preserve">but regional precipitation changes within the tropics are less </w:t>
      </w:r>
      <w:r w:rsidR="00AF016C" w:rsidRPr="00D04324">
        <w:t xml:space="preserve">predictable </w:t>
      </w:r>
      <w:r w:rsidR="00AE1861" w:rsidRPr="00D04324">
        <w:fldChar w:fldCharType="begin"/>
      </w:r>
      <w:r w:rsidR="00AE1861" w:rsidRPr="00D04324">
        <w:instrText xml:space="preserve"> ADDIN ZOTERO_ITEM CSL_CITATION {"citationID":"2socfepgj","properties":{"formattedCitation":"{\\rtf (Chadwick {\\i{}et al.}, 2016)}","plainCitation":"(Chadwick et al., 2016)"},"citationItems":[{"id":4748,"uris":["http://zotero.org/users/168753/items/RJNEFR6F"],"uri":["http://zotero.org/users/168753/items/RJNEFR6F"],"itemData":{"id":4748,"type":"article-journal","title":"Large rainfall changes consistently projected over substantial areas of tropical land","container-title":"Nature Climate Change","page":"177-181","volume":"6","issue":"2","source":"www.nature.com.eres.library.manoa.hawaii.edu","abstract":"Many tropical countries are exceptionally vulnerable to changes in rainfall patterns, with floods or droughts often severely affecting human life and health, food and water supplies, ecosystems and infrastructure. There is widespread disagreement among climate model projections of how and where rainfall will change over tropical land at the regional scales relevant to impacts, with different models predicting the position of current tropical wet and dry regions to shift in different ways. Here we show that despite uncertainty in the location of future rainfall shifts, climate models consistently project that large rainfall changes will occur for a considerable proportion of tropical land over the twenty-first century. The area of semi-arid land affected by large changes under a higher emissions scenario is likely to be greater than during even the most extreme regional wet or dry periods of the twentieth century, such as the Sahel drought of the late 1960s to 1990s. Substantial changes are projected to occur by mid-century—earlier than previously expected—and to intensify in line with global temperature rise. Therefore, current climate projections contain quantitative, decision-relevant information on future regional rainfall changes, particularly with regard to climate change mitigation policy.","DOI":"10.1038/nclimate2805","ISSN":"1758-678X","journalAbbreviation":"Nature Clim. Change","language":"en","author":[{"family":"Chadwick","given":"Robin"},{"family":"Good","given":"Peter"},{"family":"Martin","given":"Gill"},{"family":"Rowell","given":"David P."}],"issued":{"date-parts":[["2016",2]]}}}],"schema":"https://github.com/citation-style-language/schema/raw/master/csl-citation.json"} </w:instrText>
      </w:r>
      <w:r w:rsidR="00AE1861" w:rsidRPr="00D04324">
        <w:fldChar w:fldCharType="separate"/>
      </w:r>
      <w:r w:rsidR="00AE1861" w:rsidRPr="00D04324">
        <w:t xml:space="preserve">(Chadwick </w:t>
      </w:r>
      <w:r w:rsidR="008B0B7B" w:rsidRPr="00D04324">
        <w:rPr>
          <w:i/>
          <w:iCs/>
        </w:rPr>
        <w:t>et al</w:t>
      </w:r>
      <w:r w:rsidR="00AE1861" w:rsidRPr="00D04324">
        <w:rPr>
          <w:i/>
          <w:iCs/>
        </w:rPr>
        <w:t>.</w:t>
      </w:r>
      <w:r w:rsidR="008B0B7B" w:rsidRPr="00D04324">
        <w:rPr>
          <w:i/>
          <w:iCs/>
        </w:rPr>
        <w:t>,</w:t>
      </w:r>
      <w:r w:rsidR="00AE1861" w:rsidRPr="00D04324">
        <w:t xml:space="preserve"> 2016)</w:t>
      </w:r>
      <w:r w:rsidR="00AE1861" w:rsidRPr="00D04324">
        <w:fldChar w:fldCharType="end"/>
      </w:r>
      <w:r w:rsidR="00AE1861" w:rsidRPr="00D04324">
        <w:t xml:space="preserve">. </w:t>
      </w:r>
      <w:r w:rsidR="005E6392" w:rsidRPr="00D04324">
        <w:t xml:space="preserve">Recent </w:t>
      </w:r>
      <w:r w:rsidR="00AE1861" w:rsidRPr="00D04324">
        <w:t xml:space="preserve">evidence from ground-based stations confirms that rainfall patterns are already changing. For example, from 1930 to 1990, West Africa experienced decreased rainfall seasonality with lower rainfall and a shortened wet season. </w:t>
      </w:r>
      <w:r w:rsidR="008B0B7B" w:rsidRPr="00D04324">
        <w:t>During the same period,</w:t>
      </w:r>
      <w:r w:rsidR="00EE4EC7" w:rsidRPr="00D04324">
        <w:rPr>
          <w:i/>
        </w:rPr>
        <w:t xml:space="preserve"> </w:t>
      </w:r>
      <w:r w:rsidR="00AE1861" w:rsidRPr="00D04324">
        <w:t xml:space="preserve">northeastern Brazil experienced increases in rainfall magnitude and variability with a later and longer wet season </w:t>
      </w:r>
      <w:r w:rsidR="00AE1861" w:rsidRPr="00D04324">
        <w:fldChar w:fldCharType="begin"/>
      </w:r>
      <w:r w:rsidR="00AE1861" w:rsidRPr="00D04324">
        <w:instrText xml:space="preserve"> ADDIN ZOTERO_ITEM CSL_CITATION {"citationID":"f3sdpjtnq","properties":{"formattedCitation":"{\\rtf (Feng {\\i{}et al.}, 2013)}","plainCitation":"(Feng et al., 2013)"},"citationItems":[{"id":94,"uris":["http://zotero.org/users/168753/items/4KZVI9KF"],"uri":["http://zotero.org/users/168753/items/4KZVI9KF"],"itemData":{"id":94,"type":"article-journal","title":"Changes in rainfall seasonality in the tropics","container-title":"Nature Climate Change","page":"811-815","volume":"3","issue":"9","source":"www.nature.com.eres.library.manoa.hawaii.edu","abstract":"Climate change has altered not only the overall magnitude of rainfall but also its seasonal distribution and interannual variability worldwide. Such changes in the rainfall regimes will be most keenly felt in arid and semiarid regions, where water availability and timing are key factors controlling biogeochemical cycles, primary productivity, and the phenology of growth and reproduction, while also regulating agricultural production. Nevertheless, a comprehensive framework to understand the complex seasonal rainfall regimes across multiple timescales is still lacking. Here, we formulate a global measure of seasonality, which captures the effects of both magnitude and concentration of the rainy season, and use it to identify regions across the tropics with highly seasonal rainfall regimes. By further decomposing rainfall seasonality into its magnitude, timing and duration components, we find increases in the interannual variability of seasonality over many parts of the dry tropics, implying increasing uncertainty in the intensity, arrival and duration of seasonal rainfall over the past century. We show that such increases in rainfall variability were accompanied by shifts in its seasonal magnitude, timing and duration, thus underscoring the importance of analysing seasonal rainfall regimes in a context that is most relevant to local ecological and social processes.","DOI":"10.1038/nclimate1907","ISSN":"1758-678X","journalAbbreviation":"Nature Clim. Change","language":"en","author":[{"family":"Feng","given":"Xue"},{"family":"Porporato","given":"Amilcare"},{"family":"Rodriguez-Iturbe","given":"Ignacio"}],"issued":{"date-parts":[["2013",9]]}}}],"schema":"https://github.com/citation-style-language/schema/raw/master/csl-citation.json"} </w:instrText>
      </w:r>
      <w:r w:rsidR="00AE1861" w:rsidRPr="00D04324">
        <w:fldChar w:fldCharType="separate"/>
      </w:r>
      <w:r w:rsidR="00AE1861" w:rsidRPr="00D04324">
        <w:t xml:space="preserve">(Feng </w:t>
      </w:r>
      <w:r w:rsidR="008B0B7B" w:rsidRPr="00D04324">
        <w:rPr>
          <w:i/>
          <w:iCs/>
        </w:rPr>
        <w:t>et al</w:t>
      </w:r>
      <w:r w:rsidR="00AE1861" w:rsidRPr="00D04324">
        <w:rPr>
          <w:i/>
          <w:iCs/>
        </w:rPr>
        <w:t>.</w:t>
      </w:r>
      <w:r w:rsidR="008B0B7B" w:rsidRPr="00D04324">
        <w:rPr>
          <w:i/>
          <w:iCs/>
        </w:rPr>
        <w:t>,</w:t>
      </w:r>
      <w:r w:rsidR="00AE1861" w:rsidRPr="00D04324">
        <w:t xml:space="preserve"> 2013)</w:t>
      </w:r>
      <w:r w:rsidR="00AE1861" w:rsidRPr="00D04324">
        <w:fldChar w:fldCharType="end"/>
      </w:r>
      <w:r w:rsidR="00AE1861" w:rsidRPr="00D04324">
        <w:t xml:space="preserve">. </w:t>
      </w:r>
      <w:r w:rsidR="00AB5748" w:rsidRPr="00D04324">
        <w:t xml:space="preserve">In </w:t>
      </w:r>
      <w:r w:rsidR="00AE1861" w:rsidRPr="00D04324">
        <w:t xml:space="preserve">southern Amazonia, however, dry season length has increased </w:t>
      </w:r>
      <w:r w:rsidR="00AE1861" w:rsidRPr="006145C3">
        <w:t xml:space="preserve">since 1979 </w:t>
      </w:r>
      <w:r w:rsidR="00AE1861" w:rsidRPr="006145C3">
        <w:fldChar w:fldCharType="begin"/>
      </w:r>
      <w:r w:rsidR="00AE1861" w:rsidRPr="006145C3">
        <w:instrText xml:space="preserve"> ADDIN ZOTERO_ITEM CSL_CITATION {"citationID":"25hdj370ge","properties":{"formattedCitation":"{\\rtf (Fu {\\i{}et al.}, 2013)}","plainCitation":"(Fu et al., 2013)"},"citationItems":[{"id":5794,"uris":["http://zotero.org/users/168753/items/SBT8362P"],"uri":["http://zotero.org/users/168753/items/SBT8362P"],"itemData":{"id":5794,"type":"article-journal","title":"Increased dry-season length over southern Amazonia in recent decades and its implication for future climate projection","container-title":"Proceedings of the National Academy of Sciences","page":"18110-18115","volume":"110","issue":"45","source":"www.pnas.org.eres.library.manoa.hawaii.edu","abstract":"We have observed that the dry-season length (DSL) has increased over southern Amazonia since 1979, primarily owing to a delay of its ending dates (dry-season end, DSE), and is accompanied by a prolonged fire season. A poleward shift of the subtropical jet over South America and an increase of local convective inhibition energy in austral winter (June–August) seem to cause the delay of the DSE in austral spring (September–November). These changes cannot be simply linked to the variability of the tropical Pacific and Atlantic Oceans. Although they show some resemblance to the effects of anthropogenic forcings reported in the literature, we cannot attribute them to this cause because of inadequate representation of these processes in the global climate models that were presented in the Intergovernmental Panel on Climate Change’s Fifth Assessment Report. These models significantly underestimate the variability of the DSE and DSL and their controlling processes. Such biases imply that the future change of the DSE and DSL may be underestimated by the climate projections provided by the Intergovernmental Panel on Climate Change’s Fifth Assessment Report models. Although it is not clear whether the observed increase of the DSL will continue in the future, were it to continue at half the rate of that observed, the long DSL and fire season that contributed to the 2005 drought would become the new norm by the late 21st century. The large uncertainty shown in this study highlights the need for a focused effort to better understand and simulate these changes over southern Amazonia.","DOI":"10.1073/pnas.1302584110","ISSN":"0027-8424, 1091-6490","note":"PMID: 24145443","journalAbbreviation":"PNAS","language":"en","author":[{"family":"Fu","given":"Rong"},{"family":"Yin","given":"Lei"},{"family":"Li","given":"Wenhong"},{"family":"Arias","given":"Paola A."},{"family":"Dickinson","given":"Robert E."},{"family":"Huang","given":"Lei"},{"family":"Chakraborty","given":"Sudip"},{"family":"Fernandes","given":"Katia"},{"family":"Liebmann","given":"Brant"},{"family":"Fisher","given":"Rosie"},{"family":"Myneni","given":"Ranga B."}],"issued":{"date-parts":[["2013",11,5]]},"PMID":"24145443"}}],"schema":"https://github.com/citation-style-language/schema/raw/master/csl-citation.json"} </w:instrText>
      </w:r>
      <w:r w:rsidR="00AE1861" w:rsidRPr="006145C3">
        <w:fldChar w:fldCharType="separate"/>
      </w:r>
      <w:r w:rsidR="00AE1861" w:rsidRPr="006145C3">
        <w:t xml:space="preserve">(Fu </w:t>
      </w:r>
      <w:r w:rsidR="008B0B7B" w:rsidRPr="006145C3">
        <w:rPr>
          <w:i/>
          <w:iCs/>
        </w:rPr>
        <w:t>et al</w:t>
      </w:r>
      <w:r w:rsidR="00AE1861" w:rsidRPr="006145C3">
        <w:rPr>
          <w:i/>
          <w:iCs/>
        </w:rPr>
        <w:t>.</w:t>
      </w:r>
      <w:r w:rsidR="008B0B7B" w:rsidRPr="006145C3">
        <w:rPr>
          <w:i/>
          <w:iCs/>
        </w:rPr>
        <w:t>,</w:t>
      </w:r>
      <w:r w:rsidR="00AE1861" w:rsidRPr="006145C3">
        <w:t xml:space="preserve"> 2013)</w:t>
      </w:r>
      <w:r w:rsidR="00AE1861" w:rsidRPr="006145C3">
        <w:fldChar w:fldCharType="end"/>
      </w:r>
      <w:r w:rsidR="00AE1861" w:rsidRPr="006145C3">
        <w:t xml:space="preserve"> and this trend is expected to continue </w:t>
      </w:r>
      <w:r w:rsidR="00AE1861" w:rsidRPr="006145C3">
        <w:fldChar w:fldCharType="begin"/>
      </w:r>
      <w:r w:rsidR="00AE1861" w:rsidRPr="006145C3">
        <w:instrText xml:space="preserve"> ADDIN ZOTERO_ITEM CSL_CITATION {"citationID":"20ftueto7r","properties":{"formattedCitation":"{\\rtf (Malhi {\\i{}et al.}, 2009)}","plainCitation":"(Malhi et al., 2009)"},"citationItems":[{"id":4206,"uris":["http://zotero.org/users/168753/items/GFMRAEE4"],"uri":["http://zotero.org/users/168753/items/GFMRAEE4"],"itemData":{"id":4206,"type":"article-journal","title":"Exploring the likelihood and mechanism of a climate-change-induced dieback of the Amazon rainforest","container-title":"Proceedings of the National Academy of Sciences","page":"20610-20615","volume":"106","issue":"49","source":"www.pnas.org.eres.library.manoa.hawaii.edu","abstract":"We examine the evidence for the possibility that 21st-century climate change may cause a large-scale “dieback” or degradation of Amazonian rainforest. We employ a new framework for evaluating the rainfall regime of tropical forests and from this deduce precipitation-based boundaries for current forest viability. We then examine climate simulations by 19 global climate models (GCMs) in this context and find that most tend to underestimate current rainfall. GCMs also vary greatly in their projections of future climate change in Amazonia. We attempt to take into account the differences between GCM-simulated and observed rainfall regimes in the 20th century. Our analysis suggests that dry-season water stress is likely to increase in E. Amazonia over the 21st century, but the region tends toward a climate more appropriate to seasonal forest than to savanna. These seasonal forests may be resilient to seasonal drought but are likely to face intensified water stress caused by higher temperatures and to be vulnerable to fires, which are at present naturally rare in much of Amazonia. The spread of fire ignition associated with advancing deforestation, logging, and fragmentation may act as nucleation points that trigger the transition of these seasonal forests into fire-dominated, low biomass forests. Conversely, deliberate limitation of deforestation and fire may be an effective intervention to maintain Amazonian forest resilience in the face of imposed 21st-century climate change. Such intervention may be enough to navigate E. Amazonia away from a possible “tipping point,” beyond which extensive rainforest would become unsustainable.","DOI":"10.1073/pnas.0804619106","ISSN":"0027-8424, 1091-6490","note":"PMID: 19218454","journalAbbreviation":"PNAS","language":"en","author":[{"family":"Malhi","given":"Yadvinder"},{"family":"Aragão","given":"Luiz E. O. C."},{"family":"Galbraith","given":"David"},{"family":"Huntingford","given":"Chris"},{"family":"Fisher","given":"Rosie"},{"family":"Zelazowski","given":"Przemyslaw"},{"family":"Sitch","given":"Stephen"},{"family":"McSweeney","given":"Carol"},{"family":"Meir","given":"Patrick"}],"issued":{"date-parts":[["2009",12,8]]},"PMID":"19218454"}}],"schema":"https://github.com/citation-style-language/schema/raw/master/csl-citation.json"} </w:instrText>
      </w:r>
      <w:r w:rsidR="00AE1861" w:rsidRPr="006145C3">
        <w:fldChar w:fldCharType="separate"/>
      </w:r>
      <w:r w:rsidR="00AE1861" w:rsidRPr="006145C3">
        <w:t xml:space="preserve">(Malhi </w:t>
      </w:r>
      <w:r w:rsidR="008B0B7B" w:rsidRPr="006145C3">
        <w:rPr>
          <w:i/>
          <w:iCs/>
        </w:rPr>
        <w:t>et al</w:t>
      </w:r>
      <w:r w:rsidR="00AE1861" w:rsidRPr="006145C3">
        <w:rPr>
          <w:i/>
          <w:iCs/>
        </w:rPr>
        <w:t>.</w:t>
      </w:r>
      <w:r w:rsidR="008B0B7B" w:rsidRPr="006145C3">
        <w:rPr>
          <w:i/>
          <w:iCs/>
        </w:rPr>
        <w:t>,</w:t>
      </w:r>
      <w:r w:rsidR="00AE1861" w:rsidRPr="006145C3">
        <w:t xml:space="preserve"> 2009)</w:t>
      </w:r>
      <w:r w:rsidR="00AE1861" w:rsidRPr="006145C3">
        <w:fldChar w:fldCharType="end"/>
      </w:r>
      <w:r w:rsidR="00AE1861" w:rsidRPr="006145C3">
        <w:t>. Recent CMIP5 GCM simulations (RCP 8.5 scenario</w:t>
      </w:r>
      <w:r w:rsidR="009E661A" w:rsidRPr="006145C3">
        <w:t>)</w:t>
      </w:r>
      <w:r w:rsidR="008C1FAB" w:rsidRPr="006145C3">
        <w:t xml:space="preserve"> </w:t>
      </w:r>
      <w:r w:rsidR="00572D3D" w:rsidRPr="006145C3">
        <w:t>are</w:t>
      </w:r>
      <w:r w:rsidR="00AE1861" w:rsidRPr="006145C3">
        <w:t xml:space="preserve"> project</w:t>
      </w:r>
      <w:r w:rsidR="00572D3D" w:rsidRPr="006145C3">
        <w:t xml:space="preserve">ing </w:t>
      </w:r>
      <w:r w:rsidR="00AE1861" w:rsidRPr="006145C3">
        <w:t xml:space="preserve">net drying in both the Amazon </w:t>
      </w:r>
      <w:r w:rsidR="00264D08" w:rsidRPr="006145C3">
        <w:t>B</w:t>
      </w:r>
      <w:r w:rsidR="00AE1861" w:rsidRPr="006145C3">
        <w:t>asin</w:t>
      </w:r>
      <w:r w:rsidR="00264D08" w:rsidRPr="006145C3">
        <w:t xml:space="preserve"> </w:t>
      </w:r>
      <w:r w:rsidR="00AE1861" w:rsidRPr="006145C3">
        <w:t>(</w:t>
      </w:r>
      <w:r w:rsidRPr="006145C3">
        <w:t>due to</w:t>
      </w:r>
      <w:r w:rsidR="00B21ACF" w:rsidRPr="006145C3">
        <w:t xml:space="preserve"> –P and</w:t>
      </w:r>
      <w:r w:rsidR="00AE1861" w:rsidRPr="006145C3">
        <w:t xml:space="preserve"> +PET on an annual basis) and the Congo Basin (+P ≤ +PET), limited drying on the Pacific side of the Andes (+P ≤ +PET), and net wetting (+P ≥ +PET) in maritime and mainland Southeast Asia </w:t>
      </w:r>
      <w:r w:rsidR="00AE1861" w:rsidRPr="006145C3">
        <w:fldChar w:fldCharType="begin"/>
      </w:r>
      <w:r w:rsidR="00AE1861" w:rsidRPr="006145C3">
        <w:instrText xml:space="preserve"> ADDIN ZOTERO_ITEM CSL_CITATION {"citationID":"1uhgu7kd2h","properties":{"formattedCitation":"{\\rtf (Cook {\\i{}et al.}, 2014)}","plainCitation":"(Cook et al., 2014)"},"citationItems":[{"id":4141,"uris":["http://zotero.org/users/168753/items/75ZUQX4G"],"uri":["http://zotero.org/users/168753/items/75ZUQX4G"],"itemData":{"id":4141,"type":"article-journal","title":"Global warming and 21st century drying","container-title":"Climate Dynamics","page":"2607-2627","volume":"43","issue":"9-10","source":"link.springer.com.eres.library.manoa.hawaii.edu","abstract":"Global warming is expected to increase the frequency and intensity of droughts in the twenty-first century, but the relative contributions from changes in moisture supply (precipitation) versus evaporative demand (potential evapotranspiration; PET) have not been comprehensively assessed. Using output from a suite of general circulation model (GCM) simulations from phase 5 of the Coupled Model Intercomparison Project, projected twenty-first century drying and wetting trends are investigated using two offline indices of surface moisture balance: the Palmer Drought Severity Index (PDSI) and the Standardized Precipitation Evapotranspiration Index (SPEI). PDSI and SPEI projections using precipitation and Penman-Monteith based PET changes from the GCMs generally agree, showing robust cross-model drying in western North America, Central America, the Mediterranean, southern Africa, and the Amazon and robust wetting occurring in the Northern Hemisphere high latitudes and east Africa (PDSI only). The SPEI is more sensitive to PET changes than the PDSI, especially in arid regions such as the Sahara and Middle East. Regional drying and wetting patterns largely mirror the spatially heterogeneous response of precipitation in the models, although drying in the PDSI and SPEI calculations extends beyond the regions of reduced precipitation. This expansion of drying areas is attributed to globally widespread increases in PET, caused by increases in surface net radiation and the vapor pressure deficit. Increased PET not only intensifies drying in areas where precipitation is already reduced, it also drives areas into drought that would otherwise experience little drying or even wetting from precipitation trends alone. This PET amplification effect is largest in the Northern Hemisphere mid-latitudes, and is especially pronounced in western North America, Europe, and southeast China. Compared to PDSI projections using precipitation changes only, the projections incorporating both precipitation and PET changes increase the percentage of global land area projected to experience at least moderate drying (PDSI standard deviation of ≤−1) by the end of the twenty-first century from 12 to 30 %. PET induced moderate drying is even more severe in the SPEI projections (SPEI standard deviation of ≤−1; 11 to 44 %), although this is likely less meaningful because much of the PET induced drying in the SPEI occurs in the aforementioned arid regions. Integrated accounting of both the supply and demand sides of the surface moisture balance is therefore critical for characterizing the full range of projected drought risks tied to increasing greenhouse gases and associated warming of the climate system.","DOI":"10.1007/s00382-014-2075-y","ISSN":"0930-7575, 1432-0894","journalAbbreviation":"Clim Dyn","language":"en","author":[{"family":"Cook","given":"Benjamin I."},{"family":"Smerdon","given":"Jason E."},{"family":"Seager","given":"Richard"},{"family":"Coats","given":"Sloan"}],"issued":{"date-parts":[["2014",3,6]]}}}],"schema":"https://github.com/citation-style-language/schema/raw/master/csl-citation.json"} </w:instrText>
      </w:r>
      <w:r w:rsidR="00AE1861" w:rsidRPr="006145C3">
        <w:fldChar w:fldCharType="separate"/>
      </w:r>
      <w:r w:rsidR="00AE1861" w:rsidRPr="006145C3">
        <w:t xml:space="preserve">(Cook </w:t>
      </w:r>
      <w:r w:rsidR="008B0B7B" w:rsidRPr="006145C3">
        <w:rPr>
          <w:i/>
          <w:iCs/>
        </w:rPr>
        <w:t>et al</w:t>
      </w:r>
      <w:r w:rsidR="00AE1861" w:rsidRPr="006145C3">
        <w:rPr>
          <w:i/>
          <w:iCs/>
        </w:rPr>
        <w:t>.</w:t>
      </w:r>
      <w:r w:rsidR="008B0B7B" w:rsidRPr="006145C3">
        <w:rPr>
          <w:i/>
          <w:iCs/>
        </w:rPr>
        <w:t>,</w:t>
      </w:r>
      <w:r w:rsidR="00AE1861" w:rsidRPr="006145C3">
        <w:t xml:space="preserve"> 2014)</w:t>
      </w:r>
      <w:r w:rsidR="00AE1861" w:rsidRPr="006145C3">
        <w:fldChar w:fldCharType="end"/>
      </w:r>
      <w:r w:rsidR="00AE1861" w:rsidRPr="006145C3">
        <w:t>. Changes in atmospheric circulation</w:t>
      </w:r>
      <w:r w:rsidR="008B0B7B" w:rsidRPr="006145C3">
        <w:t xml:space="preserve"> </w:t>
      </w:r>
      <w:r w:rsidR="00AE1861" w:rsidRPr="006145C3">
        <w:t>also influence the timing of rainfall and rainy seasons. For example,</w:t>
      </w:r>
      <w:r w:rsidR="00572D3D" w:rsidRPr="006145C3">
        <w:t xml:space="preserve"> the</w:t>
      </w:r>
      <w:r w:rsidR="00AE1861" w:rsidRPr="006145C3">
        <w:t xml:space="preserve"> inter-annual El Niño/Southern Oscillation (ENSO) is associated with extreme events such as droughts and flood</w:t>
      </w:r>
      <w:r w:rsidR="00572D3D" w:rsidRPr="006145C3">
        <w:t>s</w:t>
      </w:r>
      <w:r w:rsidR="00AE1861" w:rsidRPr="006145C3">
        <w:t xml:space="preserve"> in the tropics </w:t>
      </w:r>
      <w:r w:rsidR="00AE1861" w:rsidRPr="006145C3">
        <w:fldChar w:fldCharType="begin"/>
      </w:r>
      <w:r w:rsidR="00AE1861" w:rsidRPr="006145C3">
        <w:instrText xml:space="preserve"> ADDIN ZOTERO_ITEM CSL_CITATION {"citationID":"1v3a5ovgpe","properties":{"formattedCitation":"{\\rtf (Christensen {\\i{}et al.}, 2013)}","plainCitation":"(Christensen et al., 2013)"},"citationItems":[{"id":4399,"uris":["http://zotero.org/users/168753/items/AJ2RF3DE"],"uri":["http://zotero.org/users/168753/items/AJ2RF3DE"],"itemData":{"id":4399,"type":"chapter","title":"2013: Climate Phenomena and their Relevance for Future Regional Climate Change","container-title":"Climate Change 2013: The Physical Science Basis. Contribution of Working Group I to the Fifth Assessment Report of the Intergovernmental Panel on Climate Change","publisher":"Cambridge University Press","publisher-place":"Cambridge, United Kingdom and New York, NY, USA","page":"1217–1308","event-place":"Cambridge, United Kingdom and New York, NY, USA","URL":"doi: 10.1017/CBO9781107415324.028","editor":[{"family":"Stocker","given":"T.F."},{"family":"Qin","given":"D."},{"family":"Plattner","given":"G.-K."},{"family":"Tignor","given":"M."},{"family":"Allen","given":"S.K."},{"family":"Boschung","given":"J."},{"family":"Nauels","given":"A."},{"family":"Xia","given":"Y."},{"family":"Bex","given":"V."},{"family":"Midgley","given":"P.M."}],"author":[{"family":"Christensen","given":"J.H."},{"family":"Kumar","given":"K. Krishna"},{"family":"Aldrian","given":"E."},{"family":"An","given":"S.-I."},{"family":"Cavalcanti","given":"I.F.A."},{"family":"Castro","given":"M.","dropping-particle":"de"},{"family":"Dong","given":"W."},{"family":"Goswami","given":"P."},{"family":"Hall","given":"A."},{"family":"Kanyanga","given":"J.K."},{"family":"Kitoh","given":"A."},{"family":"Kossin","given":"J."},{"family":"Lau","given":"N.-C."},{"family":"Renwick","given":"J."},{"family":"Stephenson","given":"D.B."},{"family":"Xie","given":"S.-P."},{"family":"Zhou","given":"T."}],"issued":{"date-parts":[["2013"]]}}}],"schema":"https://github.com/citation-style-language/schema/raw/master/csl-citation.json"} </w:instrText>
      </w:r>
      <w:r w:rsidR="00AE1861" w:rsidRPr="006145C3">
        <w:fldChar w:fldCharType="separate"/>
      </w:r>
      <w:r w:rsidR="00AE1861" w:rsidRPr="006145C3">
        <w:t xml:space="preserve">(Christensen </w:t>
      </w:r>
      <w:r w:rsidR="008B0B7B" w:rsidRPr="006145C3">
        <w:rPr>
          <w:i/>
        </w:rPr>
        <w:t>et al</w:t>
      </w:r>
      <w:r w:rsidR="00AE1861" w:rsidRPr="006145C3">
        <w:rPr>
          <w:i/>
        </w:rPr>
        <w:t>.</w:t>
      </w:r>
      <w:r w:rsidR="008B0B7B" w:rsidRPr="006145C3">
        <w:rPr>
          <w:i/>
        </w:rPr>
        <w:t>,</w:t>
      </w:r>
      <w:r w:rsidR="00AE1861" w:rsidRPr="006145C3">
        <w:t xml:space="preserve"> 2013)</w:t>
      </w:r>
      <w:r w:rsidR="00AE1861" w:rsidRPr="006145C3">
        <w:fldChar w:fldCharType="end"/>
      </w:r>
      <w:r w:rsidR="00264D08" w:rsidRPr="006145C3">
        <w:t>,</w:t>
      </w:r>
      <w:r w:rsidR="00AE1861" w:rsidRPr="006145C3">
        <w:t xml:space="preserve"> and at least one recent CMIP5 analysis projects future increases in both El Niño and La Niña </w:t>
      </w:r>
      <w:r w:rsidR="00144B31" w:rsidRPr="006145C3">
        <w:t xml:space="preserve">extreme </w:t>
      </w:r>
      <w:r w:rsidR="00AE1861" w:rsidRPr="006145C3">
        <w:t xml:space="preserve">events </w:t>
      </w:r>
      <w:r w:rsidR="00AE1861" w:rsidRPr="006145C3">
        <w:fldChar w:fldCharType="begin"/>
      </w:r>
      <w:r w:rsidR="00AE1861" w:rsidRPr="006145C3">
        <w:instrText xml:space="preserve"> ADDIN ZOTERO_ITEM CSL_CITATION {"citationID":"f86ljfc8n","properties":{"formattedCitation":"{\\rtf (Cai {\\i{}et al.}, 2015)}","plainCitation":"(Cai et al., 2015)"},"citationItems":[{"id":4041,"uris":["http://zotero.org/users/168753/items/ECFA6TD7"],"uri":["http://zotero.org/users/168753/items/ECFA6TD7"],"itemData":{"id":4041,"type":"article-journal","title":"ENSO and greenhouse warming","container-title":"Nature Climate Change","page":"849-859","volume":"5","issue":"9","source":"www.nature.com.eres.library.manoa.hawaii.edu","abstract":"The El Niño/Southern Oscillation (ENSO) is the dominant climate phenomenon affecting extreme weather conditions worldwide. Its response to greenhouse warming has challenged scientists for decades, despite model agreement on projected changes in mean state. Recent studies have provided new insights into the elusive links between changes in ENSO and in the mean state of the Pacific climate. The projected slow-down in Walker circulation is expected to weaken equatorial Pacific Ocean currents, boosting the occurrences of eastward-propagating warm surface anomalies that characterize observed extreme El Niño events. Accelerated equatorial Pacific warming, particularly in the east, is expected to induce extreme rainfall in the eastern equatorial Pacific and extreme equatorward swings of the Pacific convergence zones, both of which are features of extreme El Niño. The frequency of extreme La Niña is also expected to increase in response to more extreme El Niños, an accelerated maritime continent warming and surface-intensified ocean warming. ENSO-related catastrophic weather events are thus likely to occur more frequently with unabated greenhouse-gas emissions. But model biases and recent observed strengthening of the Walker circulation highlight the need for further testing as new models, observations and insights become available.","DOI":"10.1038/nclimate2743","ISSN":"1758-678X","journalAbbreviation":"Nature Clim. Change","language":"en","author":[{"family":"Cai","given":"Wenju"},{"family":"Santoso","given":"Agus"},{"family":"Wang","given":"Guojian"},{"family":"Yeh","given":"Sang-Wook"},{"family":"An","given":"Soon-Il"},{"family":"Cobb","given":"Kim M."},{"family":"Collins","given":"Mat"},{"family":"Guilyardi","given":"Eric"},{"family":"Jin","given":"Fei-Fei"},{"family":"Kug","given":"Jong-Seong"},{"family":"Lengaigne","given":"Matthieu"},{"family":"McPhaden","given":"Michael J."},{"family":"Takahashi","given":"Ken"},{"family":"Timmermann","given":"Axel"},{"family":"Vecchi","given":"Gabriel"},{"family":"Watanabe","given":"Masahiro"},{"family":"Wu","given":"Lixin"}],"issued":{"date-parts":[["2015",9]]}}}],"schema":"https://github.com/citation-style-language/schema/raw/master/csl-citation.json"} </w:instrText>
      </w:r>
      <w:r w:rsidR="00AE1861" w:rsidRPr="006145C3">
        <w:fldChar w:fldCharType="separate"/>
      </w:r>
      <w:r w:rsidR="00AE1861" w:rsidRPr="006145C3">
        <w:t xml:space="preserve">(Cai </w:t>
      </w:r>
      <w:r w:rsidR="008B0B7B" w:rsidRPr="006145C3">
        <w:rPr>
          <w:i/>
        </w:rPr>
        <w:t>et al</w:t>
      </w:r>
      <w:r w:rsidR="00AE1861" w:rsidRPr="006145C3">
        <w:rPr>
          <w:i/>
        </w:rPr>
        <w:t>.</w:t>
      </w:r>
      <w:r w:rsidR="008B0B7B" w:rsidRPr="006145C3">
        <w:rPr>
          <w:i/>
        </w:rPr>
        <w:t>,</w:t>
      </w:r>
      <w:r w:rsidR="00AE1861" w:rsidRPr="006145C3">
        <w:t xml:space="preserve"> 2015)</w:t>
      </w:r>
      <w:r w:rsidR="00AE1861" w:rsidRPr="006145C3">
        <w:fldChar w:fldCharType="end"/>
      </w:r>
      <w:r w:rsidR="00AE1861" w:rsidRPr="006145C3">
        <w:t>.</w:t>
      </w:r>
    </w:p>
    <w:p w14:paraId="0AFE6959" w14:textId="098D8B7D" w:rsidR="00AE1861" w:rsidRPr="00DB23C6" w:rsidRDefault="00AE1861" w:rsidP="00BB0B0C">
      <w:pPr>
        <w:widowControl w:val="0"/>
        <w:autoSpaceDE w:val="0"/>
        <w:autoSpaceDN w:val="0"/>
        <w:adjustRightInd w:val="0"/>
        <w:spacing w:line="360" w:lineRule="auto"/>
        <w:jc w:val="both"/>
      </w:pPr>
      <w:r w:rsidRPr="00D04324">
        <w:rPr>
          <w:i/>
        </w:rPr>
        <w:tab/>
      </w:r>
      <w:r w:rsidR="00D04324" w:rsidRPr="00DB23C6">
        <w:t xml:space="preserve">Shifting water </w:t>
      </w:r>
      <w:r w:rsidR="002A2345" w:rsidRPr="00DB23C6">
        <w:t xml:space="preserve">availability </w:t>
      </w:r>
      <w:r w:rsidR="00D04324" w:rsidRPr="00DB23C6">
        <w:t>is t</w:t>
      </w:r>
      <w:r w:rsidRPr="00DB23C6">
        <w:t xml:space="preserve">he principal climate-change-related variable affecting </w:t>
      </w:r>
      <w:r w:rsidR="00D04324" w:rsidRPr="00DB23C6">
        <w:t xml:space="preserve">the carbon regime of </w:t>
      </w:r>
      <w:r w:rsidRPr="00DB23C6">
        <w:t xml:space="preserve">tropical forests (Guan </w:t>
      </w:r>
      <w:r w:rsidR="008B0B7B" w:rsidRPr="00DB23C6">
        <w:rPr>
          <w:i/>
        </w:rPr>
        <w:t>et al</w:t>
      </w:r>
      <w:r w:rsidRPr="00DB23C6">
        <w:t>.</w:t>
      </w:r>
      <w:r w:rsidR="008B0B7B" w:rsidRPr="00DB23C6">
        <w:t>,</w:t>
      </w:r>
      <w:r w:rsidRPr="00DB23C6">
        <w:t xml:space="preserve"> 2015; </w:t>
      </w:r>
      <w:proofErr w:type="spellStart"/>
      <w:r w:rsidRPr="00DB23C6">
        <w:t>Nobre</w:t>
      </w:r>
      <w:proofErr w:type="spellEnd"/>
      <w:r w:rsidRPr="00DB23C6">
        <w:t xml:space="preserve"> </w:t>
      </w:r>
      <w:r w:rsidR="008B0B7B" w:rsidRPr="00DB23C6">
        <w:rPr>
          <w:i/>
        </w:rPr>
        <w:t>et al</w:t>
      </w:r>
      <w:r w:rsidRPr="00DB23C6">
        <w:t>.</w:t>
      </w:r>
      <w:r w:rsidR="008B0B7B" w:rsidRPr="00DB23C6">
        <w:t>,</w:t>
      </w:r>
      <w:r w:rsidRPr="00DB23C6">
        <w:t xml:space="preserve"> 2016). Understanding regional hydroclimat</w:t>
      </w:r>
      <w:r w:rsidR="00D3780F">
        <w:t>e</w:t>
      </w:r>
      <w:r w:rsidRPr="00DB23C6">
        <w:t xml:space="preserve"> and present vegetation</w:t>
      </w:r>
      <w:r w:rsidR="00B6785C" w:rsidRPr="00DB23C6">
        <w:t>–</w:t>
      </w:r>
      <w:r w:rsidRPr="00DB23C6">
        <w:t>water</w:t>
      </w:r>
      <w:r w:rsidRPr="00DB23C6">
        <w:rPr>
          <w:i/>
        </w:rPr>
        <w:t xml:space="preserve"> </w:t>
      </w:r>
      <w:r w:rsidRPr="00DB23C6">
        <w:t xml:space="preserve">relationships is important for </w:t>
      </w:r>
      <w:r w:rsidR="00556F66" w:rsidRPr="00DB23C6">
        <w:t xml:space="preserve">predicting how </w:t>
      </w:r>
      <w:r w:rsidRPr="00DB23C6">
        <w:t>chang</w:t>
      </w:r>
      <w:r w:rsidR="00556F66" w:rsidRPr="00DB23C6">
        <w:t>es in</w:t>
      </w:r>
      <w:r w:rsidRPr="00DB23C6">
        <w:t xml:space="preserve"> </w:t>
      </w:r>
      <w:r w:rsidR="00556F66" w:rsidRPr="00DB23C6">
        <w:t xml:space="preserve">the </w:t>
      </w:r>
      <w:r w:rsidRPr="00DB23C6">
        <w:t>water balance</w:t>
      </w:r>
      <w:r w:rsidR="00D04324" w:rsidRPr="00DB23C6">
        <w:t xml:space="preserve"> </w:t>
      </w:r>
      <w:r w:rsidR="00556F66" w:rsidRPr="00DB23C6">
        <w:t>will influence</w:t>
      </w:r>
      <w:r w:rsidR="00774641" w:rsidRPr="00DB23C6">
        <w:t xml:space="preserve"> tropical ecosystems with respect to</w:t>
      </w:r>
      <w:r w:rsidR="00556F66" w:rsidRPr="00DB23C6">
        <w:t xml:space="preserve"> </w:t>
      </w:r>
      <w:r w:rsidRPr="00DB23C6">
        <w:t>water stress and mortality</w:t>
      </w:r>
      <w:r w:rsidR="00556F66" w:rsidRPr="00DB23C6">
        <w:t xml:space="preserve"> </w:t>
      </w:r>
      <w:r w:rsidRPr="00DB23C6">
        <w:fldChar w:fldCharType="begin"/>
      </w:r>
      <w:r w:rsidRPr="00DB23C6">
        <w:instrText xml:space="preserve"> ADDIN ZOTERO_ITEM CSL_CITATION {"citationID":"2sosqfkt6","properties":{"formattedCitation":"{\\rtf (Bonal {\\i{}et al.}, 2016; Corlett, 2016)}","plainCitation":"(Bonal et al., 2016; Corlett, 2016)"},"citationItems":[{"id":5827,"uris":["http://zotero.org/users/168753/items/3JRQB5DN"],"uri":["http://zotero.org/users/168753/items/3JRQB5DN"],"itemData":{"id":5827,"type":"article-journal","title":"The response of tropical rainforests to drought—lessons from recent research and future prospects","container-title":"Annals of Forest Science","page":"27-44","volume":"73","issue":"1","source":"link.springer.com","abstract":"Key messageWe review the recent findings on the influence of drought on tree mortality, growth or ecosystem functioning in tropical rainforests. Drought plays a major role in shaping tropical rainforests and the response mechanisms are highly diverse and complex. The numerous gaps identified here require the international scientific community to combine efforts in order to conduct comprehensive studies in tropical rainforests on the three continents. These results are essential to simulate the future of these ecosystems under diverse climate scenarios and to predict the future of the global earth carbon balance. ContextTropical rainforest ecosystems are characterized by high annual rainfall. Nevertheless, rainfall regularly fluctuates during the year and seasonal soil droughts do occur. Over the past decades, a number of extreme droughts have hit tropical rainforests, not only in Amazonia but also in Asia and Africa. The influence of drought events on tree mortality and growth or on ecosystem functioning (carbon and water fluxes) in tropical rainforest ecosystems has been studied intensively, but the response mechanisms are complex. AimsHerein, we review the recent findings related to the response of tropical forest ecosystems to seasonal and extreme droughts and the current knowledge about the future of these ecosystems. ResultsThis review emphasizes the progress made over recent years and the importance of the studies conducted under extreme drought conditions or in through-fall exclusion experiments in understanding the response of these ecosystems. It also points to the great diversity and complexity of the response of tropical rainforest ecosystems to drought. ConclusionThe numerous gaps identified here require the international scientific community to combine efforts in order to conduct comprehensive studies in tropical forest regions. These results are essential to simulate the future of these ecosystems under diverse climate scenarios and to predict the future of the global earth carbon balance.","DOI":"10.1007/s13595-015-0522-5","ISSN":"1286-4560, 1297-966X","journalAbbreviation":"Annals of Forest Science","language":"en","author":[{"family":"Bonal","given":"Damien"},{"family":"Burban","given":"Benoit"},{"family":"Stahl","given":"Clément"},{"family":"Wagner","given":"Fabien"},{"family":"Hérault","given":"Bruno"}],"issued":{"date-parts":[["2016",3,1]]}}},{"id":2613,"uris":["http://zotero.org/users/168753/items/7WPERDP8"],"uri":["http://zotero.org/users/168753/items/7WPERDP8"],"itemData":{"id":2613,"type":"article-journal","title":"The Impacts of Droughts in Tropical Forests","container-title":"Trends in Plant Science","page":"584-593","volume":"21","issue":"7","source":"ScienceDirect","abstract":"Tropical forests exchange more carbon dioxide (CO2) with the atmosphere than any other vegetation type and, thus, form a crucial component of the global carbon cycle. However, the impacts of anthropogenic climate change on drought occurrence and intensity could weaken the tropical forest carbon sink, with resulting feedback to future climates. We urgently need a better understanding of the mechanisms and processes involved to predict future responses of tropical forest carbon sequestration to climate change. Recent progress has been made in the study of drought responses at the molecular, cellular, organ, individual, species, community, and landscape levels. Although understanding of the mechanisms is incomplete, the models used to predict drought impacts could be significantly improved by incorporating existing knowledge.","DOI":"10.1016/j.tplants.2016.02.003","ISSN":"1360-1385","journalAbbreviation":"Trends in Plant Science","author":[{"family":"Corlett","given":"Richard T."}],"issued":{"date-parts":[["2016",7]]}}}],"schema":"https://github.com/citation-style-language/schema/raw/master/csl-citation.json"} </w:instrText>
      </w:r>
      <w:r w:rsidRPr="00DB23C6">
        <w:fldChar w:fldCharType="separate"/>
      </w:r>
      <w:r w:rsidRPr="00DB23C6">
        <w:t xml:space="preserve">(Bonal </w:t>
      </w:r>
      <w:r w:rsidR="008B0B7B" w:rsidRPr="00DB23C6">
        <w:rPr>
          <w:i/>
          <w:iCs/>
        </w:rPr>
        <w:t>et al</w:t>
      </w:r>
      <w:r w:rsidRPr="00DB23C6">
        <w:rPr>
          <w:i/>
          <w:iCs/>
        </w:rPr>
        <w:t>.</w:t>
      </w:r>
      <w:r w:rsidR="008B0B7B" w:rsidRPr="00DB23C6">
        <w:rPr>
          <w:i/>
          <w:iCs/>
        </w:rPr>
        <w:t>,</w:t>
      </w:r>
      <w:r w:rsidRPr="00DB23C6">
        <w:t xml:space="preserve"> 2016; Corlett</w:t>
      </w:r>
      <w:r w:rsidR="008B0B7B" w:rsidRPr="00DB23C6">
        <w:t>,</w:t>
      </w:r>
      <w:r w:rsidRPr="00DB23C6">
        <w:t xml:space="preserve"> 2016)</w:t>
      </w:r>
      <w:r w:rsidRPr="00DB23C6">
        <w:fldChar w:fldCharType="end"/>
      </w:r>
      <w:r w:rsidR="008328BC" w:rsidRPr="00DB23C6">
        <w:t>,</w:t>
      </w:r>
      <w:r w:rsidRPr="00DB23C6">
        <w:t xml:space="preserve"> ecosystem productivity</w:t>
      </w:r>
      <w:r w:rsidR="008328BC" w:rsidRPr="00DB23C6">
        <w:t>,</w:t>
      </w:r>
      <w:r w:rsidRPr="00DB23C6">
        <w:t xml:space="preserve"> and carbon balance (Zhang </w:t>
      </w:r>
      <w:r w:rsidR="008B0B7B" w:rsidRPr="00DB23C6">
        <w:rPr>
          <w:i/>
        </w:rPr>
        <w:t>et al</w:t>
      </w:r>
      <w:r w:rsidRPr="00DB23C6">
        <w:t>.</w:t>
      </w:r>
      <w:r w:rsidR="008B0B7B" w:rsidRPr="00DB23C6">
        <w:t>,</w:t>
      </w:r>
      <w:r w:rsidRPr="00DB23C6">
        <w:t xml:space="preserve"> 2015; </w:t>
      </w:r>
      <w:r w:rsidRPr="00DB23C6">
        <w:fldChar w:fldCharType="begin"/>
      </w:r>
      <w:r w:rsidRPr="00DB23C6">
        <w:instrText xml:space="preserve"> ADDIN ZOTERO_ITEM CSL_CITATION {"citationID":"h872fkmu5","properties":{"formattedCitation":"{\\rtf (Jung {\\i{}et al.}, 2017)}","plainCitation":"(Jung et al., 2017)"},"citationItems":[{"id":5815,"uris":["http://zotero.org/users/168753/items/QKDBKKF8"],"uri":["http://zotero.org/users/168753/items/QKDBKKF8"],"itemData":{"id":5815,"type":"article-journal","title":"Compensatory water effects link yearly global land CO2 sink changes to temperature","container-title":"Nature","page":"516-520","volume":"541","issue":"7638","source":"www.nature.com.eres.library.manoa.hawaii.edu","abstract":"Large interannual variations in the measured growth rate of atmospheric carbon dioxide (CO2) originate primarily from fluctuations in carbon uptake by land ecosystems. It remains uncertain, however, to what extent temperature and water availability control the carbon balance of land ecosystems across spatial and temporal scales. Here we use empirical models based on eddy covariance data and process-based models to investigate the effect of changes in temperature and water availability on gross primary productivity (GPP), terrestrial ecosystem respiration (TER) and net ecosystem exchange (NEE) at local and global scales. We find that water availability is the dominant driver of the local interannual variability in GPP and TER. To a lesser extent this is true also for NEE at the local scale, but when integrated globally, temporal NEE variability is mostly driven by temperature fluctuations. We suggest that this apparent paradox can be explained by two compensatory water effects. Temporal water-driven GPP and TER variations compensate locally, dampening water-driven NEE variability. Spatial water availability anomalies also compensate, leaving a dominant temperature signal in the year-to-year fluctuations of the land carbon sink. These findings help to reconcile seemingly contradictory reports regarding the importance of temperature and water in controlling the interannual variability of the terrestrial carbon balance. Our study indicates that spatial climate covariation drives the global carbon cycle response.","DOI":"10.1038/nature20780","ISSN":"0028-0836","language":"en","author":[{"family":"Jung","given":"Martin"},{"family":"Reichstein","given":"Markus"},{"family":"Schwalm","given":"Christopher R."},{"family":"Huntingford","given":"Chris"},{"family":"Sitch","given":"Stephen"},{"family":"Ahlström","given":"Anders"},{"family":"Arneth","given":"Almut"},{"family":"Camps-Valls","given":"Gustau"},{"family":"Ciais","given":"Philippe"},{"family":"Friedlingstein","given":"Pierre"},{"family":"Gans","given":"Fabian"},{"family":"Ichii","given":"Kazuhito"},{"family":"Jain","given":"Atul K."},{"family":"Kato","given":"Etsushi"},{"family":"Papale","given":"Dario"},{"family":"Poulter","given":"Ben"},{"family":"Raduly","given":"Botond"},{"family":"Rödenbeck","given":"Christian"},{"family":"Tramontana","given":"Gianluca"},{"family":"Viovy","given":"Nicolas"},{"family":"Wang","given":"Ying-Ping"},{"family":"Weber","given":"Ulrich"},{"family":"Zaehle","given":"Sönke"},{"family":"Zeng","given":"Ning"}],"issued":{"date-parts":[["2017",1,26]]}}}],"schema":"https://github.com/citation-style-language/schema/raw/master/csl-citation.json"} </w:instrText>
      </w:r>
      <w:r w:rsidRPr="00DB23C6">
        <w:fldChar w:fldCharType="separate"/>
      </w:r>
      <w:r w:rsidRPr="00DB23C6">
        <w:t xml:space="preserve">Jung </w:t>
      </w:r>
      <w:r w:rsidR="008B0B7B" w:rsidRPr="00DB23C6">
        <w:rPr>
          <w:i/>
          <w:iCs/>
        </w:rPr>
        <w:t>et al</w:t>
      </w:r>
      <w:r w:rsidRPr="00DB23C6">
        <w:rPr>
          <w:i/>
          <w:iCs/>
        </w:rPr>
        <w:t>.</w:t>
      </w:r>
      <w:r w:rsidR="008B0B7B" w:rsidRPr="00DB23C6">
        <w:rPr>
          <w:i/>
          <w:iCs/>
        </w:rPr>
        <w:t>,</w:t>
      </w:r>
      <w:r w:rsidRPr="00DB23C6">
        <w:t xml:space="preserve"> 2017</w:t>
      </w:r>
      <w:r w:rsidRPr="00DB23C6">
        <w:fldChar w:fldCharType="end"/>
      </w:r>
      <w:r w:rsidRPr="00DB23C6">
        <w:t xml:space="preserve">). </w:t>
      </w:r>
      <w:r w:rsidR="008328BC" w:rsidRPr="00DB23C6">
        <w:t>Plants u</w:t>
      </w:r>
      <w:r w:rsidRPr="00DB23C6">
        <w:t>nder water stress</w:t>
      </w:r>
      <w:r w:rsidR="008328BC" w:rsidRPr="00DB23C6">
        <w:t xml:space="preserve"> alter their </w:t>
      </w:r>
      <w:r w:rsidRPr="00DB23C6">
        <w:t xml:space="preserve">stomatal closure </w:t>
      </w:r>
      <w:r w:rsidR="008328BC" w:rsidRPr="00DB23C6">
        <w:t xml:space="preserve">to </w:t>
      </w:r>
      <w:r w:rsidRPr="00DB23C6">
        <w:t>reduce</w:t>
      </w:r>
      <w:r w:rsidR="008328BC" w:rsidRPr="00DB23C6">
        <w:t xml:space="preserve"> </w:t>
      </w:r>
      <w:r w:rsidRPr="00DB23C6">
        <w:t>transpiration and C</w:t>
      </w:r>
      <w:r w:rsidR="008328BC" w:rsidRPr="00DB23C6">
        <w:t>O</w:t>
      </w:r>
      <w:r w:rsidRPr="00DB23C6">
        <w:rPr>
          <w:vertAlign w:val="subscript"/>
        </w:rPr>
        <w:t>2</w:t>
      </w:r>
      <w:r w:rsidRPr="00DB23C6">
        <w:t xml:space="preserve"> uptake</w:t>
      </w:r>
      <w:r w:rsidR="008328BC" w:rsidRPr="00DB23C6">
        <w:t xml:space="preserve"> </w:t>
      </w:r>
      <w:r w:rsidRPr="00DB23C6">
        <w:fldChar w:fldCharType="begin"/>
      </w:r>
      <w:r w:rsidRPr="00DB23C6">
        <w:instrText xml:space="preserve"> ADDIN ZOTERO_ITEM CSL_CITATION {"citationID":"8tiqafq4j","properties":{"formattedCitation":"(Buckley, 2005)","plainCitation":"(Buckley, 2005)"},"citationItems":[{"id":4966,"uris":["http://zotero.org/users/168753/items/H3X65SA9"],"uri":["http://zotero.org/users/168753/items/H3X65SA9"],"itemData":{"id":4966,"type":"article-journal","title":"The control of stomata by water balance","container-title":"New Phytologist","page":"275-292","volume":"168","issue":"2","source":"Wiley Online Library","abstract":"Contents\n\n* Summary 1\n* I. Introduction 2\n* II. Background: stomatal hydromechanics 2\n* III. The parsimony of hydro-active local feedback 4\n* IV. Feedforward, or feedback plus? Emergent properties of marginally stable feedback control 8\n* V. Conclusions 14\n* Acknowledgements 14\n* References 14\n* Appendix 17\nSummary\nIt is clear that stomata play a critical role in regulating water loss from terrestrial vegetation. What is not clear is how this regulation is achieved. Stomata appear to respond to perturbations of many aspects of the soil–plant–atmosphere hydraulic continuum, but there is little agreement regarding the mechanism (or mechanisms) by which stomata sense such perturbations. This review discusses feedback and feedforward mechanisms by which hydraulic perturbations are putatively transduced into stomatal movements, in relation to generic empirical features of those responses. It is argued that a metabolically mediated feedback response of stomatal guard cells to the water status in their immediate vicinity (‘hydro-active local feedback’) remains the best explanation for many well-known features of hydraulically related stomatal behaviour, such as transient ‘wrong-way’ responses and the equivalence of hydraulic supply and demand as stomatal effectors. Furthermore, many curious phenomena that appear inconsistent with feedback, such as ‘apparent feedforward’ humidity responses and ‘isohydric’ behaviour (water potential homeostasis), are in fact expected to emerge from the juxtaposition of hydro-active local feedback and the well-known hysteretic and threshold-like effect of water potential on xylem hydraulic resistance.","DOI":"10.1111/j.1469-8137.2005.01543.x","ISSN":"1469-8137","language":"en","author":[{"family":"Buckley","given":"Thomas N."}],"issued":{"date-parts":[["2005",11,1]]}}}],"schema":"https://github.com/citation-style-language/schema/raw/master/csl-citation.json"} </w:instrText>
      </w:r>
      <w:r w:rsidRPr="00DB23C6">
        <w:fldChar w:fldCharType="separate"/>
      </w:r>
      <w:r w:rsidRPr="00DB23C6">
        <w:t>(Buckley</w:t>
      </w:r>
      <w:r w:rsidR="002928CF" w:rsidRPr="00DB23C6">
        <w:t>,</w:t>
      </w:r>
      <w:r w:rsidRPr="00DB23C6">
        <w:t xml:space="preserve"> 2005)</w:t>
      </w:r>
      <w:r w:rsidRPr="00DB23C6">
        <w:fldChar w:fldCharType="end"/>
      </w:r>
      <w:r w:rsidRPr="00DB23C6">
        <w:t>. Furthermore, many woody species</w:t>
      </w:r>
      <w:r w:rsidR="00E441A7" w:rsidRPr="00DB23C6">
        <w:t xml:space="preserve">—including </w:t>
      </w:r>
      <w:r w:rsidR="00E441A7" w:rsidRPr="00DB23C6">
        <w:lastRenderedPageBreak/>
        <w:t>many trees of the wet tropics—</w:t>
      </w:r>
      <w:r w:rsidRPr="00DB23C6">
        <w:t>function within narrow hydraulic safety margins</w:t>
      </w:r>
      <w:r w:rsidR="00E441A7" w:rsidRPr="00DB23C6">
        <w:t xml:space="preserve"> </w:t>
      </w:r>
      <w:r w:rsidRPr="00DB23C6">
        <w:fldChar w:fldCharType="begin"/>
      </w:r>
      <w:r w:rsidRPr="00DB23C6">
        <w:instrText xml:space="preserve"> ADDIN ZOTERO_ITEM CSL_CITATION {"citationID":"2qlb7s2epv","properties":{"formattedCitation":"{\\rtf (Choat {\\i{}et al.}, 2012)}","plainCitation":"(Choat et al., 2012)"},"citationItems":[{"id":46,"uris":["http://zotero.org/users/168753/items/35UHHRWT"],"uri":["http://zotero.org/users/168753/items/35UHHRWT"],"itemData":{"id":46,"type":"article-journal","title":"Global convergence in the vulnerability of forests to drought","container-title":"Nature","page":"752-755","volume":"491","issue":"7426","source":"www.nature.com.eres.library.manoa.hawaii.edu","abstract":"Shifts in rainfall patterns and increasing temperatures associated with climate change are likely to cause widespread forest decline in regions where droughts are predicted to increase in duration and severity. One primary cause of productivity loss and plant mortality during drought is hydraulic failure. Drought stress creates trapped gas emboli in the water transport system, which reduces the ability of plants to supply water to leaves for photosynthetic gas exchange and can ultimately result in desiccation and mortality. At present we lack a clear picture of how thresholds to hydraulic failure vary across a broad range of species and environments, despite many individual experiments. Here we draw together published and unpublished data on the vulnerability of the transport system to drought-induced embolism for a large number of woody species, with a view to examining the likely consequences of climate change for forest biomes. We show that 70% of 226 forest species from 81 sites worldwide operate with narrow (&lt;1 megapascal) hydraulic safety margins against injurious levels of drought stress and therefore potentially face long-term reductions in productivity and survival if temperature and aridity increase as predicted for many regions across the globe. Safety margins are largely independent of mean annual precipitation, showing that there is global convergence in the vulnerability of forests to drought, with all forest biomes equally vulnerable to hydraulic failure regardless of their current rainfall environment. These findings provide insight into why drought-induced forest decline is occurring not only in arid regions but also in wet forests not normally considered at drought risk.","DOI":"10.1038/nature11688","ISSN":"0028-0836","journalAbbreviation":"Nature","language":"en","author":[{"family":"Choat","given":"Brendan"},{"family":"Jansen","given":"Steven"},{"family":"Brodribb","given":"Tim J."},{"family":"Cochard","given":"Hervé"},{"family":"Delzon","given":"Sylvain"},{"family":"Bhaskar","given":"Radika"},{"family":"Bucci","given":"Sandra J."},{"family":"Feild","given":"Taylor S."},{"family":"Gleason","given":"Sean M."},{"family":"Hacke","given":"Uwe G."},{"family":"Jacobsen","given":"Anna L."},{"family":"Lens","given":"Frederic"},{"family":"Maherali","given":"Hafiz"},{"family":"Martínez-Vilalta","given":"Jordi"},{"family":"Mayr","given":"Stefan"},{"family":"Mencuccini","given":"Maurizio"},{"family":"Mitchell","given":"Patrick J."},{"family":"Nardini","given":"Andrea"},{"family":"Pittermann","given":"Jarmila"},{"family":"Pratt","given":"R. Brandon"},{"family":"Sperry","given":"John S."},{"family":"Westoby","given":"Mark"},{"family":"Wright","given":"Ian J."},{"family":"Zanne","given":"Amy E."}],"issued":{"date-parts":[["2012",11,29]]}}}],"schema":"https://github.com/citation-style-language/schema/raw/master/csl-citation.json"} </w:instrText>
      </w:r>
      <w:r w:rsidRPr="00DB23C6">
        <w:fldChar w:fldCharType="separate"/>
      </w:r>
      <w:r w:rsidRPr="00DB23C6">
        <w:t xml:space="preserve">(Choat </w:t>
      </w:r>
      <w:r w:rsidR="008B0B7B" w:rsidRPr="00DB23C6">
        <w:rPr>
          <w:i/>
          <w:iCs/>
        </w:rPr>
        <w:t>et al</w:t>
      </w:r>
      <w:r w:rsidRPr="00DB23C6">
        <w:rPr>
          <w:i/>
          <w:iCs/>
        </w:rPr>
        <w:t>.</w:t>
      </w:r>
      <w:r w:rsidRPr="00DB23C6">
        <w:t>, 2012)</w:t>
      </w:r>
      <w:r w:rsidRPr="00DB23C6">
        <w:fldChar w:fldCharType="end"/>
      </w:r>
      <w:r w:rsidRPr="00DB23C6">
        <w:t xml:space="preserve">, suggesting </w:t>
      </w:r>
      <w:r w:rsidR="00E441A7" w:rsidRPr="00DB23C6">
        <w:t xml:space="preserve">that </w:t>
      </w:r>
      <w:r w:rsidRPr="00DB23C6">
        <w:t xml:space="preserve">even wet forest species are vulnerable to drought. </w:t>
      </w:r>
      <w:r w:rsidR="00E441A7" w:rsidRPr="00DB23C6">
        <w:t xml:space="preserve">When </w:t>
      </w:r>
      <w:r w:rsidRPr="00DB23C6">
        <w:t xml:space="preserve">drought </w:t>
      </w:r>
      <w:r w:rsidR="00E441A7" w:rsidRPr="00DB23C6">
        <w:t xml:space="preserve">causes </w:t>
      </w:r>
      <w:r w:rsidRPr="00DB23C6">
        <w:t xml:space="preserve">extensive tree mortality, </w:t>
      </w:r>
      <w:r w:rsidR="00E441A7" w:rsidRPr="00DB23C6">
        <w:t xml:space="preserve">the </w:t>
      </w:r>
      <w:r w:rsidR="002928CF" w:rsidRPr="00DB23C6">
        <w:t>decomposing organic matter</w:t>
      </w:r>
      <w:r w:rsidRPr="00DB23C6">
        <w:t xml:space="preserve"> release</w:t>
      </w:r>
      <w:r w:rsidR="00E441A7" w:rsidRPr="00DB23C6">
        <w:t>s</w:t>
      </w:r>
      <w:r w:rsidRPr="00DB23C6">
        <w:t xml:space="preserve"> large amounts of carbon </w:t>
      </w:r>
      <w:r w:rsidRPr="00DB23C6">
        <w:fldChar w:fldCharType="begin"/>
      </w:r>
      <w:r w:rsidRPr="00DB23C6">
        <w:instrText xml:space="preserve"> ADDIN ZOTERO_ITEM CSL_CITATION {"citationID":"10jf3jhd4a","properties":{"formattedCitation":"{\\rtf (Rowland {\\i{}et al.}, 2015)}","plainCitation":"(Rowland et al., 2015)"},"citationItems":[{"id":2843,"uris":["http://zotero.org/users/168753/items/4B36GEHE"],"uri":["http://zotero.org/users/168753/items/4B36GEHE"],"itemData":{"id":2843,"type":"article-journal","title":"Death from drought in tropical forests is triggered by hydraulics not carbon starvation","container-title":"Nature","page":"119-122","volume":"528","issue":"7580","source":"www.nature.com","abstract":"Drought threatens tropical rainforests over seasonal to decadal timescales, but the drivers of tree mortality following drought remain poorly understood. It has been suggested that reduced availability of non-structural carbohydrates (NSC) critically increases mortality risk through insufficient carbon supply to metabolism (‘carbon starvation’). However, little is known about how NSC stores are affected by drought, especially over the long term, and whether they are more important than hydraulic processes in determining drought-induced mortality. Using data from the world’s longest-running experimental drought study in tropical rainforest (in the Brazilian Amazon), we test whether carbon starvation or deterioration of the water-conducting pathways from soil to leaf trigger tree mortality. Biomass loss from mortality in the experimentally droughted forest increased substantially after &gt;10 years of reduced soil moisture availability. The mortality signal was dominated by the death of large trees, which were at a much greater risk of hydraulic deterioration than smaller trees. However, we find no evidence that the droughted trees suffered carbon starvation, as their NSC concentrations were similar to those of non-droughted trees, and growth rates did not decline in either living or dying trees. Our results indicate that hydraulics, rather than carbon starvation, triggers tree death from drought in tropical rainforest.","DOI":"10.1038/nature15539","ISSN":"0028-0836","journalAbbreviation":"Nature","language":"en","author":[{"family":"Rowland","given":"L."},{"family":"Costa","given":"A. C. L.","non-dropping-particle":"da"},{"family":"Galbraith","given":"D. R."},{"family":"Oliveira","given":"R. S."},{"family":"Binks","given":"O. J."},{"family":"Oliveira","given":"A. a. R."},{"family":"Pullen","given":"A. M."},{"family":"Doughty","given":"C. E."},{"family":"Metcalfe","given":"D. B."},{"family":"Vasconcelos","given":"S. S."},{"family":"Ferreira","given":"L. V."},{"family":"Malhi","given":"Y."},{"family":"Grace","given":"J."},{"family":"Mencuccini","given":"M."},{"family":"Meir","given":"P."}],"issued":{"date-parts":[["2015",12,3]]}}}],"schema":"https://github.com/citation-style-language/schema/raw/master/csl-citation.json"} </w:instrText>
      </w:r>
      <w:r w:rsidRPr="00DB23C6">
        <w:fldChar w:fldCharType="separate"/>
      </w:r>
      <w:r w:rsidRPr="00DB23C6">
        <w:t xml:space="preserve">(Rowland </w:t>
      </w:r>
      <w:r w:rsidR="008B0B7B" w:rsidRPr="00DB23C6">
        <w:rPr>
          <w:i/>
          <w:iCs/>
        </w:rPr>
        <w:t>et al</w:t>
      </w:r>
      <w:r w:rsidRPr="00DB23C6">
        <w:rPr>
          <w:i/>
          <w:iCs/>
        </w:rPr>
        <w:t>.</w:t>
      </w:r>
      <w:r w:rsidR="002928CF" w:rsidRPr="00DB23C6">
        <w:rPr>
          <w:i/>
          <w:iCs/>
        </w:rPr>
        <w:t>,</w:t>
      </w:r>
      <w:r w:rsidRPr="00DB23C6">
        <w:t xml:space="preserve"> 2015)</w:t>
      </w:r>
      <w:r w:rsidRPr="00DB23C6">
        <w:fldChar w:fldCharType="end"/>
      </w:r>
      <w:r w:rsidRPr="00DB23C6">
        <w:t>, converting tropical forests from net carbon sinks (Osborne</w:t>
      </w:r>
      <w:r w:rsidR="002928CF" w:rsidRPr="00DB23C6">
        <w:t xml:space="preserve">, </w:t>
      </w:r>
      <w:r w:rsidRPr="00DB23C6">
        <w:t>2012)</w:t>
      </w:r>
      <w:r w:rsidR="00E441A7" w:rsidRPr="00DB23C6">
        <w:t xml:space="preserve"> </w:t>
      </w:r>
      <w:r w:rsidRPr="00DB23C6">
        <w:t xml:space="preserve">to net carbon sources (Guan </w:t>
      </w:r>
      <w:r w:rsidR="008B0B7B" w:rsidRPr="00DB23C6">
        <w:rPr>
          <w:i/>
        </w:rPr>
        <w:t>et al</w:t>
      </w:r>
      <w:r w:rsidRPr="00DB23C6">
        <w:t xml:space="preserve">., 2015). Drought also contributes to wildfire expansion </w:t>
      </w:r>
      <w:r w:rsidR="00E56856" w:rsidRPr="00DB23C6">
        <w:t xml:space="preserve">as dead vegetation biomass augments fuel loads </w:t>
      </w:r>
      <w:r w:rsidRPr="00DB23C6">
        <w:t>and low</w:t>
      </w:r>
      <w:r w:rsidR="00E56856" w:rsidRPr="00DB23C6">
        <w:t xml:space="preserve"> </w:t>
      </w:r>
      <w:r w:rsidRPr="00DB23C6">
        <w:t>humidity</w:t>
      </w:r>
      <w:r w:rsidR="00E56856" w:rsidRPr="00DB23C6">
        <w:t xml:space="preserve"> creates</w:t>
      </w:r>
      <w:r w:rsidRPr="00DB23C6">
        <w:t xml:space="preserve"> conditions conducive to fire </w:t>
      </w:r>
      <w:r w:rsidRPr="00DB23C6">
        <w:fldChar w:fldCharType="begin"/>
      </w:r>
      <w:r w:rsidRPr="00DB23C6">
        <w:instrText xml:space="preserve"> ADDIN ZOTERO_ITEM CSL_CITATION {"citationID":"20fmi0gnch","properties":{"formattedCitation":"{\\rtf (De Faria {\\i{}et al.}, 2017; Taufik {\\i{}et al.}, 2017)}","plainCitation":"(De Faria et al., 2017; Taufik et al., 2017)"},"citationItems":[{"id":5674,"uris":["http://zotero.org/users/168753/items/GUWDQ49K"],"uri":["http://zotero.org/users/168753/items/GUWDQ49K"],"itemData":{"id":5674,"type":"article-journal","title":"Current and future patterns of fire-induced forest degradation in Amazonia","container-title":"Environmental Research Letters","source":"Institute of Physics","abstract":"Abstract Amazon droughts directly increase forest flammability by reducing forest understory air and fuel moisture. Droughts also increase forest flammability indirectly by decreasing soil moisture, triggering leaf shedding, branch loss, and tree mortality – all of which contribute to increased fuel loads. These direct and indirect effects can cause widespread forest fires that reduce forest carbon stocks in the Amazon, with potentially important consequences for the global carbon cycle. These processes are expected to become more widespread, common, and intense as global climate changes, yet the mechanisms linking droughts, wildfires, and associated changes in carbon stocks remain poorly understood. Here, we expanded the capabilities of a dynamic forest carbon model to better represent (1) drought effects on carbon and fuel dynamics and (2) understory fire behavior and severity. We used the refined model to quantify changes in Pan-Amazon live carbon stocks as a function of the maximum climatological water deficit (MCWD) and fire intensity, under both historical and future climate conditions. We found that the 2005 and 2010 droughts increased potential fire intensity by 226 kW m-1 and 494 kW m-1, respectively. These increases were due primarily to increased understory dryness (109 kW m-1 in 2005; 124 kW m-1 in 2010) and altered forest structure (117 kW m-1 in 2005; 370 kW m-1 in 2010) effects. Combined, these historic droughts drove total simulated reductions in live carbon stocks of 0.016 (2005) and 0.027 (2010) PgC across the Amazon Basin. Projected increases in future fire intensity increased simulated carbon losses by up to 90% per unit area burned, compared with modern climate. Increased air temperature was the primary driver of changes in simulated future fire intensity, while reduced precipitation was secondary, particularly in the eastern portion of the Basin. Our results show that fire-drought interactions strongly affect live carbon stocks and that future climate change, combined with the synergistic effects of drought on forest flammability, may strongly influence the stability of tropical forests in the future.","URL":"http://iopscience.iop.org/10.1088/1748-9326/aa69ce","DOI":"10.1088/1748-9326/aa69ce","ISSN":"1748-9326","journalAbbreviation":"Environ. Res. Lett.","language":"en","author":[{"family":"De Faria","given":"Bruno Lopes"},{"family":"Brando","given":"Paulo"},{"family":"Macedo","given":"Marcia"},{"family":"Panday","given":"P."},{"family":"Soares-Filho","given":"Britaldo"},{"family":"Coe","given":"Michael"}],"issued":{"date-parts":[["2017"]]},"accessed":{"date-parts":[["2017",5,21]]}}},{"id":5671,"uris":["http://zotero.org/users/168753/items/AS5ENNTN"],"uri":["http://zotero.org/users/168753/items/AS5ENNTN"],"itemData":{"id":5671,"type":"article-journal","title":"Amplification of wildfire area burnt by hydrological drought in the humid tropics","container-title":"Nature Climate Change","source":"www.nature.com.eres.library.manoa.hawaii.edu","abstract":"Borneo’s diverse ecosystems, which are typical humid tropical conditions, are deteriorating rapidly, as the area is experiencing recurrent large-scale wildfires, affecting atmospheric composition and influencing regional climate processes. Studies suggest that climate-driven drought regulates wildfires, but these overlook subsurface processes leading to hydrological drought, an important driver. Here, we show that models which include hydrological processes better predict area burnt than those solely based on climate data. We report that the Borneo landscape has experienced a substantial hydrological drying trend since the early twentieth century, leading to progressive tree mortality, more severe than in other tropical regions. This has caused massive wildfires in lowland Borneo during the past two decades, which we show are clustered in years with large areas of hydrological drought coinciding with strong El Niño events. Statistical modelling evidence shows amplifying wildfires and greater area burnt in response to El Niño/Southern Oscillation (ENSO) strength, when hydrology is considered. These results highlight the importance of considering hydrological drought for wildfire prediction, and we recommend that hydrology should be considered in future studies of the impact of projected ENSO strength, including effects on tropical ecosystems, and biodiversity conservation.","URL":"http://www.nature.com.eres.library.manoa.hawaii.edu/nclimate/journal/vaop/ncurrent/full/nclimate3280.html","DOI":"10.1038/nclimate3280","ISSN":"1758-678X","language":"en","author":[{"family":"Taufik","given":"Muh"},{"family":"Torfs","given":"Paul J. J. F."},{"family":"Uijlenhoet","given":"Remko"},{"family":"Jones","given":"Philip D."},{"family":"Murdiyarso","given":"Daniel"},{"family":"Lanen","given":"Henny A. J. Van"}],"issued":{"date-parts":[["2017"]]},"accessed":{"date-parts":[["2017",5,21]]}}}],"schema":"https://github.com/citation-style-language/schema/raw/master/csl-citation.json"} </w:instrText>
      </w:r>
      <w:r w:rsidRPr="00DB23C6">
        <w:fldChar w:fldCharType="separate"/>
      </w:r>
      <w:r w:rsidRPr="00DB23C6">
        <w:t xml:space="preserve">(De Faria </w:t>
      </w:r>
      <w:r w:rsidR="008B0B7B" w:rsidRPr="00DB23C6">
        <w:rPr>
          <w:i/>
          <w:iCs/>
        </w:rPr>
        <w:t>et al</w:t>
      </w:r>
      <w:r w:rsidRPr="00DB23C6">
        <w:rPr>
          <w:i/>
          <w:iCs/>
        </w:rPr>
        <w:t>.</w:t>
      </w:r>
      <w:r w:rsidRPr="00DB23C6">
        <w:t xml:space="preserve">, 2017; Taufik </w:t>
      </w:r>
      <w:r w:rsidR="008B0B7B" w:rsidRPr="00DB23C6">
        <w:rPr>
          <w:i/>
          <w:iCs/>
        </w:rPr>
        <w:t>et al</w:t>
      </w:r>
      <w:r w:rsidRPr="00DB23C6">
        <w:rPr>
          <w:i/>
          <w:iCs/>
        </w:rPr>
        <w:t>.</w:t>
      </w:r>
      <w:r w:rsidRPr="00DB23C6">
        <w:t>, 2017)</w:t>
      </w:r>
      <w:r w:rsidRPr="00DB23C6">
        <w:fldChar w:fldCharType="end"/>
      </w:r>
      <w:r w:rsidRPr="00DB23C6">
        <w:t xml:space="preserve">. </w:t>
      </w:r>
      <w:r w:rsidR="002C65BD" w:rsidRPr="00DB23C6">
        <w:t xml:space="preserve">At the </w:t>
      </w:r>
      <w:r w:rsidRPr="00DB23C6">
        <w:t>ecosystem scale</w:t>
      </w:r>
      <w:r w:rsidR="002C65BD" w:rsidRPr="00DB23C6">
        <w:t>, the</w:t>
      </w:r>
      <w:r w:rsidRPr="00DB23C6">
        <w:t xml:space="preserve"> inter-annual variability of tropical </w:t>
      </w:r>
      <w:r w:rsidR="00DB74B4" w:rsidRPr="00DB23C6">
        <w:t>gross primary production</w:t>
      </w:r>
      <w:r w:rsidRPr="00DB23C6">
        <w:t xml:space="preserve">, </w:t>
      </w:r>
      <w:r w:rsidR="00DB74B4" w:rsidRPr="00DB23C6">
        <w:t>terrestrial ecosystem respiration</w:t>
      </w:r>
      <w:r w:rsidRPr="00DB23C6">
        <w:t>, and net ecosystem exchange</w:t>
      </w:r>
      <w:r w:rsidR="002C65BD" w:rsidRPr="00DB23C6">
        <w:t xml:space="preserve"> are all strongly controlled by the availability of water</w:t>
      </w:r>
      <w:r w:rsidRPr="00DB23C6">
        <w:t xml:space="preserve"> </w:t>
      </w:r>
      <w:r w:rsidRPr="00DB23C6">
        <w:fldChar w:fldCharType="begin"/>
      </w:r>
      <w:r w:rsidRPr="00DB23C6">
        <w:instrText xml:space="preserve"> ADDIN ZOTERO_ITEM CSL_CITATION {"citationID":"ZAGKpZv1","properties":{"formattedCitation":"{\\rtf (Jung {\\i{}et al.}, 2017)}","plainCitation":"(Jung et al., 2017)"},"citationItems":[{"id":5815,"uris":["http://zotero.org/users/168753/items/QKDBKKF8"],"uri":["http://zotero.org/users/168753/items/QKDBKKF8"],"itemData":{"id":5815,"type":"article-journal","title":"Compensatory water effects link yearly global land CO2 sink changes to temperature","container-title":"Nature","page":"516-520","volume":"541","issue":"7638","source":"www.nature.com.eres.library.manoa.hawaii.edu","abstract":"Large interannual variations in the measured growth rate of atmospheric carbon dioxide (CO2) originate primarily from fluctuations in carbon uptake by land ecosystems. It remains uncertain, however, to what extent temperature and water availability control the carbon balance of land ecosystems across spatial and temporal scales. Here we use empirical models based on eddy covariance data and process-based models to investigate the effect of changes in temperature and water availability on gross primary productivity (GPP), terrestrial ecosystem respiration (TER) and net ecosystem exchange (NEE) at local and global scales. We find that water availability is the dominant driver of the local interannual variability in GPP and TER. To a lesser extent this is true also for NEE at the local scale, but when integrated globally, temporal NEE variability is mostly driven by temperature fluctuations. We suggest that this apparent paradox can be explained by two compensatory water effects. Temporal water-driven GPP and TER variations compensate locally, dampening water-driven NEE variability. Spatial water availability anomalies also compensate, leaving a dominant temperature signal in the year-to-year fluctuations of the land carbon sink. These findings help to reconcile seemingly contradictory reports regarding the importance of temperature and water in controlling the interannual variability of the terrestrial carbon balance. Our study indicates that spatial climate covariation drives the global carbon cycle response.","DOI":"10.1038/nature20780","ISSN":"0028-0836","language":"en","author":[{"family":"Jung","given":"Martin"},{"family":"Reichstein","given":"Markus"},{"family":"Schwalm","given":"Christopher R."},{"family":"Huntingford","given":"Chris"},{"family":"Sitch","given":"Stephen"},{"family":"Ahlström","given":"Anders"},{"family":"Arneth","given":"Almut"},{"family":"Camps-Valls","given":"Gustau"},{"family":"Ciais","given":"Philippe"},{"family":"Friedlingstein","given":"Pierre"},{"family":"Gans","given":"Fabian"},{"family":"Ichii","given":"Kazuhito"},{"family":"Jain","given":"Atul K."},{"family":"Kato","given":"Etsushi"},{"family":"Papale","given":"Dario"},{"family":"Poulter","given":"Ben"},{"family":"Raduly","given":"Botond"},{"family":"Rödenbeck","given":"Christian"},{"family":"Tramontana","given":"Gianluca"},{"family":"Viovy","given":"Nicolas"},{"family":"Wang","given":"Ying-Ping"},{"family":"Weber","given":"Ulrich"},{"family":"Zaehle","given":"Sönke"},{"family":"Zeng","given":"Ning"}],"issued":{"date-parts":[["2017",1,26]]}}}],"schema":"https://github.com/citation-style-language/schema/raw/master/csl-citation.json"} </w:instrText>
      </w:r>
      <w:r w:rsidRPr="00DB23C6">
        <w:fldChar w:fldCharType="separate"/>
      </w:r>
      <w:r w:rsidRPr="00DB23C6">
        <w:t xml:space="preserve">(Jung </w:t>
      </w:r>
      <w:r w:rsidR="008B0B7B" w:rsidRPr="00DB23C6">
        <w:rPr>
          <w:i/>
          <w:iCs/>
        </w:rPr>
        <w:t>et al</w:t>
      </w:r>
      <w:r w:rsidRPr="00DB23C6">
        <w:rPr>
          <w:i/>
          <w:iCs/>
        </w:rPr>
        <w:t>.</w:t>
      </w:r>
      <w:r w:rsidRPr="00DB23C6">
        <w:t>, 2017)</w:t>
      </w:r>
      <w:r w:rsidRPr="00DB23C6">
        <w:fldChar w:fldCharType="end"/>
      </w:r>
      <w:r w:rsidRPr="00DB23C6">
        <w:t xml:space="preserve">. Hence, climate-change-induced </w:t>
      </w:r>
      <w:r w:rsidR="002C65BD" w:rsidRPr="00DB23C6">
        <w:t xml:space="preserve">alterations </w:t>
      </w:r>
      <w:r w:rsidRPr="00DB23C6">
        <w:t>in rainfall patterns can dramatically affect global greenhouse gas levels and have lasting effects on landscape</w:t>
      </w:r>
      <w:r w:rsidR="002C65BD" w:rsidRPr="00DB23C6">
        <w:t>-</w:t>
      </w:r>
      <w:r w:rsidRPr="00DB23C6">
        <w:t>scale ecology, hydrology, and biogeochemistry.</w:t>
      </w:r>
    </w:p>
    <w:p w14:paraId="5D1C3387" w14:textId="7E955FE6" w:rsidR="00AE1861" w:rsidRDefault="00AE1861" w:rsidP="00BB0B0C">
      <w:pPr>
        <w:widowControl w:val="0"/>
        <w:autoSpaceDE w:val="0"/>
        <w:autoSpaceDN w:val="0"/>
        <w:adjustRightInd w:val="0"/>
        <w:spacing w:line="360" w:lineRule="auto"/>
        <w:ind w:firstLine="720"/>
        <w:jc w:val="both"/>
      </w:pPr>
      <w:r w:rsidRPr="00D04324">
        <w:t>While</w:t>
      </w:r>
      <w:r w:rsidR="00E47261" w:rsidRPr="00D04324">
        <w:t xml:space="preserve"> the</w:t>
      </w:r>
      <w:r w:rsidRPr="00D04324">
        <w:t xml:space="preserve"> </w:t>
      </w:r>
      <w:r w:rsidR="00D04324" w:rsidRPr="00D04324">
        <w:t xml:space="preserve">water and </w:t>
      </w:r>
      <w:r w:rsidRPr="00D04324">
        <w:t>carbon dynamics of the lowland forests have been well</w:t>
      </w:r>
      <w:r w:rsidR="00E47261" w:rsidRPr="00D04324">
        <w:t xml:space="preserve"> </w:t>
      </w:r>
      <w:r w:rsidRPr="00D04324">
        <w:t>studied</w:t>
      </w:r>
      <w:r w:rsidR="00D04324" w:rsidRPr="00D04324">
        <w:t>,</w:t>
      </w:r>
      <w:r w:rsidR="00E47261" w:rsidRPr="00D04324">
        <w:rPr>
          <w:i/>
        </w:rPr>
        <w:t xml:space="preserve"> </w:t>
      </w:r>
      <w:r w:rsidRPr="00D04324">
        <w:t xml:space="preserve">less is known about </w:t>
      </w:r>
      <w:r w:rsidR="00D04324" w:rsidRPr="00D04324">
        <w:t xml:space="preserve">these processes in </w:t>
      </w:r>
      <w:r w:rsidRPr="00D04324">
        <w:t xml:space="preserve">other tropical ecosystems. For example, changing </w:t>
      </w:r>
      <w:r w:rsidR="00180659" w:rsidRPr="00D04324">
        <w:t>fog</w:t>
      </w:r>
      <w:r w:rsidRPr="00D04324">
        <w:t xml:space="preserve">, precipitation, and evaporative regimes can have important ecohydrological implications for tropical montane headwater ecosystems adapted to frequent fog immersion </w:t>
      </w:r>
      <w:r w:rsidRPr="00D04324">
        <w:fldChar w:fldCharType="begin"/>
      </w:r>
      <w:r w:rsidRPr="00D04324">
        <w:instrText xml:space="preserve"> ADDIN ZOTERO_ITEM CSL_CITATION {"citationID":"1r42a43s4v","properties":{"formattedCitation":"(Hu and Riveros-Iregui, 2016)","plainCitation":"(Hu and Riveros-Iregui, 2016)"},"citationItems":[{"id":3156,"uris":["http://zotero.org/users/168753/items/N7VGCK6E"],"uri":["http://zotero.org/users/168753/items/N7VGCK6E"],"itemData":{"id":3156,"type":"article-journal","title":"Life in the clouds: are tropical montane cloud forests responding to changes in climate?","container-title":"Oecologia","page":"1061-1073","volume":"180","issue":"4","source":"link.springer.com.eres.library.manoa.hawaii.edu","abstract":"The humid tropics represent only one example of the many places worldwide where anthropogenic disturbance and climate change are quickly affecting the feedbacks between water and trees. In this article, we address the need for a more long-term perspective on the effects of climate change on tropical montane cloud forests (TMCF) in order to fully assess the combined vulnerability and long-term response of tropical trees to changes in precipitation regimes, including cloud immersion. We first review the ecophysiological benefits that cloud water interception offers to trees in TMCF and then examine current climatological evidence that suggests changes in cloud base height and impending changes in cloud immersion for TMCF. Finally, we propose an experimental approach to examine the long-term dynamics of tropical trees in TMCF in response to environmental conditions on decade-to-century time scales. This information is important to assess the vulnerability and long-term response of TMCF to changes in cloud cover and fog frequency and duration.","DOI":"10.1007/s00442-015-3533-x","ISSN":"0029-8549, 1432-1939","shortTitle":"Life in the clouds","journalAbbreviation":"Oecologia","language":"en","author":[{"family":"Hu","given":"Jia"},{"family":"Riveros-Iregui","given":"Diego A."}],"issued":{"date-parts":[["2016",1,6]]}}}],"schema":"https://github.com/citation-style-language/schema/raw/master/csl-citation.json"} </w:instrText>
      </w:r>
      <w:r w:rsidRPr="00D04324">
        <w:fldChar w:fldCharType="separate"/>
      </w:r>
      <w:r w:rsidRPr="00D04324">
        <w:t>(Hu and Riveros-Iregui, 2016)</w:t>
      </w:r>
      <w:r w:rsidRPr="00D04324">
        <w:fldChar w:fldCharType="end"/>
      </w:r>
      <w:r w:rsidRPr="00D04324">
        <w:t xml:space="preserve">. During fog immersion, canopy interception of fog can contribute to net precipitation </w:t>
      </w:r>
      <w:r w:rsidRPr="00D04324">
        <w:fldChar w:fldCharType="begin"/>
      </w:r>
      <w:r w:rsidRPr="00D04324">
        <w:instrText xml:space="preserve"> ADDIN ZOTERO_ITEM CSL_CITATION {"citationID":"ehgm9g6pc","properties":{"formattedCitation":"{\\rtf (Bruijnzeel {\\i{}et al.}, 2011)}","plainCitation":"(Bruijnzeel et al., 2011)"},"citationItems":[{"id":3476,"uris":["http://zotero.org/users/168753/items/VSVBRK5A"],"uri":["http://zotero.org/users/168753/items/VSVBRK5A"],"itemData":{"id":3476,"type":"article-journal","title":"Hydrometeorology of tropical montane cloud forests: emerging patterns","container-title":"Hydrological Processes","page":"465-498","volume":"25","issue":"3","source":"Wiley Online Library","abstract":"Tropical montane cloud forests (TMCF) typically experience conditions of frequent to persistent fog. On the basis of the altitudinal limits between which TMCF generally occur (800–3500 m.a.s.l. depending on mountain size and distance to coast) their current areal extent is estimated at </w:instrText>
      </w:r>
      <w:r w:rsidRPr="00D04324">
        <w:rPr>
          <w:rFonts w:ascii="Menlo Regular" w:hAnsi="Menlo Regular" w:cs="Menlo Regular"/>
        </w:rPr>
        <w:instrText>∼</w:instrText>
      </w:r>
      <w:r w:rsidRPr="00D04324">
        <w:instrText xml:space="preserve">215 000 km2 or 6·6% of all montane tropical forests. Alternatively, on the basis of remotely sensed frequencies of cloud occurrence, fog-affected forest may occupy as much as 2·21 Mkm2. Four hydrologically distinct montane forest types may be distinguished, viz. lower montane rain forest below the cloud belt (LMRF), tall lower montane cloud forest (LMCF), upper montane cloud forest (UMCF) of intermediate stature and a group that combines stunted sub-alpine cloud forest (SACF) and ‘elfin’ cloud forest (ECF). Average throughfall to precipitation ratios increase from 0·72 ± 0·07 in LMRF (n = 15) to 0·81 ± 0·11 in LMCF (n = 23), to 1·0 ± 0·27 (n = 18) and 1·04 ± 0·25 (n = 8) in UMCF and SACF–ECF, respectively. Average stemflow fractions increase from LMRF to UMCF and ECF, whereas leaf area index (LAI) and annual evapotranspiration (ET) decrease along the same sequence. Although the data sets for UMCF (n = 3) and ECF (n = 2) are very limited, the ET from UMCF (783 ± 112 mm) and ECF (547 ± 25 mm) is distinctly lower than that from LMCF (1188 ± 239 mm, n = 9) and LMRF (1280 ± 72 mm; n = 7). Field-measured annual ‘cloud-water’ interception (CWI) totals determined with the wet-canopy water budget method (WCWB) vary widely between locations and range between 22 and 1990 mm (n = 15). Field measured values also tend to be much larger than modelled amounts of fog interception, particularly at exposed sites. This is thought to reflect a combination of potential model limitations, a mismatch between the scale at which the model was applied (1 × 1 km) and the scale of the measurements (small plots), as well as the inclusion of near-horizontal wind-driven precipitation in the WCWB-based estimate of CWI. Regional maps of modelled amounts of fog interception across the tropics are presented, showing major spatial variability. Modelled contributions by CWI make up less than 5% of total precipitation in wet areas to more than 75% in low-rainfall areas. Catchment water yields typically increase from LMRF to UMCF and SACF–ECF reflecting concurrent increases in incident precipitation and decreases in evaporative losses. The conversion of LMCF (or LMRF) to pasture likely results in substantial increases in water yield. Changes in water yield after UMCF conversion are probably modest due to trade-offs between concurrent changes in ET and CWI. General circulation model (GCM)-projected rates of climatic drying under SRES greenhouse gas scenarios to the year 2050 are considered to have a profound effect on TMCF hydrological functioning and ecology, although different GCMs produce different and sometimes opposing results. Whilst there have been substantial increases in our understanding of the hydrological processes operating in TMCF, additional research is needed to improve the quantification of occult precipitation inputs (CWI and wind-driven precipitation), and to better understand the hydrological impacts of climate- and land-use change. Copyright © 2010 John Wiley &amp; Sons, Ltd.","DOI":"10.1002/hyp.7974","ISSN":"1099-1085","shortTitle":"Hydrometeorology of tropical montane cloud forests","journalAbbreviation":"Hydrol. Process.","language":"en","author":[{"family":"Bruijnzeel","given":"L. A."},{"family":"Mulligan","given":"Mark"},{"family":"Scatena","given":"Frederick N."}],"issued":{"date-parts":[["2011",1,30]]}}}],"schema":"https://github.com/citation-style-language/schema/raw/master/csl-citation.json"} </w:instrText>
      </w:r>
      <w:r w:rsidRPr="00D04324">
        <w:fldChar w:fldCharType="separate"/>
      </w:r>
      <w:r w:rsidRPr="00D04324">
        <w:t xml:space="preserve">(Bruijnzeel </w:t>
      </w:r>
      <w:r w:rsidR="008B0B7B" w:rsidRPr="00D04324">
        <w:rPr>
          <w:i/>
          <w:iCs/>
        </w:rPr>
        <w:t>et al</w:t>
      </w:r>
      <w:r w:rsidRPr="00D04324">
        <w:rPr>
          <w:i/>
          <w:iCs/>
        </w:rPr>
        <w:t>.</w:t>
      </w:r>
      <w:r w:rsidRPr="00D04324">
        <w:t>, 2011)</w:t>
      </w:r>
      <w:r w:rsidRPr="00D04324">
        <w:fldChar w:fldCharType="end"/>
      </w:r>
      <w:r w:rsidR="00610E31" w:rsidRPr="00D04324">
        <w:t>:</w:t>
      </w:r>
      <w:r w:rsidRPr="00D04324">
        <w:t xml:space="preserve"> </w:t>
      </w:r>
      <w:r w:rsidR="00610E31" w:rsidRPr="00D04324">
        <w:t xml:space="preserve">with the </w:t>
      </w:r>
      <w:r w:rsidRPr="00D04324">
        <w:t>low solar radiation and high humidity</w:t>
      </w:r>
      <w:r w:rsidR="00610E31" w:rsidRPr="00D04324">
        <w:t>,</w:t>
      </w:r>
      <w:r w:rsidRPr="00D04324">
        <w:t xml:space="preserve"> </w:t>
      </w:r>
      <w:r w:rsidR="00610E31" w:rsidRPr="00D04324">
        <w:t xml:space="preserve">water films form on leaves, </w:t>
      </w:r>
      <w:r w:rsidRPr="00D04324">
        <w:t>reduc</w:t>
      </w:r>
      <w:r w:rsidR="00610E31" w:rsidRPr="00D04324">
        <w:t>ing</w:t>
      </w:r>
      <w:r w:rsidR="00223ACB" w:rsidRPr="00D04324">
        <w:t xml:space="preserve"> CO</w:t>
      </w:r>
      <w:r w:rsidR="00223ACB" w:rsidRPr="00D04324">
        <w:rPr>
          <w:vertAlign w:val="subscript"/>
        </w:rPr>
        <w:t>2</w:t>
      </w:r>
      <w:r w:rsidR="00223ACB" w:rsidRPr="00D04324">
        <w:t xml:space="preserve"> uptake and</w:t>
      </w:r>
      <w:r w:rsidRPr="00D04324">
        <w:t xml:space="preserve"> transpiration </w:t>
      </w:r>
      <w:r w:rsidRPr="00D04324">
        <w:fldChar w:fldCharType="begin"/>
      </w:r>
      <w:r w:rsidRPr="00D04324">
        <w:instrText xml:space="preserve"> ADDIN ZOTERO_ITEM CSL_CITATION {"citationID":"rp9ojegoc","properties":{"formattedCitation":"{\\rtf (Alvarado-Barrientos {\\i{}et al.}, 2014; Oliveira {\\i{}et al.}, 2014)}","plainCitation":"(Alvarado-Barrientos et al., 2014; Oliveira et al., 2014)"},"citationItems":[{"id":4860,"uris":["http://zotero.org/users/168753/items/PDI3G4TR"],"uri":["http://zotero.org/users/168753/items/PDI3G4TR"],"itemData":{"id":4860,"type":"article-journal","title":"Suppression of transpiration due to cloud immersion in a seasonally dry Mexican weeping pine plantation","container-title":"Agricultural and Forest Meteorology","page":"12-25","volume":"186","source":"ScienceDirect","abstract":"Cloud immersion affects the water budget of fog-affected forests not only by introducing an additional source of water (via cloud water interception by the canopy), but also by suppressing plant transpiration. The latter effect is often overlooked and not routinely quantified, restricting a complete understanding of the net hydrological effect of cloud immersion and the possible consequences of projected reductions in cloud immersion under drier and warmer climates in tropical montane regions in the coming decades. This paper describes an approach to quantify the suppression of stand-level tree transpiration (Et) due to cloud immersion using measurements of sapflow, fog occurrence (visibility), leaf wetness, and near-surface climate. Estimates of fog-induced Et suppression in a 10-year-old Pinus patula plantation in the montane cloud belt of central Veracruz, Mexico, are presented for two contrasting dry seasons and a wet season. Fog occurred for 32% of the total study period, although showing pronounced seasonal variation (e.g. 44% during the second dry season). When fog occurred it was accompanied by rainfall during three quarters of the total time. Although the canopy was wet for almost a third of the time, fog-induced canopy wetness constituted only a very small portion of this total (2%). Relative to sunny conditions, Et was suppressed by 90 ± 7% under conditions of dense fog versus 83 ± 7% under light fog and 78 ± 10% during overcast conditions. Quantification of the potential change in annual Et associated with two scenarios for future cloud immersion at the study site revealed that: (i) when all fog occurrence is replaced by overcast conditions, mean annual Et (645 ± 50 mm) is likely to increase by only 2 ± 1%; and (ii) when sunny conditions replace all foggy conditions, the likely increase in annual Et is 17 ± 3%. As the rise in the regional lifting condensation level is likely to be on the order of only a couple of hundred meters and will probably result in a shift to overcast rather than clear-sky conditions, the present results suggest that the corresponding impact on Et may be relatively small. Consequently, a climate change-related reduction in dry-season precipitation, through the associated potential reductions in soil water reserves, presents a more worrisome prospect for plant–water relations and water yield from headwater catchments than diminishing cloud immersion alone. The present results highlight the need for better projections of climate change-related alterations in cloud cover and immersion, as well as rainfall patterns for tropical montane regions.","DOI":"10.1016/j.agrformet.2013.11.002","ISSN":"0168-1923","journalAbbreviation":"Agricultural and Forest Meteorology","author":[{"family":"Alvarado-Barrientos","given":"M. S."},{"family":"Holwerda","given":"F."},{"family":"Asbjornsen","given":"H."},{"family":"Dawson","given":"T. E."},{"family":"Bruijnzeel","given":"L. A."}],"issued":{"date-parts":[["2014",3,15]]}}},{"id":2887,"uris":["http://zotero.org/users/168753/items/V9GDTRPG"],"uri":["http://zotero.org/users/168753/items/V9GDTRPG"],"itemData":{"id":2887,"type":"article-journal","title":"Changing precipitation regimes and the water and carbon economies of trees","container-title":"Theoretical and Experimental Plant Physiology","page":"65-82","volume":"26","issue":"1","source":"link.springer.com","abstract":"Climate change is predicted to affect the water balance of several ecosystems mostly through changes in the energy budget and hydrological input (rainfall frequency, intensity, and timing). Changes in rainfall patterns and cloudiness directly affect incoming radiation, atmospheric water vapor saturation deficit and soil water availability, the main variables controlling the rates of water uptake and transport along the soil–plant–atmosphere continuum (SPAC). Developing a predictive framework about vegetation responses to a changing climate is challenging because it involves complex non-linear interactions between these environmental variables and species-specific responses. By examining the hydraulic traits of functional groups within plant communities we can better predict the impacts of changes in rainfall regimes within functional groups and therefore, generate more realistic predictions of ecosystem carbon and water balance changes due to local and regional changes in precipitation regimes. In this review, we discuss several aspects of plant hydraulic functioning and then explore how predicted changes in precipitation regimes may affect tree water and carbon balance. We examine the impacts of changes in rainfall patterns on the SPAC and also explore the multiple ways that plants can absorb and transport water. Finally, we explore the diversity of hydraulic traits and potential mechanisms causing large-scale drought-induced mortality recently observed in several ecosystems.","DOI":"10.1007/s40626-014-0007-1","ISSN":"2197-0025","journalAbbreviation":"Theor. Exp. Plant Physiol","language":"en","author":[{"family":"Oliveira","given":"Rafael S."},{"family":"Christoffersen","given":"Bradley O."},{"family":"Barros","given":"Fernanda de V."},{"family":"Teodoro","given":"Grazielle S."},{"family":"Bittencourt","given":"Paulo"},{"family":"Brum-Jr","given":"Mauro M."},{"family":"Viani","given":"Ricardo A. G."}],"issued":{"date-parts":[["2014",2,13]]}}}],"schema":"https://github.com/citation-style-language/schema/raw/master/csl-citation.json"} </w:instrText>
      </w:r>
      <w:r w:rsidRPr="00D04324">
        <w:fldChar w:fldCharType="separate"/>
      </w:r>
      <w:r w:rsidRPr="00D04324">
        <w:t xml:space="preserve">(Alvarado-Barrientos </w:t>
      </w:r>
      <w:r w:rsidR="008B0B7B" w:rsidRPr="00D04324">
        <w:rPr>
          <w:i/>
          <w:iCs/>
        </w:rPr>
        <w:t>et al</w:t>
      </w:r>
      <w:r w:rsidRPr="00D04324">
        <w:rPr>
          <w:i/>
          <w:iCs/>
        </w:rPr>
        <w:t>.</w:t>
      </w:r>
      <w:r w:rsidRPr="00D04324">
        <w:t xml:space="preserve">, 2014; Oliveira </w:t>
      </w:r>
      <w:r w:rsidR="008B0B7B" w:rsidRPr="00D04324">
        <w:rPr>
          <w:i/>
          <w:iCs/>
        </w:rPr>
        <w:t>et al</w:t>
      </w:r>
      <w:r w:rsidRPr="00D04324">
        <w:rPr>
          <w:i/>
          <w:iCs/>
        </w:rPr>
        <w:t>.</w:t>
      </w:r>
      <w:r w:rsidRPr="00D04324">
        <w:t>, 2014a)</w:t>
      </w:r>
      <w:r w:rsidRPr="00D04324">
        <w:fldChar w:fldCharType="end"/>
      </w:r>
      <w:r w:rsidR="00223ACB" w:rsidRPr="00D04324">
        <w:t xml:space="preserve"> while </w:t>
      </w:r>
      <w:r w:rsidRPr="00D04324">
        <w:t>facilitat</w:t>
      </w:r>
      <w:r w:rsidR="00223ACB" w:rsidRPr="00D04324">
        <w:t>ing</w:t>
      </w:r>
      <w:r w:rsidRPr="00D04324">
        <w:t xml:space="preserve"> foliar water uptake (FWU). </w:t>
      </w:r>
      <w:r w:rsidR="00223ACB" w:rsidRPr="00D04324">
        <w:t xml:space="preserve">A high FWU </w:t>
      </w:r>
      <w:r w:rsidRPr="00D04324">
        <w:t>capacity</w:t>
      </w:r>
      <w:r w:rsidR="00223ACB" w:rsidRPr="00D04324">
        <w:t xml:space="preserve"> </w:t>
      </w:r>
      <w:r w:rsidRPr="00D04324">
        <w:t xml:space="preserve">improves plant water status </w:t>
      </w:r>
      <w:r w:rsidRPr="00D04324">
        <w:fldChar w:fldCharType="begin"/>
      </w:r>
      <w:r w:rsidRPr="00D04324">
        <w:instrText xml:space="preserve"> ADDIN ZOTERO_ITEM CSL_CITATION {"citationID":"j5g6156bh","properties":{"formattedCitation":"{\\rtf (Goldsmith, 2013; Gotsch {\\i{}et al.}, 2014)}","plainCitation":"(Goldsmith, 2013; Gotsch et al., 2014)"},"citationItems":[{"id":2870,"uris":["http://zotero.org/users/168753/items/MTBEBFU7"],"uri":["http://zotero.org/users/168753/items/MTBEBFU7"],"itemData":{"id":2870,"type":"article-journal","title":"Changing directions: the atmosphere–plant–soil continuum","container-title":"New Phytologist","page":"4-6","volume":"199","issue":"1","source":"Wiley Online Library","DOI":"10.1111/nph.12332","ISSN":"1469-8137","shortTitle":"Changing directions","journalAbbreviation":"New Phytol","language":"en","author":[{"family":"Goldsmith","given":"Gregory R."}],"issued":{"date-parts":[["2013",7,1]]}}},{"id":936,"uris":["http://zotero.org/users/168753/items/SZ5B92JI"],"uri":["http://zotero.org/users/168753/items/SZ5B92JI"],"itemData":{"id":936,"type":"article-journal","title":"Foggy days and dry nights determine crown-level water balance in a seasonal tropical montane cloud forest","container-title":"Plant, Cell &amp; Environment","page":"261-272","volume":"37","issue":"1","source":"Wiley Online Library","abstract":"The ecophysiology of tropical montane cloud forest (TMCF) trees is influenced by crown-level microclimate factors including regular mist/fog water inputs, and large variations in evaporative demand, which in turn can significantly impact water balance. We investigated the effect of such microclimatic factors on canopy ecophysiology and branch-level water balance in the dry season of a seasonal TMCF in Veracruz, Mexico, by quantifying both water inputs (via foliar uptake, FU) and outputs (day- and night-time transpiration, NT). Measurements of sap flow, stomatal conductance, leaf water potential and pressure–volume relations were obtained in Quercus lanceifolia, a canopy-dominant tree species. Our results indicate that FU occurred 34% of the time and led to the recovery of 9% (24 ± 9.1 L) of all the dry-season water transpired from individual branches. Capacity for FU was independently verified for seven additional common tree species. NT accounted for approximately 17% (46 L) of dry-season water loss. There was a strong correlation between FU and the duration of leaf wetness events (fog and/or rain), as well as between NT and the night-time vapour pressure deficit. Our results show the clear importance of fog and NT for the canopy water relations of Q. lanceifolia.","DOI":"10.1111/pce.12151","ISSN":"1365-3040","journalAbbreviation":"Plant Cell Environ","language":"en","author":[{"family":"Gotsch","given":"Sybil G."},{"family":"Asbjornsen","given":"Heidi"},{"family":"Holwerda","given":"Friso"},{"family":"Goldsmith","given":"Gregory R."},{"family":"Weintraub","given":"Alexis E."},{"family":"Dawson","given":"Todd E."}],"issued":{"date-parts":[["2014",1,1]]}}}],"schema":"https://github.com/citation-style-language/schema/raw/master/csl-citation.json"} </w:instrText>
      </w:r>
      <w:r w:rsidRPr="00D04324">
        <w:fldChar w:fldCharType="separate"/>
      </w:r>
      <w:r w:rsidRPr="00D04324">
        <w:t xml:space="preserve">(Goldsmith, 2013; Gotsch </w:t>
      </w:r>
      <w:r w:rsidR="008B0B7B" w:rsidRPr="00D04324">
        <w:rPr>
          <w:i/>
          <w:iCs/>
        </w:rPr>
        <w:t>et al</w:t>
      </w:r>
      <w:r w:rsidRPr="00D04324">
        <w:rPr>
          <w:i/>
          <w:iCs/>
        </w:rPr>
        <w:t>.</w:t>
      </w:r>
      <w:r w:rsidRPr="00D04324">
        <w:t>, 2014)</w:t>
      </w:r>
      <w:r w:rsidRPr="00D04324">
        <w:fldChar w:fldCharType="end"/>
      </w:r>
      <w:r w:rsidRPr="00D04324">
        <w:t xml:space="preserve">, increases water use efficiency, decreases xylem embolism </w:t>
      </w:r>
      <w:r w:rsidRPr="00D04324">
        <w:fldChar w:fldCharType="begin"/>
      </w:r>
      <w:r w:rsidRPr="00D04324">
        <w:instrText xml:space="preserve"> ADDIN ZOTERO_ITEM CSL_CITATION {"citationID":"2e1q3mbrju","properties":{"formattedCitation":"{\\rtf (McDowell {\\i{}et al.}, 2008)}","plainCitation":"(McDowell et al., 2008)"},"citationItems":[{"id":136,"uris":["http://zotero.org/users/168753/items/5U5QMMI2"],"uri":["http://zotero.org/users/168753/items/5U5QMMI2"],"itemData":{"id":136,"type":"article-journal","title":"Mechanisms of plant survival and mortality during drought: why do some plants survive while others succumb to drought?","container-title":"New Phytologist","page":"719-739","volume":"178","issue":"4","source":"Wiley Online Library","abstract":"Contents\nSummary1I.Introduction2II. Consequences of vegetation mortality3III.Global patterns of mortality3IV.Hypotheses on mechanisms of drought-related mortality4V.Evidence for hypothesized mechanisms5VI.Implications of future climate on hypothesized mortality mechanisms13VII.Conclusions15Acknowledgements15References15\nSummary\nSevere droughts have been associated with regional-scale forest mortality worldwide. Climate change is expected to exacerbate regional mortality events; however, prediction remains difficult because the physiological mechanisms underlying drought survival and mortality are poorly understood. We developed a hydraulically based theory considering carbon balance and insect resistance that allowed development and examination of hypotheses regarding survival and mortality. Multiple mechanisms may cause mortality during drought. A common mechanism for plants with isohydric regulation of water status results from avoidance of drought-induced hydraulic failure via stomatal closure, resulting in carbon starvation and a cascade of downstream effects such as reduced resistance to biotic agents. Mortality by hydraulic failure per se may occur for isohydric seedlings or trees near their maximum height. Although anisohydric plants are relatively drought-tolerant, they are predisposed to hydraulic failure because they operate with narrower hydraulic safety margins during drought. Elevated temperatures should exacerbate carbon starvation and hydraulic failure. Biotic agents may amplify and be amplified by drought-induced plant stress. Wet multidecadal climate oscillations may increase plant susceptibility to drought-induced mortality by stimulating shifts in hydraulic architecture, effectively predisposing plants to water stress. Climate warming and increased frequency of extreme events will probably cause increased regional mortality episodes. Isohydric and anisohydric water potential regulation may partition species between survival and mortality, and, as such, incorporating this hydraulic framework may be effective for modeling plant survival and mortality under future climate conditions.","DOI":"10.1111/j.1469-8137.2008.02436.x","ISSN":"1469-8137","shortTitle":"Mechanisms of plant survival and mortality during drought","language":"en","author":[{"family":"McDowell","given":"Nate"},{"family":"Pockman","given":"William T."},{"family":"Allen","given":"Craig D."},{"family":"Breshears","given":"David D."},{"family":"Cobb","given":"Neil"},{"family":"Kolb","given":"Thomas"},{"family":"Plaut","given":"Jennifer"},{"family":"Sperry","given":"John"},{"family":"West","given":"Adam"},{"family":"Williams","given":"David G."},{"family":"Yepez","given":"Enrico A."}],"issued":{"date-parts":[["2008",6,1]]}}}],"schema":"https://github.com/citation-style-language/schema/raw/master/csl-citation.json"} </w:instrText>
      </w:r>
      <w:r w:rsidRPr="00D04324">
        <w:fldChar w:fldCharType="separate"/>
      </w:r>
      <w:r w:rsidRPr="00D04324">
        <w:t xml:space="preserve">(McDowell </w:t>
      </w:r>
      <w:r w:rsidR="008B0B7B" w:rsidRPr="00D04324">
        <w:rPr>
          <w:i/>
          <w:iCs/>
        </w:rPr>
        <w:t>et al</w:t>
      </w:r>
      <w:r w:rsidRPr="00D04324">
        <w:rPr>
          <w:i/>
          <w:iCs/>
        </w:rPr>
        <w:t>.</w:t>
      </w:r>
      <w:r w:rsidRPr="00D04324">
        <w:t>, 2008)</w:t>
      </w:r>
      <w:r w:rsidRPr="00D04324">
        <w:fldChar w:fldCharType="end"/>
      </w:r>
      <w:r w:rsidRPr="00D04324">
        <w:t xml:space="preserve">, and even facilitates hydraulic redistribution under soil drought (Eller </w:t>
      </w:r>
      <w:r w:rsidR="008B0B7B" w:rsidRPr="00D04324">
        <w:rPr>
          <w:i/>
        </w:rPr>
        <w:t>et al</w:t>
      </w:r>
      <w:r w:rsidRPr="00D04324">
        <w:t xml:space="preserve">., 2013, 2016; Oliveira </w:t>
      </w:r>
      <w:r w:rsidR="008B0B7B" w:rsidRPr="00D04324">
        <w:rPr>
          <w:i/>
        </w:rPr>
        <w:t>et al</w:t>
      </w:r>
      <w:r w:rsidRPr="00D04324">
        <w:t xml:space="preserve">., 2014a; </w:t>
      </w:r>
      <w:proofErr w:type="spellStart"/>
      <w:r w:rsidRPr="00D04324">
        <w:t>Cassana</w:t>
      </w:r>
      <w:proofErr w:type="spellEnd"/>
      <w:r w:rsidRPr="00D04324">
        <w:t xml:space="preserve"> </w:t>
      </w:r>
      <w:r w:rsidR="008B0B7B" w:rsidRPr="00D04324">
        <w:rPr>
          <w:i/>
        </w:rPr>
        <w:t>et al</w:t>
      </w:r>
      <w:r w:rsidRPr="00D04324">
        <w:t>., 2016). While high FWU capacity improves surviva</w:t>
      </w:r>
      <w:r w:rsidR="00F54C0F" w:rsidRPr="00D04324">
        <w:t>bility</w:t>
      </w:r>
      <w:r w:rsidRPr="00D04324">
        <w:t xml:space="preserve"> </w:t>
      </w:r>
      <w:r w:rsidR="00F54C0F" w:rsidRPr="00D04324">
        <w:t xml:space="preserve">for </w:t>
      </w:r>
      <w:r w:rsidR="00B21ACF">
        <w:t xml:space="preserve">some species in </w:t>
      </w:r>
      <w:r w:rsidRPr="00D04324">
        <w:t xml:space="preserve">tropical montane cloud forests </w:t>
      </w:r>
      <w:r w:rsidRPr="00D04324">
        <w:fldChar w:fldCharType="begin"/>
      </w:r>
      <w:r w:rsidRPr="00D04324">
        <w:instrText xml:space="preserve"> ADDIN ZOTERO_ITEM CSL_CITATION {"citationID":"2f1g9k60dm","properties":{"formattedCitation":"{\\rtf (Goldsmith, 2012; Eller {\\i{}et al.}, 2013; Gotsch {\\i{}et al.}, 2014; Oliveira {\\i{}et al.}, 2014)}","plainCitation":"(Goldsmith, 2012; Eller et al., 2013; Gotsch et al., 2014; Oliveira et al., 2014)"},"citationItems":[{"id":3696,"uris":["http://zotero.org/users/168753/items/X86S4KKQ"],"uri":["http://zotero.org/users/168753/items/X86S4KKQ"],"itemData":{"id":3696,"type":"thesis","title":"Plant-Water Relations in Seasonally Dry Tropical Montane Cloud Forests","source":"escholarship.org","abstract":"Seasonal changes in water availability have been demonstrated to play a fundamental role in determining plant survival-mortality dynamics in a number of different ecosystems. Tropical montane cloud forests are often considered to be aseasonal environments that do not experience significant water deficits; however, there is growing recognition that many of these rare ecosystems experience one or more dry seasons annually. Moreover, many tropical montane cloud forests are projected to experience decreases in dry season precipitation and increases in dry season temperature as a function of climate change. While the regular presence of clouds may mitigate plant water stress occurring during the dry season, clouds are also projected to decrease in frequency, intensity and cover. At present, little is known about the plant-climate interactions in tropical montane cloud forests. In order to improve our understanding of the effects of climate change on tropical montane cloud forests, I studied how seasonal changes in water availability affect plant functioning using observational and experimental approaches at a number of different scales: In Chapter 1, I present the results from a study on tropical montane cloud forest ecohydrology. Despite longstanding recognition of the unique nature of hydrologic cycling in tropical montane forests, comprehensive and comparative studies remain limited. I studied the intra- and inter-annual variation in the inputs, pools and fluxes of water in a seasonally dry tropical montane cloud forest near Veracruz, Mexico using hydrogen and oxygen stable isotope ratios in water. There was significant seasonal variation in the hydrogen and oxygen stable isotope ratios of precipitation inputs driven by differences in the origin and size of storm events. This variation facilitated the separation of different pools of water, revealing the presence of two separate soil water pools, one highly mobile pool contributing to streams and a second less mobile pool being used by plants. At the peak of the dry season, the predominant deciduous and evergreen tree species were accessing shallow soil water from this second, less mobile pool. The results provide a foundation upon which to better understand the coupling between the hydrology and ecology of tropical montane cloud forests now and given projected scenarios of climate change. In Chapter 2, I present the results from a study on the effects of a sustained decrease in water availability on the growth and physiology of tropical montane cloud forest plant seedlings. Research on the functional response of tropical plants to seasonal changes in water availability has largely focused on tropical lowland ecosystems. I conducted an experimental dry-down of seedlings from four common tropical montane plant species in the genus Ocotea at a common site near Monteverde, Costa Rica. Despite only a small decrease in soil water availability, plants subjected to the experimental dry down demonstrated species-specific reductions in both physiology and growth. The results indicate that water is likely to play a strong role in tropical montane cloud forest plant functioning.In Chapter 3, I present the results from a study on the interactions between clouds and tropical montane cloud forest plants, with a focus on the prevalence and significance of foliar water uptake. Foliar water uptake, the direct uptake of water accumulated on leaf surfaces into leaves, is a common phenomenon in ecosystems that experience frequent fog or cloud immersion, but has not been studied in tropical montane cloud forests. I quantified cloud cover patterns in two neighboring, seasonally dry tropical montane cloud forests near Monteverde, Costa Rica using remote sensing data. I then correlated these patterns with ground-based observations of leaf wetting occurring due to the physical impaction of cloud moisture on leaf surfaces. During the dry season, when rainfall is reduced and leaf wetting due to clouds is the primary source of water in the ecosystem, leaf wetting events resulted in foliar water uptake in all species studied. While all the species demonstrated the capacity to improve their leaf water potential as a result of foliar water uptake, this capacity differed between the two forests and among the species studied within a forest. The results indicate that changes in the frequency, intensity, and duration of cloud cover projected to occur as a function of regional warming will not affect all species or forests equally. In Chapter 4, I present the results from a study on the effects of leaf wetting events and the resultant foliar water uptake on leaf water pressure-volume relations. Research on foliar water uptake has almost exclusively focused on the implications of additional water for leaf water potential and its impacts on photosynthetic performance. However, the study of pressure-volume relations can provide important insights into whether foliar water uptake alters traits responsible for the movement and conservation of water in leaves. I compared the pressure-volume relations of leaves rehydrated through both xylem and foliar water uptake compared to xylem alone in four tropical montane plant species near Monteverde, Costa Rica. Rehydration through both pathways caused inconsistent differences among species; however, one species demonstrated a decrease in the modulus of elasticity and an increase in capacitance that may be a function of differences in leaf anatomy. The results indicate that changes in pressure-volume traits associated with leaf wetting and foliar water uptake may have consequences for plant functioning and suggest that future research should more explicitly consider the role of leaf wetting in plant-water relations. Taken together, these studies suggest that the annual dry season experienced by the tropical montane cloud forests studied herein result in plant water deficits that impact plant functioning. However, these plant water deficits can be mitigated by the presence of clouds. The species-specific nature of many of the results indicate that projected changes in dry season water availability may alter plant survival-mortality dynamics and thus affect the species composition of tropical montane cloud forests in the future.","URL":"http://escholarship.org/uc/item/49w0v591","author":[{"family":"Goldsmith","given":"Gregory Rubin"}],"issued":{"date-parts":[["2012",1,1]]},"accessed":{"date-parts":[["2016",7,21]]}}},{"id":2890,"uris":["http://zotero.org/users/168753/items/W3GKQBCQ"],"uri":["http://zotero.org/users/168753/items/W3GKQBCQ"],"itemData":{"id":2890,"type":"article-journal","title":"Foliar uptake of fog water and transport belowground alleviates drought effects in the cloud forest tree species, Drimys brasiliensis (Winteraceae)","container-title":"New Phytologist","page":"151-162","volume":"199","issue":"1","source":"Wiley Online Library","abstract":"* Foliar water uptake (FWU) is a common water acquisition mechanism for plants inhabiting temperate fog-affected ecosystems, but the prevalence and consequences of this process for the water and carbon balance of tropical cloud forest species are unknown.\n\n\n* We performed a series of experiments under field and glasshouse conditions using a combination of methods (sap flow, fluorescent apoplastic tracers and stable isotopes) to trace fog water movement from foliage to belowground components of Drimys brasiliensis. In addition, we measured leaf water potential, leaf gas exchange, leaf water repellency and growth of plants under contrasting soil water availabilities and fog exposure in glasshouse experiments to evaluate FWU effects on the water and carbon balance of D. brasiliensis saplings.\n\n\n* Fog water diffused directly through leaf cuticles and contributed up to 42% of total foliar water content. FWU caused reversals in sap flow in stems and roots of up to 26% of daily maximum transpiration. Fog water transported through the xylem reached belowground pools and enhanced leaf water potential, photosynthesis, stomatal conductance and growth relative to plants sheltered from fog.\n\n\n* Foliar uptake of fog water is an important water acquisition mechanism that can mitigate the deleterious effects of soil water deficits for D. brasiliensis.","DOI":"10.1111/nph.12248","ISSN":"1469-8137","journalAbbreviation":"New Phytol","language":"en","author":[{"family":"Eller","given":"Cleiton B."},{"family":"Lima","given":"Aline L."},{"family":"Oliveira","given":"Rafael S."}],"issued":{"date-parts":[["2013",7,1]]}}},{"id":936,"uris":["http://zotero.org/users/168753/items/SZ5B92JI"],"uri":["http://zotero.org/users/168753/items/SZ5B92JI"],"itemData":{"id":936,"type":"article-journal","title":"Foggy days and dry nights determine crown-level water balance in a seasonal tropical montane cloud forest","container-title":"Plant, Cell &amp; Environment","page":"261-272","volume":"37","issue":"1","source":"Wiley Online Library","abstract":"The ecophysiology of tropical montane cloud forest (TMCF) trees is influenced by crown-level microclimate factors including regular mist/fog water inputs, and large variations in evaporative demand, which in turn can significantly impact water balance. We investigated the effect of such microclimatic factors on canopy ecophysiology and branch-level water balance in the dry season of a seasonal TMCF in Veracruz, Mexico, by quantifying both water inputs (via foliar uptake, FU) and outputs (day- and night-time transpiration, NT). Measurements of sap flow, stomatal conductance, leaf water potential and pressure–volume relations were obtained in Quercus lanceifolia, a canopy-dominant tree species. Our results indicate that FU occurred 34% of the time and led to the recovery of 9% (24 ± 9.1 L) of all the dry-season water transpired from individual branches. Capacity for FU was independently verified for seven additional common tree species. NT accounted for approximately 17% (46 L) of dry-season water loss. There was a strong correlation between FU and the duration of leaf wetness events (fog and/or rain), as well as between NT and the night-time vapour pressure deficit. Our results show the clear importance of fog and NT for the canopy water relations of Q. lanceifolia.","DOI":"10.1111/pce.12151","ISSN":"1365-3040","journalAbbreviation":"Plant Cell Environ","language":"en","author":[{"family":"Gotsch","given":"Sybil G."},{"family":"Asbjornsen","given":"Heidi"},{"family":"Holwerda","given":"Friso"},{"family":"Goldsmith","given":"Gregory R."},{"family":"Weintraub","given":"Alexis E."},{"family":"Dawson","given":"Todd E."}],"issued":{"date-parts":[["2014",1,1]]}}},{"id":2887,"uris":["http://zotero.org/users/168753/items/V9GDTRPG"],"uri":["http://zotero.org/users/168753/items/V9GDTRPG"],"itemData":{"id":2887,"type":"article-journal","title":"Changing precipitation regimes and the water and carbon economies of trees","container-title":"Theoretical and Experimental Plant Physiology","page":"65-82","volume":"26","issue":"1","source":"link.springer.com","abstract":"Climate change is predicted to affect the water balance of several ecosystems mostly through changes in the energy budget and hydrological input (rainfall frequency, intensity, and timing). Changes in rainfall patterns and cloudiness directly affect incoming radiation, atmospheric water vapor saturation deficit and soil water availability, the main variables controlling the rates of water uptake and transport along the soil–plant–atmosphere continuum (SPAC). Developing a predictive framework about vegetation responses to a changing climate is challenging because it involves complex non-linear interactions between these environmental variables and species-specific responses. By examining the hydraulic traits of functional groups within plant communities we can better predict the impacts of changes in rainfall regimes within functional groups and therefore, generate more realistic predictions of ecosystem carbon and water balance changes due to local and regional changes in precipitation regimes. In this review, we discuss several aspects of plant hydraulic functioning and then explore how predicted changes in precipitation regimes may affect tree water and carbon balance. We examine the impacts of changes in rainfall patterns on the SPAC and also explore the multiple ways that plants can absorb and transport water. Finally, we explore the diversity of hydraulic traits and potential mechanisms causing large-scale drought-induced mortality recently observed in several ecosystems.","DOI":"10.1007/s40626-014-0007-1","ISSN":"2197-0025","journalAbbreviation":"Theor. Exp. Plant Physiol","language":"en","author":[{"family":"Oliveira","given":"Rafael S."},{"family":"Christoffersen","given":"Bradley O."},{"family":"Barros","given":"Fernanda de V."},{"family":"Teodoro","given":"Grazielle S."},{"family":"Bittencourt","given":"Paulo"},{"family":"Brum-Jr","given":"Mauro M."},{"family":"Viani","given":"Ricardo A. G."}],"issued":{"date-parts":[["2014",2,13]]}}}],"schema":"https://github.com/citation-style-language/schema/raw/master/csl-citation.json"} </w:instrText>
      </w:r>
      <w:r w:rsidRPr="00D04324">
        <w:fldChar w:fldCharType="separate"/>
      </w:r>
      <w:r w:rsidR="00E23049" w:rsidRPr="00D04324">
        <w:t>(</w:t>
      </w:r>
      <w:r w:rsidRPr="00D04324">
        <w:t xml:space="preserve">Eller </w:t>
      </w:r>
      <w:r w:rsidR="008B0B7B" w:rsidRPr="00D04324">
        <w:rPr>
          <w:i/>
          <w:iCs/>
        </w:rPr>
        <w:t>et al</w:t>
      </w:r>
      <w:r w:rsidRPr="00D04324">
        <w:rPr>
          <w:i/>
          <w:iCs/>
        </w:rPr>
        <w:t>.</w:t>
      </w:r>
      <w:r w:rsidRPr="00D04324">
        <w:t xml:space="preserve">, 2013; Gotsch </w:t>
      </w:r>
      <w:r w:rsidR="008B0B7B" w:rsidRPr="00D04324">
        <w:rPr>
          <w:i/>
          <w:iCs/>
        </w:rPr>
        <w:t>et al</w:t>
      </w:r>
      <w:r w:rsidRPr="00D04324">
        <w:rPr>
          <w:i/>
          <w:iCs/>
        </w:rPr>
        <w:t>.</w:t>
      </w:r>
      <w:r w:rsidRPr="00D04324">
        <w:t xml:space="preserve">, 2014; Oliveira </w:t>
      </w:r>
      <w:r w:rsidR="008B0B7B" w:rsidRPr="00D04324">
        <w:rPr>
          <w:i/>
          <w:iCs/>
        </w:rPr>
        <w:t>et al</w:t>
      </w:r>
      <w:r w:rsidRPr="00D04324">
        <w:rPr>
          <w:i/>
          <w:iCs/>
        </w:rPr>
        <w:t>.</w:t>
      </w:r>
      <w:r w:rsidRPr="00D04324">
        <w:t>, 2014a)</w:t>
      </w:r>
      <w:r w:rsidRPr="00D04324">
        <w:fldChar w:fldCharType="end"/>
      </w:r>
      <w:r w:rsidR="00E23049" w:rsidRPr="00D04324">
        <w:t>,</w:t>
      </w:r>
      <w:r w:rsidRPr="00D04324">
        <w:t xml:space="preserve"> </w:t>
      </w:r>
      <w:r w:rsidR="00F54C0F" w:rsidRPr="00D04324">
        <w:t xml:space="preserve">it </w:t>
      </w:r>
      <w:r w:rsidRPr="00D04324">
        <w:t xml:space="preserve">also </w:t>
      </w:r>
      <w:r w:rsidR="00F54C0F" w:rsidRPr="00D04324">
        <w:t xml:space="preserve">renders these species </w:t>
      </w:r>
      <w:r w:rsidRPr="00D04324">
        <w:t>mo</w:t>
      </w:r>
      <w:r w:rsidR="00F54C0F" w:rsidRPr="00D04324">
        <w:t>re</w:t>
      </w:r>
      <w:r w:rsidRPr="00D04324">
        <w:t xml:space="preserve"> vulnerable to decreases in fog frequency</w:t>
      </w:r>
      <w:r w:rsidR="00E23049" w:rsidRPr="00D04324">
        <w:t xml:space="preserve"> </w:t>
      </w:r>
      <w:r w:rsidRPr="00D04324">
        <w:fldChar w:fldCharType="begin"/>
      </w:r>
      <w:r w:rsidRPr="00D04324">
        <w:instrText xml:space="preserve"> ADDIN ZOTERO_ITEM CSL_CITATION {"citationID":"gsqn0u9pc","properties":{"formattedCitation":"{\\rtf (Eller {\\i{}et al.}, 2016)}","plainCitation":"(Eller et al., 2016)"},"citationItems":[{"id":2850,"uris":["http://zotero.org/users/168753/items/AVU358MH"],"uri":["http://zotero.org/users/168753/items/AVU358MH"],"itemData":{"id":2850,"type":"article-journal","title":"Cloud forest trees with higher foliar water uptake capacity and anisohydric behavior are more vulnerable to drought and climate change","container-title":"New Phytologist","page":"489-501","volume":"211","issue":"2","source":"Wiley Online Library","abstract":"* Many tropical montane cloud forest (TMCF) trees are capable of foliar water uptake (FWU) during leaf-wetting events. In this study, we tested the hypothesis that maintenance of leaf turgor during periods of fog exposure and soil drought is related to species’ FWU capacity.\n\n\n* We conducted several experiments using apoplastic tracers, deuterium labeling and leaf immersion in water to evaluate differences in FWU among three common TMCF tree species. We also measured the effect of regular fog exposure on the leaf water potential of plants subjected to soil drought and used these data to model species’ response to long-term drought.\n\n\n* All species were able to absorb water through their leaf cuticles and/or trichomes, although the capacity to do so differed between species. During the drought experiment, the species with higher FWU capacity maintained leaf turgor for a longer period when exposed to fog, whereas the species with lower FWU exerted tighter stomatal regulation to maintain leaf turgor. Model results suggest that without fog, species with high FWU are more likely to lose turgor during seasonal droughts.\n\n\n* We show that leaf-wetting events are essential for trees with high FWU, which tend to be more anisohydric, maintaining leaf turgor during seasonal droughts.","DOI":"10.1111/nph.13952","ISSN":"1469-8137","journalAbbreviation":"New Phytol","language":"en","author":[{"family":"Eller","given":"Cleiton B."},{"family":"Lima","given":"Aline L."},{"family":"Oliveira","given":"Rafael S."}],"issued":{"date-parts":[["2016",7,1]]}}}],"schema":"https://github.com/citation-style-language/schema/raw/master/csl-citation.json"} </w:instrText>
      </w:r>
      <w:r w:rsidRPr="00D04324">
        <w:fldChar w:fldCharType="separate"/>
      </w:r>
      <w:r w:rsidRPr="00D04324">
        <w:t xml:space="preserve">(Eller </w:t>
      </w:r>
      <w:r w:rsidR="008B0B7B" w:rsidRPr="00D04324">
        <w:rPr>
          <w:i/>
          <w:iCs/>
        </w:rPr>
        <w:t>et al</w:t>
      </w:r>
      <w:r w:rsidRPr="00D04324">
        <w:rPr>
          <w:i/>
          <w:iCs/>
        </w:rPr>
        <w:t>.</w:t>
      </w:r>
      <w:r w:rsidRPr="00D04324">
        <w:t>, 2016)</w:t>
      </w:r>
      <w:r w:rsidRPr="00D04324">
        <w:fldChar w:fldCharType="end"/>
      </w:r>
      <w:r w:rsidRPr="00D04324">
        <w:t>. For tropical dry forests, where drought is already pronounced, increasing drought intensity could further push these ecosystems into biological impoverishment</w:t>
      </w:r>
      <w:r w:rsidR="00E23049" w:rsidRPr="00D04324">
        <w:t>—</w:t>
      </w:r>
      <w:r w:rsidRPr="00D04324">
        <w:t xml:space="preserve">especially </w:t>
      </w:r>
      <w:r w:rsidR="00E23049" w:rsidRPr="00D04324">
        <w:t xml:space="preserve">where there are </w:t>
      </w:r>
      <w:r w:rsidRPr="00D04324">
        <w:t>acute and chronic anthropogenic disturbances (</w:t>
      </w:r>
      <w:proofErr w:type="spellStart"/>
      <w:r w:rsidRPr="00D04324">
        <w:t>Rito</w:t>
      </w:r>
      <w:proofErr w:type="spellEnd"/>
      <w:r w:rsidRPr="00D04324">
        <w:t xml:space="preserve"> </w:t>
      </w:r>
      <w:r w:rsidR="008B0B7B" w:rsidRPr="00D04324">
        <w:rPr>
          <w:i/>
        </w:rPr>
        <w:t>et al</w:t>
      </w:r>
      <w:r w:rsidRPr="00D04324">
        <w:t>.</w:t>
      </w:r>
      <w:r w:rsidR="00E30405">
        <w:t>,</w:t>
      </w:r>
      <w:r w:rsidRPr="00D04324">
        <w:t xml:space="preserve"> 2017)</w:t>
      </w:r>
      <w:r w:rsidR="00204445" w:rsidRPr="00D04324">
        <w:t>.</w:t>
      </w:r>
      <w:r w:rsidRPr="00D04324">
        <w:t xml:space="preserve"> </w:t>
      </w:r>
    </w:p>
    <w:p w14:paraId="490A1EAF" w14:textId="289E385D" w:rsidR="005B4403" w:rsidRPr="00DB23C6" w:rsidRDefault="00AA118A" w:rsidP="00BB0B0C">
      <w:pPr>
        <w:widowControl w:val="0"/>
        <w:autoSpaceDE w:val="0"/>
        <w:autoSpaceDN w:val="0"/>
        <w:adjustRightInd w:val="0"/>
        <w:spacing w:line="360" w:lineRule="auto"/>
        <w:ind w:firstLine="720"/>
        <w:jc w:val="both"/>
        <w:rPr>
          <w:i/>
        </w:rPr>
      </w:pPr>
      <w:r>
        <w:t>Climate change associated wa</w:t>
      </w:r>
      <w:r w:rsidR="00D3780F">
        <w:t>rming will</w:t>
      </w:r>
      <w:r w:rsidR="005B4403" w:rsidRPr="00DB23C6">
        <w:t xml:space="preserve"> also influence ecohydrological processes. Unlike the projections regarding precipitation, </w:t>
      </w:r>
      <w:r w:rsidR="009973DD" w:rsidRPr="00DB23C6">
        <w:t>those regard</w:t>
      </w:r>
      <w:r w:rsidR="00DD08C3" w:rsidRPr="00DB23C6">
        <w:t>ing</w:t>
      </w:r>
      <w:r w:rsidR="005B4403" w:rsidRPr="00DB23C6">
        <w:t xml:space="preserve"> air temperature trends</w:t>
      </w:r>
      <w:r w:rsidR="009973DD" w:rsidRPr="00DB23C6">
        <w:t xml:space="preserve"> are generally in good agreement</w:t>
      </w:r>
      <w:r w:rsidR="005B4403" w:rsidRPr="00DB23C6">
        <w:t xml:space="preserve">: warming is expected to exceed the historical range of variability </w:t>
      </w:r>
      <w:r w:rsidR="005B4403" w:rsidRPr="00DB23C6">
        <w:lastRenderedPageBreak/>
        <w:t xml:space="preserve">sooner in the tropics than elsewhere </w:t>
      </w:r>
      <w:r w:rsidR="005B4403" w:rsidRPr="00DB23C6">
        <w:fldChar w:fldCharType="begin"/>
      </w:r>
      <w:r w:rsidR="005B4403" w:rsidRPr="00DB23C6">
        <w:instrText xml:space="preserve"> ADDIN ZOTERO_ITEM CSL_CITATION {"citationID":"1fj4la1ofh","properties":{"formattedCitation":"{\\rtf (Mora {\\i{}et al.}, 2013)}","plainCitation":"(Mora et al., 2013)"},"citationItems":[{"id":5837,"uris":["http://zotero.org/users/168753/items/VEJ2CWXP"],"uri":["http://zotero.org/users/168753/items/VEJ2CWXP"],"itemData":{"id":5837,"type":"article-journal","title":"The projected timing of climate departure from recent variability","container-title":"Nature","page":"183-187","volume":"502","issue":"7470","source":"www.nature.com.eres.library.manoa.hawaii.edu","abstract":"Ecological and societal disruptions by modern climate change are critically determined by the time frame over which climates shift beyond historical analogues. Here we present a new index of the year when the projected mean climate of a given location moves to a state continuously outside the bounds of historical variability under alternative greenhouse gas emissions scenarios. Using 1860 to 2005 as the historical period, this index has a global mean of 2069 (±18 years s.d.) for near-surface air temperature under an emissions stabilization scenario and 2047 (±14 years s.d.) under a ‘business-as-usual’ scenario. Unprecedented climates will occur earliest in the tropics and among low-income countries, highlighting the vulnerability of global biodiversity and the limited governmental capacity to respond to the impacts of climate change. Our findings shed light on the urgency of mitigating greenhouse gas emissions if climates potentially harmful to biodiversity and society are to be prevented.","DOI":"10.1038/nature12540","ISSN":"0028-0836","journalAbbreviation":"Nature","language":"en","author":[{"family":"Mora","given":"Camilo"},{"family":"Frazier","given":"Abby G."},{"family":"Longman","given":"Ryan J."},{"family":"Dacks","given":"Rachel S."},{"family":"Walton","given":"Maya M."},{"family":"Tong","given":"Eric J."},{"family":"Sanchez","given":"Joseph J."},{"family":"Kaiser","given":"Lauren R."},{"family":"Stender","given":"Yuko O."},{"family":"Anderson","given":"James M."},{"family":"Ambrosino","given":"Christine M."},{"family":"Fernandez-Silva","given":"Iria"},{"family":"Giuseffi","given":"Louise M."},{"family":"Giambelluca","given":"Thomas W."}],"issued":{"date-parts":[["2013",10,10]]}}}],"schema":"https://github.com/citation-style-language/schema/raw/master/csl-citation.json"} </w:instrText>
      </w:r>
      <w:r w:rsidR="005B4403" w:rsidRPr="00DB23C6">
        <w:fldChar w:fldCharType="separate"/>
      </w:r>
      <w:r w:rsidR="005B4403" w:rsidRPr="00DB23C6">
        <w:t xml:space="preserve">(Mora </w:t>
      </w:r>
      <w:r w:rsidR="005B4403" w:rsidRPr="00DB23C6">
        <w:rPr>
          <w:i/>
          <w:iCs/>
        </w:rPr>
        <w:t>et al.</w:t>
      </w:r>
      <w:r w:rsidR="005B4403" w:rsidRPr="00DB23C6">
        <w:t>, 2013)</w:t>
      </w:r>
      <w:r w:rsidR="005B4403" w:rsidRPr="00DB23C6">
        <w:fldChar w:fldCharType="end"/>
      </w:r>
      <w:r w:rsidR="005B4403" w:rsidRPr="00DB23C6">
        <w:t xml:space="preserve">. This scenario </w:t>
      </w:r>
      <w:r w:rsidR="006145C3">
        <w:rPr>
          <w:rFonts w:cs="Courier New"/>
        </w:rPr>
        <w:t>significant in the tropics because temperatures exceeding the thermal optimum of photosynthesis may decrease gross primary productivity, increase terrestrial ecosystem respiration</w:t>
      </w:r>
      <w:r w:rsidR="005B4403" w:rsidRPr="00DB23C6">
        <w:t xml:space="preserve">, </w:t>
      </w:r>
      <w:r w:rsidR="006145C3">
        <w:t>and lead</w:t>
      </w:r>
      <w:r w:rsidR="005B4403" w:rsidRPr="00DB23C6">
        <w:t xml:space="preserve"> to reduced net carbon uptake </w:t>
      </w:r>
      <w:r w:rsidR="005B4403" w:rsidRPr="00DB23C6">
        <w:fldChar w:fldCharType="begin"/>
      </w:r>
      <w:r w:rsidR="005B4403" w:rsidRPr="00DB23C6">
        <w:instrText xml:space="preserve"> ADDIN ZOTERO_ITEM CSL_CITATION {"citationID":"23adtrviit","properties":{"formattedCitation":"{\\rtf (Jung {\\i{}et al.}, 2017)}","plainCitation":"(Jung et al., 2017)"},"citationItems":[{"id":5815,"uris":["http://zotero.org/users/168753/items/QKDBKKF8"],"uri":["http://zotero.org/users/168753/items/QKDBKKF8"],"itemData":{"id":5815,"type":"article-journal","title":"Compensatory water effects link yearly global land CO2 sink changes to temperature","container-title":"Nature","page":"516-520","volume":"541","issue":"7638","source":"www.nature.com.eres.library.manoa.hawaii.edu","abstract":"Large interannual variations in the measured growth rate of atmospheric carbon dioxide (CO2) originate primarily from fluctuations in carbon uptake by land ecosystems. It remains uncertain, however, to what extent temperature and water availability control the carbon balance of land ecosystems across spatial and temporal scales. Here we use empirical models based on eddy covariance data and process-based models to investigate the effect of changes in temperature and water availability on gross primary productivity (GPP), terrestrial ecosystem respiration (TER) and net ecosystem exchange (NEE) at local and global scales. We find that water availability is the dominant driver of the local interannual variability in GPP and TER. To a lesser extent this is true also for NEE at the local scale, but when integrated globally, temporal NEE variability is mostly driven by temperature fluctuations. We suggest that this apparent paradox can be explained by two compensatory water effects. Temporal water-driven GPP and TER variations compensate locally, dampening water-driven NEE variability. Spatial water availability anomalies also compensate, leaving a dominant temperature signal in the year-to-year fluctuations of the land carbon sink. These findings help to reconcile seemingly contradictory reports regarding the importance of temperature and water in controlling the interannual variability of the terrestrial carbon balance. Our study indicates that spatial climate covariation drives the global carbon cycle response.","DOI":"10.1038/nature20780","ISSN":"0028-0836","language":"en","author":[{"family":"Jung","given":"Martin"},{"family":"Reichstein","given":"Markus"},{"family":"Schwalm","given":"Christopher R."},{"family":"Huntingford","given":"Chris"},{"family":"Sitch","given":"Stephen"},{"family":"Ahlström","given":"Anders"},{"family":"Arneth","given":"Almut"},{"family":"Camps-Valls","given":"Gustau"},{"family":"Ciais","given":"Philippe"},{"family":"Friedlingstein","given":"Pierre"},{"family":"Gans","given":"Fabian"},{"family":"Ichii","given":"Kazuhito"},{"family":"Jain","given":"Atul K."},{"family":"Kato","given":"Etsushi"},{"family":"Papale","given":"Dario"},{"family":"Poulter","given":"Ben"},{"family":"Raduly","given":"Botond"},{"family":"Rödenbeck","given":"Christian"},{"family":"Tramontana","given":"Gianluca"},{"family":"Viovy","given":"Nicolas"},{"family":"Wang","given":"Ying-Ping"},{"family":"Weber","given":"Ulrich"},{"family":"Zaehle","given":"Sönke"},{"family":"Zeng","given":"Ning"}],"issued":{"date-parts":[["2017",1,26]]}}}],"schema":"https://github.com/citation-style-language/schema/raw/master/csl-citation.json"} </w:instrText>
      </w:r>
      <w:r w:rsidR="005B4403" w:rsidRPr="00DB23C6">
        <w:fldChar w:fldCharType="separate"/>
      </w:r>
      <w:r w:rsidR="005B4403" w:rsidRPr="00DB23C6">
        <w:t xml:space="preserve">(Jung </w:t>
      </w:r>
      <w:r w:rsidR="005B4403" w:rsidRPr="00DB23C6">
        <w:rPr>
          <w:i/>
          <w:iCs/>
        </w:rPr>
        <w:t>et al.,</w:t>
      </w:r>
      <w:r w:rsidR="005B4403" w:rsidRPr="00DB23C6">
        <w:t xml:space="preserve"> 2017)</w:t>
      </w:r>
      <w:r w:rsidR="005B4403" w:rsidRPr="00DB23C6">
        <w:fldChar w:fldCharType="end"/>
      </w:r>
      <w:r w:rsidR="005B4403" w:rsidRPr="00DB23C6">
        <w:t xml:space="preserve">. Furthermore, observational data indicate that warming is enhanced at high elevations </w:t>
      </w:r>
      <w:r w:rsidR="005B4403" w:rsidRPr="00DB23C6">
        <w:fldChar w:fldCharType="begin"/>
      </w:r>
      <w:r w:rsidR="005B4403" w:rsidRPr="00DB23C6">
        <w:instrText xml:space="preserve"> ADDIN ZOTERO_ITEM CSL_CITATION {"citationID":"3rhv0udqg","properties":{"formattedCitation":"{\\rtf (Bradley {\\i{}et al.}, 2009; Mountain Research Initiative EDW Working Group, 2015)}","plainCitation":"(Bradley et al., 2009; Mountain Research Initiative EDW Working Group, 2015)"},"citationItems":[{"id":4144,"uris":["http://zotero.org/users/168753/items/2EZN5M3U"],"uri":["http://zotero.org/users/168753/items/2EZN5M3U"],"itemData":{"id":4144,"type":"article-journal","title":"Recent changes in freezing level heights in the Tropics with implications for the deglacierization of high mountain regions","container-title":"Geophysical Research Letters","page":"L17701","volume":"36","issue":"17","source":"Wiley Online Library","abstract":"The height of the freezing level in the tropical atmosphere (the free air 0°C isotherm) has increased across most of the region, particularly in the outer Tropics. In the tropical Andes, south of the Equator, high elevation surface temperatures and upper air data show a similar trend in temperature, of </w:instrText>
      </w:r>
      <w:r w:rsidR="005B4403" w:rsidRPr="00DB23C6">
        <w:rPr>
          <w:rFonts w:ascii="Menlo Regular" w:hAnsi="Menlo Regular" w:cs="Menlo Regular"/>
        </w:rPr>
        <w:instrText>∼</w:instrText>
      </w:r>
      <w:r w:rsidR="005B4403" w:rsidRPr="00DB23C6">
        <w:instrText xml:space="preserve">0.1°C/decade over the last 50 years. Meteorological observations at 5680 m on the summit of the Quelccaya Ice Cap, the largest ice mass in the Tropics, indicate that daily maximum temperatures often exceed 0°C from October–May, and rise well above freezing for much of the year around the ice cap margin at 5200 m. This is consistent with observations of a rise in the percolation facies (an indicator of surface melting) in recent decades, and other observations of marginal recession, showing that the ice cap is rapidly losing mass. Similar conditions are likely to be affecting other high elevation ice caps and glaciers in Ecuador, Perú and Bolivia, with important implications for water supplies in the region. Over the Tropics as a whole, freezing level height (FLH) is closely related to mean SSTs, with inter-annual variations in FLH controlled by the phase of ENSO variability. More extensive monitoring of climatic conditions at high elevations in the mountains of the Tropics is urgently needed.","DOI":"10.1029/2009GL037712","ISSN":"1944-8007","journalAbbreviation":"Geophys. Res. Lett.","language":"en","author":[{"family":"Bradley","given":"Raymond S."},{"family":"Keimig","given":"Frank T."},{"family":"Diaz","given":"Henry F."},{"family":"Hardy","given":"Douglas R."}],"issued":{"date-parts":[["2009",9,1]]}}},{"id":5780,"uris":["http://zotero.org/users/168753/items/KTAEFGXW"],"uri":["http://zotero.org/users/168753/items/KTAEFGXW"],"itemData":{"id":5780,"type":"article-journal","title":"Elevation-dependent warming in mountain regions of the world","container-title":"Nature Climate Change","page":"424-430","volume":"5","issue":"5","source":"www.nature.com.eres.library.manoa.hawaii.edu","abstract":"There is growing evidence that the rate of warming is amplified with elevation, such that high-mountain environments experience more rapid changes in temperature than environments at lower elevations. Elevation-dependent warming (EDW) can accelerate the rate of change in mountain ecosystems, cryospheric systems, hydrological regimes and biodiversity. Here we review important mechanisms that contribute towards EDW: snow albedo and surface-based feedbacks; water vapour changes and latent heat release; surface water vapour and radiative flux changes; surface heat loss and temperature change; and aerosols. All lead to enhanced warming with elevation (or at a critical elevation), and it is believed that combinations of these mechanisms may account for contrasting regional patterns of EDW. We discuss future needs to increase knowledge of mountain temperature trends and their controlling mechanisms through improved observations, satellite-based remote sensing and model simulations.","DOI":"10.1038/nclimate2563","ISSN":"1758-678X","language":"en","author":[{"literal":"Mountain Research Initiative EDW Working Group"}],"issued":{"date-parts":[["2015"]]}}}],"schema":"https://github.com/citation-style-language/schema/raw/master/csl-citation.json"} </w:instrText>
      </w:r>
      <w:r w:rsidR="005B4403" w:rsidRPr="00DB23C6">
        <w:fldChar w:fldCharType="separate"/>
      </w:r>
      <w:r w:rsidR="005B4403" w:rsidRPr="00DB23C6">
        <w:t xml:space="preserve">(Bradley </w:t>
      </w:r>
      <w:r w:rsidR="005B4403" w:rsidRPr="00DB23C6">
        <w:rPr>
          <w:i/>
          <w:iCs/>
        </w:rPr>
        <w:t>et al.,</w:t>
      </w:r>
      <w:r w:rsidR="005B4403" w:rsidRPr="00DB23C6">
        <w:t xml:space="preserve"> 2009; Mountain Research Initiative EDW Working Group, 2015)</w:t>
      </w:r>
      <w:r w:rsidR="005B4403" w:rsidRPr="00DB23C6">
        <w:fldChar w:fldCharType="end"/>
      </w:r>
      <w:r w:rsidR="005B4403" w:rsidRPr="00DB23C6">
        <w:t xml:space="preserve">, which will negatively affect tropical montane ecosystems and headwaters that support large downstream populations </w:t>
      </w:r>
      <w:r w:rsidR="005B4403" w:rsidRPr="00DB23C6">
        <w:fldChar w:fldCharType="begin"/>
      </w:r>
      <w:r w:rsidR="005B4403" w:rsidRPr="00DB23C6">
        <w:instrText xml:space="preserve"> ADDIN ZOTERO_ITEM CSL_CITATION {"citationID":"2b03ou1ggn","properties":{"formattedCitation":"{\\rtf (Viviroli {\\i{}et al.}, 2011)}","plainCitation":"(Viviroli et al., 2011)"},"citationItems":[{"id":5764,"uris":["http://zotero.org/users/168753/items/MTUXGQAQ"],"uri":["http://zotero.org/users/168753/items/MTUXGQAQ"],"itemData":{"id":5764,"type":"article-journal","title":"Climate change and mountain water resources: overview and recommendations for research, management and policy","container-title":"Hydrol. Earth Syst. Sci.","page":"471-504","volume":"15","issue":"2","source":"Copernicus Online Journals","abstract":"Mountains are essential sources of freshwater for our world, but their role in global water resources could well be significantly altered by climate change. How well do we understand these potential changes today, and what are implications for water resources management, climate change adaptation, and evolving water policy? To answer above questions, we have examined 11 case study regions with the goal of providing a global overview, identifying research gaps and formulating recommendations for research, management and policy.  After setting the scene regarding water stress, water management capacity and scientific capacity in our case study regions, we examine the state of knowledge in water resources from a highland-lowland viewpoint, focusing on mountain areas on the one hand and the adjacent lowland areas on the other hand. Based on this review, research priorities are identified, including precipitation, snow water equivalent, soil parameters, evapotranspiration and sublimation, groundwater as well as enhanced warming and feedback mechanisms. In addition, the importance of environmental monitoring at high altitudes is highlighted. We then make recommendations how advancements in the management of mountain water resources under climate change could be achieved in the fields of research, water resources management and policy as well as through better interaction between these fields.  We conclude that effective management of mountain water resources urgently requires more detailed regional studies and more reliable scenario projections, and that research on mountain water resources must become more integrative by linking relevant disciplines. In addition, the knowledge exchange between managers and researchers must be improved and oriented towards long-term continuous interaction.","DOI":"10.5194/hess-15-471-2011","ISSN":"1607-7938","shortTitle":"Climate change and mountain water resources","journalAbbreviation":"Hydrol. Earth Syst. Sci.","author":[{"family":"Viviroli","given":"D."},{"family":"Archer","given":"D. R."},{"family":"Buytaert","given":"W."},{"family":"Fowler","given":"H. J."},{"family":"Greenwood","given":"G. B."},{"family":"Hamlet","given":"A. F."},{"family":"Huang","given":"Y."},{"family":"Koboltschnig","given":"G."},{"family":"Litaor","given":"M. I."},{"family":"López-Moreno","given":"J. I."},{"family":"Lorentz","given":"S."},{"family":"Schädler","given":"B."},{"family":"Schreier","given":"H."},{"family":"Schwaiger","given":"K."},{"family":"Vuille","given":"M."},{"family":"Woods","given":"R."}],"issued":{"date-parts":[["2011",2,4]]}}}],"schema":"https://github.com/citation-style-language/schema/raw/master/csl-citation.json"} </w:instrText>
      </w:r>
      <w:r w:rsidR="005B4403" w:rsidRPr="00DB23C6">
        <w:fldChar w:fldCharType="separate"/>
      </w:r>
      <w:r w:rsidR="005B4403" w:rsidRPr="00DB23C6">
        <w:t xml:space="preserve">(Viviroli </w:t>
      </w:r>
      <w:r w:rsidR="00E30405" w:rsidRPr="00DB23C6">
        <w:rPr>
          <w:i/>
          <w:iCs/>
        </w:rPr>
        <w:t>et al.</w:t>
      </w:r>
      <w:r w:rsidR="005B4403" w:rsidRPr="00DB23C6">
        <w:t>, 2011)</w:t>
      </w:r>
      <w:r w:rsidR="005B4403" w:rsidRPr="00DB23C6">
        <w:fldChar w:fldCharType="end"/>
      </w:r>
      <w:r w:rsidR="005B4403" w:rsidRPr="00DB23C6">
        <w:t xml:space="preserve">. </w:t>
      </w:r>
      <w:r w:rsidR="006145C3">
        <w:t>P</w:t>
      </w:r>
      <w:r w:rsidR="00C059D1" w:rsidRPr="00DB23C6">
        <w:t>redicted changes</w:t>
      </w:r>
      <w:r w:rsidR="00262558" w:rsidRPr="00DB23C6">
        <w:t xml:space="preserve"> </w:t>
      </w:r>
      <w:r w:rsidR="00C059D1" w:rsidRPr="00DB23C6">
        <w:t>in hydroclimate</w:t>
      </w:r>
      <w:r w:rsidR="00262558" w:rsidRPr="00DB23C6">
        <w:t xml:space="preserve">, </w:t>
      </w:r>
      <w:r w:rsidR="00C059D1" w:rsidRPr="00DB23C6">
        <w:t>particularly</w:t>
      </w:r>
      <w:r w:rsidR="00262558" w:rsidRPr="00DB23C6">
        <w:t xml:space="preserve"> </w:t>
      </w:r>
      <w:r w:rsidR="00C059D1" w:rsidRPr="00DB23C6">
        <w:t>those related to</w:t>
      </w:r>
      <w:r w:rsidR="00262558" w:rsidRPr="00DB23C6">
        <w:t xml:space="preserve"> rainfall patterns and temperature, </w:t>
      </w:r>
      <w:r w:rsidR="00C059D1" w:rsidRPr="00DB23C6">
        <w:t>can have</w:t>
      </w:r>
      <w:r w:rsidR="00740818" w:rsidRPr="00DB23C6">
        <w:t xml:space="preserve"> significant </w:t>
      </w:r>
      <w:proofErr w:type="spellStart"/>
      <w:r w:rsidR="00740818" w:rsidRPr="00DB23C6">
        <w:t>ecohydrologic</w:t>
      </w:r>
      <w:proofErr w:type="spellEnd"/>
      <w:r w:rsidR="00740818" w:rsidRPr="00DB23C6">
        <w:t xml:space="preserve"> consequences that will need to be addressed in the coming </w:t>
      </w:r>
      <w:r w:rsidR="00215561" w:rsidRPr="00DB23C6">
        <w:t>decades</w:t>
      </w:r>
      <w:r w:rsidR="00740818" w:rsidRPr="00DB23C6">
        <w:t xml:space="preserve">. </w:t>
      </w:r>
    </w:p>
    <w:p w14:paraId="1658F4CE" w14:textId="77777777" w:rsidR="00E756E2" w:rsidRPr="002E636A" w:rsidRDefault="00E756E2" w:rsidP="00BB0B0C">
      <w:pPr>
        <w:widowControl w:val="0"/>
        <w:autoSpaceDE w:val="0"/>
        <w:autoSpaceDN w:val="0"/>
        <w:adjustRightInd w:val="0"/>
        <w:spacing w:line="360" w:lineRule="auto"/>
        <w:jc w:val="both"/>
      </w:pPr>
    </w:p>
    <w:p w14:paraId="061346E7" w14:textId="4AB716E9" w:rsidR="00E756E2" w:rsidRPr="0064744A" w:rsidRDefault="004B3906" w:rsidP="002928CF">
      <w:pPr>
        <w:widowControl w:val="0"/>
        <w:autoSpaceDE w:val="0"/>
        <w:autoSpaceDN w:val="0"/>
        <w:adjustRightInd w:val="0"/>
        <w:spacing w:line="360" w:lineRule="auto"/>
        <w:ind w:left="720"/>
        <w:jc w:val="both"/>
        <w:rPr>
          <w:b/>
        </w:rPr>
      </w:pPr>
      <w:r w:rsidRPr="0064744A">
        <w:rPr>
          <w:b/>
        </w:rPr>
        <w:t>4</w:t>
      </w:r>
      <w:r w:rsidR="002928CF" w:rsidRPr="0064744A">
        <w:rPr>
          <w:b/>
        </w:rPr>
        <w:t xml:space="preserve">. </w:t>
      </w:r>
      <w:r w:rsidR="00E756E2" w:rsidRPr="0064744A">
        <w:rPr>
          <w:b/>
        </w:rPr>
        <w:t>Integrating Field</w:t>
      </w:r>
      <w:r w:rsidR="00A75055" w:rsidRPr="0064744A">
        <w:rPr>
          <w:b/>
        </w:rPr>
        <w:t>-</w:t>
      </w:r>
      <w:r w:rsidR="00E756E2" w:rsidRPr="0064744A">
        <w:rPr>
          <w:b/>
        </w:rPr>
        <w:t xml:space="preserve"> and Modeling-Based Methods</w:t>
      </w:r>
    </w:p>
    <w:p w14:paraId="0AD8C2B6" w14:textId="44A477A1" w:rsidR="00E756E2" w:rsidRPr="00DB23C6" w:rsidRDefault="00740818" w:rsidP="00BB0B0C">
      <w:pPr>
        <w:spacing w:line="360" w:lineRule="auto"/>
        <w:jc w:val="both"/>
        <w:rPr>
          <w:rFonts w:eastAsia="Times New Roman"/>
        </w:rPr>
      </w:pPr>
      <w:r w:rsidRPr="00DB23C6">
        <w:rPr>
          <w:rFonts w:eastAsia="Times New Roman"/>
        </w:rPr>
        <w:t>In order to better understand the implication</w:t>
      </w:r>
      <w:r w:rsidR="00DB1F7F" w:rsidRPr="00DB23C6">
        <w:rPr>
          <w:rFonts w:eastAsia="Times New Roman"/>
        </w:rPr>
        <w:t>s of</w:t>
      </w:r>
      <w:r w:rsidRPr="00DB23C6">
        <w:rPr>
          <w:rFonts w:eastAsia="Times New Roman"/>
        </w:rPr>
        <w:t xml:space="preserve"> changing tropical landscapes, we must develop </w:t>
      </w:r>
      <w:r w:rsidR="00D47AD2" w:rsidRPr="00DB23C6">
        <w:rPr>
          <w:rFonts w:eastAsia="Times New Roman"/>
        </w:rPr>
        <w:t xml:space="preserve">a solid knowledge base </w:t>
      </w:r>
      <w:r w:rsidRPr="00DB23C6">
        <w:rPr>
          <w:rFonts w:eastAsia="Times New Roman"/>
        </w:rPr>
        <w:t xml:space="preserve">of </w:t>
      </w:r>
      <w:r w:rsidR="002A327C" w:rsidRPr="00DB23C6">
        <w:rPr>
          <w:rFonts w:eastAsia="Times New Roman"/>
        </w:rPr>
        <w:t>ecohydrol</w:t>
      </w:r>
      <w:r w:rsidR="008C32DC" w:rsidRPr="00DB23C6">
        <w:rPr>
          <w:rFonts w:eastAsia="Times New Roman"/>
        </w:rPr>
        <w:t>o</w:t>
      </w:r>
      <w:r w:rsidR="002A327C" w:rsidRPr="00DB23C6">
        <w:rPr>
          <w:rFonts w:eastAsia="Times New Roman"/>
        </w:rPr>
        <w:t>gical</w:t>
      </w:r>
      <w:r w:rsidRPr="00DB23C6">
        <w:rPr>
          <w:rFonts w:eastAsia="Times New Roman"/>
        </w:rPr>
        <w:t xml:space="preserve"> patterns and processes</w:t>
      </w:r>
      <w:r w:rsidR="00D47AD2" w:rsidRPr="00DB23C6">
        <w:rPr>
          <w:rFonts w:eastAsia="Times New Roman"/>
        </w:rPr>
        <w:t>. O</w:t>
      </w:r>
      <w:r w:rsidRPr="00DB23C6">
        <w:rPr>
          <w:rFonts w:eastAsia="Times New Roman"/>
        </w:rPr>
        <w:t>ne approach is to more tightly integrate field and modeling-based methods</w:t>
      </w:r>
      <w:r w:rsidR="00DB1F7F" w:rsidRPr="00DB23C6">
        <w:rPr>
          <w:rFonts w:eastAsia="Times New Roman"/>
        </w:rPr>
        <w:t xml:space="preserve"> across scales</w:t>
      </w:r>
      <w:r w:rsidRPr="00DB23C6">
        <w:rPr>
          <w:rFonts w:eastAsia="Times New Roman"/>
        </w:rPr>
        <w:t xml:space="preserve">. </w:t>
      </w:r>
      <w:r w:rsidR="00E756E2" w:rsidRPr="00DB23C6">
        <w:rPr>
          <w:rFonts w:eastAsia="Times New Roman"/>
        </w:rPr>
        <w:t>Field data is collected to augment</w:t>
      </w:r>
      <w:r w:rsidR="00DB4304" w:rsidRPr="00DB23C6">
        <w:rPr>
          <w:rFonts w:eastAsia="Times New Roman"/>
        </w:rPr>
        <w:t>, confirm, and elucidate</w:t>
      </w:r>
      <w:r w:rsidR="00E756E2" w:rsidRPr="00DB23C6">
        <w:rPr>
          <w:rFonts w:eastAsia="Times New Roman"/>
        </w:rPr>
        <w:t xml:space="preserve"> our understanding of ecohydrological processes</w:t>
      </w:r>
      <w:r w:rsidR="00DB4304" w:rsidRPr="00DB23C6">
        <w:rPr>
          <w:rFonts w:eastAsia="Times New Roman"/>
        </w:rPr>
        <w:t xml:space="preserve">, </w:t>
      </w:r>
      <w:r w:rsidR="00E756E2" w:rsidRPr="00DB23C6">
        <w:rPr>
          <w:rFonts w:eastAsia="Times New Roman"/>
        </w:rPr>
        <w:t xml:space="preserve">and can form the basis of empirical, mathematical, and </w:t>
      </w:r>
      <w:r w:rsidR="00DB4304" w:rsidRPr="00DB23C6">
        <w:rPr>
          <w:rFonts w:eastAsia="Times New Roman"/>
        </w:rPr>
        <w:t xml:space="preserve">process-based </w:t>
      </w:r>
      <w:r w:rsidR="00E756E2" w:rsidRPr="00DB23C6">
        <w:rPr>
          <w:rFonts w:eastAsia="Times New Roman"/>
        </w:rPr>
        <w:t xml:space="preserve">models. </w:t>
      </w:r>
      <w:r w:rsidR="00D30A7E" w:rsidRPr="00DB23C6">
        <w:rPr>
          <w:rFonts w:eastAsia="Times New Roman"/>
        </w:rPr>
        <w:t xml:space="preserve">The </w:t>
      </w:r>
      <w:r w:rsidR="00E756E2" w:rsidRPr="00DB23C6">
        <w:rPr>
          <w:rFonts w:eastAsia="Times New Roman"/>
        </w:rPr>
        <w:t xml:space="preserve">modeling </w:t>
      </w:r>
      <w:r w:rsidR="00D30A7E" w:rsidRPr="00DB23C6">
        <w:rPr>
          <w:rFonts w:eastAsia="Times New Roman"/>
        </w:rPr>
        <w:t xml:space="preserve">of </w:t>
      </w:r>
      <w:r w:rsidR="002A327C" w:rsidRPr="00DB23C6">
        <w:rPr>
          <w:rFonts w:eastAsia="Times New Roman"/>
        </w:rPr>
        <w:t>ecohydrol</w:t>
      </w:r>
      <w:r w:rsidR="008C32DC" w:rsidRPr="00DB23C6">
        <w:rPr>
          <w:rFonts w:eastAsia="Times New Roman"/>
        </w:rPr>
        <w:t>o</w:t>
      </w:r>
      <w:r w:rsidR="002A327C" w:rsidRPr="00DB23C6">
        <w:rPr>
          <w:rFonts w:eastAsia="Times New Roman"/>
        </w:rPr>
        <w:t>gical</w:t>
      </w:r>
      <w:r w:rsidR="00E756E2" w:rsidRPr="00DB23C6">
        <w:rPr>
          <w:rFonts w:eastAsia="Times New Roman"/>
        </w:rPr>
        <w:t xml:space="preserve"> processes</w:t>
      </w:r>
      <w:r w:rsidR="00D30A7E" w:rsidRPr="00DB23C6">
        <w:rPr>
          <w:rFonts w:eastAsia="Times New Roman"/>
        </w:rPr>
        <w:t xml:space="preserve"> requires an </w:t>
      </w:r>
      <w:r w:rsidR="00E756E2" w:rsidRPr="00DB23C6">
        <w:rPr>
          <w:rFonts w:eastAsia="Times New Roman"/>
        </w:rPr>
        <w:t>understanding</w:t>
      </w:r>
      <w:r w:rsidR="00D30A7E" w:rsidRPr="00DB23C6">
        <w:rPr>
          <w:rFonts w:eastAsia="Times New Roman"/>
        </w:rPr>
        <w:t xml:space="preserve"> of</w:t>
      </w:r>
      <w:r w:rsidR="00E756E2" w:rsidRPr="00DB23C6">
        <w:rPr>
          <w:rFonts w:eastAsia="Times New Roman"/>
        </w:rPr>
        <w:t xml:space="preserve"> links across scale</w:t>
      </w:r>
      <w:r w:rsidR="00D30A7E" w:rsidRPr="00DB23C6">
        <w:rPr>
          <w:rFonts w:eastAsia="Times New Roman"/>
        </w:rPr>
        <w:t>s; f</w:t>
      </w:r>
      <w:r w:rsidR="00E756E2" w:rsidRPr="00DB23C6">
        <w:rPr>
          <w:rFonts w:eastAsia="Times New Roman"/>
        </w:rPr>
        <w:t>or instance, strong linkages between small-scale disturbances and large-scale consequences have been demonstrated in</w:t>
      </w:r>
      <w:r w:rsidR="00D30A7E" w:rsidRPr="00DB23C6">
        <w:rPr>
          <w:rFonts w:eastAsia="Times New Roman"/>
        </w:rPr>
        <w:t xml:space="preserve"> </w:t>
      </w:r>
      <w:r w:rsidR="00E756E2" w:rsidRPr="00DB23C6">
        <w:rPr>
          <w:rFonts w:eastAsia="Times New Roman"/>
        </w:rPr>
        <w:t xml:space="preserve">a variety of </w:t>
      </w:r>
      <w:r w:rsidR="004500FF" w:rsidRPr="00DB23C6">
        <w:rPr>
          <w:rFonts w:eastAsia="Times New Roman"/>
        </w:rPr>
        <w:t>contexts</w:t>
      </w:r>
      <w:r w:rsidR="00E756E2" w:rsidRPr="00DB23C6">
        <w:rPr>
          <w:rFonts w:eastAsia="Times New Roman"/>
        </w:rPr>
        <w:t>,</w:t>
      </w:r>
      <w:r w:rsidR="004500FF" w:rsidRPr="00DB23C6">
        <w:rPr>
          <w:rFonts w:eastAsia="Times New Roman"/>
        </w:rPr>
        <w:t xml:space="preserve"> </w:t>
      </w:r>
      <w:r w:rsidR="00E756E2" w:rsidRPr="00DB23C6">
        <w:rPr>
          <w:rFonts w:eastAsia="Times New Roman"/>
        </w:rPr>
        <w:t xml:space="preserve">including land use and climate change (Stark </w:t>
      </w:r>
      <w:r w:rsidR="008B0B7B" w:rsidRPr="00DB23C6">
        <w:rPr>
          <w:rFonts w:eastAsia="Times New Roman"/>
          <w:i/>
        </w:rPr>
        <w:t>et al</w:t>
      </w:r>
      <w:r w:rsidR="00E756E2" w:rsidRPr="00DB23C6">
        <w:rPr>
          <w:rFonts w:eastAsia="Times New Roman"/>
        </w:rPr>
        <w:t>., 2015</w:t>
      </w:r>
      <w:r w:rsidR="00E30405" w:rsidRPr="00DB23C6">
        <w:rPr>
          <w:rFonts w:eastAsia="Times New Roman"/>
        </w:rPr>
        <w:t>;</w:t>
      </w:r>
      <w:r w:rsidR="0071352F" w:rsidRPr="00DB23C6">
        <w:rPr>
          <w:rFonts w:eastAsia="Times New Roman"/>
        </w:rPr>
        <w:t xml:space="preserve"> Ochoa-</w:t>
      </w:r>
      <w:proofErr w:type="spellStart"/>
      <w:r w:rsidR="0071352F" w:rsidRPr="00DB23C6">
        <w:rPr>
          <w:rFonts w:eastAsia="Times New Roman"/>
        </w:rPr>
        <w:t>Tocachi</w:t>
      </w:r>
      <w:proofErr w:type="spellEnd"/>
      <w:r w:rsidR="0071352F" w:rsidRPr="00DB23C6">
        <w:rPr>
          <w:rFonts w:eastAsia="Times New Roman"/>
        </w:rPr>
        <w:t xml:space="preserve"> </w:t>
      </w:r>
      <w:r w:rsidR="008B0B7B" w:rsidRPr="00DB23C6">
        <w:rPr>
          <w:rFonts w:eastAsia="Times New Roman"/>
          <w:i/>
        </w:rPr>
        <w:t>et al</w:t>
      </w:r>
      <w:r w:rsidR="0071352F" w:rsidRPr="00DB23C6">
        <w:rPr>
          <w:rFonts w:eastAsia="Times New Roman"/>
        </w:rPr>
        <w:t>., 2016).</w:t>
      </w:r>
      <w:r w:rsidR="00E756E2" w:rsidRPr="00DB23C6">
        <w:rPr>
          <w:rFonts w:eastAsia="Times New Roman"/>
        </w:rPr>
        <w:t xml:space="preserve"> </w:t>
      </w:r>
      <w:r w:rsidR="0071352F" w:rsidRPr="00DB23C6">
        <w:rPr>
          <w:rFonts w:eastAsia="Times New Roman"/>
        </w:rPr>
        <w:t>Scale differences</w:t>
      </w:r>
      <w:r w:rsidR="005B0D8A" w:rsidRPr="00DB23C6">
        <w:rPr>
          <w:rFonts w:eastAsia="Times New Roman"/>
        </w:rPr>
        <w:t xml:space="preserve"> are</w:t>
      </w:r>
      <w:r w:rsidR="0071352F" w:rsidRPr="00DB23C6">
        <w:rPr>
          <w:rFonts w:eastAsia="Times New Roman"/>
        </w:rPr>
        <w:t xml:space="preserve"> especially significant</w:t>
      </w:r>
      <w:r w:rsidR="009F0FE5" w:rsidRPr="00DB23C6">
        <w:rPr>
          <w:rFonts w:eastAsia="Times New Roman"/>
        </w:rPr>
        <w:t xml:space="preserve"> </w:t>
      </w:r>
      <w:r w:rsidR="00E756E2" w:rsidRPr="00DB23C6">
        <w:rPr>
          <w:rFonts w:eastAsia="Times New Roman"/>
        </w:rPr>
        <w:t xml:space="preserve">in tropical ecosystems </w:t>
      </w:r>
      <w:r w:rsidR="004500FF" w:rsidRPr="00DB23C6">
        <w:rPr>
          <w:rFonts w:eastAsia="Times New Roman"/>
        </w:rPr>
        <w:t xml:space="preserve">because </w:t>
      </w:r>
      <w:r w:rsidR="00E756E2" w:rsidRPr="00DB23C6">
        <w:rPr>
          <w:rFonts w:eastAsia="Times New Roman"/>
        </w:rPr>
        <w:t xml:space="preserve">of </w:t>
      </w:r>
      <w:r w:rsidR="004500FF" w:rsidRPr="00DB23C6">
        <w:rPr>
          <w:rFonts w:eastAsia="Times New Roman"/>
        </w:rPr>
        <w:t xml:space="preserve">their greater </w:t>
      </w:r>
      <w:r w:rsidR="00E756E2" w:rsidRPr="00DB23C6">
        <w:rPr>
          <w:rFonts w:eastAsia="Times New Roman"/>
        </w:rPr>
        <w:t xml:space="preserve">heterogeneity compared </w:t>
      </w:r>
      <w:r w:rsidR="004500FF" w:rsidRPr="00DB23C6">
        <w:rPr>
          <w:rFonts w:eastAsia="Times New Roman"/>
        </w:rPr>
        <w:t xml:space="preserve">with </w:t>
      </w:r>
      <w:r w:rsidR="00E756E2" w:rsidRPr="00DB23C6">
        <w:rPr>
          <w:rFonts w:eastAsia="Times New Roman"/>
        </w:rPr>
        <w:t xml:space="preserve">temperate ecosystems. Hence, </w:t>
      </w:r>
      <w:r w:rsidR="004500FF" w:rsidRPr="00DB23C6">
        <w:rPr>
          <w:rFonts w:eastAsia="Times New Roman"/>
        </w:rPr>
        <w:t xml:space="preserve">effectively </w:t>
      </w:r>
      <w:r w:rsidR="00E756E2" w:rsidRPr="00DB23C6">
        <w:rPr>
          <w:rFonts w:eastAsia="Times New Roman"/>
        </w:rPr>
        <w:t>predicting ecohydrological change depend</w:t>
      </w:r>
      <w:r w:rsidR="004500FF" w:rsidRPr="00DB23C6">
        <w:rPr>
          <w:rFonts w:eastAsia="Times New Roman"/>
        </w:rPr>
        <w:t xml:space="preserve">s </w:t>
      </w:r>
      <w:r w:rsidR="00E756E2" w:rsidRPr="00DB23C6">
        <w:rPr>
          <w:rFonts w:eastAsia="Times New Roman"/>
        </w:rPr>
        <w:t xml:space="preserve">on our ability to understand and model ecohydrological </w:t>
      </w:r>
      <w:r w:rsidR="00F06D3B" w:rsidRPr="00DB23C6">
        <w:rPr>
          <w:rFonts w:eastAsia="Times New Roman"/>
        </w:rPr>
        <w:t xml:space="preserve">linkages </w:t>
      </w:r>
      <w:r w:rsidR="00E756E2" w:rsidRPr="00DB23C6">
        <w:rPr>
          <w:rFonts w:eastAsia="Times New Roman"/>
        </w:rPr>
        <w:t>across scale</w:t>
      </w:r>
      <w:r w:rsidR="00F06D3B" w:rsidRPr="00DB23C6">
        <w:rPr>
          <w:rFonts w:eastAsia="Times New Roman"/>
        </w:rPr>
        <w:t>s</w:t>
      </w:r>
      <w:r w:rsidR="002928CF" w:rsidRPr="00DB23C6">
        <w:rPr>
          <w:rFonts w:eastAsia="Times New Roman"/>
        </w:rPr>
        <w:t xml:space="preserve">. </w:t>
      </w:r>
      <w:r w:rsidR="00F06D3B" w:rsidRPr="00DB23C6">
        <w:rPr>
          <w:rFonts w:eastAsia="Times New Roman"/>
        </w:rPr>
        <w:t xml:space="preserve">In the following sections </w:t>
      </w:r>
      <w:r w:rsidR="00E756E2" w:rsidRPr="00DB23C6">
        <w:rPr>
          <w:rFonts w:eastAsia="Times New Roman"/>
        </w:rPr>
        <w:t xml:space="preserve">we </w:t>
      </w:r>
      <w:r w:rsidR="00F06D3B" w:rsidRPr="00DB23C6">
        <w:rPr>
          <w:rFonts w:eastAsia="Times New Roman"/>
        </w:rPr>
        <w:t xml:space="preserve">describe </w:t>
      </w:r>
      <w:r w:rsidR="00E756E2" w:rsidRPr="00DB23C6">
        <w:rPr>
          <w:rFonts w:eastAsia="Times New Roman"/>
        </w:rPr>
        <w:t xml:space="preserve">some of the emerging field-based and modeling methods relevant to the tropics, </w:t>
      </w:r>
      <w:r w:rsidR="00A75055" w:rsidRPr="00DB23C6">
        <w:rPr>
          <w:rFonts w:eastAsia="Times New Roman"/>
        </w:rPr>
        <w:t xml:space="preserve">while </w:t>
      </w:r>
      <w:r w:rsidR="00E756E2" w:rsidRPr="00DB23C6">
        <w:rPr>
          <w:rFonts w:eastAsia="Times New Roman"/>
        </w:rPr>
        <w:t>acknowledging that scal</w:t>
      </w:r>
      <w:r w:rsidR="00A75055" w:rsidRPr="00DB23C6">
        <w:rPr>
          <w:rFonts w:eastAsia="Times New Roman"/>
        </w:rPr>
        <w:t>e</w:t>
      </w:r>
      <w:r w:rsidR="00E756E2" w:rsidRPr="00DB23C6">
        <w:rPr>
          <w:rFonts w:eastAsia="Times New Roman"/>
        </w:rPr>
        <w:t>-relate</w:t>
      </w:r>
      <w:r w:rsidR="00A75055" w:rsidRPr="00DB23C6">
        <w:rPr>
          <w:rFonts w:eastAsia="Times New Roman"/>
        </w:rPr>
        <w:t>d</w:t>
      </w:r>
      <w:r w:rsidR="00E756E2" w:rsidRPr="00DB23C6">
        <w:rPr>
          <w:rFonts w:eastAsia="Times New Roman"/>
        </w:rPr>
        <w:t xml:space="preserve"> challenges still remain. </w:t>
      </w:r>
    </w:p>
    <w:p w14:paraId="526E2A13" w14:textId="77777777" w:rsidR="00BB0B0C" w:rsidRPr="00DB23C6" w:rsidRDefault="00BB0B0C" w:rsidP="00BB0B0C">
      <w:pPr>
        <w:spacing w:line="360" w:lineRule="auto"/>
        <w:jc w:val="both"/>
        <w:rPr>
          <w:rFonts w:eastAsia="Times New Roman"/>
        </w:rPr>
      </w:pPr>
    </w:p>
    <w:p w14:paraId="6C510FF6" w14:textId="4F485AF9" w:rsidR="00E756E2" w:rsidRPr="00864DF2" w:rsidRDefault="004B3906" w:rsidP="00BB0B0C">
      <w:pPr>
        <w:widowControl w:val="0"/>
        <w:autoSpaceDE w:val="0"/>
        <w:autoSpaceDN w:val="0"/>
        <w:adjustRightInd w:val="0"/>
        <w:spacing w:line="360" w:lineRule="auto"/>
        <w:jc w:val="both"/>
        <w:rPr>
          <w:b/>
        </w:rPr>
      </w:pPr>
      <w:r w:rsidRPr="00864DF2">
        <w:rPr>
          <w:b/>
        </w:rPr>
        <w:t>4</w:t>
      </w:r>
      <w:r w:rsidR="00E756E2" w:rsidRPr="00864DF2">
        <w:rPr>
          <w:b/>
        </w:rPr>
        <w:t>.1</w:t>
      </w:r>
      <w:r w:rsidR="009F1705" w:rsidRPr="00864DF2">
        <w:rPr>
          <w:b/>
        </w:rPr>
        <w:t xml:space="preserve"> </w:t>
      </w:r>
      <w:r w:rsidR="002928CF" w:rsidRPr="00864DF2">
        <w:rPr>
          <w:b/>
        </w:rPr>
        <w:t>S</w:t>
      </w:r>
      <w:r w:rsidR="00E756E2" w:rsidRPr="00864DF2">
        <w:rPr>
          <w:b/>
        </w:rPr>
        <w:t>table</w:t>
      </w:r>
      <w:r w:rsidR="00A75055" w:rsidRPr="00864DF2">
        <w:rPr>
          <w:b/>
        </w:rPr>
        <w:t xml:space="preserve"> </w:t>
      </w:r>
      <w:r w:rsidR="00E756E2" w:rsidRPr="00864DF2">
        <w:rPr>
          <w:b/>
        </w:rPr>
        <w:t>isotopes</w:t>
      </w:r>
      <w:r w:rsidR="000D292F" w:rsidRPr="00864DF2">
        <w:rPr>
          <w:b/>
        </w:rPr>
        <w:t xml:space="preserve"> of water</w:t>
      </w:r>
    </w:p>
    <w:p w14:paraId="76B2FA5E" w14:textId="1052B5AA" w:rsidR="00E756E2" w:rsidRPr="00740818" w:rsidRDefault="00E756E2" w:rsidP="00BB0B0C">
      <w:pPr>
        <w:spacing w:line="360" w:lineRule="auto"/>
        <w:jc w:val="both"/>
      </w:pPr>
      <w:r w:rsidRPr="00DB23C6">
        <w:rPr>
          <w:rFonts w:eastAsia="Times New Roman"/>
        </w:rPr>
        <w:t xml:space="preserve">Since the 1970s, </w:t>
      </w:r>
      <w:r w:rsidR="000D292F" w:rsidRPr="00DB23C6">
        <w:rPr>
          <w:rFonts w:eastAsia="Times New Roman"/>
        </w:rPr>
        <w:t>stable</w:t>
      </w:r>
      <w:r w:rsidR="009D06C0" w:rsidRPr="00DB23C6">
        <w:rPr>
          <w:rFonts w:eastAsia="Times New Roman"/>
        </w:rPr>
        <w:t xml:space="preserve"> </w:t>
      </w:r>
      <w:r w:rsidRPr="00DB23C6">
        <w:rPr>
          <w:rFonts w:eastAsia="Times New Roman"/>
        </w:rPr>
        <w:t xml:space="preserve">isotopes </w:t>
      </w:r>
      <w:r w:rsidR="000D292F" w:rsidRPr="00DB23C6">
        <w:rPr>
          <w:rFonts w:eastAsia="Times New Roman"/>
        </w:rPr>
        <w:t xml:space="preserve">of water </w:t>
      </w:r>
      <w:r w:rsidR="00A02B81" w:rsidRPr="00DB23C6">
        <w:rPr>
          <w:rFonts w:eastAsia="Times New Roman"/>
        </w:rPr>
        <w:t>have been</w:t>
      </w:r>
      <w:r w:rsidR="009D06C0" w:rsidRPr="00DB23C6">
        <w:rPr>
          <w:rFonts w:eastAsia="Times New Roman"/>
        </w:rPr>
        <w:t xml:space="preserve"> used </w:t>
      </w:r>
      <w:r w:rsidRPr="00DB23C6">
        <w:rPr>
          <w:rFonts w:eastAsia="Times New Roman"/>
        </w:rPr>
        <w:t>for investigating hydrological processes in humid environments</w:t>
      </w:r>
      <w:r w:rsidRPr="00740818">
        <w:rPr>
          <w:rFonts w:eastAsia="Times New Roman"/>
        </w:rPr>
        <w:t xml:space="preserve"> (</w:t>
      </w:r>
      <w:proofErr w:type="spellStart"/>
      <w:r w:rsidRPr="00740818">
        <w:rPr>
          <w:rFonts w:eastAsia="Times New Roman"/>
        </w:rPr>
        <w:t>Dinçer</w:t>
      </w:r>
      <w:proofErr w:type="spellEnd"/>
      <w:r w:rsidRPr="00740818">
        <w:rPr>
          <w:rFonts w:eastAsia="Times New Roman"/>
        </w:rPr>
        <w:t xml:space="preserve"> </w:t>
      </w:r>
      <w:r w:rsidR="008B0B7B" w:rsidRPr="00740818">
        <w:rPr>
          <w:rFonts w:eastAsia="Times New Roman"/>
          <w:i/>
        </w:rPr>
        <w:t>et al</w:t>
      </w:r>
      <w:r w:rsidRPr="00740818">
        <w:rPr>
          <w:rFonts w:eastAsia="Times New Roman"/>
        </w:rPr>
        <w:t xml:space="preserve">., 1970; </w:t>
      </w:r>
      <w:proofErr w:type="spellStart"/>
      <w:r w:rsidRPr="00740818">
        <w:rPr>
          <w:rFonts w:eastAsia="Times New Roman"/>
        </w:rPr>
        <w:t>Sklash</w:t>
      </w:r>
      <w:proofErr w:type="spellEnd"/>
      <w:r w:rsidRPr="00740818">
        <w:rPr>
          <w:rFonts w:eastAsia="Times New Roman"/>
        </w:rPr>
        <w:t xml:space="preserve"> and </w:t>
      </w:r>
      <w:proofErr w:type="spellStart"/>
      <w:r w:rsidRPr="00740818">
        <w:rPr>
          <w:rFonts w:eastAsia="Times New Roman"/>
        </w:rPr>
        <w:t>Farvolden</w:t>
      </w:r>
      <w:proofErr w:type="spellEnd"/>
      <w:r w:rsidRPr="00740818">
        <w:rPr>
          <w:rFonts w:eastAsia="Times New Roman"/>
        </w:rPr>
        <w:t xml:space="preserve">, 1979; McDonnell </w:t>
      </w:r>
      <w:r w:rsidR="008B0B7B" w:rsidRPr="00740818">
        <w:rPr>
          <w:rFonts w:eastAsia="Times New Roman"/>
          <w:i/>
        </w:rPr>
        <w:t>et al</w:t>
      </w:r>
      <w:r w:rsidRPr="00740818">
        <w:rPr>
          <w:rFonts w:eastAsia="Times New Roman"/>
        </w:rPr>
        <w:t xml:space="preserve">., 1990). </w:t>
      </w:r>
      <w:r w:rsidR="009D06C0" w:rsidRPr="00740818">
        <w:rPr>
          <w:rFonts w:eastAsia="Times New Roman"/>
        </w:rPr>
        <w:t xml:space="preserve">This field-based method, using </w:t>
      </w:r>
      <w:r w:rsidRPr="00740818">
        <w:rPr>
          <w:rFonts w:eastAsia="Times New Roman"/>
        </w:rPr>
        <w:t>in particular the naturally occurring stable isotopes of the water molecule (</w:t>
      </w:r>
      <w:r w:rsidRPr="00740818">
        <w:rPr>
          <w:rFonts w:eastAsia="Times New Roman"/>
          <w:vertAlign w:val="superscript"/>
        </w:rPr>
        <w:t>2</w:t>
      </w:r>
      <w:r w:rsidRPr="00740818">
        <w:rPr>
          <w:rFonts w:eastAsia="Times New Roman"/>
        </w:rPr>
        <w:t xml:space="preserve">H and </w:t>
      </w:r>
      <w:r w:rsidRPr="00740818">
        <w:rPr>
          <w:rFonts w:eastAsia="Times New Roman"/>
          <w:vertAlign w:val="superscript"/>
        </w:rPr>
        <w:t>18</w:t>
      </w:r>
      <w:r w:rsidRPr="00740818">
        <w:rPr>
          <w:rFonts w:eastAsia="Times New Roman"/>
        </w:rPr>
        <w:t>O), provide</w:t>
      </w:r>
      <w:r w:rsidR="009D06C0" w:rsidRPr="00740818">
        <w:rPr>
          <w:rFonts w:eastAsia="Times New Roman"/>
        </w:rPr>
        <w:t>s</w:t>
      </w:r>
      <w:r w:rsidRPr="00740818">
        <w:rPr>
          <w:rFonts w:eastAsia="Times New Roman"/>
        </w:rPr>
        <w:t xml:space="preserve"> valuable information on the history of water (Kendall and </w:t>
      </w:r>
      <w:r w:rsidRPr="00740818">
        <w:rPr>
          <w:rFonts w:eastAsia="Times New Roman"/>
        </w:rPr>
        <w:lastRenderedPageBreak/>
        <w:t>McDonnell, 1998)</w:t>
      </w:r>
      <w:r w:rsidR="009D06C0" w:rsidRPr="00740818">
        <w:rPr>
          <w:rFonts w:eastAsia="Times New Roman"/>
        </w:rPr>
        <w:t>,</w:t>
      </w:r>
      <w:r w:rsidRPr="00740818">
        <w:rPr>
          <w:rFonts w:eastAsia="Times New Roman"/>
        </w:rPr>
        <w:t xml:space="preserve"> </w:t>
      </w:r>
      <w:r w:rsidR="009D06C0" w:rsidRPr="00740818">
        <w:rPr>
          <w:rFonts w:eastAsia="Times New Roman"/>
        </w:rPr>
        <w:t xml:space="preserve">and </w:t>
      </w:r>
      <w:r w:rsidRPr="00740818">
        <w:rPr>
          <w:rFonts w:eastAsia="Times New Roman"/>
        </w:rPr>
        <w:t xml:space="preserve">in combination with other hydrometeorological and hydrogeochemical measurements has helped </w:t>
      </w:r>
      <w:r w:rsidR="009D06C0" w:rsidRPr="00740818">
        <w:rPr>
          <w:rFonts w:eastAsia="Times New Roman"/>
        </w:rPr>
        <w:t xml:space="preserve">elucidate </w:t>
      </w:r>
      <w:r w:rsidRPr="00740818">
        <w:rPr>
          <w:rFonts w:eastAsia="Times New Roman"/>
        </w:rPr>
        <w:t>the age, origin, and fate of water (</w:t>
      </w:r>
      <w:proofErr w:type="spellStart"/>
      <w:r w:rsidRPr="00740818">
        <w:rPr>
          <w:rFonts w:eastAsia="Times New Roman"/>
        </w:rPr>
        <w:t>Tetzlaff</w:t>
      </w:r>
      <w:proofErr w:type="spellEnd"/>
      <w:r w:rsidRPr="00740818">
        <w:rPr>
          <w:rFonts w:eastAsia="Times New Roman"/>
        </w:rPr>
        <w:t xml:space="preserve"> </w:t>
      </w:r>
      <w:r w:rsidR="008B0B7B" w:rsidRPr="00740818">
        <w:rPr>
          <w:rFonts w:eastAsia="Times New Roman"/>
          <w:i/>
        </w:rPr>
        <w:t>et al</w:t>
      </w:r>
      <w:r w:rsidRPr="00740818">
        <w:rPr>
          <w:rFonts w:eastAsia="Times New Roman"/>
        </w:rPr>
        <w:t xml:space="preserve">., 2014; Hu </w:t>
      </w:r>
      <w:r w:rsidR="008B0B7B" w:rsidRPr="00740818">
        <w:rPr>
          <w:rFonts w:eastAsia="Times New Roman"/>
          <w:i/>
        </w:rPr>
        <w:t>et al</w:t>
      </w:r>
      <w:r w:rsidRPr="00740818">
        <w:rPr>
          <w:rFonts w:eastAsia="Times New Roman"/>
        </w:rPr>
        <w:t xml:space="preserve">., 2015; Klaus </w:t>
      </w:r>
      <w:r w:rsidR="008B0B7B" w:rsidRPr="00740818">
        <w:rPr>
          <w:rFonts w:eastAsia="Times New Roman"/>
          <w:i/>
        </w:rPr>
        <w:t>et al</w:t>
      </w:r>
      <w:r w:rsidRPr="00740818">
        <w:rPr>
          <w:rFonts w:eastAsia="Times New Roman"/>
        </w:rPr>
        <w:t>., 2015). Although most water isotope studies have been conducted in temperate and Mediterranean ecosystems, a few have been carried out in tropical regions to</w:t>
      </w:r>
      <w:r w:rsidR="00B67903" w:rsidRPr="00740818">
        <w:rPr>
          <w:rFonts w:eastAsia="Times New Roman"/>
        </w:rPr>
        <w:t xml:space="preserve"> (1)</w:t>
      </w:r>
      <w:r w:rsidRPr="00740818">
        <w:rPr>
          <w:rFonts w:eastAsia="Times New Roman"/>
        </w:rPr>
        <w:t xml:space="preserve"> estimate mean transit times of water (Timbe </w:t>
      </w:r>
      <w:r w:rsidR="008B0B7B" w:rsidRPr="00740818">
        <w:rPr>
          <w:rFonts w:eastAsia="Times New Roman"/>
          <w:i/>
        </w:rPr>
        <w:t>et al</w:t>
      </w:r>
      <w:r w:rsidRPr="00740818">
        <w:rPr>
          <w:rFonts w:eastAsia="Times New Roman"/>
        </w:rPr>
        <w:t xml:space="preserve">., 2014; Muñoz-Villers </w:t>
      </w:r>
      <w:r w:rsidR="008B0B7B" w:rsidRPr="00740818">
        <w:rPr>
          <w:rFonts w:eastAsia="Times New Roman"/>
          <w:i/>
        </w:rPr>
        <w:t>et al</w:t>
      </w:r>
      <w:r w:rsidRPr="00740818">
        <w:rPr>
          <w:rFonts w:eastAsia="Times New Roman"/>
        </w:rPr>
        <w:t xml:space="preserve">., 2015; Mosquera </w:t>
      </w:r>
      <w:r w:rsidR="008B0B7B" w:rsidRPr="00740818">
        <w:rPr>
          <w:rFonts w:eastAsia="Times New Roman"/>
          <w:i/>
        </w:rPr>
        <w:t>et al</w:t>
      </w:r>
      <w:r w:rsidRPr="00740818">
        <w:rPr>
          <w:rFonts w:eastAsia="Times New Roman"/>
        </w:rPr>
        <w:t xml:space="preserve">., 2016a), </w:t>
      </w:r>
      <w:r w:rsidR="00B67903" w:rsidRPr="00740818">
        <w:rPr>
          <w:rFonts w:eastAsia="Times New Roman"/>
        </w:rPr>
        <w:t xml:space="preserve">(2) </w:t>
      </w:r>
      <w:r w:rsidRPr="00740818">
        <w:rPr>
          <w:rFonts w:eastAsia="Times New Roman"/>
        </w:rPr>
        <w:t>explore the influence of topographic and weather patterns on the isotopic composition of precipitation (</w:t>
      </w:r>
      <w:proofErr w:type="spellStart"/>
      <w:r w:rsidRPr="00740818">
        <w:rPr>
          <w:rFonts w:eastAsia="Times New Roman"/>
        </w:rPr>
        <w:t>Vimeux</w:t>
      </w:r>
      <w:proofErr w:type="spellEnd"/>
      <w:r w:rsidRPr="00740818">
        <w:rPr>
          <w:rFonts w:eastAsia="Times New Roman"/>
        </w:rPr>
        <w:t xml:space="preserve"> </w:t>
      </w:r>
      <w:r w:rsidR="008B0B7B" w:rsidRPr="00740818">
        <w:rPr>
          <w:rFonts w:eastAsia="Times New Roman"/>
          <w:i/>
        </w:rPr>
        <w:t>et al</w:t>
      </w:r>
      <w:r w:rsidRPr="00740818">
        <w:rPr>
          <w:rFonts w:eastAsia="Times New Roman"/>
        </w:rPr>
        <w:t xml:space="preserve">., 2011; Windhorst </w:t>
      </w:r>
      <w:r w:rsidR="008B0B7B" w:rsidRPr="00740818">
        <w:rPr>
          <w:rFonts w:eastAsia="Times New Roman"/>
          <w:i/>
        </w:rPr>
        <w:t>et al</w:t>
      </w:r>
      <w:r w:rsidRPr="00740818">
        <w:rPr>
          <w:rFonts w:eastAsia="Times New Roman"/>
        </w:rPr>
        <w:t xml:space="preserve">., 2013; Sánchez-Murillo </w:t>
      </w:r>
      <w:r w:rsidR="008B0B7B" w:rsidRPr="00740818">
        <w:rPr>
          <w:rFonts w:eastAsia="Times New Roman"/>
          <w:i/>
        </w:rPr>
        <w:t>et al</w:t>
      </w:r>
      <w:r w:rsidRPr="00740818">
        <w:rPr>
          <w:rFonts w:eastAsia="Times New Roman"/>
        </w:rPr>
        <w:t xml:space="preserve">., 2016), and </w:t>
      </w:r>
      <w:r w:rsidR="00B67903" w:rsidRPr="00740818">
        <w:rPr>
          <w:rFonts w:eastAsia="Times New Roman"/>
        </w:rPr>
        <w:t xml:space="preserve">(3) </w:t>
      </w:r>
      <w:r w:rsidRPr="00740818">
        <w:rPr>
          <w:rFonts w:eastAsia="Times New Roman"/>
        </w:rPr>
        <w:t xml:space="preserve">calibrate hydrological models (Windhorst </w:t>
      </w:r>
      <w:r w:rsidR="008B0B7B" w:rsidRPr="00740818">
        <w:rPr>
          <w:rFonts w:eastAsia="Times New Roman"/>
          <w:i/>
        </w:rPr>
        <w:t>et al</w:t>
      </w:r>
      <w:r w:rsidR="00E30405">
        <w:rPr>
          <w:rFonts w:eastAsia="Times New Roman"/>
        </w:rPr>
        <w:t>., 2014;</w:t>
      </w:r>
      <w:r w:rsidRPr="00740818">
        <w:rPr>
          <w:rFonts w:eastAsia="Times New Roman"/>
        </w:rPr>
        <w:t xml:space="preserve"> </w:t>
      </w:r>
      <w:proofErr w:type="spellStart"/>
      <w:r w:rsidRPr="00740818">
        <w:rPr>
          <w:rFonts w:eastAsia="Times New Roman"/>
        </w:rPr>
        <w:t>Birkel</w:t>
      </w:r>
      <w:proofErr w:type="spellEnd"/>
      <w:r w:rsidRPr="00740818">
        <w:rPr>
          <w:rFonts w:eastAsia="Times New Roman"/>
        </w:rPr>
        <w:t xml:space="preserve"> and </w:t>
      </w:r>
      <w:proofErr w:type="spellStart"/>
      <w:r w:rsidRPr="00740818">
        <w:rPr>
          <w:rFonts w:eastAsia="Times New Roman"/>
        </w:rPr>
        <w:t>Soulsby</w:t>
      </w:r>
      <w:proofErr w:type="spellEnd"/>
      <w:r w:rsidRPr="00740818">
        <w:rPr>
          <w:rFonts w:eastAsia="Times New Roman"/>
        </w:rPr>
        <w:t xml:space="preserve">, 2016). Moreover, as methods are developed for monitoring stable isotopes </w:t>
      </w:r>
      <w:r w:rsidR="000D292F">
        <w:rPr>
          <w:rFonts w:eastAsia="Times New Roman"/>
        </w:rPr>
        <w:t xml:space="preserve">of water </w:t>
      </w:r>
      <w:r w:rsidRPr="00740818">
        <w:rPr>
          <w:rFonts w:eastAsia="Times New Roman"/>
        </w:rPr>
        <w:t>at finer spatial and temporal resolutions (</w:t>
      </w:r>
      <w:proofErr w:type="spellStart"/>
      <w:r w:rsidRPr="00740818">
        <w:rPr>
          <w:rFonts w:eastAsia="Times New Roman"/>
        </w:rPr>
        <w:t>Herbstritt</w:t>
      </w:r>
      <w:proofErr w:type="spellEnd"/>
      <w:r w:rsidRPr="00740818">
        <w:rPr>
          <w:rFonts w:eastAsia="Times New Roman"/>
        </w:rPr>
        <w:t xml:space="preserve"> </w:t>
      </w:r>
      <w:r w:rsidR="008B0B7B" w:rsidRPr="00740818">
        <w:rPr>
          <w:rFonts w:eastAsia="Times New Roman"/>
          <w:i/>
        </w:rPr>
        <w:t>et al</w:t>
      </w:r>
      <w:r w:rsidRPr="00740818">
        <w:rPr>
          <w:rFonts w:eastAsia="Times New Roman"/>
        </w:rPr>
        <w:t xml:space="preserve">., 2012; Volkmann </w:t>
      </w:r>
      <w:r w:rsidR="008B0B7B" w:rsidRPr="00740818">
        <w:rPr>
          <w:rFonts w:eastAsia="Times New Roman"/>
          <w:i/>
        </w:rPr>
        <w:t>et al</w:t>
      </w:r>
      <w:r w:rsidRPr="00740818">
        <w:rPr>
          <w:rFonts w:eastAsia="Times New Roman"/>
        </w:rPr>
        <w:t>., 2016), we will gain better insights into processes occurring over short time spans at different scales, which has not been possible with the sole use of hydrometric measurements (e.g., rainfall, streamflow, and sap flow).</w:t>
      </w:r>
    </w:p>
    <w:p w14:paraId="0016A98B" w14:textId="440AE3E6" w:rsidR="00E756E2" w:rsidRPr="00740818" w:rsidRDefault="00E756E2" w:rsidP="00BB0B0C">
      <w:pPr>
        <w:spacing w:line="360" w:lineRule="auto"/>
        <w:jc w:val="both"/>
      </w:pPr>
      <w:r w:rsidRPr="00740818">
        <w:rPr>
          <w:rFonts w:eastAsia="Times New Roman"/>
        </w:rPr>
        <w:tab/>
        <w:t>Stable isotopes also play an important role as tracers in ecology</w:t>
      </w:r>
      <w:r w:rsidR="007D1E79" w:rsidRPr="00740818">
        <w:rPr>
          <w:rFonts w:eastAsia="Times New Roman"/>
        </w:rPr>
        <w:t>,</w:t>
      </w:r>
      <w:r w:rsidRPr="00740818">
        <w:rPr>
          <w:rFonts w:eastAsia="Times New Roman"/>
        </w:rPr>
        <w:t xml:space="preserve"> because the chemical and physical processes occurring within plants affect the ratio of heavy to light isotopes</w:t>
      </w:r>
      <w:r w:rsidR="000D292F">
        <w:rPr>
          <w:rFonts w:eastAsia="Times New Roman"/>
        </w:rPr>
        <w:t xml:space="preserve"> of water</w:t>
      </w:r>
      <w:r w:rsidRPr="00740818">
        <w:rPr>
          <w:rFonts w:eastAsia="Times New Roman"/>
        </w:rPr>
        <w:t xml:space="preserve"> (Dawson </w:t>
      </w:r>
      <w:r w:rsidR="008B0B7B" w:rsidRPr="00740818">
        <w:rPr>
          <w:rFonts w:eastAsia="Times New Roman"/>
          <w:i/>
        </w:rPr>
        <w:t>et al</w:t>
      </w:r>
      <w:r w:rsidRPr="00740818">
        <w:rPr>
          <w:rFonts w:eastAsia="Times New Roman"/>
        </w:rPr>
        <w:t xml:space="preserve">., 2002). These small differences in isotope ratios are used to study plant water sources (Jackson </w:t>
      </w:r>
      <w:r w:rsidR="008B0B7B" w:rsidRPr="00740818">
        <w:rPr>
          <w:rFonts w:eastAsia="Times New Roman"/>
          <w:i/>
        </w:rPr>
        <w:t>et al</w:t>
      </w:r>
      <w:r w:rsidRPr="00740818">
        <w:rPr>
          <w:rFonts w:eastAsia="Times New Roman"/>
        </w:rPr>
        <w:t xml:space="preserve">., 1995) and the partitioning of ecohydrological fluxes (Martinelli </w:t>
      </w:r>
      <w:r w:rsidR="008B0B7B" w:rsidRPr="00740818">
        <w:rPr>
          <w:rFonts w:eastAsia="Times New Roman"/>
          <w:i/>
        </w:rPr>
        <w:t>et al</w:t>
      </w:r>
      <w:r w:rsidRPr="00740818">
        <w:rPr>
          <w:rFonts w:eastAsia="Times New Roman"/>
        </w:rPr>
        <w:t xml:space="preserve">., 1996; Villegas </w:t>
      </w:r>
      <w:r w:rsidR="008B0B7B" w:rsidRPr="00740818">
        <w:rPr>
          <w:rFonts w:eastAsia="Times New Roman"/>
          <w:i/>
        </w:rPr>
        <w:t>et al</w:t>
      </w:r>
      <w:r w:rsidRPr="00740818">
        <w:rPr>
          <w:rFonts w:eastAsia="Times New Roman"/>
        </w:rPr>
        <w:t xml:space="preserve">., 2014). For example, Eller </w:t>
      </w:r>
      <w:r w:rsidR="008B0B7B" w:rsidRPr="002721B0">
        <w:rPr>
          <w:rFonts w:eastAsia="Times New Roman"/>
          <w:i/>
        </w:rPr>
        <w:t>et al</w:t>
      </w:r>
      <w:r w:rsidRPr="002721B0">
        <w:rPr>
          <w:rFonts w:eastAsia="Times New Roman"/>
          <w:i/>
        </w:rPr>
        <w:t>.</w:t>
      </w:r>
      <w:r w:rsidRPr="002721B0">
        <w:rPr>
          <w:rFonts w:eastAsia="Times New Roman"/>
          <w:b/>
          <w:i/>
          <w:color w:val="008000"/>
        </w:rPr>
        <w:t xml:space="preserve"> </w:t>
      </w:r>
      <w:r w:rsidRPr="00740818">
        <w:rPr>
          <w:rFonts w:eastAsia="Times New Roman"/>
        </w:rPr>
        <w:t xml:space="preserve">(2013) used stable isotopes to understand the </w:t>
      </w:r>
      <w:r w:rsidR="00740818">
        <w:rPr>
          <w:rFonts w:eastAsia="Times New Roman"/>
        </w:rPr>
        <w:t xml:space="preserve">importance of fog water subsidies </w:t>
      </w:r>
      <w:r w:rsidRPr="00740818">
        <w:rPr>
          <w:rFonts w:eastAsia="Times New Roman"/>
        </w:rPr>
        <w:t xml:space="preserve">in </w:t>
      </w:r>
      <w:r w:rsidRPr="00740818">
        <w:rPr>
          <w:rFonts w:eastAsia="Times New Roman"/>
          <w:i/>
        </w:rPr>
        <w:t xml:space="preserve">Drimys </w:t>
      </w:r>
      <w:proofErr w:type="spellStart"/>
      <w:r w:rsidRPr="00740818">
        <w:rPr>
          <w:rFonts w:eastAsia="Times New Roman"/>
          <w:i/>
        </w:rPr>
        <w:t>brasiliensis</w:t>
      </w:r>
      <w:proofErr w:type="spellEnd"/>
      <w:r w:rsidR="00740818">
        <w:rPr>
          <w:rFonts w:eastAsia="Times New Roman"/>
          <w:i/>
        </w:rPr>
        <w:t xml:space="preserve"> </w:t>
      </w:r>
      <w:proofErr w:type="spellStart"/>
      <w:r w:rsidR="00740818">
        <w:rPr>
          <w:rFonts w:eastAsia="Times New Roman"/>
        </w:rPr>
        <w:t>Miers</w:t>
      </w:r>
      <w:proofErr w:type="spellEnd"/>
      <w:r w:rsidR="00740818">
        <w:rPr>
          <w:rFonts w:eastAsia="Times New Roman"/>
        </w:rPr>
        <w:t xml:space="preserve"> (</w:t>
      </w:r>
      <w:proofErr w:type="spellStart"/>
      <w:r w:rsidR="00740818">
        <w:rPr>
          <w:rFonts w:eastAsia="Times New Roman"/>
        </w:rPr>
        <w:t>Winteraceae</w:t>
      </w:r>
      <w:proofErr w:type="spellEnd"/>
      <w:r w:rsidR="00740818">
        <w:rPr>
          <w:rFonts w:eastAsia="Times New Roman"/>
        </w:rPr>
        <w:t>),</w:t>
      </w:r>
      <w:r w:rsidRPr="00740818">
        <w:rPr>
          <w:rFonts w:eastAsia="Times New Roman"/>
        </w:rPr>
        <w:t xml:space="preserve"> a prolific woody species of the Atlantic cloud forests of Brazil. They found that this species not only is capable of </w:t>
      </w:r>
      <w:r w:rsidR="00576039" w:rsidRPr="00740818">
        <w:rPr>
          <w:rFonts w:eastAsia="Times New Roman"/>
        </w:rPr>
        <w:t>ut</w:t>
      </w:r>
      <w:r w:rsidR="009F0FE5" w:rsidRPr="00740818">
        <w:rPr>
          <w:rFonts w:eastAsia="Times New Roman"/>
        </w:rPr>
        <w:t>i</w:t>
      </w:r>
      <w:r w:rsidR="00576039" w:rsidRPr="00740818">
        <w:rPr>
          <w:rFonts w:eastAsia="Times New Roman"/>
        </w:rPr>
        <w:t xml:space="preserve">lizing </w:t>
      </w:r>
      <w:r w:rsidRPr="00740818">
        <w:rPr>
          <w:rFonts w:eastAsia="Times New Roman"/>
        </w:rPr>
        <w:t xml:space="preserve">fog water from the surface of its leaves, but also can redistribute absorbed fog water to lower branches. </w:t>
      </w:r>
      <w:r w:rsidR="007D1E79" w:rsidRPr="00740818">
        <w:rPr>
          <w:rFonts w:eastAsia="Times New Roman"/>
        </w:rPr>
        <w:t>In another study</w:t>
      </w:r>
      <w:r w:rsidR="000517F3" w:rsidRPr="00740818">
        <w:rPr>
          <w:rFonts w:eastAsia="Times New Roman"/>
        </w:rPr>
        <w:t xml:space="preserve"> (Hu and </w:t>
      </w:r>
      <w:proofErr w:type="spellStart"/>
      <w:r w:rsidR="000517F3" w:rsidRPr="00740818">
        <w:rPr>
          <w:rFonts w:eastAsia="Times New Roman"/>
        </w:rPr>
        <w:t>Riveros-Iregui</w:t>
      </w:r>
      <w:proofErr w:type="spellEnd"/>
      <w:r w:rsidR="009D309E">
        <w:rPr>
          <w:rFonts w:eastAsia="Times New Roman"/>
        </w:rPr>
        <w:t>,</w:t>
      </w:r>
      <w:r w:rsidR="000517F3" w:rsidRPr="00740818">
        <w:rPr>
          <w:rFonts w:eastAsia="Times New Roman"/>
        </w:rPr>
        <w:t xml:space="preserve"> 2016)</w:t>
      </w:r>
      <w:r w:rsidR="007D1E79" w:rsidRPr="00740818">
        <w:rPr>
          <w:rFonts w:eastAsia="Times New Roman"/>
        </w:rPr>
        <w:t xml:space="preserve">, </w:t>
      </w:r>
      <w:r w:rsidR="000517F3" w:rsidRPr="00740818">
        <w:rPr>
          <w:rFonts w:eastAsia="Times New Roman"/>
        </w:rPr>
        <w:t>s</w:t>
      </w:r>
      <w:r w:rsidRPr="00740818">
        <w:rPr>
          <w:rFonts w:eastAsia="Times New Roman"/>
        </w:rPr>
        <w:t xml:space="preserve">table isotopes of oxygen and carbon in tree rings were used to look at long-term effects </w:t>
      </w:r>
      <w:r w:rsidR="000517F3" w:rsidRPr="00740818">
        <w:rPr>
          <w:rFonts w:eastAsia="Times New Roman"/>
        </w:rPr>
        <w:t xml:space="preserve">of climate change </w:t>
      </w:r>
      <w:r w:rsidRPr="00740818">
        <w:rPr>
          <w:rFonts w:eastAsia="Times New Roman"/>
        </w:rPr>
        <w:t xml:space="preserve">on </w:t>
      </w:r>
      <w:r w:rsidR="000517F3" w:rsidRPr="00740818">
        <w:rPr>
          <w:rFonts w:eastAsia="Times New Roman"/>
        </w:rPr>
        <w:t xml:space="preserve">the </w:t>
      </w:r>
      <w:r w:rsidRPr="00740818">
        <w:rPr>
          <w:rFonts w:eastAsia="Times New Roman"/>
        </w:rPr>
        <w:t xml:space="preserve">physiology and </w:t>
      </w:r>
      <w:r w:rsidR="000517F3" w:rsidRPr="00740818">
        <w:rPr>
          <w:rFonts w:eastAsia="Times New Roman"/>
        </w:rPr>
        <w:t xml:space="preserve">water </w:t>
      </w:r>
      <w:r w:rsidRPr="00740818">
        <w:rPr>
          <w:rFonts w:eastAsia="Times New Roman"/>
        </w:rPr>
        <w:t xml:space="preserve">sources of </w:t>
      </w:r>
      <w:r w:rsidR="000517F3" w:rsidRPr="00740818">
        <w:rPr>
          <w:rFonts w:eastAsia="Times New Roman"/>
        </w:rPr>
        <w:t>plants in tropical montane cloud forests</w:t>
      </w:r>
      <w:r w:rsidRPr="00740818">
        <w:rPr>
          <w:rFonts w:eastAsia="Times New Roman"/>
        </w:rPr>
        <w:t>. Another promising application is the tracking of fog through the soil–plant–atmosphere continuum</w:t>
      </w:r>
      <w:r w:rsidR="003C374C" w:rsidRPr="00740818">
        <w:rPr>
          <w:rFonts w:eastAsia="Times New Roman"/>
        </w:rPr>
        <w:t>,</w:t>
      </w:r>
      <w:r w:rsidRPr="00740818">
        <w:rPr>
          <w:rFonts w:eastAsia="Times New Roman"/>
        </w:rPr>
        <w:t xml:space="preserve"> </w:t>
      </w:r>
      <w:r w:rsidR="003C374C" w:rsidRPr="00740818">
        <w:rPr>
          <w:rFonts w:eastAsia="Times New Roman"/>
        </w:rPr>
        <w:t xml:space="preserve">made possible by </w:t>
      </w:r>
      <w:r w:rsidRPr="00740818">
        <w:rPr>
          <w:rFonts w:eastAsia="Times New Roman"/>
        </w:rPr>
        <w:t>the marked difference</w:t>
      </w:r>
      <w:r w:rsidR="003C374C" w:rsidRPr="00740818">
        <w:rPr>
          <w:rFonts w:eastAsia="Times New Roman"/>
        </w:rPr>
        <w:t>s</w:t>
      </w:r>
      <w:r w:rsidRPr="00740818">
        <w:rPr>
          <w:rFonts w:eastAsia="Times New Roman"/>
        </w:rPr>
        <w:t xml:space="preserve"> in isotopic composition </w:t>
      </w:r>
      <w:r w:rsidR="003C374C" w:rsidRPr="00740818">
        <w:rPr>
          <w:rFonts w:eastAsia="Times New Roman"/>
        </w:rPr>
        <w:t xml:space="preserve">between </w:t>
      </w:r>
      <w:r w:rsidRPr="00740818">
        <w:rPr>
          <w:rFonts w:eastAsia="Times New Roman"/>
        </w:rPr>
        <w:t>fog</w:t>
      </w:r>
      <w:r w:rsidR="003C374C" w:rsidRPr="00740818">
        <w:rPr>
          <w:rFonts w:eastAsia="Times New Roman"/>
        </w:rPr>
        <w:t xml:space="preserve"> water</w:t>
      </w:r>
      <w:r w:rsidRPr="00740818">
        <w:rPr>
          <w:rFonts w:eastAsia="Times New Roman"/>
        </w:rPr>
        <w:t xml:space="preserve"> </w:t>
      </w:r>
      <w:r w:rsidR="003C374C" w:rsidRPr="00740818">
        <w:rPr>
          <w:rFonts w:eastAsia="Times New Roman"/>
        </w:rPr>
        <w:t xml:space="preserve">and </w:t>
      </w:r>
      <w:r w:rsidRPr="00740818">
        <w:rPr>
          <w:rFonts w:eastAsia="Times New Roman"/>
        </w:rPr>
        <w:t>rain</w:t>
      </w:r>
      <w:r w:rsidR="003C374C" w:rsidRPr="00740818">
        <w:rPr>
          <w:rFonts w:eastAsia="Times New Roman"/>
        </w:rPr>
        <w:t xml:space="preserve"> water</w:t>
      </w:r>
      <w:r w:rsidRPr="00740818">
        <w:rPr>
          <w:rFonts w:eastAsia="Times New Roman"/>
        </w:rPr>
        <w:t xml:space="preserve"> (Scholl </w:t>
      </w:r>
      <w:r w:rsidR="008B0B7B" w:rsidRPr="00740818">
        <w:rPr>
          <w:rFonts w:eastAsia="Times New Roman"/>
          <w:i/>
        </w:rPr>
        <w:t>et al</w:t>
      </w:r>
      <w:r w:rsidRPr="00740818">
        <w:rPr>
          <w:rFonts w:eastAsia="Times New Roman"/>
        </w:rPr>
        <w:t>., 2011). However, despite these promising advances, obtaining accurate and representative measurements of fog water inputs remains challenging (</w:t>
      </w:r>
      <w:proofErr w:type="spellStart"/>
      <w:r w:rsidRPr="00740818">
        <w:rPr>
          <w:rFonts w:eastAsia="Times New Roman"/>
        </w:rPr>
        <w:t>Giambelluca</w:t>
      </w:r>
      <w:proofErr w:type="spellEnd"/>
      <w:r w:rsidRPr="00740818">
        <w:rPr>
          <w:rFonts w:eastAsia="Times New Roman"/>
        </w:rPr>
        <w:t xml:space="preserve"> and </w:t>
      </w:r>
      <w:proofErr w:type="spellStart"/>
      <w:r w:rsidRPr="00740818">
        <w:rPr>
          <w:rFonts w:eastAsia="Times New Roman"/>
        </w:rPr>
        <w:t>Gerold</w:t>
      </w:r>
      <w:proofErr w:type="spellEnd"/>
      <w:r w:rsidRPr="00740818">
        <w:rPr>
          <w:rFonts w:eastAsia="Times New Roman"/>
        </w:rPr>
        <w:t>, 2011).</w:t>
      </w:r>
    </w:p>
    <w:p w14:paraId="5042C500" w14:textId="1C9FF28C" w:rsidR="00E756E2" w:rsidRPr="005C6167" w:rsidRDefault="00E756E2" w:rsidP="00BB0B0C">
      <w:pPr>
        <w:spacing w:line="360" w:lineRule="auto"/>
        <w:jc w:val="both"/>
        <w:rPr>
          <w:rFonts w:eastAsia="Times New Roman"/>
        </w:rPr>
      </w:pPr>
      <w:r w:rsidRPr="002E636A">
        <w:tab/>
      </w:r>
      <w:r w:rsidRPr="005C6167">
        <w:rPr>
          <w:rFonts w:eastAsia="Times New Roman"/>
        </w:rPr>
        <w:t>Regarding links between ecology and hydrology, the application of dual water isotope tracers could improve our understanding of plant water uptake, soil water dynamics</w:t>
      </w:r>
      <w:r w:rsidR="00320127" w:rsidRPr="005C6167">
        <w:rPr>
          <w:rFonts w:eastAsia="Times New Roman"/>
        </w:rPr>
        <w:t>,</w:t>
      </w:r>
      <w:r w:rsidRPr="005C6167">
        <w:rPr>
          <w:rFonts w:eastAsia="Times New Roman"/>
        </w:rPr>
        <w:t xml:space="preserve"> and streamflow generation (Sprenger </w:t>
      </w:r>
      <w:r w:rsidR="008B0B7B" w:rsidRPr="005C6167">
        <w:rPr>
          <w:rFonts w:eastAsia="Times New Roman"/>
          <w:i/>
        </w:rPr>
        <w:t>et al</w:t>
      </w:r>
      <w:r w:rsidRPr="005C6167">
        <w:rPr>
          <w:rFonts w:eastAsia="Times New Roman"/>
        </w:rPr>
        <w:t>.,</w:t>
      </w:r>
      <w:r w:rsidR="006E3326">
        <w:rPr>
          <w:rFonts w:eastAsia="Times New Roman"/>
        </w:rPr>
        <w:t xml:space="preserve"> 2016;</w:t>
      </w:r>
      <w:r w:rsidRPr="005C6167">
        <w:rPr>
          <w:rFonts w:eastAsia="Times New Roman"/>
        </w:rPr>
        <w:t xml:space="preserve"> Mosquera </w:t>
      </w:r>
      <w:r w:rsidR="008B0B7B" w:rsidRPr="005C6167">
        <w:rPr>
          <w:rFonts w:eastAsia="Times New Roman"/>
          <w:i/>
        </w:rPr>
        <w:t>et al</w:t>
      </w:r>
      <w:r w:rsidRPr="005C6167">
        <w:rPr>
          <w:rFonts w:eastAsia="Times New Roman"/>
        </w:rPr>
        <w:t xml:space="preserve">., 2016b; </w:t>
      </w:r>
      <w:proofErr w:type="spellStart"/>
      <w:r w:rsidRPr="005C6167">
        <w:rPr>
          <w:rFonts w:eastAsia="Times New Roman"/>
        </w:rPr>
        <w:t>Farrick</w:t>
      </w:r>
      <w:proofErr w:type="spellEnd"/>
      <w:r w:rsidRPr="005C6167">
        <w:rPr>
          <w:rFonts w:eastAsia="Times New Roman"/>
        </w:rPr>
        <w:t xml:space="preserve"> and </w:t>
      </w:r>
      <w:proofErr w:type="spellStart"/>
      <w:r w:rsidRPr="005C6167">
        <w:rPr>
          <w:rFonts w:eastAsia="Times New Roman"/>
        </w:rPr>
        <w:t>Branfireun</w:t>
      </w:r>
      <w:proofErr w:type="spellEnd"/>
      <w:r w:rsidRPr="005C6167">
        <w:rPr>
          <w:rFonts w:eastAsia="Times New Roman"/>
        </w:rPr>
        <w:t xml:space="preserve">, </w:t>
      </w:r>
      <w:r w:rsidRPr="005C6167">
        <w:rPr>
          <w:rFonts w:eastAsia="Times New Roman"/>
        </w:rPr>
        <w:lastRenderedPageBreak/>
        <w:t xml:space="preserve">2015). </w:t>
      </w:r>
      <w:r w:rsidR="00320127" w:rsidRPr="005C6167">
        <w:rPr>
          <w:rFonts w:eastAsia="Times New Roman"/>
        </w:rPr>
        <w:t>Findings from r</w:t>
      </w:r>
      <w:r w:rsidRPr="005C6167">
        <w:rPr>
          <w:rFonts w:eastAsia="Times New Roman"/>
        </w:rPr>
        <w:t xml:space="preserve">ecent studies (Bowling </w:t>
      </w:r>
      <w:r w:rsidR="008B0B7B" w:rsidRPr="005C6167">
        <w:rPr>
          <w:rFonts w:eastAsia="Times New Roman"/>
          <w:i/>
        </w:rPr>
        <w:t>et al</w:t>
      </w:r>
      <w:r w:rsidRPr="005C6167">
        <w:rPr>
          <w:rFonts w:eastAsia="Times New Roman"/>
        </w:rPr>
        <w:t xml:space="preserve">., 2016; </w:t>
      </w:r>
      <w:proofErr w:type="spellStart"/>
      <w:r w:rsidRPr="005C6167">
        <w:rPr>
          <w:rFonts w:eastAsia="Times New Roman"/>
        </w:rPr>
        <w:t>Hervé</w:t>
      </w:r>
      <w:proofErr w:type="spellEnd"/>
      <w:r w:rsidRPr="005C6167">
        <w:rPr>
          <w:rFonts w:eastAsia="Times New Roman"/>
        </w:rPr>
        <w:t xml:space="preserve">-Fernández </w:t>
      </w:r>
      <w:r w:rsidR="008B0B7B" w:rsidRPr="005C6167">
        <w:rPr>
          <w:rFonts w:eastAsia="Times New Roman"/>
          <w:i/>
        </w:rPr>
        <w:t>et al</w:t>
      </w:r>
      <w:r w:rsidRPr="005C6167">
        <w:rPr>
          <w:rFonts w:eastAsia="Times New Roman"/>
        </w:rPr>
        <w:t xml:space="preserve">., 2016; Goldsmith </w:t>
      </w:r>
      <w:r w:rsidR="008B0B7B" w:rsidRPr="005C6167">
        <w:rPr>
          <w:rFonts w:eastAsia="Times New Roman"/>
          <w:i/>
        </w:rPr>
        <w:t>et al</w:t>
      </w:r>
      <w:r w:rsidRPr="005C6167">
        <w:rPr>
          <w:rFonts w:eastAsia="Times New Roman"/>
        </w:rPr>
        <w:t xml:space="preserve">., 2012; Evaristo </w:t>
      </w:r>
      <w:r w:rsidR="008B0B7B" w:rsidRPr="005C6167">
        <w:rPr>
          <w:rFonts w:eastAsia="Times New Roman"/>
          <w:i/>
        </w:rPr>
        <w:t>et al</w:t>
      </w:r>
      <w:r w:rsidRPr="005C6167">
        <w:rPr>
          <w:rFonts w:eastAsia="Times New Roman"/>
        </w:rPr>
        <w:t xml:space="preserve">., 2015; Evaristo </w:t>
      </w:r>
      <w:r w:rsidR="008B0B7B" w:rsidRPr="005C6167">
        <w:rPr>
          <w:rFonts w:eastAsia="Times New Roman"/>
          <w:i/>
        </w:rPr>
        <w:t>et al</w:t>
      </w:r>
      <w:r w:rsidR="005C6167">
        <w:rPr>
          <w:rFonts w:eastAsia="Times New Roman"/>
        </w:rPr>
        <w:t>., 2016</w:t>
      </w:r>
      <w:r w:rsidRPr="005C6167">
        <w:rPr>
          <w:rFonts w:eastAsia="Times New Roman"/>
        </w:rPr>
        <w:t>) suggest an ecohydrological separation between an immobile pool of water</w:t>
      </w:r>
      <w:r w:rsidR="005D50B6" w:rsidRPr="005C6167">
        <w:rPr>
          <w:rFonts w:eastAsia="Times New Roman"/>
        </w:rPr>
        <w:t xml:space="preserve"> that is</w:t>
      </w:r>
      <w:r w:rsidRPr="005C6167">
        <w:rPr>
          <w:rFonts w:eastAsia="Times New Roman"/>
        </w:rPr>
        <w:t xml:space="preserve"> tightly bound to the soil matrix </w:t>
      </w:r>
      <w:r w:rsidR="005D50B6" w:rsidRPr="005C6167">
        <w:rPr>
          <w:rFonts w:eastAsia="Times New Roman"/>
        </w:rPr>
        <w:t xml:space="preserve">and </w:t>
      </w:r>
      <w:r w:rsidRPr="005C6167">
        <w:rPr>
          <w:rFonts w:eastAsia="Times New Roman"/>
        </w:rPr>
        <w:t>is used by trees, and a mobile pool of water that infiltrates through soils and feeds streams and groundwater</w:t>
      </w:r>
      <w:r w:rsidR="005D50B6" w:rsidRPr="005C6167">
        <w:rPr>
          <w:rFonts w:eastAsia="Times New Roman"/>
        </w:rPr>
        <w:t xml:space="preserve"> (</w:t>
      </w:r>
      <w:r w:rsidRPr="005C6167">
        <w:rPr>
          <w:rFonts w:eastAsia="Times New Roman"/>
        </w:rPr>
        <w:t>the so-called “Two Wat</w:t>
      </w:r>
      <w:r w:rsidR="000D292F">
        <w:rPr>
          <w:rFonts w:eastAsia="Times New Roman"/>
        </w:rPr>
        <w:t>er Worlds hypothesis”</w:t>
      </w:r>
      <w:r w:rsidR="005D50B6" w:rsidRPr="005C6167">
        <w:rPr>
          <w:rFonts w:eastAsia="Times New Roman"/>
        </w:rPr>
        <w:t>—</w:t>
      </w:r>
      <w:r w:rsidRPr="005C6167">
        <w:rPr>
          <w:rFonts w:eastAsia="Times New Roman"/>
        </w:rPr>
        <w:t xml:space="preserve">Brooks </w:t>
      </w:r>
      <w:r w:rsidR="008B0B7B" w:rsidRPr="005C6167">
        <w:rPr>
          <w:rFonts w:eastAsia="Times New Roman"/>
          <w:i/>
        </w:rPr>
        <w:t>et al</w:t>
      </w:r>
      <w:r w:rsidRPr="005C6167">
        <w:rPr>
          <w:rFonts w:eastAsia="Times New Roman"/>
        </w:rPr>
        <w:t xml:space="preserve">., 2010; McDonnell, 2014). </w:t>
      </w:r>
      <w:r w:rsidR="005D50B6" w:rsidRPr="005C6167">
        <w:rPr>
          <w:rFonts w:eastAsia="Times New Roman"/>
        </w:rPr>
        <w:t xml:space="preserve">But this hypothesis is controversial (Berry </w:t>
      </w:r>
      <w:r w:rsidR="008B0B7B" w:rsidRPr="005C6167">
        <w:rPr>
          <w:rFonts w:eastAsia="Times New Roman"/>
          <w:i/>
        </w:rPr>
        <w:t>et al</w:t>
      </w:r>
      <w:r w:rsidR="005D50B6" w:rsidRPr="005C6167">
        <w:rPr>
          <w:rFonts w:eastAsia="Times New Roman"/>
        </w:rPr>
        <w:t>., 2017</w:t>
      </w:r>
      <w:r w:rsidRPr="005C6167">
        <w:rPr>
          <w:rFonts w:eastAsia="Times New Roman"/>
        </w:rPr>
        <w:t>)</w:t>
      </w:r>
      <w:r w:rsidR="005D50B6" w:rsidRPr="005C6167">
        <w:rPr>
          <w:rFonts w:eastAsia="Times New Roman"/>
        </w:rPr>
        <w:t>,</w:t>
      </w:r>
      <w:r w:rsidRPr="005C6167">
        <w:rPr>
          <w:rFonts w:eastAsia="Times New Roman"/>
        </w:rPr>
        <w:t xml:space="preserve"> given discrepancies in soil water extraction techniques (Orlowski </w:t>
      </w:r>
      <w:r w:rsidR="008B0B7B" w:rsidRPr="005C6167">
        <w:rPr>
          <w:rFonts w:eastAsia="Times New Roman"/>
          <w:i/>
        </w:rPr>
        <w:t>et al</w:t>
      </w:r>
      <w:r w:rsidRPr="005C6167">
        <w:rPr>
          <w:rFonts w:eastAsia="Times New Roman"/>
        </w:rPr>
        <w:t xml:space="preserve">., 2013, 2016; </w:t>
      </w:r>
      <w:proofErr w:type="spellStart"/>
      <w:r w:rsidRPr="005C6167">
        <w:rPr>
          <w:rFonts w:eastAsia="Times New Roman"/>
        </w:rPr>
        <w:t>Oerter</w:t>
      </w:r>
      <w:proofErr w:type="spellEnd"/>
      <w:r w:rsidRPr="005C6167">
        <w:rPr>
          <w:rFonts w:eastAsia="Times New Roman"/>
        </w:rPr>
        <w:t xml:space="preserve"> </w:t>
      </w:r>
      <w:r w:rsidR="008B0B7B" w:rsidRPr="005C6167">
        <w:rPr>
          <w:rFonts w:eastAsia="Times New Roman"/>
          <w:i/>
        </w:rPr>
        <w:t>et al</w:t>
      </w:r>
      <w:r w:rsidRPr="005C6167">
        <w:rPr>
          <w:rFonts w:eastAsia="Times New Roman"/>
        </w:rPr>
        <w:t xml:space="preserve">., 2014; Sprenger </w:t>
      </w:r>
      <w:r w:rsidR="008B0B7B" w:rsidRPr="005C6167">
        <w:rPr>
          <w:rFonts w:eastAsia="Times New Roman"/>
          <w:i/>
        </w:rPr>
        <w:t>et al</w:t>
      </w:r>
      <w:r w:rsidRPr="005C6167">
        <w:rPr>
          <w:rFonts w:eastAsia="Times New Roman"/>
        </w:rPr>
        <w:t xml:space="preserve">., 2015) and </w:t>
      </w:r>
      <w:r w:rsidR="00F85F32" w:rsidRPr="005C6167">
        <w:rPr>
          <w:rFonts w:eastAsia="Times New Roman"/>
        </w:rPr>
        <w:t xml:space="preserve">an incomplete understanding of </w:t>
      </w:r>
      <w:r w:rsidRPr="005C6167">
        <w:rPr>
          <w:rFonts w:eastAsia="Times New Roman"/>
        </w:rPr>
        <w:t xml:space="preserve">the </w:t>
      </w:r>
      <w:proofErr w:type="spellStart"/>
      <w:r w:rsidRPr="005C6167">
        <w:rPr>
          <w:rFonts w:eastAsia="Times New Roman"/>
        </w:rPr>
        <w:t>ecophysiological</w:t>
      </w:r>
      <w:proofErr w:type="spellEnd"/>
      <w:r w:rsidRPr="005C6167">
        <w:rPr>
          <w:rFonts w:eastAsia="Times New Roman"/>
        </w:rPr>
        <w:t xml:space="preserve"> processes (Dawson </w:t>
      </w:r>
      <w:r w:rsidR="008B0B7B" w:rsidRPr="005C6167">
        <w:rPr>
          <w:rFonts w:eastAsia="Times New Roman"/>
          <w:i/>
        </w:rPr>
        <w:t>et al</w:t>
      </w:r>
      <w:r w:rsidRPr="005C6167">
        <w:rPr>
          <w:rFonts w:eastAsia="Times New Roman"/>
        </w:rPr>
        <w:t xml:space="preserve">., 2002; Ellsworth and Williams 2007; </w:t>
      </w:r>
      <w:proofErr w:type="spellStart"/>
      <w:r w:rsidRPr="005C6167">
        <w:rPr>
          <w:rFonts w:eastAsia="Times New Roman"/>
        </w:rPr>
        <w:t>Mamonov</w:t>
      </w:r>
      <w:proofErr w:type="spellEnd"/>
      <w:r w:rsidRPr="005C6167">
        <w:rPr>
          <w:rFonts w:eastAsia="Times New Roman"/>
        </w:rPr>
        <w:t xml:space="preserve"> </w:t>
      </w:r>
      <w:r w:rsidR="008B0B7B" w:rsidRPr="005C6167">
        <w:rPr>
          <w:rFonts w:eastAsia="Times New Roman"/>
          <w:i/>
        </w:rPr>
        <w:t>et al</w:t>
      </w:r>
      <w:r w:rsidRPr="005C6167">
        <w:rPr>
          <w:rFonts w:eastAsia="Times New Roman"/>
        </w:rPr>
        <w:t xml:space="preserve">. 2007; Ellsworth and Sternberg 2015; Volkmann </w:t>
      </w:r>
      <w:r w:rsidR="008B0B7B" w:rsidRPr="005C6167">
        <w:rPr>
          <w:rFonts w:eastAsia="Times New Roman"/>
          <w:i/>
        </w:rPr>
        <w:t>et al</w:t>
      </w:r>
      <w:r w:rsidR="005C6167" w:rsidRPr="005C6167">
        <w:rPr>
          <w:rFonts w:eastAsia="Times New Roman"/>
        </w:rPr>
        <w:t>., 2016</w:t>
      </w:r>
      <w:r w:rsidRPr="005C6167">
        <w:rPr>
          <w:rFonts w:eastAsia="Times New Roman"/>
        </w:rPr>
        <w:t xml:space="preserve">). </w:t>
      </w:r>
      <w:r w:rsidR="00B20287" w:rsidRPr="005C6167">
        <w:rPr>
          <w:rFonts w:eastAsia="Times New Roman"/>
        </w:rPr>
        <w:t>W</w:t>
      </w:r>
      <w:r w:rsidRPr="005C6167">
        <w:rPr>
          <w:rFonts w:eastAsia="Times New Roman"/>
        </w:rPr>
        <w:t xml:space="preserve">e </w:t>
      </w:r>
      <w:r w:rsidR="00E95257" w:rsidRPr="005C6167">
        <w:rPr>
          <w:rFonts w:eastAsia="Times New Roman"/>
        </w:rPr>
        <w:t xml:space="preserve">believe </w:t>
      </w:r>
      <w:r w:rsidRPr="005C6167">
        <w:rPr>
          <w:rFonts w:eastAsia="Times New Roman"/>
        </w:rPr>
        <w:t xml:space="preserve">that investigating the </w:t>
      </w:r>
      <w:r w:rsidR="000D292F">
        <w:rPr>
          <w:rFonts w:eastAsia="Times New Roman"/>
        </w:rPr>
        <w:t>Two Water Worlds hypothesis</w:t>
      </w:r>
      <w:r w:rsidRPr="005C6167">
        <w:rPr>
          <w:rFonts w:eastAsia="Times New Roman"/>
        </w:rPr>
        <w:t xml:space="preserve"> in the tropics can </w:t>
      </w:r>
      <w:r w:rsidR="00B20287" w:rsidRPr="005C6167">
        <w:rPr>
          <w:rFonts w:eastAsia="Times New Roman"/>
        </w:rPr>
        <w:t>contribute</w:t>
      </w:r>
      <w:r w:rsidR="00E446BF" w:rsidRPr="005C6167">
        <w:rPr>
          <w:rFonts w:eastAsia="Times New Roman"/>
        </w:rPr>
        <w:t xml:space="preserve"> significantly</w:t>
      </w:r>
      <w:r w:rsidR="00294D67" w:rsidRPr="005C6167">
        <w:rPr>
          <w:rFonts w:eastAsia="Times New Roman"/>
        </w:rPr>
        <w:t xml:space="preserve"> </w:t>
      </w:r>
      <w:r w:rsidRPr="005C6167">
        <w:rPr>
          <w:rFonts w:eastAsia="Times New Roman"/>
        </w:rPr>
        <w:t xml:space="preserve">to </w:t>
      </w:r>
      <w:r w:rsidR="00B20287" w:rsidRPr="005C6167">
        <w:rPr>
          <w:rFonts w:eastAsia="Times New Roman"/>
        </w:rPr>
        <w:t>clarify</w:t>
      </w:r>
      <w:r w:rsidR="00E446BF" w:rsidRPr="005C6167">
        <w:rPr>
          <w:rFonts w:eastAsia="Times New Roman"/>
        </w:rPr>
        <w:t>ing</w:t>
      </w:r>
      <w:r w:rsidR="00B20287" w:rsidRPr="005C6167">
        <w:rPr>
          <w:rFonts w:eastAsia="Times New Roman"/>
        </w:rPr>
        <w:t xml:space="preserve"> </w:t>
      </w:r>
      <w:r w:rsidRPr="005C6167">
        <w:rPr>
          <w:rFonts w:eastAsia="Times New Roman"/>
        </w:rPr>
        <w:t xml:space="preserve">the </w:t>
      </w:r>
      <w:proofErr w:type="spellStart"/>
      <w:r w:rsidRPr="005C6167">
        <w:rPr>
          <w:rFonts w:eastAsia="Times New Roman"/>
        </w:rPr>
        <w:t>ecophysiological</w:t>
      </w:r>
      <w:proofErr w:type="spellEnd"/>
      <w:r w:rsidRPr="005C6167">
        <w:rPr>
          <w:rFonts w:eastAsia="Times New Roman"/>
        </w:rPr>
        <w:t xml:space="preserve"> processes </w:t>
      </w:r>
      <w:r w:rsidR="00E446BF" w:rsidRPr="005C6167">
        <w:rPr>
          <w:rFonts w:eastAsia="Times New Roman"/>
        </w:rPr>
        <w:t xml:space="preserve">that </w:t>
      </w:r>
      <w:r w:rsidRPr="005C6167">
        <w:rPr>
          <w:rFonts w:eastAsia="Times New Roman"/>
        </w:rPr>
        <w:t>driv</w:t>
      </w:r>
      <w:r w:rsidR="00E446BF" w:rsidRPr="005C6167">
        <w:rPr>
          <w:rFonts w:eastAsia="Times New Roman"/>
        </w:rPr>
        <w:t>e</w:t>
      </w:r>
      <w:r w:rsidRPr="005C6167">
        <w:rPr>
          <w:rFonts w:eastAsia="Times New Roman"/>
        </w:rPr>
        <w:t xml:space="preserve"> the suggested separation</w:t>
      </w:r>
      <w:r w:rsidR="009F1705" w:rsidRPr="005C6167">
        <w:rPr>
          <w:rFonts w:eastAsia="Times New Roman"/>
        </w:rPr>
        <w:t>,</w:t>
      </w:r>
      <w:r w:rsidRPr="005C6167">
        <w:rPr>
          <w:rFonts w:eastAsia="Times New Roman"/>
        </w:rPr>
        <w:t xml:space="preserve"> and help reconcile </w:t>
      </w:r>
      <w:r w:rsidR="00E446BF" w:rsidRPr="005C6167">
        <w:rPr>
          <w:rFonts w:eastAsia="Times New Roman"/>
        </w:rPr>
        <w:t xml:space="preserve">the </w:t>
      </w:r>
      <w:r w:rsidRPr="005C6167">
        <w:rPr>
          <w:rFonts w:eastAsia="Times New Roman"/>
        </w:rPr>
        <w:t>discrepancies</w:t>
      </w:r>
      <w:r w:rsidR="009F1705" w:rsidRPr="005C6167">
        <w:rPr>
          <w:rFonts w:eastAsia="Times New Roman"/>
        </w:rPr>
        <w:t>,</w:t>
      </w:r>
      <w:r w:rsidRPr="005C6167">
        <w:rPr>
          <w:rFonts w:eastAsia="Times New Roman"/>
        </w:rPr>
        <w:t xml:space="preserve"> if carried out in</w:t>
      </w:r>
      <w:r w:rsidR="009F1705" w:rsidRPr="005C6167">
        <w:rPr>
          <w:rFonts w:eastAsia="Times New Roman"/>
        </w:rPr>
        <w:t xml:space="preserve"> </w:t>
      </w:r>
      <w:r w:rsidRPr="005C6167">
        <w:rPr>
          <w:rFonts w:eastAsia="Times New Roman"/>
        </w:rPr>
        <w:t>(1) tropical dry forests and savannas during both the wet season, when primary productivity and precipitation are in phase, and the dry season, when water stress is higher; and (2) tropical wet environ</w:t>
      </w:r>
      <w:r w:rsidR="0015536E" w:rsidRPr="005C6167">
        <w:rPr>
          <w:rFonts w:eastAsia="Times New Roman"/>
        </w:rPr>
        <w:t xml:space="preserve">ments, such as rainforests and </w:t>
      </w:r>
      <w:proofErr w:type="spellStart"/>
      <w:r w:rsidR="0015536E" w:rsidRPr="005C6167">
        <w:rPr>
          <w:rFonts w:eastAsia="Times New Roman"/>
        </w:rPr>
        <w:t>P</w:t>
      </w:r>
      <w:r w:rsidRPr="005C6167">
        <w:rPr>
          <w:rFonts w:eastAsia="Times New Roman"/>
        </w:rPr>
        <w:t>áramos</w:t>
      </w:r>
      <w:proofErr w:type="spellEnd"/>
      <w:r w:rsidRPr="005C6167">
        <w:rPr>
          <w:rFonts w:eastAsia="Times New Roman"/>
        </w:rPr>
        <w:t>, where precipitation seasonality is relatively low.</w:t>
      </w:r>
    </w:p>
    <w:p w14:paraId="5216DECC" w14:textId="77777777" w:rsidR="00BB0B0C" w:rsidRPr="002E636A" w:rsidRDefault="00BB0B0C" w:rsidP="00BB0B0C">
      <w:pPr>
        <w:spacing w:line="360" w:lineRule="auto"/>
        <w:jc w:val="both"/>
        <w:rPr>
          <w:rFonts w:eastAsia="Times New Roman"/>
        </w:rPr>
      </w:pPr>
    </w:p>
    <w:p w14:paraId="79799DEF" w14:textId="4F12A79A" w:rsidR="00E756E2" w:rsidRPr="00DB23C6" w:rsidRDefault="004B3906" w:rsidP="00BB0B0C">
      <w:pPr>
        <w:spacing w:line="360" w:lineRule="auto"/>
        <w:jc w:val="both"/>
        <w:rPr>
          <w:rFonts w:eastAsia="Times New Roman"/>
          <w:b/>
        </w:rPr>
      </w:pPr>
      <w:r w:rsidRPr="00DB23C6">
        <w:rPr>
          <w:rFonts w:eastAsia="Times New Roman"/>
          <w:b/>
        </w:rPr>
        <w:t>4</w:t>
      </w:r>
      <w:r w:rsidR="00E756E2" w:rsidRPr="00DB23C6">
        <w:rPr>
          <w:rFonts w:eastAsia="Times New Roman"/>
          <w:b/>
        </w:rPr>
        <w:t xml:space="preserve">.2 Remote </w:t>
      </w:r>
      <w:r w:rsidR="007A3AA8" w:rsidRPr="00DB23C6">
        <w:rPr>
          <w:rFonts w:eastAsia="Times New Roman"/>
          <w:b/>
        </w:rPr>
        <w:t xml:space="preserve">and Environmental </w:t>
      </w:r>
      <w:r w:rsidR="00E756E2" w:rsidRPr="00DB23C6">
        <w:rPr>
          <w:rFonts w:eastAsia="Times New Roman"/>
          <w:b/>
        </w:rPr>
        <w:t>Sensing</w:t>
      </w:r>
    </w:p>
    <w:p w14:paraId="39293A72" w14:textId="05A3E1E3" w:rsidR="00E756E2" w:rsidRPr="00DB23C6" w:rsidRDefault="00E756E2" w:rsidP="00BB0B0C">
      <w:pPr>
        <w:spacing w:line="360" w:lineRule="auto"/>
        <w:jc w:val="both"/>
      </w:pPr>
      <w:r w:rsidRPr="00DB23C6">
        <w:rPr>
          <w:rFonts w:eastAsia="Times New Roman"/>
        </w:rPr>
        <w:t xml:space="preserve">Remote </w:t>
      </w:r>
      <w:r w:rsidR="007A3AA8" w:rsidRPr="00DB23C6">
        <w:rPr>
          <w:rFonts w:eastAsia="Times New Roman"/>
        </w:rPr>
        <w:t xml:space="preserve">and environmental </w:t>
      </w:r>
      <w:r w:rsidRPr="00DB23C6">
        <w:rPr>
          <w:rFonts w:eastAsia="Times New Roman"/>
        </w:rPr>
        <w:t xml:space="preserve">sensing products are important </w:t>
      </w:r>
      <w:r w:rsidR="000D292F" w:rsidRPr="00DB23C6">
        <w:rPr>
          <w:rFonts w:eastAsia="Times New Roman"/>
        </w:rPr>
        <w:t xml:space="preserve">as data input </w:t>
      </w:r>
      <w:r w:rsidRPr="00DB23C6">
        <w:rPr>
          <w:rFonts w:eastAsia="Times New Roman"/>
        </w:rPr>
        <w:t xml:space="preserve">for </w:t>
      </w:r>
      <w:r w:rsidR="00E73040" w:rsidRPr="00DB23C6">
        <w:rPr>
          <w:rFonts w:eastAsia="Times New Roman"/>
        </w:rPr>
        <w:t xml:space="preserve">model </w:t>
      </w:r>
      <w:r w:rsidR="00A63557" w:rsidRPr="00DB23C6">
        <w:rPr>
          <w:rFonts w:eastAsia="Times New Roman"/>
        </w:rPr>
        <w:t>development</w:t>
      </w:r>
      <w:r w:rsidR="00E73040" w:rsidRPr="00DB23C6">
        <w:rPr>
          <w:rFonts w:eastAsia="Times New Roman"/>
        </w:rPr>
        <w:t xml:space="preserve">, </w:t>
      </w:r>
      <w:r w:rsidRPr="00DB23C6">
        <w:rPr>
          <w:rFonts w:eastAsia="Times New Roman"/>
        </w:rPr>
        <w:t>calibration, validation, and upscaling</w:t>
      </w:r>
      <w:r w:rsidR="00E73040" w:rsidRPr="00DB23C6">
        <w:rPr>
          <w:rFonts w:eastAsia="Times New Roman"/>
        </w:rPr>
        <w:t xml:space="preserve"> </w:t>
      </w:r>
      <w:r w:rsidRPr="00DB23C6">
        <w:rPr>
          <w:rFonts w:eastAsia="Times New Roman"/>
        </w:rPr>
        <w:t xml:space="preserve">(Anderson </w:t>
      </w:r>
      <w:r w:rsidR="008B0B7B" w:rsidRPr="00DB23C6">
        <w:rPr>
          <w:rFonts w:eastAsia="Times New Roman"/>
          <w:i/>
        </w:rPr>
        <w:t>et al</w:t>
      </w:r>
      <w:r w:rsidRPr="00DB23C6">
        <w:rPr>
          <w:rFonts w:eastAsia="Times New Roman"/>
        </w:rPr>
        <w:t xml:space="preserve">., 2007). One of the first and most important applications of </w:t>
      </w:r>
      <w:r w:rsidR="00B21ACF" w:rsidRPr="00DB23C6">
        <w:rPr>
          <w:rFonts w:eastAsia="Times New Roman"/>
        </w:rPr>
        <w:t xml:space="preserve">aerial and satellite </w:t>
      </w:r>
      <w:r w:rsidRPr="00DB23C6">
        <w:rPr>
          <w:rFonts w:eastAsia="Times New Roman"/>
        </w:rPr>
        <w:t>remote sensing</w:t>
      </w:r>
      <w:r w:rsidR="000D292F" w:rsidRPr="00DB23C6">
        <w:rPr>
          <w:rFonts w:eastAsia="Times New Roman"/>
        </w:rPr>
        <w:t xml:space="preserve"> imagery </w:t>
      </w:r>
      <w:r w:rsidRPr="00DB23C6">
        <w:rPr>
          <w:rFonts w:eastAsia="Times New Roman"/>
        </w:rPr>
        <w:t xml:space="preserve">has been </w:t>
      </w:r>
      <w:r w:rsidR="007A3AA8" w:rsidRPr="00DB23C6">
        <w:rPr>
          <w:rFonts w:eastAsia="Times New Roman"/>
        </w:rPr>
        <w:t xml:space="preserve">the </w:t>
      </w:r>
      <w:r w:rsidRPr="00DB23C6">
        <w:rPr>
          <w:rFonts w:eastAsia="Times New Roman"/>
        </w:rPr>
        <w:t xml:space="preserve">monitoring </w:t>
      </w:r>
      <w:r w:rsidR="00863D50" w:rsidRPr="00DB23C6">
        <w:rPr>
          <w:rFonts w:eastAsia="Times New Roman"/>
        </w:rPr>
        <w:t xml:space="preserve">of </w:t>
      </w:r>
      <w:r w:rsidRPr="00DB23C6">
        <w:rPr>
          <w:rFonts w:eastAsia="Times New Roman"/>
        </w:rPr>
        <w:t>changes in land cover</w:t>
      </w:r>
      <w:r w:rsidR="005C6167" w:rsidRPr="00DB23C6">
        <w:rPr>
          <w:rFonts w:eastAsia="Times New Roman"/>
        </w:rPr>
        <w:t xml:space="preserve">, an application especially important </w:t>
      </w:r>
      <w:r w:rsidR="00031475" w:rsidRPr="00DB23C6">
        <w:rPr>
          <w:rFonts w:eastAsia="Times New Roman"/>
        </w:rPr>
        <w:t xml:space="preserve">for </w:t>
      </w:r>
      <w:r w:rsidR="005C6167" w:rsidRPr="00DB23C6">
        <w:rPr>
          <w:rFonts w:eastAsia="Times New Roman"/>
        </w:rPr>
        <w:t xml:space="preserve">the rapidly changing landscapes of the tropics. </w:t>
      </w:r>
      <w:r w:rsidRPr="00DB23C6">
        <w:rPr>
          <w:rFonts w:eastAsia="Times New Roman"/>
        </w:rPr>
        <w:t xml:space="preserve">Since 1972, Landsat has offered a continuous dataset of Earth imagery via </w:t>
      </w:r>
      <w:r w:rsidR="00863D50" w:rsidRPr="00DB23C6">
        <w:rPr>
          <w:rFonts w:eastAsia="Times New Roman"/>
        </w:rPr>
        <w:t xml:space="preserve">satellite </w:t>
      </w:r>
      <w:r w:rsidRPr="00DB23C6">
        <w:rPr>
          <w:rFonts w:eastAsia="Times New Roman"/>
        </w:rPr>
        <w:t>(Loveland and Dwyer, 2012)</w:t>
      </w:r>
      <w:r w:rsidR="00863D50" w:rsidRPr="00DB23C6">
        <w:rPr>
          <w:rFonts w:eastAsia="Times New Roman"/>
        </w:rPr>
        <w:t>—</w:t>
      </w:r>
      <w:r w:rsidRPr="00DB23C6">
        <w:rPr>
          <w:rFonts w:eastAsia="Times New Roman"/>
        </w:rPr>
        <w:t>data that is especially valuable for studying tropical ecosystems that are secluded or difficult to access (</w:t>
      </w:r>
      <w:proofErr w:type="spellStart"/>
      <w:r w:rsidRPr="00DB23C6">
        <w:rPr>
          <w:rFonts w:eastAsia="Times New Roman"/>
        </w:rPr>
        <w:t>Nerini</w:t>
      </w:r>
      <w:proofErr w:type="spellEnd"/>
      <w:r w:rsidRPr="00DB23C6">
        <w:rPr>
          <w:rFonts w:eastAsia="Times New Roman"/>
        </w:rPr>
        <w:t xml:space="preserve"> </w:t>
      </w:r>
      <w:r w:rsidR="008B0B7B" w:rsidRPr="00DB23C6">
        <w:rPr>
          <w:rFonts w:eastAsia="Times New Roman"/>
          <w:i/>
        </w:rPr>
        <w:t>et al</w:t>
      </w:r>
      <w:r w:rsidRPr="00DB23C6">
        <w:rPr>
          <w:rFonts w:eastAsia="Times New Roman"/>
        </w:rPr>
        <w:t>., 2015). In 2008, access to Landsat data became open</w:t>
      </w:r>
      <w:r w:rsidR="00550BFB" w:rsidRPr="00DB23C6">
        <w:rPr>
          <w:rFonts w:eastAsia="Times New Roman"/>
        </w:rPr>
        <w:t>-</w:t>
      </w:r>
      <w:r w:rsidRPr="00DB23C6">
        <w:rPr>
          <w:rFonts w:eastAsia="Times New Roman"/>
        </w:rPr>
        <w:t xml:space="preserve">source, after which usage by the research community increased dramatically (Woodcock </w:t>
      </w:r>
      <w:r w:rsidR="008B0B7B" w:rsidRPr="00DB23C6">
        <w:rPr>
          <w:rFonts w:eastAsia="Times New Roman"/>
          <w:i/>
        </w:rPr>
        <w:t>et al</w:t>
      </w:r>
      <w:r w:rsidRPr="00DB23C6">
        <w:rPr>
          <w:rFonts w:eastAsia="Times New Roman"/>
        </w:rPr>
        <w:t xml:space="preserve">., 2008). For example, Hansen </w:t>
      </w:r>
      <w:r w:rsidR="008B0B7B" w:rsidRPr="00DB23C6">
        <w:rPr>
          <w:rFonts w:eastAsia="Times New Roman"/>
          <w:i/>
        </w:rPr>
        <w:t>et al</w:t>
      </w:r>
      <w:r w:rsidRPr="00DB23C6">
        <w:rPr>
          <w:rFonts w:eastAsia="Times New Roman"/>
          <w:i/>
        </w:rPr>
        <w:t>.</w:t>
      </w:r>
      <w:r w:rsidRPr="00DB23C6">
        <w:rPr>
          <w:rFonts w:eastAsia="Times New Roman"/>
        </w:rPr>
        <w:t xml:space="preserve"> (2013) used Landsat data to construct high-resolution maps of forest change. These maps have since been used by policy-makers (</w:t>
      </w:r>
      <w:proofErr w:type="spellStart"/>
      <w:r w:rsidRPr="00DB23C6">
        <w:rPr>
          <w:rFonts w:eastAsia="Times New Roman"/>
        </w:rPr>
        <w:t>Gaveau</w:t>
      </w:r>
      <w:proofErr w:type="spellEnd"/>
      <w:r w:rsidRPr="00DB23C6">
        <w:rPr>
          <w:rFonts w:eastAsia="Times New Roman"/>
        </w:rPr>
        <w:t xml:space="preserve"> </w:t>
      </w:r>
      <w:r w:rsidR="008B0B7B" w:rsidRPr="00DB23C6">
        <w:rPr>
          <w:rFonts w:eastAsia="Times New Roman"/>
          <w:i/>
        </w:rPr>
        <w:t>et al</w:t>
      </w:r>
      <w:r w:rsidRPr="00DB23C6">
        <w:rPr>
          <w:rFonts w:eastAsia="Times New Roman"/>
        </w:rPr>
        <w:t>., 2016) and by governments to track illegal deforestation (</w:t>
      </w:r>
      <w:proofErr w:type="spellStart"/>
      <w:r w:rsidRPr="00DB23C6">
        <w:rPr>
          <w:rFonts w:eastAsia="Times New Roman"/>
        </w:rPr>
        <w:t>Moonen</w:t>
      </w:r>
      <w:proofErr w:type="spellEnd"/>
      <w:r w:rsidRPr="00DB23C6">
        <w:rPr>
          <w:rFonts w:eastAsia="Times New Roman"/>
        </w:rPr>
        <w:t xml:space="preserve"> </w:t>
      </w:r>
      <w:r w:rsidR="008B0B7B" w:rsidRPr="00DB23C6">
        <w:rPr>
          <w:rFonts w:eastAsia="Times New Roman"/>
          <w:i/>
        </w:rPr>
        <w:t>et al</w:t>
      </w:r>
      <w:r w:rsidRPr="00DB23C6">
        <w:rPr>
          <w:rFonts w:eastAsia="Times New Roman"/>
        </w:rPr>
        <w:t>., 2016). Combining Landsat data with real-time analysis, the Global Forest Watch (http://www.globalforestwatch.org/) now offers interactive maps of forest fires, mining, logging, and deforestation (</w:t>
      </w:r>
      <w:proofErr w:type="spellStart"/>
      <w:r w:rsidRPr="00DB23C6">
        <w:rPr>
          <w:rFonts w:eastAsia="Times New Roman"/>
        </w:rPr>
        <w:t>Showstack</w:t>
      </w:r>
      <w:proofErr w:type="spellEnd"/>
      <w:r w:rsidRPr="00DB23C6">
        <w:rPr>
          <w:rFonts w:eastAsia="Times New Roman"/>
        </w:rPr>
        <w:t>, 2014).</w:t>
      </w:r>
    </w:p>
    <w:p w14:paraId="722C46D2" w14:textId="30D069DA" w:rsidR="002E2D1D" w:rsidRPr="00DB23C6" w:rsidRDefault="00E756E2" w:rsidP="00BB0B0C">
      <w:pPr>
        <w:spacing w:line="360" w:lineRule="auto"/>
        <w:jc w:val="both"/>
        <w:rPr>
          <w:rFonts w:eastAsia="Times New Roman"/>
        </w:rPr>
      </w:pPr>
      <w:r w:rsidRPr="002E636A">
        <w:rPr>
          <w:rFonts w:eastAsia="Times New Roman"/>
        </w:rPr>
        <w:lastRenderedPageBreak/>
        <w:tab/>
      </w:r>
      <w:r w:rsidR="00964D6F" w:rsidRPr="00DB23C6">
        <w:rPr>
          <w:rFonts w:eastAsia="Times New Roman"/>
        </w:rPr>
        <w:t>Another application of remote sensing technology has been to monitor changes in the spatial and temporal distribution of precipitation. For example, a recent study tracked air masses above the Amazon forest using multiple rainfall satellite products</w:t>
      </w:r>
      <w:r w:rsidR="00031475" w:rsidRPr="00DB23C6">
        <w:rPr>
          <w:rFonts w:eastAsia="Times New Roman"/>
        </w:rPr>
        <w:t>,</w:t>
      </w:r>
      <w:r w:rsidR="00F94A39" w:rsidRPr="00DB23C6">
        <w:rPr>
          <w:rFonts w:eastAsia="Times New Roman"/>
        </w:rPr>
        <w:t xml:space="preserve"> including </w:t>
      </w:r>
      <w:proofErr w:type="spellStart"/>
      <w:r w:rsidR="00F94A39" w:rsidRPr="00DB23C6">
        <w:rPr>
          <w:rFonts w:eastAsia="Times New Roman"/>
        </w:rPr>
        <w:t>Hysplit</w:t>
      </w:r>
      <w:proofErr w:type="spellEnd"/>
      <w:r w:rsidR="00F94A39" w:rsidRPr="00DB23C6">
        <w:rPr>
          <w:rFonts w:eastAsia="Times New Roman"/>
        </w:rPr>
        <w:t xml:space="preserve"> and </w:t>
      </w:r>
      <w:r w:rsidR="00964D6F" w:rsidRPr="00DB23C6">
        <w:rPr>
          <w:rFonts w:eastAsia="Times New Roman"/>
        </w:rPr>
        <w:t xml:space="preserve">TRMM (Tropical Rainfall Measuring Mission) </w:t>
      </w:r>
      <w:r w:rsidR="00F94A39" w:rsidRPr="00DB23C6">
        <w:rPr>
          <w:rFonts w:eastAsia="Times New Roman"/>
        </w:rPr>
        <w:t xml:space="preserve">as well as reanalysis (ERA-Interim </w:t>
      </w:r>
      <w:r w:rsidR="00964D6F" w:rsidRPr="00DB23C6">
        <w:rPr>
          <w:rFonts w:eastAsia="Times New Roman"/>
        </w:rPr>
        <w:t>and NCEP/NCAR) data (R. Molina et al. </w:t>
      </w:r>
      <w:r w:rsidR="00964D6F" w:rsidRPr="00DB23C6">
        <w:rPr>
          <w:rFonts w:eastAsia="Times New Roman"/>
          <w:i/>
          <w:iCs/>
        </w:rPr>
        <w:t>In pre</w:t>
      </w:r>
      <w:r w:rsidR="009D309E" w:rsidRPr="00DB23C6">
        <w:rPr>
          <w:rFonts w:eastAsia="Times New Roman"/>
          <w:i/>
          <w:iCs/>
        </w:rPr>
        <w:t>p</w:t>
      </w:r>
      <w:r w:rsidR="00964D6F" w:rsidRPr="00DB23C6">
        <w:rPr>
          <w:rFonts w:eastAsia="Times New Roman"/>
          <w:i/>
          <w:iCs/>
        </w:rPr>
        <w:t>; </w:t>
      </w:r>
      <w:r w:rsidR="00964D6F" w:rsidRPr="00DB23C6">
        <w:rPr>
          <w:rFonts w:eastAsia="Times New Roman"/>
        </w:rPr>
        <w:t xml:space="preserve">and J.C. Villegas, </w:t>
      </w:r>
      <w:r w:rsidR="00F94A39" w:rsidRPr="00DB23C6">
        <w:rPr>
          <w:rFonts w:eastAsia="Times New Roman"/>
        </w:rPr>
        <w:t xml:space="preserve">personal </w:t>
      </w:r>
      <w:r w:rsidR="00964D6F" w:rsidRPr="00DB23C6">
        <w:rPr>
          <w:rFonts w:eastAsia="Times New Roman"/>
        </w:rPr>
        <w:t>communi</w:t>
      </w:r>
      <w:r w:rsidR="00F94A39" w:rsidRPr="00DB23C6">
        <w:rPr>
          <w:rFonts w:eastAsia="Times New Roman"/>
        </w:rPr>
        <w:t xml:space="preserve">cation). They found that on </w:t>
      </w:r>
      <w:r w:rsidR="00964D6F" w:rsidRPr="00DB23C6">
        <w:rPr>
          <w:rFonts w:eastAsia="Times New Roman"/>
        </w:rPr>
        <w:t>average, precipitation moving inland from the ocean decreases exponentially when the air masses pass over deforested areas, but remains steady when the air masses pass over forested areas or even increases when moving towards forests</w:t>
      </w:r>
      <w:r w:rsidR="00F94A39" w:rsidRPr="00DB23C6">
        <w:rPr>
          <w:rFonts w:eastAsia="Times New Roman"/>
        </w:rPr>
        <w:t xml:space="preserve">—a result that </w:t>
      </w:r>
      <w:r w:rsidR="00964D6F" w:rsidRPr="00DB23C6">
        <w:rPr>
          <w:rFonts w:eastAsia="Times New Roman"/>
        </w:rPr>
        <w:t xml:space="preserve">confirms previous findings from climate models (Costa and Pires, 2010). </w:t>
      </w:r>
      <w:r w:rsidRPr="00DB23C6">
        <w:rPr>
          <w:rFonts w:eastAsia="Times New Roman"/>
        </w:rPr>
        <w:t>Satellite monitoring via the Global Precipitation Measurement (GPM) program and the recently expired TRMM has so far provided 18 years of continuous global precipitation measurements for the tropics. Such satellites provide accurate rainfall estimates at different temporal resolutions (e.g., annual, seasonal), even over complex terrain (</w:t>
      </w:r>
      <w:proofErr w:type="spellStart"/>
      <w:r w:rsidRPr="00DB23C6">
        <w:rPr>
          <w:rFonts w:eastAsia="Times New Roman"/>
        </w:rPr>
        <w:t>Manz</w:t>
      </w:r>
      <w:proofErr w:type="spellEnd"/>
      <w:r w:rsidRPr="00DB23C6">
        <w:rPr>
          <w:rFonts w:eastAsia="Times New Roman"/>
        </w:rPr>
        <w:t xml:space="preserve"> </w:t>
      </w:r>
      <w:r w:rsidR="008B0B7B" w:rsidRPr="00DB23C6">
        <w:rPr>
          <w:rFonts w:eastAsia="Times New Roman"/>
          <w:i/>
        </w:rPr>
        <w:t>et al</w:t>
      </w:r>
      <w:r w:rsidRPr="00DB23C6">
        <w:rPr>
          <w:rFonts w:eastAsia="Times New Roman"/>
        </w:rPr>
        <w:t xml:space="preserve">., 2016). Indeed, TRMM data show an increase in the duration of the dry season over the Amazon forest, as validated by a limited number of field rain gauges (Fu </w:t>
      </w:r>
      <w:r w:rsidR="008B0B7B" w:rsidRPr="00DB23C6">
        <w:rPr>
          <w:rFonts w:eastAsia="Times New Roman"/>
          <w:i/>
        </w:rPr>
        <w:t>et al</w:t>
      </w:r>
      <w:r w:rsidRPr="00DB23C6">
        <w:rPr>
          <w:rFonts w:eastAsia="Times New Roman"/>
        </w:rPr>
        <w:t>.,</w:t>
      </w:r>
      <w:r w:rsidRPr="005C6167">
        <w:rPr>
          <w:rFonts w:eastAsia="Times New Roman"/>
        </w:rPr>
        <w:t xml:space="preserve"> </w:t>
      </w:r>
      <w:r w:rsidRPr="00DB23C6">
        <w:rPr>
          <w:rFonts w:eastAsia="Times New Roman"/>
        </w:rPr>
        <w:t>2013)—which has implications for fire frequency and land use (</w:t>
      </w:r>
      <w:proofErr w:type="spellStart"/>
      <w:r w:rsidRPr="00DB23C6">
        <w:rPr>
          <w:rFonts w:eastAsia="Times New Roman"/>
        </w:rPr>
        <w:t>Alencar</w:t>
      </w:r>
      <w:proofErr w:type="spellEnd"/>
      <w:r w:rsidRPr="00DB23C6">
        <w:rPr>
          <w:rFonts w:eastAsia="Times New Roman"/>
        </w:rPr>
        <w:t xml:space="preserve"> </w:t>
      </w:r>
      <w:r w:rsidR="008B0B7B" w:rsidRPr="00DB23C6">
        <w:rPr>
          <w:rFonts w:eastAsia="Times New Roman"/>
          <w:i/>
        </w:rPr>
        <w:t>et al</w:t>
      </w:r>
      <w:r w:rsidRPr="00DB23C6">
        <w:rPr>
          <w:rFonts w:eastAsia="Times New Roman"/>
        </w:rPr>
        <w:t xml:space="preserve">., 2006; Zeng </w:t>
      </w:r>
      <w:r w:rsidR="008B0B7B" w:rsidRPr="00DB23C6">
        <w:rPr>
          <w:rFonts w:eastAsia="Times New Roman"/>
          <w:i/>
        </w:rPr>
        <w:t>et al</w:t>
      </w:r>
      <w:r w:rsidRPr="00DB23C6">
        <w:rPr>
          <w:rFonts w:eastAsia="Times New Roman"/>
        </w:rPr>
        <w:t xml:space="preserve">., 2008). </w:t>
      </w:r>
      <w:r w:rsidR="004D1C4D" w:rsidRPr="00DB23C6">
        <w:rPr>
          <w:rFonts w:eastAsia="Times New Roman"/>
        </w:rPr>
        <w:tab/>
      </w:r>
    </w:p>
    <w:p w14:paraId="7DB3E84C" w14:textId="3F28ACDE" w:rsidR="00E756E2" w:rsidRPr="005C6167" w:rsidRDefault="002E2D1D" w:rsidP="00BB0B0C">
      <w:pPr>
        <w:spacing w:line="360" w:lineRule="auto"/>
        <w:jc w:val="both"/>
      </w:pPr>
      <w:r w:rsidRPr="00DB23C6">
        <w:rPr>
          <w:rFonts w:eastAsia="Times New Roman"/>
        </w:rPr>
        <w:tab/>
      </w:r>
      <w:r w:rsidR="00815283" w:rsidRPr="00DB23C6">
        <w:rPr>
          <w:rFonts w:eastAsia="Times New Roman"/>
        </w:rPr>
        <w:t>T</w:t>
      </w:r>
      <w:r w:rsidR="004D1C4D" w:rsidRPr="00DB23C6">
        <w:rPr>
          <w:rFonts w:eastAsia="Times New Roman"/>
        </w:rPr>
        <w:t>he assimilation of historical ground-based data into newer datasets, including remote sensing data, has provided the community with unique, long-term records that have been crucial for developing and testing surface–atmosphere models (Ruiz-</w:t>
      </w:r>
      <w:proofErr w:type="spellStart"/>
      <w:r w:rsidR="004D1C4D" w:rsidRPr="00DB23C6">
        <w:rPr>
          <w:rFonts w:eastAsia="Times New Roman"/>
        </w:rPr>
        <w:t>Barradas</w:t>
      </w:r>
      <w:proofErr w:type="spellEnd"/>
      <w:r w:rsidR="004D1C4D" w:rsidRPr="00DB23C6">
        <w:rPr>
          <w:rFonts w:eastAsia="Times New Roman"/>
        </w:rPr>
        <w:t xml:space="preserve"> </w:t>
      </w:r>
      <w:r w:rsidR="004D1C4D" w:rsidRPr="00DB23C6">
        <w:rPr>
          <w:rFonts w:eastAsia="Times New Roman"/>
          <w:i/>
        </w:rPr>
        <w:t>et al</w:t>
      </w:r>
      <w:r w:rsidR="004D1C4D" w:rsidRPr="00DB23C6">
        <w:rPr>
          <w:rFonts w:eastAsia="Times New Roman"/>
        </w:rPr>
        <w:t xml:space="preserve">., 2016). For example, the use of reanalysis data was key to improving global precipitation models, which then helped refine ecohydrological models for watersheds in the Andes (Strauch </w:t>
      </w:r>
      <w:r w:rsidR="004D1C4D" w:rsidRPr="00DB23C6">
        <w:rPr>
          <w:rFonts w:eastAsia="Times New Roman"/>
          <w:i/>
        </w:rPr>
        <w:t>et al</w:t>
      </w:r>
      <w:r w:rsidR="004D1C4D" w:rsidRPr="00DB23C6">
        <w:rPr>
          <w:rFonts w:eastAsia="Times New Roman"/>
        </w:rPr>
        <w:t xml:space="preserve">., 2017) and in Puerto Rico (Auerbach </w:t>
      </w:r>
      <w:r w:rsidR="004D1C4D" w:rsidRPr="00DB23C6">
        <w:rPr>
          <w:rFonts w:eastAsia="Times New Roman"/>
          <w:i/>
        </w:rPr>
        <w:t>et al</w:t>
      </w:r>
      <w:r w:rsidR="006E3326">
        <w:rPr>
          <w:rFonts w:eastAsia="Times New Roman"/>
          <w:i/>
        </w:rPr>
        <w:t>.</w:t>
      </w:r>
      <w:r w:rsidR="004D1C4D" w:rsidRPr="00DB23C6">
        <w:rPr>
          <w:rFonts w:eastAsia="Times New Roman"/>
        </w:rPr>
        <w:t xml:space="preserve">, 2016). The large land surface models that use this reanalysis data have yielded information essential for understanding the complexity of tropical ecosystems. The Joint UK Land Environment Simulator (JULES), for example, has predicted that in the Amazon </w:t>
      </w:r>
      <w:r w:rsidR="00042DCB" w:rsidRPr="00DB23C6">
        <w:rPr>
          <w:rFonts w:eastAsia="Times New Roman"/>
        </w:rPr>
        <w:t>B</w:t>
      </w:r>
      <w:r w:rsidR="004D1C4D" w:rsidRPr="00DB23C6">
        <w:rPr>
          <w:rFonts w:eastAsia="Times New Roman"/>
        </w:rPr>
        <w:t>asin,</w:t>
      </w:r>
      <w:r w:rsidR="004D1C4D" w:rsidRPr="00042DCB">
        <w:rPr>
          <w:rFonts w:eastAsia="Times New Roman"/>
          <w:b/>
          <w:i/>
          <w:color w:val="008000"/>
        </w:rPr>
        <w:t xml:space="preserve"> </w:t>
      </w:r>
      <w:r w:rsidR="004D1C4D" w:rsidRPr="00DB0AFD">
        <w:rPr>
          <w:rFonts w:eastAsia="Times New Roman"/>
        </w:rPr>
        <w:t>climate change will lead to increased seasonality of precipitation (</w:t>
      </w:r>
      <w:proofErr w:type="spellStart"/>
      <w:r w:rsidR="004D1C4D" w:rsidRPr="00DB0AFD">
        <w:rPr>
          <w:rFonts w:eastAsia="Times New Roman"/>
        </w:rPr>
        <w:t>Zulkafli</w:t>
      </w:r>
      <w:proofErr w:type="spellEnd"/>
      <w:r w:rsidR="004D1C4D" w:rsidRPr="00DB0AFD">
        <w:rPr>
          <w:rFonts w:eastAsia="Times New Roman"/>
        </w:rPr>
        <w:t xml:space="preserve"> </w:t>
      </w:r>
      <w:r w:rsidR="004D1C4D" w:rsidRPr="00DB0AFD">
        <w:rPr>
          <w:rFonts w:eastAsia="Times New Roman"/>
          <w:i/>
        </w:rPr>
        <w:t>et al</w:t>
      </w:r>
      <w:r w:rsidR="004D1C4D" w:rsidRPr="00DB0AFD">
        <w:rPr>
          <w:rFonts w:eastAsia="Times New Roman"/>
        </w:rPr>
        <w:t>., 2016), prolonged droughts (</w:t>
      </w:r>
      <w:proofErr w:type="spellStart"/>
      <w:r w:rsidR="004D1C4D" w:rsidRPr="00DB0AFD">
        <w:rPr>
          <w:rFonts w:eastAsia="Times New Roman"/>
        </w:rPr>
        <w:t>Boisier</w:t>
      </w:r>
      <w:proofErr w:type="spellEnd"/>
      <w:r w:rsidR="004D1C4D" w:rsidRPr="00DB0AFD">
        <w:rPr>
          <w:rFonts w:eastAsia="Times New Roman"/>
        </w:rPr>
        <w:t xml:space="preserve"> </w:t>
      </w:r>
      <w:r w:rsidR="004D1C4D" w:rsidRPr="00DB0AFD">
        <w:rPr>
          <w:rFonts w:eastAsia="Times New Roman"/>
          <w:i/>
        </w:rPr>
        <w:t>et al</w:t>
      </w:r>
      <w:r w:rsidR="004D1C4D" w:rsidRPr="00DB0AFD">
        <w:rPr>
          <w:rFonts w:eastAsia="Times New Roman"/>
        </w:rPr>
        <w:t>., 2015), and larger floods. Recently, water isotope data has been collected remotely. The Tropospheric Emission Spectrometer (TES) aboard the Aura satellite, launched in 2004, measures the ratio of heavy water (HDO) to H</w:t>
      </w:r>
      <w:r w:rsidR="004D1C4D" w:rsidRPr="00DB0AFD">
        <w:rPr>
          <w:rFonts w:eastAsia="Times New Roman"/>
          <w:vertAlign w:val="subscript"/>
        </w:rPr>
        <w:t>2</w:t>
      </w:r>
      <w:r w:rsidR="004D1C4D" w:rsidRPr="00DB0AFD">
        <w:rPr>
          <w:rFonts w:eastAsia="Times New Roman"/>
        </w:rPr>
        <w:t xml:space="preserve">O in the water vapor of the atmosphere. The availability of these remotely sensed isotopic data opens new opportunities to investigate ecohydrological processes at larger scales. For instance, the combination of remotely sensed isotopic data with precipitation datasets and modeled </w:t>
      </w:r>
      <w:r w:rsidR="004D1C4D" w:rsidRPr="00DB0AFD">
        <w:rPr>
          <w:rFonts w:eastAsia="Times New Roman"/>
        </w:rPr>
        <w:lastRenderedPageBreak/>
        <w:t xml:space="preserve">atmospheric circulation has provided insights regarding the partitioning of land surface ET into its different components (Good </w:t>
      </w:r>
      <w:r w:rsidR="004D1C4D" w:rsidRPr="00DB0AFD">
        <w:rPr>
          <w:rFonts w:eastAsia="Times New Roman"/>
          <w:i/>
        </w:rPr>
        <w:t>et al</w:t>
      </w:r>
      <w:r w:rsidR="004D1C4D" w:rsidRPr="00DB0AFD">
        <w:rPr>
          <w:rFonts w:eastAsia="Times New Roman"/>
        </w:rPr>
        <w:t>., 2015).</w:t>
      </w:r>
    </w:p>
    <w:p w14:paraId="79E3B759" w14:textId="3A1CFEB3" w:rsidR="00E756E2" w:rsidRPr="00DB23C6" w:rsidRDefault="000D292F" w:rsidP="00BB0B0C">
      <w:pPr>
        <w:spacing w:line="360" w:lineRule="auto"/>
        <w:jc w:val="both"/>
      </w:pPr>
      <w:r>
        <w:rPr>
          <w:rFonts w:eastAsia="Times New Roman"/>
        </w:rPr>
        <w:tab/>
      </w:r>
      <w:r w:rsidR="00D502CB" w:rsidRPr="00DB23C6">
        <w:rPr>
          <w:rFonts w:eastAsia="Times New Roman"/>
        </w:rPr>
        <w:t>A</w:t>
      </w:r>
      <w:r w:rsidRPr="00DB23C6">
        <w:rPr>
          <w:rFonts w:eastAsia="Times New Roman"/>
        </w:rPr>
        <w:t xml:space="preserve">nother important source of </w:t>
      </w:r>
      <w:r w:rsidR="00D127B1" w:rsidRPr="00DB23C6">
        <w:rPr>
          <w:rFonts w:eastAsia="Times New Roman"/>
        </w:rPr>
        <w:t xml:space="preserve">environmental </w:t>
      </w:r>
      <w:r w:rsidRPr="00DB23C6">
        <w:rPr>
          <w:rFonts w:eastAsia="Times New Roman"/>
        </w:rPr>
        <w:t xml:space="preserve">sensing data </w:t>
      </w:r>
      <w:r w:rsidR="00D502CB" w:rsidRPr="00DB23C6">
        <w:rPr>
          <w:rFonts w:eastAsia="Times New Roman"/>
        </w:rPr>
        <w:t>is the eddy flux tower, which continuously measures</w:t>
      </w:r>
      <w:r w:rsidR="00E756E2" w:rsidRPr="00DB23C6">
        <w:rPr>
          <w:rFonts w:eastAsia="Times New Roman"/>
        </w:rPr>
        <w:t xml:space="preserve"> intermediate-scale </w:t>
      </w:r>
      <w:r w:rsidRPr="00DB23C6">
        <w:rPr>
          <w:rFonts w:eastAsia="Times New Roman"/>
        </w:rPr>
        <w:t>hydrometeorological and carbon fluxes</w:t>
      </w:r>
      <w:r w:rsidR="00D502CB" w:rsidRPr="00DB23C6">
        <w:rPr>
          <w:rFonts w:eastAsia="Times New Roman"/>
        </w:rPr>
        <w:t>.</w:t>
      </w:r>
      <w:r w:rsidRPr="00DB23C6">
        <w:rPr>
          <w:rFonts w:eastAsia="Times New Roman"/>
        </w:rPr>
        <w:t xml:space="preserve"> </w:t>
      </w:r>
      <w:r w:rsidR="00E756E2" w:rsidRPr="00DB23C6">
        <w:rPr>
          <w:rFonts w:eastAsia="Times New Roman"/>
        </w:rPr>
        <w:t xml:space="preserve">As a result of global carbon-monitoring initiatives in the 1990s, many networks containing these towers were created that today </w:t>
      </w:r>
      <w:r w:rsidR="00356E8A" w:rsidRPr="00DB23C6">
        <w:rPr>
          <w:rFonts w:eastAsia="Times New Roman"/>
        </w:rPr>
        <w:t xml:space="preserve">hold </w:t>
      </w:r>
      <w:r w:rsidR="00E756E2" w:rsidRPr="00DB23C6">
        <w:rPr>
          <w:rFonts w:eastAsia="Times New Roman"/>
        </w:rPr>
        <w:t xml:space="preserve">more than a quarter century of </w:t>
      </w:r>
      <w:r w:rsidR="00356E8A" w:rsidRPr="00DB23C6">
        <w:rPr>
          <w:rFonts w:eastAsia="Times New Roman"/>
        </w:rPr>
        <w:t xml:space="preserve">stored </w:t>
      </w:r>
      <w:r w:rsidR="00E756E2" w:rsidRPr="00DB23C6">
        <w:rPr>
          <w:rFonts w:eastAsia="Times New Roman"/>
        </w:rPr>
        <w:t>data, contributing significantly to our understanding of global carbon cycles and detection of global environmental changes (</w:t>
      </w:r>
      <w:proofErr w:type="spellStart"/>
      <w:r w:rsidR="00E756E2" w:rsidRPr="00DB23C6">
        <w:rPr>
          <w:rFonts w:eastAsia="Times New Roman"/>
        </w:rPr>
        <w:t>Baldocchi</w:t>
      </w:r>
      <w:proofErr w:type="spellEnd"/>
      <w:r w:rsidR="00E756E2" w:rsidRPr="00DB23C6">
        <w:rPr>
          <w:rFonts w:eastAsia="Times New Roman"/>
        </w:rPr>
        <w:t xml:space="preserve"> </w:t>
      </w:r>
      <w:r w:rsidR="008B0B7B" w:rsidRPr="00DB23C6">
        <w:rPr>
          <w:rFonts w:eastAsia="Times New Roman"/>
          <w:i/>
        </w:rPr>
        <w:t>et al</w:t>
      </w:r>
      <w:r w:rsidR="00E756E2" w:rsidRPr="00DB23C6">
        <w:rPr>
          <w:rFonts w:eastAsia="Times New Roman"/>
        </w:rPr>
        <w:t>., 2001). New instruments can also easily be added as technology evolves</w:t>
      </w:r>
      <w:r w:rsidR="00356E8A" w:rsidRPr="00DB23C6">
        <w:rPr>
          <w:rFonts w:eastAsia="Times New Roman"/>
        </w:rPr>
        <w:t>—</w:t>
      </w:r>
      <w:r w:rsidR="00E756E2" w:rsidRPr="00DB23C6">
        <w:rPr>
          <w:rFonts w:eastAsia="Times New Roman"/>
        </w:rPr>
        <w:t>for example</w:t>
      </w:r>
      <w:r w:rsidR="00356E8A" w:rsidRPr="00DB23C6">
        <w:rPr>
          <w:rFonts w:eastAsia="Times New Roman"/>
        </w:rPr>
        <w:t>,</w:t>
      </w:r>
      <w:r w:rsidR="00E756E2" w:rsidRPr="00DB23C6">
        <w:rPr>
          <w:rFonts w:eastAsia="Times New Roman"/>
        </w:rPr>
        <w:t xml:space="preserve"> high-resolution laser </w:t>
      </w:r>
      <w:proofErr w:type="spellStart"/>
      <w:r w:rsidR="00E756E2" w:rsidRPr="00DB23C6">
        <w:rPr>
          <w:rFonts w:eastAsia="Times New Roman"/>
        </w:rPr>
        <w:t>disdrometers</w:t>
      </w:r>
      <w:proofErr w:type="spellEnd"/>
      <w:r w:rsidR="00E756E2" w:rsidRPr="00DB23C6">
        <w:rPr>
          <w:rFonts w:eastAsia="Times New Roman"/>
        </w:rPr>
        <w:t xml:space="preserve"> </w:t>
      </w:r>
      <w:r w:rsidR="00F41A17" w:rsidRPr="00DB23C6">
        <w:rPr>
          <w:rFonts w:eastAsia="Times New Roman"/>
        </w:rPr>
        <w:t xml:space="preserve">paired with time-lapse imagers </w:t>
      </w:r>
      <w:r w:rsidR="00E756E2" w:rsidRPr="00DB23C6">
        <w:rPr>
          <w:rFonts w:eastAsia="Times New Roman"/>
        </w:rPr>
        <w:t>(</w:t>
      </w:r>
      <w:proofErr w:type="spellStart"/>
      <w:r w:rsidR="00E756E2" w:rsidRPr="00DB23C6">
        <w:rPr>
          <w:rFonts w:eastAsia="Times New Roman"/>
        </w:rPr>
        <w:t>Padrón</w:t>
      </w:r>
      <w:proofErr w:type="spellEnd"/>
      <w:r w:rsidR="00E756E2" w:rsidRPr="00DB23C6">
        <w:rPr>
          <w:rFonts w:eastAsia="Times New Roman"/>
        </w:rPr>
        <w:t xml:space="preserve"> </w:t>
      </w:r>
      <w:r w:rsidR="008B0B7B" w:rsidRPr="00DB23C6">
        <w:rPr>
          <w:rFonts w:eastAsia="Times New Roman"/>
          <w:i/>
        </w:rPr>
        <w:t>et al</w:t>
      </w:r>
      <w:r w:rsidR="00F41A17" w:rsidRPr="00DB23C6">
        <w:rPr>
          <w:rFonts w:eastAsia="Times New Roman"/>
        </w:rPr>
        <w:t>., 2015) are</w:t>
      </w:r>
      <w:r w:rsidR="00A04FB4" w:rsidRPr="00DB23C6">
        <w:rPr>
          <w:rFonts w:eastAsia="Times New Roman"/>
        </w:rPr>
        <w:t xml:space="preserve"> an</w:t>
      </w:r>
      <w:r w:rsidR="00E756E2" w:rsidRPr="00DB23C6">
        <w:rPr>
          <w:rFonts w:eastAsia="Times New Roman"/>
        </w:rPr>
        <w:t xml:space="preserve"> effective way</w:t>
      </w:r>
      <w:r w:rsidR="00A04FB4" w:rsidRPr="00DB23C6">
        <w:rPr>
          <w:rFonts w:eastAsia="Times New Roman"/>
        </w:rPr>
        <w:t xml:space="preserve"> </w:t>
      </w:r>
      <w:r w:rsidR="00E756E2" w:rsidRPr="00DB23C6">
        <w:rPr>
          <w:rFonts w:eastAsia="Times New Roman"/>
        </w:rPr>
        <w:t>to monitor fog</w:t>
      </w:r>
      <w:r w:rsidR="003E6FEE" w:rsidRPr="00DB23C6">
        <w:rPr>
          <w:rFonts w:eastAsia="Times New Roman"/>
        </w:rPr>
        <w:t xml:space="preserve"> coverage</w:t>
      </w:r>
      <w:r w:rsidR="00E756E2" w:rsidRPr="00DB23C6">
        <w:rPr>
          <w:rFonts w:eastAsia="Times New Roman"/>
        </w:rPr>
        <w:t xml:space="preserve"> at high </w:t>
      </w:r>
      <w:proofErr w:type="spellStart"/>
      <w:r w:rsidR="00E756E2" w:rsidRPr="00DB23C6">
        <w:rPr>
          <w:rFonts w:eastAsia="Times New Roman"/>
        </w:rPr>
        <w:t>spatio</w:t>
      </w:r>
      <w:proofErr w:type="spellEnd"/>
      <w:r w:rsidR="00E756E2" w:rsidRPr="00DB23C6">
        <w:rPr>
          <w:rFonts w:eastAsia="Times New Roman"/>
        </w:rPr>
        <w:t>-temporal resolution</w:t>
      </w:r>
      <w:r w:rsidR="003E6FEE" w:rsidRPr="00DB23C6">
        <w:rPr>
          <w:rFonts w:eastAsia="Times New Roman"/>
        </w:rPr>
        <w:t>s</w:t>
      </w:r>
      <w:r w:rsidR="00E756E2" w:rsidRPr="00DB23C6">
        <w:rPr>
          <w:rFonts w:eastAsia="Times New Roman"/>
        </w:rPr>
        <w:t xml:space="preserve">. </w:t>
      </w:r>
    </w:p>
    <w:p w14:paraId="2FFDC865" w14:textId="58630414" w:rsidR="00E756E2" w:rsidRPr="005C6167" w:rsidRDefault="00E756E2" w:rsidP="00BB0B0C">
      <w:pPr>
        <w:spacing w:line="360" w:lineRule="auto"/>
        <w:jc w:val="both"/>
      </w:pPr>
      <w:r w:rsidRPr="005C6167">
        <w:rPr>
          <w:rFonts w:eastAsia="Times New Roman"/>
        </w:rPr>
        <w:tab/>
      </w:r>
      <w:r w:rsidR="003E6FEE" w:rsidRPr="005C6167">
        <w:rPr>
          <w:rFonts w:eastAsia="Times New Roman"/>
        </w:rPr>
        <w:t xml:space="preserve">At present, </w:t>
      </w:r>
      <w:r w:rsidRPr="005C6167">
        <w:rPr>
          <w:rFonts w:eastAsia="Times New Roman"/>
        </w:rPr>
        <w:t>the majority of the global networks</w:t>
      </w:r>
      <w:r w:rsidR="003E6FEE" w:rsidRPr="005C6167">
        <w:rPr>
          <w:rFonts w:eastAsia="Times New Roman"/>
        </w:rPr>
        <w:t xml:space="preserve"> that include flux towers</w:t>
      </w:r>
      <w:r w:rsidRPr="005C6167">
        <w:rPr>
          <w:rFonts w:eastAsia="Times New Roman"/>
        </w:rPr>
        <w:t xml:space="preserve"> are located in subtropical and temperate regions. In addition, despite the large volume of data generated by flux towers, methods for using them to investigate different soil–plant–atmosphere interactions are still needed (Oliveira </w:t>
      </w:r>
      <w:r w:rsidR="008B0B7B" w:rsidRPr="005C6167">
        <w:rPr>
          <w:rFonts w:eastAsia="Times New Roman"/>
          <w:i/>
        </w:rPr>
        <w:t>et al</w:t>
      </w:r>
      <w:r w:rsidRPr="005C6167">
        <w:rPr>
          <w:rFonts w:eastAsia="Times New Roman"/>
        </w:rPr>
        <w:t xml:space="preserve">., 2014b; Chun </w:t>
      </w:r>
      <w:r w:rsidR="008B0B7B" w:rsidRPr="005C6167">
        <w:rPr>
          <w:rFonts w:eastAsia="Times New Roman"/>
          <w:i/>
        </w:rPr>
        <w:t>et al</w:t>
      </w:r>
      <w:r w:rsidRPr="005C6167">
        <w:rPr>
          <w:rFonts w:eastAsia="Times New Roman"/>
        </w:rPr>
        <w:t xml:space="preserve">., 2014). In the tropics, additional flux monitoring networks will be needed, as well as improved modeling methods, if we are to gain an understanding of the ecohydrological processes that play key roles in global water and carbon cycles. Flux towers are long-term installations that require financial support and technical maintenance—resources not always available in tropical countries—but these installations are vital because eddy flux towers are among the few instruments collecting </w:t>
      </w:r>
      <w:r w:rsidR="004A58AC" w:rsidRPr="005C6167">
        <w:rPr>
          <w:rFonts w:eastAsia="Times New Roman"/>
        </w:rPr>
        <w:t xml:space="preserve">the </w:t>
      </w:r>
      <w:r w:rsidRPr="005C6167">
        <w:rPr>
          <w:rFonts w:eastAsia="Times New Roman"/>
        </w:rPr>
        <w:t xml:space="preserve">intermediate-scale data necessary for understanding ecohydrology across scales. </w:t>
      </w:r>
    </w:p>
    <w:p w14:paraId="5C7B9FA6" w14:textId="5D8CAC24" w:rsidR="00E756E2" w:rsidRPr="00DB23C6" w:rsidRDefault="00E756E2" w:rsidP="00BB0B0C">
      <w:pPr>
        <w:spacing w:line="360" w:lineRule="auto"/>
        <w:jc w:val="both"/>
      </w:pPr>
      <w:r w:rsidRPr="005C6167">
        <w:rPr>
          <w:rFonts w:eastAsia="Times New Roman"/>
        </w:rPr>
        <w:tab/>
      </w:r>
      <w:r w:rsidR="00A04FB4" w:rsidRPr="00DB23C6">
        <w:rPr>
          <w:rFonts w:eastAsia="Times New Roman"/>
        </w:rPr>
        <w:t>Finally, a</w:t>
      </w:r>
      <w:r w:rsidRPr="00DB23C6">
        <w:rPr>
          <w:rFonts w:eastAsia="Times New Roman"/>
        </w:rPr>
        <w:t xml:space="preserve">t a smaller scale, the </w:t>
      </w:r>
      <w:r w:rsidR="004A58AC" w:rsidRPr="00DB23C6">
        <w:rPr>
          <w:rFonts w:eastAsia="Times New Roman"/>
        </w:rPr>
        <w:t xml:space="preserve">advent </w:t>
      </w:r>
      <w:r w:rsidR="00F41A17" w:rsidRPr="00DB23C6">
        <w:rPr>
          <w:rFonts w:eastAsia="Times New Roman"/>
        </w:rPr>
        <w:t>of</w:t>
      </w:r>
      <w:r w:rsidR="004A58AC" w:rsidRPr="00DB23C6">
        <w:rPr>
          <w:rFonts w:eastAsia="Times New Roman"/>
          <w:i/>
        </w:rPr>
        <w:t xml:space="preserve"> </w:t>
      </w:r>
      <w:r w:rsidRPr="00DB23C6">
        <w:rPr>
          <w:rFonts w:eastAsia="Times New Roman"/>
        </w:rPr>
        <w:t>sap flow sensors has provide</w:t>
      </w:r>
      <w:r w:rsidR="004A58AC" w:rsidRPr="00DB23C6">
        <w:rPr>
          <w:rFonts w:eastAsia="Times New Roman"/>
        </w:rPr>
        <w:t>d</w:t>
      </w:r>
      <w:r w:rsidRPr="00DB23C6">
        <w:rPr>
          <w:rFonts w:eastAsia="Times New Roman"/>
        </w:rPr>
        <w:t xml:space="preserve"> insight</w:t>
      </w:r>
      <w:r w:rsidR="00D94367" w:rsidRPr="00DB23C6">
        <w:rPr>
          <w:rFonts w:eastAsia="Times New Roman"/>
        </w:rPr>
        <w:t>s</w:t>
      </w:r>
      <w:r w:rsidRPr="00DB23C6">
        <w:rPr>
          <w:rFonts w:eastAsia="Times New Roman"/>
        </w:rPr>
        <w:t xml:space="preserve"> into the role of v</w:t>
      </w:r>
      <w:r w:rsidR="00782D82" w:rsidRPr="00DB23C6">
        <w:rPr>
          <w:rFonts w:eastAsia="Times New Roman"/>
        </w:rPr>
        <w:t>egetation in hydrologic fluxes.</w:t>
      </w:r>
      <w:r w:rsidRPr="00DB23C6">
        <w:rPr>
          <w:rFonts w:eastAsia="Times New Roman"/>
        </w:rPr>
        <w:t xml:space="preserve"> </w:t>
      </w:r>
      <w:r w:rsidR="00136AAB" w:rsidRPr="00DB23C6">
        <w:rPr>
          <w:rFonts w:eastAsia="Times New Roman"/>
        </w:rPr>
        <w:t xml:space="preserve">For </w:t>
      </w:r>
      <w:r w:rsidRPr="00DB23C6">
        <w:rPr>
          <w:rFonts w:eastAsia="Times New Roman"/>
        </w:rPr>
        <w:t>example</w:t>
      </w:r>
      <w:r w:rsidR="00136AAB" w:rsidRPr="00DB23C6">
        <w:rPr>
          <w:rFonts w:eastAsia="Times New Roman"/>
        </w:rPr>
        <w:t>,</w:t>
      </w:r>
      <w:r w:rsidRPr="00DB23C6">
        <w:rPr>
          <w:rFonts w:eastAsia="Times New Roman"/>
        </w:rPr>
        <w:t xml:space="preserve"> </w:t>
      </w:r>
      <w:r w:rsidR="005C6167" w:rsidRPr="00DB23C6">
        <w:rPr>
          <w:rFonts w:eastAsia="Times New Roman"/>
        </w:rPr>
        <w:t>the</w:t>
      </w:r>
      <w:r w:rsidR="00136AAB" w:rsidRPr="00DB23C6">
        <w:rPr>
          <w:rFonts w:eastAsia="Times New Roman"/>
        </w:rPr>
        <w:t xml:space="preserve"> </w:t>
      </w:r>
      <w:r w:rsidRPr="00DB23C6">
        <w:rPr>
          <w:rFonts w:eastAsia="Times New Roman"/>
        </w:rPr>
        <w:t>heat-based method</w:t>
      </w:r>
      <w:r w:rsidR="00136AAB" w:rsidRPr="00DB23C6">
        <w:rPr>
          <w:rFonts w:eastAsia="Times New Roman"/>
        </w:rPr>
        <w:t xml:space="preserve"> of measuring sap flow </w:t>
      </w:r>
      <w:r w:rsidRPr="00DB23C6">
        <w:rPr>
          <w:rFonts w:eastAsia="Times New Roman"/>
        </w:rPr>
        <w:t xml:space="preserve">developed in the 1980s </w:t>
      </w:r>
      <w:r w:rsidR="00D73101" w:rsidRPr="00DB23C6">
        <w:rPr>
          <w:rFonts w:eastAsia="Times New Roman"/>
        </w:rPr>
        <w:t xml:space="preserve">has proved to be a </w:t>
      </w:r>
      <w:r w:rsidRPr="00DB23C6">
        <w:rPr>
          <w:rFonts w:eastAsia="Times New Roman"/>
        </w:rPr>
        <w:t xml:space="preserve">cost-effective option for monitoring whole-plant water use (Swanson, 1994; Smith and Allen, 1996, </w:t>
      </w:r>
      <w:proofErr w:type="spellStart"/>
      <w:r w:rsidRPr="00DB23C6">
        <w:rPr>
          <w:rFonts w:eastAsia="Times New Roman"/>
        </w:rPr>
        <w:t>Köstner</w:t>
      </w:r>
      <w:proofErr w:type="spellEnd"/>
      <w:r w:rsidRPr="00DB23C6">
        <w:rPr>
          <w:rFonts w:eastAsia="Times New Roman"/>
        </w:rPr>
        <w:t xml:space="preserve"> </w:t>
      </w:r>
      <w:r w:rsidR="008B0B7B" w:rsidRPr="00DB23C6">
        <w:rPr>
          <w:rFonts w:eastAsia="Times New Roman"/>
          <w:i/>
        </w:rPr>
        <w:t>et al</w:t>
      </w:r>
      <w:r w:rsidRPr="00DB23C6">
        <w:rPr>
          <w:rFonts w:eastAsia="Times New Roman"/>
        </w:rPr>
        <w:t>.</w:t>
      </w:r>
      <w:r w:rsidR="00F466ED" w:rsidRPr="00DB23C6">
        <w:rPr>
          <w:rFonts w:eastAsia="Times New Roman"/>
        </w:rPr>
        <w:t>,</w:t>
      </w:r>
      <w:r w:rsidRPr="00DB23C6">
        <w:rPr>
          <w:rFonts w:eastAsia="Times New Roman"/>
        </w:rPr>
        <w:t xml:space="preserve"> 1998) and stem water storage (</w:t>
      </w:r>
      <w:proofErr w:type="spellStart"/>
      <w:r w:rsidRPr="00DB23C6">
        <w:rPr>
          <w:rFonts w:eastAsia="Times New Roman"/>
        </w:rPr>
        <w:t>Feild</w:t>
      </w:r>
      <w:proofErr w:type="spellEnd"/>
      <w:r w:rsidRPr="00DB23C6">
        <w:rPr>
          <w:rFonts w:eastAsia="Times New Roman"/>
        </w:rPr>
        <w:t xml:space="preserve"> and Holbrook, 2000; Goldstein </w:t>
      </w:r>
      <w:r w:rsidR="008B0B7B" w:rsidRPr="00DB23C6">
        <w:rPr>
          <w:rFonts w:eastAsia="Times New Roman"/>
          <w:i/>
        </w:rPr>
        <w:t>et al</w:t>
      </w:r>
      <w:r w:rsidRPr="00DB23C6">
        <w:rPr>
          <w:rFonts w:eastAsia="Times New Roman"/>
        </w:rPr>
        <w:t>., 1998)</w:t>
      </w:r>
      <w:r w:rsidR="009F0FE5" w:rsidRPr="00DB23C6">
        <w:rPr>
          <w:rFonts w:eastAsia="Times New Roman"/>
        </w:rPr>
        <w:t xml:space="preserve">. </w:t>
      </w:r>
      <w:r w:rsidR="00D73101" w:rsidRPr="00DB23C6">
        <w:rPr>
          <w:rFonts w:eastAsia="Times New Roman"/>
        </w:rPr>
        <w:t xml:space="preserve">Further, such </w:t>
      </w:r>
      <w:r w:rsidRPr="00DB23C6">
        <w:rPr>
          <w:rFonts w:eastAsia="Times New Roman"/>
        </w:rPr>
        <w:t>heat</w:t>
      </w:r>
      <w:r w:rsidR="0089776A" w:rsidRPr="00DB23C6">
        <w:rPr>
          <w:rFonts w:eastAsia="Times New Roman"/>
        </w:rPr>
        <w:t>-</w:t>
      </w:r>
      <w:r w:rsidRPr="00DB23C6">
        <w:rPr>
          <w:rFonts w:eastAsia="Times New Roman"/>
        </w:rPr>
        <w:t xml:space="preserve">ratio sap flow sensors </w:t>
      </w:r>
      <w:r w:rsidR="00D73101" w:rsidRPr="00DB23C6">
        <w:rPr>
          <w:rFonts w:eastAsia="Times New Roman"/>
        </w:rPr>
        <w:t xml:space="preserve">enabled </w:t>
      </w:r>
      <w:r w:rsidRPr="00DB23C6">
        <w:rPr>
          <w:rFonts w:eastAsia="Times New Roman"/>
        </w:rPr>
        <w:t xml:space="preserve">the measurement of low and bi-directional flow (Burgess </w:t>
      </w:r>
      <w:r w:rsidR="008B0B7B" w:rsidRPr="00DB23C6">
        <w:rPr>
          <w:rFonts w:eastAsia="Times New Roman"/>
          <w:i/>
        </w:rPr>
        <w:t>et al</w:t>
      </w:r>
      <w:r w:rsidRPr="00DB23C6">
        <w:rPr>
          <w:rFonts w:eastAsia="Times New Roman"/>
        </w:rPr>
        <w:t xml:space="preserve">., 2001), upward and downward hydraulic redistribution (Oliveira </w:t>
      </w:r>
      <w:r w:rsidR="008B0B7B" w:rsidRPr="00DB23C6">
        <w:rPr>
          <w:rFonts w:eastAsia="Times New Roman"/>
          <w:i/>
        </w:rPr>
        <w:t>et al</w:t>
      </w:r>
      <w:r w:rsidRPr="00DB23C6">
        <w:rPr>
          <w:rFonts w:eastAsia="Times New Roman"/>
        </w:rPr>
        <w:t>., 2005)</w:t>
      </w:r>
      <w:r w:rsidR="008E771C" w:rsidRPr="00DB23C6">
        <w:rPr>
          <w:rFonts w:eastAsia="Times New Roman"/>
        </w:rPr>
        <w:t>,</w:t>
      </w:r>
      <w:r w:rsidRPr="00DB23C6">
        <w:rPr>
          <w:rFonts w:eastAsia="Times New Roman"/>
        </w:rPr>
        <w:t xml:space="preserve"> and reverse sap flow, all </w:t>
      </w:r>
      <w:r w:rsidR="008C19EA" w:rsidRPr="00DB23C6">
        <w:rPr>
          <w:rFonts w:eastAsia="Times New Roman"/>
        </w:rPr>
        <w:t xml:space="preserve">of </w:t>
      </w:r>
      <w:r w:rsidRPr="00DB23C6">
        <w:rPr>
          <w:rFonts w:eastAsia="Times New Roman"/>
        </w:rPr>
        <w:t>which led to a recent redefinition of the soil</w:t>
      </w:r>
      <w:r w:rsidR="008E771C" w:rsidRPr="00DB23C6">
        <w:rPr>
          <w:rFonts w:eastAsia="Times New Roman"/>
        </w:rPr>
        <w:t>–</w:t>
      </w:r>
      <w:r w:rsidRPr="00DB23C6">
        <w:rPr>
          <w:rFonts w:eastAsia="Times New Roman"/>
        </w:rPr>
        <w:t>plant</w:t>
      </w:r>
      <w:r w:rsidR="008E771C" w:rsidRPr="00DB23C6">
        <w:rPr>
          <w:rFonts w:eastAsia="Times New Roman"/>
        </w:rPr>
        <w:t>–</w:t>
      </w:r>
      <w:r w:rsidRPr="00DB23C6">
        <w:rPr>
          <w:rFonts w:eastAsia="Times New Roman"/>
        </w:rPr>
        <w:t>atmosphere</w:t>
      </w:r>
      <w:r w:rsidR="004634C9" w:rsidRPr="00DB23C6">
        <w:rPr>
          <w:rFonts w:eastAsia="Times New Roman"/>
        </w:rPr>
        <w:t xml:space="preserve"> </w:t>
      </w:r>
      <w:r w:rsidRPr="00DB23C6">
        <w:rPr>
          <w:rFonts w:eastAsia="Times New Roman"/>
        </w:rPr>
        <w:t xml:space="preserve">continuum (Eller </w:t>
      </w:r>
      <w:r w:rsidR="008B0B7B" w:rsidRPr="00DB23C6">
        <w:rPr>
          <w:rFonts w:eastAsia="Times New Roman"/>
          <w:i/>
        </w:rPr>
        <w:t>et al</w:t>
      </w:r>
      <w:r w:rsidRPr="00DB23C6">
        <w:rPr>
          <w:rFonts w:eastAsia="Times New Roman"/>
        </w:rPr>
        <w:t>.</w:t>
      </w:r>
      <w:r w:rsidR="0089776A" w:rsidRPr="00DB23C6">
        <w:rPr>
          <w:rFonts w:eastAsia="Times New Roman"/>
        </w:rPr>
        <w:t>,</w:t>
      </w:r>
      <w:r w:rsidR="00E30405" w:rsidRPr="00DB23C6">
        <w:rPr>
          <w:rFonts w:eastAsia="Times New Roman"/>
        </w:rPr>
        <w:t xml:space="preserve"> 2013;</w:t>
      </w:r>
      <w:r w:rsidRPr="00DB23C6">
        <w:rPr>
          <w:rFonts w:eastAsia="Times New Roman"/>
        </w:rPr>
        <w:t xml:space="preserve"> Goldsmith</w:t>
      </w:r>
      <w:r w:rsidR="008C19EA" w:rsidRPr="00DB23C6">
        <w:rPr>
          <w:rFonts w:eastAsia="Times New Roman"/>
        </w:rPr>
        <w:t>,</w:t>
      </w:r>
      <w:r w:rsidRPr="00DB23C6">
        <w:rPr>
          <w:rFonts w:eastAsia="Times New Roman"/>
        </w:rPr>
        <w:t xml:space="preserve"> 2013). </w:t>
      </w:r>
      <w:r w:rsidR="00105D89" w:rsidRPr="00DB23C6">
        <w:rPr>
          <w:rFonts w:eastAsia="Times New Roman"/>
        </w:rPr>
        <w:t>However, efforts to u</w:t>
      </w:r>
      <w:r w:rsidRPr="00DB23C6">
        <w:rPr>
          <w:rFonts w:eastAsia="Times New Roman"/>
        </w:rPr>
        <w:t>pscal</w:t>
      </w:r>
      <w:r w:rsidR="00105D89" w:rsidRPr="00DB23C6">
        <w:rPr>
          <w:rFonts w:eastAsia="Times New Roman"/>
        </w:rPr>
        <w:t>e</w:t>
      </w:r>
      <w:r w:rsidRPr="00DB23C6">
        <w:rPr>
          <w:rFonts w:eastAsia="Times New Roman"/>
        </w:rPr>
        <w:t xml:space="preserve"> sap flow measurements </w:t>
      </w:r>
      <w:r w:rsidR="00105D89" w:rsidRPr="00DB23C6">
        <w:rPr>
          <w:rFonts w:eastAsia="Times New Roman"/>
        </w:rPr>
        <w:t>to</w:t>
      </w:r>
      <w:r w:rsidRPr="00DB23C6">
        <w:rPr>
          <w:rFonts w:eastAsia="Times New Roman"/>
        </w:rPr>
        <w:t xml:space="preserve"> stand-</w:t>
      </w:r>
      <w:r w:rsidR="00AE570B" w:rsidRPr="00DB23C6">
        <w:rPr>
          <w:rFonts w:eastAsia="Times New Roman"/>
        </w:rPr>
        <w:t xml:space="preserve">scale </w:t>
      </w:r>
      <w:r w:rsidRPr="00DB23C6">
        <w:rPr>
          <w:rFonts w:eastAsia="Times New Roman"/>
        </w:rPr>
        <w:t xml:space="preserve">transpiration </w:t>
      </w:r>
      <w:r w:rsidR="00105D89" w:rsidRPr="00DB23C6">
        <w:rPr>
          <w:rFonts w:eastAsia="Times New Roman"/>
        </w:rPr>
        <w:t xml:space="preserve">estimates </w:t>
      </w:r>
      <w:r w:rsidR="004D1C4D" w:rsidRPr="00DB23C6">
        <w:rPr>
          <w:rFonts w:eastAsia="Times New Roman"/>
        </w:rPr>
        <w:t>are</w:t>
      </w:r>
      <w:r w:rsidR="00AE570B" w:rsidRPr="00DB23C6">
        <w:rPr>
          <w:rFonts w:eastAsia="Times New Roman"/>
        </w:rPr>
        <w:t xml:space="preserve"> </w:t>
      </w:r>
      <w:r w:rsidRPr="00DB23C6">
        <w:rPr>
          <w:rFonts w:eastAsia="Times New Roman"/>
        </w:rPr>
        <w:t xml:space="preserve">confounded by the </w:t>
      </w:r>
      <w:r w:rsidR="008C19EA" w:rsidRPr="00DB23C6">
        <w:rPr>
          <w:rFonts w:eastAsia="Times New Roman"/>
        </w:rPr>
        <w:t xml:space="preserve">species </w:t>
      </w:r>
      <w:r w:rsidRPr="00DB23C6">
        <w:rPr>
          <w:rFonts w:eastAsia="Times New Roman"/>
        </w:rPr>
        <w:t>diversity and structural complexity of most tropical ecosystems</w:t>
      </w:r>
      <w:r w:rsidR="007D3C7B" w:rsidRPr="00DB23C6">
        <w:rPr>
          <w:rFonts w:eastAsia="Times New Roman"/>
        </w:rPr>
        <w:t>;</w:t>
      </w:r>
      <w:r w:rsidR="00105D89" w:rsidRPr="00DB23C6">
        <w:rPr>
          <w:rFonts w:eastAsia="Times New Roman"/>
        </w:rPr>
        <w:t xml:space="preserve"> </w:t>
      </w:r>
      <w:r w:rsidRPr="00DB23C6">
        <w:rPr>
          <w:rFonts w:eastAsia="Times New Roman"/>
        </w:rPr>
        <w:t xml:space="preserve">instrumentation capable of sampling multiple species is required, </w:t>
      </w:r>
      <w:r w:rsidR="007D3C7B" w:rsidRPr="00DB23C6">
        <w:rPr>
          <w:rFonts w:eastAsia="Times New Roman"/>
        </w:rPr>
        <w:t xml:space="preserve">including </w:t>
      </w:r>
      <w:r w:rsidRPr="00DB23C6">
        <w:rPr>
          <w:rFonts w:eastAsia="Times New Roman"/>
        </w:rPr>
        <w:t>specialized, small-</w:t>
      </w:r>
      <w:r w:rsidRPr="00DB23C6">
        <w:rPr>
          <w:rFonts w:eastAsia="Times New Roman"/>
        </w:rPr>
        <w:lastRenderedPageBreak/>
        <w:t xml:space="preserve">diameter, non-invasive sap flow sensors for monitoring the herbaceous understory (Clearwater </w:t>
      </w:r>
      <w:r w:rsidR="008B0B7B" w:rsidRPr="00DB23C6">
        <w:rPr>
          <w:rFonts w:eastAsia="Times New Roman"/>
          <w:i/>
        </w:rPr>
        <w:t>et al</w:t>
      </w:r>
      <w:r w:rsidRPr="00DB23C6">
        <w:rPr>
          <w:rFonts w:eastAsia="Times New Roman"/>
        </w:rPr>
        <w:t xml:space="preserve">., 2009). </w:t>
      </w:r>
      <w:r w:rsidR="00240042" w:rsidRPr="00DB23C6">
        <w:rPr>
          <w:rFonts w:eastAsia="Times New Roman"/>
        </w:rPr>
        <w:t>At the stand</w:t>
      </w:r>
      <w:r w:rsidR="007D3C7B" w:rsidRPr="00DB23C6">
        <w:rPr>
          <w:rFonts w:eastAsia="Times New Roman"/>
        </w:rPr>
        <w:t xml:space="preserve"> </w:t>
      </w:r>
      <w:r w:rsidR="00240042" w:rsidRPr="00DB23C6">
        <w:rPr>
          <w:rFonts w:eastAsia="Times New Roman"/>
        </w:rPr>
        <w:t>scale,</w:t>
      </w:r>
      <w:r w:rsidR="00240042" w:rsidRPr="00DB23C6">
        <w:rPr>
          <w:rFonts w:eastAsia="Times New Roman"/>
          <w:i/>
        </w:rPr>
        <w:t xml:space="preserve"> </w:t>
      </w:r>
      <w:r w:rsidR="00240042" w:rsidRPr="00DB23C6">
        <w:rPr>
          <w:rFonts w:eastAsia="Times New Roman"/>
        </w:rPr>
        <w:t xml:space="preserve">water balance and dynamics—such as the partitioning of ET—are best evaluated through integration of all three kinds of data: eddy flux, sap flow, and stable isotopes of water vapor (Williams </w:t>
      </w:r>
      <w:r w:rsidR="00240042" w:rsidRPr="00DB23C6">
        <w:rPr>
          <w:rFonts w:eastAsia="Times New Roman"/>
          <w:i/>
        </w:rPr>
        <w:t>et al</w:t>
      </w:r>
      <w:r w:rsidR="00240042" w:rsidRPr="00DB23C6">
        <w:rPr>
          <w:rFonts w:eastAsia="Times New Roman"/>
        </w:rPr>
        <w:t>., 2004).</w:t>
      </w:r>
    </w:p>
    <w:p w14:paraId="55689BE5" w14:textId="77777777" w:rsidR="009F0FE5" w:rsidRPr="00DB0AFD" w:rsidRDefault="009F0FE5" w:rsidP="00BB0B0C">
      <w:pPr>
        <w:spacing w:line="360" w:lineRule="auto"/>
        <w:jc w:val="both"/>
        <w:rPr>
          <w:rFonts w:eastAsia="Times New Roman"/>
        </w:rPr>
      </w:pPr>
    </w:p>
    <w:p w14:paraId="66559059" w14:textId="3B1E53FF" w:rsidR="002E636A" w:rsidRPr="0064744A" w:rsidRDefault="004B3906" w:rsidP="00BB0B0C">
      <w:pPr>
        <w:spacing w:line="360" w:lineRule="auto"/>
        <w:jc w:val="both"/>
        <w:rPr>
          <w:rFonts w:eastAsia="Times New Roman"/>
          <w:b/>
        </w:rPr>
      </w:pPr>
      <w:r w:rsidRPr="0064744A">
        <w:rPr>
          <w:rFonts w:eastAsia="Times New Roman"/>
          <w:b/>
        </w:rPr>
        <w:t>4</w:t>
      </w:r>
      <w:r w:rsidR="002E636A" w:rsidRPr="0064744A">
        <w:rPr>
          <w:rFonts w:eastAsia="Times New Roman"/>
          <w:b/>
        </w:rPr>
        <w:t>.3 Mathematical and Process-Based Models</w:t>
      </w:r>
    </w:p>
    <w:p w14:paraId="356DC683" w14:textId="70D5B62F" w:rsidR="002E636A" w:rsidRPr="00DB23C6" w:rsidRDefault="002E636A" w:rsidP="00BB0B0C">
      <w:pPr>
        <w:spacing w:line="360" w:lineRule="auto"/>
        <w:jc w:val="both"/>
        <w:rPr>
          <w:i/>
        </w:rPr>
      </w:pPr>
      <w:r w:rsidRPr="00DB23C6">
        <w:rPr>
          <w:rFonts w:eastAsia="Times New Roman"/>
        </w:rPr>
        <w:t>Mathematical and process-based approaches can reconcile scale differences among various data products used to detect and forecast environmental change (</w:t>
      </w:r>
      <w:proofErr w:type="spellStart"/>
      <w:r w:rsidRPr="00DB23C6">
        <w:rPr>
          <w:rFonts w:eastAsia="Times New Roman"/>
        </w:rPr>
        <w:t>Keitt</w:t>
      </w:r>
      <w:proofErr w:type="spellEnd"/>
      <w:r w:rsidRPr="00DB23C6">
        <w:rPr>
          <w:rFonts w:eastAsia="Times New Roman"/>
        </w:rPr>
        <w:t xml:space="preserve">, 2000; Phillips and </w:t>
      </w:r>
      <w:proofErr w:type="spellStart"/>
      <w:r w:rsidRPr="00DB23C6">
        <w:rPr>
          <w:rFonts w:eastAsia="Times New Roman"/>
        </w:rPr>
        <w:t>Jerolmack</w:t>
      </w:r>
      <w:proofErr w:type="spellEnd"/>
      <w:r w:rsidRPr="00DB23C6">
        <w:rPr>
          <w:rFonts w:eastAsia="Times New Roman"/>
        </w:rPr>
        <w:t xml:space="preserve">, 2016). Continuous wavelet analysis, for example, is a mathematical approach that employs a </w:t>
      </w:r>
      <w:proofErr w:type="spellStart"/>
      <w:r w:rsidRPr="00DB23C6">
        <w:rPr>
          <w:rFonts w:eastAsia="Times New Roman"/>
        </w:rPr>
        <w:t>multiscalar</w:t>
      </w:r>
      <w:proofErr w:type="spellEnd"/>
      <w:r w:rsidRPr="00DB23C6">
        <w:rPr>
          <w:rFonts w:eastAsia="Times New Roman"/>
        </w:rPr>
        <w:t xml:space="preserve"> technique to decompose aperiodic, non-stationary, and noisy data into frequency components, helping to shed light on processes that might be in play at </w:t>
      </w:r>
      <w:r w:rsidR="00105D89" w:rsidRPr="00DB23C6">
        <w:rPr>
          <w:rFonts w:eastAsia="Times New Roman"/>
        </w:rPr>
        <w:t xml:space="preserve">different </w:t>
      </w:r>
      <w:proofErr w:type="spellStart"/>
      <w:r w:rsidR="00105D89" w:rsidRPr="00DB23C6">
        <w:rPr>
          <w:rFonts w:eastAsia="Times New Roman"/>
        </w:rPr>
        <w:t>spatio</w:t>
      </w:r>
      <w:proofErr w:type="spellEnd"/>
      <w:r w:rsidR="00105D89" w:rsidRPr="00DB23C6">
        <w:rPr>
          <w:rFonts w:eastAsia="Times New Roman"/>
        </w:rPr>
        <w:t>-temporal scales</w:t>
      </w:r>
      <w:r w:rsidRPr="00DB23C6">
        <w:rPr>
          <w:rFonts w:eastAsia="Times New Roman"/>
        </w:rPr>
        <w:t>.</w:t>
      </w:r>
      <w:r w:rsidR="009C20D7" w:rsidRPr="00DB23C6">
        <w:rPr>
          <w:rFonts w:eastAsia="Times New Roman"/>
        </w:rPr>
        <w:t xml:space="preserve"> Wavelet methods have also been used to pre-process data that is then fed into data-drive hydrologic models (</w:t>
      </w:r>
      <w:proofErr w:type="spellStart"/>
      <w:r w:rsidR="009C20D7" w:rsidRPr="00DB23C6">
        <w:rPr>
          <w:rFonts w:eastAsia="Times New Roman"/>
        </w:rPr>
        <w:t>Nourani</w:t>
      </w:r>
      <w:proofErr w:type="spellEnd"/>
      <w:r w:rsidR="009C20D7" w:rsidRPr="00DB23C6">
        <w:rPr>
          <w:rFonts w:eastAsia="Times New Roman"/>
        </w:rPr>
        <w:t xml:space="preserve"> </w:t>
      </w:r>
      <w:r w:rsidR="008B0B7B" w:rsidRPr="00DB23C6">
        <w:rPr>
          <w:rFonts w:eastAsia="Times New Roman"/>
          <w:i/>
        </w:rPr>
        <w:t>et al</w:t>
      </w:r>
      <w:r w:rsidR="009C20D7" w:rsidRPr="00DB23C6">
        <w:rPr>
          <w:rFonts w:eastAsia="Times New Roman"/>
        </w:rPr>
        <w:t>.</w:t>
      </w:r>
      <w:r w:rsidR="00C5047A" w:rsidRPr="00DB23C6">
        <w:rPr>
          <w:rFonts w:eastAsia="Times New Roman"/>
        </w:rPr>
        <w:t>,</w:t>
      </w:r>
      <w:r w:rsidR="009C20D7" w:rsidRPr="00DB23C6">
        <w:rPr>
          <w:rFonts w:eastAsia="Times New Roman"/>
        </w:rPr>
        <w:t xml:space="preserve"> 2014). </w:t>
      </w:r>
      <w:r w:rsidRPr="00DB23C6">
        <w:rPr>
          <w:rFonts w:eastAsia="Times New Roman"/>
        </w:rPr>
        <w:t>The continuous wavelet is a powerful and suitable method for analyzing ecological and hydrological data (</w:t>
      </w:r>
      <w:proofErr w:type="spellStart"/>
      <w:r w:rsidRPr="00DB23C6">
        <w:rPr>
          <w:rFonts w:eastAsia="Times New Roman"/>
        </w:rPr>
        <w:t>Labat</w:t>
      </w:r>
      <w:proofErr w:type="spellEnd"/>
      <w:r w:rsidRPr="00DB23C6">
        <w:rPr>
          <w:rFonts w:eastAsia="Times New Roman"/>
        </w:rPr>
        <w:t xml:space="preserve">, 2005; </w:t>
      </w:r>
      <w:proofErr w:type="spellStart"/>
      <w:r w:rsidRPr="00DB23C6">
        <w:rPr>
          <w:rFonts w:eastAsia="Times New Roman"/>
        </w:rPr>
        <w:t>Cazelles</w:t>
      </w:r>
      <w:proofErr w:type="spellEnd"/>
      <w:r w:rsidRPr="00DB23C6">
        <w:rPr>
          <w:rFonts w:eastAsia="Times New Roman"/>
        </w:rPr>
        <w:t xml:space="preserve"> </w:t>
      </w:r>
      <w:r w:rsidR="008B0B7B" w:rsidRPr="00DB23C6">
        <w:rPr>
          <w:rFonts w:eastAsia="Times New Roman"/>
          <w:i/>
        </w:rPr>
        <w:t>et al</w:t>
      </w:r>
      <w:r w:rsidRPr="00DB23C6">
        <w:rPr>
          <w:rFonts w:eastAsia="Times New Roman"/>
        </w:rPr>
        <w:t>., 2008). For example, Vargas</w:t>
      </w:r>
      <w:r w:rsidRPr="00DB23C6">
        <w:rPr>
          <w:rFonts w:eastAsia="Times New Roman"/>
          <w:i/>
        </w:rPr>
        <w:t xml:space="preserve"> </w:t>
      </w:r>
      <w:r w:rsidR="008B0B7B" w:rsidRPr="00DB23C6">
        <w:rPr>
          <w:rFonts w:eastAsia="Times New Roman"/>
          <w:i/>
        </w:rPr>
        <w:t>et al</w:t>
      </w:r>
      <w:r w:rsidRPr="00DB23C6">
        <w:rPr>
          <w:rFonts w:eastAsia="Times New Roman"/>
          <w:i/>
        </w:rPr>
        <w:t>.</w:t>
      </w:r>
      <w:r w:rsidRPr="00DB23C6">
        <w:rPr>
          <w:rFonts w:eastAsia="Times New Roman"/>
        </w:rPr>
        <w:t xml:space="preserve"> (2010) used continuous wavelet coherency analysis to show how soil temperature, soil moisture, and photosynthetically active radiation influence the production of soil CO</w:t>
      </w:r>
      <w:r w:rsidRPr="00DB23C6">
        <w:rPr>
          <w:rFonts w:eastAsia="Times New Roman"/>
          <w:vertAlign w:val="subscript"/>
        </w:rPr>
        <w:t xml:space="preserve">2 </w:t>
      </w:r>
      <w:r w:rsidRPr="00DB23C6">
        <w:rPr>
          <w:rFonts w:eastAsia="Times New Roman"/>
        </w:rPr>
        <w:t xml:space="preserve">at different temporal scales. Given the advances in and increasingly wide use of automated data-collection equipment (data loggers, automatic samplers, </w:t>
      </w:r>
      <w:r w:rsidRPr="00DB23C6">
        <w:rPr>
          <w:rFonts w:eastAsia="Times New Roman"/>
          <w:i/>
        </w:rPr>
        <w:t>in situ</w:t>
      </w:r>
      <w:r w:rsidRPr="00DB23C6">
        <w:rPr>
          <w:rFonts w:eastAsia="Times New Roman"/>
        </w:rPr>
        <w:t xml:space="preserve"> stable-isotope samplers) that provide continuous data at higher temporal and spatial resolutions, the application of </w:t>
      </w:r>
      <w:proofErr w:type="spellStart"/>
      <w:r w:rsidRPr="00DB23C6">
        <w:rPr>
          <w:rFonts w:eastAsia="Times New Roman"/>
        </w:rPr>
        <w:t>multiscalar</w:t>
      </w:r>
      <w:proofErr w:type="spellEnd"/>
      <w:r w:rsidRPr="00DB23C6">
        <w:rPr>
          <w:rFonts w:eastAsia="Times New Roman"/>
        </w:rPr>
        <w:t xml:space="preserve"> techniques such as continuous wavelet analysis will be invaluable for investigating ecohydrological processes in the tropics. </w:t>
      </w:r>
    </w:p>
    <w:p w14:paraId="4F6551D3" w14:textId="3DA54908" w:rsidR="002E636A" w:rsidRPr="00DB23C6" w:rsidRDefault="002E636A" w:rsidP="00BB0B0C">
      <w:pPr>
        <w:spacing w:line="360" w:lineRule="auto"/>
        <w:jc w:val="both"/>
      </w:pPr>
      <w:r w:rsidRPr="00DB23C6">
        <w:rPr>
          <w:rFonts w:eastAsia="Times New Roman"/>
        </w:rPr>
        <w:tab/>
      </w:r>
      <w:r w:rsidR="000C1F88" w:rsidRPr="00DB23C6">
        <w:rPr>
          <w:rFonts w:eastAsia="Times New Roman"/>
        </w:rPr>
        <w:t>Process-based models have been used in hydrology (</w:t>
      </w:r>
      <w:proofErr w:type="spellStart"/>
      <w:r w:rsidR="000C1F88" w:rsidRPr="00DB23C6">
        <w:rPr>
          <w:rFonts w:eastAsia="Times New Roman"/>
        </w:rPr>
        <w:t>Beven</w:t>
      </w:r>
      <w:proofErr w:type="spellEnd"/>
      <w:r w:rsidR="000C1F88" w:rsidRPr="00DB23C6">
        <w:rPr>
          <w:rFonts w:eastAsia="Times New Roman"/>
        </w:rPr>
        <w:t>, 2011) and ecology (Landsberg and Sands, 2010) to simulate complex natural processes and t</w:t>
      </w:r>
      <w:r w:rsidRPr="00DB23C6">
        <w:rPr>
          <w:rFonts w:eastAsia="Times New Roman"/>
        </w:rPr>
        <w:t>o further probe the linkages among different kinds of data across scales</w:t>
      </w:r>
      <w:r w:rsidR="000C1F88" w:rsidRPr="00DB23C6">
        <w:rPr>
          <w:rFonts w:eastAsia="Times New Roman"/>
        </w:rPr>
        <w:t>.</w:t>
      </w:r>
      <w:r w:rsidRPr="00DB23C6">
        <w:rPr>
          <w:rFonts w:eastAsia="Times New Roman"/>
        </w:rPr>
        <w:t xml:space="preserve"> Unlike traditional </w:t>
      </w:r>
      <w:r w:rsidR="00D251C7" w:rsidRPr="00DB23C6">
        <w:rPr>
          <w:rFonts w:eastAsia="Times New Roman"/>
        </w:rPr>
        <w:t>models</w:t>
      </w:r>
      <w:r w:rsidRPr="00DB23C6">
        <w:rPr>
          <w:rFonts w:eastAsia="Times New Roman"/>
        </w:rPr>
        <w:t>,</w:t>
      </w:r>
      <w:r w:rsidR="00D251C7" w:rsidRPr="00DB23C6">
        <w:rPr>
          <w:rFonts w:eastAsia="Times New Roman"/>
        </w:rPr>
        <w:t xml:space="preserve"> </w:t>
      </w:r>
      <w:r w:rsidRPr="00DB23C6">
        <w:rPr>
          <w:rFonts w:eastAsia="Times New Roman"/>
        </w:rPr>
        <w:t xml:space="preserve">which analyze empirical data via correlations, process-based </w:t>
      </w:r>
      <w:r w:rsidR="000C1F88" w:rsidRPr="00DB23C6">
        <w:rPr>
          <w:rFonts w:eastAsia="Times New Roman"/>
        </w:rPr>
        <w:t xml:space="preserve">models </w:t>
      </w:r>
      <w:r w:rsidRPr="00DB23C6">
        <w:rPr>
          <w:rFonts w:eastAsia="Times New Roman"/>
        </w:rPr>
        <w:t>simulate detailed physical, chemical</w:t>
      </w:r>
      <w:r w:rsidR="000C1F88" w:rsidRPr="00DB23C6">
        <w:rPr>
          <w:rFonts w:eastAsia="Times New Roman"/>
        </w:rPr>
        <w:t>,</w:t>
      </w:r>
      <w:r w:rsidRPr="00DB23C6">
        <w:rPr>
          <w:rFonts w:eastAsia="Times New Roman"/>
        </w:rPr>
        <w:t xml:space="preserve"> and/or biological processes to elucidate underlying mechanisms (Adams </w:t>
      </w:r>
      <w:r w:rsidR="008B0B7B" w:rsidRPr="00DB23C6">
        <w:rPr>
          <w:rFonts w:eastAsia="Times New Roman"/>
          <w:i/>
        </w:rPr>
        <w:t>et al</w:t>
      </w:r>
      <w:r w:rsidRPr="00DB23C6">
        <w:rPr>
          <w:rFonts w:eastAsia="Times New Roman"/>
        </w:rPr>
        <w:t xml:space="preserve">., 2013). As simplified representations of ecohydrological mechanisms at various successional scales, process-based models </w:t>
      </w:r>
      <w:r w:rsidR="00BD297A" w:rsidRPr="00DB23C6">
        <w:rPr>
          <w:rFonts w:eastAsia="Times New Roman"/>
        </w:rPr>
        <w:t xml:space="preserve">incorporate </w:t>
      </w:r>
      <w:r w:rsidRPr="00DB23C6">
        <w:rPr>
          <w:rFonts w:eastAsia="Times New Roman"/>
        </w:rPr>
        <w:t xml:space="preserve">internal and external variables linked by functional relationships (i.e., processes) (Friend </w:t>
      </w:r>
      <w:r w:rsidR="008B0B7B" w:rsidRPr="00DB23C6">
        <w:rPr>
          <w:rFonts w:eastAsia="Times New Roman"/>
          <w:i/>
        </w:rPr>
        <w:t>et al</w:t>
      </w:r>
      <w:r w:rsidRPr="00DB23C6">
        <w:rPr>
          <w:rFonts w:eastAsia="Times New Roman"/>
        </w:rPr>
        <w:t xml:space="preserve">., 1997; </w:t>
      </w:r>
      <w:proofErr w:type="spellStart"/>
      <w:r w:rsidRPr="00DB23C6">
        <w:rPr>
          <w:rFonts w:eastAsia="Times New Roman"/>
        </w:rPr>
        <w:t>Mäkelä</w:t>
      </w:r>
      <w:proofErr w:type="spellEnd"/>
      <w:r w:rsidRPr="00DB23C6">
        <w:rPr>
          <w:rFonts w:eastAsia="Times New Roman"/>
        </w:rPr>
        <w:t xml:space="preserve"> </w:t>
      </w:r>
      <w:r w:rsidR="008B0B7B" w:rsidRPr="00DB23C6">
        <w:rPr>
          <w:rFonts w:eastAsia="Times New Roman"/>
          <w:i/>
        </w:rPr>
        <w:t>et al</w:t>
      </w:r>
      <w:r w:rsidRPr="00DB23C6">
        <w:rPr>
          <w:rFonts w:eastAsia="Times New Roman"/>
        </w:rPr>
        <w:t xml:space="preserve">., 2000; </w:t>
      </w:r>
      <w:proofErr w:type="spellStart"/>
      <w:r w:rsidRPr="00DB23C6">
        <w:rPr>
          <w:rFonts w:eastAsia="Times New Roman"/>
        </w:rPr>
        <w:t>Schröder</w:t>
      </w:r>
      <w:proofErr w:type="spellEnd"/>
      <w:r w:rsidRPr="00DB23C6">
        <w:rPr>
          <w:rFonts w:eastAsia="Times New Roman"/>
        </w:rPr>
        <w:t xml:space="preserve"> and </w:t>
      </w:r>
      <w:proofErr w:type="spellStart"/>
      <w:r w:rsidRPr="00DB23C6">
        <w:rPr>
          <w:rFonts w:eastAsia="Times New Roman"/>
        </w:rPr>
        <w:t>Seppelt</w:t>
      </w:r>
      <w:proofErr w:type="spellEnd"/>
      <w:r w:rsidRPr="00DB23C6">
        <w:rPr>
          <w:rFonts w:eastAsia="Times New Roman"/>
        </w:rPr>
        <w:t>, 2006).</w:t>
      </w:r>
    </w:p>
    <w:p w14:paraId="7D00FB5E" w14:textId="08EF9E6A" w:rsidR="002E636A" w:rsidRPr="00DB0AFD" w:rsidRDefault="002E636A" w:rsidP="00BB0B0C">
      <w:pPr>
        <w:spacing w:line="360" w:lineRule="auto"/>
        <w:jc w:val="both"/>
      </w:pPr>
      <w:r w:rsidRPr="00DB0AFD">
        <w:rPr>
          <w:rFonts w:eastAsia="Times New Roman"/>
        </w:rPr>
        <w:lastRenderedPageBreak/>
        <w:tab/>
        <w:t xml:space="preserve">In hydrology, process-based models focus on water and energy balances. In ecology, they focus on the spatial distribution of species and the evolution of interactions between species (DeAngelis and </w:t>
      </w:r>
      <w:proofErr w:type="spellStart"/>
      <w:r w:rsidRPr="00DB0AFD">
        <w:rPr>
          <w:rFonts w:eastAsia="Times New Roman"/>
        </w:rPr>
        <w:t>Mooij</w:t>
      </w:r>
      <w:proofErr w:type="spellEnd"/>
      <w:r w:rsidRPr="00DB0AFD">
        <w:rPr>
          <w:rFonts w:eastAsia="Times New Roman"/>
        </w:rPr>
        <w:t xml:space="preserve">, 2005; </w:t>
      </w:r>
      <w:proofErr w:type="spellStart"/>
      <w:r w:rsidRPr="00DB0AFD">
        <w:rPr>
          <w:rFonts w:eastAsia="Times New Roman"/>
        </w:rPr>
        <w:t>Elith</w:t>
      </w:r>
      <w:proofErr w:type="spellEnd"/>
      <w:r w:rsidRPr="00DB0AFD">
        <w:rPr>
          <w:rFonts w:eastAsia="Times New Roman"/>
        </w:rPr>
        <w:t xml:space="preserve"> and </w:t>
      </w:r>
      <w:proofErr w:type="spellStart"/>
      <w:r w:rsidRPr="00DB0AFD">
        <w:rPr>
          <w:rFonts w:eastAsia="Times New Roman"/>
        </w:rPr>
        <w:t>Leathwick</w:t>
      </w:r>
      <w:proofErr w:type="spellEnd"/>
      <w:r w:rsidRPr="00DB0AFD">
        <w:rPr>
          <w:rFonts w:eastAsia="Times New Roman"/>
        </w:rPr>
        <w:t xml:space="preserve">, 2009). </w:t>
      </w:r>
      <w:r w:rsidR="00E00CA9" w:rsidRPr="00DB0AFD">
        <w:rPr>
          <w:rFonts w:eastAsia="Times New Roman"/>
        </w:rPr>
        <w:t>When used</w:t>
      </w:r>
      <w:r w:rsidR="00431A1B" w:rsidRPr="00DB0AFD">
        <w:rPr>
          <w:rFonts w:eastAsia="Times New Roman"/>
        </w:rPr>
        <w:t xml:space="preserve"> </w:t>
      </w:r>
      <w:r w:rsidR="00E00CA9" w:rsidRPr="00DB0AFD">
        <w:rPr>
          <w:rFonts w:eastAsia="Times New Roman"/>
        </w:rPr>
        <w:t xml:space="preserve">in </w:t>
      </w:r>
      <w:r w:rsidRPr="00DB0AFD">
        <w:rPr>
          <w:rFonts w:eastAsia="Times New Roman"/>
        </w:rPr>
        <w:t>ecohydrolog</w:t>
      </w:r>
      <w:r w:rsidR="00431A1B" w:rsidRPr="00DB0AFD">
        <w:rPr>
          <w:rFonts w:eastAsia="Times New Roman"/>
        </w:rPr>
        <w:t>ic</w:t>
      </w:r>
      <w:r w:rsidR="00E00CA9" w:rsidRPr="00DB0AFD">
        <w:rPr>
          <w:rFonts w:eastAsia="Times New Roman"/>
        </w:rPr>
        <w:t>al</w:t>
      </w:r>
      <w:r w:rsidRPr="00DB0AFD">
        <w:rPr>
          <w:rFonts w:eastAsia="Times New Roman"/>
        </w:rPr>
        <w:t xml:space="preserve"> studies,</w:t>
      </w:r>
      <w:r w:rsidR="00E00CA9" w:rsidRPr="00DB0AFD">
        <w:rPr>
          <w:rFonts w:eastAsia="Times New Roman"/>
        </w:rPr>
        <w:t xml:space="preserve"> these models </w:t>
      </w:r>
      <w:r w:rsidR="00852111" w:rsidRPr="00DB0AFD">
        <w:rPr>
          <w:rFonts w:eastAsia="Times New Roman"/>
        </w:rPr>
        <w:t>are parameterized with</w:t>
      </w:r>
      <w:r w:rsidR="00852111" w:rsidRPr="00DB0AFD">
        <w:rPr>
          <w:rFonts w:eastAsia="Times New Roman"/>
          <w:i/>
        </w:rPr>
        <w:t xml:space="preserve"> </w:t>
      </w:r>
      <w:r w:rsidR="009426E0" w:rsidRPr="00DB0AFD">
        <w:rPr>
          <w:rFonts w:eastAsia="Times New Roman"/>
        </w:rPr>
        <w:t>exogenous and endogenous</w:t>
      </w:r>
      <w:r w:rsidR="00240042" w:rsidRPr="00DB0AFD">
        <w:rPr>
          <w:rFonts w:eastAsia="Times New Roman"/>
        </w:rPr>
        <w:t xml:space="preserve"> variables. </w:t>
      </w:r>
      <w:r w:rsidRPr="00DB0AFD">
        <w:rPr>
          <w:rFonts w:eastAsia="Times New Roman"/>
        </w:rPr>
        <w:t xml:space="preserve"> </w:t>
      </w:r>
      <w:r w:rsidR="00F266AD" w:rsidRPr="00DB0AFD">
        <w:rPr>
          <w:rFonts w:eastAsia="Times New Roman"/>
        </w:rPr>
        <w:t>E</w:t>
      </w:r>
      <w:r w:rsidRPr="00DB0AFD">
        <w:rPr>
          <w:rFonts w:eastAsia="Times New Roman"/>
        </w:rPr>
        <w:t xml:space="preserve">xogenous variables relate to regional and coarse-scale processes outside the plant, and endogenous variables relate to fine-scale processes within the plant. Thus, field measurements of water, carbon, and nutrients are often used as exogenous variables (Oliveira </w:t>
      </w:r>
      <w:r w:rsidR="008B0B7B" w:rsidRPr="00DB0AFD">
        <w:rPr>
          <w:rFonts w:eastAsia="Times New Roman"/>
          <w:i/>
        </w:rPr>
        <w:t>et al</w:t>
      </w:r>
      <w:r w:rsidRPr="00DB0AFD">
        <w:rPr>
          <w:rFonts w:eastAsia="Times New Roman"/>
        </w:rPr>
        <w:t xml:space="preserve">., 2014b); and plant water storage, sap flow, cell expansion, and radial stem growth </w:t>
      </w:r>
      <w:r w:rsidR="00F266AD" w:rsidRPr="00DB0AFD">
        <w:rPr>
          <w:rFonts w:eastAsia="Times New Roman"/>
        </w:rPr>
        <w:t xml:space="preserve">are often used as endogenous variables </w:t>
      </w:r>
      <w:r w:rsidRPr="00DB0AFD">
        <w:rPr>
          <w:rFonts w:eastAsia="Times New Roman"/>
        </w:rPr>
        <w:t>(</w:t>
      </w:r>
      <w:proofErr w:type="spellStart"/>
      <w:r w:rsidRPr="00DB0AFD">
        <w:rPr>
          <w:rFonts w:eastAsia="Times New Roman"/>
        </w:rPr>
        <w:t>Bonan</w:t>
      </w:r>
      <w:proofErr w:type="spellEnd"/>
      <w:r w:rsidRPr="00DB0AFD">
        <w:rPr>
          <w:rFonts w:eastAsia="Times New Roman"/>
        </w:rPr>
        <w:t xml:space="preserve"> </w:t>
      </w:r>
      <w:r w:rsidR="008B0B7B" w:rsidRPr="00DB0AFD">
        <w:rPr>
          <w:rFonts w:eastAsia="Times New Roman"/>
          <w:i/>
        </w:rPr>
        <w:t>et al</w:t>
      </w:r>
      <w:r w:rsidRPr="00DB0AFD">
        <w:rPr>
          <w:rFonts w:eastAsia="Times New Roman"/>
        </w:rPr>
        <w:t xml:space="preserve">., 2012; Steppe </w:t>
      </w:r>
      <w:r w:rsidR="008B0B7B" w:rsidRPr="00DB0AFD">
        <w:rPr>
          <w:rFonts w:eastAsia="Times New Roman"/>
          <w:i/>
        </w:rPr>
        <w:t>et al</w:t>
      </w:r>
      <w:r w:rsidRPr="00DB0AFD">
        <w:rPr>
          <w:rFonts w:eastAsia="Times New Roman"/>
        </w:rPr>
        <w:t>., 2005)</w:t>
      </w:r>
      <w:r w:rsidR="00F266AD" w:rsidRPr="00DB0AFD">
        <w:rPr>
          <w:rFonts w:eastAsia="Times New Roman"/>
        </w:rPr>
        <w:t>.</w:t>
      </w:r>
      <w:r w:rsidRPr="00DB0AFD">
        <w:rPr>
          <w:rFonts w:eastAsia="Times New Roman"/>
        </w:rPr>
        <w:t xml:space="preserve"> </w:t>
      </w:r>
    </w:p>
    <w:p w14:paraId="6C04BB82" w14:textId="12A12AB5" w:rsidR="008D25F1" w:rsidRPr="006F62E9" w:rsidRDefault="002E636A" w:rsidP="00842D7A">
      <w:pPr>
        <w:spacing w:line="360" w:lineRule="auto"/>
        <w:jc w:val="both"/>
        <w:rPr>
          <w:rFonts w:eastAsia="Times New Roman"/>
        </w:rPr>
      </w:pPr>
      <w:r w:rsidRPr="00DB0AFD">
        <w:rPr>
          <w:rFonts w:eastAsia="Times New Roman"/>
        </w:rPr>
        <w:tab/>
      </w:r>
      <w:r w:rsidR="008D25F1" w:rsidRPr="006F62E9">
        <w:rPr>
          <w:rFonts w:eastAsia="Times New Roman"/>
        </w:rPr>
        <w:t>One advantage of p</w:t>
      </w:r>
      <w:r w:rsidRPr="006F62E9">
        <w:rPr>
          <w:rFonts w:eastAsia="Times New Roman"/>
        </w:rPr>
        <w:t xml:space="preserve">rocess-based models is </w:t>
      </w:r>
      <w:r w:rsidR="00A47C25" w:rsidRPr="006F62E9">
        <w:rPr>
          <w:rFonts w:eastAsia="Times New Roman"/>
        </w:rPr>
        <w:t xml:space="preserve">that they are </w:t>
      </w:r>
      <w:r w:rsidRPr="006F62E9">
        <w:rPr>
          <w:rFonts w:eastAsia="Times New Roman"/>
        </w:rPr>
        <w:t>intrinsic</w:t>
      </w:r>
      <w:r w:rsidR="00A47C25" w:rsidRPr="006F62E9">
        <w:rPr>
          <w:rFonts w:eastAsia="Times New Roman"/>
        </w:rPr>
        <w:t>ally</w:t>
      </w:r>
      <w:r w:rsidRPr="006F62E9">
        <w:rPr>
          <w:rFonts w:eastAsia="Times New Roman"/>
        </w:rPr>
        <w:t xml:space="preserve"> scale-independent (</w:t>
      </w:r>
      <w:proofErr w:type="spellStart"/>
      <w:r w:rsidRPr="006F62E9">
        <w:rPr>
          <w:rFonts w:eastAsia="Times New Roman"/>
        </w:rPr>
        <w:t>Korzukhin</w:t>
      </w:r>
      <w:proofErr w:type="spellEnd"/>
      <w:r w:rsidRPr="006F62E9">
        <w:rPr>
          <w:rFonts w:eastAsia="Times New Roman"/>
        </w:rPr>
        <w:t xml:space="preserve"> and Ter-</w:t>
      </w:r>
      <w:proofErr w:type="spellStart"/>
      <w:r w:rsidRPr="006F62E9">
        <w:rPr>
          <w:rFonts w:eastAsia="Times New Roman"/>
        </w:rPr>
        <w:t>Mikaelian</w:t>
      </w:r>
      <w:proofErr w:type="spellEnd"/>
      <w:r w:rsidRPr="006F62E9">
        <w:rPr>
          <w:rFonts w:eastAsia="Times New Roman"/>
        </w:rPr>
        <w:t>, 1996)</w:t>
      </w:r>
      <w:r w:rsidR="008D25F1" w:rsidRPr="006F62E9">
        <w:rPr>
          <w:rFonts w:eastAsia="Times New Roman"/>
        </w:rPr>
        <w:t xml:space="preserve"> and can be incorporated</w:t>
      </w:r>
      <w:r w:rsidRPr="006F62E9">
        <w:rPr>
          <w:rFonts w:eastAsia="Times New Roman"/>
        </w:rPr>
        <w:t xml:space="preserve"> into larger</w:t>
      </w:r>
      <w:r w:rsidR="00C52437" w:rsidRPr="006F62E9">
        <w:rPr>
          <w:rFonts w:eastAsia="Times New Roman"/>
        </w:rPr>
        <w:t>,</w:t>
      </w:r>
      <w:r w:rsidRPr="006F62E9">
        <w:rPr>
          <w:rFonts w:eastAsia="Times New Roman"/>
        </w:rPr>
        <w:t xml:space="preserve"> ecosystem-scale models to improve predictive power (McDowell </w:t>
      </w:r>
      <w:r w:rsidR="008B0B7B" w:rsidRPr="006F62E9">
        <w:rPr>
          <w:rFonts w:eastAsia="Times New Roman"/>
          <w:i/>
        </w:rPr>
        <w:t>et al</w:t>
      </w:r>
      <w:r w:rsidRPr="006F62E9">
        <w:rPr>
          <w:rFonts w:eastAsia="Times New Roman"/>
        </w:rPr>
        <w:t xml:space="preserve">., 2013). As an example, Steppe </w:t>
      </w:r>
      <w:r w:rsidR="008B0B7B" w:rsidRPr="006F62E9">
        <w:rPr>
          <w:rFonts w:eastAsia="Times New Roman"/>
          <w:i/>
        </w:rPr>
        <w:t>et al</w:t>
      </w:r>
      <w:r w:rsidRPr="006F62E9">
        <w:rPr>
          <w:rFonts w:eastAsia="Times New Roman"/>
          <w:i/>
        </w:rPr>
        <w:t xml:space="preserve">. </w:t>
      </w:r>
      <w:r w:rsidRPr="006F62E9">
        <w:rPr>
          <w:rFonts w:eastAsia="Times New Roman"/>
        </w:rPr>
        <w:t xml:space="preserve">(2010) developed a process-based model </w:t>
      </w:r>
      <w:r w:rsidR="004C6690" w:rsidRPr="006F62E9">
        <w:rPr>
          <w:rFonts w:eastAsia="Times New Roman"/>
        </w:rPr>
        <w:t xml:space="preserve">using </w:t>
      </w:r>
      <w:r w:rsidR="006F62E9" w:rsidRPr="006F62E9">
        <w:rPr>
          <w:rFonts w:eastAsia="Times New Roman"/>
        </w:rPr>
        <w:t xml:space="preserve">data </w:t>
      </w:r>
      <w:r w:rsidR="004C6690" w:rsidRPr="006F62E9">
        <w:rPr>
          <w:rFonts w:eastAsia="Times New Roman"/>
        </w:rPr>
        <w:t>from</w:t>
      </w:r>
      <w:r w:rsidR="00240042" w:rsidRPr="006F62E9">
        <w:rPr>
          <w:rFonts w:eastAsia="Times New Roman"/>
        </w:rPr>
        <w:t xml:space="preserve"> </w:t>
      </w:r>
      <w:r w:rsidRPr="006F62E9">
        <w:rPr>
          <w:rFonts w:eastAsia="Times New Roman"/>
        </w:rPr>
        <w:t>thermal</w:t>
      </w:r>
      <w:r w:rsidR="00DB23C6" w:rsidRPr="006F62E9">
        <w:rPr>
          <w:rFonts w:eastAsia="Times New Roman"/>
        </w:rPr>
        <w:t xml:space="preserve"> </w:t>
      </w:r>
      <w:r w:rsidRPr="006F62E9">
        <w:rPr>
          <w:rFonts w:eastAsia="Times New Roman"/>
        </w:rPr>
        <w:t>dissipation, heat</w:t>
      </w:r>
      <w:r w:rsidR="00DB23C6" w:rsidRPr="006F62E9">
        <w:rPr>
          <w:rFonts w:eastAsia="Times New Roman"/>
        </w:rPr>
        <w:t xml:space="preserve"> </w:t>
      </w:r>
      <w:r w:rsidRPr="006F62E9">
        <w:rPr>
          <w:rFonts w:eastAsia="Times New Roman"/>
        </w:rPr>
        <w:t>pulse</w:t>
      </w:r>
      <w:r w:rsidR="00DB23C6" w:rsidRPr="006F62E9">
        <w:rPr>
          <w:rFonts w:eastAsia="Times New Roman"/>
        </w:rPr>
        <w:t xml:space="preserve"> </w:t>
      </w:r>
      <w:r w:rsidRPr="006F62E9">
        <w:rPr>
          <w:rFonts w:eastAsia="Times New Roman"/>
        </w:rPr>
        <w:t>velocity, and heat</w:t>
      </w:r>
      <w:r w:rsidR="00DB23C6" w:rsidRPr="006F62E9">
        <w:rPr>
          <w:rFonts w:eastAsia="Times New Roman"/>
        </w:rPr>
        <w:t xml:space="preserve"> </w:t>
      </w:r>
      <w:r w:rsidRPr="006F62E9">
        <w:rPr>
          <w:rFonts w:eastAsia="Times New Roman"/>
        </w:rPr>
        <w:t>field</w:t>
      </w:r>
      <w:r w:rsidR="00DB23C6" w:rsidRPr="006F62E9">
        <w:rPr>
          <w:rFonts w:eastAsia="Times New Roman"/>
        </w:rPr>
        <w:t xml:space="preserve"> </w:t>
      </w:r>
      <w:r w:rsidRPr="006F62E9">
        <w:rPr>
          <w:rFonts w:eastAsia="Times New Roman"/>
        </w:rPr>
        <w:t xml:space="preserve">deformation </w:t>
      </w:r>
      <w:r w:rsidR="00240042" w:rsidRPr="006F62E9">
        <w:rPr>
          <w:rFonts w:eastAsia="Times New Roman"/>
        </w:rPr>
        <w:t>sensor</w:t>
      </w:r>
      <w:r w:rsidR="00DB23C6" w:rsidRPr="006F62E9">
        <w:rPr>
          <w:rFonts w:eastAsia="Times New Roman"/>
        </w:rPr>
        <w:t>s</w:t>
      </w:r>
      <w:r w:rsidR="00240042" w:rsidRPr="006F62E9">
        <w:rPr>
          <w:rFonts w:eastAsia="Times New Roman"/>
        </w:rPr>
        <w:t xml:space="preserve"> </w:t>
      </w:r>
      <w:r w:rsidR="00CD57DB" w:rsidRPr="006F62E9">
        <w:rPr>
          <w:rFonts w:eastAsia="Times New Roman"/>
        </w:rPr>
        <w:t xml:space="preserve">to obtain high-quality sap flux data </w:t>
      </w:r>
      <w:r w:rsidRPr="006F62E9">
        <w:rPr>
          <w:rFonts w:eastAsia="Times New Roman"/>
        </w:rPr>
        <w:t>for specific tree species.</w:t>
      </w:r>
      <w:r w:rsidR="00240042" w:rsidRPr="006F62E9">
        <w:rPr>
          <w:rFonts w:eastAsia="Times New Roman"/>
        </w:rPr>
        <w:t xml:space="preserve"> </w:t>
      </w:r>
      <w:r w:rsidRPr="006F62E9">
        <w:rPr>
          <w:rFonts w:eastAsia="Times New Roman"/>
        </w:rPr>
        <w:t>Th</w:t>
      </w:r>
      <w:r w:rsidR="00CD57DB" w:rsidRPr="006F62E9">
        <w:rPr>
          <w:rFonts w:eastAsia="Times New Roman"/>
        </w:rPr>
        <w:t>ese</w:t>
      </w:r>
      <w:r w:rsidRPr="006F62E9">
        <w:rPr>
          <w:rFonts w:eastAsia="Times New Roman"/>
        </w:rPr>
        <w:t xml:space="preserve"> data w</w:t>
      </w:r>
      <w:r w:rsidR="00CD57DB" w:rsidRPr="006F62E9">
        <w:rPr>
          <w:rFonts w:eastAsia="Times New Roman"/>
        </w:rPr>
        <w:t>ere</w:t>
      </w:r>
      <w:r w:rsidRPr="006F62E9">
        <w:rPr>
          <w:rFonts w:eastAsia="Times New Roman"/>
        </w:rPr>
        <w:t xml:space="preserve"> later incorporated into a larger-scale model of whole-plant hydraulics (Steppe </w:t>
      </w:r>
      <w:r w:rsidR="008B0B7B" w:rsidRPr="006F62E9">
        <w:rPr>
          <w:rFonts w:eastAsia="Times New Roman"/>
          <w:i/>
        </w:rPr>
        <w:t>et al</w:t>
      </w:r>
      <w:r w:rsidRPr="006F62E9">
        <w:rPr>
          <w:rFonts w:eastAsia="Times New Roman"/>
        </w:rPr>
        <w:t>., 2015)</w:t>
      </w:r>
      <w:r w:rsidR="00CD57DB" w:rsidRPr="006F62E9">
        <w:rPr>
          <w:rFonts w:eastAsia="Times New Roman"/>
        </w:rPr>
        <w:t>,</w:t>
      </w:r>
      <w:r w:rsidRPr="006F62E9">
        <w:rPr>
          <w:rFonts w:eastAsia="Times New Roman"/>
        </w:rPr>
        <w:t xml:space="preserve"> </w:t>
      </w:r>
      <w:r w:rsidR="00CD57DB" w:rsidRPr="006F62E9">
        <w:rPr>
          <w:rFonts w:eastAsia="Times New Roman"/>
        </w:rPr>
        <w:t xml:space="preserve">enabling </w:t>
      </w:r>
      <w:r w:rsidRPr="006F62E9">
        <w:rPr>
          <w:rFonts w:eastAsia="Times New Roman"/>
        </w:rPr>
        <w:t xml:space="preserve">plant water usage and storage </w:t>
      </w:r>
      <w:r w:rsidR="00CD57DB" w:rsidRPr="006F62E9">
        <w:rPr>
          <w:rFonts w:eastAsia="Times New Roman"/>
        </w:rPr>
        <w:t xml:space="preserve">to be </w:t>
      </w:r>
      <w:r w:rsidRPr="006F62E9">
        <w:rPr>
          <w:rFonts w:eastAsia="Times New Roman"/>
        </w:rPr>
        <w:t xml:space="preserve">quantified as measurements of physiological functions (i.e., endogenous </w:t>
      </w:r>
      <w:r w:rsidR="00CD57DB" w:rsidRPr="006F62E9">
        <w:rPr>
          <w:rFonts w:eastAsia="Times New Roman"/>
        </w:rPr>
        <w:t>variables</w:t>
      </w:r>
      <w:r w:rsidRPr="006F62E9">
        <w:rPr>
          <w:rFonts w:eastAsia="Times New Roman"/>
        </w:rPr>
        <w:t xml:space="preserve">) under different environmental conditions (i.e., exogenous variables). </w:t>
      </w:r>
      <w:r w:rsidR="00505844" w:rsidRPr="006F62E9">
        <w:rPr>
          <w:rFonts w:eastAsia="Times New Roman"/>
        </w:rPr>
        <w:t xml:space="preserve">Finally, </w:t>
      </w:r>
      <w:r w:rsidRPr="006F62E9">
        <w:rPr>
          <w:rFonts w:eastAsia="Times New Roman"/>
        </w:rPr>
        <w:t>new field and laboratory measurements</w:t>
      </w:r>
      <w:r w:rsidR="00505844" w:rsidRPr="006F62E9">
        <w:rPr>
          <w:rFonts w:eastAsia="Times New Roman"/>
        </w:rPr>
        <w:t xml:space="preserve"> are being used</w:t>
      </w:r>
      <w:r w:rsidRPr="006F62E9">
        <w:rPr>
          <w:rFonts w:eastAsia="Times New Roman"/>
        </w:rPr>
        <w:t xml:space="preserve"> to develop</w:t>
      </w:r>
      <w:r w:rsidR="002537B7" w:rsidRPr="006F62E9">
        <w:rPr>
          <w:rFonts w:eastAsia="Times New Roman"/>
        </w:rPr>
        <w:t xml:space="preserve"> </w:t>
      </w:r>
      <w:r w:rsidRPr="006F62E9">
        <w:rPr>
          <w:rFonts w:eastAsia="Times New Roman"/>
        </w:rPr>
        <w:t xml:space="preserve">downscaling and upscaling models </w:t>
      </w:r>
      <w:r w:rsidR="002537B7" w:rsidRPr="006F62E9">
        <w:rPr>
          <w:rFonts w:eastAsia="Times New Roman"/>
        </w:rPr>
        <w:t xml:space="preserve">that </w:t>
      </w:r>
      <w:r w:rsidRPr="006F62E9">
        <w:rPr>
          <w:rFonts w:eastAsia="Times New Roman"/>
        </w:rPr>
        <w:t xml:space="preserve">link endogenous to exogenous </w:t>
      </w:r>
      <w:r w:rsidR="002537B7" w:rsidRPr="006F62E9">
        <w:rPr>
          <w:rFonts w:eastAsia="Times New Roman"/>
        </w:rPr>
        <w:t>variables</w:t>
      </w:r>
      <w:r w:rsidR="00505844" w:rsidRPr="006F62E9">
        <w:rPr>
          <w:rFonts w:eastAsia="Times New Roman"/>
        </w:rPr>
        <w:t>,</w:t>
      </w:r>
      <w:r w:rsidR="00505844" w:rsidRPr="006F62E9">
        <w:rPr>
          <w:rFonts w:eastAsia="Times New Roman"/>
          <w:i/>
        </w:rPr>
        <w:t xml:space="preserve"> </w:t>
      </w:r>
      <w:r w:rsidRPr="006F62E9">
        <w:rPr>
          <w:rFonts w:eastAsia="Times New Roman"/>
        </w:rPr>
        <w:t xml:space="preserve">for </w:t>
      </w:r>
      <w:r w:rsidR="002537B7" w:rsidRPr="006F62E9">
        <w:rPr>
          <w:rFonts w:eastAsia="Times New Roman"/>
        </w:rPr>
        <w:t xml:space="preserve">elucidating </w:t>
      </w:r>
      <w:r w:rsidRPr="006F62E9">
        <w:rPr>
          <w:rFonts w:eastAsia="Times New Roman"/>
        </w:rPr>
        <w:t xml:space="preserve">how different plant species affect and are affected by local soils and nutrient cycles (Steppe </w:t>
      </w:r>
      <w:r w:rsidR="008B0B7B" w:rsidRPr="006F62E9">
        <w:rPr>
          <w:rFonts w:eastAsia="Times New Roman"/>
          <w:i/>
        </w:rPr>
        <w:t>et al</w:t>
      </w:r>
      <w:r w:rsidRPr="006F62E9">
        <w:rPr>
          <w:rFonts w:eastAsia="Times New Roman"/>
        </w:rPr>
        <w:t xml:space="preserve">., 2005; </w:t>
      </w:r>
      <w:proofErr w:type="spellStart"/>
      <w:r w:rsidRPr="006F62E9">
        <w:rPr>
          <w:rFonts w:eastAsia="Times New Roman"/>
        </w:rPr>
        <w:t>Bonan</w:t>
      </w:r>
      <w:proofErr w:type="spellEnd"/>
      <w:r w:rsidRPr="006F62E9">
        <w:rPr>
          <w:rFonts w:eastAsia="Times New Roman"/>
        </w:rPr>
        <w:t xml:space="preserve"> </w:t>
      </w:r>
      <w:r w:rsidR="008B0B7B" w:rsidRPr="006F62E9">
        <w:rPr>
          <w:rFonts w:eastAsia="Times New Roman"/>
          <w:i/>
        </w:rPr>
        <w:t>et al</w:t>
      </w:r>
      <w:r w:rsidRPr="006F62E9">
        <w:rPr>
          <w:rFonts w:eastAsia="Times New Roman"/>
        </w:rPr>
        <w:t xml:space="preserve">., 2012; Oliveira </w:t>
      </w:r>
      <w:r w:rsidR="008B0B7B" w:rsidRPr="006F62E9">
        <w:rPr>
          <w:rFonts w:eastAsia="Times New Roman"/>
          <w:i/>
        </w:rPr>
        <w:t>et al</w:t>
      </w:r>
      <w:r w:rsidRPr="006F62E9">
        <w:rPr>
          <w:rFonts w:eastAsia="Times New Roman"/>
        </w:rPr>
        <w:t xml:space="preserve">., 2015; Adams </w:t>
      </w:r>
      <w:r w:rsidR="008B0B7B" w:rsidRPr="006F62E9">
        <w:rPr>
          <w:rFonts w:eastAsia="Times New Roman"/>
          <w:i/>
        </w:rPr>
        <w:t>et al</w:t>
      </w:r>
      <w:r w:rsidRPr="006F62E9">
        <w:rPr>
          <w:rFonts w:eastAsia="Times New Roman"/>
        </w:rPr>
        <w:t xml:space="preserve">., 2009). </w:t>
      </w:r>
    </w:p>
    <w:p w14:paraId="3594C9FB" w14:textId="4BF01D65" w:rsidR="001A33FD" w:rsidRPr="006F62E9" w:rsidRDefault="00DB0AFD" w:rsidP="009F0FE5">
      <w:pPr>
        <w:spacing w:line="360" w:lineRule="auto"/>
        <w:ind w:firstLine="720"/>
        <w:jc w:val="both"/>
        <w:rPr>
          <w:rFonts w:eastAsia="Times New Roman"/>
        </w:rPr>
      </w:pPr>
      <w:r w:rsidRPr="006F62E9">
        <w:rPr>
          <w:rFonts w:eastAsia="Times New Roman"/>
        </w:rPr>
        <w:t>Still, process-based</w:t>
      </w:r>
      <w:r w:rsidR="00030A16" w:rsidRPr="006F62E9">
        <w:rPr>
          <w:rFonts w:eastAsia="Times New Roman"/>
        </w:rPr>
        <w:t xml:space="preserve"> models</w:t>
      </w:r>
      <w:r w:rsidRPr="006F62E9">
        <w:rPr>
          <w:rFonts w:eastAsia="Times New Roman"/>
        </w:rPr>
        <w:t xml:space="preserve"> have some d</w:t>
      </w:r>
      <w:r w:rsidR="00105D89" w:rsidRPr="006F62E9">
        <w:rPr>
          <w:rFonts w:eastAsia="Times New Roman"/>
        </w:rPr>
        <w:t>isadvantages</w:t>
      </w:r>
      <w:r w:rsidR="00555718" w:rsidRPr="006F62E9">
        <w:rPr>
          <w:rFonts w:eastAsia="Times New Roman"/>
        </w:rPr>
        <w:t xml:space="preserve"> compared with empirical models</w:t>
      </w:r>
      <w:r w:rsidR="00F13622" w:rsidRPr="006F62E9">
        <w:rPr>
          <w:rFonts w:eastAsia="Times New Roman"/>
        </w:rPr>
        <w:t>.</w:t>
      </w:r>
      <w:r w:rsidR="00105D89" w:rsidRPr="006F62E9">
        <w:rPr>
          <w:rFonts w:eastAsia="Times New Roman"/>
        </w:rPr>
        <w:t xml:space="preserve"> </w:t>
      </w:r>
      <w:r w:rsidR="00F13622" w:rsidRPr="006F62E9">
        <w:rPr>
          <w:rFonts w:eastAsia="Times New Roman"/>
        </w:rPr>
        <w:t>T</w:t>
      </w:r>
      <w:r w:rsidR="00030A16" w:rsidRPr="006F62E9">
        <w:rPr>
          <w:rFonts w:eastAsia="Times New Roman"/>
        </w:rPr>
        <w:t xml:space="preserve">hey </w:t>
      </w:r>
      <w:r w:rsidRPr="006F62E9">
        <w:rPr>
          <w:rFonts w:eastAsia="Times New Roman"/>
        </w:rPr>
        <w:t>not only require</w:t>
      </w:r>
      <w:r w:rsidR="00105D89" w:rsidRPr="006F62E9">
        <w:rPr>
          <w:rFonts w:eastAsia="Times New Roman"/>
        </w:rPr>
        <w:t xml:space="preserve"> more data and </w:t>
      </w:r>
      <w:r w:rsidRPr="006F62E9">
        <w:rPr>
          <w:rFonts w:eastAsia="Times New Roman"/>
        </w:rPr>
        <w:t>higher computational power</w:t>
      </w:r>
      <w:r w:rsidR="00F13622" w:rsidRPr="006F62E9">
        <w:rPr>
          <w:rFonts w:eastAsia="Times New Roman"/>
        </w:rPr>
        <w:t>,</w:t>
      </w:r>
      <w:r w:rsidRPr="006F62E9">
        <w:rPr>
          <w:rFonts w:eastAsia="Times New Roman"/>
        </w:rPr>
        <w:t xml:space="preserve"> </w:t>
      </w:r>
      <w:r w:rsidR="00105D89" w:rsidRPr="006F62E9">
        <w:rPr>
          <w:rFonts w:eastAsia="Times New Roman"/>
        </w:rPr>
        <w:t>but also</w:t>
      </w:r>
      <w:r w:rsidRPr="006F62E9">
        <w:rPr>
          <w:rFonts w:eastAsia="Times New Roman"/>
        </w:rPr>
        <w:t xml:space="preserve"> </w:t>
      </w:r>
      <w:r w:rsidR="00555718" w:rsidRPr="006F62E9">
        <w:rPr>
          <w:rFonts w:eastAsia="Times New Roman"/>
        </w:rPr>
        <w:t xml:space="preserve">their </w:t>
      </w:r>
      <w:r w:rsidRPr="006F62E9">
        <w:rPr>
          <w:rFonts w:eastAsia="Times New Roman"/>
        </w:rPr>
        <w:t>parameterization</w:t>
      </w:r>
      <w:r w:rsidR="00105D89" w:rsidRPr="006F62E9">
        <w:rPr>
          <w:rFonts w:eastAsia="Times New Roman"/>
        </w:rPr>
        <w:t xml:space="preserve"> </w:t>
      </w:r>
      <w:r w:rsidRPr="006F62E9">
        <w:rPr>
          <w:rFonts w:eastAsia="Times New Roman"/>
        </w:rPr>
        <w:t>yield</w:t>
      </w:r>
      <w:r w:rsidR="00105D89" w:rsidRPr="006F62E9">
        <w:rPr>
          <w:rFonts w:eastAsia="Times New Roman"/>
        </w:rPr>
        <w:t>s</w:t>
      </w:r>
      <w:r w:rsidRPr="006F62E9">
        <w:rPr>
          <w:rFonts w:eastAsia="Times New Roman"/>
        </w:rPr>
        <w:t xml:space="preserve"> outputs </w:t>
      </w:r>
      <w:r w:rsidR="00105D89" w:rsidRPr="006F62E9">
        <w:rPr>
          <w:rFonts w:eastAsia="Times New Roman"/>
        </w:rPr>
        <w:t>with</w:t>
      </w:r>
      <w:r w:rsidRPr="006F62E9">
        <w:rPr>
          <w:rFonts w:eastAsia="Times New Roman"/>
        </w:rPr>
        <w:t xml:space="preserve"> greater uncertainty (Adams </w:t>
      </w:r>
      <w:r w:rsidRPr="006F62E9">
        <w:rPr>
          <w:rFonts w:eastAsia="Times New Roman"/>
          <w:i/>
        </w:rPr>
        <w:t>et al</w:t>
      </w:r>
      <w:r w:rsidRPr="006F62E9">
        <w:rPr>
          <w:rFonts w:eastAsia="Times New Roman"/>
        </w:rPr>
        <w:t>., 2013)</w:t>
      </w:r>
      <w:r w:rsidR="00F13622" w:rsidRPr="006F62E9">
        <w:rPr>
          <w:rFonts w:eastAsia="Times New Roman"/>
        </w:rPr>
        <w:t>.</w:t>
      </w:r>
      <w:r w:rsidR="00385CB7" w:rsidRPr="006F62E9">
        <w:rPr>
          <w:rFonts w:eastAsia="Times New Roman"/>
        </w:rPr>
        <w:t xml:space="preserve"> </w:t>
      </w:r>
      <w:r w:rsidR="00F13622" w:rsidRPr="006F62E9">
        <w:rPr>
          <w:rFonts w:eastAsia="Times New Roman"/>
        </w:rPr>
        <w:t>In addition,</w:t>
      </w:r>
      <w:r w:rsidR="002B147B" w:rsidRPr="006F62E9">
        <w:rPr>
          <w:rFonts w:eastAsia="Times New Roman"/>
        </w:rPr>
        <w:t xml:space="preserve"> it has proved difficult to develop process-based models to address certain specific research gaps, because of </w:t>
      </w:r>
      <w:r w:rsidR="00F13622" w:rsidRPr="006F62E9">
        <w:rPr>
          <w:rFonts w:eastAsia="Times New Roman"/>
        </w:rPr>
        <w:t>the</w:t>
      </w:r>
      <w:r w:rsidRPr="006F62E9">
        <w:rPr>
          <w:rFonts w:eastAsia="Times New Roman"/>
          <w:i/>
        </w:rPr>
        <w:t xml:space="preserve"> </w:t>
      </w:r>
      <w:r w:rsidRPr="006F62E9">
        <w:rPr>
          <w:rFonts w:eastAsia="Times New Roman"/>
        </w:rPr>
        <w:t>difficult</w:t>
      </w:r>
      <w:r w:rsidR="002B147B" w:rsidRPr="006F62E9">
        <w:rPr>
          <w:rFonts w:eastAsia="Times New Roman"/>
        </w:rPr>
        <w:t>y</w:t>
      </w:r>
      <w:r w:rsidRPr="006F62E9">
        <w:rPr>
          <w:rFonts w:eastAsia="Times New Roman"/>
        </w:rPr>
        <w:t xml:space="preserve"> </w:t>
      </w:r>
      <w:r w:rsidR="002B147B" w:rsidRPr="006F62E9">
        <w:rPr>
          <w:rFonts w:eastAsia="Times New Roman"/>
        </w:rPr>
        <w:t xml:space="preserve">of </w:t>
      </w:r>
      <w:r w:rsidRPr="006F62E9">
        <w:rPr>
          <w:rFonts w:eastAsia="Times New Roman"/>
        </w:rPr>
        <w:t xml:space="preserve">characterizing </w:t>
      </w:r>
      <w:r w:rsidR="002A327C" w:rsidRPr="006F62E9">
        <w:rPr>
          <w:rFonts w:eastAsia="Times New Roman"/>
        </w:rPr>
        <w:t>ecohydrol</w:t>
      </w:r>
      <w:r w:rsidR="00B945CD" w:rsidRPr="006F62E9">
        <w:rPr>
          <w:rFonts w:eastAsia="Times New Roman"/>
        </w:rPr>
        <w:t>o</w:t>
      </w:r>
      <w:r w:rsidR="002A327C" w:rsidRPr="006F62E9">
        <w:rPr>
          <w:rFonts w:eastAsia="Times New Roman"/>
        </w:rPr>
        <w:t>gical</w:t>
      </w:r>
      <w:r w:rsidRPr="006F62E9">
        <w:rPr>
          <w:rFonts w:eastAsia="Times New Roman"/>
        </w:rPr>
        <w:t xml:space="preserve"> processes. One specific research gap that has not yet been addressed by process-based models </w:t>
      </w:r>
      <w:r w:rsidR="000A1DA3" w:rsidRPr="006F62E9">
        <w:rPr>
          <w:rFonts w:eastAsia="Times New Roman"/>
        </w:rPr>
        <w:t xml:space="preserve">is </w:t>
      </w:r>
      <w:r w:rsidR="00320D6E" w:rsidRPr="006F62E9">
        <w:rPr>
          <w:rFonts w:eastAsia="Times New Roman"/>
        </w:rPr>
        <w:t xml:space="preserve">that of </w:t>
      </w:r>
      <w:r w:rsidR="000A1DA3" w:rsidRPr="006F62E9">
        <w:rPr>
          <w:rFonts w:eastAsia="Times New Roman"/>
        </w:rPr>
        <w:t xml:space="preserve">upscaling transpiration. </w:t>
      </w:r>
      <w:r w:rsidR="002E636A" w:rsidRPr="006F62E9">
        <w:rPr>
          <w:rFonts w:eastAsia="Times New Roman"/>
        </w:rPr>
        <w:t xml:space="preserve"> Despite the fact that detailed models for leaf-scale transpiration have been proposed for decades (Ball </w:t>
      </w:r>
      <w:r w:rsidR="008B0B7B" w:rsidRPr="006F62E9">
        <w:rPr>
          <w:rFonts w:eastAsia="Times New Roman"/>
          <w:i/>
        </w:rPr>
        <w:t>et al</w:t>
      </w:r>
      <w:r w:rsidR="002E636A" w:rsidRPr="006F62E9">
        <w:rPr>
          <w:rFonts w:eastAsia="Times New Roman"/>
        </w:rPr>
        <w:t xml:space="preserve">., 1987), </w:t>
      </w:r>
      <w:r w:rsidR="000F7525" w:rsidRPr="006F62E9">
        <w:rPr>
          <w:rFonts w:eastAsia="Times New Roman"/>
        </w:rPr>
        <w:t xml:space="preserve">in the tropics </w:t>
      </w:r>
      <w:r w:rsidR="002E636A" w:rsidRPr="006F62E9">
        <w:rPr>
          <w:rFonts w:eastAsia="Times New Roman"/>
        </w:rPr>
        <w:t>many ecosystem-scale transpiration methods yielding simpler estimates</w:t>
      </w:r>
      <w:r w:rsidR="00320D6E" w:rsidRPr="006F62E9">
        <w:rPr>
          <w:rFonts w:eastAsia="Times New Roman"/>
        </w:rPr>
        <w:t xml:space="preserve"> (Thornthwaite, 1948) </w:t>
      </w:r>
      <w:r w:rsidR="002E636A" w:rsidRPr="006F62E9">
        <w:rPr>
          <w:rFonts w:eastAsia="Times New Roman"/>
        </w:rPr>
        <w:t>are still in use</w:t>
      </w:r>
      <w:r w:rsidR="00007DA6" w:rsidRPr="006F62E9">
        <w:rPr>
          <w:rFonts w:eastAsia="Times New Roman"/>
        </w:rPr>
        <w:t>—</w:t>
      </w:r>
      <w:r w:rsidR="002E636A" w:rsidRPr="006F62E9">
        <w:rPr>
          <w:rFonts w:eastAsia="Times New Roman"/>
        </w:rPr>
        <w:t xml:space="preserve">partly </w:t>
      </w:r>
      <w:r w:rsidR="00007DA6" w:rsidRPr="006F62E9">
        <w:rPr>
          <w:rFonts w:eastAsia="Times New Roman"/>
        </w:rPr>
        <w:t xml:space="preserve">owing to the </w:t>
      </w:r>
      <w:r w:rsidR="002E636A" w:rsidRPr="006F62E9">
        <w:rPr>
          <w:rFonts w:eastAsia="Times New Roman"/>
        </w:rPr>
        <w:t>greater complexity</w:t>
      </w:r>
      <w:r w:rsidR="00007DA6" w:rsidRPr="006F62E9">
        <w:rPr>
          <w:rFonts w:eastAsia="Times New Roman"/>
        </w:rPr>
        <w:t xml:space="preserve"> and large number of variables involved</w:t>
      </w:r>
      <w:r w:rsidR="002E636A" w:rsidRPr="006F62E9">
        <w:rPr>
          <w:rFonts w:eastAsia="Times New Roman"/>
        </w:rPr>
        <w:t xml:space="preserve"> in representing leaf-scale mechanisms</w:t>
      </w:r>
      <w:r w:rsidR="00D26EB8" w:rsidRPr="006F62E9">
        <w:rPr>
          <w:rFonts w:eastAsia="Times New Roman"/>
        </w:rPr>
        <w:t xml:space="preserve">. </w:t>
      </w:r>
      <w:r w:rsidR="002E636A" w:rsidRPr="006F62E9">
        <w:rPr>
          <w:rFonts w:eastAsia="Times New Roman"/>
        </w:rPr>
        <w:t>M</w:t>
      </w:r>
      <w:r w:rsidR="00D26EB8" w:rsidRPr="006F62E9">
        <w:rPr>
          <w:rFonts w:eastAsia="Times New Roman"/>
        </w:rPr>
        <w:t>odels</w:t>
      </w:r>
      <w:r w:rsidR="00194EF0" w:rsidRPr="006F62E9">
        <w:rPr>
          <w:rFonts w:eastAsia="Times New Roman"/>
        </w:rPr>
        <w:t xml:space="preserve"> </w:t>
      </w:r>
      <w:r w:rsidR="002E636A" w:rsidRPr="006F62E9">
        <w:rPr>
          <w:rFonts w:eastAsia="Times New Roman"/>
        </w:rPr>
        <w:t xml:space="preserve">such as the Community </w:t>
      </w:r>
      <w:r w:rsidR="002E636A" w:rsidRPr="006F62E9">
        <w:rPr>
          <w:rFonts w:eastAsia="Times New Roman"/>
        </w:rPr>
        <w:lastRenderedPageBreak/>
        <w:t xml:space="preserve">Land Model V5.0 (CLM V5.0), which is specifically designed to </w:t>
      </w:r>
      <w:r w:rsidR="000F7525" w:rsidRPr="006F62E9">
        <w:rPr>
          <w:rFonts w:eastAsia="Times New Roman"/>
        </w:rPr>
        <w:t xml:space="preserve">elucidate </w:t>
      </w:r>
      <w:r w:rsidR="002E636A" w:rsidRPr="006F62E9">
        <w:rPr>
          <w:rFonts w:eastAsia="Times New Roman"/>
        </w:rPr>
        <w:t>how changes in vegetation could affect climate, represent forest canopies essentially as a “big leaf”—with</w:t>
      </w:r>
      <w:r w:rsidR="000F7525" w:rsidRPr="006F62E9">
        <w:rPr>
          <w:rFonts w:eastAsia="Times New Roman"/>
        </w:rPr>
        <w:t>out considering</w:t>
      </w:r>
      <w:r w:rsidR="002E636A" w:rsidRPr="006F62E9">
        <w:rPr>
          <w:rFonts w:eastAsia="Times New Roman"/>
        </w:rPr>
        <w:t xml:space="preserve"> ecosystem demography, physiological differences, or competition among species</w:t>
      </w:r>
      <w:r w:rsidR="000F7525" w:rsidRPr="006F62E9">
        <w:rPr>
          <w:rFonts w:eastAsia="Times New Roman"/>
        </w:rPr>
        <w:t>.</w:t>
      </w:r>
      <w:r w:rsidR="002E636A" w:rsidRPr="006F62E9">
        <w:rPr>
          <w:rFonts w:eastAsia="Times New Roman"/>
        </w:rPr>
        <w:t xml:space="preserve"> One significant result is that Amazonian transpiration is underestimated, f</w:t>
      </w:r>
      <w:r w:rsidR="00194EF0" w:rsidRPr="006F62E9">
        <w:rPr>
          <w:rFonts w:eastAsia="Times New Roman"/>
        </w:rPr>
        <w:t xml:space="preserve">urther biasing land–atmosphere dynamics </w:t>
      </w:r>
      <w:r w:rsidR="002E636A" w:rsidRPr="006F62E9">
        <w:rPr>
          <w:rFonts w:eastAsia="Times New Roman"/>
        </w:rPr>
        <w:t>in the</w:t>
      </w:r>
      <w:r w:rsidR="00E32E6E" w:rsidRPr="006F62E9">
        <w:rPr>
          <w:rFonts w:eastAsia="Times New Roman"/>
        </w:rPr>
        <w:t xml:space="preserve"> coupled models (Fisher, 2013).</w:t>
      </w:r>
      <w:r w:rsidR="002E636A" w:rsidRPr="006F62E9">
        <w:rPr>
          <w:rFonts w:eastAsia="Times New Roman"/>
        </w:rPr>
        <w:t xml:space="preserve"> The </w:t>
      </w:r>
      <w:r w:rsidR="004E4CD9" w:rsidRPr="006F62E9">
        <w:rPr>
          <w:rFonts w:eastAsia="Times New Roman"/>
        </w:rPr>
        <w:t xml:space="preserve">consequent </w:t>
      </w:r>
      <w:r w:rsidRPr="006F62E9">
        <w:rPr>
          <w:rFonts w:eastAsia="Times New Roman"/>
        </w:rPr>
        <w:t xml:space="preserve">discrepancies between the output of large-scale models and field and laboratory data </w:t>
      </w:r>
      <w:r w:rsidR="004E4CD9" w:rsidRPr="006F62E9">
        <w:rPr>
          <w:rFonts w:eastAsia="Times New Roman"/>
        </w:rPr>
        <w:t>substantially</w:t>
      </w:r>
      <w:r w:rsidR="004E4CD9" w:rsidRPr="006F62E9">
        <w:rPr>
          <w:rFonts w:eastAsia="Times New Roman"/>
          <w:i/>
        </w:rPr>
        <w:t xml:space="preserve"> </w:t>
      </w:r>
      <w:r w:rsidRPr="006F62E9">
        <w:rPr>
          <w:rFonts w:eastAsia="Times New Roman"/>
        </w:rPr>
        <w:t>increase</w:t>
      </w:r>
      <w:r w:rsidR="002E636A" w:rsidRPr="006F62E9">
        <w:rPr>
          <w:rFonts w:eastAsia="Times New Roman"/>
        </w:rPr>
        <w:t xml:space="preserve"> the uncertainty and </w:t>
      </w:r>
      <w:r w:rsidRPr="006F62E9">
        <w:rPr>
          <w:rFonts w:eastAsia="Times New Roman"/>
        </w:rPr>
        <w:t>narrow</w:t>
      </w:r>
      <w:r w:rsidR="00E32E6E" w:rsidRPr="006F62E9">
        <w:rPr>
          <w:rFonts w:eastAsia="Times New Roman"/>
        </w:rPr>
        <w:t xml:space="preserve"> the </w:t>
      </w:r>
      <w:r w:rsidR="002E636A" w:rsidRPr="006F62E9">
        <w:rPr>
          <w:rFonts w:eastAsia="Times New Roman"/>
        </w:rPr>
        <w:t>applicability</w:t>
      </w:r>
      <w:r w:rsidR="00E32E6E" w:rsidRPr="006F62E9">
        <w:rPr>
          <w:rFonts w:eastAsia="Times New Roman"/>
        </w:rPr>
        <w:t xml:space="preserve"> </w:t>
      </w:r>
      <w:r w:rsidR="002E636A" w:rsidRPr="006F62E9">
        <w:rPr>
          <w:rFonts w:eastAsia="Times New Roman"/>
        </w:rPr>
        <w:t>of such models (Fisher, 2013).</w:t>
      </w:r>
      <w:r w:rsidR="004E4CD9" w:rsidRPr="006F62E9">
        <w:rPr>
          <w:rFonts w:eastAsia="Times New Roman"/>
        </w:rPr>
        <w:t xml:space="preserve"> </w:t>
      </w:r>
      <w:r w:rsidR="00EC3B31" w:rsidRPr="006F62E9">
        <w:rPr>
          <w:rFonts w:eastAsia="Times New Roman"/>
        </w:rPr>
        <w:t xml:space="preserve">Similarly, </w:t>
      </w:r>
      <w:r w:rsidRPr="006F62E9">
        <w:rPr>
          <w:rFonts w:eastAsia="Times New Roman"/>
        </w:rPr>
        <w:t xml:space="preserve">process-based models </w:t>
      </w:r>
      <w:r w:rsidR="00EC3B31" w:rsidRPr="006F62E9">
        <w:rPr>
          <w:rFonts w:eastAsia="Times New Roman"/>
        </w:rPr>
        <w:t>have not yet resolved issues related to</w:t>
      </w:r>
      <w:r w:rsidRPr="006F62E9">
        <w:rPr>
          <w:rFonts w:eastAsia="Times New Roman"/>
        </w:rPr>
        <w:t xml:space="preserve"> fog water inputs.</w:t>
      </w:r>
      <w:r w:rsidR="000A1DA3" w:rsidRPr="006F62E9">
        <w:rPr>
          <w:rFonts w:eastAsia="Times New Roman"/>
        </w:rPr>
        <w:t xml:space="preserve"> Conventional rain gauges are not suitable for fog, and even specialized fog gauges give</w:t>
      </w:r>
      <w:r w:rsidR="000D1651" w:rsidRPr="006F62E9">
        <w:rPr>
          <w:rFonts w:eastAsia="Times New Roman"/>
        </w:rPr>
        <w:t xml:space="preserve"> </w:t>
      </w:r>
      <w:r w:rsidR="000A1DA3" w:rsidRPr="006F62E9">
        <w:rPr>
          <w:rFonts w:eastAsia="Times New Roman"/>
        </w:rPr>
        <w:t>varying</w:t>
      </w:r>
      <w:r w:rsidR="00650967" w:rsidRPr="006F62E9">
        <w:rPr>
          <w:rFonts w:eastAsia="Times New Roman"/>
          <w:i/>
        </w:rPr>
        <w:t xml:space="preserve"> </w:t>
      </w:r>
      <w:r w:rsidR="000A1DA3" w:rsidRPr="006F62E9">
        <w:rPr>
          <w:rFonts w:eastAsia="Times New Roman"/>
        </w:rPr>
        <w:t>results, depending on the type (</w:t>
      </w:r>
      <w:proofErr w:type="spellStart"/>
      <w:r w:rsidR="000A1DA3" w:rsidRPr="006F62E9">
        <w:rPr>
          <w:rFonts w:eastAsia="Times New Roman"/>
        </w:rPr>
        <w:t>Frumau</w:t>
      </w:r>
      <w:proofErr w:type="spellEnd"/>
      <w:r w:rsidR="000A1DA3" w:rsidRPr="006F62E9">
        <w:rPr>
          <w:rFonts w:eastAsia="Times New Roman"/>
        </w:rPr>
        <w:t xml:space="preserve"> </w:t>
      </w:r>
      <w:r w:rsidR="000A1DA3" w:rsidRPr="006F62E9">
        <w:rPr>
          <w:rFonts w:eastAsia="Times New Roman"/>
          <w:i/>
        </w:rPr>
        <w:t>et al</w:t>
      </w:r>
      <w:r w:rsidR="000A1DA3" w:rsidRPr="006F62E9">
        <w:rPr>
          <w:rFonts w:eastAsia="Times New Roman"/>
        </w:rPr>
        <w:t xml:space="preserve">., 2010; Holwerda </w:t>
      </w:r>
      <w:r w:rsidR="000A1DA3" w:rsidRPr="006F62E9">
        <w:rPr>
          <w:rFonts w:eastAsia="Times New Roman"/>
          <w:i/>
        </w:rPr>
        <w:t>et al</w:t>
      </w:r>
      <w:r w:rsidR="000A1DA3" w:rsidRPr="006F62E9">
        <w:rPr>
          <w:rFonts w:eastAsia="Times New Roman"/>
        </w:rPr>
        <w:t xml:space="preserve">., 2010)—partly because they do not realistically represent the natural canopy structure (DeLay and </w:t>
      </w:r>
      <w:proofErr w:type="spellStart"/>
      <w:r w:rsidR="000A1DA3" w:rsidRPr="006F62E9">
        <w:rPr>
          <w:rFonts w:eastAsia="Times New Roman"/>
        </w:rPr>
        <w:t>Giambelluca</w:t>
      </w:r>
      <w:proofErr w:type="spellEnd"/>
      <w:r w:rsidR="000D1651" w:rsidRPr="006F62E9">
        <w:rPr>
          <w:rFonts w:eastAsia="Times New Roman"/>
        </w:rPr>
        <w:t>,</w:t>
      </w:r>
      <w:r w:rsidR="000A1DA3" w:rsidRPr="006F62E9">
        <w:rPr>
          <w:rFonts w:eastAsia="Times New Roman"/>
        </w:rPr>
        <w:t xml:space="preserve"> 2010). T</w:t>
      </w:r>
      <w:r w:rsidRPr="006F62E9">
        <w:rPr>
          <w:rFonts w:eastAsia="Times New Roman"/>
        </w:rPr>
        <w:t xml:space="preserve">hus, a </w:t>
      </w:r>
      <w:r w:rsidR="000A1DA3" w:rsidRPr="006F62E9">
        <w:rPr>
          <w:rFonts w:eastAsia="Times New Roman"/>
        </w:rPr>
        <w:t>process-based wet canopy water balance method was designed to take into account gauge–canopy</w:t>
      </w:r>
      <w:r w:rsidR="000A1DA3" w:rsidRPr="006F62E9">
        <w:rPr>
          <w:rFonts w:eastAsia="Times New Roman"/>
          <w:i/>
        </w:rPr>
        <w:t xml:space="preserve"> </w:t>
      </w:r>
      <w:r w:rsidR="000A1DA3" w:rsidRPr="006F62E9">
        <w:rPr>
          <w:rFonts w:eastAsia="Times New Roman"/>
        </w:rPr>
        <w:t>differences and to improve the gross and net precipitation comparisons from earlier studies (</w:t>
      </w:r>
      <w:proofErr w:type="spellStart"/>
      <w:r w:rsidR="000A1DA3" w:rsidRPr="006F62E9">
        <w:rPr>
          <w:rFonts w:eastAsia="Times New Roman"/>
        </w:rPr>
        <w:t>Giambelluca</w:t>
      </w:r>
      <w:proofErr w:type="spellEnd"/>
      <w:r w:rsidR="000A1DA3" w:rsidRPr="006F62E9">
        <w:rPr>
          <w:rFonts w:eastAsia="Times New Roman"/>
        </w:rPr>
        <w:t xml:space="preserve"> and </w:t>
      </w:r>
      <w:proofErr w:type="spellStart"/>
      <w:r w:rsidR="000A1DA3" w:rsidRPr="006F62E9">
        <w:rPr>
          <w:rFonts w:eastAsia="Times New Roman"/>
        </w:rPr>
        <w:t>Gerold</w:t>
      </w:r>
      <w:proofErr w:type="spellEnd"/>
      <w:r w:rsidR="000A1DA3" w:rsidRPr="006F62E9">
        <w:rPr>
          <w:rFonts w:eastAsia="Times New Roman"/>
        </w:rPr>
        <w:t>, 2011).</w:t>
      </w:r>
      <w:r w:rsidRPr="006F62E9">
        <w:rPr>
          <w:rFonts w:eastAsia="Times New Roman"/>
        </w:rPr>
        <w:t xml:space="preserve"> Still, results </w:t>
      </w:r>
      <w:r w:rsidR="000A1DA3" w:rsidRPr="006F62E9">
        <w:rPr>
          <w:rFonts w:eastAsia="Times New Roman"/>
        </w:rPr>
        <w:t>are weakly correlated (</w:t>
      </w:r>
      <w:proofErr w:type="spellStart"/>
      <w:r w:rsidR="000A1DA3" w:rsidRPr="006F62E9">
        <w:rPr>
          <w:rFonts w:eastAsia="Times New Roman"/>
        </w:rPr>
        <w:t>Giambelluca</w:t>
      </w:r>
      <w:proofErr w:type="spellEnd"/>
      <w:r w:rsidR="000A1DA3" w:rsidRPr="006F62E9">
        <w:rPr>
          <w:rFonts w:eastAsia="Times New Roman"/>
        </w:rPr>
        <w:t xml:space="preserve"> </w:t>
      </w:r>
      <w:r w:rsidR="000A1DA3" w:rsidRPr="006F62E9">
        <w:rPr>
          <w:rFonts w:eastAsia="Times New Roman"/>
          <w:i/>
        </w:rPr>
        <w:t>et al</w:t>
      </w:r>
      <w:r w:rsidR="000A1DA3" w:rsidRPr="006F62E9">
        <w:rPr>
          <w:rFonts w:eastAsia="Times New Roman"/>
        </w:rPr>
        <w:t xml:space="preserve">., 2011) and findings from both stable </w:t>
      </w:r>
      <w:r w:rsidR="00DE2FCB" w:rsidRPr="006F62E9">
        <w:rPr>
          <w:rFonts w:eastAsia="Times New Roman"/>
        </w:rPr>
        <w:t>isotope</w:t>
      </w:r>
      <w:r w:rsidR="006F62E9" w:rsidRPr="006F62E9">
        <w:rPr>
          <w:rFonts w:eastAsia="Times New Roman"/>
        </w:rPr>
        <w:t>s</w:t>
      </w:r>
      <w:r w:rsidR="003D7DB0" w:rsidRPr="006F62E9">
        <w:rPr>
          <w:rFonts w:eastAsia="Times New Roman"/>
        </w:rPr>
        <w:t xml:space="preserve"> </w:t>
      </w:r>
      <w:r w:rsidR="000A1DA3" w:rsidRPr="006F62E9">
        <w:rPr>
          <w:rFonts w:eastAsia="Times New Roman"/>
        </w:rPr>
        <w:t>tracing and specialized hydrological models sometimes disagree with field-based estimates (</w:t>
      </w:r>
      <w:proofErr w:type="spellStart"/>
      <w:r w:rsidR="000A1DA3" w:rsidRPr="006F62E9">
        <w:rPr>
          <w:rFonts w:eastAsia="Times New Roman"/>
        </w:rPr>
        <w:t>Giambelluca</w:t>
      </w:r>
      <w:proofErr w:type="spellEnd"/>
      <w:r w:rsidR="000A1DA3" w:rsidRPr="006F62E9">
        <w:rPr>
          <w:rFonts w:eastAsia="Times New Roman"/>
        </w:rPr>
        <w:t xml:space="preserve"> and </w:t>
      </w:r>
      <w:proofErr w:type="spellStart"/>
      <w:r w:rsidR="000A1DA3" w:rsidRPr="006F62E9">
        <w:rPr>
          <w:rFonts w:eastAsia="Times New Roman"/>
        </w:rPr>
        <w:t>Gerold</w:t>
      </w:r>
      <w:proofErr w:type="spellEnd"/>
      <w:r w:rsidR="000A1DA3" w:rsidRPr="006F62E9">
        <w:rPr>
          <w:rFonts w:eastAsia="Times New Roman"/>
        </w:rPr>
        <w:t xml:space="preserve">, 2011). </w:t>
      </w:r>
    </w:p>
    <w:p w14:paraId="3527D818" w14:textId="315BC0DD" w:rsidR="002E636A" w:rsidRPr="0092573B" w:rsidRDefault="000A1DA3" w:rsidP="009F0FE5">
      <w:pPr>
        <w:spacing w:line="360" w:lineRule="auto"/>
        <w:ind w:firstLine="720"/>
        <w:jc w:val="both"/>
        <w:rPr>
          <w:rFonts w:eastAsia="Times New Roman"/>
          <w:i/>
        </w:rPr>
      </w:pPr>
      <w:r w:rsidRPr="00DB0AFD">
        <w:rPr>
          <w:rFonts w:eastAsia="Times New Roman"/>
        </w:rPr>
        <w:t xml:space="preserve">At present, </w:t>
      </w:r>
      <w:r w:rsidR="00321A44" w:rsidRPr="00DB0AFD">
        <w:rPr>
          <w:rFonts w:eastAsia="Times New Roman"/>
        </w:rPr>
        <w:t xml:space="preserve">our </w:t>
      </w:r>
      <w:r w:rsidR="00194EF0" w:rsidRPr="00DB0AFD">
        <w:rPr>
          <w:rFonts w:eastAsia="Times New Roman"/>
        </w:rPr>
        <w:t>knowledge</w:t>
      </w:r>
      <w:r w:rsidR="002E636A" w:rsidRPr="00DB0AFD">
        <w:rPr>
          <w:rFonts w:eastAsia="Times New Roman"/>
        </w:rPr>
        <w:t xml:space="preserve"> </w:t>
      </w:r>
      <w:r w:rsidR="00321A44" w:rsidRPr="00DB0AFD">
        <w:rPr>
          <w:rFonts w:eastAsia="Times New Roman"/>
        </w:rPr>
        <w:t xml:space="preserve">of </w:t>
      </w:r>
      <w:r w:rsidR="002E636A" w:rsidRPr="00DB0AFD">
        <w:rPr>
          <w:rFonts w:eastAsia="Times New Roman"/>
        </w:rPr>
        <w:t>the</w:t>
      </w:r>
      <w:r w:rsidR="002E636A" w:rsidRPr="0092573B">
        <w:rPr>
          <w:rFonts w:eastAsia="Times New Roman"/>
        </w:rPr>
        <w:t xml:space="preserve"> physical mechanisms </w:t>
      </w:r>
      <w:r w:rsidR="0092573B" w:rsidRPr="0092573B">
        <w:rPr>
          <w:rFonts w:eastAsia="Times New Roman"/>
        </w:rPr>
        <w:t xml:space="preserve">important to the scaling of </w:t>
      </w:r>
      <w:r w:rsidR="002E636A" w:rsidRPr="0092573B">
        <w:rPr>
          <w:rFonts w:eastAsia="Times New Roman"/>
        </w:rPr>
        <w:t>ecosystem processes</w:t>
      </w:r>
      <w:r w:rsidR="005D47EF" w:rsidRPr="0092573B">
        <w:rPr>
          <w:rFonts w:eastAsia="Times New Roman"/>
        </w:rPr>
        <w:t xml:space="preserve"> </w:t>
      </w:r>
      <w:r w:rsidR="00321A44" w:rsidRPr="0092573B">
        <w:rPr>
          <w:rFonts w:eastAsia="Times New Roman"/>
        </w:rPr>
        <w:t>remains incomplete</w:t>
      </w:r>
      <w:r w:rsidR="002E636A" w:rsidRPr="0092573B">
        <w:rPr>
          <w:rFonts w:eastAsia="Times New Roman"/>
        </w:rPr>
        <w:t xml:space="preserve">. </w:t>
      </w:r>
      <w:r w:rsidR="005D47EF" w:rsidRPr="0092573B">
        <w:rPr>
          <w:rFonts w:eastAsia="Times New Roman"/>
        </w:rPr>
        <w:t>In m</w:t>
      </w:r>
      <w:r w:rsidR="002E636A" w:rsidRPr="0092573B">
        <w:rPr>
          <w:rFonts w:eastAsia="Times New Roman"/>
        </w:rPr>
        <w:t xml:space="preserve">ost </w:t>
      </w:r>
      <w:r w:rsidR="005D47EF" w:rsidRPr="0092573B">
        <w:rPr>
          <w:rFonts w:eastAsia="Times New Roman"/>
        </w:rPr>
        <w:t xml:space="preserve">cases, effects of </w:t>
      </w:r>
      <w:r w:rsidR="002E636A" w:rsidRPr="0092573B">
        <w:rPr>
          <w:rFonts w:eastAsia="Times New Roman"/>
        </w:rPr>
        <w:t>scal</w:t>
      </w:r>
      <w:r w:rsidR="005D47EF" w:rsidRPr="0092573B">
        <w:rPr>
          <w:rFonts w:eastAsia="Times New Roman"/>
        </w:rPr>
        <w:t xml:space="preserve">e are estimated </w:t>
      </w:r>
      <w:r w:rsidR="002E636A" w:rsidRPr="0092573B">
        <w:rPr>
          <w:rFonts w:eastAsia="Times New Roman"/>
        </w:rPr>
        <w:t xml:space="preserve">via modeling techniques that often do not capture the specific dynamics of </w:t>
      </w:r>
      <w:r w:rsidR="00321A44" w:rsidRPr="0092573B">
        <w:rPr>
          <w:rFonts w:eastAsia="Times New Roman"/>
        </w:rPr>
        <w:t xml:space="preserve">the </w:t>
      </w:r>
      <w:r w:rsidR="002E636A" w:rsidRPr="0092573B">
        <w:rPr>
          <w:rFonts w:eastAsia="Times New Roman"/>
        </w:rPr>
        <w:t>processes and mechanism</w:t>
      </w:r>
      <w:r w:rsidR="00321A44" w:rsidRPr="0092573B">
        <w:rPr>
          <w:rFonts w:eastAsia="Times New Roman"/>
        </w:rPr>
        <w:t>s involved</w:t>
      </w:r>
      <w:r w:rsidR="002E636A" w:rsidRPr="0092573B">
        <w:rPr>
          <w:rFonts w:eastAsia="Times New Roman"/>
        </w:rPr>
        <w:t>.</w:t>
      </w:r>
      <w:r w:rsidR="009F0FE5" w:rsidRPr="0092573B">
        <w:rPr>
          <w:rFonts w:eastAsia="Times New Roman"/>
        </w:rPr>
        <w:t xml:space="preserve"> Achieving an accurate picture of land–atmosphere interactions in the tropics will require a species-level representation of vegetation diversity (Fisher, 2013), as demonstrated in small-scale models (Villegas </w:t>
      </w:r>
      <w:r w:rsidR="009F0FE5" w:rsidRPr="0092573B">
        <w:rPr>
          <w:rFonts w:eastAsia="Times New Roman"/>
          <w:i/>
        </w:rPr>
        <w:t>et al</w:t>
      </w:r>
      <w:r w:rsidR="009F0FE5" w:rsidRPr="0092573B">
        <w:rPr>
          <w:rFonts w:eastAsia="Times New Roman"/>
        </w:rPr>
        <w:t>., 2014).</w:t>
      </w:r>
      <w:r w:rsidR="005D47EF" w:rsidRPr="0092573B">
        <w:rPr>
          <w:rFonts w:eastAsia="Times New Roman"/>
        </w:rPr>
        <w:t xml:space="preserve"> In addition, the relative scarcity of data and limited availability of mechanistic hypotheses remain hurdles to overcome, but the growing availability of laboratory data is bridging this gap (McDowell </w:t>
      </w:r>
      <w:r w:rsidR="005D47EF" w:rsidRPr="0092573B">
        <w:rPr>
          <w:rFonts w:eastAsia="Times New Roman"/>
          <w:i/>
        </w:rPr>
        <w:t>et al</w:t>
      </w:r>
      <w:r w:rsidR="005D47EF" w:rsidRPr="0092573B">
        <w:rPr>
          <w:rFonts w:eastAsia="Times New Roman"/>
        </w:rPr>
        <w:t>., 2011).</w:t>
      </w:r>
    </w:p>
    <w:p w14:paraId="4042D564" w14:textId="77777777" w:rsidR="002E636A" w:rsidRPr="0092573B" w:rsidRDefault="002E636A" w:rsidP="00842D7A">
      <w:pPr>
        <w:spacing w:line="360" w:lineRule="auto"/>
        <w:jc w:val="both"/>
        <w:rPr>
          <w:rFonts w:eastAsia="Times New Roman"/>
        </w:rPr>
      </w:pPr>
    </w:p>
    <w:p w14:paraId="76656AC1" w14:textId="4D2A8918" w:rsidR="002E636A" w:rsidRPr="0092573B" w:rsidRDefault="004B3906" w:rsidP="00842D7A">
      <w:pPr>
        <w:spacing w:line="360" w:lineRule="auto"/>
        <w:jc w:val="both"/>
        <w:rPr>
          <w:rFonts w:eastAsia="Times New Roman"/>
          <w:b/>
        </w:rPr>
      </w:pPr>
      <w:r w:rsidRPr="0092573B">
        <w:rPr>
          <w:rFonts w:eastAsia="Times New Roman"/>
          <w:b/>
        </w:rPr>
        <w:t>4</w:t>
      </w:r>
      <w:r w:rsidR="002E636A" w:rsidRPr="0092573B">
        <w:rPr>
          <w:rFonts w:eastAsia="Times New Roman"/>
          <w:b/>
        </w:rPr>
        <w:t>.4</w:t>
      </w:r>
      <w:r w:rsidR="00321A44" w:rsidRPr="0092573B">
        <w:rPr>
          <w:rFonts w:eastAsia="Times New Roman"/>
          <w:b/>
        </w:rPr>
        <w:t xml:space="preserve"> Socio</w:t>
      </w:r>
      <w:r w:rsidR="002E636A" w:rsidRPr="0092573B">
        <w:rPr>
          <w:rFonts w:eastAsia="Times New Roman"/>
          <w:b/>
        </w:rPr>
        <w:t>-ecohydrology and Social Media</w:t>
      </w:r>
    </w:p>
    <w:p w14:paraId="72F8557E" w14:textId="6388F9AA" w:rsidR="009F5686" w:rsidRPr="0092573B" w:rsidRDefault="002E636A" w:rsidP="00842D7A">
      <w:pPr>
        <w:widowControl w:val="0"/>
        <w:autoSpaceDE w:val="0"/>
        <w:autoSpaceDN w:val="0"/>
        <w:adjustRightInd w:val="0"/>
        <w:spacing w:line="360" w:lineRule="auto"/>
        <w:jc w:val="both"/>
        <w:rPr>
          <w:i/>
        </w:rPr>
      </w:pPr>
      <w:r w:rsidRPr="0092573B">
        <w:rPr>
          <w:rFonts w:eastAsia="Times New Roman"/>
        </w:rPr>
        <w:t xml:space="preserve">Lastly, we highlight the </w:t>
      </w:r>
      <w:r w:rsidR="00D24AAE" w:rsidRPr="0092573B">
        <w:rPr>
          <w:rFonts w:eastAsia="Times New Roman"/>
        </w:rPr>
        <w:t>contribution</w:t>
      </w:r>
      <w:r w:rsidR="0007382D" w:rsidRPr="0092573B">
        <w:rPr>
          <w:rFonts w:eastAsia="Times New Roman"/>
        </w:rPr>
        <w:t xml:space="preserve"> </w:t>
      </w:r>
      <w:r w:rsidR="00DB0AFD" w:rsidRPr="0092573B">
        <w:rPr>
          <w:rFonts w:eastAsia="Times New Roman"/>
        </w:rPr>
        <w:t xml:space="preserve">of </w:t>
      </w:r>
      <w:r w:rsidR="00EC6080" w:rsidRPr="0092573B">
        <w:rPr>
          <w:rFonts w:eastAsia="Times New Roman"/>
        </w:rPr>
        <w:t>socio</w:t>
      </w:r>
      <w:r w:rsidRPr="0092573B">
        <w:rPr>
          <w:rFonts w:eastAsia="Times New Roman"/>
        </w:rPr>
        <w:t xml:space="preserve">-ecohydrology and </w:t>
      </w:r>
      <w:r w:rsidR="00EC6080" w:rsidRPr="0092573B">
        <w:rPr>
          <w:rFonts w:eastAsia="Times New Roman"/>
        </w:rPr>
        <w:t xml:space="preserve">social </w:t>
      </w:r>
      <w:r w:rsidRPr="0092573B">
        <w:rPr>
          <w:rFonts w:eastAsia="Times New Roman"/>
        </w:rPr>
        <w:t xml:space="preserve">media </w:t>
      </w:r>
      <w:r w:rsidR="0007382D" w:rsidRPr="0092573B">
        <w:rPr>
          <w:rFonts w:eastAsia="Times New Roman"/>
        </w:rPr>
        <w:t xml:space="preserve">to the </w:t>
      </w:r>
      <w:r w:rsidRPr="0092573B">
        <w:rPr>
          <w:rFonts w:eastAsia="Times New Roman"/>
        </w:rPr>
        <w:t>develop</w:t>
      </w:r>
      <w:r w:rsidR="0007382D" w:rsidRPr="0092573B">
        <w:rPr>
          <w:rFonts w:eastAsia="Times New Roman"/>
        </w:rPr>
        <w:t>ment of</w:t>
      </w:r>
      <w:r w:rsidRPr="0092573B">
        <w:rPr>
          <w:rFonts w:eastAsia="Times New Roman"/>
        </w:rPr>
        <w:t xml:space="preserve"> </w:t>
      </w:r>
      <w:proofErr w:type="spellStart"/>
      <w:r w:rsidRPr="0092573B">
        <w:rPr>
          <w:rFonts w:eastAsia="Times New Roman"/>
        </w:rPr>
        <w:t>ecohydrologic</w:t>
      </w:r>
      <w:proofErr w:type="spellEnd"/>
      <w:r w:rsidRPr="0092573B">
        <w:rPr>
          <w:rFonts w:eastAsia="Times New Roman"/>
        </w:rPr>
        <w:t xml:space="preserve"> solutions </w:t>
      </w:r>
      <w:r w:rsidR="0007382D" w:rsidRPr="0092573B">
        <w:rPr>
          <w:rFonts w:eastAsia="Times New Roman"/>
        </w:rPr>
        <w:t xml:space="preserve">for </w:t>
      </w:r>
      <w:r w:rsidRPr="0092573B">
        <w:rPr>
          <w:rFonts w:eastAsia="Times New Roman"/>
        </w:rPr>
        <w:t>tran</w:t>
      </w:r>
      <w:r w:rsidR="0007382D" w:rsidRPr="0092573B">
        <w:rPr>
          <w:rFonts w:eastAsia="Times New Roman"/>
        </w:rPr>
        <w:t>s</w:t>
      </w:r>
      <w:r w:rsidRPr="0092573B">
        <w:rPr>
          <w:rFonts w:eastAsia="Times New Roman"/>
        </w:rPr>
        <w:t xml:space="preserve">formative </w:t>
      </w:r>
      <w:r w:rsidR="00EC6080" w:rsidRPr="0092573B">
        <w:rPr>
          <w:rFonts w:eastAsia="Times New Roman"/>
        </w:rPr>
        <w:t>changes</w:t>
      </w:r>
      <w:r w:rsidRPr="0092573B">
        <w:rPr>
          <w:rFonts w:eastAsia="Times New Roman"/>
        </w:rPr>
        <w:t xml:space="preserve">. In hydrology, the branch known as socio-hydrology has emerged to generate information and direct environmental decisions based on the complex interactions between people and the environment (Gober and </w:t>
      </w:r>
      <w:proofErr w:type="spellStart"/>
      <w:r w:rsidRPr="0092573B">
        <w:rPr>
          <w:rFonts w:eastAsia="Times New Roman"/>
        </w:rPr>
        <w:t>Wheater</w:t>
      </w:r>
      <w:proofErr w:type="spellEnd"/>
      <w:r w:rsidRPr="0092573B">
        <w:rPr>
          <w:rFonts w:eastAsia="Times New Roman"/>
        </w:rPr>
        <w:t xml:space="preserve">, 2015; Sivapalan and </w:t>
      </w:r>
      <w:proofErr w:type="spellStart"/>
      <w:r w:rsidRPr="0092573B">
        <w:rPr>
          <w:rFonts w:eastAsia="Times New Roman"/>
        </w:rPr>
        <w:t>Blöschl</w:t>
      </w:r>
      <w:proofErr w:type="spellEnd"/>
      <w:r w:rsidRPr="0092573B">
        <w:rPr>
          <w:rFonts w:eastAsia="Times New Roman"/>
        </w:rPr>
        <w:t xml:space="preserve">, 2015; Troy </w:t>
      </w:r>
      <w:r w:rsidR="008B0B7B" w:rsidRPr="0092573B">
        <w:rPr>
          <w:rFonts w:eastAsia="Times New Roman"/>
          <w:i/>
        </w:rPr>
        <w:t>et al</w:t>
      </w:r>
      <w:r w:rsidRPr="0092573B">
        <w:rPr>
          <w:rFonts w:eastAsia="Times New Roman"/>
        </w:rPr>
        <w:t xml:space="preserve">., 2015). Similarly, socio-ecohydrology has emerged in response to </w:t>
      </w:r>
      <w:r w:rsidRPr="0092573B">
        <w:rPr>
          <w:rFonts w:eastAsia="Times New Roman"/>
        </w:rPr>
        <w:lastRenderedPageBreak/>
        <w:t>the urgent need to develop ecohydrological theories and hypotheses relating to soil–vegetation–climate–human interactions (</w:t>
      </w:r>
      <w:proofErr w:type="spellStart"/>
      <w:r w:rsidRPr="0092573B">
        <w:rPr>
          <w:rFonts w:eastAsia="Times New Roman"/>
        </w:rPr>
        <w:t>Kerkhoff</w:t>
      </w:r>
      <w:proofErr w:type="spellEnd"/>
      <w:r w:rsidRPr="0092573B">
        <w:rPr>
          <w:rFonts w:eastAsia="Times New Roman"/>
        </w:rPr>
        <w:t xml:space="preserve"> </w:t>
      </w:r>
      <w:r w:rsidR="008B0B7B" w:rsidRPr="0092573B">
        <w:rPr>
          <w:rFonts w:eastAsia="Times New Roman"/>
          <w:i/>
        </w:rPr>
        <w:t>et al</w:t>
      </w:r>
      <w:r w:rsidRPr="0092573B">
        <w:rPr>
          <w:rFonts w:eastAsia="Times New Roman"/>
        </w:rPr>
        <w:t xml:space="preserve">., 2004; Troy </w:t>
      </w:r>
      <w:r w:rsidR="008B0B7B" w:rsidRPr="0092573B">
        <w:rPr>
          <w:rFonts w:eastAsia="Times New Roman"/>
          <w:i/>
        </w:rPr>
        <w:t>et al</w:t>
      </w:r>
      <w:r w:rsidRPr="0092573B">
        <w:rPr>
          <w:rFonts w:eastAsia="Times New Roman"/>
        </w:rPr>
        <w:t>., 2015). Socio-ecohydrology seeks to understand and quantify exogenous and endogenous variables related to human responses and cultural dimensions for ecohydrological studies (</w:t>
      </w:r>
      <w:proofErr w:type="spellStart"/>
      <w:r w:rsidRPr="0092573B">
        <w:rPr>
          <w:rFonts w:eastAsia="Times New Roman"/>
        </w:rPr>
        <w:t>Adger</w:t>
      </w:r>
      <w:proofErr w:type="spellEnd"/>
      <w:r w:rsidRPr="0092573B">
        <w:rPr>
          <w:rFonts w:eastAsia="Times New Roman"/>
        </w:rPr>
        <w:t xml:space="preserve"> </w:t>
      </w:r>
      <w:r w:rsidR="008B0B7B" w:rsidRPr="0092573B">
        <w:rPr>
          <w:rFonts w:eastAsia="Times New Roman"/>
          <w:i/>
        </w:rPr>
        <w:t>et al</w:t>
      </w:r>
      <w:r w:rsidRPr="0092573B">
        <w:rPr>
          <w:rFonts w:eastAsia="Times New Roman"/>
        </w:rPr>
        <w:t xml:space="preserve">., 2012; Bakker, 2012; Sivapalan and </w:t>
      </w:r>
      <w:proofErr w:type="spellStart"/>
      <w:r w:rsidRPr="0092573B">
        <w:rPr>
          <w:rFonts w:eastAsia="Times New Roman"/>
        </w:rPr>
        <w:t>Blöschl</w:t>
      </w:r>
      <w:proofErr w:type="spellEnd"/>
      <w:r w:rsidRPr="0092573B">
        <w:rPr>
          <w:rFonts w:eastAsia="Times New Roman"/>
        </w:rPr>
        <w:t xml:space="preserve">, 2015; Loucks, 2015). These variables are useful for environmental monitoring, modeling, and decision-making. Research efforts have also focused on </w:t>
      </w:r>
      <w:r w:rsidR="002A327C" w:rsidRPr="0092573B">
        <w:rPr>
          <w:rFonts w:eastAsia="Times New Roman"/>
        </w:rPr>
        <w:t>ecohydrol</w:t>
      </w:r>
      <w:r w:rsidR="00B945CD" w:rsidRPr="0092573B">
        <w:rPr>
          <w:rFonts w:eastAsia="Times New Roman"/>
        </w:rPr>
        <w:t>o</w:t>
      </w:r>
      <w:r w:rsidR="002A327C" w:rsidRPr="0092573B">
        <w:rPr>
          <w:rFonts w:eastAsia="Times New Roman"/>
        </w:rPr>
        <w:t>gical</w:t>
      </w:r>
      <w:r w:rsidRPr="0092573B">
        <w:rPr>
          <w:rFonts w:eastAsia="Times New Roman"/>
        </w:rPr>
        <w:t xml:space="preserve"> factors within urban systems (Pataki </w:t>
      </w:r>
      <w:r w:rsidR="008B0B7B" w:rsidRPr="0092573B">
        <w:rPr>
          <w:rFonts w:eastAsia="Times New Roman"/>
          <w:i/>
        </w:rPr>
        <w:t>et al</w:t>
      </w:r>
      <w:r w:rsidRPr="0092573B">
        <w:rPr>
          <w:rFonts w:eastAsia="Times New Roman"/>
        </w:rPr>
        <w:t>., 2011) and within the context of environmental ethics and climate change (</w:t>
      </w:r>
      <w:proofErr w:type="spellStart"/>
      <w:r w:rsidRPr="0092573B">
        <w:rPr>
          <w:rFonts w:eastAsia="Times New Roman"/>
        </w:rPr>
        <w:t>Falkenmark</w:t>
      </w:r>
      <w:proofErr w:type="spellEnd"/>
      <w:r w:rsidRPr="0092573B">
        <w:rPr>
          <w:rFonts w:eastAsia="Times New Roman"/>
        </w:rPr>
        <w:t xml:space="preserve"> and </w:t>
      </w:r>
      <w:proofErr w:type="spellStart"/>
      <w:r w:rsidRPr="0092573B">
        <w:rPr>
          <w:rFonts w:eastAsia="Times New Roman"/>
        </w:rPr>
        <w:t>Folke</w:t>
      </w:r>
      <w:proofErr w:type="spellEnd"/>
      <w:r w:rsidRPr="0092573B">
        <w:rPr>
          <w:rFonts w:eastAsia="Times New Roman"/>
        </w:rPr>
        <w:t xml:space="preserve">, 2002). In the field, ecohydrologists have begun to adopt approaches developed by social scientists. For example, participatory methods can be used to analyze social–ecological system dynamics and identify solutions (Walker </w:t>
      </w:r>
      <w:r w:rsidR="008B0B7B" w:rsidRPr="0092573B">
        <w:rPr>
          <w:rFonts w:eastAsia="Times New Roman"/>
          <w:i/>
        </w:rPr>
        <w:t>et al</w:t>
      </w:r>
      <w:r w:rsidRPr="0092573B">
        <w:rPr>
          <w:rFonts w:eastAsia="Times New Roman"/>
        </w:rPr>
        <w:t xml:space="preserve">., 2002; </w:t>
      </w:r>
      <w:proofErr w:type="spellStart"/>
      <w:r w:rsidRPr="0092573B">
        <w:rPr>
          <w:rFonts w:eastAsia="Times New Roman"/>
        </w:rPr>
        <w:t>Kok</w:t>
      </w:r>
      <w:proofErr w:type="spellEnd"/>
      <w:r w:rsidRPr="0092573B">
        <w:rPr>
          <w:rFonts w:eastAsia="Times New Roman"/>
        </w:rPr>
        <w:t xml:space="preserve">, 2009; Gober </w:t>
      </w:r>
      <w:r w:rsidR="008B0B7B" w:rsidRPr="0092573B">
        <w:rPr>
          <w:rFonts w:eastAsia="Times New Roman"/>
          <w:i/>
        </w:rPr>
        <w:t>et al</w:t>
      </w:r>
      <w:r w:rsidRPr="0092573B">
        <w:rPr>
          <w:rFonts w:eastAsia="Times New Roman"/>
        </w:rPr>
        <w:t xml:space="preserve">., 2011; Bakker, 2012). Importantly, gender issues and environmental </w:t>
      </w:r>
      <w:r w:rsidR="000E1C0B" w:rsidRPr="0092573B">
        <w:rPr>
          <w:rFonts w:eastAsia="Times New Roman"/>
        </w:rPr>
        <w:t xml:space="preserve">justice, rarely mentioned in </w:t>
      </w:r>
      <w:r w:rsidR="00DB0AFD" w:rsidRPr="0092573B">
        <w:rPr>
          <w:rFonts w:eastAsia="Times New Roman"/>
        </w:rPr>
        <w:t xml:space="preserve">ecohydrological research, </w:t>
      </w:r>
      <w:r w:rsidR="00061EC3" w:rsidRPr="0092573B">
        <w:rPr>
          <w:rFonts w:eastAsia="Times New Roman"/>
        </w:rPr>
        <w:t xml:space="preserve">are </w:t>
      </w:r>
      <w:r w:rsidRPr="0092573B">
        <w:rPr>
          <w:rFonts w:eastAsia="Times New Roman"/>
        </w:rPr>
        <w:t>considered at the heart of many socio–ecohydrologica</w:t>
      </w:r>
      <w:r w:rsidR="00226A0F" w:rsidRPr="0092573B">
        <w:rPr>
          <w:rFonts w:eastAsia="Times New Roman"/>
        </w:rPr>
        <w:t>l issues (</w:t>
      </w:r>
      <w:proofErr w:type="spellStart"/>
      <w:r w:rsidR="00226A0F" w:rsidRPr="0092573B">
        <w:rPr>
          <w:rFonts w:eastAsia="Times New Roman"/>
        </w:rPr>
        <w:t>Falkenmark</w:t>
      </w:r>
      <w:proofErr w:type="spellEnd"/>
      <w:r w:rsidR="00226A0F" w:rsidRPr="0092573B">
        <w:rPr>
          <w:rFonts w:eastAsia="Times New Roman"/>
        </w:rPr>
        <w:t xml:space="preserve"> and </w:t>
      </w:r>
      <w:proofErr w:type="spellStart"/>
      <w:r w:rsidR="00226A0F" w:rsidRPr="0092573B">
        <w:rPr>
          <w:rFonts w:eastAsia="Times New Roman"/>
        </w:rPr>
        <w:t>Folke</w:t>
      </w:r>
      <w:proofErr w:type="spellEnd"/>
      <w:r w:rsidR="00226A0F" w:rsidRPr="0092573B">
        <w:rPr>
          <w:rFonts w:eastAsia="Times New Roman"/>
        </w:rPr>
        <w:t xml:space="preserve">, </w:t>
      </w:r>
      <w:r w:rsidRPr="0092573B">
        <w:rPr>
          <w:rFonts w:eastAsia="Times New Roman"/>
        </w:rPr>
        <w:t>2002).</w:t>
      </w:r>
    </w:p>
    <w:p w14:paraId="16BD474F" w14:textId="18DED018" w:rsidR="002E636A" w:rsidRPr="0092573B" w:rsidRDefault="009F5686" w:rsidP="00194EF0">
      <w:pPr>
        <w:widowControl w:val="0"/>
        <w:autoSpaceDE w:val="0"/>
        <w:autoSpaceDN w:val="0"/>
        <w:adjustRightInd w:val="0"/>
        <w:spacing w:line="360" w:lineRule="auto"/>
        <w:jc w:val="both"/>
        <w:rPr>
          <w:i/>
        </w:rPr>
      </w:pPr>
      <w:r w:rsidRPr="0092573B">
        <w:rPr>
          <w:i/>
        </w:rPr>
        <w:tab/>
      </w:r>
      <w:r w:rsidR="002E636A" w:rsidRPr="0092573B">
        <w:rPr>
          <w:rFonts w:eastAsia="Times New Roman"/>
        </w:rPr>
        <w:t>With the rise of technology, the use of social media is growing in the scientific community. Twitter, for instance, has become a platform for scientists to communicate new scientific findings, advertise job openings (</w:t>
      </w:r>
      <w:proofErr w:type="spellStart"/>
      <w:r w:rsidR="002E636A" w:rsidRPr="0092573B">
        <w:rPr>
          <w:rFonts w:eastAsia="Times New Roman"/>
        </w:rPr>
        <w:t>Bombaci</w:t>
      </w:r>
      <w:proofErr w:type="spellEnd"/>
      <w:r w:rsidR="002E636A" w:rsidRPr="0092573B">
        <w:rPr>
          <w:rFonts w:eastAsia="Times New Roman"/>
        </w:rPr>
        <w:t xml:space="preserve"> </w:t>
      </w:r>
      <w:r w:rsidR="008B0B7B" w:rsidRPr="0092573B">
        <w:rPr>
          <w:rFonts w:eastAsia="Times New Roman"/>
          <w:i/>
        </w:rPr>
        <w:t>et al</w:t>
      </w:r>
      <w:r w:rsidR="002E636A" w:rsidRPr="0092573B">
        <w:rPr>
          <w:rFonts w:eastAsia="Times New Roman"/>
        </w:rPr>
        <w:t>., 2016), and create professional netw</w:t>
      </w:r>
      <w:r w:rsidR="00BB0B0C" w:rsidRPr="0092573B">
        <w:rPr>
          <w:rFonts w:eastAsia="Times New Roman"/>
        </w:rPr>
        <w:t>ork</w:t>
      </w:r>
      <w:r w:rsidRPr="0092573B">
        <w:rPr>
          <w:rFonts w:eastAsia="Times New Roman"/>
        </w:rPr>
        <w:t>s</w:t>
      </w:r>
      <w:r w:rsidR="00BB0B0C" w:rsidRPr="0092573B">
        <w:rPr>
          <w:rFonts w:eastAsia="Times New Roman"/>
        </w:rPr>
        <w:t xml:space="preserve">. </w:t>
      </w:r>
      <w:r w:rsidR="0041769C" w:rsidRPr="0092573B">
        <w:rPr>
          <w:rFonts w:eastAsia="Times New Roman"/>
        </w:rPr>
        <w:t xml:space="preserve">One such application, introduced by </w:t>
      </w:r>
      <w:r w:rsidR="002E636A" w:rsidRPr="0092573B">
        <w:rPr>
          <w:rFonts w:eastAsia="Times New Roman"/>
        </w:rPr>
        <w:t xml:space="preserve">Steppe </w:t>
      </w:r>
      <w:r w:rsidR="008B0B7B" w:rsidRPr="0092573B">
        <w:rPr>
          <w:rFonts w:eastAsia="Times New Roman"/>
          <w:i/>
        </w:rPr>
        <w:t>et al</w:t>
      </w:r>
      <w:r w:rsidR="002E636A" w:rsidRPr="0092573B">
        <w:rPr>
          <w:rFonts w:eastAsia="Times New Roman"/>
        </w:rPr>
        <w:t>. (2016)</w:t>
      </w:r>
      <w:r w:rsidR="0041769C" w:rsidRPr="0092573B">
        <w:rPr>
          <w:rFonts w:eastAsia="Times New Roman"/>
        </w:rPr>
        <w:t>,</w:t>
      </w:r>
      <w:r w:rsidR="002E636A" w:rsidRPr="0092573B">
        <w:rPr>
          <w:rFonts w:eastAsia="Times New Roman"/>
        </w:rPr>
        <w:t xml:space="preserve"> </w:t>
      </w:r>
      <w:r w:rsidR="0041769C" w:rsidRPr="0092573B">
        <w:rPr>
          <w:rFonts w:eastAsia="Times New Roman"/>
        </w:rPr>
        <w:t xml:space="preserve">is </w:t>
      </w:r>
      <w:r w:rsidR="002E636A" w:rsidRPr="0092573B">
        <w:rPr>
          <w:rFonts w:eastAsia="Times New Roman"/>
        </w:rPr>
        <w:t xml:space="preserve">the </w:t>
      </w:r>
      <w:proofErr w:type="spellStart"/>
      <w:r w:rsidR="002E636A" w:rsidRPr="0092573B">
        <w:rPr>
          <w:rFonts w:eastAsia="Times New Roman"/>
        </w:rPr>
        <w:t>TreeWatch</w:t>
      </w:r>
      <w:proofErr w:type="spellEnd"/>
      <w:r w:rsidR="002E636A" w:rsidRPr="0092573B">
        <w:rPr>
          <w:rFonts w:eastAsia="Times New Roman"/>
        </w:rPr>
        <w:t xml:space="preserve"> network, whereby data from trees equipped with dendrometers and sap flow sensors </w:t>
      </w:r>
      <w:r w:rsidR="00806DD5" w:rsidRPr="0092573B">
        <w:rPr>
          <w:rFonts w:eastAsia="Times New Roman"/>
        </w:rPr>
        <w:t xml:space="preserve">are </w:t>
      </w:r>
      <w:r w:rsidR="002E636A" w:rsidRPr="0092573B">
        <w:rPr>
          <w:rFonts w:eastAsia="Times New Roman"/>
        </w:rPr>
        <w:t xml:space="preserve">transmitted from four locations in Germany and Belgium to a cloud server that posts the data online at one-minute intervals. The average shrinking/expansion of the trunk and the sap flow rate are also tweeted automatically. These </w:t>
      </w:r>
      <w:r w:rsidR="00E40BB9" w:rsidRPr="0092573B">
        <w:rPr>
          <w:rFonts w:eastAsia="Times New Roman"/>
        </w:rPr>
        <w:t>“</w:t>
      </w:r>
      <w:r w:rsidR="002E636A" w:rsidRPr="0092573B">
        <w:rPr>
          <w:rFonts w:eastAsia="Times New Roman"/>
        </w:rPr>
        <w:t>tweeting trees</w:t>
      </w:r>
      <w:r w:rsidR="00E40BB9" w:rsidRPr="0092573B">
        <w:rPr>
          <w:rFonts w:eastAsia="Times New Roman"/>
        </w:rPr>
        <w:t>”</w:t>
      </w:r>
      <w:r w:rsidR="002E636A" w:rsidRPr="0092573B">
        <w:rPr>
          <w:rFonts w:eastAsia="Times New Roman"/>
        </w:rPr>
        <w:t xml:space="preserve"> have drawn a lot of attention from both the media (</w:t>
      </w:r>
      <w:proofErr w:type="spellStart"/>
      <w:r w:rsidR="002E636A" w:rsidRPr="0092573B">
        <w:rPr>
          <w:rFonts w:eastAsia="Times New Roman"/>
        </w:rPr>
        <w:t>Russew</w:t>
      </w:r>
      <w:proofErr w:type="spellEnd"/>
      <w:r w:rsidR="002E636A" w:rsidRPr="0092573B">
        <w:rPr>
          <w:rFonts w:eastAsia="Times New Roman"/>
        </w:rPr>
        <w:t>, 2016) and the general public</w:t>
      </w:r>
      <w:r w:rsidR="00E40BB9" w:rsidRPr="0092573B">
        <w:rPr>
          <w:rFonts w:eastAsia="Times New Roman"/>
        </w:rPr>
        <w:t>,</w:t>
      </w:r>
      <w:r w:rsidR="002E636A" w:rsidRPr="0092573B">
        <w:rPr>
          <w:rFonts w:eastAsia="Times New Roman"/>
        </w:rPr>
        <w:t xml:space="preserve"> as they have been “humanized</w:t>
      </w:r>
      <w:r w:rsidR="00E40BB9" w:rsidRPr="0092573B">
        <w:rPr>
          <w:rFonts w:eastAsia="Times New Roman"/>
        </w:rPr>
        <w:t>.</w:t>
      </w:r>
      <w:r w:rsidR="002E636A" w:rsidRPr="0092573B">
        <w:rPr>
          <w:rFonts w:eastAsia="Times New Roman"/>
        </w:rPr>
        <w:t>”</w:t>
      </w:r>
      <w:r w:rsidR="00194EF0" w:rsidRPr="0092573B">
        <w:rPr>
          <w:rFonts w:eastAsia="Times New Roman"/>
        </w:rPr>
        <w:t xml:space="preserve"> </w:t>
      </w:r>
      <w:r w:rsidR="002E636A" w:rsidRPr="0092573B">
        <w:rPr>
          <w:rFonts w:eastAsia="Times New Roman"/>
        </w:rPr>
        <w:t xml:space="preserve">People around the world can now follow the “heartbeats” of the trees and thereby better understand what drought looks and feels like for a tree. </w:t>
      </w:r>
      <w:r w:rsidR="00E40BB9" w:rsidRPr="0092573B">
        <w:rPr>
          <w:rFonts w:eastAsia="Times New Roman"/>
        </w:rPr>
        <w:t xml:space="preserve">Such technologies are </w:t>
      </w:r>
      <w:r w:rsidR="002E636A" w:rsidRPr="0092573B">
        <w:rPr>
          <w:rFonts w:eastAsia="Times New Roman"/>
        </w:rPr>
        <w:t>giving us a new form of interactive science—scientists communicating directly with the public</w:t>
      </w:r>
      <w:r w:rsidR="0080173D" w:rsidRPr="0092573B">
        <w:rPr>
          <w:rFonts w:eastAsia="Times New Roman"/>
        </w:rPr>
        <w:t>—</w:t>
      </w:r>
      <w:r w:rsidR="004849D7" w:rsidRPr="0092573B">
        <w:rPr>
          <w:rFonts w:eastAsia="Times New Roman"/>
        </w:rPr>
        <w:t xml:space="preserve">that also serves </w:t>
      </w:r>
      <w:r w:rsidR="002E636A" w:rsidRPr="0092573B">
        <w:rPr>
          <w:rFonts w:eastAsia="Times New Roman"/>
        </w:rPr>
        <w:t>to promote the interest of young students and researchers.</w:t>
      </w:r>
      <w:r w:rsidR="0080173D" w:rsidRPr="0092573B">
        <w:rPr>
          <w:rFonts w:eastAsia="Times New Roman"/>
        </w:rPr>
        <w:t xml:space="preserve"> </w:t>
      </w:r>
    </w:p>
    <w:p w14:paraId="5F01312C" w14:textId="5F4F5198" w:rsidR="002E636A" w:rsidRPr="002751D6" w:rsidRDefault="002E636A" w:rsidP="00BB0B0C">
      <w:pPr>
        <w:spacing w:line="360" w:lineRule="auto"/>
        <w:jc w:val="both"/>
        <w:rPr>
          <w:rFonts w:eastAsia="Times New Roman"/>
          <w:i/>
        </w:rPr>
      </w:pPr>
    </w:p>
    <w:p w14:paraId="6F983281" w14:textId="36F28557" w:rsidR="00907987" w:rsidRPr="0064744A" w:rsidRDefault="004B3906" w:rsidP="00EA2640">
      <w:pPr>
        <w:widowControl w:val="0"/>
        <w:autoSpaceDE w:val="0"/>
        <w:autoSpaceDN w:val="0"/>
        <w:adjustRightInd w:val="0"/>
        <w:spacing w:line="360" w:lineRule="auto"/>
        <w:jc w:val="both"/>
        <w:rPr>
          <w:b/>
        </w:rPr>
      </w:pPr>
      <w:r w:rsidRPr="0064744A">
        <w:rPr>
          <w:b/>
        </w:rPr>
        <w:tab/>
        <w:t>5</w:t>
      </w:r>
      <w:r w:rsidR="00D34B2A" w:rsidRPr="0064744A">
        <w:rPr>
          <w:b/>
        </w:rPr>
        <w:t xml:space="preserve">. </w:t>
      </w:r>
      <w:r w:rsidR="00B945CD" w:rsidRPr="0064744A">
        <w:rPr>
          <w:b/>
        </w:rPr>
        <w:t>Summary and Synthese</w:t>
      </w:r>
      <w:r w:rsidR="00907987" w:rsidRPr="0064744A">
        <w:rPr>
          <w:b/>
        </w:rPr>
        <w:t>s</w:t>
      </w:r>
    </w:p>
    <w:p w14:paraId="7C8EDF45" w14:textId="3C98EDAA" w:rsidR="00907987" w:rsidRPr="0092573B" w:rsidRDefault="00907987" w:rsidP="00EA2640">
      <w:pPr>
        <w:widowControl w:val="0"/>
        <w:autoSpaceDE w:val="0"/>
        <w:autoSpaceDN w:val="0"/>
        <w:adjustRightInd w:val="0"/>
        <w:spacing w:line="360" w:lineRule="auto"/>
        <w:jc w:val="both"/>
      </w:pPr>
      <w:r w:rsidRPr="0092573B">
        <w:t xml:space="preserve">To </w:t>
      </w:r>
      <w:r w:rsidR="002B2FBF" w:rsidRPr="0092573B">
        <w:t>close</w:t>
      </w:r>
      <w:r w:rsidRPr="0092573B">
        <w:t>,</w:t>
      </w:r>
      <w:r w:rsidR="002B2FBF" w:rsidRPr="0092573B">
        <w:t xml:space="preserve"> we </w:t>
      </w:r>
      <w:r w:rsidR="00196267" w:rsidRPr="0092573B">
        <w:t xml:space="preserve">propose a research agenda </w:t>
      </w:r>
      <w:r w:rsidR="004531E4" w:rsidRPr="0092573B">
        <w:t xml:space="preserve">that </w:t>
      </w:r>
      <w:r w:rsidR="001B7A33" w:rsidRPr="0092573B">
        <w:t xml:space="preserve">we feel </w:t>
      </w:r>
      <w:r w:rsidR="00196267" w:rsidRPr="0092573B">
        <w:t xml:space="preserve">can </w:t>
      </w:r>
      <w:r w:rsidR="004531E4" w:rsidRPr="0092573B">
        <w:t xml:space="preserve">best </w:t>
      </w:r>
      <w:r w:rsidR="00196267" w:rsidRPr="0092573B">
        <w:t>advance</w:t>
      </w:r>
      <w:r w:rsidR="00196267" w:rsidRPr="0092573B">
        <w:rPr>
          <w:i/>
        </w:rPr>
        <w:t xml:space="preserve"> </w:t>
      </w:r>
      <w:r w:rsidR="00196267" w:rsidRPr="0092573B">
        <w:t>ecohydrology in the tropics</w:t>
      </w:r>
      <w:r w:rsidR="004531E4" w:rsidRPr="0092573B">
        <w:t>.</w:t>
      </w:r>
      <w:r w:rsidR="00196267" w:rsidRPr="0092573B">
        <w:t xml:space="preserve"> As early-career </w:t>
      </w:r>
      <w:r w:rsidR="004531E4" w:rsidRPr="0092573B">
        <w:t>ecohydrologists</w:t>
      </w:r>
      <w:r w:rsidR="00196267" w:rsidRPr="0092573B">
        <w:t xml:space="preserve">, we </w:t>
      </w:r>
      <w:r w:rsidR="002B2FBF" w:rsidRPr="0092573B">
        <w:t xml:space="preserve">advocate a research agenda that </w:t>
      </w:r>
      <w:r w:rsidR="004531E4" w:rsidRPr="0092573B">
        <w:t>(</w:t>
      </w:r>
      <w:r w:rsidR="009D1ADD" w:rsidRPr="0092573B">
        <w:t xml:space="preserve">1) </w:t>
      </w:r>
      <w:r w:rsidR="002B2FBF" w:rsidRPr="0092573B">
        <w:t>encompasses a diversity of landscapes</w:t>
      </w:r>
      <w:r w:rsidR="009D1ADD" w:rsidRPr="0092573B">
        <w:t>,</w:t>
      </w:r>
      <w:r w:rsidR="002B2FBF" w:rsidRPr="0092573B">
        <w:t xml:space="preserve"> and </w:t>
      </w:r>
      <w:r w:rsidR="004531E4" w:rsidRPr="0092573B">
        <w:t>(</w:t>
      </w:r>
      <w:r w:rsidR="009D1ADD" w:rsidRPr="0092573B">
        <w:t xml:space="preserve">2) </w:t>
      </w:r>
      <w:r w:rsidR="002B2FBF" w:rsidRPr="0092573B">
        <w:t>connect</w:t>
      </w:r>
      <w:r w:rsidR="00BD65FD" w:rsidRPr="0092573B">
        <w:t>s</w:t>
      </w:r>
      <w:r w:rsidR="002B2FBF" w:rsidRPr="0092573B">
        <w:t xml:space="preserve"> researchers across the tro</w:t>
      </w:r>
      <w:r w:rsidR="00BD65FD" w:rsidRPr="0092573B">
        <w:t>p</w:t>
      </w:r>
      <w:r w:rsidR="002B2FBF" w:rsidRPr="0092573B">
        <w:t>ics</w:t>
      </w:r>
      <w:r w:rsidR="00BD65FD" w:rsidRPr="0092573B">
        <w:t>.</w:t>
      </w:r>
      <w:r w:rsidR="00EA2640" w:rsidRPr="0092573B">
        <w:rPr>
          <w:i/>
        </w:rPr>
        <w:t xml:space="preserve"> </w:t>
      </w:r>
      <w:r w:rsidR="009B66F8" w:rsidRPr="0092573B">
        <w:t xml:space="preserve">As discussed in </w:t>
      </w:r>
      <w:r w:rsidR="007B2528" w:rsidRPr="0092573B">
        <w:t>s</w:t>
      </w:r>
      <w:r w:rsidR="009B66F8" w:rsidRPr="0092573B">
        <w:t xml:space="preserve">ections1 </w:t>
      </w:r>
      <w:r w:rsidR="009B66F8" w:rsidRPr="0092573B">
        <w:lastRenderedPageBreak/>
        <w:t>and 2</w:t>
      </w:r>
      <w:r w:rsidR="00BD65FD" w:rsidRPr="0092573B">
        <w:t xml:space="preserve">, </w:t>
      </w:r>
      <w:r w:rsidR="00AD33CE" w:rsidRPr="0092573B">
        <w:t>a wide diversity of tropical biomes and ecosystems are being rapidly tran</w:t>
      </w:r>
      <w:r w:rsidR="007B2528" w:rsidRPr="0092573B">
        <w:t>sformed by changes in land use/</w:t>
      </w:r>
      <w:r w:rsidR="00AD33CE" w:rsidRPr="0092573B">
        <w:t>land</w:t>
      </w:r>
      <w:r w:rsidR="00AD33CE" w:rsidRPr="0092573B">
        <w:rPr>
          <w:i/>
        </w:rPr>
        <w:t xml:space="preserve"> </w:t>
      </w:r>
      <w:r w:rsidR="00AD33CE" w:rsidRPr="0092573B">
        <w:t xml:space="preserve">cover </w:t>
      </w:r>
      <w:r w:rsidR="00BD65FD" w:rsidRPr="0092573B">
        <w:t>and climate</w:t>
      </w:r>
      <w:r w:rsidR="00216AE7" w:rsidRPr="0092573B">
        <w:t>.</w:t>
      </w:r>
      <w:r w:rsidR="00226A0F" w:rsidRPr="0092573B">
        <w:t xml:space="preserve"> </w:t>
      </w:r>
      <w:r w:rsidR="008B1DCF" w:rsidRPr="0092573B">
        <w:t>F</w:t>
      </w:r>
      <w:r w:rsidR="00130A1B" w:rsidRPr="0092573B">
        <w:t>irst</w:t>
      </w:r>
      <w:r w:rsidR="008B1DCF" w:rsidRPr="0092573B">
        <w:t>, then, we</w:t>
      </w:r>
      <w:r w:rsidR="00130A1B" w:rsidRPr="0092573B">
        <w:t xml:space="preserve"> suggest that</w:t>
      </w:r>
      <w:r w:rsidR="009B66F8" w:rsidRPr="0092573B">
        <w:t xml:space="preserve"> </w:t>
      </w:r>
      <w:r w:rsidR="00EA2640" w:rsidRPr="0092573B">
        <w:t xml:space="preserve">direct experimentation across a gradient of land uses, plant community types, and hydroclimates </w:t>
      </w:r>
      <w:r w:rsidR="00794E55" w:rsidRPr="0092573B">
        <w:t xml:space="preserve">is </w:t>
      </w:r>
      <w:r w:rsidR="00EA2640" w:rsidRPr="0092573B">
        <w:t xml:space="preserve">needed to understand how land use changes might </w:t>
      </w:r>
      <w:r w:rsidR="004C46FE" w:rsidRPr="0092573B">
        <w:t>propagate through</w:t>
      </w:r>
      <w:r w:rsidR="00EA2640" w:rsidRPr="0092573B">
        <w:t xml:space="preserve"> ecohydrological processes and associated biogeochemical cycling</w:t>
      </w:r>
      <w:r w:rsidR="00226A0F" w:rsidRPr="0092573B">
        <w:t>.</w:t>
      </w:r>
      <w:r w:rsidR="009B66F8" w:rsidRPr="0092573B">
        <w:t xml:space="preserve"> </w:t>
      </w:r>
      <w:r w:rsidR="000071A8" w:rsidRPr="0092573B">
        <w:t>Specifically, this</w:t>
      </w:r>
      <w:r w:rsidR="009D1ADD" w:rsidRPr="0092573B">
        <w:t xml:space="preserve"> research needs to target</w:t>
      </w:r>
      <w:r w:rsidR="00D34B2A" w:rsidRPr="0092573B">
        <w:t xml:space="preserve"> </w:t>
      </w:r>
      <w:r w:rsidR="008B1DCF" w:rsidRPr="0092573B">
        <w:t xml:space="preserve">(a) </w:t>
      </w:r>
      <w:r w:rsidR="00D34B2A" w:rsidRPr="0092573B">
        <w:t>u</w:t>
      </w:r>
      <w:r w:rsidRPr="0092573B">
        <w:t>nderstudied tropical ecosystems</w:t>
      </w:r>
      <w:r w:rsidR="009E74AD" w:rsidRPr="0092573B">
        <w:t>,</w:t>
      </w:r>
      <w:r w:rsidRPr="0092573B">
        <w:t xml:space="preserve"> such as </w:t>
      </w:r>
      <w:r w:rsidR="003233F8" w:rsidRPr="0092573B">
        <w:t xml:space="preserve">secondary forests and plantations, where transformative changes may affect streamflow and sediment transport; </w:t>
      </w:r>
      <w:r w:rsidR="008B1DCF" w:rsidRPr="0092573B">
        <w:t xml:space="preserve">(b) </w:t>
      </w:r>
      <w:r w:rsidR="003233F8" w:rsidRPr="0092573B">
        <w:t xml:space="preserve">tropical dry and deciduous forests, which are characterized by vegetation uniquely adapted to precipitation seasonality; </w:t>
      </w:r>
      <w:r w:rsidR="008B1DCF" w:rsidRPr="0092573B">
        <w:t xml:space="preserve">(c) </w:t>
      </w:r>
      <w:r w:rsidR="003233F8" w:rsidRPr="0092573B">
        <w:t xml:space="preserve">tropical montane grasslands such as the </w:t>
      </w:r>
      <w:proofErr w:type="spellStart"/>
      <w:r w:rsidR="003233F8" w:rsidRPr="0092573B">
        <w:t>P</w:t>
      </w:r>
      <w:r w:rsidR="003233F8" w:rsidRPr="0092573B">
        <w:rPr>
          <w:bCs/>
        </w:rPr>
        <w:t>á</w:t>
      </w:r>
      <w:r w:rsidR="003233F8" w:rsidRPr="0092573B">
        <w:t>ramos</w:t>
      </w:r>
      <w:proofErr w:type="spellEnd"/>
      <w:r w:rsidR="003233F8" w:rsidRPr="0092573B">
        <w:t>, where land use and climate interactions are not well</w:t>
      </w:r>
      <w:r w:rsidR="008B1DCF" w:rsidRPr="0092573B">
        <w:t xml:space="preserve"> </w:t>
      </w:r>
      <w:r w:rsidR="003233F8" w:rsidRPr="0092573B">
        <w:t xml:space="preserve">documented; and </w:t>
      </w:r>
      <w:r w:rsidR="008B1DCF" w:rsidRPr="0092573B">
        <w:t xml:space="preserve">(d) </w:t>
      </w:r>
      <w:r w:rsidR="003233F8" w:rsidRPr="0092573B">
        <w:t>tropical montane forests, which may be especially vulnerable to climate change</w:t>
      </w:r>
      <w:r w:rsidR="0038369E" w:rsidRPr="0092573B">
        <w:t xml:space="preserve">. We believe that research </w:t>
      </w:r>
      <w:r w:rsidR="00F94059" w:rsidRPr="0092573B">
        <w:t xml:space="preserve">covering the entire spectrum of </w:t>
      </w:r>
      <w:r w:rsidR="0038369E" w:rsidRPr="0092573B">
        <w:t xml:space="preserve">tropical ecosystems will </w:t>
      </w:r>
      <w:r w:rsidR="009B66F8" w:rsidRPr="0092573B">
        <w:t>help us</w:t>
      </w:r>
      <w:r w:rsidRPr="0092573B">
        <w:t xml:space="preserve"> better understand how changes in plant communities and hydrological processes affect </w:t>
      </w:r>
      <w:r w:rsidR="00226A0F" w:rsidRPr="0092573B">
        <w:t>water fluxes</w:t>
      </w:r>
      <w:r w:rsidRPr="0092573B">
        <w:t xml:space="preserve"> and nutrient losses at ecosystem and catchment scale</w:t>
      </w:r>
      <w:r w:rsidR="009E74AD" w:rsidRPr="0092573B">
        <w:t>s</w:t>
      </w:r>
      <w:r w:rsidR="00AD33CE" w:rsidRPr="0092573B">
        <w:t xml:space="preserve">, and how these processes may affect the ecosystem services people depend on (Figure 4). </w:t>
      </w:r>
    </w:p>
    <w:p w14:paraId="2C924AFF" w14:textId="7DF40B5A" w:rsidR="00C56A4B" w:rsidRPr="0092573B" w:rsidRDefault="0058137E" w:rsidP="00AD33CE">
      <w:pPr>
        <w:widowControl w:val="0"/>
        <w:autoSpaceDE w:val="0"/>
        <w:autoSpaceDN w:val="0"/>
        <w:adjustRightInd w:val="0"/>
        <w:spacing w:line="360" w:lineRule="auto"/>
        <w:ind w:firstLine="720"/>
        <w:jc w:val="both"/>
        <w:rPr>
          <w:i/>
        </w:rPr>
      </w:pPr>
      <w:r w:rsidRPr="0092573B">
        <w:t xml:space="preserve">Second, </w:t>
      </w:r>
      <w:r w:rsidR="00603DE7" w:rsidRPr="0092573B">
        <w:t>ecohydrology research</w:t>
      </w:r>
      <w:r w:rsidR="00BB1DD3" w:rsidRPr="0092573B">
        <w:t xml:space="preserve"> </w:t>
      </w:r>
      <w:r w:rsidR="00F86814" w:rsidRPr="0092573B">
        <w:t xml:space="preserve">in the tropics is </w:t>
      </w:r>
      <w:r w:rsidR="00BB1DD3" w:rsidRPr="0092573B">
        <w:t>disproportionately</w:t>
      </w:r>
      <w:r w:rsidR="00603DE7" w:rsidRPr="0092573B">
        <w:t xml:space="preserve"> </w:t>
      </w:r>
      <w:r w:rsidR="00F86814" w:rsidRPr="0092573B">
        <w:t xml:space="preserve">low compared </w:t>
      </w:r>
      <w:r w:rsidR="00244840" w:rsidRPr="0092573B">
        <w:t>with</w:t>
      </w:r>
      <w:r w:rsidR="00F94059" w:rsidRPr="0092573B">
        <w:t xml:space="preserve"> </w:t>
      </w:r>
      <w:r w:rsidR="00F86814" w:rsidRPr="0092573B">
        <w:t>other regions</w:t>
      </w:r>
      <w:r w:rsidR="00BB1DD3" w:rsidRPr="0092573B">
        <w:t>,</w:t>
      </w:r>
      <w:r w:rsidR="00603DE7" w:rsidRPr="0092573B">
        <w:t xml:space="preserve"> </w:t>
      </w:r>
      <w:r w:rsidRPr="0092573B">
        <w:t xml:space="preserve">and </w:t>
      </w:r>
      <w:r w:rsidR="00244840" w:rsidRPr="0092573B">
        <w:t xml:space="preserve">often </w:t>
      </w:r>
      <w:r w:rsidRPr="0092573B">
        <w:t>does not include local researchers</w:t>
      </w:r>
      <w:r w:rsidR="00226A0F" w:rsidRPr="0092573B">
        <w:t>—</w:t>
      </w:r>
      <w:r w:rsidR="00CC0A85" w:rsidRPr="0092573B">
        <w:t>which</w:t>
      </w:r>
      <w:r w:rsidR="00226A0F" w:rsidRPr="0092573B">
        <w:t xml:space="preserve"> </w:t>
      </w:r>
      <w:r w:rsidR="00CC0A85" w:rsidRPr="0092573B">
        <w:t xml:space="preserve">we </w:t>
      </w:r>
      <w:r w:rsidR="00546BA9" w:rsidRPr="0092573B">
        <w:t xml:space="preserve">view as an opportunity for </w:t>
      </w:r>
      <w:r w:rsidR="009F3912" w:rsidRPr="0092573B">
        <w:t>collaboration and exchange</w:t>
      </w:r>
      <w:r w:rsidR="00226A0F" w:rsidRPr="0092573B">
        <w:t>.</w:t>
      </w:r>
      <w:r w:rsidR="009F3912" w:rsidRPr="0092573B">
        <w:t xml:space="preserve"> </w:t>
      </w:r>
      <w:r w:rsidR="00616488" w:rsidRPr="0092573B">
        <w:t>One way in which scientist</w:t>
      </w:r>
      <w:r w:rsidR="00D127B1" w:rsidRPr="0092573B">
        <w:t>s</w:t>
      </w:r>
      <w:r w:rsidR="00616488" w:rsidRPr="0092573B">
        <w:t xml:space="preserve"> can collaborate and exchange ideas is by taking advantage of the </w:t>
      </w:r>
      <w:r w:rsidR="00546BA9" w:rsidRPr="0092573B">
        <w:t xml:space="preserve">increasing </w:t>
      </w:r>
      <w:r w:rsidR="009F3912" w:rsidRPr="0092573B">
        <w:t xml:space="preserve">global </w:t>
      </w:r>
      <w:r w:rsidR="00546BA9" w:rsidRPr="0092573B">
        <w:t xml:space="preserve">connectivity and access to open </w:t>
      </w:r>
      <w:r w:rsidR="00806DD5" w:rsidRPr="0092573B">
        <w:t xml:space="preserve">source </w:t>
      </w:r>
      <w:r w:rsidR="00546BA9" w:rsidRPr="0092573B">
        <w:t>data</w:t>
      </w:r>
      <w:r w:rsidR="00D518A3" w:rsidRPr="0092573B">
        <w:t xml:space="preserve"> </w:t>
      </w:r>
      <w:r w:rsidR="00806DD5" w:rsidRPr="0092573B">
        <w:t>and software</w:t>
      </w:r>
      <w:r w:rsidR="00196267" w:rsidRPr="0092573B">
        <w:t xml:space="preserve"> (Figure 4)</w:t>
      </w:r>
      <w:r w:rsidR="00616488" w:rsidRPr="0092573B">
        <w:t xml:space="preserve">. </w:t>
      </w:r>
      <w:r w:rsidR="00806DD5" w:rsidRPr="0092573B">
        <w:t xml:space="preserve"> </w:t>
      </w:r>
      <w:r w:rsidR="0055375F" w:rsidRPr="0092573B">
        <w:t xml:space="preserve">The growing availability of </w:t>
      </w:r>
      <w:r w:rsidR="00616488" w:rsidRPr="0092573B">
        <w:t>“big</w:t>
      </w:r>
      <w:r w:rsidR="0055375F" w:rsidRPr="0092573B">
        <w:t xml:space="preserve"> </w:t>
      </w:r>
      <w:r w:rsidR="004D238F" w:rsidRPr="0092573B">
        <w:t>data</w:t>
      </w:r>
      <w:r w:rsidR="00D127B1" w:rsidRPr="0092573B">
        <w:t>”</w:t>
      </w:r>
      <w:r w:rsidR="0055375F" w:rsidRPr="0092573B">
        <w:t>—ranging</w:t>
      </w:r>
      <w:r w:rsidR="009F3912" w:rsidRPr="0092573B">
        <w:t xml:space="preserve"> </w:t>
      </w:r>
      <w:r w:rsidR="00546BA9" w:rsidRPr="0092573B">
        <w:t>from high</w:t>
      </w:r>
      <w:r w:rsidR="0055375F" w:rsidRPr="0092573B">
        <w:t>-</w:t>
      </w:r>
      <w:r w:rsidR="00546BA9" w:rsidRPr="0092573B">
        <w:t>temporal</w:t>
      </w:r>
      <w:r w:rsidR="0055375F" w:rsidRPr="0092573B">
        <w:t>-</w:t>
      </w:r>
      <w:r w:rsidR="00546BA9" w:rsidRPr="0092573B">
        <w:t xml:space="preserve">frequency data </w:t>
      </w:r>
      <w:r w:rsidR="0055375F" w:rsidRPr="0092573B">
        <w:t xml:space="preserve">gathered via </w:t>
      </w:r>
      <w:r w:rsidR="00546BA9" w:rsidRPr="0092573B">
        <w:t>eddy flux methods to remote sensing and climate reanalysis data</w:t>
      </w:r>
      <w:r w:rsidR="0055375F" w:rsidRPr="0092573B">
        <w:t>—</w:t>
      </w:r>
      <w:r w:rsidR="009F3912" w:rsidRPr="0092573B">
        <w:t xml:space="preserve">means that </w:t>
      </w:r>
      <w:r w:rsidR="00546BA9" w:rsidRPr="0092573B">
        <w:t xml:space="preserve">environmental </w:t>
      </w:r>
      <w:r w:rsidR="00CF50F2" w:rsidRPr="0092573B">
        <w:t>patterns</w:t>
      </w:r>
      <w:r w:rsidR="00546BA9" w:rsidRPr="0092573B">
        <w:t xml:space="preserve"> and processes </w:t>
      </w:r>
      <w:r w:rsidR="009F3912" w:rsidRPr="0092573B">
        <w:t xml:space="preserve">will </w:t>
      </w:r>
      <w:r w:rsidR="0055375F" w:rsidRPr="0092573B">
        <w:t xml:space="preserve">play an increasingly important role </w:t>
      </w:r>
      <w:r w:rsidR="00F86814" w:rsidRPr="0092573B">
        <w:t>in the effort to make use of</w:t>
      </w:r>
      <w:r w:rsidR="00955978" w:rsidRPr="0092573B">
        <w:t xml:space="preserve"> </w:t>
      </w:r>
      <w:r w:rsidR="009F3912" w:rsidRPr="0092573B">
        <w:t>data-intensive analysis techniques</w:t>
      </w:r>
      <w:r w:rsidR="00CC0A85" w:rsidRPr="0092573B">
        <w:t xml:space="preserve">. </w:t>
      </w:r>
      <w:r w:rsidR="004D238F" w:rsidRPr="0092573B">
        <w:t xml:space="preserve">Likewise, open source software </w:t>
      </w:r>
      <w:r w:rsidR="00244840" w:rsidRPr="0092573B">
        <w:t xml:space="preserve">offers </w:t>
      </w:r>
      <w:r w:rsidR="004D238F" w:rsidRPr="0092573B">
        <w:t xml:space="preserve">an accessible means </w:t>
      </w:r>
      <w:r w:rsidR="00244840" w:rsidRPr="0092573B">
        <w:t xml:space="preserve">for </w:t>
      </w:r>
      <w:r w:rsidR="004D238F" w:rsidRPr="0092573B">
        <w:t>develop</w:t>
      </w:r>
      <w:r w:rsidR="00244840" w:rsidRPr="0092573B">
        <w:t>ing</w:t>
      </w:r>
      <w:r w:rsidR="004D238F" w:rsidRPr="0092573B">
        <w:t xml:space="preserve"> and shar</w:t>
      </w:r>
      <w:r w:rsidR="00244840" w:rsidRPr="0092573B">
        <w:t>ing</w:t>
      </w:r>
      <w:r w:rsidR="004D238F" w:rsidRPr="0092573B">
        <w:t xml:space="preserve"> rigorous and robust statistical tools. Examples</w:t>
      </w:r>
      <w:r w:rsidR="00681D11" w:rsidRPr="0092573B">
        <w:t xml:space="preserve"> </w:t>
      </w:r>
      <w:r w:rsidR="00681D11" w:rsidRPr="0092573B">
        <w:rPr>
          <w:i/>
        </w:rPr>
        <w:t xml:space="preserve">of </w:t>
      </w:r>
      <w:r w:rsidR="00A41D40" w:rsidRPr="0092573B">
        <w:rPr>
          <w:i/>
        </w:rPr>
        <w:t>such</w:t>
      </w:r>
      <w:r w:rsidR="00681D11" w:rsidRPr="0092573B">
        <w:rPr>
          <w:i/>
        </w:rPr>
        <w:t xml:space="preserve"> software</w:t>
      </w:r>
      <w:r w:rsidR="00A41D40" w:rsidRPr="0092573B">
        <w:rPr>
          <w:i/>
        </w:rPr>
        <w:t xml:space="preserve"> </w:t>
      </w:r>
      <w:r w:rsidR="004D238F" w:rsidRPr="0092573B">
        <w:t xml:space="preserve">include R, </w:t>
      </w:r>
      <w:r w:rsidR="00D37790" w:rsidRPr="0092573B">
        <w:t>P</w:t>
      </w:r>
      <w:r w:rsidR="004D238F" w:rsidRPr="0092573B">
        <w:t>ython, and cloud-based geospatial platforms such as Google Earth Engine</w:t>
      </w:r>
      <w:r w:rsidR="00681D11" w:rsidRPr="0092573B">
        <w:t>.</w:t>
      </w:r>
      <w:r w:rsidR="004D238F" w:rsidRPr="0092573B">
        <w:t xml:space="preserve"> </w:t>
      </w:r>
      <w:r w:rsidR="00C56A4B" w:rsidRPr="0092573B">
        <w:t xml:space="preserve">Thus, the young ecohydrologist would do well to develop </w:t>
      </w:r>
      <w:r w:rsidR="00AC01CF" w:rsidRPr="0092573B">
        <w:t>skills that</w:t>
      </w:r>
      <w:r w:rsidR="00C56A4B" w:rsidRPr="0092573B">
        <w:t xml:space="preserve"> </w:t>
      </w:r>
      <w:r w:rsidR="00AC01CF" w:rsidRPr="0092573B">
        <w:t>combine</w:t>
      </w:r>
      <w:r w:rsidR="00C56A4B" w:rsidRPr="0092573B">
        <w:t xml:space="preserve"> a sound theoretical basis in ecohydrology with statistical thinking (</w:t>
      </w:r>
      <w:proofErr w:type="spellStart"/>
      <w:r w:rsidR="00C56A4B" w:rsidRPr="0092573B">
        <w:t>Hoerl</w:t>
      </w:r>
      <w:proofErr w:type="spellEnd"/>
      <w:r w:rsidR="00C56A4B" w:rsidRPr="0092573B">
        <w:t xml:space="preserve"> </w:t>
      </w:r>
      <w:r w:rsidR="00C56A4B" w:rsidRPr="0092573B">
        <w:rPr>
          <w:i/>
        </w:rPr>
        <w:t>et al.</w:t>
      </w:r>
      <w:r w:rsidR="00C56A4B" w:rsidRPr="0092573B">
        <w:t xml:space="preserve">, 2014; Joppa </w:t>
      </w:r>
      <w:r w:rsidR="00C56A4B" w:rsidRPr="0092573B">
        <w:rPr>
          <w:i/>
        </w:rPr>
        <w:t xml:space="preserve">et al., </w:t>
      </w:r>
      <w:r w:rsidR="00C56A4B" w:rsidRPr="0092573B">
        <w:t xml:space="preserve">2013). </w:t>
      </w:r>
      <w:r w:rsidR="00474634" w:rsidRPr="0092573B">
        <w:t>S</w:t>
      </w:r>
      <w:r w:rsidR="00546BA9" w:rsidRPr="0092573B">
        <w:t xml:space="preserve">ynthesizing big data to generate </w:t>
      </w:r>
      <w:r w:rsidR="00F902EB" w:rsidRPr="0092573B">
        <w:t>new</w:t>
      </w:r>
      <w:r w:rsidR="005C50D0" w:rsidRPr="0092573B">
        <w:t xml:space="preserve"> </w:t>
      </w:r>
      <w:r w:rsidR="00F902EB" w:rsidRPr="0092573B">
        <w:t>working</w:t>
      </w:r>
      <w:r w:rsidR="00546BA9" w:rsidRPr="0092573B">
        <w:t xml:space="preserve"> hypothes</w:t>
      </w:r>
      <w:r w:rsidR="00955978" w:rsidRPr="0092573B">
        <w:t>e</w:t>
      </w:r>
      <w:r w:rsidR="00546BA9" w:rsidRPr="0092573B">
        <w:t>s</w:t>
      </w:r>
      <w:r w:rsidR="00F902EB" w:rsidRPr="0092573B">
        <w:t xml:space="preserve"> </w:t>
      </w:r>
      <w:r w:rsidR="00546BA9" w:rsidRPr="0092573B">
        <w:t xml:space="preserve">will </w:t>
      </w:r>
      <w:r w:rsidR="00C30009" w:rsidRPr="0092573B">
        <w:t xml:space="preserve">be key to </w:t>
      </w:r>
      <w:r w:rsidR="00616488" w:rsidRPr="0092573B">
        <w:t>advancing our</w:t>
      </w:r>
      <w:r w:rsidR="00C30009" w:rsidRPr="0092573B">
        <w:t xml:space="preserve"> </w:t>
      </w:r>
      <w:r w:rsidR="00546BA9" w:rsidRPr="0092573B">
        <w:t>understanding</w:t>
      </w:r>
      <w:r w:rsidR="00616488" w:rsidRPr="0092573B">
        <w:t xml:space="preserve"> of </w:t>
      </w:r>
      <w:r w:rsidR="00546BA9" w:rsidRPr="0092573B">
        <w:t>ecosystem function, predict</w:t>
      </w:r>
      <w:r w:rsidR="00C30009" w:rsidRPr="0092573B">
        <w:t>ing</w:t>
      </w:r>
      <w:r w:rsidR="00546BA9" w:rsidRPr="0092573B">
        <w:t xml:space="preserve"> changes, and inform</w:t>
      </w:r>
      <w:r w:rsidR="00C30009" w:rsidRPr="0092573B">
        <w:t>ing</w:t>
      </w:r>
      <w:r w:rsidR="00546BA9" w:rsidRPr="0092573B">
        <w:t xml:space="preserve"> manage</w:t>
      </w:r>
      <w:r w:rsidR="00A97208" w:rsidRPr="0092573B">
        <w:t>rs</w:t>
      </w:r>
      <w:r w:rsidR="00546BA9" w:rsidRPr="0092573B">
        <w:t xml:space="preserve"> and policy</w:t>
      </w:r>
      <w:r w:rsidR="00A97208" w:rsidRPr="0092573B">
        <w:t>-makers</w:t>
      </w:r>
      <w:r w:rsidR="00546BA9" w:rsidRPr="0092573B">
        <w:t xml:space="preserve"> (</w:t>
      </w:r>
      <w:proofErr w:type="spellStart"/>
      <w:r w:rsidR="00546BA9" w:rsidRPr="0092573B">
        <w:t>LaDeau</w:t>
      </w:r>
      <w:proofErr w:type="spellEnd"/>
      <w:r w:rsidR="00546BA9" w:rsidRPr="0092573B">
        <w:t xml:space="preserve"> </w:t>
      </w:r>
      <w:r w:rsidR="008B0B7B" w:rsidRPr="0092573B">
        <w:rPr>
          <w:i/>
        </w:rPr>
        <w:t>et al</w:t>
      </w:r>
      <w:r w:rsidR="00546BA9" w:rsidRPr="0092573B">
        <w:t>.</w:t>
      </w:r>
      <w:r w:rsidR="00426A62" w:rsidRPr="0092573B">
        <w:t>,</w:t>
      </w:r>
      <w:r w:rsidR="00546BA9" w:rsidRPr="0092573B">
        <w:t xml:space="preserve"> 2017</w:t>
      </w:r>
      <w:r w:rsidR="00F902EB" w:rsidRPr="0092573B">
        <w:t xml:space="preserve">; Peters </w:t>
      </w:r>
      <w:r w:rsidR="00F902EB" w:rsidRPr="0092573B">
        <w:rPr>
          <w:i/>
        </w:rPr>
        <w:t>et al</w:t>
      </w:r>
      <w:r w:rsidR="00F902EB" w:rsidRPr="0092573B">
        <w:t>.</w:t>
      </w:r>
      <w:r w:rsidR="00426A62" w:rsidRPr="0092573B">
        <w:t>,</w:t>
      </w:r>
      <w:r w:rsidR="00F902EB" w:rsidRPr="0092573B">
        <w:t xml:space="preserve"> 2014</w:t>
      </w:r>
      <w:r w:rsidR="00546BA9" w:rsidRPr="0092573B">
        <w:t>)</w:t>
      </w:r>
      <w:r w:rsidR="00616488" w:rsidRPr="0092573B">
        <w:t xml:space="preserve">. Big data will also be important for </w:t>
      </w:r>
      <w:r w:rsidR="00CF50F2" w:rsidRPr="0092573B">
        <w:t xml:space="preserve">understanding </w:t>
      </w:r>
      <w:r w:rsidR="00616488" w:rsidRPr="0092573B">
        <w:t>large-scale environmental phenomena</w:t>
      </w:r>
      <w:r w:rsidR="00AC01CF" w:rsidRPr="0092573B">
        <w:t xml:space="preserve"> (Levy </w:t>
      </w:r>
      <w:r w:rsidR="00AC01CF" w:rsidRPr="006E3326">
        <w:rPr>
          <w:i/>
        </w:rPr>
        <w:t>et al.</w:t>
      </w:r>
      <w:r w:rsidR="00AC01CF" w:rsidRPr="0092573B">
        <w:t xml:space="preserve">, 2014), </w:t>
      </w:r>
      <w:r w:rsidR="00616488" w:rsidRPr="0092573B">
        <w:t>such as those resulting from transformative change</w:t>
      </w:r>
      <w:r w:rsidR="00AC01CF" w:rsidRPr="0092573B">
        <w:t xml:space="preserve">. </w:t>
      </w:r>
      <w:r w:rsidR="00C56A4B" w:rsidRPr="0092573B">
        <w:t>A</w:t>
      </w:r>
      <w:r w:rsidR="00CF50F2" w:rsidRPr="0092573B">
        <w:t>s early-career</w:t>
      </w:r>
      <w:r w:rsidR="00F902EB" w:rsidRPr="0092573B">
        <w:t xml:space="preserve"> </w:t>
      </w:r>
      <w:r w:rsidR="00CF50F2" w:rsidRPr="0092573B">
        <w:t>ecohydrologist</w:t>
      </w:r>
      <w:r w:rsidR="00B945CD" w:rsidRPr="0092573B">
        <w:t>s</w:t>
      </w:r>
      <w:r w:rsidR="00CF50F2" w:rsidRPr="0092573B">
        <w:t xml:space="preserve">, we must move </w:t>
      </w:r>
      <w:r w:rsidR="00F902EB" w:rsidRPr="0092573B">
        <w:t xml:space="preserve">from </w:t>
      </w:r>
      <w:r w:rsidR="00CF50F2" w:rsidRPr="0092573B">
        <w:t xml:space="preserve">research at </w:t>
      </w:r>
      <w:r w:rsidR="00616488" w:rsidRPr="0092573B">
        <w:t xml:space="preserve">the </w:t>
      </w:r>
      <w:r w:rsidR="00616488" w:rsidRPr="0092573B">
        <w:lastRenderedPageBreak/>
        <w:t>finer scales typical of ecolo</w:t>
      </w:r>
      <w:r w:rsidR="00C042AD" w:rsidRPr="0092573B">
        <w:t xml:space="preserve">gy and </w:t>
      </w:r>
      <w:r w:rsidR="00616488" w:rsidRPr="0092573B">
        <w:t>the</w:t>
      </w:r>
      <w:r w:rsidR="00C042AD" w:rsidRPr="0092573B">
        <w:t xml:space="preserve"> catchment scales typical of hydrology, to </w:t>
      </w:r>
      <w:r w:rsidR="00CF50F2" w:rsidRPr="0092573B">
        <w:t>research aimed at</w:t>
      </w:r>
      <w:r w:rsidR="00C042AD" w:rsidRPr="0092573B">
        <w:t xml:space="preserve"> </w:t>
      </w:r>
      <w:r w:rsidR="00616488" w:rsidRPr="0092573B">
        <w:t>larger regional</w:t>
      </w:r>
      <w:r w:rsidR="00F902EB" w:rsidRPr="0092573B">
        <w:t>, continental, and even global</w:t>
      </w:r>
      <w:r w:rsidR="00616488" w:rsidRPr="0092573B">
        <w:t xml:space="preserve"> scales</w:t>
      </w:r>
      <w:r w:rsidR="00CF3FB0" w:rsidRPr="0092573B">
        <w:t>.</w:t>
      </w:r>
      <w:r w:rsidR="00616488" w:rsidRPr="0092573B">
        <w:t xml:space="preserve"> </w:t>
      </w:r>
      <w:r w:rsidR="00F902EB" w:rsidRPr="0092573B">
        <w:t xml:space="preserve">At </w:t>
      </w:r>
      <w:r w:rsidR="00A37440" w:rsidRPr="0092573B">
        <w:t xml:space="preserve">the same time, we must know how to extract physical and ecological meaning from the patterns discovered through </w:t>
      </w:r>
      <w:r w:rsidR="00D9742E" w:rsidRPr="0092573B">
        <w:t xml:space="preserve">the </w:t>
      </w:r>
      <w:r w:rsidR="00A37440" w:rsidRPr="0092573B">
        <w:t>analysis of large datasets.</w:t>
      </w:r>
      <w:r w:rsidR="004D238F" w:rsidRPr="0092573B">
        <w:t xml:space="preserve"> This means that research at the smaller</w:t>
      </w:r>
      <w:r w:rsidR="00D37790" w:rsidRPr="0092573B">
        <w:t xml:space="preserve"> </w:t>
      </w:r>
      <w:r w:rsidR="004D238F" w:rsidRPr="0092573B">
        <w:t xml:space="preserve">scales </w:t>
      </w:r>
      <w:r w:rsidR="00C56A4B" w:rsidRPr="0092573B">
        <w:t>should be implemented in a way that complements larger-scale analysis</w:t>
      </w:r>
      <w:r w:rsidR="004D238F" w:rsidRPr="0092573B">
        <w:t xml:space="preserve">. </w:t>
      </w:r>
      <w:r w:rsidR="00AC01CF" w:rsidRPr="0092573B">
        <w:t xml:space="preserve">Moreover, </w:t>
      </w:r>
      <w:r w:rsidR="005C50D0" w:rsidRPr="0092573B">
        <w:t xml:space="preserve">we </w:t>
      </w:r>
      <w:r w:rsidR="00C56A4B" w:rsidRPr="0092573B">
        <w:t>must ensure that our own data is transparent, reproducible, and shareable (</w:t>
      </w:r>
      <w:r w:rsidR="00CF3FB0" w:rsidRPr="0092573B">
        <w:t>Hampton</w:t>
      </w:r>
      <w:r w:rsidR="00C56A4B" w:rsidRPr="0092573B">
        <w:t xml:space="preserve"> </w:t>
      </w:r>
      <w:r w:rsidR="00C56A4B" w:rsidRPr="0092573B">
        <w:rPr>
          <w:i/>
        </w:rPr>
        <w:t>et al.,</w:t>
      </w:r>
      <w:r w:rsidR="00C56A4B" w:rsidRPr="0092573B">
        <w:t xml:space="preserve"> 2013</w:t>
      </w:r>
      <w:r w:rsidR="007A3AA8" w:rsidRPr="0092573B">
        <w:t xml:space="preserve">). </w:t>
      </w:r>
      <w:r w:rsidR="003D03CD" w:rsidRPr="0092573B">
        <w:t>Even social media, as previously discussed, represent</w:t>
      </w:r>
      <w:r w:rsidR="003E6074" w:rsidRPr="0092573B">
        <w:t xml:space="preserve"> </w:t>
      </w:r>
      <w:r w:rsidR="003D03CD" w:rsidRPr="0092573B">
        <w:t>a platform where</w:t>
      </w:r>
      <w:r w:rsidR="003E6074" w:rsidRPr="0092573B">
        <w:t>in</w:t>
      </w:r>
      <w:r w:rsidR="003D03CD" w:rsidRPr="0092573B">
        <w:t xml:space="preserve"> data becomes </w:t>
      </w:r>
      <w:r w:rsidR="003E6074" w:rsidRPr="0092573B">
        <w:t xml:space="preserve">not only </w:t>
      </w:r>
      <w:r w:rsidR="003D03CD" w:rsidRPr="0092573B">
        <w:t xml:space="preserve">transparent and accessible but also more easily communicated to policy-makers and a wider audience. </w:t>
      </w:r>
      <w:r w:rsidR="00C56A4B" w:rsidRPr="0092573B">
        <w:t>As young scientist</w:t>
      </w:r>
      <w:r w:rsidR="00D127B1" w:rsidRPr="0092573B">
        <w:t>s</w:t>
      </w:r>
      <w:r w:rsidR="00C56A4B" w:rsidRPr="0092573B">
        <w:t>, we feel that this approach—one that takes advantage of existing big data and open source</w:t>
      </w:r>
      <w:r w:rsidR="00F64EFE" w:rsidRPr="0092573B">
        <w:t xml:space="preserve"> software</w:t>
      </w:r>
      <w:r w:rsidR="00C56A4B" w:rsidRPr="0092573B">
        <w:t>—will enhance collaboration most innovatively and allow us to answer questions of broader impact</w:t>
      </w:r>
      <w:r w:rsidR="00EE6589" w:rsidRPr="0092573B">
        <w:t xml:space="preserve">. </w:t>
      </w:r>
    </w:p>
    <w:p w14:paraId="20FD3769" w14:textId="1193BD7D" w:rsidR="00AC01CF" w:rsidRPr="0092573B" w:rsidRDefault="000071A8" w:rsidP="003233F8">
      <w:pPr>
        <w:widowControl w:val="0"/>
        <w:autoSpaceDE w:val="0"/>
        <w:autoSpaceDN w:val="0"/>
        <w:adjustRightInd w:val="0"/>
        <w:spacing w:line="360" w:lineRule="auto"/>
        <w:jc w:val="both"/>
      </w:pPr>
      <w:r w:rsidRPr="003233F8">
        <w:tab/>
      </w:r>
      <w:r w:rsidR="00BD5E08" w:rsidRPr="0092573B">
        <w:t>O</w:t>
      </w:r>
      <w:r w:rsidR="00AD33CE" w:rsidRPr="0092573B">
        <w:t xml:space="preserve">ur </w:t>
      </w:r>
      <w:r w:rsidR="00595185" w:rsidRPr="0092573B">
        <w:t xml:space="preserve">proposed </w:t>
      </w:r>
      <w:r w:rsidR="00AD33CE" w:rsidRPr="0092573B">
        <w:t>agenda</w:t>
      </w:r>
      <w:r w:rsidR="00595185" w:rsidRPr="0092573B">
        <w:t xml:space="preserve"> </w:t>
      </w:r>
      <w:r w:rsidR="000F04B3" w:rsidRPr="0092573B">
        <w:t>is</w:t>
      </w:r>
      <w:r w:rsidR="00BD5E08" w:rsidRPr="0092573B">
        <w:t xml:space="preserve"> reinforced by the example of</w:t>
      </w:r>
      <w:r w:rsidR="000F04B3" w:rsidRPr="0092573B">
        <w:t xml:space="preserve"> </w:t>
      </w:r>
      <w:r w:rsidR="003233F8" w:rsidRPr="0092573B">
        <w:t>tropical montane cloud forest</w:t>
      </w:r>
      <w:r w:rsidR="000F04B3" w:rsidRPr="0092573B">
        <w:t>s.</w:t>
      </w:r>
      <w:r w:rsidR="00AD33CE" w:rsidRPr="0092573B">
        <w:t xml:space="preserve"> </w:t>
      </w:r>
      <w:r w:rsidR="00F64EFE" w:rsidRPr="0092573B">
        <w:t xml:space="preserve">As </w:t>
      </w:r>
      <w:r w:rsidR="000F04B3" w:rsidRPr="0092573B">
        <w:t>mentioned</w:t>
      </w:r>
      <w:r w:rsidR="00595185" w:rsidRPr="0092573B">
        <w:t xml:space="preserve"> earlier</w:t>
      </w:r>
      <w:r w:rsidR="00F64EFE" w:rsidRPr="0092573B">
        <w:t>, t</w:t>
      </w:r>
      <w:r w:rsidRPr="0092573B">
        <w:t>ropical climate change research has been dominated by studies of the Amazon Basin and of intact lowland wet forests</w:t>
      </w:r>
      <w:r w:rsidR="000F04B3" w:rsidRPr="0092573B">
        <w:t>; yet</w:t>
      </w:r>
      <w:r w:rsidRPr="0092573B">
        <w:t xml:space="preserve"> tropical montane ecosystems offer </w:t>
      </w:r>
      <w:r w:rsidR="00816CAD" w:rsidRPr="0092573B">
        <w:t xml:space="preserve">particularly </w:t>
      </w:r>
      <w:r w:rsidRPr="0092573B">
        <w:t xml:space="preserve">valuable insights because they are ecologically and hydrologically sensitive to climate change (Messerli </w:t>
      </w:r>
      <w:r w:rsidRPr="0092573B">
        <w:rPr>
          <w:i/>
        </w:rPr>
        <w:t>et al</w:t>
      </w:r>
      <w:r w:rsidRPr="0092573B">
        <w:t>., 2004). For instance, the</w:t>
      </w:r>
      <w:r w:rsidR="00816CAD" w:rsidRPr="0092573B">
        <w:t>re is a high</w:t>
      </w:r>
      <w:r w:rsidRPr="0092573B">
        <w:t xml:space="preserve"> probability that climate change will decrease cloud immersion and increase vapor pressure deficits (by causing cloud bases to rise) and/or will increase atmospheric subsidence</w:t>
      </w:r>
      <w:r w:rsidR="00816CAD" w:rsidRPr="0092573B">
        <w:t xml:space="preserve">, which </w:t>
      </w:r>
      <w:r w:rsidRPr="0092573B">
        <w:t>could impact the ecohydrology of these fog-dependent ecosystems</w:t>
      </w:r>
      <w:r w:rsidR="00816CAD" w:rsidRPr="0092573B">
        <w:t xml:space="preserve"> </w:t>
      </w:r>
      <w:r w:rsidRPr="0092573B">
        <w:t xml:space="preserve">(Oliveira </w:t>
      </w:r>
      <w:r w:rsidRPr="0092573B">
        <w:rPr>
          <w:i/>
        </w:rPr>
        <w:t>et al</w:t>
      </w:r>
      <w:r w:rsidRPr="0092573B">
        <w:t xml:space="preserve">., 2014a; Hu and </w:t>
      </w:r>
      <w:proofErr w:type="spellStart"/>
      <w:r w:rsidRPr="0092573B">
        <w:t>Riveros-Iregui</w:t>
      </w:r>
      <w:proofErr w:type="spellEnd"/>
      <w:r w:rsidRPr="0092573B">
        <w:t xml:space="preserve">, 2016). </w:t>
      </w:r>
      <w:r w:rsidR="00215306" w:rsidRPr="0092573B">
        <w:t xml:space="preserve">It may be possible to predict how hydrological and biogeochemical processes might change in these ecosystems (Neill </w:t>
      </w:r>
      <w:r w:rsidR="00215306" w:rsidRPr="0092573B">
        <w:rPr>
          <w:i/>
        </w:rPr>
        <w:t>et al</w:t>
      </w:r>
      <w:r w:rsidR="00215306" w:rsidRPr="0092573B">
        <w:t xml:space="preserve">., 2006) </w:t>
      </w:r>
      <w:r w:rsidR="006E763F" w:rsidRPr="0092573B">
        <w:t xml:space="preserve">by developing models based on </w:t>
      </w:r>
      <w:r w:rsidRPr="0092573B">
        <w:t xml:space="preserve">field and </w:t>
      </w:r>
      <w:r w:rsidR="00AC01CF" w:rsidRPr="0092573B">
        <w:t xml:space="preserve">remote sensing techniques that quantify chemical and structural plant traits (Townsend </w:t>
      </w:r>
      <w:r w:rsidR="00AC01CF" w:rsidRPr="0092573B">
        <w:rPr>
          <w:i/>
        </w:rPr>
        <w:t>et al</w:t>
      </w:r>
      <w:r w:rsidR="003233F8" w:rsidRPr="0092573B">
        <w:t>., 2008)</w:t>
      </w:r>
      <w:r w:rsidR="006E763F" w:rsidRPr="0092573B">
        <w:t>,</w:t>
      </w:r>
      <w:r w:rsidR="003233F8" w:rsidRPr="0092573B">
        <w:t xml:space="preserve"> </w:t>
      </w:r>
      <w:r w:rsidRPr="0092573B">
        <w:t>in</w:t>
      </w:r>
      <w:r w:rsidR="00AC01CF" w:rsidRPr="0092573B">
        <w:t xml:space="preserve"> combination </w:t>
      </w:r>
      <w:r w:rsidRPr="0092573B">
        <w:t>with climate change projections</w:t>
      </w:r>
      <w:r w:rsidR="006E763F" w:rsidRPr="0092573B">
        <w:t>.</w:t>
      </w:r>
      <w:r w:rsidR="00AC01CF" w:rsidRPr="0092573B">
        <w:t xml:space="preserve"> </w:t>
      </w:r>
      <w:r w:rsidRPr="0092573B">
        <w:t xml:space="preserve">At a regional to global scale, </w:t>
      </w:r>
      <w:r w:rsidR="006E763F" w:rsidRPr="0092573B">
        <w:t xml:space="preserve">efforts of this kind can be facilitated through </w:t>
      </w:r>
      <w:r w:rsidRPr="0092573B">
        <w:t>c</w:t>
      </w:r>
      <w:r w:rsidR="00AC01CF" w:rsidRPr="0092573B">
        <w:t xml:space="preserve">ollaborative research networks such as </w:t>
      </w:r>
      <w:proofErr w:type="spellStart"/>
      <w:r w:rsidR="00AC01CF" w:rsidRPr="0092573B">
        <w:t>CloudNet</w:t>
      </w:r>
      <w:proofErr w:type="spellEnd"/>
      <w:r w:rsidR="00AC01CF" w:rsidRPr="0092573B">
        <w:t xml:space="preserve"> (</w:t>
      </w:r>
      <w:r w:rsidR="005E6B06" w:rsidRPr="0092573B">
        <w:t>http://cloudnet.agsci.colostate.edu</w:t>
      </w:r>
      <w:r w:rsidR="00AC01CF" w:rsidRPr="0092573B">
        <w:t>)</w:t>
      </w:r>
      <w:r w:rsidR="005E6B06" w:rsidRPr="0092573B">
        <w:t>, which</w:t>
      </w:r>
      <w:r w:rsidR="00AC01CF" w:rsidRPr="0092573B">
        <w:t xml:space="preserve"> </w:t>
      </w:r>
      <w:r w:rsidRPr="0092573B">
        <w:t>are</w:t>
      </w:r>
      <w:r w:rsidR="00AC01CF" w:rsidRPr="0092573B">
        <w:t xml:space="preserve"> useful </w:t>
      </w:r>
      <w:r w:rsidR="005E6B06" w:rsidRPr="0092573B">
        <w:t xml:space="preserve">for </w:t>
      </w:r>
      <w:r w:rsidR="00AC01CF" w:rsidRPr="0092573B">
        <w:t xml:space="preserve">connecting researchers, standardizing measurements, and aggregating data for large-scale meta-analysis. </w:t>
      </w:r>
    </w:p>
    <w:p w14:paraId="768AA513" w14:textId="18A0F48B" w:rsidR="00546BA9" w:rsidRPr="0092573B" w:rsidRDefault="00BC59C1" w:rsidP="00CF3FB0">
      <w:pPr>
        <w:widowControl w:val="0"/>
        <w:autoSpaceDE w:val="0"/>
        <w:autoSpaceDN w:val="0"/>
        <w:adjustRightInd w:val="0"/>
        <w:spacing w:line="360" w:lineRule="auto"/>
        <w:jc w:val="both"/>
      </w:pPr>
      <w:r w:rsidRPr="0092573B">
        <w:tab/>
      </w:r>
      <w:r w:rsidR="005E6B06" w:rsidRPr="0092573B">
        <w:t>In summary,</w:t>
      </w:r>
      <w:r w:rsidR="005E6B06" w:rsidRPr="0092573B">
        <w:rPr>
          <w:i/>
        </w:rPr>
        <w:t xml:space="preserve"> </w:t>
      </w:r>
      <w:r w:rsidR="009F3912" w:rsidRPr="0092573B">
        <w:t>w</w:t>
      </w:r>
      <w:r w:rsidR="00546BA9" w:rsidRPr="0092573B">
        <w:t xml:space="preserve">e </w:t>
      </w:r>
      <w:r w:rsidR="00817DEA" w:rsidRPr="0092573B">
        <w:t>contend</w:t>
      </w:r>
      <w:r w:rsidR="00F61486" w:rsidRPr="0092573B">
        <w:t xml:space="preserve"> </w:t>
      </w:r>
      <w:r w:rsidR="00546BA9" w:rsidRPr="0092573B">
        <w:t xml:space="preserve">that transformative </w:t>
      </w:r>
      <w:r w:rsidRPr="0092573B">
        <w:t>change</w:t>
      </w:r>
      <w:r w:rsidR="0017455C" w:rsidRPr="0092573B">
        <w:t>—</w:t>
      </w:r>
      <w:r w:rsidR="00546BA9" w:rsidRPr="0092573B">
        <w:t>whet</w:t>
      </w:r>
      <w:r w:rsidR="003A19A7" w:rsidRPr="0092573B">
        <w:t xml:space="preserve">her land use/land cover changes </w:t>
      </w:r>
      <w:r w:rsidR="00546BA9" w:rsidRPr="0092573B">
        <w:t>or climatic changes</w:t>
      </w:r>
      <w:r w:rsidR="005E6B06" w:rsidRPr="0092573B">
        <w:t>—</w:t>
      </w:r>
      <w:r w:rsidR="00F61486" w:rsidRPr="0092573B">
        <w:t>which</w:t>
      </w:r>
      <w:r w:rsidR="005E6B06" w:rsidRPr="0092573B">
        <w:t xml:space="preserve"> </w:t>
      </w:r>
      <w:r w:rsidR="00546BA9" w:rsidRPr="0092573B">
        <w:t>affect</w:t>
      </w:r>
      <w:r w:rsidR="005E6B06" w:rsidRPr="0092573B">
        <w:t>s</w:t>
      </w:r>
      <w:r w:rsidR="00F61486" w:rsidRPr="0092573B">
        <w:t xml:space="preserve"> </w:t>
      </w:r>
      <w:r w:rsidR="00546BA9" w:rsidRPr="0092573B">
        <w:t xml:space="preserve">ecological and hydrological processes at different </w:t>
      </w:r>
      <w:proofErr w:type="spellStart"/>
      <w:r w:rsidR="00546BA9" w:rsidRPr="0092573B">
        <w:t>spatio</w:t>
      </w:r>
      <w:proofErr w:type="spellEnd"/>
      <w:r w:rsidR="00546BA9" w:rsidRPr="0092573B">
        <w:t>-temporal scales</w:t>
      </w:r>
      <w:r w:rsidR="00F61486" w:rsidRPr="0092573B">
        <w:t xml:space="preserve">, should </w:t>
      </w:r>
      <w:r w:rsidR="00546BA9" w:rsidRPr="0092573B">
        <w:t>serve</w:t>
      </w:r>
      <w:r w:rsidR="0017455C" w:rsidRPr="0092573B">
        <w:t xml:space="preserve"> </w:t>
      </w:r>
      <w:r w:rsidR="00546BA9" w:rsidRPr="0092573B">
        <w:t xml:space="preserve">as a compass for emerging ecohydrologists. </w:t>
      </w:r>
      <w:r w:rsidR="00E62D66" w:rsidRPr="0092573B">
        <w:t>W</w:t>
      </w:r>
      <w:r w:rsidR="00546BA9" w:rsidRPr="0092573B">
        <w:t xml:space="preserve">e </w:t>
      </w:r>
      <w:r w:rsidR="00817DEA" w:rsidRPr="0092573B">
        <w:t>further contend</w:t>
      </w:r>
      <w:r w:rsidR="00546BA9" w:rsidRPr="0092573B">
        <w:rPr>
          <w:i/>
        </w:rPr>
        <w:t xml:space="preserve"> </w:t>
      </w:r>
      <w:r w:rsidR="00546BA9" w:rsidRPr="0092573B">
        <w:t>that</w:t>
      </w:r>
      <w:r w:rsidR="00E62D66" w:rsidRPr="0092573B">
        <w:t xml:space="preserve"> a tropical ecohydrology agenda for the coming decades</w:t>
      </w:r>
      <w:r w:rsidR="00330B12" w:rsidRPr="0092573B">
        <w:t xml:space="preserve"> should be based on</w:t>
      </w:r>
      <w:r w:rsidR="00546BA9" w:rsidRPr="0092573B">
        <w:t xml:space="preserve"> an </w:t>
      </w:r>
      <w:r w:rsidRPr="0092573B">
        <w:t>approach</w:t>
      </w:r>
      <w:r w:rsidR="00CC0A85" w:rsidRPr="0092573B">
        <w:t xml:space="preserve"> </w:t>
      </w:r>
      <w:r w:rsidR="00330B12" w:rsidRPr="0092573B">
        <w:t xml:space="preserve">that </w:t>
      </w:r>
      <w:r w:rsidRPr="0092573B">
        <w:t xml:space="preserve">encompasses </w:t>
      </w:r>
      <w:r w:rsidR="00817DEA" w:rsidRPr="0092573B">
        <w:t xml:space="preserve">the full spectrum of </w:t>
      </w:r>
      <w:r w:rsidR="00CC0A85" w:rsidRPr="0092573B">
        <w:t xml:space="preserve">tropical </w:t>
      </w:r>
      <w:r w:rsidRPr="0092573B">
        <w:t xml:space="preserve">ecosystems </w:t>
      </w:r>
      <w:r w:rsidR="00817DEA" w:rsidRPr="0092573B">
        <w:t xml:space="preserve">and should be carried out by </w:t>
      </w:r>
      <w:r w:rsidR="00817DEA" w:rsidRPr="0092573B">
        <w:lastRenderedPageBreak/>
        <w:t xml:space="preserve">researchers representing multiple </w:t>
      </w:r>
      <w:r w:rsidRPr="0092573B">
        <w:t>affiliations and disciplines</w:t>
      </w:r>
      <w:r w:rsidR="00817DEA" w:rsidRPr="0092573B">
        <w:t>,</w:t>
      </w:r>
      <w:r w:rsidR="00806DD5" w:rsidRPr="0092573B">
        <w:t xml:space="preserve"> complemented by </w:t>
      </w:r>
      <w:r w:rsidR="001F3492" w:rsidRPr="0092573B">
        <w:t>large and open datasets.</w:t>
      </w:r>
      <w:r w:rsidR="00330B12" w:rsidRPr="0092573B">
        <w:t xml:space="preserve"> By building networks and research coalitions, we can enhance our capacity in often under-resourced tropical regions and advance understanding in both locally meaningful and scientifically rigorous ways. </w:t>
      </w:r>
      <w:r w:rsidRPr="0092573B">
        <w:t xml:space="preserve"> </w:t>
      </w:r>
    </w:p>
    <w:p w14:paraId="16AEE2C4" w14:textId="77777777" w:rsidR="00BC1629" w:rsidRDefault="00BC1629" w:rsidP="00CF3FB0">
      <w:pPr>
        <w:widowControl w:val="0"/>
        <w:autoSpaceDE w:val="0"/>
        <w:autoSpaceDN w:val="0"/>
        <w:adjustRightInd w:val="0"/>
        <w:spacing w:line="360" w:lineRule="auto"/>
        <w:jc w:val="both"/>
      </w:pPr>
    </w:p>
    <w:p w14:paraId="0D4DA74A" w14:textId="77777777" w:rsidR="00AD33CE" w:rsidRPr="00AD33CE" w:rsidRDefault="00AD33CE" w:rsidP="00CF3FB0">
      <w:pPr>
        <w:widowControl w:val="0"/>
        <w:autoSpaceDE w:val="0"/>
        <w:autoSpaceDN w:val="0"/>
        <w:adjustRightInd w:val="0"/>
        <w:spacing w:line="360" w:lineRule="auto"/>
        <w:jc w:val="both"/>
      </w:pPr>
    </w:p>
    <w:p w14:paraId="371AFC81" w14:textId="44D3165E" w:rsidR="00BC1629" w:rsidRPr="00AD33CE" w:rsidRDefault="008D2E23" w:rsidP="00BC1629">
      <w:pPr>
        <w:widowControl w:val="0"/>
        <w:autoSpaceDE w:val="0"/>
        <w:autoSpaceDN w:val="0"/>
        <w:adjustRightInd w:val="0"/>
        <w:spacing w:line="360" w:lineRule="auto"/>
        <w:jc w:val="both"/>
      </w:pPr>
      <w:r>
        <w:rPr>
          <w:b/>
          <w:bCs/>
        </w:rPr>
        <w:t xml:space="preserve">6. </w:t>
      </w:r>
      <w:r w:rsidR="00BC1629" w:rsidRPr="00AD33CE">
        <w:rPr>
          <w:b/>
          <w:bCs/>
        </w:rPr>
        <w:t>A</w:t>
      </w:r>
      <w:r w:rsidR="0064744A">
        <w:rPr>
          <w:b/>
          <w:bCs/>
        </w:rPr>
        <w:t>cknowledgements</w:t>
      </w:r>
    </w:p>
    <w:p w14:paraId="4E3E2C9A" w14:textId="3B3AE171" w:rsidR="00BC1629" w:rsidRPr="0092573B" w:rsidRDefault="007D6D17" w:rsidP="00AD33CE">
      <w:pPr>
        <w:widowControl w:val="0"/>
        <w:autoSpaceDE w:val="0"/>
        <w:autoSpaceDN w:val="0"/>
        <w:adjustRightInd w:val="0"/>
        <w:spacing w:line="360" w:lineRule="auto"/>
        <w:jc w:val="both"/>
      </w:pPr>
      <w:r w:rsidRPr="0092573B">
        <w:t>T</w:t>
      </w:r>
      <w:r w:rsidR="00BC1629" w:rsidRPr="0092573B">
        <w:t>his paper</w:t>
      </w:r>
      <w:r w:rsidRPr="0092573B">
        <w:t xml:space="preserve"> represents a represents a truly collaborative effort in which</w:t>
      </w:r>
      <w:r w:rsidR="00BC1629" w:rsidRPr="0092573B">
        <w:t xml:space="preserve"> we</w:t>
      </w:r>
      <w:r w:rsidR="00DD4771" w:rsidRPr="0092573B">
        <w:t xml:space="preserve"> have</w:t>
      </w:r>
      <w:r w:rsidR="00BC1629" w:rsidRPr="0092573B">
        <w:t xml:space="preserve"> aimed to summarize the major themes </w:t>
      </w:r>
      <w:r w:rsidR="00DD4771" w:rsidRPr="0092573B">
        <w:t xml:space="preserve">addressed during </w:t>
      </w:r>
      <w:r w:rsidR="00BC1629" w:rsidRPr="0092573B">
        <w:t xml:space="preserve">the AGU Chapman Conference: </w:t>
      </w:r>
      <w:r w:rsidR="00BC1629" w:rsidRPr="0092573B">
        <w:rPr>
          <w:i/>
        </w:rPr>
        <w:t>Emerging Issues in Tropical Ecohydrology</w:t>
      </w:r>
      <w:r w:rsidR="00BC1629" w:rsidRPr="0092573B">
        <w:t xml:space="preserve">, in Cuenca, Ecuador, in June of 2016. </w:t>
      </w:r>
      <w:r w:rsidR="000712F0" w:rsidRPr="0092573B">
        <w:t xml:space="preserve">We </w:t>
      </w:r>
      <w:r w:rsidR="00BC1629" w:rsidRPr="0092573B">
        <w:t>would like to thank the organizers of this conference, and particularly Dr. Brad Wilcox, for encouraging discussions</w:t>
      </w:r>
      <w:r w:rsidR="0001165E" w:rsidRPr="0092573B">
        <w:t xml:space="preserve"> and helping guide t</w:t>
      </w:r>
      <w:r w:rsidR="002751D6" w:rsidRPr="0092573B">
        <w:t>his work</w:t>
      </w:r>
      <w:r w:rsidRPr="0092573B">
        <w:t>.</w:t>
      </w:r>
      <w:r w:rsidR="0001165E" w:rsidRPr="0092573B">
        <w:t xml:space="preserve"> </w:t>
      </w:r>
      <w:r w:rsidR="004A427F" w:rsidRPr="0092573B">
        <w:t xml:space="preserve">We would also like to acknowledge the immense support we have received from the ecohydrology community, including the thoughtful feedback from our reviewers. </w:t>
      </w:r>
      <w:r w:rsidR="00BC1629" w:rsidRPr="0092573B">
        <w:t xml:space="preserve"> </w:t>
      </w:r>
      <w:r w:rsidR="004A427F" w:rsidRPr="0092573B">
        <w:t xml:space="preserve">We </w:t>
      </w:r>
      <w:r w:rsidR="002751D6" w:rsidRPr="0092573B">
        <w:t xml:space="preserve">thank </w:t>
      </w:r>
      <w:r w:rsidR="00AD33CE" w:rsidRPr="0092573B">
        <w:t xml:space="preserve">Lucile </w:t>
      </w:r>
      <w:proofErr w:type="spellStart"/>
      <w:r w:rsidR="004A427F" w:rsidRPr="0092573B">
        <w:t>Verrot</w:t>
      </w:r>
      <w:proofErr w:type="spellEnd"/>
      <w:r w:rsidR="004A427F" w:rsidRPr="0092573B">
        <w:t xml:space="preserve"> for </w:t>
      </w:r>
      <w:r w:rsidR="00AD33CE" w:rsidRPr="0092573B">
        <w:t xml:space="preserve">data and </w:t>
      </w:r>
      <w:r w:rsidR="004A427F" w:rsidRPr="0092573B">
        <w:t xml:space="preserve">input </w:t>
      </w:r>
      <w:r w:rsidR="006301EC" w:rsidRPr="0092573B">
        <w:t xml:space="preserve">for </w:t>
      </w:r>
      <w:r w:rsidR="004A427F" w:rsidRPr="0092573B">
        <w:t>the introduction</w:t>
      </w:r>
      <w:r w:rsidR="00AD33CE" w:rsidRPr="0092573B">
        <w:t>,</w:t>
      </w:r>
      <w:r w:rsidR="002751D6" w:rsidRPr="0092573B">
        <w:t xml:space="preserve"> and Yong Zhou for feedback on Figure </w:t>
      </w:r>
      <w:r w:rsidR="00AD33CE" w:rsidRPr="0092573B">
        <w:t>4</w:t>
      </w:r>
      <w:r w:rsidR="004A427F" w:rsidRPr="0092573B">
        <w:t xml:space="preserve">. </w:t>
      </w:r>
      <w:r w:rsidR="00BC1629" w:rsidRPr="0092573B">
        <w:t xml:space="preserve">CW, CGS, HT, and MP would like to thank the National Science Foundation for funding travel to the conference. CW is supported by the NSF Graduate Research Fellowship (DGE-1252521). AKV is supported by the Ford Foundation Predoctoral Fellowship Program. KPC is supported by the </w:t>
      </w:r>
      <w:r w:rsidR="006301EC" w:rsidRPr="0092573B">
        <w:t>F</w:t>
      </w:r>
      <w:r w:rsidR="00BC1629" w:rsidRPr="0092573B">
        <w:t xml:space="preserve">aculty </w:t>
      </w:r>
      <w:r w:rsidR="006301EC" w:rsidRPr="0092573B">
        <w:t>D</w:t>
      </w:r>
      <w:r w:rsidR="00BC1629" w:rsidRPr="0092573B">
        <w:t xml:space="preserve">evelopment </w:t>
      </w:r>
      <w:r w:rsidR="006301EC" w:rsidRPr="0092573B">
        <w:t>F</w:t>
      </w:r>
      <w:r w:rsidR="00BC1629" w:rsidRPr="0092573B">
        <w:t xml:space="preserve">und and a Hong Kong Baptist University Faculty Research Grant (FRG2/15-16/085). CGS is supported by NASA Headquarters under the Earth and Space Science Fellowship Program (14-EARTH14F-241) and by a PEI-STEP </w:t>
      </w:r>
      <w:r w:rsidR="006301EC" w:rsidRPr="0092573B">
        <w:t>f</w:t>
      </w:r>
      <w:r w:rsidR="00BC1629" w:rsidRPr="0092573B">
        <w:t xml:space="preserve">ellowship from the Princeton Environmental Institute. GMM is supported by the Central Research Office at the University of Cuenca (DIUC) and the German Research Foundation (DFG, PAK 825/1). MP is supported by a postdoctoral fellowship from CONICET. HT is supported by a research project funded by the Pacific Islands Climate Science Center. </w:t>
      </w:r>
      <w:r w:rsidR="004A427F" w:rsidRPr="0092573B">
        <w:t xml:space="preserve"> </w:t>
      </w:r>
    </w:p>
    <w:p w14:paraId="77178D1C" w14:textId="77777777" w:rsidR="00AD33CE" w:rsidRDefault="00AD33CE" w:rsidP="00AD33CE">
      <w:pPr>
        <w:widowControl w:val="0"/>
        <w:autoSpaceDE w:val="0"/>
        <w:autoSpaceDN w:val="0"/>
        <w:adjustRightInd w:val="0"/>
        <w:spacing w:line="360" w:lineRule="auto"/>
        <w:jc w:val="both"/>
      </w:pPr>
    </w:p>
    <w:p w14:paraId="0248F0AD" w14:textId="77777777" w:rsidR="00AA118A" w:rsidRPr="00AD33CE" w:rsidRDefault="00AA118A" w:rsidP="00AA118A">
      <w:pPr>
        <w:widowControl w:val="0"/>
        <w:autoSpaceDE w:val="0"/>
        <w:autoSpaceDN w:val="0"/>
        <w:adjustRightInd w:val="0"/>
        <w:spacing w:line="360" w:lineRule="auto"/>
        <w:jc w:val="both"/>
      </w:pPr>
      <w:r w:rsidRPr="008D2E23">
        <w:rPr>
          <w:b/>
          <w:bCs/>
        </w:rPr>
        <w:t>7. R</w:t>
      </w:r>
      <w:r>
        <w:rPr>
          <w:b/>
          <w:bCs/>
        </w:rPr>
        <w:t>eferences</w:t>
      </w:r>
    </w:p>
    <w:p w14:paraId="4345D797" w14:textId="77777777" w:rsidR="00AA118A" w:rsidRPr="008D2E23" w:rsidRDefault="00AA118A" w:rsidP="00AA118A">
      <w:pPr>
        <w:widowControl w:val="0"/>
        <w:autoSpaceDE w:val="0"/>
        <w:autoSpaceDN w:val="0"/>
        <w:adjustRightInd w:val="0"/>
        <w:ind w:left="360" w:hanging="360"/>
        <w:jc w:val="both"/>
      </w:pPr>
      <w:r w:rsidRPr="008D2E23">
        <w:t>Adams H.D., Guardiola-</w:t>
      </w:r>
      <w:proofErr w:type="spellStart"/>
      <w:r w:rsidRPr="008D2E23">
        <w:t>Claramonte</w:t>
      </w:r>
      <w:proofErr w:type="spellEnd"/>
      <w:r w:rsidRPr="008D2E23">
        <w:t xml:space="preserve"> M., Barron-Gafford G.A., Villegas J.C., </w:t>
      </w:r>
      <w:proofErr w:type="spellStart"/>
      <w:r w:rsidRPr="008D2E23">
        <w:t>Breshears</w:t>
      </w:r>
      <w:proofErr w:type="spellEnd"/>
      <w:r w:rsidRPr="008D2E23">
        <w:t xml:space="preserve"> D.D., Zou C.B., et al. 2009. Temperature sensitivity of drought-induced tree mortality portends increased regional die-off under global-change-type drought. </w:t>
      </w:r>
      <w:r w:rsidRPr="008D2E23">
        <w:rPr>
          <w:i/>
          <w:iCs/>
        </w:rPr>
        <w:t>PNAS</w:t>
      </w:r>
      <w:r w:rsidRPr="008D2E23">
        <w:t xml:space="preserve">, </w:t>
      </w:r>
      <w:r w:rsidRPr="008D2E23">
        <w:rPr>
          <w:i/>
          <w:iCs/>
        </w:rPr>
        <w:t>106</w:t>
      </w:r>
      <w:r w:rsidRPr="008D2E23">
        <w:t>(17), 7063–7066. DOI:</w:t>
      </w:r>
      <w:r w:rsidRPr="007D6D17">
        <w:t xml:space="preserve"> 10.1073/pnas.0901438106</w:t>
      </w:r>
      <w:r w:rsidRPr="008D2E23">
        <w:t xml:space="preserve"> </w:t>
      </w:r>
    </w:p>
    <w:p w14:paraId="696CA548" w14:textId="77777777" w:rsidR="00AA118A" w:rsidRPr="008D2E23" w:rsidRDefault="00AA118A" w:rsidP="00AA118A">
      <w:pPr>
        <w:widowControl w:val="0"/>
        <w:autoSpaceDE w:val="0"/>
        <w:autoSpaceDN w:val="0"/>
        <w:adjustRightInd w:val="0"/>
        <w:ind w:left="360" w:hanging="360"/>
        <w:jc w:val="both"/>
      </w:pPr>
    </w:p>
    <w:p w14:paraId="080D9B71" w14:textId="77777777" w:rsidR="00AA118A" w:rsidRPr="008D2E23" w:rsidRDefault="00AA118A" w:rsidP="00AA118A">
      <w:pPr>
        <w:widowControl w:val="0"/>
        <w:autoSpaceDE w:val="0"/>
        <w:autoSpaceDN w:val="0"/>
        <w:adjustRightInd w:val="0"/>
        <w:ind w:left="360" w:hanging="360"/>
        <w:jc w:val="both"/>
      </w:pPr>
      <w:r w:rsidRPr="008D2E23">
        <w:t xml:space="preserve">Adams H.D., Williams, A.P., Xu, C., Rauscher, S.A., Jiang, X., and McDowell, N. G. 2013. Empirical and process-based approaches to climate-induced forest mortality models. </w:t>
      </w:r>
      <w:r w:rsidRPr="008D2E23">
        <w:rPr>
          <w:i/>
          <w:iCs/>
        </w:rPr>
        <w:lastRenderedPageBreak/>
        <w:t>Frontiers in Plant Science</w:t>
      </w:r>
      <w:r w:rsidRPr="008D2E23">
        <w:t xml:space="preserve">, </w:t>
      </w:r>
      <w:r w:rsidRPr="008D2E23">
        <w:rPr>
          <w:i/>
          <w:iCs/>
        </w:rPr>
        <w:t>4</w:t>
      </w:r>
      <w:r w:rsidRPr="008D2E23">
        <w:t>, 438. DOI: 10.3389/fpls.2013.00438</w:t>
      </w:r>
    </w:p>
    <w:p w14:paraId="0D110131" w14:textId="77777777" w:rsidR="00AA118A" w:rsidRPr="008D2E23" w:rsidRDefault="00AA118A" w:rsidP="00AA118A">
      <w:pPr>
        <w:widowControl w:val="0"/>
        <w:autoSpaceDE w:val="0"/>
        <w:autoSpaceDN w:val="0"/>
        <w:adjustRightInd w:val="0"/>
        <w:ind w:left="360" w:hanging="360"/>
        <w:jc w:val="both"/>
      </w:pPr>
    </w:p>
    <w:p w14:paraId="60675EAF" w14:textId="77777777" w:rsidR="00AA118A" w:rsidRPr="008D2E23" w:rsidRDefault="00AA118A" w:rsidP="00AA118A">
      <w:pPr>
        <w:widowControl w:val="0"/>
        <w:autoSpaceDE w:val="0"/>
        <w:autoSpaceDN w:val="0"/>
        <w:adjustRightInd w:val="0"/>
        <w:ind w:left="360" w:hanging="360"/>
        <w:jc w:val="both"/>
      </w:pPr>
      <w:proofErr w:type="spellStart"/>
      <w:r w:rsidRPr="008D2E23">
        <w:t>Adger</w:t>
      </w:r>
      <w:proofErr w:type="spellEnd"/>
      <w:r w:rsidRPr="008D2E23">
        <w:t xml:space="preserve"> W.N., Barnett J., Brown K., Marshall N., and O'Brien K. 2012. Cultural dimensions of climate change impacts and adaptation. </w:t>
      </w:r>
      <w:r w:rsidRPr="008D2E23">
        <w:rPr>
          <w:i/>
          <w:iCs/>
        </w:rPr>
        <w:t>Nature Climate Change</w:t>
      </w:r>
      <w:r w:rsidRPr="008D2E23">
        <w:t xml:space="preserve">, </w:t>
      </w:r>
      <w:r w:rsidRPr="008D2E23">
        <w:rPr>
          <w:i/>
          <w:iCs/>
        </w:rPr>
        <w:t>3</w:t>
      </w:r>
      <w:r w:rsidRPr="008D2E23">
        <w:t>(2), 112–117. DOI:10.1038/nclimate1666</w:t>
      </w:r>
    </w:p>
    <w:p w14:paraId="78A84E04" w14:textId="77777777" w:rsidR="00AA118A" w:rsidRPr="008D2E23" w:rsidRDefault="00AA118A" w:rsidP="00AA118A">
      <w:pPr>
        <w:widowControl w:val="0"/>
        <w:autoSpaceDE w:val="0"/>
        <w:autoSpaceDN w:val="0"/>
        <w:adjustRightInd w:val="0"/>
        <w:ind w:left="360" w:hanging="360"/>
        <w:jc w:val="both"/>
      </w:pPr>
    </w:p>
    <w:p w14:paraId="6BC5E59D" w14:textId="77777777" w:rsidR="00AA118A" w:rsidRPr="008D2E23" w:rsidRDefault="00AA118A" w:rsidP="00AA118A">
      <w:pPr>
        <w:widowControl w:val="0"/>
        <w:autoSpaceDE w:val="0"/>
        <w:autoSpaceDN w:val="0"/>
        <w:adjustRightInd w:val="0"/>
        <w:ind w:left="360" w:hanging="360"/>
        <w:jc w:val="both"/>
      </w:pPr>
      <w:proofErr w:type="spellStart"/>
      <w:r w:rsidRPr="008D2E23">
        <w:t>Alencar</w:t>
      </w:r>
      <w:proofErr w:type="spellEnd"/>
      <w:r w:rsidRPr="008D2E23">
        <w:t xml:space="preserve"> A., Nepstad D., and Diaz M.D.C.V. 2006. Forest understory fire in the Brazilian Amazon in ENSO and non-ENSO years: area burned and committed carbon emissions. </w:t>
      </w:r>
      <w:r w:rsidRPr="008D2E23">
        <w:rPr>
          <w:i/>
          <w:iCs/>
        </w:rPr>
        <w:t>Earth Interactions</w:t>
      </w:r>
      <w:r w:rsidRPr="008D2E23">
        <w:t xml:space="preserve">, </w:t>
      </w:r>
      <w:r w:rsidRPr="008D2E23">
        <w:rPr>
          <w:i/>
          <w:iCs/>
        </w:rPr>
        <w:t>10</w:t>
      </w:r>
      <w:r w:rsidRPr="008D2E23">
        <w:t>(6). DOI: 10.1175/EI150.1</w:t>
      </w:r>
    </w:p>
    <w:p w14:paraId="2206A31C" w14:textId="77777777" w:rsidR="00AA118A" w:rsidRPr="008D2E23" w:rsidRDefault="00AA118A" w:rsidP="00AA118A">
      <w:pPr>
        <w:widowControl w:val="0"/>
        <w:autoSpaceDE w:val="0"/>
        <w:autoSpaceDN w:val="0"/>
        <w:adjustRightInd w:val="0"/>
        <w:ind w:left="360" w:hanging="360"/>
        <w:jc w:val="both"/>
      </w:pPr>
    </w:p>
    <w:p w14:paraId="73AC3260" w14:textId="77777777" w:rsidR="00AA118A" w:rsidRPr="008D2E23" w:rsidRDefault="00AA118A" w:rsidP="00AA118A">
      <w:pPr>
        <w:widowControl w:val="0"/>
        <w:autoSpaceDE w:val="0"/>
        <w:autoSpaceDN w:val="0"/>
        <w:adjustRightInd w:val="0"/>
        <w:ind w:left="360" w:hanging="360"/>
        <w:jc w:val="both"/>
      </w:pPr>
      <w:proofErr w:type="spellStart"/>
      <w:r w:rsidRPr="008D2E23">
        <w:t>Alencar</w:t>
      </w:r>
      <w:proofErr w:type="spellEnd"/>
      <w:r w:rsidRPr="008D2E23">
        <w:t xml:space="preserve"> A., Brando P. M., Asner G. P., and Putz F. E. 2015. Landscape fragmentation, severe drought, and the new Amazon forest fire regime. </w:t>
      </w:r>
      <w:r w:rsidRPr="008D2E23">
        <w:rPr>
          <w:i/>
          <w:iCs/>
        </w:rPr>
        <w:t xml:space="preserve">Ecological </w:t>
      </w:r>
      <w:proofErr w:type="gramStart"/>
      <w:r w:rsidRPr="008D2E23">
        <w:rPr>
          <w:i/>
          <w:iCs/>
        </w:rPr>
        <w:t>Applications :</w:t>
      </w:r>
      <w:proofErr w:type="gramEnd"/>
      <w:r w:rsidRPr="008D2E23">
        <w:rPr>
          <w:i/>
          <w:iCs/>
        </w:rPr>
        <w:t xml:space="preserve"> a Publication of the Ecological Society of America</w:t>
      </w:r>
      <w:r w:rsidRPr="008D2E23">
        <w:t xml:space="preserve">, </w:t>
      </w:r>
      <w:r w:rsidRPr="008D2E23">
        <w:rPr>
          <w:i/>
          <w:iCs/>
        </w:rPr>
        <w:t>25</w:t>
      </w:r>
      <w:r w:rsidRPr="008D2E23">
        <w:t>(6), 1493–1505. DOI: 10.1890/14-1528.1</w:t>
      </w:r>
    </w:p>
    <w:p w14:paraId="30157879" w14:textId="77777777" w:rsidR="00AA118A" w:rsidRPr="008D2E23" w:rsidRDefault="00AA118A" w:rsidP="00AA118A">
      <w:pPr>
        <w:widowControl w:val="0"/>
        <w:autoSpaceDE w:val="0"/>
        <w:autoSpaceDN w:val="0"/>
        <w:adjustRightInd w:val="0"/>
        <w:ind w:left="360" w:hanging="360"/>
        <w:jc w:val="both"/>
      </w:pPr>
    </w:p>
    <w:p w14:paraId="42BB8D81" w14:textId="77777777" w:rsidR="00AA118A" w:rsidRPr="008D2E23" w:rsidRDefault="00AA118A" w:rsidP="00AA118A">
      <w:pPr>
        <w:widowControl w:val="0"/>
        <w:autoSpaceDE w:val="0"/>
        <w:autoSpaceDN w:val="0"/>
        <w:adjustRightInd w:val="0"/>
        <w:ind w:left="360" w:hanging="360"/>
        <w:jc w:val="both"/>
      </w:pPr>
      <w:r w:rsidRPr="008D2E23">
        <w:t xml:space="preserve">Alvarado-Barrientos M.S., Holwerda F., </w:t>
      </w:r>
      <w:proofErr w:type="spellStart"/>
      <w:r w:rsidRPr="008D2E23">
        <w:t>Asbjornsen</w:t>
      </w:r>
      <w:proofErr w:type="spellEnd"/>
      <w:r w:rsidRPr="008D2E23">
        <w:t xml:space="preserve"> H., Dawson T.E., and </w:t>
      </w:r>
      <w:proofErr w:type="spellStart"/>
      <w:r w:rsidRPr="008D2E23">
        <w:t>Bruijnzeel</w:t>
      </w:r>
      <w:proofErr w:type="spellEnd"/>
      <w:r w:rsidRPr="008D2E23">
        <w:t xml:space="preserve"> L.A. 2014. Suppression of transpiration due to cloud immersion in a seasonally dry Mexican weeping pine plantation. </w:t>
      </w:r>
      <w:r w:rsidRPr="008D2E23">
        <w:rPr>
          <w:i/>
          <w:iCs/>
        </w:rPr>
        <w:t>Agricultural and Forest Meteorology</w:t>
      </w:r>
      <w:r w:rsidRPr="008D2E23">
        <w:t xml:space="preserve">, </w:t>
      </w:r>
      <w:r w:rsidRPr="008D2E23">
        <w:rPr>
          <w:i/>
          <w:iCs/>
        </w:rPr>
        <w:t>186</w:t>
      </w:r>
      <w:r w:rsidRPr="008D2E23">
        <w:t>, 12–25. DOI: 10.1016/j.agrformet.2013.11.002</w:t>
      </w:r>
    </w:p>
    <w:p w14:paraId="303055A5" w14:textId="77777777" w:rsidR="00AA118A" w:rsidRPr="008D2E23" w:rsidRDefault="00AA118A" w:rsidP="00AA118A">
      <w:pPr>
        <w:widowControl w:val="0"/>
        <w:autoSpaceDE w:val="0"/>
        <w:autoSpaceDN w:val="0"/>
        <w:adjustRightInd w:val="0"/>
        <w:ind w:left="360" w:hanging="360"/>
        <w:jc w:val="both"/>
      </w:pPr>
    </w:p>
    <w:p w14:paraId="4952753B" w14:textId="77777777" w:rsidR="00AA118A" w:rsidRPr="008D2E23" w:rsidRDefault="00AA118A" w:rsidP="00AA118A">
      <w:pPr>
        <w:widowControl w:val="0"/>
        <w:autoSpaceDE w:val="0"/>
        <w:autoSpaceDN w:val="0"/>
        <w:adjustRightInd w:val="0"/>
        <w:ind w:left="360" w:hanging="360"/>
        <w:jc w:val="both"/>
      </w:pPr>
      <w:r w:rsidRPr="008D2E23">
        <w:t xml:space="preserve">Anderson M.C., </w:t>
      </w:r>
      <w:proofErr w:type="spellStart"/>
      <w:r w:rsidRPr="008D2E23">
        <w:t>Kustas</w:t>
      </w:r>
      <w:proofErr w:type="spellEnd"/>
      <w:r w:rsidRPr="008D2E23">
        <w:t xml:space="preserve"> W.P. and Norman, J.M. 2007. Upscaling flux observations from local to continental scales using thermal remote sensing. </w:t>
      </w:r>
      <w:r w:rsidRPr="008D2E23">
        <w:rPr>
          <w:i/>
          <w:iCs/>
        </w:rPr>
        <w:t>Agronomy Journal</w:t>
      </w:r>
      <w:r w:rsidRPr="008D2E23">
        <w:t xml:space="preserve">, </w:t>
      </w:r>
      <w:r w:rsidRPr="008D2E23">
        <w:rPr>
          <w:i/>
          <w:iCs/>
        </w:rPr>
        <w:t>99</w:t>
      </w:r>
      <w:r w:rsidRPr="008D2E23">
        <w:t>(1), 240–254. DOI: 10.2134/agronj2005.0096S</w:t>
      </w:r>
    </w:p>
    <w:p w14:paraId="7B682D8D" w14:textId="77777777" w:rsidR="00AA118A" w:rsidRPr="008D2E23" w:rsidRDefault="00AA118A" w:rsidP="00AA118A">
      <w:pPr>
        <w:widowControl w:val="0"/>
        <w:autoSpaceDE w:val="0"/>
        <w:autoSpaceDN w:val="0"/>
        <w:adjustRightInd w:val="0"/>
        <w:ind w:left="360" w:hanging="360"/>
        <w:jc w:val="both"/>
      </w:pPr>
    </w:p>
    <w:p w14:paraId="66A8613F" w14:textId="77777777" w:rsidR="00AA118A" w:rsidRPr="008D2E23" w:rsidRDefault="00AA118A" w:rsidP="00AA118A">
      <w:pPr>
        <w:widowControl w:val="0"/>
        <w:autoSpaceDE w:val="0"/>
        <w:autoSpaceDN w:val="0"/>
        <w:adjustRightInd w:val="0"/>
        <w:ind w:left="360" w:hanging="360"/>
        <w:jc w:val="both"/>
      </w:pPr>
      <w:proofErr w:type="spellStart"/>
      <w:r w:rsidRPr="008D2E23">
        <w:t>Asfaha</w:t>
      </w:r>
      <w:proofErr w:type="spellEnd"/>
      <w:r w:rsidRPr="008D2E23">
        <w:t xml:space="preserve"> T.G., Frankl A., Haile M., and Nyssen J. 2014. Catchment rehabilitation and hydro-geomorphic characteristics of mountain streams in the western Rift Valley escarpment of northern Ethiopia. </w:t>
      </w:r>
      <w:r w:rsidRPr="008D2E23">
        <w:rPr>
          <w:i/>
          <w:iCs/>
        </w:rPr>
        <w:t>Land Degradation and Development</w:t>
      </w:r>
      <w:r w:rsidRPr="008D2E23">
        <w:t xml:space="preserve">, </w:t>
      </w:r>
      <w:r w:rsidRPr="008D2E23">
        <w:rPr>
          <w:i/>
          <w:iCs/>
        </w:rPr>
        <w:t>27</w:t>
      </w:r>
      <w:r w:rsidRPr="008D2E23">
        <w:t>(1), 26–34. DOI: 10.1002/ldr.2267</w:t>
      </w:r>
    </w:p>
    <w:p w14:paraId="64A7A4CC" w14:textId="77777777" w:rsidR="00AA118A" w:rsidRPr="008D2E23" w:rsidRDefault="00AA118A" w:rsidP="00AA118A">
      <w:pPr>
        <w:widowControl w:val="0"/>
        <w:autoSpaceDE w:val="0"/>
        <w:autoSpaceDN w:val="0"/>
        <w:adjustRightInd w:val="0"/>
        <w:ind w:left="360" w:hanging="360"/>
        <w:jc w:val="both"/>
      </w:pPr>
    </w:p>
    <w:p w14:paraId="0E6A0A11" w14:textId="77777777" w:rsidR="00AA118A" w:rsidRPr="008D2E23" w:rsidRDefault="00AA118A" w:rsidP="00AA118A">
      <w:pPr>
        <w:widowControl w:val="0"/>
        <w:autoSpaceDE w:val="0"/>
        <w:autoSpaceDN w:val="0"/>
        <w:adjustRightInd w:val="0"/>
        <w:ind w:left="360" w:hanging="360"/>
        <w:jc w:val="both"/>
      </w:pPr>
      <w:r w:rsidRPr="008D2E23">
        <w:t xml:space="preserve">Asner G.P., Hughes R.F., </w:t>
      </w:r>
      <w:proofErr w:type="spellStart"/>
      <w:r w:rsidRPr="008D2E23">
        <w:t>Vitousek</w:t>
      </w:r>
      <w:proofErr w:type="spellEnd"/>
      <w:r w:rsidRPr="008D2E23">
        <w:t xml:space="preserve"> P.M., Knapp D.E., Kennedy-Bowdoin T., Boardman J., Martin R.E., Eastwood M., and Green R.O. 2008. Invasive plants transform the three-dimensional structure of rain forests. </w:t>
      </w:r>
      <w:r w:rsidRPr="008D2E23">
        <w:rPr>
          <w:i/>
          <w:iCs/>
        </w:rPr>
        <w:t>Proceedings of the National Academy of Sciences,</w:t>
      </w:r>
      <w:r w:rsidRPr="008D2E23">
        <w:t xml:space="preserve"> </w:t>
      </w:r>
      <w:r w:rsidRPr="008D2E23">
        <w:rPr>
          <w:i/>
          <w:iCs/>
        </w:rPr>
        <w:t>105</w:t>
      </w:r>
      <w:r w:rsidRPr="008D2E23">
        <w:t>(11), 4519–4523. DOI: 10.1073/pnas.0710811105</w:t>
      </w:r>
    </w:p>
    <w:p w14:paraId="1510ED7E" w14:textId="77777777" w:rsidR="00AA118A" w:rsidRPr="008D2E23" w:rsidRDefault="00AA118A" w:rsidP="00AA118A">
      <w:pPr>
        <w:widowControl w:val="0"/>
        <w:autoSpaceDE w:val="0"/>
        <w:autoSpaceDN w:val="0"/>
        <w:adjustRightInd w:val="0"/>
        <w:ind w:left="360" w:hanging="360"/>
        <w:jc w:val="both"/>
      </w:pPr>
    </w:p>
    <w:p w14:paraId="4573C0E8" w14:textId="77777777" w:rsidR="00AA118A" w:rsidRPr="008D2E23" w:rsidRDefault="00AA118A" w:rsidP="00AA118A">
      <w:pPr>
        <w:widowControl w:val="0"/>
        <w:autoSpaceDE w:val="0"/>
        <w:autoSpaceDN w:val="0"/>
        <w:adjustRightInd w:val="0"/>
        <w:ind w:left="360" w:hanging="360"/>
        <w:jc w:val="both"/>
      </w:pPr>
      <w:r w:rsidRPr="008D2E23">
        <w:t xml:space="preserve">Auerbach D. A., Easton Z. M., Walter M. T., </w:t>
      </w:r>
      <w:proofErr w:type="spellStart"/>
      <w:r w:rsidRPr="008D2E23">
        <w:t>Flecker</w:t>
      </w:r>
      <w:proofErr w:type="spellEnd"/>
      <w:r w:rsidRPr="008D2E23">
        <w:t xml:space="preserve"> A. S., and </w:t>
      </w:r>
      <w:proofErr w:type="spellStart"/>
      <w:r w:rsidRPr="008D2E23">
        <w:t>Fuka</w:t>
      </w:r>
      <w:proofErr w:type="spellEnd"/>
      <w:r w:rsidRPr="008D2E23">
        <w:t xml:space="preserve"> D. R. 2016. Evaluating weather observations and the Climate Forecast System Reanalysis as inputs for hydrologic modelling in the tropics. </w:t>
      </w:r>
      <w:r w:rsidRPr="008D2E23">
        <w:rPr>
          <w:i/>
          <w:iCs/>
        </w:rPr>
        <w:t>Hydrological Processes</w:t>
      </w:r>
      <w:r w:rsidRPr="008D2E23">
        <w:t xml:space="preserve">, </w:t>
      </w:r>
      <w:r w:rsidRPr="008D2E23">
        <w:rPr>
          <w:i/>
          <w:iCs/>
        </w:rPr>
        <w:t>30</w:t>
      </w:r>
      <w:r w:rsidRPr="008D2E23">
        <w:t>(19), 3466–3477. DOI: 10.1002/hyp.10860</w:t>
      </w:r>
    </w:p>
    <w:p w14:paraId="04BC5EB9" w14:textId="77777777" w:rsidR="00AA118A" w:rsidRPr="008D2E23" w:rsidRDefault="00AA118A" w:rsidP="00AA118A">
      <w:pPr>
        <w:widowControl w:val="0"/>
        <w:autoSpaceDE w:val="0"/>
        <w:autoSpaceDN w:val="0"/>
        <w:adjustRightInd w:val="0"/>
        <w:ind w:left="360" w:hanging="360"/>
        <w:jc w:val="both"/>
      </w:pPr>
    </w:p>
    <w:p w14:paraId="498A9BE6" w14:textId="77777777" w:rsidR="00AA118A" w:rsidRPr="008D2E23" w:rsidRDefault="00AA118A" w:rsidP="00AA118A">
      <w:pPr>
        <w:widowControl w:val="0"/>
        <w:autoSpaceDE w:val="0"/>
        <w:autoSpaceDN w:val="0"/>
        <w:adjustRightInd w:val="0"/>
        <w:ind w:left="360" w:hanging="360"/>
        <w:jc w:val="both"/>
      </w:pPr>
      <w:proofErr w:type="spellStart"/>
      <w:r w:rsidRPr="008D2E23">
        <w:t>Baldi</w:t>
      </w:r>
      <w:proofErr w:type="spellEnd"/>
      <w:r w:rsidRPr="008D2E23">
        <w:t xml:space="preserve"> G. and </w:t>
      </w:r>
      <w:proofErr w:type="spellStart"/>
      <w:r w:rsidRPr="008D2E23">
        <w:t>Jobbágy</w:t>
      </w:r>
      <w:proofErr w:type="spellEnd"/>
      <w:r w:rsidRPr="008D2E23">
        <w:t xml:space="preserve"> E.G. 2012. Land use in the dry subtropics: Vegetation composition and production across contrasting human contexts. </w:t>
      </w:r>
      <w:r w:rsidRPr="008D2E23">
        <w:rPr>
          <w:i/>
          <w:iCs/>
        </w:rPr>
        <w:t>Journal of Arid Environments</w:t>
      </w:r>
      <w:r w:rsidRPr="008D2E23">
        <w:t xml:space="preserve">, </w:t>
      </w:r>
      <w:r w:rsidRPr="008D2E23">
        <w:rPr>
          <w:i/>
          <w:iCs/>
        </w:rPr>
        <w:t>76</w:t>
      </w:r>
      <w:r w:rsidRPr="008D2E23">
        <w:t>, 115-127. DOI: 10.1016/j.jaridenv.2011.08.016</w:t>
      </w:r>
    </w:p>
    <w:p w14:paraId="658BA556" w14:textId="77777777" w:rsidR="00AA118A" w:rsidRPr="008D2E23" w:rsidRDefault="00AA118A" w:rsidP="00AA118A">
      <w:pPr>
        <w:widowControl w:val="0"/>
        <w:autoSpaceDE w:val="0"/>
        <w:autoSpaceDN w:val="0"/>
        <w:adjustRightInd w:val="0"/>
        <w:ind w:left="360" w:hanging="360"/>
        <w:jc w:val="both"/>
      </w:pPr>
    </w:p>
    <w:p w14:paraId="3952CBD4" w14:textId="77777777" w:rsidR="00AA118A" w:rsidRPr="008D2E23" w:rsidRDefault="00AA118A" w:rsidP="00AA118A">
      <w:pPr>
        <w:widowControl w:val="0"/>
        <w:autoSpaceDE w:val="0"/>
        <w:autoSpaceDN w:val="0"/>
        <w:adjustRightInd w:val="0"/>
        <w:ind w:left="360" w:hanging="360"/>
        <w:jc w:val="both"/>
      </w:pPr>
      <w:proofErr w:type="spellStart"/>
      <w:r w:rsidRPr="008D2E23">
        <w:t>Baldocchi</w:t>
      </w:r>
      <w:proofErr w:type="spellEnd"/>
      <w:r w:rsidRPr="008D2E23">
        <w:t xml:space="preserve"> D., </w:t>
      </w:r>
      <w:proofErr w:type="spellStart"/>
      <w:r w:rsidRPr="008D2E23">
        <w:t>Falge</w:t>
      </w:r>
      <w:proofErr w:type="spellEnd"/>
      <w:r w:rsidRPr="008D2E23">
        <w:t xml:space="preserve"> E., and Gu L. 2001. FLUXNET: A new tool to study the temporal and spatial variability of ecosystem-scale carbon dioxide, water vapor, and energy flux densities. </w:t>
      </w:r>
      <w:r w:rsidRPr="008D2E23">
        <w:rPr>
          <w:i/>
          <w:iCs/>
        </w:rPr>
        <w:t>Bulletin of the American Meteorological Society</w:t>
      </w:r>
      <w:r w:rsidRPr="008D2E23">
        <w:t xml:space="preserve">, </w:t>
      </w:r>
      <w:r w:rsidRPr="008D2E23">
        <w:rPr>
          <w:i/>
          <w:iCs/>
        </w:rPr>
        <w:t>82</w:t>
      </w:r>
      <w:r w:rsidRPr="008D2E23">
        <w:t>(11), 2415–2434. DOI: 10.1175/1520-0477(2001)082&lt;</w:t>
      </w:r>
      <w:proofErr w:type="gramStart"/>
      <w:r w:rsidRPr="008D2E23">
        <w:t>2415:fantts</w:t>
      </w:r>
      <w:proofErr w:type="gramEnd"/>
      <w:r w:rsidRPr="008D2E23">
        <w:t>&gt;2.3.co;2</w:t>
      </w:r>
    </w:p>
    <w:p w14:paraId="386259F6" w14:textId="77777777" w:rsidR="00AA118A" w:rsidRPr="008D2E23" w:rsidRDefault="00AA118A" w:rsidP="00AA118A">
      <w:pPr>
        <w:widowControl w:val="0"/>
        <w:autoSpaceDE w:val="0"/>
        <w:autoSpaceDN w:val="0"/>
        <w:adjustRightInd w:val="0"/>
        <w:ind w:left="360" w:hanging="360"/>
        <w:jc w:val="both"/>
      </w:pPr>
    </w:p>
    <w:p w14:paraId="3021F2F5" w14:textId="77777777" w:rsidR="00AA118A" w:rsidRPr="008D2E23" w:rsidRDefault="00AA118A" w:rsidP="00AA118A">
      <w:pPr>
        <w:widowControl w:val="0"/>
        <w:autoSpaceDE w:val="0"/>
        <w:autoSpaceDN w:val="0"/>
        <w:adjustRightInd w:val="0"/>
        <w:ind w:left="360" w:hanging="360"/>
        <w:jc w:val="both"/>
      </w:pPr>
      <w:r w:rsidRPr="008D2E23">
        <w:t xml:space="preserve">Ball J.T., Woodrow I.E., and Berry J.A. 1987. A model predicting stomatal conductance and its contribution to the control of photosynthesis under different environmental conditions. </w:t>
      </w:r>
      <w:r w:rsidRPr="008D2E23">
        <w:rPr>
          <w:i/>
          <w:iCs/>
        </w:rPr>
        <w:t>Progress in Photosynthesis Research</w:t>
      </w:r>
      <w:r w:rsidRPr="008D2E23">
        <w:t xml:space="preserve"> (pp. 221–224). Dordrecht: Springer Netherlands. DOI: 10.1007/978-94-017-0519-6_48</w:t>
      </w:r>
    </w:p>
    <w:p w14:paraId="21726A83" w14:textId="77777777" w:rsidR="00AA118A" w:rsidRPr="008D2E23" w:rsidRDefault="00AA118A" w:rsidP="00AA118A">
      <w:pPr>
        <w:widowControl w:val="0"/>
        <w:autoSpaceDE w:val="0"/>
        <w:autoSpaceDN w:val="0"/>
        <w:adjustRightInd w:val="0"/>
        <w:ind w:left="360" w:hanging="360"/>
        <w:jc w:val="both"/>
      </w:pPr>
    </w:p>
    <w:p w14:paraId="3D6CDE56" w14:textId="77777777" w:rsidR="00AA118A" w:rsidRPr="008D2E23" w:rsidRDefault="00AA118A" w:rsidP="00AA118A">
      <w:pPr>
        <w:widowControl w:val="0"/>
        <w:autoSpaceDE w:val="0"/>
        <w:autoSpaceDN w:val="0"/>
        <w:adjustRightInd w:val="0"/>
        <w:ind w:left="360" w:hanging="360"/>
        <w:jc w:val="both"/>
      </w:pPr>
      <w:r w:rsidRPr="008D2E23">
        <w:t xml:space="preserve">Bakker K. 2012. Water security: research challenges and opportunities. </w:t>
      </w:r>
      <w:r w:rsidRPr="008D2E23">
        <w:rPr>
          <w:i/>
          <w:iCs/>
        </w:rPr>
        <w:t>Science</w:t>
      </w:r>
      <w:r w:rsidRPr="008D2E23">
        <w:t xml:space="preserve">, </w:t>
      </w:r>
      <w:r w:rsidRPr="008D2E23">
        <w:rPr>
          <w:i/>
          <w:iCs/>
        </w:rPr>
        <w:t>337</w:t>
      </w:r>
      <w:r w:rsidRPr="008D2E23">
        <w:t>(6097), 914–915. DOI: 10.1126/science.1226337</w:t>
      </w:r>
    </w:p>
    <w:p w14:paraId="7E6E159D" w14:textId="77777777" w:rsidR="00AA118A" w:rsidRPr="008D2E23" w:rsidRDefault="00AA118A" w:rsidP="00AA118A">
      <w:pPr>
        <w:widowControl w:val="0"/>
        <w:autoSpaceDE w:val="0"/>
        <w:autoSpaceDN w:val="0"/>
        <w:adjustRightInd w:val="0"/>
        <w:jc w:val="both"/>
      </w:pPr>
    </w:p>
    <w:p w14:paraId="60401A99" w14:textId="77777777" w:rsidR="00AA118A" w:rsidRPr="008D2E23" w:rsidRDefault="00AA118A" w:rsidP="00AA118A">
      <w:pPr>
        <w:widowControl w:val="0"/>
        <w:autoSpaceDE w:val="0"/>
        <w:autoSpaceDN w:val="0"/>
        <w:adjustRightInd w:val="0"/>
        <w:ind w:left="360" w:hanging="360"/>
        <w:jc w:val="both"/>
      </w:pPr>
      <w:r w:rsidRPr="008D2E23">
        <w:t xml:space="preserve">Berry Z.C., Evaristo J., Moore G., </w:t>
      </w:r>
      <w:proofErr w:type="spellStart"/>
      <w:r w:rsidRPr="008D2E23">
        <w:t>Poca</w:t>
      </w:r>
      <w:proofErr w:type="spellEnd"/>
      <w:r w:rsidRPr="008D2E23">
        <w:t xml:space="preserve"> M., Steppe K., </w:t>
      </w:r>
      <w:proofErr w:type="spellStart"/>
      <w:r w:rsidRPr="008D2E23">
        <w:t>Verrot</w:t>
      </w:r>
      <w:proofErr w:type="spellEnd"/>
      <w:r w:rsidRPr="008D2E23">
        <w:t xml:space="preserve"> L., et al. 2017. The two water worlds hypothesis: Addressing multiple working hypotheses and proposing a way forward. </w:t>
      </w:r>
      <w:r w:rsidRPr="008D2E23">
        <w:rPr>
          <w:i/>
          <w:iCs/>
        </w:rPr>
        <w:t>Ecohydrology</w:t>
      </w:r>
      <w:r w:rsidRPr="008D2E23">
        <w:t xml:space="preserve">, </w:t>
      </w:r>
      <w:r w:rsidRPr="008D2E23">
        <w:rPr>
          <w:i/>
          <w:iCs/>
        </w:rPr>
        <w:t>168</w:t>
      </w:r>
      <w:r w:rsidRPr="008D2E23">
        <w:t>(6), e1843. DOI: 10.1002/eco.1843</w:t>
      </w:r>
    </w:p>
    <w:p w14:paraId="16495572" w14:textId="77777777" w:rsidR="00AA118A" w:rsidRPr="008D2E23" w:rsidRDefault="00AA118A" w:rsidP="00AA118A">
      <w:pPr>
        <w:widowControl w:val="0"/>
        <w:autoSpaceDE w:val="0"/>
        <w:autoSpaceDN w:val="0"/>
        <w:adjustRightInd w:val="0"/>
        <w:ind w:left="360" w:hanging="360"/>
        <w:jc w:val="both"/>
      </w:pPr>
    </w:p>
    <w:p w14:paraId="165FC58B" w14:textId="77777777" w:rsidR="00AA118A" w:rsidRPr="008D2E23" w:rsidRDefault="00AA118A" w:rsidP="00AA118A">
      <w:pPr>
        <w:widowControl w:val="0"/>
        <w:autoSpaceDE w:val="0"/>
        <w:autoSpaceDN w:val="0"/>
        <w:adjustRightInd w:val="0"/>
        <w:ind w:left="360" w:hanging="360"/>
        <w:jc w:val="both"/>
      </w:pPr>
      <w:proofErr w:type="spellStart"/>
      <w:r w:rsidRPr="008D2E23">
        <w:t>Beven</w:t>
      </w:r>
      <w:proofErr w:type="spellEnd"/>
      <w:r w:rsidRPr="008D2E23">
        <w:t xml:space="preserve"> K.J. 2011. Rainfall-runoff modelling: the primer. John Wiley &amp; Sons, Vancouver. DOI: 10.1002/9781119951001</w:t>
      </w:r>
    </w:p>
    <w:p w14:paraId="732A11C7" w14:textId="77777777" w:rsidR="00AA118A" w:rsidRPr="008D2E23" w:rsidRDefault="00AA118A" w:rsidP="00AA118A">
      <w:pPr>
        <w:widowControl w:val="0"/>
        <w:autoSpaceDE w:val="0"/>
        <w:autoSpaceDN w:val="0"/>
        <w:adjustRightInd w:val="0"/>
        <w:ind w:left="360" w:hanging="360"/>
        <w:jc w:val="both"/>
      </w:pPr>
    </w:p>
    <w:p w14:paraId="2FF8E68C" w14:textId="77777777" w:rsidR="00AA118A" w:rsidRPr="008D2E23" w:rsidRDefault="00AA118A" w:rsidP="00AA118A">
      <w:pPr>
        <w:widowControl w:val="0"/>
        <w:autoSpaceDE w:val="0"/>
        <w:autoSpaceDN w:val="0"/>
        <w:adjustRightInd w:val="0"/>
        <w:ind w:left="360" w:hanging="360"/>
        <w:jc w:val="both"/>
        <w:rPr>
          <w:lang w:val="fr-FR"/>
        </w:rPr>
      </w:pPr>
      <w:proofErr w:type="spellStart"/>
      <w:r w:rsidRPr="008D2E23">
        <w:t>Birkel</w:t>
      </w:r>
      <w:proofErr w:type="spellEnd"/>
      <w:r w:rsidRPr="008D2E23">
        <w:t xml:space="preserve"> C. and </w:t>
      </w:r>
      <w:proofErr w:type="spellStart"/>
      <w:r w:rsidRPr="008D2E23">
        <w:t>Soulsby</w:t>
      </w:r>
      <w:proofErr w:type="spellEnd"/>
      <w:r w:rsidRPr="008D2E23">
        <w:t xml:space="preserve"> C. 2016. Linking tracers, water age and conceptual models to identify dominant runoff processes in a sparsely monitored humid tropical catchment. </w:t>
      </w:r>
      <w:proofErr w:type="spellStart"/>
      <w:r w:rsidRPr="008D2E23">
        <w:rPr>
          <w:i/>
          <w:iCs/>
          <w:lang w:val="fr-FR"/>
        </w:rPr>
        <w:t>Hydrological</w:t>
      </w:r>
      <w:proofErr w:type="spellEnd"/>
      <w:r w:rsidRPr="008D2E23">
        <w:rPr>
          <w:i/>
          <w:iCs/>
          <w:lang w:val="fr-FR"/>
        </w:rPr>
        <w:t xml:space="preserve"> </w:t>
      </w:r>
      <w:proofErr w:type="spellStart"/>
      <w:r w:rsidRPr="008D2E23">
        <w:rPr>
          <w:i/>
          <w:iCs/>
          <w:lang w:val="fr-FR"/>
        </w:rPr>
        <w:t>Processes</w:t>
      </w:r>
      <w:proofErr w:type="spellEnd"/>
      <w:r w:rsidRPr="008D2E23">
        <w:rPr>
          <w:i/>
          <w:iCs/>
          <w:lang w:val="fr-FR"/>
        </w:rPr>
        <w:t>, 30</w:t>
      </w:r>
      <w:r w:rsidRPr="008D2E23">
        <w:rPr>
          <w:lang w:val="fr-FR"/>
        </w:rPr>
        <w:t>(24), 4477–4493. DOI: 10.1002/hyp.10941</w:t>
      </w:r>
    </w:p>
    <w:p w14:paraId="7AB14805" w14:textId="77777777" w:rsidR="00AA118A" w:rsidRPr="008D2E23" w:rsidRDefault="00AA118A" w:rsidP="00AA118A">
      <w:pPr>
        <w:widowControl w:val="0"/>
        <w:autoSpaceDE w:val="0"/>
        <w:autoSpaceDN w:val="0"/>
        <w:adjustRightInd w:val="0"/>
        <w:ind w:left="360" w:hanging="360"/>
        <w:jc w:val="both"/>
        <w:rPr>
          <w:lang w:val="fr-FR"/>
        </w:rPr>
      </w:pPr>
    </w:p>
    <w:p w14:paraId="7E24ECBC" w14:textId="77777777" w:rsidR="00AA118A" w:rsidRPr="008D2E23" w:rsidRDefault="00AA118A" w:rsidP="00AA118A">
      <w:pPr>
        <w:widowControl w:val="0"/>
        <w:autoSpaceDE w:val="0"/>
        <w:autoSpaceDN w:val="0"/>
        <w:adjustRightInd w:val="0"/>
        <w:ind w:left="360" w:hanging="360"/>
        <w:jc w:val="both"/>
      </w:pPr>
      <w:proofErr w:type="spellStart"/>
      <w:r w:rsidRPr="008D2E23">
        <w:rPr>
          <w:lang w:val="fr-FR"/>
        </w:rPr>
        <w:t>Boisier</w:t>
      </w:r>
      <w:proofErr w:type="spellEnd"/>
      <w:r w:rsidRPr="008D2E23">
        <w:rPr>
          <w:lang w:val="fr-FR"/>
        </w:rPr>
        <w:t xml:space="preserve"> J.P., </w:t>
      </w:r>
      <w:proofErr w:type="spellStart"/>
      <w:r w:rsidRPr="008D2E23">
        <w:rPr>
          <w:lang w:val="fr-FR"/>
        </w:rPr>
        <w:t>Ciais</w:t>
      </w:r>
      <w:proofErr w:type="spellEnd"/>
      <w:r w:rsidRPr="008D2E23">
        <w:rPr>
          <w:lang w:val="fr-FR"/>
        </w:rPr>
        <w:t xml:space="preserve"> P., </w:t>
      </w:r>
      <w:proofErr w:type="spellStart"/>
      <w:r w:rsidRPr="008D2E23">
        <w:rPr>
          <w:lang w:val="fr-FR"/>
        </w:rPr>
        <w:t>Ducharne</w:t>
      </w:r>
      <w:proofErr w:type="spellEnd"/>
      <w:r w:rsidRPr="008D2E23">
        <w:rPr>
          <w:lang w:val="fr-FR"/>
        </w:rPr>
        <w:t xml:space="preserve"> A., and </w:t>
      </w:r>
      <w:proofErr w:type="spellStart"/>
      <w:r w:rsidRPr="008D2E23">
        <w:rPr>
          <w:lang w:val="fr-FR"/>
        </w:rPr>
        <w:t>Guimberteau</w:t>
      </w:r>
      <w:proofErr w:type="spellEnd"/>
      <w:r w:rsidRPr="008D2E23">
        <w:rPr>
          <w:lang w:val="fr-FR"/>
        </w:rPr>
        <w:t xml:space="preserve"> M. 2015. </w:t>
      </w:r>
      <w:r w:rsidRPr="008D2E23">
        <w:t xml:space="preserve">Projected strengthening of Amazonian dry season by constrained climate model simulations. </w:t>
      </w:r>
      <w:r w:rsidRPr="008D2E23">
        <w:rPr>
          <w:i/>
          <w:iCs/>
        </w:rPr>
        <w:t>Nature Climate Change</w:t>
      </w:r>
      <w:r w:rsidRPr="008D2E23">
        <w:t xml:space="preserve">, </w:t>
      </w:r>
      <w:r w:rsidRPr="008D2E23">
        <w:rPr>
          <w:i/>
          <w:iCs/>
        </w:rPr>
        <w:t>5</w:t>
      </w:r>
      <w:r w:rsidRPr="008D2E23">
        <w:t xml:space="preserve">(7), 656–660. DOI: </w:t>
      </w:r>
      <w:r w:rsidRPr="003949BA">
        <w:t>10.1038/nclimate2658</w:t>
      </w:r>
      <w:r w:rsidRPr="008D2E23">
        <w:t xml:space="preserve"> </w:t>
      </w:r>
    </w:p>
    <w:p w14:paraId="699AF17D" w14:textId="77777777" w:rsidR="00AA118A" w:rsidRPr="008D2E23" w:rsidRDefault="00AA118A" w:rsidP="00AA118A">
      <w:pPr>
        <w:widowControl w:val="0"/>
        <w:autoSpaceDE w:val="0"/>
        <w:autoSpaceDN w:val="0"/>
        <w:adjustRightInd w:val="0"/>
        <w:ind w:left="360" w:hanging="360"/>
        <w:jc w:val="both"/>
      </w:pPr>
    </w:p>
    <w:p w14:paraId="782F38B9" w14:textId="77777777" w:rsidR="00AA118A" w:rsidRPr="008D2E23" w:rsidRDefault="00AA118A" w:rsidP="00AA118A">
      <w:pPr>
        <w:widowControl w:val="0"/>
        <w:autoSpaceDE w:val="0"/>
        <w:autoSpaceDN w:val="0"/>
        <w:adjustRightInd w:val="0"/>
        <w:ind w:left="360" w:hanging="360"/>
        <w:jc w:val="both"/>
      </w:pPr>
      <w:proofErr w:type="spellStart"/>
      <w:r w:rsidRPr="008D2E23">
        <w:t>Bombaci</w:t>
      </w:r>
      <w:proofErr w:type="spellEnd"/>
      <w:r w:rsidRPr="008D2E23">
        <w:t xml:space="preserve"> S.P., Farr C.M., Gallo H.T., Mangan A.M., Stinson L.T., Kaushik M., and </w:t>
      </w:r>
      <w:proofErr w:type="spellStart"/>
      <w:r w:rsidRPr="008D2E23">
        <w:t>Pejchar</w:t>
      </w:r>
      <w:proofErr w:type="spellEnd"/>
      <w:r w:rsidRPr="008D2E23">
        <w:t xml:space="preserve"> L. 2016. Using Twitter to communicate conservation science from a professional conference. </w:t>
      </w:r>
      <w:r w:rsidRPr="008D2E23">
        <w:rPr>
          <w:i/>
          <w:iCs/>
        </w:rPr>
        <w:t>Conservation Biology</w:t>
      </w:r>
      <w:r w:rsidRPr="008D2E23">
        <w:t xml:space="preserve">, </w:t>
      </w:r>
      <w:r w:rsidRPr="008D2E23">
        <w:rPr>
          <w:i/>
          <w:iCs/>
        </w:rPr>
        <w:t>30</w:t>
      </w:r>
      <w:r w:rsidRPr="008D2E23">
        <w:t>(1), 216–225. DOI: 10.1111/cobi.12570</w:t>
      </w:r>
    </w:p>
    <w:p w14:paraId="46A01C20" w14:textId="77777777" w:rsidR="00AA118A" w:rsidRPr="008D2E23" w:rsidRDefault="00AA118A" w:rsidP="00AA118A">
      <w:pPr>
        <w:widowControl w:val="0"/>
        <w:autoSpaceDE w:val="0"/>
        <w:autoSpaceDN w:val="0"/>
        <w:adjustRightInd w:val="0"/>
        <w:ind w:left="360" w:hanging="360"/>
        <w:jc w:val="both"/>
      </w:pPr>
    </w:p>
    <w:p w14:paraId="0763C87A" w14:textId="77777777" w:rsidR="00AA118A" w:rsidRPr="008D2E23" w:rsidRDefault="00AA118A" w:rsidP="00AA118A">
      <w:pPr>
        <w:widowControl w:val="0"/>
        <w:autoSpaceDE w:val="0"/>
        <w:autoSpaceDN w:val="0"/>
        <w:adjustRightInd w:val="0"/>
        <w:ind w:left="360" w:hanging="360"/>
        <w:jc w:val="both"/>
      </w:pPr>
      <w:proofErr w:type="spellStart"/>
      <w:r w:rsidRPr="008D2E23">
        <w:t>Bonal</w:t>
      </w:r>
      <w:proofErr w:type="spellEnd"/>
      <w:r w:rsidRPr="008D2E23">
        <w:t xml:space="preserve"> D., </w:t>
      </w:r>
      <w:proofErr w:type="spellStart"/>
      <w:r w:rsidRPr="008D2E23">
        <w:t>Burban</w:t>
      </w:r>
      <w:proofErr w:type="spellEnd"/>
      <w:r w:rsidRPr="008D2E23">
        <w:t xml:space="preserve"> B., Stahl C., Wagner F., and </w:t>
      </w:r>
      <w:proofErr w:type="spellStart"/>
      <w:r w:rsidRPr="008D2E23">
        <w:t>Hérault</w:t>
      </w:r>
      <w:proofErr w:type="spellEnd"/>
      <w:r w:rsidRPr="008D2E23">
        <w:t xml:space="preserve"> B. 2016. The response of tropical rainforests to drought-lessons from recent research and future prospects. </w:t>
      </w:r>
      <w:r w:rsidRPr="008D2E23">
        <w:rPr>
          <w:i/>
          <w:iCs/>
        </w:rPr>
        <w:t>Annals of Forest Science</w:t>
      </w:r>
      <w:r w:rsidRPr="008D2E23">
        <w:t xml:space="preserve">, </w:t>
      </w:r>
      <w:r w:rsidRPr="008D2E23">
        <w:rPr>
          <w:i/>
          <w:iCs/>
        </w:rPr>
        <w:t>73</w:t>
      </w:r>
      <w:r w:rsidRPr="008D2E23">
        <w:t>, 27–44. DOI: 10.1007/s13595-015-0522-5</w:t>
      </w:r>
    </w:p>
    <w:p w14:paraId="1A0EA36D" w14:textId="77777777" w:rsidR="00AA118A" w:rsidRPr="008D2E23" w:rsidRDefault="00AA118A" w:rsidP="00AA118A">
      <w:pPr>
        <w:widowControl w:val="0"/>
        <w:autoSpaceDE w:val="0"/>
        <w:autoSpaceDN w:val="0"/>
        <w:adjustRightInd w:val="0"/>
        <w:ind w:left="360" w:hanging="360"/>
        <w:jc w:val="both"/>
      </w:pPr>
    </w:p>
    <w:p w14:paraId="3EA03B6E" w14:textId="77777777" w:rsidR="00AA118A" w:rsidRPr="008D2E23" w:rsidRDefault="00AA118A" w:rsidP="00AA118A">
      <w:pPr>
        <w:widowControl w:val="0"/>
        <w:autoSpaceDE w:val="0"/>
        <w:autoSpaceDN w:val="0"/>
        <w:adjustRightInd w:val="0"/>
        <w:ind w:left="360" w:hanging="360"/>
        <w:jc w:val="both"/>
      </w:pPr>
      <w:proofErr w:type="spellStart"/>
      <w:r w:rsidRPr="008D2E23">
        <w:t>Bonan</w:t>
      </w:r>
      <w:proofErr w:type="spellEnd"/>
      <w:r w:rsidRPr="008D2E23">
        <w:t xml:space="preserve"> G.B., Oleson K.W., Fisher R.A., </w:t>
      </w:r>
      <w:proofErr w:type="spellStart"/>
      <w:r w:rsidRPr="008D2E23">
        <w:t>Lasslop</w:t>
      </w:r>
      <w:proofErr w:type="spellEnd"/>
      <w:r w:rsidRPr="008D2E23">
        <w:t xml:space="preserve"> G., and Reichstein M. 2012. Reconciling leaf physiological traits and canopy flux data: Use of the TRY and FLUXNET databases in the Community Land Model version 4. </w:t>
      </w:r>
      <w:r w:rsidRPr="008D2E23">
        <w:rPr>
          <w:i/>
          <w:iCs/>
        </w:rPr>
        <w:t xml:space="preserve">Journal of Geophysical Research: </w:t>
      </w:r>
      <w:proofErr w:type="spellStart"/>
      <w:r w:rsidRPr="008D2E23">
        <w:rPr>
          <w:i/>
          <w:iCs/>
        </w:rPr>
        <w:t>Biogeosciences</w:t>
      </w:r>
      <w:proofErr w:type="spellEnd"/>
      <w:r w:rsidRPr="008D2E23">
        <w:t xml:space="preserve">, </w:t>
      </w:r>
      <w:r w:rsidRPr="008D2E23">
        <w:rPr>
          <w:i/>
          <w:iCs/>
        </w:rPr>
        <w:t>117</w:t>
      </w:r>
      <w:r w:rsidRPr="008D2E23">
        <w:t xml:space="preserve">(G), G02026. DOI: </w:t>
      </w:r>
      <w:r w:rsidRPr="007D6D17">
        <w:t>10.1029/2011JG001913</w:t>
      </w:r>
      <w:r w:rsidRPr="008D2E23">
        <w:t xml:space="preserve"> </w:t>
      </w:r>
    </w:p>
    <w:p w14:paraId="2414B298" w14:textId="77777777" w:rsidR="00AA118A" w:rsidRPr="008D2E23" w:rsidRDefault="00AA118A" w:rsidP="00AA118A">
      <w:pPr>
        <w:widowControl w:val="0"/>
        <w:autoSpaceDE w:val="0"/>
        <w:autoSpaceDN w:val="0"/>
        <w:adjustRightInd w:val="0"/>
        <w:ind w:left="360" w:hanging="360"/>
        <w:jc w:val="both"/>
      </w:pPr>
    </w:p>
    <w:p w14:paraId="49143D92" w14:textId="77777777" w:rsidR="00AA118A" w:rsidRPr="008D2E23" w:rsidRDefault="00AA118A" w:rsidP="00AA118A">
      <w:pPr>
        <w:widowControl w:val="0"/>
        <w:autoSpaceDE w:val="0"/>
        <w:autoSpaceDN w:val="0"/>
        <w:adjustRightInd w:val="0"/>
        <w:ind w:left="360" w:hanging="360"/>
        <w:jc w:val="both"/>
      </w:pPr>
      <w:proofErr w:type="spellStart"/>
      <w:r w:rsidRPr="008D2E23">
        <w:t>Bonell</w:t>
      </w:r>
      <w:proofErr w:type="spellEnd"/>
      <w:r w:rsidRPr="008D2E23">
        <w:t xml:space="preserve"> M. and </w:t>
      </w:r>
      <w:proofErr w:type="spellStart"/>
      <w:r w:rsidRPr="008D2E23">
        <w:t>Bruijnzeel</w:t>
      </w:r>
      <w:proofErr w:type="spellEnd"/>
      <w:r w:rsidRPr="008D2E23">
        <w:t xml:space="preserve"> L.A. 2005. Forests, water and people in the humid Tropics: past, present and future hydrological research for integrated land and water management. Cambridge University Press. DOI:10.1017/CBO9780511535666</w:t>
      </w:r>
    </w:p>
    <w:p w14:paraId="288AE767" w14:textId="77777777" w:rsidR="00AA118A" w:rsidRPr="008D2E23" w:rsidRDefault="00AA118A" w:rsidP="00AA118A">
      <w:pPr>
        <w:widowControl w:val="0"/>
        <w:autoSpaceDE w:val="0"/>
        <w:autoSpaceDN w:val="0"/>
        <w:adjustRightInd w:val="0"/>
        <w:ind w:left="360" w:hanging="360"/>
        <w:jc w:val="both"/>
      </w:pPr>
    </w:p>
    <w:p w14:paraId="73DC1A54" w14:textId="77777777" w:rsidR="00AA118A" w:rsidRPr="008D2E23" w:rsidRDefault="00AA118A" w:rsidP="00AA118A">
      <w:pPr>
        <w:widowControl w:val="0"/>
        <w:autoSpaceDE w:val="0"/>
        <w:autoSpaceDN w:val="0"/>
        <w:adjustRightInd w:val="0"/>
        <w:ind w:left="360" w:hanging="360"/>
        <w:jc w:val="both"/>
      </w:pPr>
      <w:proofErr w:type="spellStart"/>
      <w:r w:rsidRPr="008D2E23">
        <w:t>Bonell</w:t>
      </w:r>
      <w:proofErr w:type="spellEnd"/>
      <w:r w:rsidRPr="008D2E23">
        <w:t xml:space="preserve"> M. 2010. The impacts of global change in the humid tropics: selected rainfall-runoff issues linked with tropical forest-land management. </w:t>
      </w:r>
      <w:r w:rsidRPr="008D2E23">
        <w:rPr>
          <w:i/>
          <w:iCs/>
        </w:rPr>
        <w:t>Irrigation and Drainage Systems</w:t>
      </w:r>
      <w:r w:rsidRPr="008D2E23">
        <w:t xml:space="preserve">, </w:t>
      </w:r>
      <w:r w:rsidRPr="008D2E23">
        <w:rPr>
          <w:i/>
          <w:iCs/>
        </w:rPr>
        <w:t>24</w:t>
      </w:r>
      <w:r w:rsidRPr="008D2E23">
        <w:t>(3-4), 279–325. DOI: 10.1007/s10795-010-9104-8</w:t>
      </w:r>
    </w:p>
    <w:p w14:paraId="5DEB0665" w14:textId="77777777" w:rsidR="00AA118A" w:rsidRPr="008D2E23" w:rsidRDefault="00AA118A" w:rsidP="00AA118A">
      <w:pPr>
        <w:widowControl w:val="0"/>
        <w:autoSpaceDE w:val="0"/>
        <w:autoSpaceDN w:val="0"/>
        <w:adjustRightInd w:val="0"/>
        <w:ind w:left="360" w:hanging="360"/>
        <w:jc w:val="both"/>
      </w:pPr>
    </w:p>
    <w:p w14:paraId="1C613087" w14:textId="77777777" w:rsidR="00AA118A" w:rsidRPr="008D2E23" w:rsidRDefault="00AA118A" w:rsidP="00AA118A">
      <w:pPr>
        <w:widowControl w:val="0"/>
        <w:autoSpaceDE w:val="0"/>
        <w:autoSpaceDN w:val="0"/>
        <w:adjustRightInd w:val="0"/>
        <w:ind w:left="360" w:hanging="360"/>
        <w:jc w:val="both"/>
      </w:pPr>
      <w:r w:rsidRPr="008D2E23">
        <w:t xml:space="preserve">Bosch J.M. and Hewlett J.D. 1982. A review of catchment experiments to determine the effect of </w:t>
      </w:r>
      <w:r w:rsidRPr="008D2E23">
        <w:lastRenderedPageBreak/>
        <w:t xml:space="preserve">vegetation changes on water yield and evapotranspiration. </w:t>
      </w:r>
      <w:r w:rsidRPr="008D2E23">
        <w:rPr>
          <w:i/>
          <w:iCs/>
        </w:rPr>
        <w:t>Journal of Hydrology</w:t>
      </w:r>
      <w:r w:rsidRPr="008D2E23">
        <w:t xml:space="preserve">, </w:t>
      </w:r>
      <w:r w:rsidRPr="008D2E23">
        <w:rPr>
          <w:i/>
          <w:iCs/>
        </w:rPr>
        <w:t>55</w:t>
      </w:r>
      <w:r w:rsidRPr="008D2E23">
        <w:t>(1), 3–23. DOI: 10.1016/0022-1694(82)90117-2</w:t>
      </w:r>
    </w:p>
    <w:p w14:paraId="578F6ABB" w14:textId="77777777" w:rsidR="00AA118A" w:rsidRPr="008D2E23" w:rsidRDefault="00AA118A" w:rsidP="00AA118A">
      <w:pPr>
        <w:widowControl w:val="0"/>
        <w:autoSpaceDE w:val="0"/>
        <w:autoSpaceDN w:val="0"/>
        <w:adjustRightInd w:val="0"/>
        <w:ind w:left="360" w:hanging="360"/>
        <w:jc w:val="both"/>
      </w:pPr>
    </w:p>
    <w:p w14:paraId="33FE70E9" w14:textId="77777777" w:rsidR="00AA118A" w:rsidRPr="008D2E23" w:rsidRDefault="00AA118A" w:rsidP="00AA118A">
      <w:pPr>
        <w:widowControl w:val="0"/>
        <w:autoSpaceDE w:val="0"/>
        <w:autoSpaceDN w:val="0"/>
        <w:adjustRightInd w:val="0"/>
        <w:ind w:left="360" w:hanging="360"/>
        <w:jc w:val="both"/>
      </w:pPr>
      <w:r w:rsidRPr="008D2E23">
        <w:t xml:space="preserve">Bowling D.R., Schulze E.S., and Hall S.J. 2016. Revisiting streamside trees that do not use stream water: can the two water worlds hypothesis and snowpack isotopic effects explain a missing water source? </w:t>
      </w:r>
      <w:r w:rsidRPr="008D2E23">
        <w:rPr>
          <w:i/>
          <w:iCs/>
        </w:rPr>
        <w:t>Ecohydrology</w:t>
      </w:r>
      <w:r w:rsidRPr="008D2E23">
        <w:t>,</w:t>
      </w:r>
      <w:r w:rsidRPr="008D2E23">
        <w:rPr>
          <w:i/>
          <w:iCs/>
        </w:rPr>
        <w:t xml:space="preserve"> 10</w:t>
      </w:r>
      <w:r w:rsidRPr="008D2E23">
        <w:t>(1), e1771. DOI: 10.1002/eco.1771</w:t>
      </w:r>
    </w:p>
    <w:p w14:paraId="433E607A" w14:textId="77777777" w:rsidR="00AA118A" w:rsidRPr="008D2E23" w:rsidRDefault="00AA118A" w:rsidP="00AA118A">
      <w:pPr>
        <w:widowControl w:val="0"/>
        <w:autoSpaceDE w:val="0"/>
        <w:autoSpaceDN w:val="0"/>
        <w:adjustRightInd w:val="0"/>
        <w:ind w:left="360" w:hanging="360"/>
        <w:jc w:val="both"/>
      </w:pPr>
    </w:p>
    <w:p w14:paraId="4B080D40" w14:textId="77777777" w:rsidR="00AA118A" w:rsidRPr="008D2E23" w:rsidRDefault="00AA118A" w:rsidP="00AA118A">
      <w:pPr>
        <w:widowControl w:val="0"/>
        <w:autoSpaceDE w:val="0"/>
        <w:autoSpaceDN w:val="0"/>
        <w:adjustRightInd w:val="0"/>
        <w:ind w:left="360" w:hanging="360"/>
        <w:jc w:val="both"/>
      </w:pPr>
      <w:r w:rsidRPr="008D2E23">
        <w:t xml:space="preserve">Bradley R.S., </w:t>
      </w:r>
      <w:proofErr w:type="spellStart"/>
      <w:r w:rsidRPr="008D2E23">
        <w:t>Keimig</w:t>
      </w:r>
      <w:proofErr w:type="spellEnd"/>
      <w:r w:rsidRPr="008D2E23">
        <w:t xml:space="preserve"> F.T., Diaz H.F., Hardy D.R. 2009. Recent changes in freezing level heights in the Tropics with implications for the </w:t>
      </w:r>
      <w:proofErr w:type="spellStart"/>
      <w:r w:rsidRPr="008D2E23">
        <w:t>deglacierization</w:t>
      </w:r>
      <w:proofErr w:type="spellEnd"/>
      <w:r w:rsidRPr="008D2E23">
        <w:t xml:space="preserve"> of high mountain regions. </w:t>
      </w:r>
      <w:r w:rsidRPr="008D2E23">
        <w:rPr>
          <w:i/>
          <w:iCs/>
        </w:rPr>
        <w:t>Geophysical Research Letters,</w:t>
      </w:r>
      <w:r w:rsidRPr="008D2E23">
        <w:t xml:space="preserve"> </w:t>
      </w:r>
      <w:r w:rsidRPr="008D2E23">
        <w:rPr>
          <w:i/>
          <w:iCs/>
        </w:rPr>
        <w:t>36</w:t>
      </w:r>
      <w:r w:rsidRPr="008D2E23">
        <w:t>(17), L17701. DOI: 10.1029/2009GL037712</w:t>
      </w:r>
    </w:p>
    <w:p w14:paraId="0EF11D6E" w14:textId="77777777" w:rsidR="00AA118A" w:rsidRPr="008D2E23" w:rsidRDefault="00AA118A" w:rsidP="00AA118A">
      <w:pPr>
        <w:widowControl w:val="0"/>
        <w:autoSpaceDE w:val="0"/>
        <w:autoSpaceDN w:val="0"/>
        <w:adjustRightInd w:val="0"/>
        <w:ind w:left="360" w:hanging="360"/>
        <w:jc w:val="both"/>
      </w:pPr>
    </w:p>
    <w:p w14:paraId="5302BBE2" w14:textId="77777777" w:rsidR="00AA118A" w:rsidRPr="008D2E23" w:rsidRDefault="00AA118A" w:rsidP="00AA118A">
      <w:pPr>
        <w:widowControl w:val="0"/>
        <w:autoSpaceDE w:val="0"/>
        <w:autoSpaceDN w:val="0"/>
        <w:adjustRightInd w:val="0"/>
        <w:ind w:left="360" w:hanging="360"/>
        <w:jc w:val="both"/>
      </w:pPr>
      <w:proofErr w:type="spellStart"/>
      <w:r w:rsidRPr="008D2E23">
        <w:t>Brannstrom</w:t>
      </w:r>
      <w:proofErr w:type="spellEnd"/>
      <w:r w:rsidRPr="008D2E23">
        <w:t xml:space="preserve"> C., Jepson W., </w:t>
      </w:r>
      <w:proofErr w:type="spellStart"/>
      <w:r w:rsidRPr="008D2E23">
        <w:t>Filippi</w:t>
      </w:r>
      <w:proofErr w:type="spellEnd"/>
      <w:r w:rsidRPr="008D2E23">
        <w:t xml:space="preserve"> A., Redo D., Xu Z., S. Ganesh S. 2008. Land change in the Brazilian savanna (</w:t>
      </w:r>
      <w:proofErr w:type="spellStart"/>
      <w:r w:rsidRPr="008D2E23">
        <w:t>Cerrado</w:t>
      </w:r>
      <w:proofErr w:type="spellEnd"/>
      <w:r w:rsidRPr="008D2E23">
        <w:t xml:space="preserve">), 1986–2002: comparative analysis and implications for land-use policy. </w:t>
      </w:r>
      <w:r w:rsidRPr="008D2E23">
        <w:rPr>
          <w:i/>
          <w:iCs/>
        </w:rPr>
        <w:t>Land Use Policy, 25</w:t>
      </w:r>
      <w:r w:rsidRPr="008D2E23">
        <w:t>(2008), 579–595. DOI: 10.1016/j.landusepol.2007.11.008</w:t>
      </w:r>
    </w:p>
    <w:p w14:paraId="2AEEAC69" w14:textId="77777777" w:rsidR="00AA118A" w:rsidRPr="008D2E23" w:rsidRDefault="00AA118A" w:rsidP="00AA118A">
      <w:pPr>
        <w:widowControl w:val="0"/>
        <w:autoSpaceDE w:val="0"/>
        <w:autoSpaceDN w:val="0"/>
        <w:adjustRightInd w:val="0"/>
        <w:ind w:left="360" w:hanging="360"/>
        <w:jc w:val="both"/>
      </w:pPr>
    </w:p>
    <w:p w14:paraId="215913C9" w14:textId="77777777" w:rsidR="00AA118A" w:rsidRPr="008D2E23" w:rsidRDefault="00AA118A" w:rsidP="00AA118A">
      <w:pPr>
        <w:widowControl w:val="0"/>
        <w:autoSpaceDE w:val="0"/>
        <w:autoSpaceDN w:val="0"/>
        <w:adjustRightInd w:val="0"/>
        <w:ind w:left="360" w:hanging="360"/>
        <w:jc w:val="both"/>
      </w:pPr>
      <w:proofErr w:type="spellStart"/>
      <w:r w:rsidRPr="008D2E23">
        <w:t>Bringhurst</w:t>
      </w:r>
      <w:proofErr w:type="spellEnd"/>
      <w:r w:rsidRPr="008D2E23">
        <w:t xml:space="preserve"> K. and Jordan P. 2015. The impact on nutrient cycles from tropical forest to pasture conversion in Costa Rica. </w:t>
      </w:r>
      <w:r w:rsidRPr="008D2E23">
        <w:rPr>
          <w:i/>
          <w:iCs/>
        </w:rPr>
        <w:t>Sustainable Water Resources Management,</w:t>
      </w:r>
      <w:r w:rsidRPr="008D2E23">
        <w:t xml:space="preserve"> </w:t>
      </w:r>
      <w:r w:rsidRPr="008D2E23">
        <w:rPr>
          <w:i/>
          <w:iCs/>
        </w:rPr>
        <w:t>1</w:t>
      </w:r>
      <w:r w:rsidRPr="008D2E23">
        <w:t>(1), 3–13. DOI: 10.1007/s40899-015-0003-x</w:t>
      </w:r>
    </w:p>
    <w:p w14:paraId="7158BF1D" w14:textId="77777777" w:rsidR="00AA118A" w:rsidRPr="008D2E23" w:rsidRDefault="00AA118A" w:rsidP="00AA118A">
      <w:pPr>
        <w:widowControl w:val="0"/>
        <w:autoSpaceDE w:val="0"/>
        <w:autoSpaceDN w:val="0"/>
        <w:adjustRightInd w:val="0"/>
        <w:ind w:left="360" w:hanging="360"/>
        <w:jc w:val="both"/>
      </w:pPr>
    </w:p>
    <w:p w14:paraId="74A8A51B" w14:textId="77777777" w:rsidR="00AA118A" w:rsidRPr="008D2E23" w:rsidRDefault="00AA118A" w:rsidP="00AA118A">
      <w:pPr>
        <w:widowControl w:val="0"/>
        <w:autoSpaceDE w:val="0"/>
        <w:autoSpaceDN w:val="0"/>
        <w:adjustRightInd w:val="0"/>
        <w:ind w:left="360" w:hanging="360"/>
        <w:jc w:val="both"/>
      </w:pPr>
      <w:r w:rsidRPr="008D2E23">
        <w:t xml:space="preserve">Brooks J.R., Barnard H.R., Coulombe R., McDonnell J.J. 2010. </w:t>
      </w:r>
      <w:proofErr w:type="spellStart"/>
      <w:r w:rsidRPr="008D2E23">
        <w:t>Ecohydrologic</w:t>
      </w:r>
      <w:proofErr w:type="spellEnd"/>
      <w:r w:rsidRPr="008D2E23">
        <w:t xml:space="preserve"> separation of water between trees and streams in a Mediterranean climate. </w:t>
      </w:r>
      <w:r w:rsidRPr="008D2E23">
        <w:rPr>
          <w:i/>
          <w:iCs/>
        </w:rPr>
        <w:t>Nature Geoscience, 3</w:t>
      </w:r>
      <w:r w:rsidRPr="008D2E23">
        <w:t>(2): 100-104. DOI: 10.1038/ngeo722</w:t>
      </w:r>
    </w:p>
    <w:p w14:paraId="04D2FA78" w14:textId="77777777" w:rsidR="00AA118A" w:rsidRPr="008D2E23" w:rsidRDefault="00AA118A" w:rsidP="00AA118A">
      <w:pPr>
        <w:widowControl w:val="0"/>
        <w:autoSpaceDE w:val="0"/>
        <w:autoSpaceDN w:val="0"/>
        <w:adjustRightInd w:val="0"/>
        <w:ind w:left="360" w:hanging="360"/>
        <w:jc w:val="both"/>
      </w:pPr>
    </w:p>
    <w:p w14:paraId="2CDF723C" w14:textId="77777777" w:rsidR="00AA118A" w:rsidRPr="008D2E23" w:rsidRDefault="00AA118A" w:rsidP="00AA118A">
      <w:pPr>
        <w:widowControl w:val="0"/>
        <w:autoSpaceDE w:val="0"/>
        <w:autoSpaceDN w:val="0"/>
        <w:adjustRightInd w:val="0"/>
        <w:ind w:left="360" w:hanging="360"/>
        <w:jc w:val="both"/>
      </w:pPr>
      <w:proofErr w:type="spellStart"/>
      <w:r w:rsidRPr="008D2E23">
        <w:t>Bruijnzeel</w:t>
      </w:r>
      <w:proofErr w:type="spellEnd"/>
      <w:r w:rsidRPr="008D2E23">
        <w:t xml:space="preserve">, L.A. 1989. (De)forestation and dry season flow in the tropics: A closer look. </w:t>
      </w:r>
      <w:r w:rsidRPr="008D2E23">
        <w:rPr>
          <w:i/>
          <w:iCs/>
        </w:rPr>
        <w:t>Journal of Tropical Forest Science</w:t>
      </w:r>
      <w:r w:rsidRPr="008D2E23">
        <w:t>. DOI: 10.2307/43594578</w:t>
      </w:r>
    </w:p>
    <w:p w14:paraId="132E3AD2" w14:textId="77777777" w:rsidR="00AA118A" w:rsidRPr="008D2E23" w:rsidRDefault="00AA118A" w:rsidP="00AA118A">
      <w:pPr>
        <w:widowControl w:val="0"/>
        <w:autoSpaceDE w:val="0"/>
        <w:autoSpaceDN w:val="0"/>
        <w:adjustRightInd w:val="0"/>
        <w:ind w:left="360" w:hanging="360"/>
        <w:jc w:val="both"/>
      </w:pPr>
    </w:p>
    <w:p w14:paraId="6F9347A7" w14:textId="77777777" w:rsidR="00AA118A" w:rsidRPr="008D2E23" w:rsidRDefault="00AA118A" w:rsidP="00AA118A">
      <w:pPr>
        <w:widowControl w:val="0"/>
        <w:autoSpaceDE w:val="0"/>
        <w:autoSpaceDN w:val="0"/>
        <w:adjustRightInd w:val="0"/>
        <w:ind w:left="360" w:hanging="360"/>
        <w:jc w:val="both"/>
      </w:pPr>
      <w:proofErr w:type="spellStart"/>
      <w:r w:rsidRPr="008D2E23">
        <w:t>Bruijnzeel</w:t>
      </w:r>
      <w:proofErr w:type="spellEnd"/>
      <w:r w:rsidRPr="008D2E23">
        <w:t xml:space="preserve"> L.A. 2004. Hydrological functions of tropical forests: not seeing the soil for the trees? </w:t>
      </w:r>
      <w:r w:rsidRPr="008D2E23">
        <w:rPr>
          <w:i/>
          <w:iCs/>
        </w:rPr>
        <w:t>Agriculture, Ecosystems &amp; Environment, 104</w:t>
      </w:r>
      <w:r w:rsidRPr="008D2E23">
        <w:t>(1), 185–228.</w:t>
      </w:r>
    </w:p>
    <w:p w14:paraId="0030C8CF" w14:textId="77777777" w:rsidR="00AA118A" w:rsidRPr="008D2E23" w:rsidRDefault="00AA118A" w:rsidP="00AA118A">
      <w:pPr>
        <w:widowControl w:val="0"/>
        <w:autoSpaceDE w:val="0"/>
        <w:autoSpaceDN w:val="0"/>
        <w:adjustRightInd w:val="0"/>
        <w:ind w:left="360" w:hanging="360"/>
        <w:jc w:val="both"/>
      </w:pPr>
    </w:p>
    <w:p w14:paraId="6A94597B" w14:textId="77777777" w:rsidR="00AA118A" w:rsidRPr="008D2E23" w:rsidRDefault="00AA118A" w:rsidP="00AA118A">
      <w:pPr>
        <w:widowControl w:val="0"/>
        <w:autoSpaceDE w:val="0"/>
        <w:autoSpaceDN w:val="0"/>
        <w:adjustRightInd w:val="0"/>
        <w:ind w:left="360" w:hanging="360"/>
        <w:jc w:val="both"/>
      </w:pPr>
      <w:proofErr w:type="spellStart"/>
      <w:r w:rsidRPr="008D2E23">
        <w:t>Bruijnzeel</w:t>
      </w:r>
      <w:proofErr w:type="spellEnd"/>
      <w:r w:rsidRPr="008D2E23">
        <w:t xml:space="preserve"> L.A., Mulligan M., and </w:t>
      </w:r>
      <w:proofErr w:type="spellStart"/>
      <w:r w:rsidRPr="008D2E23">
        <w:t>Scatena</w:t>
      </w:r>
      <w:proofErr w:type="spellEnd"/>
      <w:r w:rsidRPr="008D2E23">
        <w:t xml:space="preserve"> F.N. 2011. Hydrometeorology of tropical montane cloud forests: emerging patterns. </w:t>
      </w:r>
      <w:r w:rsidRPr="008D2E23">
        <w:rPr>
          <w:i/>
          <w:iCs/>
        </w:rPr>
        <w:t>Hydrological Processes</w:t>
      </w:r>
      <w:r w:rsidRPr="008D2E23">
        <w:t xml:space="preserve">, </w:t>
      </w:r>
      <w:r w:rsidRPr="008D2E23">
        <w:rPr>
          <w:i/>
          <w:iCs/>
        </w:rPr>
        <w:t>25</w:t>
      </w:r>
      <w:r w:rsidRPr="008D2E23">
        <w:t>(3), 465–498. DOI: 10.1002/hyp.7974</w:t>
      </w:r>
    </w:p>
    <w:p w14:paraId="5839AAEF" w14:textId="77777777" w:rsidR="00AA118A" w:rsidRPr="008D2E23" w:rsidRDefault="00AA118A" w:rsidP="00AA118A">
      <w:pPr>
        <w:widowControl w:val="0"/>
        <w:autoSpaceDE w:val="0"/>
        <w:autoSpaceDN w:val="0"/>
        <w:adjustRightInd w:val="0"/>
        <w:ind w:left="360" w:hanging="360"/>
        <w:jc w:val="both"/>
      </w:pPr>
    </w:p>
    <w:p w14:paraId="375F8697" w14:textId="77777777" w:rsidR="00AA118A" w:rsidRPr="008D2E23" w:rsidRDefault="00AA118A" w:rsidP="00AA118A">
      <w:pPr>
        <w:widowControl w:val="0"/>
        <w:autoSpaceDE w:val="0"/>
        <w:autoSpaceDN w:val="0"/>
        <w:adjustRightInd w:val="0"/>
        <w:ind w:left="360" w:hanging="360"/>
        <w:jc w:val="both"/>
      </w:pPr>
      <w:r w:rsidRPr="008D2E23">
        <w:t xml:space="preserve">Buckley T.N. 2005. The control of stomata by water balance. </w:t>
      </w:r>
      <w:r w:rsidRPr="008D2E23">
        <w:rPr>
          <w:i/>
          <w:iCs/>
        </w:rPr>
        <w:t>New Phytologist</w:t>
      </w:r>
      <w:r w:rsidRPr="008D2E23">
        <w:t xml:space="preserve">, </w:t>
      </w:r>
      <w:r w:rsidRPr="008D2E23">
        <w:rPr>
          <w:i/>
          <w:iCs/>
        </w:rPr>
        <w:t>168</w:t>
      </w:r>
      <w:r w:rsidRPr="008D2E23">
        <w:t>(2), 275–292. DOI: 10.1111/j.1469-8137.2005.01543.x</w:t>
      </w:r>
    </w:p>
    <w:p w14:paraId="66BB1AAE" w14:textId="77777777" w:rsidR="00AA118A" w:rsidRPr="008D2E23" w:rsidRDefault="00AA118A" w:rsidP="00AA118A">
      <w:pPr>
        <w:widowControl w:val="0"/>
        <w:autoSpaceDE w:val="0"/>
        <w:autoSpaceDN w:val="0"/>
        <w:adjustRightInd w:val="0"/>
        <w:ind w:left="360" w:hanging="360"/>
        <w:jc w:val="both"/>
      </w:pPr>
    </w:p>
    <w:p w14:paraId="32FB7E85" w14:textId="77777777" w:rsidR="00AA118A" w:rsidRPr="008D2E23" w:rsidRDefault="00AA118A" w:rsidP="00AA118A">
      <w:pPr>
        <w:widowControl w:val="0"/>
        <w:autoSpaceDE w:val="0"/>
        <w:autoSpaceDN w:val="0"/>
        <w:adjustRightInd w:val="0"/>
        <w:ind w:left="360" w:hanging="360"/>
        <w:jc w:val="both"/>
      </w:pPr>
      <w:r w:rsidRPr="008D2E23">
        <w:t xml:space="preserve">Bullock S. H., Mooney H.A., and Medina E (eds). 1995. </w:t>
      </w:r>
      <w:r w:rsidRPr="008D2E23">
        <w:rPr>
          <w:i/>
          <w:iCs/>
        </w:rPr>
        <w:t>Seasonally dry tropical forests</w:t>
      </w:r>
      <w:r w:rsidRPr="008D2E23">
        <w:t>. Cambridge University Press.</w:t>
      </w:r>
    </w:p>
    <w:p w14:paraId="75319113" w14:textId="77777777" w:rsidR="00AA118A" w:rsidRPr="008D2E23" w:rsidRDefault="00AA118A" w:rsidP="00AA118A">
      <w:pPr>
        <w:widowControl w:val="0"/>
        <w:autoSpaceDE w:val="0"/>
        <w:autoSpaceDN w:val="0"/>
        <w:adjustRightInd w:val="0"/>
        <w:ind w:left="360" w:hanging="360"/>
        <w:jc w:val="both"/>
      </w:pPr>
    </w:p>
    <w:p w14:paraId="0997812A" w14:textId="77777777" w:rsidR="00AA118A" w:rsidRPr="008D2E23" w:rsidRDefault="00AA118A" w:rsidP="00AA118A">
      <w:pPr>
        <w:widowControl w:val="0"/>
        <w:autoSpaceDE w:val="0"/>
        <w:autoSpaceDN w:val="0"/>
        <w:adjustRightInd w:val="0"/>
        <w:ind w:left="360" w:hanging="360"/>
        <w:jc w:val="both"/>
      </w:pPr>
      <w:r w:rsidRPr="008D2E23">
        <w:t xml:space="preserve">Burgess S.S.O., Adams M.A., Turner N.C., Beverly C.R., Ong C.K., Khan A.A.H., and </w:t>
      </w:r>
      <w:proofErr w:type="spellStart"/>
      <w:r w:rsidRPr="008D2E23">
        <w:t>Bleby</w:t>
      </w:r>
      <w:proofErr w:type="spellEnd"/>
      <w:r w:rsidRPr="008D2E23">
        <w:t xml:space="preserve"> T.M. 2001. An improved heat pulse method to measure low and reverse rates of sap flow in woody plants.</w:t>
      </w:r>
      <w:r w:rsidRPr="008D2E23">
        <w:rPr>
          <w:i/>
          <w:iCs/>
        </w:rPr>
        <w:t xml:space="preserve"> Tree Physiology 21</w:t>
      </w:r>
      <w:r w:rsidRPr="008D2E23">
        <w:t>(9), 589–598. DOI: 10.1093/</w:t>
      </w:r>
      <w:proofErr w:type="spellStart"/>
      <w:r w:rsidRPr="008D2E23">
        <w:t>treephys</w:t>
      </w:r>
      <w:proofErr w:type="spellEnd"/>
      <w:r w:rsidRPr="008D2E23">
        <w:t>/21.9.589</w:t>
      </w:r>
    </w:p>
    <w:p w14:paraId="1442D418" w14:textId="77777777" w:rsidR="00AA118A" w:rsidRPr="008D2E23" w:rsidRDefault="00AA118A" w:rsidP="00AA118A">
      <w:pPr>
        <w:widowControl w:val="0"/>
        <w:autoSpaceDE w:val="0"/>
        <w:autoSpaceDN w:val="0"/>
        <w:adjustRightInd w:val="0"/>
        <w:ind w:left="360" w:hanging="360"/>
        <w:jc w:val="both"/>
      </w:pPr>
    </w:p>
    <w:p w14:paraId="62CF5A28" w14:textId="77777777" w:rsidR="00AA118A" w:rsidRPr="008D2E23" w:rsidRDefault="00AA118A" w:rsidP="00AA118A">
      <w:pPr>
        <w:widowControl w:val="0"/>
        <w:autoSpaceDE w:val="0"/>
        <w:autoSpaceDN w:val="0"/>
        <w:adjustRightInd w:val="0"/>
        <w:ind w:left="360" w:hanging="360"/>
        <w:jc w:val="both"/>
        <w:rPr>
          <w:lang w:val="es-ES_tradnl"/>
        </w:rPr>
      </w:pPr>
      <w:proofErr w:type="spellStart"/>
      <w:r w:rsidRPr="008D2E23">
        <w:t>Buytaert</w:t>
      </w:r>
      <w:proofErr w:type="spellEnd"/>
      <w:r w:rsidRPr="008D2E23">
        <w:t xml:space="preserve"> W., </w:t>
      </w:r>
      <w:proofErr w:type="spellStart"/>
      <w:r w:rsidRPr="008D2E23">
        <w:t>Célleri</w:t>
      </w:r>
      <w:proofErr w:type="spellEnd"/>
      <w:r w:rsidRPr="008D2E23">
        <w:t xml:space="preserve"> R., De </w:t>
      </w:r>
      <w:proofErr w:type="spellStart"/>
      <w:r w:rsidRPr="008D2E23">
        <w:t>Bièvre</w:t>
      </w:r>
      <w:proofErr w:type="spellEnd"/>
      <w:r w:rsidRPr="008D2E23">
        <w:t xml:space="preserve"> B., Cisneros F., </w:t>
      </w:r>
      <w:proofErr w:type="spellStart"/>
      <w:r w:rsidRPr="008D2E23">
        <w:t>Wyseure</w:t>
      </w:r>
      <w:proofErr w:type="spellEnd"/>
      <w:r w:rsidRPr="008D2E23">
        <w:t xml:space="preserve"> G., </w:t>
      </w:r>
      <w:proofErr w:type="spellStart"/>
      <w:r w:rsidRPr="008D2E23">
        <w:t>Deckers</w:t>
      </w:r>
      <w:proofErr w:type="spellEnd"/>
      <w:r w:rsidRPr="008D2E23">
        <w:t xml:space="preserve"> J., and Hofstede R. 2006. Human impact on the hydrology of the Andean </w:t>
      </w:r>
      <w:proofErr w:type="spellStart"/>
      <w:r w:rsidRPr="008D2E23">
        <w:t>páramos</w:t>
      </w:r>
      <w:proofErr w:type="spellEnd"/>
      <w:r w:rsidRPr="008D2E23">
        <w:t xml:space="preserve">. </w:t>
      </w:r>
      <w:r w:rsidRPr="008D2E23">
        <w:rPr>
          <w:i/>
          <w:iCs/>
        </w:rPr>
        <w:t>Earth-Science Reviews</w:t>
      </w:r>
      <w:r w:rsidRPr="008D2E23">
        <w:t xml:space="preserve">, </w:t>
      </w:r>
      <w:r w:rsidRPr="008D2E23">
        <w:rPr>
          <w:i/>
          <w:iCs/>
        </w:rPr>
        <w:t>79</w:t>
      </w:r>
      <w:r w:rsidRPr="008D2E23">
        <w:t xml:space="preserve">(1), 53-72. </w:t>
      </w:r>
      <w:r w:rsidRPr="008D2E23">
        <w:rPr>
          <w:lang w:val="es-ES_tradnl"/>
        </w:rPr>
        <w:t xml:space="preserve">DOI: </w:t>
      </w:r>
      <w:r w:rsidRPr="007D6D17">
        <w:rPr>
          <w:lang w:val="es-ES_tradnl"/>
        </w:rPr>
        <w:t>10.1016/j.earscirev.2006.06.002</w:t>
      </w:r>
    </w:p>
    <w:p w14:paraId="47C2AEA3" w14:textId="77777777" w:rsidR="00AA118A" w:rsidRPr="008D2E23" w:rsidRDefault="00AA118A" w:rsidP="00AA118A">
      <w:pPr>
        <w:widowControl w:val="0"/>
        <w:autoSpaceDE w:val="0"/>
        <w:autoSpaceDN w:val="0"/>
        <w:adjustRightInd w:val="0"/>
        <w:ind w:left="360" w:hanging="360"/>
        <w:jc w:val="both"/>
        <w:rPr>
          <w:lang w:val="es-ES_tradnl"/>
        </w:rPr>
      </w:pPr>
    </w:p>
    <w:p w14:paraId="12B27198" w14:textId="77777777" w:rsidR="00AA118A" w:rsidRPr="008D2E23" w:rsidRDefault="00AA118A" w:rsidP="00AA118A">
      <w:pPr>
        <w:widowControl w:val="0"/>
        <w:autoSpaceDE w:val="0"/>
        <w:autoSpaceDN w:val="0"/>
        <w:adjustRightInd w:val="0"/>
        <w:jc w:val="both"/>
      </w:pPr>
    </w:p>
    <w:p w14:paraId="62BC878B" w14:textId="77777777" w:rsidR="00AA118A" w:rsidRPr="008D2E23" w:rsidRDefault="00AA118A" w:rsidP="00AA118A">
      <w:pPr>
        <w:widowControl w:val="0"/>
        <w:autoSpaceDE w:val="0"/>
        <w:autoSpaceDN w:val="0"/>
        <w:adjustRightInd w:val="0"/>
        <w:ind w:left="360" w:hanging="360"/>
        <w:jc w:val="both"/>
      </w:pPr>
      <w:r w:rsidRPr="008D2E23">
        <w:t xml:space="preserve">Cai W., Santoso A., Wang G., Yeh S.-W., An S.-I., Cobb K., et al. 2015. ENSO and greenhouse warming. </w:t>
      </w:r>
      <w:r w:rsidRPr="008D2E23">
        <w:rPr>
          <w:i/>
          <w:iCs/>
        </w:rPr>
        <w:t>Nature Climate Change</w:t>
      </w:r>
      <w:r w:rsidRPr="008D2E23">
        <w:t xml:space="preserve">, </w:t>
      </w:r>
      <w:r w:rsidRPr="008D2E23">
        <w:rPr>
          <w:i/>
          <w:iCs/>
        </w:rPr>
        <w:t>5</w:t>
      </w:r>
      <w:r w:rsidRPr="008D2E23">
        <w:t>(9), 849–859. DOI: 10.1038/nclimate2743</w:t>
      </w:r>
    </w:p>
    <w:p w14:paraId="75A8C997" w14:textId="77777777" w:rsidR="00AA118A" w:rsidRPr="008D2E23" w:rsidRDefault="00AA118A" w:rsidP="00AA118A">
      <w:pPr>
        <w:widowControl w:val="0"/>
        <w:autoSpaceDE w:val="0"/>
        <w:autoSpaceDN w:val="0"/>
        <w:adjustRightInd w:val="0"/>
        <w:ind w:left="360" w:hanging="360"/>
        <w:jc w:val="both"/>
      </w:pPr>
    </w:p>
    <w:p w14:paraId="674AADD9" w14:textId="77777777" w:rsidR="00AA118A" w:rsidRPr="008D2E23" w:rsidRDefault="00AA118A" w:rsidP="00AA118A">
      <w:pPr>
        <w:widowControl w:val="0"/>
        <w:autoSpaceDE w:val="0"/>
        <w:autoSpaceDN w:val="0"/>
        <w:adjustRightInd w:val="0"/>
        <w:ind w:left="360" w:hanging="360"/>
        <w:jc w:val="both"/>
      </w:pPr>
      <w:proofErr w:type="spellStart"/>
      <w:r w:rsidRPr="008D2E23">
        <w:t>Cassana</w:t>
      </w:r>
      <w:proofErr w:type="spellEnd"/>
      <w:r w:rsidRPr="008D2E23">
        <w:t xml:space="preserve"> F.F., Eller C.B., Oliveira R.S., </w:t>
      </w:r>
      <w:proofErr w:type="spellStart"/>
      <w:r w:rsidRPr="008D2E23">
        <w:t>Dillenburg</w:t>
      </w:r>
      <w:proofErr w:type="spellEnd"/>
      <w:r w:rsidRPr="008D2E23">
        <w:t xml:space="preserve"> </w:t>
      </w:r>
      <w:proofErr w:type="gramStart"/>
      <w:r w:rsidRPr="008D2E23">
        <w:t>L.R..</w:t>
      </w:r>
      <w:proofErr w:type="gramEnd"/>
      <w:r w:rsidRPr="008D2E23">
        <w:t xml:space="preserve"> 2016. Effects of soil water availability on foliar water uptake of </w:t>
      </w:r>
      <w:r w:rsidRPr="008D2E23">
        <w:rPr>
          <w:i/>
          <w:iCs/>
        </w:rPr>
        <w:t>Araucaria angustifolia. Plant and Soil, 399</w:t>
      </w:r>
      <w:r w:rsidRPr="008D2E23">
        <w:t>(47), DOI: 10.1007/s11104-015-2685-0</w:t>
      </w:r>
    </w:p>
    <w:p w14:paraId="36FC51BF" w14:textId="77777777" w:rsidR="00AA118A" w:rsidRPr="008D2E23" w:rsidRDefault="00AA118A" w:rsidP="00AA118A">
      <w:pPr>
        <w:widowControl w:val="0"/>
        <w:autoSpaceDE w:val="0"/>
        <w:autoSpaceDN w:val="0"/>
        <w:adjustRightInd w:val="0"/>
        <w:ind w:left="360" w:hanging="360"/>
        <w:jc w:val="both"/>
      </w:pPr>
    </w:p>
    <w:p w14:paraId="08D8E628" w14:textId="77777777" w:rsidR="00AA118A" w:rsidRPr="008D2E23" w:rsidRDefault="00AA118A" w:rsidP="00AA118A">
      <w:pPr>
        <w:widowControl w:val="0"/>
        <w:autoSpaceDE w:val="0"/>
        <w:autoSpaceDN w:val="0"/>
        <w:adjustRightInd w:val="0"/>
        <w:ind w:left="360" w:hanging="360"/>
        <w:jc w:val="both"/>
      </w:pPr>
      <w:proofErr w:type="spellStart"/>
      <w:r w:rsidRPr="008D2E23">
        <w:t>Cavaleri</w:t>
      </w:r>
      <w:proofErr w:type="spellEnd"/>
      <w:r w:rsidRPr="008D2E23">
        <w:t xml:space="preserve"> M.A. and Sack L. 2010. Comparative water use of native and invasive plants at multiple scales: a global meta-analysis. </w:t>
      </w:r>
      <w:r w:rsidRPr="008D2E23">
        <w:rPr>
          <w:i/>
          <w:iCs/>
        </w:rPr>
        <w:t>Ecology</w:t>
      </w:r>
      <w:r w:rsidRPr="008D2E23">
        <w:t xml:space="preserve">, </w:t>
      </w:r>
      <w:r w:rsidRPr="008D2E23">
        <w:rPr>
          <w:i/>
          <w:iCs/>
        </w:rPr>
        <w:t>91</w:t>
      </w:r>
      <w:r w:rsidRPr="008D2E23">
        <w:t>(9), 2705–2715. DOI: 10.1890/09-0582.1</w:t>
      </w:r>
    </w:p>
    <w:p w14:paraId="040230E0" w14:textId="77777777" w:rsidR="00AA118A" w:rsidRPr="008D2E23" w:rsidRDefault="00AA118A" w:rsidP="00AA118A">
      <w:pPr>
        <w:widowControl w:val="0"/>
        <w:autoSpaceDE w:val="0"/>
        <w:autoSpaceDN w:val="0"/>
        <w:adjustRightInd w:val="0"/>
        <w:ind w:left="360" w:hanging="360"/>
        <w:jc w:val="both"/>
      </w:pPr>
    </w:p>
    <w:p w14:paraId="6319B885" w14:textId="77777777" w:rsidR="00AA118A" w:rsidRPr="008D2E23" w:rsidRDefault="00AA118A" w:rsidP="00AA118A">
      <w:pPr>
        <w:widowControl w:val="0"/>
        <w:autoSpaceDE w:val="0"/>
        <w:autoSpaceDN w:val="0"/>
        <w:adjustRightInd w:val="0"/>
        <w:ind w:left="360" w:hanging="360"/>
        <w:jc w:val="both"/>
      </w:pPr>
      <w:proofErr w:type="spellStart"/>
      <w:r w:rsidRPr="008D2E23">
        <w:t>Cazelles</w:t>
      </w:r>
      <w:proofErr w:type="spellEnd"/>
      <w:r w:rsidRPr="008D2E23">
        <w:t xml:space="preserve"> B., Chavez M., </w:t>
      </w:r>
      <w:proofErr w:type="spellStart"/>
      <w:r w:rsidRPr="008D2E23">
        <w:t>Berteaux</w:t>
      </w:r>
      <w:proofErr w:type="spellEnd"/>
      <w:r w:rsidRPr="008D2E23">
        <w:t xml:space="preserve"> D., </w:t>
      </w:r>
      <w:proofErr w:type="spellStart"/>
      <w:r w:rsidRPr="008D2E23">
        <w:t>Mendard</w:t>
      </w:r>
      <w:proofErr w:type="spellEnd"/>
      <w:r w:rsidRPr="008D2E23">
        <w:t xml:space="preserve"> F., Vik J. O., </w:t>
      </w:r>
      <w:proofErr w:type="spellStart"/>
      <w:r w:rsidRPr="008D2E23">
        <w:t>Jenouvrier</w:t>
      </w:r>
      <w:proofErr w:type="spellEnd"/>
      <w:r w:rsidRPr="008D2E23">
        <w:t xml:space="preserve"> S., and </w:t>
      </w:r>
      <w:proofErr w:type="spellStart"/>
      <w:r w:rsidRPr="008D2E23">
        <w:t>Stenseth</w:t>
      </w:r>
      <w:proofErr w:type="spellEnd"/>
      <w:r w:rsidRPr="008D2E23">
        <w:t xml:space="preserve"> N. C. 2008. Wavelet analysis of ecological time series. </w:t>
      </w:r>
      <w:proofErr w:type="spellStart"/>
      <w:r w:rsidRPr="008D2E23">
        <w:rPr>
          <w:i/>
          <w:iCs/>
        </w:rPr>
        <w:t>Oecologia</w:t>
      </w:r>
      <w:proofErr w:type="spellEnd"/>
      <w:r w:rsidRPr="008D2E23">
        <w:rPr>
          <w:i/>
          <w:iCs/>
        </w:rPr>
        <w:t>, 156</w:t>
      </w:r>
      <w:r w:rsidRPr="008D2E23">
        <w:t xml:space="preserve">(2), 287–304. DOI: </w:t>
      </w:r>
      <w:r w:rsidRPr="007D6D17">
        <w:t>10.1007/s00442-008-0993-2</w:t>
      </w:r>
    </w:p>
    <w:p w14:paraId="6CC8BA87" w14:textId="77777777" w:rsidR="00AA118A" w:rsidRPr="008D2E23" w:rsidRDefault="00AA118A" w:rsidP="00AA118A">
      <w:pPr>
        <w:widowControl w:val="0"/>
        <w:autoSpaceDE w:val="0"/>
        <w:autoSpaceDN w:val="0"/>
        <w:adjustRightInd w:val="0"/>
        <w:ind w:left="360" w:hanging="360"/>
        <w:jc w:val="both"/>
      </w:pPr>
    </w:p>
    <w:p w14:paraId="6BA8C2AE" w14:textId="77777777" w:rsidR="00AA118A" w:rsidRPr="008D2E23" w:rsidRDefault="00AA118A" w:rsidP="00AA118A">
      <w:pPr>
        <w:widowControl w:val="0"/>
        <w:autoSpaceDE w:val="0"/>
        <w:autoSpaceDN w:val="0"/>
        <w:adjustRightInd w:val="0"/>
        <w:ind w:left="360" w:hanging="360"/>
        <w:jc w:val="both"/>
      </w:pPr>
      <w:r w:rsidRPr="008D2E23">
        <w:t xml:space="preserve">Chadwick R., Good P., Martin G., Rowell D.P. 2016. Large rainfall changes consistently projected over substantial areas of tropical land. </w:t>
      </w:r>
      <w:r w:rsidRPr="008D2E23">
        <w:rPr>
          <w:i/>
          <w:iCs/>
        </w:rPr>
        <w:t>Nature Climate Change, 6</w:t>
      </w:r>
      <w:r w:rsidRPr="008D2E23">
        <w:t>(2): 177–181 DOI: 10.1038/nclimate2805</w:t>
      </w:r>
    </w:p>
    <w:p w14:paraId="44416DF2" w14:textId="77777777" w:rsidR="00AA118A" w:rsidRPr="008D2E23" w:rsidRDefault="00AA118A" w:rsidP="00AA118A">
      <w:pPr>
        <w:widowControl w:val="0"/>
        <w:autoSpaceDE w:val="0"/>
        <w:autoSpaceDN w:val="0"/>
        <w:adjustRightInd w:val="0"/>
        <w:ind w:left="360" w:hanging="360"/>
        <w:jc w:val="both"/>
      </w:pPr>
    </w:p>
    <w:p w14:paraId="1D23A393" w14:textId="77777777" w:rsidR="00AA118A" w:rsidRPr="008D2E23" w:rsidRDefault="00AA118A" w:rsidP="00AA118A">
      <w:pPr>
        <w:widowControl w:val="0"/>
        <w:autoSpaceDE w:val="0"/>
        <w:autoSpaceDN w:val="0"/>
        <w:adjustRightInd w:val="0"/>
        <w:ind w:left="360" w:hanging="360"/>
        <w:jc w:val="both"/>
      </w:pPr>
      <w:proofErr w:type="spellStart"/>
      <w:r w:rsidRPr="008D2E23">
        <w:t>Chazdon</w:t>
      </w:r>
      <w:proofErr w:type="spellEnd"/>
      <w:r w:rsidRPr="008D2E23">
        <w:t xml:space="preserve"> R.L. 2008. Beyond deforestation: restoring forests and ecosystem services on degraded lands. </w:t>
      </w:r>
      <w:r w:rsidRPr="008D2E23">
        <w:rPr>
          <w:i/>
          <w:iCs/>
        </w:rPr>
        <w:t>Science</w:t>
      </w:r>
      <w:r w:rsidRPr="008D2E23">
        <w:t xml:space="preserve">, </w:t>
      </w:r>
      <w:r w:rsidRPr="008D2E23">
        <w:rPr>
          <w:i/>
          <w:iCs/>
        </w:rPr>
        <w:t>320</w:t>
      </w:r>
      <w:r w:rsidRPr="008D2E23">
        <w:t>(5882), 1458–1460. DOI: 10.1126/science.1155365</w:t>
      </w:r>
    </w:p>
    <w:p w14:paraId="7B46FCE4" w14:textId="77777777" w:rsidR="00AA118A" w:rsidRPr="008D2E23" w:rsidRDefault="00AA118A" w:rsidP="00AA118A">
      <w:pPr>
        <w:widowControl w:val="0"/>
        <w:autoSpaceDE w:val="0"/>
        <w:autoSpaceDN w:val="0"/>
        <w:adjustRightInd w:val="0"/>
        <w:ind w:left="360" w:hanging="360"/>
        <w:jc w:val="both"/>
      </w:pPr>
    </w:p>
    <w:p w14:paraId="6D60A366" w14:textId="77777777" w:rsidR="00AA118A" w:rsidRPr="008D2E23" w:rsidRDefault="00AA118A" w:rsidP="00AA118A">
      <w:pPr>
        <w:widowControl w:val="0"/>
        <w:autoSpaceDE w:val="0"/>
        <w:autoSpaceDN w:val="0"/>
        <w:adjustRightInd w:val="0"/>
        <w:ind w:left="360" w:hanging="360"/>
        <w:jc w:val="both"/>
      </w:pPr>
      <w:proofErr w:type="spellStart"/>
      <w:r w:rsidRPr="008D2E23">
        <w:t>Chazdon</w:t>
      </w:r>
      <w:proofErr w:type="spellEnd"/>
      <w:r w:rsidRPr="008D2E23">
        <w:t xml:space="preserve"> R.L., Broadbent E.N., </w:t>
      </w:r>
      <w:proofErr w:type="spellStart"/>
      <w:r w:rsidRPr="008D2E23">
        <w:t>Rozendaal</w:t>
      </w:r>
      <w:proofErr w:type="spellEnd"/>
      <w:r w:rsidRPr="008D2E23">
        <w:t xml:space="preserve"> D.M.A., </w:t>
      </w:r>
      <w:proofErr w:type="spellStart"/>
      <w:r w:rsidRPr="008D2E23">
        <w:t>Bongers</w:t>
      </w:r>
      <w:proofErr w:type="spellEnd"/>
      <w:r w:rsidRPr="008D2E23">
        <w:t xml:space="preserve"> F., Zambrano A.M.A., Aide T.M., et al. 2016. Carbon sequestration potential of second-growth forest regeneration in the Latin American tropics. </w:t>
      </w:r>
      <w:r w:rsidRPr="008D2E23">
        <w:rPr>
          <w:i/>
          <w:iCs/>
        </w:rPr>
        <w:t>Science Advances</w:t>
      </w:r>
      <w:r w:rsidRPr="008D2E23">
        <w:t xml:space="preserve">, </w:t>
      </w:r>
      <w:r w:rsidRPr="008D2E23">
        <w:rPr>
          <w:i/>
          <w:iCs/>
        </w:rPr>
        <w:t>2</w:t>
      </w:r>
      <w:r w:rsidRPr="008D2E23">
        <w:t>(5), e1501639–e1501639. DOI: 10.1126/sciadv.1501639</w:t>
      </w:r>
    </w:p>
    <w:p w14:paraId="2F69618A" w14:textId="77777777" w:rsidR="00AA118A" w:rsidRPr="008D2E23" w:rsidRDefault="00AA118A" w:rsidP="00AA118A">
      <w:pPr>
        <w:widowControl w:val="0"/>
        <w:autoSpaceDE w:val="0"/>
        <w:autoSpaceDN w:val="0"/>
        <w:adjustRightInd w:val="0"/>
        <w:ind w:left="360" w:hanging="360"/>
        <w:jc w:val="both"/>
      </w:pPr>
    </w:p>
    <w:p w14:paraId="78CFAABE" w14:textId="77777777" w:rsidR="00AA118A" w:rsidRPr="008D2E23" w:rsidRDefault="00AA118A" w:rsidP="00AA118A">
      <w:pPr>
        <w:widowControl w:val="0"/>
        <w:autoSpaceDE w:val="0"/>
        <w:autoSpaceDN w:val="0"/>
        <w:adjustRightInd w:val="0"/>
        <w:ind w:left="360" w:hanging="360"/>
        <w:jc w:val="both"/>
        <w:rPr>
          <w:lang w:val="fr-FR"/>
        </w:rPr>
      </w:pPr>
      <w:proofErr w:type="spellStart"/>
      <w:r w:rsidRPr="008D2E23">
        <w:t>Choat</w:t>
      </w:r>
      <w:proofErr w:type="spellEnd"/>
      <w:r w:rsidRPr="008D2E23">
        <w:t xml:space="preserve"> B., Jansen S., </w:t>
      </w:r>
      <w:proofErr w:type="spellStart"/>
      <w:r w:rsidRPr="008D2E23">
        <w:t>Brodribb</w:t>
      </w:r>
      <w:proofErr w:type="spellEnd"/>
      <w:r w:rsidRPr="008D2E23">
        <w:t xml:space="preserve"> T.J., </w:t>
      </w:r>
      <w:proofErr w:type="spellStart"/>
      <w:r w:rsidRPr="008D2E23">
        <w:t>Cochard</w:t>
      </w:r>
      <w:proofErr w:type="spellEnd"/>
      <w:r w:rsidRPr="008D2E23">
        <w:t xml:space="preserve"> H., </w:t>
      </w:r>
      <w:proofErr w:type="spellStart"/>
      <w:r w:rsidRPr="008D2E23">
        <w:t>Delzon</w:t>
      </w:r>
      <w:proofErr w:type="spellEnd"/>
      <w:r w:rsidRPr="008D2E23">
        <w:t xml:space="preserve"> S., Bhaskar R., et al. 2012. Global convergence in the vulnerability of forests to drought. </w:t>
      </w:r>
      <w:r w:rsidRPr="008D2E23">
        <w:rPr>
          <w:i/>
          <w:iCs/>
        </w:rPr>
        <w:t>Nature</w:t>
      </w:r>
      <w:r w:rsidRPr="008D2E23">
        <w:t xml:space="preserve">, </w:t>
      </w:r>
      <w:r w:rsidRPr="008D2E23">
        <w:rPr>
          <w:i/>
          <w:iCs/>
        </w:rPr>
        <w:t>491</w:t>
      </w:r>
      <w:r w:rsidRPr="008D2E23">
        <w:t xml:space="preserve">(7426), 752–755. </w:t>
      </w:r>
      <w:r w:rsidRPr="008D2E23">
        <w:rPr>
          <w:lang w:val="fr-FR"/>
        </w:rPr>
        <w:t>DOI: 10.1038/nature11688</w:t>
      </w:r>
    </w:p>
    <w:p w14:paraId="51D64364" w14:textId="77777777" w:rsidR="00AA118A" w:rsidRPr="008D2E23" w:rsidRDefault="00AA118A" w:rsidP="00AA118A">
      <w:pPr>
        <w:widowControl w:val="0"/>
        <w:autoSpaceDE w:val="0"/>
        <w:autoSpaceDN w:val="0"/>
        <w:adjustRightInd w:val="0"/>
        <w:ind w:left="360" w:hanging="360"/>
        <w:jc w:val="both"/>
        <w:rPr>
          <w:lang w:val="fr-FR"/>
        </w:rPr>
      </w:pPr>
    </w:p>
    <w:p w14:paraId="23E443A6" w14:textId="77777777" w:rsidR="00AA118A" w:rsidRPr="008D2E23" w:rsidRDefault="00AA118A" w:rsidP="00AA118A">
      <w:pPr>
        <w:widowControl w:val="0"/>
        <w:autoSpaceDE w:val="0"/>
        <w:autoSpaceDN w:val="0"/>
        <w:adjustRightInd w:val="0"/>
        <w:ind w:left="360" w:hanging="360"/>
        <w:jc w:val="both"/>
      </w:pPr>
      <w:r w:rsidRPr="008D2E23">
        <w:rPr>
          <w:lang w:val="fr-FR"/>
        </w:rPr>
        <w:t xml:space="preserve">Chou C., </w:t>
      </w:r>
      <w:proofErr w:type="spellStart"/>
      <w:r w:rsidRPr="008D2E23">
        <w:rPr>
          <w:lang w:val="fr-FR"/>
        </w:rPr>
        <w:t>Neelin</w:t>
      </w:r>
      <w:proofErr w:type="spellEnd"/>
      <w:r w:rsidRPr="008D2E23">
        <w:rPr>
          <w:lang w:val="fr-FR"/>
        </w:rPr>
        <w:t xml:space="preserve"> J.D., Chen C.-A., Tu J.-Y. 2009. </w:t>
      </w:r>
      <w:r w:rsidRPr="008D2E23">
        <w:t xml:space="preserve">Evaluating the ‘Rich-Get-Richer’ Mechanism in Tropical Precipitation Change under Global Warming. </w:t>
      </w:r>
      <w:r w:rsidRPr="008D2E23">
        <w:rPr>
          <w:i/>
          <w:iCs/>
        </w:rPr>
        <w:t>Journal of Climate, 22</w:t>
      </w:r>
      <w:r w:rsidRPr="008D2E23">
        <w:t>(8), 1982–2005 DOI: 10.1175/2008JCLI2471.1</w:t>
      </w:r>
    </w:p>
    <w:p w14:paraId="0703F580" w14:textId="77777777" w:rsidR="00AA118A" w:rsidRPr="008D2E23" w:rsidRDefault="00AA118A" w:rsidP="00AA118A">
      <w:pPr>
        <w:widowControl w:val="0"/>
        <w:autoSpaceDE w:val="0"/>
        <w:autoSpaceDN w:val="0"/>
        <w:adjustRightInd w:val="0"/>
        <w:ind w:left="360" w:hanging="360"/>
        <w:jc w:val="both"/>
      </w:pPr>
    </w:p>
    <w:p w14:paraId="3DEDD9D6" w14:textId="77777777" w:rsidR="00AA118A" w:rsidRPr="008D2E23" w:rsidRDefault="00AA118A" w:rsidP="00AA118A">
      <w:pPr>
        <w:widowControl w:val="0"/>
        <w:autoSpaceDE w:val="0"/>
        <w:autoSpaceDN w:val="0"/>
        <w:adjustRightInd w:val="0"/>
        <w:ind w:left="360" w:hanging="360"/>
        <w:jc w:val="both"/>
      </w:pPr>
      <w:r w:rsidRPr="008D2E23">
        <w:t xml:space="preserve">Christensen, J.H. et al. 2013. In: Climate change 2013: the physical science basis. </w:t>
      </w:r>
      <w:r w:rsidRPr="008D2E23">
        <w:rPr>
          <w:i/>
          <w:iCs/>
        </w:rPr>
        <w:t>Contribution of Working Group I to the Fifth Assessment Report of the Intergovernmental Panel on Climate Change,</w:t>
      </w:r>
      <w:r w:rsidRPr="008D2E23">
        <w:t xml:space="preserve"> Stocker, T. F. et al. (eds). Cambridge Univ. Press, Ch.14, 1217–1308.</w:t>
      </w:r>
    </w:p>
    <w:p w14:paraId="68CAB245" w14:textId="77777777" w:rsidR="00AA118A" w:rsidRPr="008D2E23" w:rsidRDefault="00AA118A" w:rsidP="00AA118A">
      <w:pPr>
        <w:widowControl w:val="0"/>
        <w:autoSpaceDE w:val="0"/>
        <w:autoSpaceDN w:val="0"/>
        <w:adjustRightInd w:val="0"/>
        <w:ind w:left="360" w:hanging="360"/>
        <w:jc w:val="both"/>
      </w:pPr>
    </w:p>
    <w:p w14:paraId="4325DE81" w14:textId="77777777" w:rsidR="00AA118A" w:rsidRPr="008D2E23" w:rsidRDefault="00AA118A" w:rsidP="00AA118A">
      <w:pPr>
        <w:widowControl w:val="0"/>
        <w:autoSpaceDE w:val="0"/>
        <w:autoSpaceDN w:val="0"/>
        <w:adjustRightInd w:val="0"/>
        <w:ind w:left="360" w:hanging="360"/>
        <w:jc w:val="both"/>
      </w:pPr>
      <w:r w:rsidRPr="008D2E23">
        <w:t xml:space="preserve">Chun K.P., </w:t>
      </w:r>
      <w:proofErr w:type="spellStart"/>
      <w:r w:rsidRPr="008D2E23">
        <w:t>Wheater</w:t>
      </w:r>
      <w:proofErr w:type="spellEnd"/>
      <w:r w:rsidRPr="008D2E23">
        <w:t xml:space="preserve"> H.S., and Barr A.G. 2014. A multivariate comparison of the BERMS flux-tower climate observations and Canadian Coupled Global Climate Model (CGCM3) outputs. </w:t>
      </w:r>
      <w:r w:rsidRPr="008D2E23">
        <w:rPr>
          <w:i/>
          <w:iCs/>
        </w:rPr>
        <w:t>Journal of Hydrology</w:t>
      </w:r>
      <w:r w:rsidRPr="008D2E23">
        <w:t xml:space="preserve">, </w:t>
      </w:r>
      <w:r w:rsidRPr="008D2E23">
        <w:rPr>
          <w:i/>
          <w:iCs/>
        </w:rPr>
        <w:t>519</w:t>
      </w:r>
      <w:r w:rsidRPr="008D2E23">
        <w:t>, 1537–1550. DOI: 10.1016/j.jhydrol.2014.08.059</w:t>
      </w:r>
    </w:p>
    <w:p w14:paraId="1ED5C1BF" w14:textId="77777777" w:rsidR="00AA118A" w:rsidRPr="008D2E23" w:rsidRDefault="00AA118A" w:rsidP="00AA118A">
      <w:pPr>
        <w:widowControl w:val="0"/>
        <w:autoSpaceDE w:val="0"/>
        <w:autoSpaceDN w:val="0"/>
        <w:adjustRightInd w:val="0"/>
        <w:ind w:left="360" w:hanging="360"/>
        <w:jc w:val="both"/>
      </w:pPr>
    </w:p>
    <w:p w14:paraId="09768FC9" w14:textId="77777777" w:rsidR="00AA118A" w:rsidRPr="008D2E23" w:rsidRDefault="00AA118A" w:rsidP="00AA118A">
      <w:pPr>
        <w:widowControl w:val="0"/>
        <w:autoSpaceDE w:val="0"/>
        <w:autoSpaceDN w:val="0"/>
        <w:adjustRightInd w:val="0"/>
        <w:ind w:left="360" w:hanging="360"/>
        <w:jc w:val="both"/>
      </w:pPr>
      <w:r w:rsidRPr="008D2E23">
        <w:t xml:space="preserve">Clearwater M.J., Luo Z., </w:t>
      </w:r>
      <w:proofErr w:type="spellStart"/>
      <w:r w:rsidRPr="008D2E23">
        <w:t>Mazzeo</w:t>
      </w:r>
      <w:proofErr w:type="spellEnd"/>
      <w:r w:rsidRPr="008D2E23">
        <w:t xml:space="preserve"> M., and </w:t>
      </w:r>
      <w:proofErr w:type="spellStart"/>
      <w:r w:rsidRPr="008D2E23">
        <w:t>Dichio</w:t>
      </w:r>
      <w:proofErr w:type="spellEnd"/>
      <w:r w:rsidRPr="008D2E23">
        <w:t xml:space="preserve">, B. 2009. An external heat pulse method for measurement of sap flow through fruit pedicels, leaf petioles and other small-diameter stems. </w:t>
      </w:r>
      <w:r w:rsidRPr="008D2E23">
        <w:rPr>
          <w:i/>
          <w:iCs/>
        </w:rPr>
        <w:lastRenderedPageBreak/>
        <w:t>Plant, Cell &amp; Environment</w:t>
      </w:r>
      <w:r w:rsidRPr="008D2E23">
        <w:t xml:space="preserve">, </w:t>
      </w:r>
      <w:r w:rsidRPr="008D2E23">
        <w:rPr>
          <w:i/>
          <w:iCs/>
        </w:rPr>
        <w:t>32</w:t>
      </w:r>
      <w:r w:rsidRPr="008D2E23">
        <w:t>(12), 1652–1663. DOI: 10.1111/j.1365-3040.2009.02026.x</w:t>
      </w:r>
    </w:p>
    <w:p w14:paraId="2476CBDE" w14:textId="77777777" w:rsidR="00AA118A" w:rsidRPr="008D2E23" w:rsidRDefault="00AA118A" w:rsidP="00AA118A">
      <w:pPr>
        <w:widowControl w:val="0"/>
        <w:autoSpaceDE w:val="0"/>
        <w:autoSpaceDN w:val="0"/>
        <w:adjustRightInd w:val="0"/>
        <w:ind w:left="360" w:hanging="360"/>
        <w:jc w:val="both"/>
      </w:pPr>
    </w:p>
    <w:p w14:paraId="7C77BFD0" w14:textId="77777777" w:rsidR="00AA118A" w:rsidRPr="008D2E23" w:rsidRDefault="00AA118A" w:rsidP="00AA118A">
      <w:pPr>
        <w:widowControl w:val="0"/>
        <w:autoSpaceDE w:val="0"/>
        <w:autoSpaceDN w:val="0"/>
        <w:adjustRightInd w:val="0"/>
        <w:ind w:left="360" w:hanging="360"/>
        <w:jc w:val="both"/>
      </w:pPr>
      <w:r w:rsidRPr="008D2E23">
        <w:t xml:space="preserve">Cook B.I., </w:t>
      </w:r>
      <w:proofErr w:type="spellStart"/>
      <w:r w:rsidRPr="008D2E23">
        <w:t>Smerdon</w:t>
      </w:r>
      <w:proofErr w:type="spellEnd"/>
      <w:r w:rsidRPr="008D2E23">
        <w:t xml:space="preserve"> J.E., Seager R., and Coats S. 2014. Global warming and 21st century drying. </w:t>
      </w:r>
      <w:r w:rsidRPr="008D2E23">
        <w:rPr>
          <w:i/>
          <w:iCs/>
        </w:rPr>
        <w:t>Climate Dynamics</w:t>
      </w:r>
      <w:r w:rsidRPr="008D2E23">
        <w:t xml:space="preserve">, </w:t>
      </w:r>
      <w:r w:rsidRPr="008D2E23">
        <w:rPr>
          <w:i/>
          <w:iCs/>
        </w:rPr>
        <w:t>43</w:t>
      </w:r>
      <w:r w:rsidRPr="008D2E23">
        <w:t>(9-10), 2607–2627. DOI: 10.1007/s00382-014-2075-y</w:t>
      </w:r>
    </w:p>
    <w:p w14:paraId="1906894C" w14:textId="77777777" w:rsidR="00AA118A" w:rsidRPr="008D2E23" w:rsidRDefault="00AA118A" w:rsidP="00AA118A">
      <w:pPr>
        <w:widowControl w:val="0"/>
        <w:autoSpaceDE w:val="0"/>
        <w:autoSpaceDN w:val="0"/>
        <w:adjustRightInd w:val="0"/>
        <w:ind w:left="360" w:hanging="360"/>
        <w:jc w:val="both"/>
      </w:pPr>
    </w:p>
    <w:p w14:paraId="2ACDF078" w14:textId="77777777" w:rsidR="00AA118A" w:rsidRPr="008D2E23" w:rsidRDefault="00AA118A" w:rsidP="00AA118A">
      <w:pPr>
        <w:widowControl w:val="0"/>
        <w:autoSpaceDE w:val="0"/>
        <w:autoSpaceDN w:val="0"/>
        <w:adjustRightInd w:val="0"/>
        <w:ind w:left="360" w:hanging="360"/>
        <w:jc w:val="both"/>
      </w:pPr>
      <w:r w:rsidRPr="008D2E23">
        <w:t xml:space="preserve">Corlett R.T. 2016. The Impacts of Droughts in Tropical Forests. </w:t>
      </w:r>
      <w:r w:rsidRPr="008D2E23">
        <w:rPr>
          <w:i/>
          <w:iCs/>
        </w:rPr>
        <w:t>Trends in plant science, 21</w:t>
      </w:r>
      <w:r w:rsidRPr="008D2E23">
        <w:t xml:space="preserve">(7), 584–593. DOI: </w:t>
      </w:r>
      <w:r w:rsidRPr="007D6D17">
        <w:t>10.1016/j.tplants.2016.02.003</w:t>
      </w:r>
    </w:p>
    <w:p w14:paraId="398EE67D" w14:textId="77777777" w:rsidR="00AA118A" w:rsidRPr="008D2E23" w:rsidRDefault="00AA118A" w:rsidP="00AA118A">
      <w:pPr>
        <w:widowControl w:val="0"/>
        <w:autoSpaceDE w:val="0"/>
        <w:autoSpaceDN w:val="0"/>
        <w:adjustRightInd w:val="0"/>
        <w:ind w:left="360" w:hanging="360"/>
        <w:jc w:val="both"/>
      </w:pPr>
    </w:p>
    <w:p w14:paraId="3A2D1A69" w14:textId="77777777" w:rsidR="00AA118A" w:rsidRPr="008D2E23" w:rsidRDefault="00AA118A" w:rsidP="00AA118A">
      <w:pPr>
        <w:widowControl w:val="0"/>
        <w:autoSpaceDE w:val="0"/>
        <w:autoSpaceDN w:val="0"/>
        <w:adjustRightInd w:val="0"/>
        <w:ind w:left="360" w:hanging="360"/>
        <w:jc w:val="both"/>
      </w:pPr>
      <w:r w:rsidRPr="008D2E23">
        <w:t xml:space="preserve">Costa M.H. and Pires G.F. 2010. Effects of Amazon and Central Brazil deforestation scenarios on the duration of the dry season in the arc of deforestation. </w:t>
      </w:r>
      <w:r w:rsidRPr="008D2E23">
        <w:rPr>
          <w:i/>
          <w:iCs/>
        </w:rPr>
        <w:t>International Journal of Climatology, 30</w:t>
      </w:r>
      <w:r w:rsidRPr="008D2E23">
        <w:t>, 1970–1979. DOI:10.1002/joc.2048</w:t>
      </w:r>
    </w:p>
    <w:p w14:paraId="6F5AEF2E" w14:textId="77777777" w:rsidR="00AA118A" w:rsidRPr="008D2E23" w:rsidRDefault="00AA118A" w:rsidP="00AA118A">
      <w:pPr>
        <w:widowControl w:val="0"/>
        <w:autoSpaceDE w:val="0"/>
        <w:autoSpaceDN w:val="0"/>
        <w:adjustRightInd w:val="0"/>
        <w:ind w:left="360" w:hanging="360"/>
        <w:jc w:val="both"/>
      </w:pPr>
    </w:p>
    <w:p w14:paraId="0E96AB07" w14:textId="77777777" w:rsidR="00AA118A" w:rsidRPr="008D2E23" w:rsidRDefault="00AA118A" w:rsidP="00AA118A">
      <w:pPr>
        <w:widowControl w:val="0"/>
        <w:autoSpaceDE w:val="0"/>
        <w:autoSpaceDN w:val="0"/>
        <w:adjustRightInd w:val="0"/>
        <w:ind w:left="360" w:hanging="360"/>
        <w:jc w:val="both"/>
      </w:pPr>
      <w:proofErr w:type="spellStart"/>
      <w:r w:rsidRPr="008D2E23">
        <w:t>D’Antonio</w:t>
      </w:r>
      <w:proofErr w:type="spellEnd"/>
      <w:r w:rsidRPr="008D2E23">
        <w:t xml:space="preserve"> C.M. and </w:t>
      </w:r>
      <w:proofErr w:type="spellStart"/>
      <w:r w:rsidRPr="008D2E23">
        <w:t>Vitousek</w:t>
      </w:r>
      <w:proofErr w:type="spellEnd"/>
      <w:r w:rsidRPr="008D2E23">
        <w:t xml:space="preserve"> P.M. 1992. Biological Invasions by Exotic Grasses, the Grass/Fire Cycle, and Global Change. </w:t>
      </w:r>
      <w:r w:rsidRPr="008D2E23">
        <w:rPr>
          <w:i/>
          <w:iCs/>
        </w:rPr>
        <w:t>Annual Review of Ecology and Systematics,</w:t>
      </w:r>
      <w:r w:rsidRPr="008D2E23">
        <w:t xml:space="preserve"> </w:t>
      </w:r>
      <w:r w:rsidRPr="008D2E23">
        <w:rPr>
          <w:i/>
          <w:iCs/>
        </w:rPr>
        <w:t>23</w:t>
      </w:r>
      <w:r w:rsidRPr="008D2E23">
        <w:t>(1), 63–87. DOI: 10.1146/annurev.es.23.110192.000431</w:t>
      </w:r>
    </w:p>
    <w:p w14:paraId="452BF400" w14:textId="77777777" w:rsidR="00AA118A" w:rsidRPr="008D2E23" w:rsidRDefault="00AA118A" w:rsidP="00AA118A">
      <w:pPr>
        <w:widowControl w:val="0"/>
        <w:autoSpaceDE w:val="0"/>
        <w:autoSpaceDN w:val="0"/>
        <w:adjustRightInd w:val="0"/>
        <w:ind w:left="360" w:hanging="360"/>
        <w:jc w:val="both"/>
      </w:pPr>
    </w:p>
    <w:p w14:paraId="423C7047" w14:textId="77777777" w:rsidR="00AA118A" w:rsidRPr="008D2E23" w:rsidRDefault="00AA118A" w:rsidP="00AA118A">
      <w:pPr>
        <w:widowControl w:val="0"/>
        <w:autoSpaceDE w:val="0"/>
        <w:autoSpaceDN w:val="0"/>
        <w:adjustRightInd w:val="0"/>
        <w:ind w:left="360" w:hanging="360"/>
        <w:jc w:val="both"/>
      </w:pPr>
      <w:r w:rsidRPr="008D2E23">
        <w:t xml:space="preserve">Dawson T.E., </w:t>
      </w:r>
      <w:proofErr w:type="spellStart"/>
      <w:r w:rsidRPr="008D2E23">
        <w:t>Mambelli</w:t>
      </w:r>
      <w:proofErr w:type="spellEnd"/>
      <w:r w:rsidRPr="008D2E23">
        <w:t xml:space="preserve"> S., </w:t>
      </w:r>
      <w:proofErr w:type="spellStart"/>
      <w:r w:rsidRPr="008D2E23">
        <w:t>Plamboeck</w:t>
      </w:r>
      <w:proofErr w:type="spellEnd"/>
      <w:r w:rsidRPr="008D2E23">
        <w:t xml:space="preserve"> A.H., </w:t>
      </w:r>
      <w:proofErr w:type="spellStart"/>
      <w:r w:rsidRPr="008D2E23">
        <w:t>Templer</w:t>
      </w:r>
      <w:proofErr w:type="spellEnd"/>
      <w:r w:rsidRPr="008D2E23">
        <w:t xml:space="preserve"> P.H., and Tu K.P. 2002. Stable isotopes in plant ecology. </w:t>
      </w:r>
      <w:r w:rsidRPr="008D2E23">
        <w:rPr>
          <w:i/>
          <w:iCs/>
        </w:rPr>
        <w:t>Annual Review of Ecology and Systematics</w:t>
      </w:r>
      <w:r w:rsidRPr="008D2E23">
        <w:t xml:space="preserve">, </w:t>
      </w:r>
      <w:r w:rsidRPr="008D2E23">
        <w:rPr>
          <w:i/>
          <w:iCs/>
        </w:rPr>
        <w:t>33</w:t>
      </w:r>
      <w:r w:rsidRPr="008D2E23">
        <w:t>(1), 507–559. DOI: 10.1146/annurev.ecolsys.33.020602.095451</w:t>
      </w:r>
    </w:p>
    <w:p w14:paraId="23AC2A30" w14:textId="77777777" w:rsidR="00AA118A" w:rsidRPr="008D2E23" w:rsidRDefault="00AA118A" w:rsidP="00AA118A">
      <w:pPr>
        <w:widowControl w:val="0"/>
        <w:autoSpaceDE w:val="0"/>
        <w:autoSpaceDN w:val="0"/>
        <w:adjustRightInd w:val="0"/>
        <w:ind w:left="360" w:hanging="360"/>
        <w:jc w:val="both"/>
      </w:pPr>
    </w:p>
    <w:p w14:paraId="1EDB377A" w14:textId="77777777" w:rsidR="00AA118A" w:rsidRPr="008D2E23" w:rsidRDefault="00AA118A" w:rsidP="00AA118A">
      <w:pPr>
        <w:widowControl w:val="0"/>
        <w:autoSpaceDE w:val="0"/>
        <w:autoSpaceDN w:val="0"/>
        <w:adjustRightInd w:val="0"/>
        <w:ind w:left="360" w:hanging="360"/>
        <w:jc w:val="both"/>
      </w:pPr>
      <w:r w:rsidRPr="008D2E23">
        <w:t xml:space="preserve">DeAngelis D.L. and </w:t>
      </w:r>
      <w:proofErr w:type="spellStart"/>
      <w:r w:rsidRPr="008D2E23">
        <w:t>Mooij</w:t>
      </w:r>
      <w:proofErr w:type="spellEnd"/>
      <w:r w:rsidRPr="008D2E23">
        <w:t xml:space="preserve"> W.M. 2005. Individual-based modeling of ecological and evolutionary processes. </w:t>
      </w:r>
      <w:r w:rsidRPr="008D2E23">
        <w:rPr>
          <w:i/>
          <w:iCs/>
        </w:rPr>
        <w:t>Annual Review of Ecology, Evolution, and Systematics, 36</w:t>
      </w:r>
      <w:r w:rsidRPr="008D2E23">
        <w:t>, 147-168. DOI: 10.1146/annurev.ecolsys.36.102003.152644</w:t>
      </w:r>
    </w:p>
    <w:p w14:paraId="5AEBF419" w14:textId="77777777" w:rsidR="00AA118A" w:rsidRPr="008D2E23" w:rsidRDefault="00AA118A" w:rsidP="00AA118A">
      <w:pPr>
        <w:widowControl w:val="0"/>
        <w:autoSpaceDE w:val="0"/>
        <w:autoSpaceDN w:val="0"/>
        <w:adjustRightInd w:val="0"/>
        <w:ind w:left="360" w:hanging="360"/>
        <w:jc w:val="both"/>
      </w:pPr>
    </w:p>
    <w:p w14:paraId="29004670" w14:textId="77777777" w:rsidR="00AA118A" w:rsidRPr="008D2E23" w:rsidRDefault="00AA118A" w:rsidP="00AA118A">
      <w:pPr>
        <w:widowControl w:val="0"/>
        <w:autoSpaceDE w:val="0"/>
        <w:autoSpaceDN w:val="0"/>
        <w:adjustRightInd w:val="0"/>
        <w:ind w:left="360" w:hanging="360"/>
        <w:jc w:val="both"/>
      </w:pPr>
      <w:r w:rsidRPr="008D2E23">
        <w:t xml:space="preserve">De </w:t>
      </w:r>
      <w:proofErr w:type="spellStart"/>
      <w:r w:rsidRPr="008D2E23">
        <w:t>Faria</w:t>
      </w:r>
      <w:proofErr w:type="spellEnd"/>
      <w:r w:rsidRPr="008D2E23">
        <w:t xml:space="preserve"> B.L., Brando P., Macedo M., Panday P., Soares-Filho B., and Coe M. 2017. Current and future patterns of fire-induced forest degradation in Amazonia. </w:t>
      </w:r>
      <w:r w:rsidRPr="008D2E23">
        <w:rPr>
          <w:i/>
          <w:iCs/>
        </w:rPr>
        <w:t>Environmental Research Letters</w:t>
      </w:r>
      <w:r w:rsidRPr="008D2E23">
        <w:t xml:space="preserve"> DOI: 10.1088/1748-9326/aa69ce</w:t>
      </w:r>
    </w:p>
    <w:p w14:paraId="0A9B0AFC" w14:textId="77777777" w:rsidR="00AA118A" w:rsidRPr="008D2E23" w:rsidRDefault="00AA118A" w:rsidP="00AA118A">
      <w:pPr>
        <w:widowControl w:val="0"/>
        <w:autoSpaceDE w:val="0"/>
        <w:autoSpaceDN w:val="0"/>
        <w:adjustRightInd w:val="0"/>
        <w:ind w:left="360" w:hanging="360"/>
        <w:jc w:val="both"/>
      </w:pPr>
    </w:p>
    <w:p w14:paraId="79012648" w14:textId="77777777" w:rsidR="00AA118A" w:rsidRPr="008D2E23" w:rsidRDefault="00AA118A" w:rsidP="00AA118A">
      <w:pPr>
        <w:widowControl w:val="0"/>
        <w:autoSpaceDE w:val="0"/>
        <w:autoSpaceDN w:val="0"/>
        <w:adjustRightInd w:val="0"/>
        <w:ind w:left="360" w:hanging="360"/>
        <w:jc w:val="both"/>
      </w:pPr>
      <w:r w:rsidRPr="008D2E23">
        <w:t xml:space="preserve">DeLay J.K. and </w:t>
      </w:r>
      <w:proofErr w:type="spellStart"/>
      <w:r w:rsidRPr="008D2E23">
        <w:t>Giambelluca</w:t>
      </w:r>
      <w:proofErr w:type="spellEnd"/>
      <w:r w:rsidRPr="008D2E23">
        <w:t xml:space="preserve"> T.W. 2010. </w:t>
      </w:r>
      <w:r w:rsidRPr="007D6D17">
        <w:t>History of fog and cloud water interception research in Hawai’i</w:t>
      </w:r>
      <w:r w:rsidRPr="008D2E23">
        <w:t xml:space="preserve">. In </w:t>
      </w:r>
      <w:r w:rsidRPr="008D2E23">
        <w:rPr>
          <w:i/>
          <w:iCs/>
        </w:rPr>
        <w:t>Tropical Montane Cloud Forests: Science for Conservation and Management</w:t>
      </w:r>
      <w:r w:rsidRPr="008D2E23">
        <w:t xml:space="preserve">, L.A. </w:t>
      </w:r>
      <w:proofErr w:type="spellStart"/>
      <w:r w:rsidRPr="008D2E23">
        <w:t>Bruijnzeel</w:t>
      </w:r>
      <w:proofErr w:type="spellEnd"/>
      <w:r w:rsidRPr="008D2E23">
        <w:t xml:space="preserve">, F.N. </w:t>
      </w:r>
      <w:proofErr w:type="spellStart"/>
      <w:r w:rsidRPr="008D2E23">
        <w:t>Scatena</w:t>
      </w:r>
      <w:proofErr w:type="spellEnd"/>
      <w:r w:rsidRPr="008D2E23">
        <w:t>, and L.S. Hamilton (eds). Cambridge University Press, pp. 332–342.</w:t>
      </w:r>
    </w:p>
    <w:p w14:paraId="3C2695F6" w14:textId="77777777" w:rsidR="00AA118A" w:rsidRPr="008D2E23" w:rsidRDefault="00AA118A" w:rsidP="00AA118A">
      <w:pPr>
        <w:widowControl w:val="0"/>
        <w:autoSpaceDE w:val="0"/>
        <w:autoSpaceDN w:val="0"/>
        <w:adjustRightInd w:val="0"/>
        <w:ind w:left="360" w:hanging="360"/>
        <w:jc w:val="both"/>
      </w:pPr>
    </w:p>
    <w:p w14:paraId="2F53D74F" w14:textId="77777777" w:rsidR="00AA118A" w:rsidRPr="008D2E23" w:rsidRDefault="00AA118A" w:rsidP="00AA118A">
      <w:pPr>
        <w:widowControl w:val="0"/>
        <w:autoSpaceDE w:val="0"/>
        <w:autoSpaceDN w:val="0"/>
        <w:adjustRightInd w:val="0"/>
        <w:ind w:left="360" w:hanging="360"/>
        <w:jc w:val="both"/>
      </w:pPr>
      <w:proofErr w:type="spellStart"/>
      <w:r w:rsidRPr="008D2E23">
        <w:t>Dinçer</w:t>
      </w:r>
      <w:proofErr w:type="spellEnd"/>
      <w:r w:rsidRPr="008D2E23">
        <w:t xml:space="preserve"> T., Payne B.R., </w:t>
      </w:r>
      <w:proofErr w:type="spellStart"/>
      <w:r w:rsidRPr="008D2E23">
        <w:t>Florkowski</w:t>
      </w:r>
      <w:proofErr w:type="spellEnd"/>
      <w:r w:rsidRPr="008D2E23">
        <w:t xml:space="preserve"> T., Martinec J., </w:t>
      </w:r>
      <w:proofErr w:type="spellStart"/>
      <w:r w:rsidRPr="008D2E23">
        <w:t>Tongiorgi</w:t>
      </w:r>
      <w:proofErr w:type="spellEnd"/>
      <w:r w:rsidRPr="008D2E23">
        <w:t xml:space="preserve"> E. 1970. Snowmelt runoff from measurements of tritium and oxygen-18. </w:t>
      </w:r>
      <w:r w:rsidRPr="008D2E23">
        <w:rPr>
          <w:i/>
          <w:iCs/>
        </w:rPr>
        <w:t>Water Resources Research, 6</w:t>
      </w:r>
      <w:r w:rsidRPr="008D2E23">
        <w:t>(1), 110–124. DOI: 10.1029/WR006i001p00110</w:t>
      </w:r>
    </w:p>
    <w:p w14:paraId="3E77BC7A" w14:textId="77777777" w:rsidR="00AA118A" w:rsidRPr="008D2E23" w:rsidRDefault="00AA118A" w:rsidP="00AA118A">
      <w:pPr>
        <w:widowControl w:val="0"/>
        <w:autoSpaceDE w:val="0"/>
        <w:autoSpaceDN w:val="0"/>
        <w:adjustRightInd w:val="0"/>
        <w:ind w:left="360" w:hanging="360"/>
        <w:jc w:val="both"/>
      </w:pPr>
    </w:p>
    <w:p w14:paraId="128678CD" w14:textId="77777777" w:rsidR="00AA118A" w:rsidRPr="008D2E23" w:rsidRDefault="00AA118A" w:rsidP="00AA118A">
      <w:pPr>
        <w:widowControl w:val="0"/>
        <w:autoSpaceDE w:val="0"/>
        <w:autoSpaceDN w:val="0"/>
        <w:adjustRightInd w:val="0"/>
        <w:ind w:left="360" w:hanging="360"/>
        <w:jc w:val="both"/>
      </w:pPr>
      <w:proofErr w:type="spellStart"/>
      <w:r w:rsidRPr="008D2E23">
        <w:t>Dirzo</w:t>
      </w:r>
      <w:proofErr w:type="spellEnd"/>
      <w:r w:rsidRPr="008D2E23">
        <w:t xml:space="preserve"> R., Young H.S., and Mooney H. A (eds). 2011. </w:t>
      </w:r>
      <w:r w:rsidRPr="008D2E23">
        <w:rPr>
          <w:i/>
          <w:iCs/>
        </w:rPr>
        <w:t>Seasonally dry tropical forests: ecology and conservation</w:t>
      </w:r>
      <w:r w:rsidRPr="008D2E23">
        <w:t>. Island Press.</w:t>
      </w:r>
    </w:p>
    <w:p w14:paraId="4BD51A34" w14:textId="77777777" w:rsidR="00AA118A" w:rsidRPr="008D2E23" w:rsidRDefault="00AA118A" w:rsidP="00AA118A">
      <w:pPr>
        <w:widowControl w:val="0"/>
        <w:autoSpaceDE w:val="0"/>
        <w:autoSpaceDN w:val="0"/>
        <w:adjustRightInd w:val="0"/>
        <w:ind w:left="360" w:hanging="360"/>
        <w:jc w:val="both"/>
      </w:pPr>
    </w:p>
    <w:p w14:paraId="495B0C8A" w14:textId="77777777" w:rsidR="00AA118A" w:rsidRPr="008D2E23" w:rsidRDefault="00AA118A" w:rsidP="00AA118A">
      <w:pPr>
        <w:widowControl w:val="0"/>
        <w:autoSpaceDE w:val="0"/>
        <w:autoSpaceDN w:val="0"/>
        <w:adjustRightInd w:val="0"/>
        <w:ind w:left="360" w:hanging="360"/>
        <w:jc w:val="both"/>
      </w:pPr>
      <w:proofErr w:type="spellStart"/>
      <w:r w:rsidRPr="008D2E23">
        <w:t>Drigo</w:t>
      </w:r>
      <w:proofErr w:type="spellEnd"/>
      <w:r w:rsidRPr="008D2E23">
        <w:t xml:space="preserve"> R. 2005. WISDOM—East Africa: </w:t>
      </w:r>
      <w:proofErr w:type="spellStart"/>
      <w:r w:rsidRPr="008D2E23">
        <w:t>woodfuel</w:t>
      </w:r>
      <w:proofErr w:type="spellEnd"/>
      <w:r w:rsidRPr="008D2E23">
        <w:t xml:space="preserve"> integrated supply/demand overview mapping (WISDOM) methodology, spatial </w:t>
      </w:r>
      <w:proofErr w:type="spellStart"/>
      <w:r w:rsidRPr="008D2E23">
        <w:t>woodfuel</w:t>
      </w:r>
      <w:proofErr w:type="spellEnd"/>
      <w:r w:rsidRPr="008D2E23">
        <w:t xml:space="preserve"> production and consumption analysis of selected African countries</w:t>
      </w:r>
      <w:r w:rsidRPr="008D2E23">
        <w:rPr>
          <w:i/>
          <w:iCs/>
        </w:rPr>
        <w:t>. FAO Forestry Dept.,</w:t>
      </w:r>
      <w:r w:rsidRPr="008D2E23">
        <w:t xml:space="preserve"> Rome.</w:t>
      </w:r>
    </w:p>
    <w:p w14:paraId="44FCE732" w14:textId="77777777" w:rsidR="00AA118A" w:rsidRPr="008D2E23" w:rsidRDefault="00AA118A" w:rsidP="00AA118A">
      <w:pPr>
        <w:widowControl w:val="0"/>
        <w:autoSpaceDE w:val="0"/>
        <w:autoSpaceDN w:val="0"/>
        <w:adjustRightInd w:val="0"/>
        <w:ind w:left="360" w:hanging="360"/>
        <w:jc w:val="both"/>
      </w:pPr>
    </w:p>
    <w:p w14:paraId="353E3392" w14:textId="77777777" w:rsidR="00AA118A" w:rsidRPr="008D2E23" w:rsidRDefault="00AA118A" w:rsidP="00AA118A">
      <w:pPr>
        <w:widowControl w:val="0"/>
        <w:autoSpaceDE w:val="0"/>
        <w:autoSpaceDN w:val="0"/>
        <w:adjustRightInd w:val="0"/>
        <w:ind w:left="360" w:hanging="360"/>
        <w:jc w:val="both"/>
      </w:pPr>
      <w:proofErr w:type="spellStart"/>
      <w:r w:rsidRPr="008D2E23">
        <w:t>Elith</w:t>
      </w:r>
      <w:proofErr w:type="spellEnd"/>
      <w:r w:rsidRPr="008D2E23">
        <w:t xml:space="preserve"> J. and </w:t>
      </w:r>
      <w:proofErr w:type="spellStart"/>
      <w:r w:rsidRPr="008D2E23">
        <w:t>Leathwick</w:t>
      </w:r>
      <w:proofErr w:type="spellEnd"/>
      <w:r w:rsidRPr="008D2E23">
        <w:t xml:space="preserve"> J.R. 2009. Species distribution models: ecological explanation and prediction across space and time. </w:t>
      </w:r>
      <w:r w:rsidRPr="008D2E23">
        <w:rPr>
          <w:i/>
          <w:iCs/>
        </w:rPr>
        <w:t xml:space="preserve">Annual Review of Ecology, Evolution, and Systematics, </w:t>
      </w:r>
      <w:r w:rsidRPr="008D2E23">
        <w:rPr>
          <w:i/>
          <w:iCs/>
        </w:rPr>
        <w:lastRenderedPageBreak/>
        <w:t>40</w:t>
      </w:r>
      <w:r w:rsidRPr="008D2E23">
        <w:t>(1), 677-697. DOI: 10.1146/annurev.ecolsys.110308.120159</w:t>
      </w:r>
    </w:p>
    <w:p w14:paraId="2E4D29AD" w14:textId="77777777" w:rsidR="00AA118A" w:rsidRPr="008D2E23" w:rsidRDefault="00AA118A" w:rsidP="00AA118A">
      <w:pPr>
        <w:widowControl w:val="0"/>
        <w:autoSpaceDE w:val="0"/>
        <w:autoSpaceDN w:val="0"/>
        <w:adjustRightInd w:val="0"/>
        <w:ind w:left="360" w:hanging="360"/>
        <w:jc w:val="both"/>
      </w:pPr>
    </w:p>
    <w:p w14:paraId="6144B02E" w14:textId="77777777" w:rsidR="00AA118A" w:rsidRPr="008D2E23" w:rsidRDefault="00AA118A" w:rsidP="00AA118A">
      <w:pPr>
        <w:widowControl w:val="0"/>
        <w:autoSpaceDE w:val="0"/>
        <w:autoSpaceDN w:val="0"/>
        <w:adjustRightInd w:val="0"/>
        <w:ind w:left="360" w:hanging="360"/>
        <w:jc w:val="both"/>
      </w:pPr>
      <w:r w:rsidRPr="008D2E23">
        <w:t xml:space="preserve">Eller C.B., Lima A.L., and Oliveira R.S. 2013. Foliar uptake of fog water and transport belowground alleviates drought effects in the cloud forest tree species, Drimys </w:t>
      </w:r>
      <w:proofErr w:type="spellStart"/>
      <w:r w:rsidRPr="008D2E23">
        <w:t>brasiliensis</w:t>
      </w:r>
      <w:proofErr w:type="spellEnd"/>
      <w:r w:rsidRPr="008D2E23">
        <w:t xml:space="preserve"> (</w:t>
      </w:r>
      <w:proofErr w:type="spellStart"/>
      <w:r w:rsidRPr="008D2E23">
        <w:t>Winteraceae</w:t>
      </w:r>
      <w:proofErr w:type="spellEnd"/>
      <w:r w:rsidRPr="008D2E23">
        <w:t xml:space="preserve">). </w:t>
      </w:r>
      <w:r w:rsidRPr="008D2E23">
        <w:rPr>
          <w:i/>
          <w:iCs/>
        </w:rPr>
        <w:t>New Phytologist</w:t>
      </w:r>
      <w:r w:rsidRPr="008D2E23">
        <w:t xml:space="preserve">, </w:t>
      </w:r>
      <w:r w:rsidRPr="008D2E23">
        <w:rPr>
          <w:i/>
          <w:iCs/>
        </w:rPr>
        <w:t>199</w:t>
      </w:r>
      <w:r w:rsidRPr="008D2E23">
        <w:t>(1), 151–162. DOI: 10.1111/nph.12248</w:t>
      </w:r>
    </w:p>
    <w:p w14:paraId="2327C8DA" w14:textId="77777777" w:rsidR="00AA118A" w:rsidRPr="008D2E23" w:rsidRDefault="00AA118A" w:rsidP="00AA118A">
      <w:pPr>
        <w:widowControl w:val="0"/>
        <w:autoSpaceDE w:val="0"/>
        <w:autoSpaceDN w:val="0"/>
        <w:adjustRightInd w:val="0"/>
        <w:ind w:left="360" w:hanging="360"/>
        <w:jc w:val="both"/>
      </w:pPr>
    </w:p>
    <w:p w14:paraId="48511B80" w14:textId="77777777" w:rsidR="00AA118A" w:rsidRPr="008D2E23" w:rsidRDefault="00AA118A" w:rsidP="00AA118A">
      <w:pPr>
        <w:widowControl w:val="0"/>
        <w:autoSpaceDE w:val="0"/>
        <w:autoSpaceDN w:val="0"/>
        <w:adjustRightInd w:val="0"/>
        <w:ind w:left="360" w:hanging="360"/>
        <w:jc w:val="both"/>
      </w:pPr>
      <w:r w:rsidRPr="008D2E23">
        <w:t xml:space="preserve">Eller C.B., Lima A.L., and Oliveira R.S. 2016. Cloud forest trees with higher foliar water uptake capacity and </w:t>
      </w:r>
      <w:proofErr w:type="spellStart"/>
      <w:r w:rsidRPr="008D2E23">
        <w:t>anisohydric</w:t>
      </w:r>
      <w:proofErr w:type="spellEnd"/>
      <w:r w:rsidRPr="008D2E23">
        <w:t xml:space="preserve"> behavior are more vulnerable to drought and climate change. </w:t>
      </w:r>
      <w:r w:rsidRPr="008D2E23">
        <w:rPr>
          <w:i/>
          <w:iCs/>
        </w:rPr>
        <w:t>New Phytologist</w:t>
      </w:r>
      <w:r w:rsidRPr="008D2E23">
        <w:t xml:space="preserve">, </w:t>
      </w:r>
      <w:r w:rsidRPr="008D2E23">
        <w:rPr>
          <w:i/>
          <w:iCs/>
        </w:rPr>
        <w:t>211</w:t>
      </w:r>
      <w:r w:rsidRPr="008D2E23">
        <w:t>(2), 489–501. DOI: 10.1111/nph.13952</w:t>
      </w:r>
    </w:p>
    <w:p w14:paraId="6A98E234" w14:textId="77777777" w:rsidR="00AA118A" w:rsidRPr="008D2E23" w:rsidRDefault="00AA118A" w:rsidP="00AA118A">
      <w:pPr>
        <w:widowControl w:val="0"/>
        <w:autoSpaceDE w:val="0"/>
        <w:autoSpaceDN w:val="0"/>
        <w:adjustRightInd w:val="0"/>
        <w:ind w:left="360" w:hanging="360"/>
        <w:jc w:val="both"/>
      </w:pPr>
    </w:p>
    <w:p w14:paraId="062AC387" w14:textId="77777777" w:rsidR="00AA118A" w:rsidRPr="008D2E23" w:rsidRDefault="00AA118A" w:rsidP="00AA118A">
      <w:pPr>
        <w:widowControl w:val="0"/>
        <w:autoSpaceDE w:val="0"/>
        <w:autoSpaceDN w:val="0"/>
        <w:adjustRightInd w:val="0"/>
        <w:ind w:left="360" w:hanging="360"/>
        <w:jc w:val="both"/>
      </w:pPr>
      <w:r w:rsidRPr="008D2E23">
        <w:t xml:space="preserve">Ellsworth P.Z. and Williams D.G. 2007. Hydrogen isotope fractionation during water uptake by woody xerophytes. </w:t>
      </w:r>
      <w:r w:rsidRPr="008D2E23">
        <w:rPr>
          <w:i/>
          <w:iCs/>
        </w:rPr>
        <w:t>Plant and Soil, 291</w:t>
      </w:r>
      <w:r w:rsidRPr="008D2E23">
        <w:t>, 93-107. DOI:10.1007/s11104-006-9177-1</w:t>
      </w:r>
    </w:p>
    <w:p w14:paraId="319BD554" w14:textId="77777777" w:rsidR="00AA118A" w:rsidRPr="008D2E23" w:rsidRDefault="00AA118A" w:rsidP="00AA118A">
      <w:pPr>
        <w:widowControl w:val="0"/>
        <w:autoSpaceDE w:val="0"/>
        <w:autoSpaceDN w:val="0"/>
        <w:adjustRightInd w:val="0"/>
        <w:ind w:left="360" w:hanging="360"/>
        <w:jc w:val="both"/>
      </w:pPr>
    </w:p>
    <w:p w14:paraId="4253D5B3" w14:textId="77777777" w:rsidR="00AA118A" w:rsidRPr="008D2E23" w:rsidRDefault="00AA118A" w:rsidP="00AA118A">
      <w:pPr>
        <w:widowControl w:val="0"/>
        <w:autoSpaceDE w:val="0"/>
        <w:autoSpaceDN w:val="0"/>
        <w:adjustRightInd w:val="0"/>
        <w:ind w:left="360" w:hanging="360"/>
        <w:jc w:val="both"/>
      </w:pPr>
      <w:r w:rsidRPr="008D2E23">
        <w:t>Ellsworth P.Z. and Sternberg L.S. 2015. Seasonal water use by deciduous and evergreen woody species in a scrub community is based on water availability and root distribution.</w:t>
      </w:r>
      <w:r w:rsidRPr="008D2E23">
        <w:rPr>
          <w:i/>
          <w:iCs/>
        </w:rPr>
        <w:t xml:space="preserve"> Ecohydrology, 8</w:t>
      </w:r>
      <w:r w:rsidRPr="008D2E23">
        <w:t>(4), 538-551. DOI: 10.1002/eco.1523</w:t>
      </w:r>
    </w:p>
    <w:p w14:paraId="253A1A3B" w14:textId="77777777" w:rsidR="00AA118A" w:rsidRPr="008D2E23" w:rsidRDefault="00AA118A" w:rsidP="00AA118A">
      <w:pPr>
        <w:widowControl w:val="0"/>
        <w:autoSpaceDE w:val="0"/>
        <w:autoSpaceDN w:val="0"/>
        <w:adjustRightInd w:val="0"/>
        <w:ind w:left="360" w:hanging="360"/>
        <w:jc w:val="both"/>
      </w:pPr>
    </w:p>
    <w:p w14:paraId="410D19FB" w14:textId="77777777" w:rsidR="00AA118A" w:rsidRPr="008D2E23" w:rsidRDefault="00AA118A" w:rsidP="00AA118A">
      <w:pPr>
        <w:widowControl w:val="0"/>
        <w:autoSpaceDE w:val="0"/>
        <w:autoSpaceDN w:val="0"/>
        <w:adjustRightInd w:val="0"/>
        <w:ind w:left="360" w:hanging="360"/>
        <w:jc w:val="both"/>
      </w:pPr>
      <w:r w:rsidRPr="008D2E23">
        <w:t xml:space="preserve">Evaristo J., </w:t>
      </w:r>
      <w:proofErr w:type="spellStart"/>
      <w:r w:rsidRPr="008D2E23">
        <w:t>Jasechko</w:t>
      </w:r>
      <w:proofErr w:type="spellEnd"/>
      <w:r w:rsidRPr="008D2E23">
        <w:t xml:space="preserve"> S., McDonnell J.J. 2015. Global separation of plant transpiration from groundwater and streamflow.</w:t>
      </w:r>
      <w:r w:rsidRPr="008D2E23">
        <w:rPr>
          <w:i/>
          <w:iCs/>
        </w:rPr>
        <w:t xml:space="preserve"> Nature, 525</w:t>
      </w:r>
      <w:r w:rsidRPr="008D2E23">
        <w:t>, 91-94. DOI: 10.1038/nature14983.</w:t>
      </w:r>
    </w:p>
    <w:p w14:paraId="2EAA9624" w14:textId="77777777" w:rsidR="00AA118A" w:rsidRPr="008D2E23" w:rsidRDefault="00AA118A" w:rsidP="00AA118A">
      <w:pPr>
        <w:widowControl w:val="0"/>
        <w:autoSpaceDE w:val="0"/>
        <w:autoSpaceDN w:val="0"/>
        <w:adjustRightInd w:val="0"/>
        <w:ind w:left="360" w:hanging="360"/>
        <w:jc w:val="both"/>
      </w:pPr>
    </w:p>
    <w:p w14:paraId="614EA264" w14:textId="77777777" w:rsidR="00AA118A" w:rsidRPr="008D2E23" w:rsidRDefault="00AA118A" w:rsidP="00AA118A">
      <w:pPr>
        <w:widowControl w:val="0"/>
        <w:autoSpaceDE w:val="0"/>
        <w:autoSpaceDN w:val="0"/>
        <w:adjustRightInd w:val="0"/>
        <w:ind w:left="360" w:hanging="360"/>
        <w:jc w:val="both"/>
      </w:pPr>
      <w:r w:rsidRPr="008D2E23">
        <w:t xml:space="preserve">Evaristo J., </w:t>
      </w:r>
      <w:proofErr w:type="spellStart"/>
      <w:r w:rsidRPr="008D2E23">
        <w:t>Mcdonnell</w:t>
      </w:r>
      <w:proofErr w:type="spellEnd"/>
      <w:r w:rsidRPr="008D2E23">
        <w:t xml:space="preserve"> J.J., Scholl M.A., </w:t>
      </w:r>
      <w:proofErr w:type="spellStart"/>
      <w:r w:rsidRPr="008D2E23">
        <w:t>Bruijnzeel</w:t>
      </w:r>
      <w:proofErr w:type="spellEnd"/>
      <w:r w:rsidRPr="008D2E23">
        <w:t xml:space="preserve"> L.A., Chun K.P. 2016. Insights into plant water uptake from xylem-water isotope measurements in two tropical catchments with contrasting moisture conditions. </w:t>
      </w:r>
      <w:r w:rsidRPr="008D2E23">
        <w:rPr>
          <w:i/>
          <w:iCs/>
        </w:rPr>
        <w:t>Hydrological Processes, 30</w:t>
      </w:r>
      <w:r w:rsidRPr="008D2E23">
        <w:t>, 3210–3227. DOI: 10.1002/hyp.10841</w:t>
      </w:r>
    </w:p>
    <w:p w14:paraId="20B8C2D4" w14:textId="77777777" w:rsidR="00AA118A" w:rsidRPr="008D2E23" w:rsidRDefault="00AA118A" w:rsidP="00AA118A">
      <w:pPr>
        <w:widowControl w:val="0"/>
        <w:autoSpaceDE w:val="0"/>
        <w:autoSpaceDN w:val="0"/>
        <w:adjustRightInd w:val="0"/>
        <w:ind w:left="360" w:hanging="360"/>
        <w:jc w:val="both"/>
      </w:pPr>
    </w:p>
    <w:p w14:paraId="6B16F317" w14:textId="77777777" w:rsidR="00AA118A" w:rsidRPr="008D2E23" w:rsidRDefault="00AA118A" w:rsidP="00AA118A">
      <w:pPr>
        <w:widowControl w:val="0"/>
        <w:autoSpaceDE w:val="0"/>
        <w:autoSpaceDN w:val="0"/>
        <w:adjustRightInd w:val="0"/>
        <w:ind w:left="360" w:hanging="360"/>
        <w:jc w:val="both"/>
      </w:pPr>
      <w:proofErr w:type="spellStart"/>
      <w:r w:rsidRPr="008D2E23">
        <w:t>Falkenmark</w:t>
      </w:r>
      <w:proofErr w:type="spellEnd"/>
      <w:r w:rsidRPr="008D2E23">
        <w:t xml:space="preserve"> M. and </w:t>
      </w:r>
      <w:proofErr w:type="spellStart"/>
      <w:r w:rsidRPr="008D2E23">
        <w:t>Folke</w:t>
      </w:r>
      <w:proofErr w:type="spellEnd"/>
      <w:r w:rsidRPr="008D2E23">
        <w:t xml:space="preserve"> C. 2002. The ethics of socio-ecohydrological catchment management: towards </w:t>
      </w:r>
      <w:proofErr w:type="spellStart"/>
      <w:r w:rsidRPr="008D2E23">
        <w:t>hydrosolidarity</w:t>
      </w:r>
      <w:proofErr w:type="spellEnd"/>
      <w:r w:rsidRPr="008D2E23">
        <w:t xml:space="preserve">. </w:t>
      </w:r>
      <w:r w:rsidRPr="008D2E23">
        <w:rPr>
          <w:i/>
          <w:iCs/>
        </w:rPr>
        <w:t>Hydrology and Earth System Sciences</w:t>
      </w:r>
      <w:r w:rsidRPr="008D2E23">
        <w:t xml:space="preserve">, </w:t>
      </w:r>
      <w:r w:rsidRPr="008D2E23">
        <w:rPr>
          <w:i/>
          <w:iCs/>
        </w:rPr>
        <w:t>6</w:t>
      </w:r>
      <w:r w:rsidRPr="008D2E23">
        <w:t>(1), 1–10. DOI: 10.5194/hess-6-1-2002</w:t>
      </w:r>
    </w:p>
    <w:p w14:paraId="6A789C69" w14:textId="77777777" w:rsidR="00AA118A" w:rsidRPr="008D2E23" w:rsidRDefault="00AA118A" w:rsidP="00AA118A">
      <w:pPr>
        <w:widowControl w:val="0"/>
        <w:autoSpaceDE w:val="0"/>
        <w:autoSpaceDN w:val="0"/>
        <w:adjustRightInd w:val="0"/>
        <w:ind w:left="360" w:hanging="360"/>
        <w:jc w:val="both"/>
      </w:pPr>
    </w:p>
    <w:p w14:paraId="30154714" w14:textId="77777777" w:rsidR="00AA118A" w:rsidRPr="008D2E23" w:rsidRDefault="00AA118A" w:rsidP="00AA118A">
      <w:pPr>
        <w:widowControl w:val="0"/>
        <w:autoSpaceDE w:val="0"/>
        <w:autoSpaceDN w:val="0"/>
        <w:adjustRightInd w:val="0"/>
        <w:ind w:left="360" w:hanging="360"/>
        <w:jc w:val="both"/>
      </w:pPr>
      <w:proofErr w:type="spellStart"/>
      <w:r w:rsidRPr="008D2E23">
        <w:t>Farrick</w:t>
      </w:r>
      <w:proofErr w:type="spellEnd"/>
      <w:r w:rsidRPr="008D2E23">
        <w:t xml:space="preserve"> K.K. and </w:t>
      </w:r>
      <w:proofErr w:type="spellStart"/>
      <w:r w:rsidRPr="008D2E23">
        <w:t>Branfireun</w:t>
      </w:r>
      <w:proofErr w:type="spellEnd"/>
      <w:r w:rsidRPr="008D2E23">
        <w:t xml:space="preserve"> B.A. 2015. </w:t>
      </w:r>
      <w:proofErr w:type="spellStart"/>
      <w:r w:rsidRPr="008D2E23">
        <w:t>Flowpaths</w:t>
      </w:r>
      <w:proofErr w:type="spellEnd"/>
      <w:r w:rsidRPr="008D2E23">
        <w:t xml:space="preserve">, source water contributions and water residence times in a Mexican tropical dry forest catchment, </w:t>
      </w:r>
      <w:r w:rsidRPr="008D2E23">
        <w:rPr>
          <w:i/>
          <w:iCs/>
        </w:rPr>
        <w:t>Journal of Hydrology, 529</w:t>
      </w:r>
      <w:r w:rsidRPr="008D2E23">
        <w:t xml:space="preserve">, 854–865, </w:t>
      </w:r>
      <w:proofErr w:type="gramStart"/>
      <w:r w:rsidRPr="008D2E23">
        <w:t>DOI:10.1016/j.jhydrol</w:t>
      </w:r>
      <w:proofErr w:type="gramEnd"/>
      <w:r w:rsidRPr="008D2E23">
        <w:t>.2015.08.059, 2015.</w:t>
      </w:r>
    </w:p>
    <w:p w14:paraId="3B54A96D" w14:textId="77777777" w:rsidR="00AA118A" w:rsidRPr="008D2E23" w:rsidRDefault="00AA118A" w:rsidP="00AA118A">
      <w:pPr>
        <w:widowControl w:val="0"/>
        <w:autoSpaceDE w:val="0"/>
        <w:autoSpaceDN w:val="0"/>
        <w:adjustRightInd w:val="0"/>
        <w:ind w:left="360" w:hanging="360"/>
        <w:jc w:val="both"/>
      </w:pPr>
    </w:p>
    <w:p w14:paraId="39F4884D" w14:textId="77777777" w:rsidR="00AA118A" w:rsidRPr="008D2E23" w:rsidRDefault="00AA118A" w:rsidP="00AA118A">
      <w:pPr>
        <w:widowControl w:val="0"/>
        <w:autoSpaceDE w:val="0"/>
        <w:autoSpaceDN w:val="0"/>
        <w:adjustRightInd w:val="0"/>
        <w:ind w:left="360" w:hanging="360"/>
        <w:jc w:val="both"/>
      </w:pPr>
      <w:proofErr w:type="spellStart"/>
      <w:r w:rsidRPr="008D2E23">
        <w:t>Fehlenberg</w:t>
      </w:r>
      <w:proofErr w:type="spellEnd"/>
      <w:r w:rsidRPr="008D2E23">
        <w:t xml:space="preserve"> V., Baumann M., </w:t>
      </w:r>
      <w:proofErr w:type="spellStart"/>
      <w:proofErr w:type="gramStart"/>
      <w:r w:rsidRPr="008D2E23">
        <w:t>Gasparri,N</w:t>
      </w:r>
      <w:proofErr w:type="spellEnd"/>
      <w:r w:rsidRPr="008D2E23">
        <w:t>.</w:t>
      </w:r>
      <w:proofErr w:type="gramEnd"/>
      <w:r w:rsidRPr="008D2E23">
        <w:t xml:space="preserve"> I., </w:t>
      </w:r>
      <w:proofErr w:type="spellStart"/>
      <w:r w:rsidRPr="008D2E23">
        <w:t>Piquer</w:t>
      </w:r>
      <w:proofErr w:type="spellEnd"/>
      <w:r w:rsidRPr="008D2E23">
        <w:t xml:space="preserve">-Rodriguez M., </w:t>
      </w:r>
      <w:proofErr w:type="spellStart"/>
      <w:r w:rsidRPr="008D2E23">
        <w:t>Gavier</w:t>
      </w:r>
      <w:proofErr w:type="spellEnd"/>
      <w:r w:rsidRPr="008D2E23">
        <w:t xml:space="preserve">-Pizarro G., and </w:t>
      </w:r>
      <w:proofErr w:type="spellStart"/>
      <w:r w:rsidRPr="008D2E23">
        <w:t>Kuemmerle</w:t>
      </w:r>
      <w:proofErr w:type="spellEnd"/>
      <w:r w:rsidRPr="008D2E23">
        <w:t xml:space="preserve"> T. 2017. The role of soybean production as an underlying driver of deforestation in the South American Chaco. </w:t>
      </w:r>
      <w:r w:rsidRPr="008D2E23">
        <w:rPr>
          <w:i/>
          <w:iCs/>
        </w:rPr>
        <w:t>Global Environmental Change</w:t>
      </w:r>
      <w:r w:rsidRPr="008D2E23">
        <w:t xml:space="preserve">, </w:t>
      </w:r>
      <w:r w:rsidRPr="008D2E23">
        <w:rPr>
          <w:i/>
          <w:iCs/>
        </w:rPr>
        <w:t>45</w:t>
      </w:r>
      <w:r w:rsidRPr="008D2E23">
        <w:t>, 24-34. DOI: 10.1016/j.gloenvcha.2017.05.001</w:t>
      </w:r>
    </w:p>
    <w:p w14:paraId="751DB34F" w14:textId="77777777" w:rsidR="00AA118A" w:rsidRPr="008D2E23" w:rsidRDefault="00AA118A" w:rsidP="00AA118A">
      <w:pPr>
        <w:widowControl w:val="0"/>
        <w:autoSpaceDE w:val="0"/>
        <w:autoSpaceDN w:val="0"/>
        <w:adjustRightInd w:val="0"/>
        <w:ind w:left="360" w:hanging="360"/>
        <w:jc w:val="both"/>
      </w:pPr>
    </w:p>
    <w:p w14:paraId="0F74C687" w14:textId="77777777" w:rsidR="00AA118A" w:rsidRPr="008D2E23" w:rsidRDefault="00AA118A" w:rsidP="00AA118A">
      <w:pPr>
        <w:widowControl w:val="0"/>
        <w:autoSpaceDE w:val="0"/>
        <w:autoSpaceDN w:val="0"/>
        <w:adjustRightInd w:val="0"/>
        <w:ind w:left="360" w:hanging="360"/>
        <w:jc w:val="both"/>
      </w:pPr>
      <w:proofErr w:type="spellStart"/>
      <w:r w:rsidRPr="008D2E23">
        <w:t>Feild</w:t>
      </w:r>
      <w:proofErr w:type="spellEnd"/>
      <w:r w:rsidRPr="008D2E23">
        <w:t xml:space="preserve"> T.S. and Holbrook N.M. 2000. Xylem sap flow and stem hydraulics of the </w:t>
      </w:r>
      <w:proofErr w:type="spellStart"/>
      <w:r w:rsidRPr="008D2E23">
        <w:t>vesselless</w:t>
      </w:r>
      <w:proofErr w:type="spellEnd"/>
      <w:r w:rsidRPr="008D2E23">
        <w:t xml:space="preserve"> angiosperm Drimys </w:t>
      </w:r>
      <w:proofErr w:type="spellStart"/>
      <w:r w:rsidRPr="008D2E23">
        <w:t>granadensis</w:t>
      </w:r>
      <w:proofErr w:type="spellEnd"/>
      <w:r w:rsidRPr="008D2E23">
        <w:t xml:space="preserve"> (</w:t>
      </w:r>
      <w:proofErr w:type="spellStart"/>
      <w:r w:rsidRPr="008D2E23">
        <w:t>Winteraceae</w:t>
      </w:r>
      <w:proofErr w:type="spellEnd"/>
      <w:r w:rsidRPr="008D2E23">
        <w:t xml:space="preserve">) in a Costa Rican elfin forest. </w:t>
      </w:r>
      <w:r w:rsidRPr="008D2E23">
        <w:rPr>
          <w:i/>
          <w:iCs/>
        </w:rPr>
        <w:t>Plant, Cell &amp; Environment,</w:t>
      </w:r>
      <w:r w:rsidRPr="008D2E23">
        <w:t xml:space="preserve"> </w:t>
      </w:r>
      <w:r w:rsidRPr="008D2E23">
        <w:rPr>
          <w:i/>
          <w:iCs/>
        </w:rPr>
        <w:t>23</w:t>
      </w:r>
      <w:r w:rsidRPr="008D2E23">
        <w:t>(10), 1067–1077. DOI: 10.1046/j.1365-3040.2000.00626.x</w:t>
      </w:r>
    </w:p>
    <w:p w14:paraId="0DF0E105" w14:textId="77777777" w:rsidR="00AA118A" w:rsidRPr="008D2E23" w:rsidRDefault="00AA118A" w:rsidP="00AA118A">
      <w:pPr>
        <w:widowControl w:val="0"/>
        <w:autoSpaceDE w:val="0"/>
        <w:autoSpaceDN w:val="0"/>
        <w:adjustRightInd w:val="0"/>
        <w:ind w:left="360" w:hanging="360"/>
        <w:jc w:val="both"/>
      </w:pPr>
    </w:p>
    <w:p w14:paraId="6CF5243A" w14:textId="77777777" w:rsidR="00AA118A" w:rsidRPr="008D2E23" w:rsidRDefault="00AA118A" w:rsidP="00AA118A">
      <w:pPr>
        <w:widowControl w:val="0"/>
        <w:autoSpaceDE w:val="0"/>
        <w:autoSpaceDN w:val="0"/>
        <w:adjustRightInd w:val="0"/>
        <w:ind w:left="360" w:hanging="360"/>
        <w:jc w:val="both"/>
      </w:pPr>
      <w:r w:rsidRPr="008D2E23">
        <w:t xml:space="preserve">Feng X., </w:t>
      </w:r>
      <w:proofErr w:type="spellStart"/>
      <w:r w:rsidRPr="008D2E23">
        <w:t>Porporato</w:t>
      </w:r>
      <w:proofErr w:type="spellEnd"/>
      <w:r w:rsidRPr="008D2E23">
        <w:t xml:space="preserve"> A., and Rodriguez-</w:t>
      </w:r>
      <w:proofErr w:type="spellStart"/>
      <w:r w:rsidRPr="008D2E23">
        <w:t>Iturbe</w:t>
      </w:r>
      <w:proofErr w:type="spellEnd"/>
      <w:r w:rsidRPr="008D2E23">
        <w:t xml:space="preserve"> I. 2013. Changes in rainfall seasonality in the tropics. </w:t>
      </w:r>
      <w:r w:rsidRPr="008D2E23">
        <w:rPr>
          <w:i/>
          <w:iCs/>
        </w:rPr>
        <w:t>Nature Climate Change</w:t>
      </w:r>
      <w:r w:rsidRPr="008D2E23">
        <w:t>,</w:t>
      </w:r>
      <w:r w:rsidRPr="008D2E23">
        <w:rPr>
          <w:i/>
          <w:iCs/>
        </w:rPr>
        <w:t xml:space="preserve"> 3</w:t>
      </w:r>
      <w:r w:rsidRPr="008D2E23">
        <w:t>(9), 811–815. DOI: 10.1038/nclimate1907</w:t>
      </w:r>
    </w:p>
    <w:p w14:paraId="137BB3BE" w14:textId="77777777" w:rsidR="00AA118A" w:rsidRPr="008D2E23" w:rsidRDefault="00AA118A" w:rsidP="00AA118A">
      <w:pPr>
        <w:widowControl w:val="0"/>
        <w:autoSpaceDE w:val="0"/>
        <w:autoSpaceDN w:val="0"/>
        <w:adjustRightInd w:val="0"/>
        <w:ind w:left="360" w:hanging="360"/>
        <w:jc w:val="both"/>
      </w:pPr>
    </w:p>
    <w:p w14:paraId="0BAB3E71" w14:textId="77777777" w:rsidR="00AA118A" w:rsidRPr="008D2E23" w:rsidRDefault="00AA118A" w:rsidP="00AA118A">
      <w:pPr>
        <w:widowControl w:val="0"/>
        <w:autoSpaceDE w:val="0"/>
        <w:autoSpaceDN w:val="0"/>
        <w:adjustRightInd w:val="0"/>
        <w:ind w:left="360" w:hanging="360"/>
        <w:jc w:val="both"/>
      </w:pPr>
      <w:r w:rsidRPr="008D2E23">
        <w:t xml:space="preserve">Fisher R.A. 2013. Modelling Plant Ecology. In </w:t>
      </w:r>
      <w:r w:rsidRPr="008D2E23">
        <w:rPr>
          <w:i/>
          <w:iCs/>
        </w:rPr>
        <w:t xml:space="preserve">Environmental Modelling: Finding Simplicity in </w:t>
      </w:r>
      <w:r w:rsidRPr="008D2E23">
        <w:rPr>
          <w:i/>
          <w:iCs/>
        </w:rPr>
        <w:lastRenderedPageBreak/>
        <w:t>Complexity</w:t>
      </w:r>
      <w:r w:rsidRPr="008D2E23">
        <w:t>, J. Wainwright and M. Mulligan (eds). John Wiley &amp; Sons, Ltd. DOI: 10.1002/9781118351475</w:t>
      </w:r>
    </w:p>
    <w:p w14:paraId="4387344A" w14:textId="77777777" w:rsidR="00AA118A" w:rsidRPr="008D2E23" w:rsidRDefault="00AA118A" w:rsidP="00AA118A">
      <w:pPr>
        <w:widowControl w:val="0"/>
        <w:autoSpaceDE w:val="0"/>
        <w:autoSpaceDN w:val="0"/>
        <w:adjustRightInd w:val="0"/>
        <w:ind w:left="360" w:hanging="360"/>
        <w:jc w:val="both"/>
      </w:pPr>
    </w:p>
    <w:p w14:paraId="34EDE069" w14:textId="77777777" w:rsidR="00AA118A" w:rsidRPr="008D2E23" w:rsidRDefault="00AA118A" w:rsidP="00AA118A">
      <w:pPr>
        <w:widowControl w:val="0"/>
        <w:autoSpaceDE w:val="0"/>
        <w:autoSpaceDN w:val="0"/>
        <w:adjustRightInd w:val="0"/>
        <w:ind w:left="360" w:hanging="360"/>
        <w:jc w:val="both"/>
      </w:pPr>
      <w:r w:rsidRPr="008D2E23">
        <w:t xml:space="preserve">Friend A.D., Stevens A.K., Knox R.G., and </w:t>
      </w:r>
      <w:proofErr w:type="spellStart"/>
      <w:r w:rsidRPr="008D2E23">
        <w:t>Cannell</w:t>
      </w:r>
      <w:proofErr w:type="spellEnd"/>
      <w:r w:rsidRPr="008D2E23">
        <w:t xml:space="preserve"> M. 1997. A process-based, terrestrial biosphere model of ecosystem dynamics (Hybrid v3. 0). </w:t>
      </w:r>
      <w:r w:rsidRPr="008D2E23">
        <w:rPr>
          <w:i/>
          <w:iCs/>
        </w:rPr>
        <w:t>Ecological Modelling</w:t>
      </w:r>
      <w:r w:rsidRPr="008D2E23">
        <w:t xml:space="preserve">, </w:t>
      </w:r>
      <w:r w:rsidRPr="008D2E23">
        <w:rPr>
          <w:i/>
          <w:iCs/>
        </w:rPr>
        <w:t>95</w:t>
      </w:r>
      <w:r w:rsidRPr="008D2E23">
        <w:t>(2-3), 249–287. DOI: 10.1016/S0304-3800(96)00034-8</w:t>
      </w:r>
    </w:p>
    <w:p w14:paraId="24C6FAB5" w14:textId="77777777" w:rsidR="00AA118A" w:rsidRPr="008D2E23" w:rsidRDefault="00AA118A" w:rsidP="00AA118A">
      <w:pPr>
        <w:widowControl w:val="0"/>
        <w:autoSpaceDE w:val="0"/>
        <w:autoSpaceDN w:val="0"/>
        <w:adjustRightInd w:val="0"/>
        <w:ind w:left="360" w:hanging="360"/>
        <w:jc w:val="both"/>
      </w:pPr>
    </w:p>
    <w:p w14:paraId="008CAE13" w14:textId="77777777" w:rsidR="00AA118A" w:rsidRPr="008D2E23" w:rsidRDefault="00AA118A" w:rsidP="00AA118A">
      <w:pPr>
        <w:widowControl w:val="0"/>
        <w:autoSpaceDE w:val="0"/>
        <w:autoSpaceDN w:val="0"/>
        <w:adjustRightInd w:val="0"/>
        <w:ind w:left="360" w:hanging="360"/>
        <w:jc w:val="both"/>
        <w:rPr>
          <w:lang w:val="fr-FR"/>
        </w:rPr>
      </w:pPr>
      <w:proofErr w:type="spellStart"/>
      <w:r w:rsidRPr="008D2E23">
        <w:t>Frumau</w:t>
      </w:r>
      <w:proofErr w:type="spellEnd"/>
      <w:r w:rsidRPr="008D2E23">
        <w:t xml:space="preserve"> K.F.A., Burkard R., Schmid S., </w:t>
      </w:r>
      <w:proofErr w:type="spellStart"/>
      <w:r w:rsidRPr="008D2E23">
        <w:t>Bruijnzeel</w:t>
      </w:r>
      <w:proofErr w:type="spellEnd"/>
      <w:r w:rsidRPr="008D2E23">
        <w:t xml:space="preserve"> L.A.S., </w:t>
      </w:r>
      <w:proofErr w:type="spellStart"/>
      <w:r w:rsidRPr="008D2E23">
        <w:t>Tobón</w:t>
      </w:r>
      <w:proofErr w:type="spellEnd"/>
      <w:r w:rsidRPr="008D2E23">
        <w:t xml:space="preserve"> C., and Calvo-Alvarado J.C. 2010. A comparison of the performance of three types of passive fog gauges under conditions of wind-driven fog and precipitation. </w:t>
      </w:r>
      <w:proofErr w:type="spellStart"/>
      <w:r w:rsidRPr="008D2E23">
        <w:rPr>
          <w:i/>
          <w:iCs/>
          <w:lang w:val="fr-FR"/>
        </w:rPr>
        <w:t>Hydrological</w:t>
      </w:r>
      <w:proofErr w:type="spellEnd"/>
      <w:r w:rsidRPr="008D2E23">
        <w:rPr>
          <w:i/>
          <w:iCs/>
          <w:lang w:val="fr-FR"/>
        </w:rPr>
        <w:t xml:space="preserve"> </w:t>
      </w:r>
      <w:proofErr w:type="spellStart"/>
      <w:r w:rsidRPr="008D2E23">
        <w:rPr>
          <w:i/>
          <w:iCs/>
          <w:lang w:val="fr-FR"/>
        </w:rPr>
        <w:t>Processes</w:t>
      </w:r>
      <w:proofErr w:type="spellEnd"/>
      <w:r w:rsidRPr="008D2E23">
        <w:rPr>
          <w:lang w:val="fr-FR"/>
        </w:rPr>
        <w:t xml:space="preserve">, </w:t>
      </w:r>
      <w:r w:rsidRPr="008D2E23">
        <w:rPr>
          <w:i/>
          <w:iCs/>
          <w:lang w:val="fr-FR"/>
        </w:rPr>
        <w:t>25</w:t>
      </w:r>
      <w:r w:rsidRPr="008D2E23">
        <w:rPr>
          <w:lang w:val="fr-FR"/>
        </w:rPr>
        <w:t>(3), 374–383. DOI: 10.1002/hyp.7884</w:t>
      </w:r>
    </w:p>
    <w:p w14:paraId="2FFECAD9" w14:textId="77777777" w:rsidR="00AA118A" w:rsidRPr="008D2E23" w:rsidRDefault="00AA118A" w:rsidP="00AA118A">
      <w:pPr>
        <w:widowControl w:val="0"/>
        <w:autoSpaceDE w:val="0"/>
        <w:autoSpaceDN w:val="0"/>
        <w:adjustRightInd w:val="0"/>
        <w:ind w:left="360" w:hanging="360"/>
        <w:jc w:val="both"/>
        <w:rPr>
          <w:lang w:val="fr-FR"/>
        </w:rPr>
      </w:pPr>
    </w:p>
    <w:p w14:paraId="5CB8A64C" w14:textId="77777777" w:rsidR="00AA118A" w:rsidRPr="008D2E23" w:rsidRDefault="00AA118A" w:rsidP="00AA118A">
      <w:pPr>
        <w:widowControl w:val="0"/>
        <w:autoSpaceDE w:val="0"/>
        <w:autoSpaceDN w:val="0"/>
        <w:adjustRightInd w:val="0"/>
        <w:ind w:left="360" w:hanging="360"/>
        <w:jc w:val="both"/>
      </w:pPr>
      <w:r w:rsidRPr="008D2E23">
        <w:rPr>
          <w:lang w:val="fr-FR"/>
        </w:rPr>
        <w:t xml:space="preserve">Fu R., Yin L., Li W., Arias P. A., Dickinson R. E., Huang L., et al. 2013. </w:t>
      </w:r>
      <w:r w:rsidRPr="008D2E23">
        <w:t xml:space="preserve">Increased dry-season length over southern Amazonia in recent decades and its implication for future climate projection. </w:t>
      </w:r>
      <w:r w:rsidRPr="008D2E23">
        <w:rPr>
          <w:i/>
          <w:iCs/>
        </w:rPr>
        <w:t>PNAS</w:t>
      </w:r>
      <w:r w:rsidRPr="008D2E23">
        <w:t xml:space="preserve">, </w:t>
      </w:r>
      <w:r w:rsidRPr="008D2E23">
        <w:rPr>
          <w:i/>
          <w:iCs/>
        </w:rPr>
        <w:t>110</w:t>
      </w:r>
      <w:r w:rsidRPr="008D2E23">
        <w:t xml:space="preserve">(45), 18110–18115. DOI: </w:t>
      </w:r>
      <w:r w:rsidRPr="007D6D17">
        <w:t>10.1073/pnas.1302584110</w:t>
      </w:r>
      <w:r w:rsidRPr="008D2E23">
        <w:t xml:space="preserve"> </w:t>
      </w:r>
    </w:p>
    <w:p w14:paraId="32D0912E" w14:textId="77777777" w:rsidR="00AA118A" w:rsidRPr="008D2E23" w:rsidRDefault="00AA118A" w:rsidP="00AA118A">
      <w:pPr>
        <w:widowControl w:val="0"/>
        <w:autoSpaceDE w:val="0"/>
        <w:autoSpaceDN w:val="0"/>
        <w:adjustRightInd w:val="0"/>
        <w:ind w:left="360" w:hanging="360"/>
        <w:jc w:val="both"/>
      </w:pPr>
    </w:p>
    <w:p w14:paraId="065E7286" w14:textId="77777777" w:rsidR="00AA118A" w:rsidRPr="008D2E23" w:rsidRDefault="00AA118A" w:rsidP="00AA118A">
      <w:pPr>
        <w:widowControl w:val="0"/>
        <w:autoSpaceDE w:val="0"/>
        <w:autoSpaceDN w:val="0"/>
        <w:adjustRightInd w:val="0"/>
        <w:ind w:left="360" w:hanging="360"/>
        <w:jc w:val="both"/>
      </w:pPr>
      <w:proofErr w:type="spellStart"/>
      <w:r w:rsidRPr="008D2E23">
        <w:t>Gaveau</w:t>
      </w:r>
      <w:proofErr w:type="spellEnd"/>
      <w:r w:rsidRPr="008D2E23">
        <w:t xml:space="preserve"> D.L.A., </w:t>
      </w:r>
      <w:proofErr w:type="spellStart"/>
      <w:r w:rsidRPr="008D2E23">
        <w:t>Sheil</w:t>
      </w:r>
      <w:proofErr w:type="spellEnd"/>
      <w:r w:rsidRPr="008D2E23">
        <w:t xml:space="preserve"> D., </w:t>
      </w:r>
      <w:proofErr w:type="spellStart"/>
      <w:r w:rsidRPr="008D2E23">
        <w:t>Husnayaen</w:t>
      </w:r>
      <w:proofErr w:type="spellEnd"/>
      <w:r w:rsidRPr="008D2E23">
        <w:t xml:space="preserve">, Salim M.A., </w:t>
      </w:r>
      <w:proofErr w:type="spellStart"/>
      <w:r w:rsidRPr="008D2E23">
        <w:t>Arjasakusuma</w:t>
      </w:r>
      <w:proofErr w:type="spellEnd"/>
      <w:r w:rsidRPr="008D2E23">
        <w:t xml:space="preserve"> S., </w:t>
      </w:r>
      <w:proofErr w:type="spellStart"/>
      <w:r w:rsidRPr="008D2E23">
        <w:t>Ancrenaz</w:t>
      </w:r>
      <w:proofErr w:type="spellEnd"/>
      <w:r w:rsidRPr="008D2E23">
        <w:t xml:space="preserve"> M., et al. 2016. Rapid conversions and avoided deforestation: examining four decades of industrial plantation expansion in Borneo. </w:t>
      </w:r>
      <w:r w:rsidRPr="008D2E23">
        <w:rPr>
          <w:i/>
          <w:iCs/>
        </w:rPr>
        <w:t>Nature Publishing Group</w:t>
      </w:r>
      <w:r w:rsidRPr="008D2E23">
        <w:t>, 1–13. DOI: 10.1038/srep32017</w:t>
      </w:r>
    </w:p>
    <w:p w14:paraId="705C25DD" w14:textId="77777777" w:rsidR="00AA118A" w:rsidRPr="008D2E23" w:rsidRDefault="00AA118A" w:rsidP="00AA118A">
      <w:pPr>
        <w:widowControl w:val="0"/>
        <w:autoSpaceDE w:val="0"/>
        <w:autoSpaceDN w:val="0"/>
        <w:adjustRightInd w:val="0"/>
        <w:ind w:left="360" w:hanging="360"/>
        <w:jc w:val="both"/>
      </w:pPr>
    </w:p>
    <w:p w14:paraId="1A258F6A" w14:textId="77777777" w:rsidR="00AA118A" w:rsidRPr="008D2E23" w:rsidRDefault="00AA118A" w:rsidP="00AA118A">
      <w:pPr>
        <w:widowControl w:val="0"/>
        <w:autoSpaceDE w:val="0"/>
        <w:autoSpaceDN w:val="0"/>
        <w:adjustRightInd w:val="0"/>
        <w:ind w:left="360" w:hanging="360"/>
        <w:jc w:val="both"/>
      </w:pPr>
      <w:r w:rsidRPr="008D2E23">
        <w:t xml:space="preserve">Ghimire C.P., </w:t>
      </w:r>
      <w:proofErr w:type="spellStart"/>
      <w:r w:rsidRPr="008D2E23">
        <w:t>Bruijnzeel</w:t>
      </w:r>
      <w:proofErr w:type="spellEnd"/>
      <w:r w:rsidRPr="008D2E23">
        <w:t xml:space="preserve"> L.A., </w:t>
      </w:r>
      <w:proofErr w:type="spellStart"/>
      <w:r w:rsidRPr="008D2E23">
        <w:t>Lubczynski</w:t>
      </w:r>
      <w:proofErr w:type="spellEnd"/>
      <w:r w:rsidRPr="008D2E23">
        <w:t xml:space="preserve"> M.W., and </w:t>
      </w:r>
      <w:proofErr w:type="spellStart"/>
      <w:r w:rsidRPr="008D2E23">
        <w:t>Bonell</w:t>
      </w:r>
      <w:proofErr w:type="spellEnd"/>
      <w:r w:rsidRPr="008D2E23">
        <w:t xml:space="preserve"> M. 2014. Negative trade-off between changes in vegetation water use and infiltration recovery after reforesting degraded pasture land in the Nepalese Lesser Himalaya. </w:t>
      </w:r>
      <w:r w:rsidRPr="008D2E23">
        <w:rPr>
          <w:i/>
          <w:iCs/>
        </w:rPr>
        <w:t>Hydrology and Earth System Sciences</w:t>
      </w:r>
      <w:r w:rsidRPr="008D2E23">
        <w:t xml:space="preserve">, </w:t>
      </w:r>
      <w:r w:rsidRPr="008D2E23">
        <w:rPr>
          <w:i/>
          <w:iCs/>
        </w:rPr>
        <w:t>18</w:t>
      </w:r>
      <w:r w:rsidRPr="008D2E23">
        <w:t>(12), 4933–4949. DOI: 10.5194/hess-18-4933-2014</w:t>
      </w:r>
    </w:p>
    <w:p w14:paraId="2DFBA05D" w14:textId="77777777" w:rsidR="00AA118A" w:rsidRPr="008D2E23" w:rsidRDefault="00AA118A" w:rsidP="00AA118A">
      <w:pPr>
        <w:widowControl w:val="0"/>
        <w:autoSpaceDE w:val="0"/>
        <w:autoSpaceDN w:val="0"/>
        <w:adjustRightInd w:val="0"/>
        <w:ind w:left="360" w:hanging="360"/>
        <w:jc w:val="both"/>
      </w:pPr>
    </w:p>
    <w:p w14:paraId="2943D4DF" w14:textId="77777777" w:rsidR="00AA118A" w:rsidRPr="008D2E23" w:rsidRDefault="00AA118A" w:rsidP="00AA118A">
      <w:pPr>
        <w:widowControl w:val="0"/>
        <w:autoSpaceDE w:val="0"/>
        <w:autoSpaceDN w:val="0"/>
        <w:adjustRightInd w:val="0"/>
        <w:ind w:left="360" w:hanging="360"/>
        <w:jc w:val="both"/>
      </w:pPr>
      <w:proofErr w:type="spellStart"/>
      <w:r w:rsidRPr="008D2E23">
        <w:t>Giambelluca</w:t>
      </w:r>
      <w:proofErr w:type="spellEnd"/>
      <w:r w:rsidRPr="008D2E23">
        <w:t xml:space="preserve"> T.W. 2002. Hydrology of altered tropical forest. </w:t>
      </w:r>
      <w:r w:rsidRPr="008D2E23">
        <w:rPr>
          <w:i/>
          <w:iCs/>
        </w:rPr>
        <w:t>Hydrological processes, 16</w:t>
      </w:r>
      <w:r w:rsidRPr="008D2E23">
        <w:t>(8), 1665–1669. DOI: 10.1002/hyp.5021</w:t>
      </w:r>
    </w:p>
    <w:p w14:paraId="2A4A349F" w14:textId="77777777" w:rsidR="00AA118A" w:rsidRPr="008D2E23" w:rsidRDefault="00AA118A" w:rsidP="00AA118A">
      <w:pPr>
        <w:widowControl w:val="0"/>
        <w:autoSpaceDE w:val="0"/>
        <w:autoSpaceDN w:val="0"/>
        <w:adjustRightInd w:val="0"/>
        <w:ind w:left="360" w:hanging="360"/>
        <w:jc w:val="both"/>
      </w:pPr>
    </w:p>
    <w:p w14:paraId="7BD187C8" w14:textId="77777777" w:rsidR="00AA118A" w:rsidRPr="008D2E23" w:rsidRDefault="00AA118A" w:rsidP="00AA118A">
      <w:pPr>
        <w:widowControl w:val="0"/>
        <w:autoSpaceDE w:val="0"/>
        <w:autoSpaceDN w:val="0"/>
        <w:adjustRightInd w:val="0"/>
        <w:ind w:left="360" w:hanging="360"/>
        <w:jc w:val="both"/>
      </w:pPr>
      <w:proofErr w:type="spellStart"/>
      <w:r w:rsidRPr="008D2E23">
        <w:t>Giambelluca</w:t>
      </w:r>
      <w:proofErr w:type="spellEnd"/>
      <w:r w:rsidRPr="008D2E23">
        <w:t xml:space="preserve"> T.W. and </w:t>
      </w:r>
      <w:proofErr w:type="spellStart"/>
      <w:r w:rsidRPr="008D2E23">
        <w:t>Gerold</w:t>
      </w:r>
      <w:proofErr w:type="spellEnd"/>
      <w:r w:rsidRPr="008D2E23">
        <w:t xml:space="preserve"> G. 2011. Hydrology and biogeochemistry of tropical montane cloud forests. In </w:t>
      </w:r>
      <w:r w:rsidRPr="008D2E23">
        <w:rPr>
          <w:i/>
          <w:iCs/>
        </w:rPr>
        <w:t xml:space="preserve">Forest Hydrology and Biogeochemistry, </w:t>
      </w:r>
      <w:proofErr w:type="spellStart"/>
      <w:r w:rsidRPr="008D2E23">
        <w:t>Levia</w:t>
      </w:r>
      <w:proofErr w:type="spellEnd"/>
      <w:r w:rsidRPr="008D2E23">
        <w:t xml:space="preserve"> D.F., Carlyle-Moses D., and Tanaka T. (eds) (pp. 221-259). Springer Netherlands.</w:t>
      </w:r>
    </w:p>
    <w:p w14:paraId="3053038F" w14:textId="77777777" w:rsidR="00AA118A" w:rsidRPr="008D2E23" w:rsidRDefault="00AA118A" w:rsidP="00AA118A">
      <w:pPr>
        <w:widowControl w:val="0"/>
        <w:autoSpaceDE w:val="0"/>
        <w:autoSpaceDN w:val="0"/>
        <w:adjustRightInd w:val="0"/>
        <w:ind w:left="360" w:hanging="360"/>
        <w:jc w:val="both"/>
      </w:pPr>
    </w:p>
    <w:p w14:paraId="7BBC612F" w14:textId="77777777" w:rsidR="00AA118A" w:rsidRPr="008D2E23" w:rsidRDefault="00AA118A" w:rsidP="00AA118A">
      <w:pPr>
        <w:widowControl w:val="0"/>
        <w:autoSpaceDE w:val="0"/>
        <w:autoSpaceDN w:val="0"/>
        <w:adjustRightInd w:val="0"/>
        <w:ind w:left="360" w:hanging="360"/>
        <w:jc w:val="both"/>
      </w:pPr>
      <w:proofErr w:type="spellStart"/>
      <w:r w:rsidRPr="008D2E23">
        <w:t>Giambelluca</w:t>
      </w:r>
      <w:proofErr w:type="spellEnd"/>
      <w:r w:rsidRPr="008D2E23">
        <w:t xml:space="preserve"> T.W., DeLay J.K., </w:t>
      </w:r>
      <w:proofErr w:type="spellStart"/>
      <w:r w:rsidRPr="008D2E23">
        <w:t>Nullet</w:t>
      </w:r>
      <w:proofErr w:type="spellEnd"/>
      <w:r w:rsidRPr="008D2E23">
        <w:t xml:space="preserve"> M.A., Scholl M., and Gingerich S.B. 2011. Interpreting canopy water balance and fog screen observations: separating cloud water from wind-blown rainfall at two contrasting forest sites in Hawai’i. In </w:t>
      </w:r>
      <w:r w:rsidRPr="008D2E23">
        <w:rPr>
          <w:i/>
          <w:iCs/>
        </w:rPr>
        <w:t xml:space="preserve">Tropical Montane Cloud Forests: Science for Conservation and </w:t>
      </w:r>
      <w:proofErr w:type="gramStart"/>
      <w:r w:rsidRPr="008D2E23">
        <w:rPr>
          <w:i/>
          <w:iCs/>
        </w:rPr>
        <w:t xml:space="preserve">Management </w:t>
      </w:r>
      <w:r w:rsidRPr="008D2E23">
        <w:t> </w:t>
      </w:r>
      <w:proofErr w:type="spellStart"/>
      <w:r w:rsidRPr="008D2E23">
        <w:t>Bruijnzeel</w:t>
      </w:r>
      <w:proofErr w:type="spellEnd"/>
      <w:proofErr w:type="gramEnd"/>
      <w:r w:rsidRPr="008D2E23">
        <w:t xml:space="preserve">, L.A., </w:t>
      </w:r>
      <w:proofErr w:type="spellStart"/>
      <w:r w:rsidRPr="008D2E23">
        <w:t>Scatena</w:t>
      </w:r>
      <w:proofErr w:type="spellEnd"/>
      <w:r w:rsidRPr="008D2E23">
        <w:t>, F.N., and Hamilton, L.S. (eds). Cambridge University Press, pp. 352–358.</w:t>
      </w:r>
    </w:p>
    <w:p w14:paraId="04E938EC" w14:textId="77777777" w:rsidR="00AA118A" w:rsidRPr="008D2E23" w:rsidRDefault="00AA118A" w:rsidP="00AA118A">
      <w:pPr>
        <w:widowControl w:val="0"/>
        <w:autoSpaceDE w:val="0"/>
        <w:autoSpaceDN w:val="0"/>
        <w:adjustRightInd w:val="0"/>
        <w:ind w:left="360" w:hanging="360"/>
        <w:jc w:val="both"/>
      </w:pPr>
    </w:p>
    <w:p w14:paraId="02395821" w14:textId="77777777" w:rsidR="00AA118A" w:rsidRPr="008D2E23" w:rsidRDefault="00AA118A" w:rsidP="00AA118A">
      <w:pPr>
        <w:widowControl w:val="0"/>
        <w:autoSpaceDE w:val="0"/>
        <w:autoSpaceDN w:val="0"/>
        <w:adjustRightInd w:val="0"/>
        <w:ind w:left="360" w:hanging="360"/>
        <w:jc w:val="both"/>
      </w:pPr>
      <w:r w:rsidRPr="008D2E23">
        <w:t xml:space="preserve">Gober P., Wentz E.A., Lant T., </w:t>
      </w:r>
      <w:proofErr w:type="spellStart"/>
      <w:r w:rsidRPr="008D2E23">
        <w:t>Tschudi</w:t>
      </w:r>
      <w:proofErr w:type="spellEnd"/>
      <w:r w:rsidRPr="008D2E23">
        <w:t xml:space="preserve"> M.K., and Kirkwood C.W. 2011. </w:t>
      </w:r>
      <w:proofErr w:type="spellStart"/>
      <w:r w:rsidRPr="008D2E23">
        <w:t>WaterSim</w:t>
      </w:r>
      <w:proofErr w:type="spellEnd"/>
      <w:r w:rsidRPr="008D2E23">
        <w:t xml:space="preserve">: A simulation model for urban water planning in Phoenix, Arizona, USA. </w:t>
      </w:r>
      <w:r w:rsidRPr="008D2E23">
        <w:rPr>
          <w:i/>
          <w:iCs/>
        </w:rPr>
        <w:t>Environment and Planning B: Planning and Design</w:t>
      </w:r>
      <w:r w:rsidRPr="008D2E23">
        <w:t xml:space="preserve">, </w:t>
      </w:r>
      <w:r w:rsidRPr="008D2E23">
        <w:rPr>
          <w:i/>
          <w:iCs/>
        </w:rPr>
        <w:t>38</w:t>
      </w:r>
      <w:r w:rsidRPr="008D2E23">
        <w:t>(2), 197–215. DOI:10.1068/b36075</w:t>
      </w:r>
    </w:p>
    <w:p w14:paraId="6CF6ABC6" w14:textId="77777777" w:rsidR="00AA118A" w:rsidRPr="008D2E23" w:rsidRDefault="00AA118A" w:rsidP="00AA118A">
      <w:pPr>
        <w:widowControl w:val="0"/>
        <w:autoSpaceDE w:val="0"/>
        <w:autoSpaceDN w:val="0"/>
        <w:adjustRightInd w:val="0"/>
        <w:ind w:left="360" w:hanging="360"/>
        <w:jc w:val="both"/>
      </w:pPr>
    </w:p>
    <w:p w14:paraId="4E28B734" w14:textId="77777777" w:rsidR="00AA118A" w:rsidRPr="008D2E23" w:rsidRDefault="00AA118A" w:rsidP="00AA118A">
      <w:pPr>
        <w:widowControl w:val="0"/>
        <w:autoSpaceDE w:val="0"/>
        <w:autoSpaceDN w:val="0"/>
        <w:adjustRightInd w:val="0"/>
        <w:ind w:left="360" w:hanging="360"/>
        <w:jc w:val="both"/>
      </w:pPr>
      <w:r w:rsidRPr="008D2E23">
        <w:t xml:space="preserve">Gober P. and </w:t>
      </w:r>
      <w:proofErr w:type="spellStart"/>
      <w:r w:rsidRPr="008D2E23">
        <w:t>Wheater</w:t>
      </w:r>
      <w:proofErr w:type="spellEnd"/>
      <w:r w:rsidRPr="008D2E23">
        <w:t xml:space="preserve"> H S. 2015. Debates-Perspectives on socio-hydrology: Modeling flood risk as a public policy problem. </w:t>
      </w:r>
      <w:r w:rsidRPr="008D2E23">
        <w:rPr>
          <w:i/>
          <w:iCs/>
        </w:rPr>
        <w:t>Water Resources Research</w:t>
      </w:r>
      <w:r w:rsidRPr="008D2E23">
        <w:t xml:space="preserve">, </w:t>
      </w:r>
      <w:r w:rsidRPr="008D2E23">
        <w:rPr>
          <w:i/>
          <w:iCs/>
        </w:rPr>
        <w:t>51</w:t>
      </w:r>
      <w:r w:rsidRPr="008D2E23">
        <w:t>(6), 4782–4788. DOI: 10.1002/2015WR016945</w:t>
      </w:r>
    </w:p>
    <w:p w14:paraId="0B09226E" w14:textId="77777777" w:rsidR="00AA118A" w:rsidRPr="008D2E23" w:rsidRDefault="00AA118A" w:rsidP="00AA118A">
      <w:pPr>
        <w:widowControl w:val="0"/>
        <w:autoSpaceDE w:val="0"/>
        <w:autoSpaceDN w:val="0"/>
        <w:adjustRightInd w:val="0"/>
        <w:ind w:left="360" w:hanging="360"/>
        <w:jc w:val="both"/>
      </w:pPr>
    </w:p>
    <w:p w14:paraId="787A95F2" w14:textId="77777777" w:rsidR="00AA118A" w:rsidRPr="008D2E23" w:rsidRDefault="00AA118A" w:rsidP="00AA118A">
      <w:pPr>
        <w:widowControl w:val="0"/>
        <w:autoSpaceDE w:val="0"/>
        <w:autoSpaceDN w:val="0"/>
        <w:adjustRightInd w:val="0"/>
        <w:ind w:left="360" w:hanging="360"/>
        <w:jc w:val="both"/>
      </w:pPr>
      <w:r w:rsidRPr="008D2E23">
        <w:lastRenderedPageBreak/>
        <w:t xml:space="preserve">Golchin A., </w:t>
      </w:r>
      <w:proofErr w:type="spellStart"/>
      <w:r w:rsidRPr="008D2E23">
        <w:t>Baldock</w:t>
      </w:r>
      <w:proofErr w:type="spellEnd"/>
      <w:r w:rsidRPr="008D2E23">
        <w:t xml:space="preserve"> J.A., Clarke P., Higashi T., and </w:t>
      </w:r>
      <w:proofErr w:type="spellStart"/>
      <w:r w:rsidRPr="008D2E23">
        <w:t>Oades</w:t>
      </w:r>
      <w:proofErr w:type="spellEnd"/>
      <w:r w:rsidRPr="008D2E23">
        <w:t xml:space="preserve"> J.M. 1997. The effects of vegetation and burning on the chemical composition of soil organic matter of a volcanic ash soil by C NMR spectroscopy. II. Density fractions.</w:t>
      </w:r>
      <w:r w:rsidRPr="008D2E23">
        <w:rPr>
          <w:i/>
          <w:iCs/>
        </w:rPr>
        <w:t xml:space="preserve"> </w:t>
      </w:r>
      <w:proofErr w:type="spellStart"/>
      <w:r w:rsidRPr="008D2E23">
        <w:rPr>
          <w:i/>
          <w:iCs/>
        </w:rPr>
        <w:t>Geoderma</w:t>
      </w:r>
      <w:proofErr w:type="spellEnd"/>
      <w:r w:rsidRPr="008D2E23">
        <w:rPr>
          <w:i/>
          <w:iCs/>
        </w:rPr>
        <w:t xml:space="preserve"> </w:t>
      </w:r>
      <w:r w:rsidRPr="008D2E23">
        <w:t>76, 175–192. DOI</w:t>
      </w:r>
      <w:r w:rsidRPr="007D6D17">
        <w:t>:10.1016/S0016-7061(96)00103-6</w:t>
      </w:r>
    </w:p>
    <w:p w14:paraId="11D769C4" w14:textId="77777777" w:rsidR="00AA118A" w:rsidRPr="008D2E23" w:rsidRDefault="00AA118A" w:rsidP="00AA118A">
      <w:pPr>
        <w:widowControl w:val="0"/>
        <w:autoSpaceDE w:val="0"/>
        <w:autoSpaceDN w:val="0"/>
        <w:adjustRightInd w:val="0"/>
        <w:ind w:left="360" w:hanging="360"/>
        <w:jc w:val="both"/>
      </w:pPr>
    </w:p>
    <w:p w14:paraId="100139A1" w14:textId="77777777" w:rsidR="00AA118A" w:rsidRPr="008D2E23" w:rsidRDefault="00AA118A" w:rsidP="00AA118A">
      <w:pPr>
        <w:widowControl w:val="0"/>
        <w:autoSpaceDE w:val="0"/>
        <w:autoSpaceDN w:val="0"/>
        <w:adjustRightInd w:val="0"/>
        <w:ind w:left="360" w:hanging="360"/>
        <w:jc w:val="both"/>
      </w:pPr>
      <w:r w:rsidRPr="008D2E23">
        <w:t>Goldsmith G.R., Muñoz</w:t>
      </w:r>
      <w:r w:rsidRPr="008D2E23">
        <w:rPr>
          <w:rFonts w:ascii="Cambria Math" w:hAnsi="Cambria Math" w:cs="Cambria Math"/>
        </w:rPr>
        <w:t>‐</w:t>
      </w:r>
      <w:r w:rsidRPr="008D2E23">
        <w:t xml:space="preserve">Villers L.E., Holwerda F., McDonnell J.J., </w:t>
      </w:r>
      <w:proofErr w:type="spellStart"/>
      <w:r w:rsidRPr="008D2E23">
        <w:t>Asbjornsen</w:t>
      </w:r>
      <w:proofErr w:type="spellEnd"/>
      <w:r w:rsidRPr="008D2E23">
        <w:t xml:space="preserve"> H., and Dawson, T.E. 2012. Stable isotopes reveal linkages among ecohydrological processes in a seasonally dry tropical montane cloud forest.</w:t>
      </w:r>
      <w:r w:rsidRPr="008D2E23">
        <w:rPr>
          <w:i/>
          <w:iCs/>
        </w:rPr>
        <w:t xml:space="preserve"> Ecohydrology, 5</w:t>
      </w:r>
      <w:r w:rsidRPr="008D2E23">
        <w:t>(6), 779-790. DOI: 10.1002/eco.268</w:t>
      </w:r>
    </w:p>
    <w:p w14:paraId="1A0C9C86" w14:textId="77777777" w:rsidR="00AA118A" w:rsidRPr="008D2E23" w:rsidRDefault="00AA118A" w:rsidP="00AA118A">
      <w:pPr>
        <w:widowControl w:val="0"/>
        <w:autoSpaceDE w:val="0"/>
        <w:autoSpaceDN w:val="0"/>
        <w:adjustRightInd w:val="0"/>
        <w:ind w:left="360" w:hanging="360"/>
        <w:jc w:val="both"/>
      </w:pPr>
    </w:p>
    <w:p w14:paraId="70DD7BA5" w14:textId="77777777" w:rsidR="00AA118A" w:rsidRPr="008D2E23" w:rsidRDefault="00AA118A" w:rsidP="00AA118A">
      <w:pPr>
        <w:widowControl w:val="0"/>
        <w:autoSpaceDE w:val="0"/>
        <w:autoSpaceDN w:val="0"/>
        <w:adjustRightInd w:val="0"/>
        <w:ind w:left="360" w:hanging="360"/>
        <w:jc w:val="both"/>
      </w:pPr>
      <w:r w:rsidRPr="008D2E23">
        <w:t xml:space="preserve">Goldsmith G.R. 2013. Changing directions: the atmosphere-plant-soil continuum. </w:t>
      </w:r>
      <w:r w:rsidRPr="008D2E23">
        <w:rPr>
          <w:i/>
          <w:iCs/>
        </w:rPr>
        <w:t>New Phytologist</w:t>
      </w:r>
      <w:r w:rsidRPr="008D2E23">
        <w:t xml:space="preserve">, </w:t>
      </w:r>
      <w:r w:rsidRPr="008D2E23">
        <w:rPr>
          <w:i/>
          <w:iCs/>
        </w:rPr>
        <w:t>199</w:t>
      </w:r>
      <w:r w:rsidRPr="008D2E23">
        <w:t>(1), 4–6. DOI: 10.1111/nph.12332</w:t>
      </w:r>
    </w:p>
    <w:p w14:paraId="7BDD6744" w14:textId="77777777" w:rsidR="00AA118A" w:rsidRPr="008D2E23" w:rsidRDefault="00AA118A" w:rsidP="00AA118A">
      <w:pPr>
        <w:widowControl w:val="0"/>
        <w:autoSpaceDE w:val="0"/>
        <w:autoSpaceDN w:val="0"/>
        <w:adjustRightInd w:val="0"/>
        <w:ind w:left="360" w:hanging="360"/>
        <w:jc w:val="both"/>
      </w:pPr>
    </w:p>
    <w:p w14:paraId="77CFA57E" w14:textId="77777777" w:rsidR="00AA118A" w:rsidRPr="008D2E23" w:rsidRDefault="00AA118A" w:rsidP="00AA118A">
      <w:pPr>
        <w:widowControl w:val="0"/>
        <w:autoSpaceDE w:val="0"/>
        <w:autoSpaceDN w:val="0"/>
        <w:adjustRightInd w:val="0"/>
        <w:ind w:left="360" w:hanging="360"/>
        <w:jc w:val="both"/>
      </w:pPr>
      <w:r w:rsidRPr="008D2E23">
        <w:t xml:space="preserve">Goldstein G., Andrade J.L., </w:t>
      </w:r>
      <w:proofErr w:type="spellStart"/>
      <w:r w:rsidRPr="008D2E23">
        <w:t>Meinzer</w:t>
      </w:r>
      <w:proofErr w:type="spellEnd"/>
      <w:r w:rsidRPr="008D2E23">
        <w:t xml:space="preserve"> F.C., Holbrook N.M., </w:t>
      </w:r>
      <w:proofErr w:type="spellStart"/>
      <w:r w:rsidRPr="008D2E23">
        <w:t>Cavelier</w:t>
      </w:r>
      <w:proofErr w:type="spellEnd"/>
      <w:r w:rsidRPr="008D2E23">
        <w:t xml:space="preserve"> J., Jackson P., and </w:t>
      </w:r>
      <w:proofErr w:type="spellStart"/>
      <w:r w:rsidRPr="008D2E23">
        <w:t>Celis</w:t>
      </w:r>
      <w:proofErr w:type="spellEnd"/>
      <w:r w:rsidRPr="008D2E23">
        <w:t xml:space="preserve"> A. 1998. Stem water storage and diurnal patterns of water use in tropical forest canopy trees. </w:t>
      </w:r>
      <w:r w:rsidRPr="008D2E23">
        <w:rPr>
          <w:i/>
          <w:iCs/>
        </w:rPr>
        <w:t>Plant, Cell &amp; Environment, 21</w:t>
      </w:r>
      <w:r w:rsidRPr="008D2E23">
        <w:t>(4), 397–406. DOI: 10.1046/j.1365-3040.1998.00273.x</w:t>
      </w:r>
    </w:p>
    <w:p w14:paraId="740CD479" w14:textId="77777777" w:rsidR="00AA118A" w:rsidRPr="008D2E23" w:rsidRDefault="00AA118A" w:rsidP="00AA118A">
      <w:pPr>
        <w:widowControl w:val="0"/>
        <w:autoSpaceDE w:val="0"/>
        <w:autoSpaceDN w:val="0"/>
        <w:adjustRightInd w:val="0"/>
        <w:ind w:left="360" w:hanging="360"/>
        <w:jc w:val="both"/>
      </w:pPr>
    </w:p>
    <w:p w14:paraId="2B400FFB" w14:textId="77777777" w:rsidR="00AA118A" w:rsidRPr="008D2E23" w:rsidRDefault="00AA118A" w:rsidP="00AA118A">
      <w:pPr>
        <w:widowControl w:val="0"/>
        <w:autoSpaceDE w:val="0"/>
        <w:autoSpaceDN w:val="0"/>
        <w:adjustRightInd w:val="0"/>
        <w:ind w:left="360" w:hanging="360"/>
        <w:jc w:val="both"/>
      </w:pPr>
      <w:r w:rsidRPr="008D2E23">
        <w:t xml:space="preserve">Gomez-Peralta D., </w:t>
      </w:r>
      <w:proofErr w:type="spellStart"/>
      <w:r w:rsidRPr="008D2E23">
        <w:t>Oberbauer</w:t>
      </w:r>
      <w:proofErr w:type="spellEnd"/>
      <w:r w:rsidRPr="008D2E23">
        <w:t xml:space="preserve"> S.F., McClain M.E., and Philippi T.E. 2008. Rainfall and cloud-water interception in tropical montane forests in the eastern Andes of Central Peru. </w:t>
      </w:r>
      <w:r w:rsidRPr="008D2E23">
        <w:rPr>
          <w:i/>
          <w:iCs/>
        </w:rPr>
        <w:t>Forest Ecology and Management,</w:t>
      </w:r>
      <w:r w:rsidRPr="008D2E23">
        <w:t xml:space="preserve"> </w:t>
      </w:r>
      <w:r w:rsidRPr="008D2E23">
        <w:rPr>
          <w:i/>
          <w:iCs/>
        </w:rPr>
        <w:t>255</w:t>
      </w:r>
      <w:r w:rsidRPr="008D2E23">
        <w:t>(3–4). 1315–1325. DOI: 10.1016/j.foreco.2007.10.058</w:t>
      </w:r>
    </w:p>
    <w:p w14:paraId="53B1EAEC" w14:textId="77777777" w:rsidR="00AA118A" w:rsidRPr="008D2E23" w:rsidRDefault="00AA118A" w:rsidP="00AA118A">
      <w:pPr>
        <w:widowControl w:val="0"/>
        <w:autoSpaceDE w:val="0"/>
        <w:autoSpaceDN w:val="0"/>
        <w:adjustRightInd w:val="0"/>
        <w:ind w:left="360" w:hanging="360"/>
        <w:jc w:val="both"/>
      </w:pPr>
    </w:p>
    <w:p w14:paraId="6B8E384C" w14:textId="77777777" w:rsidR="00AA118A" w:rsidRPr="008D2E23" w:rsidRDefault="00AA118A" w:rsidP="00AA118A">
      <w:pPr>
        <w:widowControl w:val="0"/>
        <w:autoSpaceDE w:val="0"/>
        <w:autoSpaceDN w:val="0"/>
        <w:adjustRightInd w:val="0"/>
        <w:ind w:left="360" w:hanging="360"/>
        <w:jc w:val="both"/>
      </w:pPr>
      <w:r w:rsidRPr="008D2E23">
        <w:t xml:space="preserve">Good S.P., </w:t>
      </w:r>
      <w:proofErr w:type="spellStart"/>
      <w:r w:rsidRPr="008D2E23">
        <w:t>Noone</w:t>
      </w:r>
      <w:proofErr w:type="spellEnd"/>
      <w:r w:rsidRPr="008D2E23">
        <w:t xml:space="preserve"> D., and Bowen G. 2015. Hydrologic connectivity constrains partitioning of global terrestrial water fluxes. </w:t>
      </w:r>
      <w:r w:rsidRPr="008D2E23">
        <w:rPr>
          <w:i/>
          <w:iCs/>
        </w:rPr>
        <w:t>Science</w:t>
      </w:r>
      <w:r w:rsidRPr="008D2E23">
        <w:t xml:space="preserve">, </w:t>
      </w:r>
      <w:r w:rsidRPr="008D2E23">
        <w:rPr>
          <w:i/>
          <w:iCs/>
        </w:rPr>
        <w:t>349</w:t>
      </w:r>
      <w:r w:rsidRPr="008D2E23">
        <w:t xml:space="preserve">(6244), 175–177. DOI: </w:t>
      </w:r>
      <w:r w:rsidRPr="007D6D17">
        <w:t>10.1126/science.aaa5931</w:t>
      </w:r>
    </w:p>
    <w:p w14:paraId="4A12B046" w14:textId="77777777" w:rsidR="00AA118A" w:rsidRPr="008D2E23" w:rsidRDefault="00AA118A" w:rsidP="00AA118A">
      <w:pPr>
        <w:widowControl w:val="0"/>
        <w:autoSpaceDE w:val="0"/>
        <w:autoSpaceDN w:val="0"/>
        <w:adjustRightInd w:val="0"/>
        <w:ind w:left="360" w:hanging="360"/>
        <w:jc w:val="both"/>
      </w:pPr>
    </w:p>
    <w:p w14:paraId="4A01403A" w14:textId="77777777" w:rsidR="00AA118A" w:rsidRPr="008D2E23" w:rsidRDefault="00AA118A" w:rsidP="00AA118A">
      <w:pPr>
        <w:widowControl w:val="0"/>
        <w:autoSpaceDE w:val="0"/>
        <w:autoSpaceDN w:val="0"/>
        <w:adjustRightInd w:val="0"/>
        <w:ind w:left="360" w:hanging="360"/>
        <w:jc w:val="both"/>
      </w:pPr>
      <w:proofErr w:type="spellStart"/>
      <w:r w:rsidRPr="008D2E23">
        <w:t>Gotsch</w:t>
      </w:r>
      <w:proofErr w:type="spellEnd"/>
      <w:r w:rsidRPr="008D2E23">
        <w:t xml:space="preserve"> S.G., </w:t>
      </w:r>
      <w:proofErr w:type="spellStart"/>
      <w:r w:rsidRPr="008D2E23">
        <w:t>Asbjornsen</w:t>
      </w:r>
      <w:proofErr w:type="spellEnd"/>
      <w:r w:rsidRPr="008D2E23">
        <w:t xml:space="preserve"> H., Weintraub A.E., Holwerda F., Goldsmith G.R., and Dawson T.E. 2014. Foggy days and dry nights determine crown-level water balance in a seasonal tropical montane cloud forest. </w:t>
      </w:r>
      <w:r w:rsidRPr="008D2E23">
        <w:rPr>
          <w:i/>
          <w:iCs/>
        </w:rPr>
        <w:t>Plant, Cell and Environment, 37</w:t>
      </w:r>
      <w:r w:rsidRPr="008D2E23">
        <w:t>(1), 261-272. DOI: 10.1111/pce.12151</w:t>
      </w:r>
    </w:p>
    <w:p w14:paraId="2D09BFE5" w14:textId="77777777" w:rsidR="00AA118A" w:rsidRPr="008D2E23" w:rsidRDefault="00AA118A" w:rsidP="00AA118A">
      <w:pPr>
        <w:widowControl w:val="0"/>
        <w:autoSpaceDE w:val="0"/>
        <w:autoSpaceDN w:val="0"/>
        <w:adjustRightInd w:val="0"/>
        <w:ind w:left="360" w:hanging="360"/>
        <w:jc w:val="both"/>
      </w:pPr>
    </w:p>
    <w:p w14:paraId="6A139153" w14:textId="77777777" w:rsidR="00AA118A" w:rsidRPr="008D2E23" w:rsidRDefault="00AA118A" w:rsidP="00AA118A">
      <w:pPr>
        <w:widowControl w:val="0"/>
        <w:autoSpaceDE w:val="0"/>
        <w:autoSpaceDN w:val="0"/>
        <w:adjustRightInd w:val="0"/>
        <w:ind w:left="360" w:hanging="360"/>
        <w:jc w:val="both"/>
      </w:pPr>
      <w:r w:rsidRPr="008D2E23">
        <w:t xml:space="preserve">Guan K., Pan M., Li H., Wolf A., Wu J., </w:t>
      </w:r>
      <w:proofErr w:type="spellStart"/>
      <w:r w:rsidRPr="008D2E23">
        <w:t>Medvigy</w:t>
      </w:r>
      <w:proofErr w:type="spellEnd"/>
      <w:r w:rsidRPr="008D2E23">
        <w:t xml:space="preserve"> D., et al. 2015. Photosynthetic seasonality of global tropical forests constrained by hydroclimate. </w:t>
      </w:r>
      <w:r w:rsidRPr="008D2E23">
        <w:rPr>
          <w:i/>
          <w:iCs/>
        </w:rPr>
        <w:t>Nature Geoscience</w:t>
      </w:r>
      <w:r w:rsidRPr="008D2E23">
        <w:t xml:space="preserve">, </w:t>
      </w:r>
      <w:r w:rsidRPr="008D2E23">
        <w:rPr>
          <w:i/>
          <w:iCs/>
        </w:rPr>
        <w:t>8</w:t>
      </w:r>
      <w:r w:rsidRPr="008D2E23">
        <w:t>(4), 284–289.DOI: 10.1038/ngeo2382</w:t>
      </w:r>
    </w:p>
    <w:p w14:paraId="0BBB14E4" w14:textId="77777777" w:rsidR="00AA118A" w:rsidRPr="008D2E23" w:rsidRDefault="00AA118A" w:rsidP="00AA118A">
      <w:pPr>
        <w:widowControl w:val="0"/>
        <w:autoSpaceDE w:val="0"/>
        <w:autoSpaceDN w:val="0"/>
        <w:adjustRightInd w:val="0"/>
        <w:ind w:left="360" w:hanging="360"/>
        <w:jc w:val="both"/>
      </w:pPr>
    </w:p>
    <w:p w14:paraId="231D2C59" w14:textId="77777777" w:rsidR="00AA118A" w:rsidRPr="008D2E23" w:rsidRDefault="00AA118A" w:rsidP="00AA118A">
      <w:pPr>
        <w:widowControl w:val="0"/>
        <w:autoSpaceDE w:val="0"/>
        <w:autoSpaceDN w:val="0"/>
        <w:adjustRightInd w:val="0"/>
        <w:ind w:left="360" w:hanging="360"/>
        <w:jc w:val="both"/>
      </w:pPr>
      <w:r w:rsidRPr="008D2E23">
        <w:t xml:space="preserve">Hamilton SK. 2010. Biogeochemical implications of climate change for tropical rivers and floodplains. </w:t>
      </w:r>
      <w:proofErr w:type="spellStart"/>
      <w:r w:rsidRPr="008D2E23">
        <w:rPr>
          <w:i/>
          <w:iCs/>
        </w:rPr>
        <w:t>Hydrobiologia</w:t>
      </w:r>
      <w:proofErr w:type="spellEnd"/>
      <w:r w:rsidRPr="008D2E23">
        <w:rPr>
          <w:i/>
          <w:iCs/>
        </w:rPr>
        <w:t>,</w:t>
      </w:r>
      <w:r w:rsidRPr="008D2E23">
        <w:t xml:space="preserve"> </w:t>
      </w:r>
      <w:r w:rsidRPr="008D2E23">
        <w:rPr>
          <w:i/>
          <w:iCs/>
        </w:rPr>
        <w:t>657</w:t>
      </w:r>
      <w:r w:rsidRPr="008D2E23">
        <w:t>(1), 19–35. DOI: 10.1007/s10750-009-0086-1</w:t>
      </w:r>
    </w:p>
    <w:p w14:paraId="313B0AAE" w14:textId="77777777" w:rsidR="00AA118A" w:rsidRPr="008D2E23" w:rsidRDefault="00AA118A" w:rsidP="00AA118A">
      <w:pPr>
        <w:widowControl w:val="0"/>
        <w:autoSpaceDE w:val="0"/>
        <w:autoSpaceDN w:val="0"/>
        <w:adjustRightInd w:val="0"/>
        <w:ind w:left="360" w:hanging="360"/>
        <w:jc w:val="both"/>
      </w:pPr>
    </w:p>
    <w:p w14:paraId="41157F77" w14:textId="77777777" w:rsidR="00AA118A" w:rsidRPr="008D2E23" w:rsidRDefault="00AA118A" w:rsidP="00AA118A">
      <w:pPr>
        <w:widowControl w:val="0"/>
        <w:autoSpaceDE w:val="0"/>
        <w:autoSpaceDN w:val="0"/>
        <w:adjustRightInd w:val="0"/>
        <w:ind w:left="360" w:hanging="360"/>
        <w:jc w:val="both"/>
      </w:pPr>
      <w:r w:rsidRPr="008D2E23">
        <w:t xml:space="preserve">Hampton S.E., Strasser C. A., Tewksbury J. J., Gram W. K., Budden A. E., </w:t>
      </w:r>
      <w:proofErr w:type="spellStart"/>
      <w:r w:rsidRPr="008D2E23">
        <w:t>Batcheller</w:t>
      </w:r>
      <w:proofErr w:type="spellEnd"/>
      <w:r w:rsidRPr="008D2E23">
        <w:t xml:space="preserve"> A. L., et al. 2013. Big data and the future of ecology. </w:t>
      </w:r>
      <w:r w:rsidRPr="008D2E23">
        <w:rPr>
          <w:i/>
          <w:iCs/>
        </w:rPr>
        <w:t>Frontiers in Ecology and the Environment</w:t>
      </w:r>
      <w:r w:rsidRPr="008D2E23">
        <w:t xml:space="preserve">, </w:t>
      </w:r>
      <w:r w:rsidRPr="008D2E23">
        <w:rPr>
          <w:i/>
          <w:iCs/>
        </w:rPr>
        <w:t>11</w:t>
      </w:r>
      <w:r w:rsidRPr="008D2E23">
        <w:t>(3), 156–162. DOI: 10.1890/120103</w:t>
      </w:r>
    </w:p>
    <w:p w14:paraId="70C7D24B" w14:textId="77777777" w:rsidR="00AA118A" w:rsidRPr="008D2E23" w:rsidRDefault="00AA118A" w:rsidP="00AA118A">
      <w:pPr>
        <w:widowControl w:val="0"/>
        <w:autoSpaceDE w:val="0"/>
        <w:autoSpaceDN w:val="0"/>
        <w:adjustRightInd w:val="0"/>
        <w:ind w:left="360" w:hanging="360"/>
        <w:jc w:val="both"/>
      </w:pPr>
    </w:p>
    <w:p w14:paraId="3CDB6DD3" w14:textId="77777777" w:rsidR="00AA118A" w:rsidRPr="008D2E23" w:rsidRDefault="00AA118A" w:rsidP="00AA118A">
      <w:pPr>
        <w:widowControl w:val="0"/>
        <w:autoSpaceDE w:val="0"/>
        <w:autoSpaceDN w:val="0"/>
        <w:adjustRightInd w:val="0"/>
        <w:ind w:left="360" w:hanging="360"/>
        <w:jc w:val="both"/>
      </w:pPr>
      <w:r w:rsidRPr="008D2E23">
        <w:t xml:space="preserve">Hansen M.C., </w:t>
      </w:r>
      <w:proofErr w:type="spellStart"/>
      <w:r w:rsidRPr="008D2E23">
        <w:t>Potapov</w:t>
      </w:r>
      <w:proofErr w:type="spellEnd"/>
      <w:r w:rsidRPr="008D2E23">
        <w:t xml:space="preserve"> P.V., Moore R., </w:t>
      </w:r>
      <w:proofErr w:type="spellStart"/>
      <w:r w:rsidRPr="008D2E23">
        <w:t>Hancher</w:t>
      </w:r>
      <w:proofErr w:type="spellEnd"/>
      <w:r w:rsidRPr="008D2E23">
        <w:t xml:space="preserve"> M., </w:t>
      </w:r>
      <w:proofErr w:type="spellStart"/>
      <w:r w:rsidRPr="008D2E23">
        <w:t>Turubanova</w:t>
      </w:r>
      <w:proofErr w:type="spellEnd"/>
      <w:r w:rsidRPr="008D2E23">
        <w:t xml:space="preserve"> S.A., </w:t>
      </w:r>
      <w:proofErr w:type="spellStart"/>
      <w:r w:rsidRPr="008D2E23">
        <w:t>Tyukavina</w:t>
      </w:r>
      <w:proofErr w:type="spellEnd"/>
      <w:r w:rsidRPr="008D2E23">
        <w:t xml:space="preserve"> A., et al. 2013. High-Resolution Global Maps of 21st-Century Forest Cover Change. </w:t>
      </w:r>
      <w:r w:rsidRPr="008D2E23">
        <w:rPr>
          <w:i/>
          <w:iCs/>
        </w:rPr>
        <w:t>Science</w:t>
      </w:r>
      <w:r w:rsidRPr="008D2E23">
        <w:t xml:space="preserve">, </w:t>
      </w:r>
      <w:r w:rsidRPr="008D2E23">
        <w:rPr>
          <w:i/>
          <w:iCs/>
        </w:rPr>
        <w:t>342</w:t>
      </w:r>
      <w:r w:rsidRPr="008D2E23">
        <w:t>(6160), 850–853. DOI: 10.1126/science.1244693</w:t>
      </w:r>
    </w:p>
    <w:p w14:paraId="491104C1" w14:textId="77777777" w:rsidR="00AA118A" w:rsidRPr="008D2E23" w:rsidRDefault="00AA118A" w:rsidP="00AA118A">
      <w:pPr>
        <w:widowControl w:val="0"/>
        <w:autoSpaceDE w:val="0"/>
        <w:autoSpaceDN w:val="0"/>
        <w:adjustRightInd w:val="0"/>
        <w:ind w:left="360" w:hanging="360"/>
        <w:jc w:val="both"/>
      </w:pPr>
    </w:p>
    <w:p w14:paraId="2CF0366F" w14:textId="77777777" w:rsidR="00AA118A" w:rsidRPr="008D2E23" w:rsidRDefault="00AA118A" w:rsidP="00AA118A">
      <w:pPr>
        <w:widowControl w:val="0"/>
        <w:autoSpaceDE w:val="0"/>
        <w:autoSpaceDN w:val="0"/>
        <w:adjustRightInd w:val="0"/>
        <w:ind w:left="360" w:hanging="360"/>
        <w:jc w:val="both"/>
      </w:pPr>
      <w:proofErr w:type="spellStart"/>
      <w:r w:rsidRPr="008D2E23">
        <w:t>Herbstritt</w:t>
      </w:r>
      <w:proofErr w:type="spellEnd"/>
      <w:r w:rsidRPr="008D2E23">
        <w:t xml:space="preserve"> B., </w:t>
      </w:r>
      <w:proofErr w:type="spellStart"/>
      <w:r w:rsidRPr="008D2E23">
        <w:t>Gralher</w:t>
      </w:r>
      <w:proofErr w:type="spellEnd"/>
      <w:r w:rsidRPr="008D2E23">
        <w:t xml:space="preserve"> B., and </w:t>
      </w:r>
      <w:proofErr w:type="spellStart"/>
      <w:r w:rsidRPr="008D2E23">
        <w:t>Weiler</w:t>
      </w:r>
      <w:proofErr w:type="spellEnd"/>
      <w:r w:rsidRPr="008D2E23">
        <w:t xml:space="preserve"> M. 2012. Continuous in situ measurements of stable isotopes in liquid water. </w:t>
      </w:r>
      <w:r w:rsidRPr="008D2E23">
        <w:rPr>
          <w:i/>
          <w:iCs/>
        </w:rPr>
        <w:t>Water Resources Research, 48</w:t>
      </w:r>
      <w:r w:rsidRPr="008D2E23">
        <w:t>(3). DOI: 10.1029/2011WR011369</w:t>
      </w:r>
    </w:p>
    <w:p w14:paraId="1664FD65" w14:textId="77777777" w:rsidR="00AA118A" w:rsidRPr="008D2E23" w:rsidRDefault="00AA118A" w:rsidP="00AA118A">
      <w:pPr>
        <w:widowControl w:val="0"/>
        <w:autoSpaceDE w:val="0"/>
        <w:autoSpaceDN w:val="0"/>
        <w:adjustRightInd w:val="0"/>
        <w:ind w:left="360" w:hanging="360"/>
        <w:jc w:val="both"/>
      </w:pPr>
    </w:p>
    <w:p w14:paraId="3B59C097" w14:textId="77777777" w:rsidR="00AA118A" w:rsidRPr="008D2E23" w:rsidRDefault="00AA118A" w:rsidP="00AA118A">
      <w:pPr>
        <w:widowControl w:val="0"/>
        <w:autoSpaceDE w:val="0"/>
        <w:autoSpaceDN w:val="0"/>
        <w:adjustRightInd w:val="0"/>
        <w:ind w:left="360" w:hanging="360"/>
        <w:jc w:val="both"/>
      </w:pPr>
      <w:proofErr w:type="spellStart"/>
      <w:r w:rsidRPr="005C6167">
        <w:rPr>
          <w:rFonts w:eastAsia="Times New Roman"/>
        </w:rPr>
        <w:t>Hervé</w:t>
      </w:r>
      <w:proofErr w:type="spellEnd"/>
      <w:r w:rsidRPr="005C6167">
        <w:rPr>
          <w:rFonts w:eastAsia="Times New Roman"/>
        </w:rPr>
        <w:t>-Fernández</w:t>
      </w:r>
      <w:r w:rsidRPr="008D2E23">
        <w:t xml:space="preserve"> P., </w:t>
      </w:r>
      <w:proofErr w:type="spellStart"/>
      <w:r w:rsidRPr="008D2E23">
        <w:t>Oyarzún</w:t>
      </w:r>
      <w:proofErr w:type="spellEnd"/>
      <w:r w:rsidRPr="008D2E23">
        <w:t xml:space="preserve"> C., </w:t>
      </w:r>
      <w:proofErr w:type="spellStart"/>
      <w:r w:rsidRPr="008D2E23">
        <w:t>Brumbt</w:t>
      </w:r>
      <w:proofErr w:type="spellEnd"/>
      <w:r w:rsidRPr="008D2E23">
        <w:t xml:space="preserve"> C., Huygens D., </w:t>
      </w:r>
      <w:proofErr w:type="spellStart"/>
      <w:r w:rsidRPr="008D2E23">
        <w:t>Bodé</w:t>
      </w:r>
      <w:proofErr w:type="spellEnd"/>
      <w:r w:rsidRPr="008D2E23">
        <w:t xml:space="preserve"> S., </w:t>
      </w:r>
      <w:proofErr w:type="spellStart"/>
      <w:r w:rsidRPr="008D2E23">
        <w:t>Verhoest</w:t>
      </w:r>
      <w:proofErr w:type="spellEnd"/>
      <w:r w:rsidRPr="008D2E23">
        <w:t xml:space="preserve"> N.E.C., and </w:t>
      </w:r>
      <w:proofErr w:type="spellStart"/>
      <w:r w:rsidRPr="008D2E23">
        <w:lastRenderedPageBreak/>
        <w:t>Boeckx</w:t>
      </w:r>
      <w:proofErr w:type="spellEnd"/>
      <w:r w:rsidRPr="008D2E23">
        <w:t xml:space="preserve"> P. 2016. Assessing the “two water worlds” hypothesis and water sources for native and exotic evergreen species in south</w:t>
      </w:r>
      <w:r w:rsidRPr="008D2E23">
        <w:rPr>
          <w:rFonts w:ascii="Cambria Math" w:hAnsi="Cambria Math" w:cs="Cambria Math"/>
        </w:rPr>
        <w:t>‐</w:t>
      </w:r>
      <w:r w:rsidRPr="008D2E23">
        <w:t>central Chile.</w:t>
      </w:r>
      <w:r w:rsidRPr="008D2E23">
        <w:rPr>
          <w:i/>
          <w:iCs/>
        </w:rPr>
        <w:t xml:space="preserve"> Hydrological Processe</w:t>
      </w:r>
      <w:r w:rsidRPr="008D2E23">
        <w:t>s. DOI: 10.1002/hyp.10984</w:t>
      </w:r>
    </w:p>
    <w:p w14:paraId="7D3E43D5" w14:textId="77777777" w:rsidR="00AA118A" w:rsidRPr="008D2E23" w:rsidRDefault="00AA118A" w:rsidP="00AA118A">
      <w:pPr>
        <w:widowControl w:val="0"/>
        <w:autoSpaceDE w:val="0"/>
        <w:autoSpaceDN w:val="0"/>
        <w:adjustRightInd w:val="0"/>
        <w:ind w:left="360" w:hanging="360"/>
        <w:jc w:val="both"/>
      </w:pPr>
    </w:p>
    <w:p w14:paraId="58BD408F" w14:textId="77777777" w:rsidR="00AA118A" w:rsidRPr="008D2E23" w:rsidRDefault="00AA118A" w:rsidP="00AA118A">
      <w:pPr>
        <w:widowControl w:val="0"/>
        <w:autoSpaceDE w:val="0"/>
        <w:autoSpaceDN w:val="0"/>
        <w:adjustRightInd w:val="0"/>
        <w:ind w:left="360" w:hanging="360"/>
        <w:jc w:val="both"/>
      </w:pPr>
      <w:proofErr w:type="spellStart"/>
      <w:r w:rsidRPr="008D2E23">
        <w:t>Hoerl</w:t>
      </w:r>
      <w:proofErr w:type="spellEnd"/>
      <w:r w:rsidRPr="008D2E23">
        <w:t xml:space="preserve"> R.W., </w:t>
      </w:r>
      <w:proofErr w:type="spellStart"/>
      <w:r w:rsidRPr="008D2E23">
        <w:t>Snee</w:t>
      </w:r>
      <w:proofErr w:type="spellEnd"/>
      <w:r w:rsidRPr="008D2E23">
        <w:t xml:space="preserve"> R.D., and De </w:t>
      </w:r>
      <w:proofErr w:type="spellStart"/>
      <w:r w:rsidRPr="008D2E23">
        <w:t>Veaux</w:t>
      </w:r>
      <w:proofErr w:type="spellEnd"/>
      <w:r w:rsidRPr="008D2E23">
        <w:t xml:space="preserve"> R.D. 2014. Applying statistical thinking to ‘Big </w:t>
      </w:r>
      <w:proofErr w:type="spellStart"/>
      <w:r w:rsidRPr="008D2E23">
        <w:t>Data’problems</w:t>
      </w:r>
      <w:proofErr w:type="spellEnd"/>
      <w:r w:rsidRPr="008D2E23">
        <w:t xml:space="preserve">. </w:t>
      </w:r>
      <w:r w:rsidRPr="008D2E23">
        <w:rPr>
          <w:i/>
          <w:iCs/>
        </w:rPr>
        <w:t>Wiley Interdisciplinary Reviews: Computational Statistics,</w:t>
      </w:r>
      <w:r w:rsidRPr="008D2E23">
        <w:t xml:space="preserve"> </w:t>
      </w:r>
      <w:r w:rsidRPr="008D2E23">
        <w:rPr>
          <w:i/>
          <w:iCs/>
        </w:rPr>
        <w:t>6</w:t>
      </w:r>
      <w:r w:rsidRPr="008D2E23">
        <w:t>(4), 222–232. DOI: 10.1002/wics.1306</w:t>
      </w:r>
    </w:p>
    <w:p w14:paraId="6F62834A" w14:textId="77777777" w:rsidR="00AA118A" w:rsidRPr="008D2E23" w:rsidRDefault="00AA118A" w:rsidP="00AA118A">
      <w:pPr>
        <w:widowControl w:val="0"/>
        <w:autoSpaceDE w:val="0"/>
        <w:autoSpaceDN w:val="0"/>
        <w:adjustRightInd w:val="0"/>
        <w:ind w:left="360" w:hanging="360"/>
        <w:jc w:val="both"/>
      </w:pPr>
    </w:p>
    <w:p w14:paraId="3153A9D1" w14:textId="77777777" w:rsidR="00AA118A" w:rsidRPr="008D2E23" w:rsidRDefault="00AA118A" w:rsidP="00AA118A">
      <w:pPr>
        <w:widowControl w:val="0"/>
        <w:autoSpaceDE w:val="0"/>
        <w:autoSpaceDN w:val="0"/>
        <w:adjustRightInd w:val="0"/>
        <w:ind w:left="360" w:hanging="360"/>
        <w:jc w:val="both"/>
      </w:pPr>
      <w:r w:rsidRPr="008D2E23">
        <w:t xml:space="preserve">Holwerda F., </w:t>
      </w:r>
      <w:proofErr w:type="spellStart"/>
      <w:r w:rsidRPr="008D2E23">
        <w:t>Bruijnzeel</w:t>
      </w:r>
      <w:proofErr w:type="spellEnd"/>
      <w:r w:rsidRPr="008D2E23">
        <w:t xml:space="preserve"> L.A., Oord A.L., and </w:t>
      </w:r>
      <w:proofErr w:type="spellStart"/>
      <w:r w:rsidRPr="008D2E23">
        <w:t>Scatena</w:t>
      </w:r>
      <w:proofErr w:type="spellEnd"/>
      <w:r w:rsidRPr="008D2E23">
        <w:t xml:space="preserve"> F.N. 2010. Fog interception in a Puerto Rican elfin cloud forest: a wet-canopy water budget approach. In </w:t>
      </w:r>
      <w:r w:rsidRPr="008D2E23">
        <w:rPr>
          <w:i/>
          <w:iCs/>
        </w:rPr>
        <w:t>Tropical Montane Cloud Forests: Science for Conservation and Management</w:t>
      </w:r>
      <w:r w:rsidRPr="008D2E23">
        <w:t xml:space="preserve">, </w:t>
      </w:r>
      <w:proofErr w:type="spellStart"/>
      <w:r w:rsidRPr="008D2E23">
        <w:t>Bruijnzeel</w:t>
      </w:r>
      <w:proofErr w:type="spellEnd"/>
      <w:r w:rsidRPr="008D2E23">
        <w:t xml:space="preserve">, L.A., </w:t>
      </w:r>
      <w:proofErr w:type="spellStart"/>
      <w:r w:rsidRPr="008D2E23">
        <w:t>Scatena</w:t>
      </w:r>
      <w:proofErr w:type="spellEnd"/>
      <w:r w:rsidRPr="008D2E23">
        <w:t>, F.N., and Hamilton, L.S. (eds). Cambridge University Press, pp. 282-292.</w:t>
      </w:r>
    </w:p>
    <w:p w14:paraId="71A67B2F" w14:textId="77777777" w:rsidR="00AA118A" w:rsidRPr="008D2E23" w:rsidRDefault="00AA118A" w:rsidP="00AA118A">
      <w:pPr>
        <w:widowControl w:val="0"/>
        <w:autoSpaceDE w:val="0"/>
        <w:autoSpaceDN w:val="0"/>
        <w:adjustRightInd w:val="0"/>
        <w:ind w:left="360" w:hanging="360"/>
        <w:jc w:val="both"/>
      </w:pPr>
    </w:p>
    <w:p w14:paraId="1AD0A620" w14:textId="77777777" w:rsidR="00AA118A" w:rsidRPr="008D2E23" w:rsidRDefault="00AA118A" w:rsidP="00AA118A">
      <w:pPr>
        <w:widowControl w:val="0"/>
        <w:autoSpaceDE w:val="0"/>
        <w:autoSpaceDN w:val="0"/>
        <w:adjustRightInd w:val="0"/>
        <w:ind w:left="360" w:hanging="360"/>
        <w:jc w:val="both"/>
      </w:pPr>
      <w:r w:rsidRPr="008D2E23">
        <w:t xml:space="preserve">Houston J. 2006. Variability of precipitation in the Atacama Desert: its causes and hydrological impact. </w:t>
      </w:r>
      <w:r w:rsidRPr="008D2E23">
        <w:rPr>
          <w:i/>
          <w:iCs/>
        </w:rPr>
        <w:t>International Journal of Climatology</w:t>
      </w:r>
      <w:r w:rsidRPr="008D2E23">
        <w:t xml:space="preserve">, </w:t>
      </w:r>
      <w:r w:rsidRPr="008D2E23">
        <w:rPr>
          <w:i/>
          <w:iCs/>
        </w:rPr>
        <w:t>26</w:t>
      </w:r>
      <w:r w:rsidRPr="008D2E23">
        <w:t>(15), 2181–2198. DOI: 10.1002/joc.1359</w:t>
      </w:r>
    </w:p>
    <w:p w14:paraId="5181CA67" w14:textId="77777777" w:rsidR="00AA118A" w:rsidRPr="008D2E23" w:rsidRDefault="00AA118A" w:rsidP="00AA118A">
      <w:pPr>
        <w:widowControl w:val="0"/>
        <w:autoSpaceDE w:val="0"/>
        <w:autoSpaceDN w:val="0"/>
        <w:adjustRightInd w:val="0"/>
        <w:ind w:left="360" w:hanging="360"/>
        <w:jc w:val="both"/>
      </w:pPr>
    </w:p>
    <w:p w14:paraId="7B3EB4C5" w14:textId="77777777" w:rsidR="00AA118A" w:rsidRPr="008D2E23" w:rsidRDefault="00AA118A" w:rsidP="00AA118A">
      <w:pPr>
        <w:widowControl w:val="0"/>
        <w:autoSpaceDE w:val="0"/>
        <w:autoSpaceDN w:val="0"/>
        <w:adjustRightInd w:val="0"/>
        <w:ind w:left="360" w:hanging="360"/>
        <w:jc w:val="both"/>
      </w:pPr>
      <w:r w:rsidRPr="008D2E23">
        <w:t xml:space="preserve">Hu K., Chen H., </w:t>
      </w:r>
      <w:proofErr w:type="spellStart"/>
      <w:r w:rsidRPr="008D2E23">
        <w:t>Nie</w:t>
      </w:r>
      <w:proofErr w:type="spellEnd"/>
      <w:r w:rsidRPr="008D2E23">
        <w:t xml:space="preserve"> Y., and Wang K. 2015. Seasonal recharge and mean residence times of soil and </w:t>
      </w:r>
      <w:proofErr w:type="spellStart"/>
      <w:r w:rsidRPr="008D2E23">
        <w:t>epikarst</w:t>
      </w:r>
      <w:proofErr w:type="spellEnd"/>
      <w:r w:rsidRPr="008D2E23">
        <w:t xml:space="preserve"> water in a small karst catchment of southwest China.</w:t>
      </w:r>
      <w:r w:rsidRPr="008D2E23">
        <w:rPr>
          <w:i/>
          <w:iCs/>
        </w:rPr>
        <w:t xml:space="preserve"> Scientific reports 5</w:t>
      </w:r>
      <w:r w:rsidRPr="008D2E23">
        <w:t>: 10215. DOI: 10.1038/srep10215</w:t>
      </w:r>
    </w:p>
    <w:p w14:paraId="2FA9E43A" w14:textId="77777777" w:rsidR="00AA118A" w:rsidRPr="008D2E23" w:rsidRDefault="00AA118A" w:rsidP="00AA118A">
      <w:pPr>
        <w:widowControl w:val="0"/>
        <w:autoSpaceDE w:val="0"/>
        <w:autoSpaceDN w:val="0"/>
        <w:adjustRightInd w:val="0"/>
        <w:ind w:left="360" w:hanging="360"/>
        <w:jc w:val="both"/>
      </w:pPr>
    </w:p>
    <w:p w14:paraId="23A545E3" w14:textId="77777777" w:rsidR="00AA118A" w:rsidRPr="008D2E23" w:rsidRDefault="00AA118A" w:rsidP="00AA118A">
      <w:pPr>
        <w:widowControl w:val="0"/>
        <w:autoSpaceDE w:val="0"/>
        <w:autoSpaceDN w:val="0"/>
        <w:adjustRightInd w:val="0"/>
        <w:ind w:left="360" w:hanging="360"/>
        <w:jc w:val="both"/>
      </w:pPr>
      <w:r w:rsidRPr="008D2E23">
        <w:t xml:space="preserve">Hu J. and </w:t>
      </w:r>
      <w:proofErr w:type="spellStart"/>
      <w:r w:rsidRPr="008D2E23">
        <w:t>Riveros-Iregui</w:t>
      </w:r>
      <w:proofErr w:type="spellEnd"/>
      <w:r w:rsidRPr="008D2E23">
        <w:t xml:space="preserve"> D.A. 2016. Life in the clouds: are tropical montane cloud forests responding to changes in climate? </w:t>
      </w:r>
      <w:proofErr w:type="spellStart"/>
      <w:r w:rsidRPr="008D2E23">
        <w:rPr>
          <w:i/>
          <w:iCs/>
        </w:rPr>
        <w:t>Oecologia</w:t>
      </w:r>
      <w:proofErr w:type="spellEnd"/>
      <w:r w:rsidRPr="008D2E23">
        <w:t xml:space="preserve">, </w:t>
      </w:r>
      <w:r w:rsidRPr="008D2E23">
        <w:rPr>
          <w:i/>
          <w:iCs/>
        </w:rPr>
        <w:t>180</w:t>
      </w:r>
      <w:r w:rsidRPr="008D2E23">
        <w:t>(4), 1061–1073. DOI: 10.1007/s00442-015-3533-x</w:t>
      </w:r>
    </w:p>
    <w:p w14:paraId="1676CD84" w14:textId="77777777" w:rsidR="00AA118A" w:rsidRPr="008D2E23" w:rsidRDefault="00AA118A" w:rsidP="00AA118A">
      <w:pPr>
        <w:widowControl w:val="0"/>
        <w:autoSpaceDE w:val="0"/>
        <w:autoSpaceDN w:val="0"/>
        <w:adjustRightInd w:val="0"/>
        <w:ind w:left="360" w:hanging="360"/>
        <w:jc w:val="both"/>
      </w:pPr>
    </w:p>
    <w:p w14:paraId="66B6EF55" w14:textId="77777777" w:rsidR="00AA118A" w:rsidRPr="008D2E23" w:rsidRDefault="00AA118A" w:rsidP="00AA118A">
      <w:pPr>
        <w:widowControl w:val="0"/>
        <w:autoSpaceDE w:val="0"/>
        <w:autoSpaceDN w:val="0"/>
        <w:adjustRightInd w:val="0"/>
        <w:ind w:left="360" w:hanging="360"/>
        <w:jc w:val="both"/>
      </w:pPr>
      <w:r w:rsidRPr="008D2E23">
        <w:t xml:space="preserve">Huntington T. G. 2006. Evidence for intensification of the global water cycle: Review and synthesis. </w:t>
      </w:r>
      <w:r w:rsidRPr="008D2E23">
        <w:rPr>
          <w:i/>
          <w:iCs/>
        </w:rPr>
        <w:t>Journal of Hydrology</w:t>
      </w:r>
      <w:r w:rsidRPr="008D2E23">
        <w:t xml:space="preserve">, </w:t>
      </w:r>
      <w:r w:rsidRPr="008D2E23">
        <w:rPr>
          <w:i/>
          <w:iCs/>
        </w:rPr>
        <w:t>319</w:t>
      </w:r>
      <w:r w:rsidRPr="008D2E23">
        <w:t>(1-4), 83–95. DOI: 10.1016/j.jhydrol.2005.07.003</w:t>
      </w:r>
    </w:p>
    <w:p w14:paraId="13087A6E" w14:textId="77777777" w:rsidR="00AA118A" w:rsidRPr="008D2E23" w:rsidRDefault="00AA118A" w:rsidP="00AA118A">
      <w:pPr>
        <w:widowControl w:val="0"/>
        <w:autoSpaceDE w:val="0"/>
        <w:autoSpaceDN w:val="0"/>
        <w:adjustRightInd w:val="0"/>
        <w:ind w:left="360" w:hanging="360"/>
        <w:jc w:val="both"/>
      </w:pPr>
    </w:p>
    <w:p w14:paraId="474D8CAD" w14:textId="77777777" w:rsidR="00AA118A" w:rsidRPr="008D2E23" w:rsidRDefault="00AA118A" w:rsidP="00AA118A">
      <w:pPr>
        <w:widowControl w:val="0"/>
        <w:autoSpaceDE w:val="0"/>
        <w:autoSpaceDN w:val="0"/>
        <w:adjustRightInd w:val="0"/>
        <w:ind w:left="360" w:hanging="360"/>
        <w:jc w:val="both"/>
      </w:pPr>
      <w:proofErr w:type="spellStart"/>
      <w:r w:rsidRPr="008D2E23">
        <w:t>Hutley</w:t>
      </w:r>
      <w:proofErr w:type="spellEnd"/>
      <w:r w:rsidRPr="008D2E23">
        <w:t xml:space="preserve"> L.B., </w:t>
      </w:r>
      <w:proofErr w:type="spellStart"/>
      <w:r w:rsidRPr="008D2E23">
        <w:t>Doley</w:t>
      </w:r>
      <w:proofErr w:type="spellEnd"/>
      <w:r w:rsidRPr="008D2E23">
        <w:t xml:space="preserve"> D., Yates D.J., and </w:t>
      </w:r>
      <w:proofErr w:type="spellStart"/>
      <w:r w:rsidRPr="008D2E23">
        <w:t>Boonsaner</w:t>
      </w:r>
      <w:proofErr w:type="spellEnd"/>
      <w:r w:rsidRPr="008D2E23">
        <w:t xml:space="preserve"> A. 1997. Water balance of an Australian subtropical rainforest at altitude: The ecological and physiological significance of intercepted cloud and fog. </w:t>
      </w:r>
      <w:r w:rsidRPr="008D2E23">
        <w:rPr>
          <w:i/>
          <w:iCs/>
        </w:rPr>
        <w:t>Australian journal of botany</w:t>
      </w:r>
      <w:r w:rsidRPr="008D2E23">
        <w:t xml:space="preserve">, </w:t>
      </w:r>
      <w:r w:rsidRPr="008D2E23">
        <w:rPr>
          <w:i/>
          <w:iCs/>
        </w:rPr>
        <w:t>45</w:t>
      </w:r>
      <w:r w:rsidRPr="008D2E23">
        <w:t>(2), 311–329. DOI:10.1071/BT96014</w:t>
      </w:r>
    </w:p>
    <w:p w14:paraId="051AA3F7" w14:textId="77777777" w:rsidR="00AA118A" w:rsidRPr="008D2E23" w:rsidRDefault="00AA118A" w:rsidP="00AA118A">
      <w:pPr>
        <w:widowControl w:val="0"/>
        <w:autoSpaceDE w:val="0"/>
        <w:autoSpaceDN w:val="0"/>
        <w:adjustRightInd w:val="0"/>
        <w:ind w:left="360" w:hanging="360"/>
        <w:jc w:val="both"/>
      </w:pPr>
    </w:p>
    <w:p w14:paraId="6A10E969" w14:textId="77777777" w:rsidR="00AA118A" w:rsidRPr="008D2E23" w:rsidRDefault="00AA118A" w:rsidP="00AA118A">
      <w:pPr>
        <w:widowControl w:val="0"/>
        <w:autoSpaceDE w:val="0"/>
        <w:autoSpaceDN w:val="0"/>
        <w:adjustRightInd w:val="0"/>
        <w:ind w:left="360" w:hanging="360"/>
        <w:jc w:val="both"/>
      </w:pPr>
      <w:proofErr w:type="spellStart"/>
      <w:r w:rsidRPr="008D2E23">
        <w:t>Huxman</w:t>
      </w:r>
      <w:proofErr w:type="spellEnd"/>
      <w:r w:rsidRPr="008D2E23">
        <w:t xml:space="preserve"> T.E., Wilcox B.P., </w:t>
      </w:r>
      <w:proofErr w:type="spellStart"/>
      <w:r w:rsidRPr="008D2E23">
        <w:t>Breshears</w:t>
      </w:r>
      <w:proofErr w:type="spellEnd"/>
      <w:r w:rsidRPr="008D2E23">
        <w:t xml:space="preserve"> D.D., Scott R.L., Snyder K.A., Small E.E., </w:t>
      </w:r>
      <w:proofErr w:type="spellStart"/>
      <w:r w:rsidRPr="008D2E23">
        <w:t>Hultine</w:t>
      </w:r>
      <w:proofErr w:type="spellEnd"/>
      <w:r w:rsidRPr="008D2E23">
        <w:t xml:space="preserve"> K., </w:t>
      </w:r>
      <w:proofErr w:type="spellStart"/>
      <w:r w:rsidRPr="008D2E23">
        <w:t>Pockman</w:t>
      </w:r>
      <w:proofErr w:type="spellEnd"/>
      <w:r w:rsidRPr="008D2E23">
        <w:t xml:space="preserve"> W.T., and Jackson R.B. 2005. Ecohydrological Implications of Woody Plant Encroachment. </w:t>
      </w:r>
      <w:r w:rsidRPr="008D2E23">
        <w:rPr>
          <w:i/>
          <w:iCs/>
        </w:rPr>
        <w:t>Ecology,</w:t>
      </w:r>
      <w:r w:rsidRPr="008D2E23">
        <w:t xml:space="preserve"> </w:t>
      </w:r>
      <w:r w:rsidRPr="008D2E23">
        <w:rPr>
          <w:i/>
          <w:iCs/>
        </w:rPr>
        <w:t>86</w:t>
      </w:r>
      <w:r w:rsidRPr="008D2E23">
        <w:t>(2), 308–319. DOI: 10.1890/03-0583</w:t>
      </w:r>
    </w:p>
    <w:p w14:paraId="25D74134" w14:textId="77777777" w:rsidR="00AA118A" w:rsidRPr="008D2E23" w:rsidRDefault="00AA118A" w:rsidP="00AA118A">
      <w:pPr>
        <w:widowControl w:val="0"/>
        <w:autoSpaceDE w:val="0"/>
        <w:autoSpaceDN w:val="0"/>
        <w:adjustRightInd w:val="0"/>
        <w:ind w:left="360" w:hanging="360"/>
        <w:jc w:val="both"/>
      </w:pPr>
    </w:p>
    <w:p w14:paraId="4DED3C7C" w14:textId="77777777" w:rsidR="00AA118A" w:rsidRPr="008D2E23" w:rsidRDefault="00AA118A" w:rsidP="00AA118A">
      <w:pPr>
        <w:widowControl w:val="0"/>
        <w:autoSpaceDE w:val="0"/>
        <w:autoSpaceDN w:val="0"/>
        <w:adjustRightInd w:val="0"/>
        <w:ind w:left="360" w:hanging="360"/>
        <w:jc w:val="both"/>
      </w:pPr>
      <w:proofErr w:type="spellStart"/>
      <w:r w:rsidRPr="008D2E23">
        <w:t>Ilstedt</w:t>
      </w:r>
      <w:proofErr w:type="spellEnd"/>
      <w:r w:rsidRPr="008D2E23">
        <w:t xml:space="preserve"> U., </w:t>
      </w:r>
      <w:proofErr w:type="spellStart"/>
      <w:r w:rsidRPr="008D2E23">
        <w:t>Malmer</w:t>
      </w:r>
      <w:proofErr w:type="spellEnd"/>
      <w:r w:rsidRPr="008D2E23">
        <w:t xml:space="preserve"> A., </w:t>
      </w:r>
      <w:proofErr w:type="spellStart"/>
      <w:r w:rsidRPr="008D2E23">
        <w:t>Verbeeten</w:t>
      </w:r>
      <w:proofErr w:type="spellEnd"/>
      <w:r w:rsidRPr="008D2E23">
        <w:t xml:space="preserve"> E., and </w:t>
      </w:r>
      <w:proofErr w:type="spellStart"/>
      <w:r w:rsidRPr="008D2E23">
        <w:t>Murdiyarso</w:t>
      </w:r>
      <w:proofErr w:type="spellEnd"/>
      <w:r w:rsidRPr="008D2E23">
        <w:t xml:space="preserve"> D. 2007. The effect of afforestation on water infiltration in the tropics: A systematic review and meta-analysis. </w:t>
      </w:r>
      <w:r w:rsidRPr="008D2E23">
        <w:rPr>
          <w:i/>
          <w:iCs/>
        </w:rPr>
        <w:t>Forest Ecology and Management,</w:t>
      </w:r>
      <w:r w:rsidRPr="008D2E23">
        <w:t xml:space="preserve"> </w:t>
      </w:r>
      <w:r w:rsidRPr="008D2E23">
        <w:rPr>
          <w:i/>
          <w:iCs/>
        </w:rPr>
        <w:t>251</w:t>
      </w:r>
      <w:r w:rsidRPr="008D2E23">
        <w:t>(1–2): 45–51. DOI: 10.1016/j.foreco.2007.06.014</w:t>
      </w:r>
    </w:p>
    <w:p w14:paraId="21363DA9" w14:textId="77777777" w:rsidR="00AA118A" w:rsidRPr="008D2E23" w:rsidRDefault="00AA118A" w:rsidP="00AA118A">
      <w:pPr>
        <w:widowControl w:val="0"/>
        <w:autoSpaceDE w:val="0"/>
        <w:autoSpaceDN w:val="0"/>
        <w:adjustRightInd w:val="0"/>
        <w:ind w:left="360" w:hanging="360"/>
        <w:jc w:val="both"/>
      </w:pPr>
    </w:p>
    <w:p w14:paraId="38E8435A" w14:textId="77777777" w:rsidR="00AA118A" w:rsidRPr="008D2E23" w:rsidRDefault="00AA118A" w:rsidP="00AA118A">
      <w:pPr>
        <w:widowControl w:val="0"/>
        <w:autoSpaceDE w:val="0"/>
        <w:autoSpaceDN w:val="0"/>
        <w:adjustRightInd w:val="0"/>
        <w:ind w:left="360" w:hanging="360"/>
        <w:jc w:val="both"/>
        <w:rPr>
          <w:lang w:val="es-ES_tradnl"/>
        </w:rPr>
      </w:pPr>
      <w:r w:rsidRPr="008D2E23">
        <w:t xml:space="preserve">Jackson P.C., </w:t>
      </w:r>
      <w:proofErr w:type="spellStart"/>
      <w:r w:rsidRPr="008D2E23">
        <w:t>Cavelier</w:t>
      </w:r>
      <w:proofErr w:type="spellEnd"/>
      <w:r w:rsidRPr="008D2E23">
        <w:t xml:space="preserve"> J., Goldstein G., </w:t>
      </w:r>
      <w:proofErr w:type="spellStart"/>
      <w:r w:rsidRPr="008D2E23">
        <w:t>Meinzer</w:t>
      </w:r>
      <w:proofErr w:type="spellEnd"/>
      <w:r w:rsidRPr="008D2E23">
        <w:t xml:space="preserve"> F.C., and Holbrook, N.M. 1995. Partitioning of water resources among plants of a lowland tropical forest. </w:t>
      </w:r>
      <w:proofErr w:type="spellStart"/>
      <w:r w:rsidRPr="008D2E23">
        <w:rPr>
          <w:i/>
          <w:iCs/>
          <w:lang w:val="es-ES_tradnl"/>
        </w:rPr>
        <w:t>Oecologia</w:t>
      </w:r>
      <w:proofErr w:type="spellEnd"/>
      <w:r w:rsidRPr="008D2E23">
        <w:rPr>
          <w:i/>
          <w:iCs/>
          <w:lang w:val="es-ES_tradnl"/>
        </w:rPr>
        <w:t>, 101</w:t>
      </w:r>
      <w:r w:rsidRPr="008D2E23">
        <w:rPr>
          <w:lang w:val="es-ES_tradnl"/>
        </w:rPr>
        <w:t>(2), 197–203. DOI: 10.1007/BF00317284</w:t>
      </w:r>
    </w:p>
    <w:p w14:paraId="416CAE0F" w14:textId="77777777" w:rsidR="00AA118A" w:rsidRPr="008D2E23" w:rsidRDefault="00AA118A" w:rsidP="00AA118A">
      <w:pPr>
        <w:widowControl w:val="0"/>
        <w:autoSpaceDE w:val="0"/>
        <w:autoSpaceDN w:val="0"/>
        <w:adjustRightInd w:val="0"/>
        <w:ind w:left="360" w:hanging="360"/>
        <w:jc w:val="both"/>
        <w:rPr>
          <w:lang w:val="es-ES_tradnl"/>
        </w:rPr>
      </w:pPr>
    </w:p>
    <w:p w14:paraId="015E518A" w14:textId="77777777" w:rsidR="00AA118A" w:rsidRPr="008D2E23" w:rsidRDefault="00AA118A" w:rsidP="00AA118A">
      <w:pPr>
        <w:widowControl w:val="0"/>
        <w:autoSpaceDE w:val="0"/>
        <w:autoSpaceDN w:val="0"/>
        <w:adjustRightInd w:val="0"/>
        <w:ind w:left="360" w:hanging="360"/>
        <w:jc w:val="both"/>
      </w:pPr>
      <w:r w:rsidRPr="008D2E23">
        <w:rPr>
          <w:lang w:val="es-ES_tradnl"/>
        </w:rPr>
        <w:t xml:space="preserve">Jones J., Almeida A., Cisneros F., </w:t>
      </w:r>
      <w:proofErr w:type="spellStart"/>
      <w:r w:rsidRPr="008D2E23">
        <w:rPr>
          <w:lang w:val="es-ES_tradnl"/>
        </w:rPr>
        <w:t>Iroumé</w:t>
      </w:r>
      <w:proofErr w:type="spellEnd"/>
      <w:r w:rsidRPr="008D2E23">
        <w:rPr>
          <w:lang w:val="es-ES_tradnl"/>
        </w:rPr>
        <w:t xml:space="preserve"> A., </w:t>
      </w:r>
      <w:proofErr w:type="spellStart"/>
      <w:r w:rsidRPr="008D2E23">
        <w:rPr>
          <w:lang w:val="es-ES_tradnl"/>
        </w:rPr>
        <w:t>Jobbágy</w:t>
      </w:r>
      <w:proofErr w:type="spellEnd"/>
      <w:r w:rsidRPr="008D2E23">
        <w:rPr>
          <w:lang w:val="es-ES_tradnl"/>
        </w:rPr>
        <w:t xml:space="preserve"> E., Lara A., Lima W. de P., Little C., Llerena C., Silveira L., et al. 2017. </w:t>
      </w:r>
      <w:r w:rsidRPr="008D2E23">
        <w:t xml:space="preserve">Forests and water in South America. </w:t>
      </w:r>
      <w:r w:rsidRPr="008D2E23">
        <w:rPr>
          <w:i/>
          <w:iCs/>
        </w:rPr>
        <w:t>Hydrological Processes,</w:t>
      </w:r>
      <w:r w:rsidRPr="008D2E23">
        <w:t xml:space="preserve"> </w:t>
      </w:r>
      <w:r w:rsidRPr="008D2E23">
        <w:rPr>
          <w:i/>
          <w:iCs/>
        </w:rPr>
        <w:t>31</w:t>
      </w:r>
      <w:r w:rsidRPr="008D2E23">
        <w:t>(5): 972–980. DOI: 10.1002/hyp.11035</w:t>
      </w:r>
    </w:p>
    <w:p w14:paraId="1A6AD7AD" w14:textId="77777777" w:rsidR="00AA118A" w:rsidRPr="008D2E23" w:rsidRDefault="00AA118A" w:rsidP="00AA118A">
      <w:pPr>
        <w:widowControl w:val="0"/>
        <w:autoSpaceDE w:val="0"/>
        <w:autoSpaceDN w:val="0"/>
        <w:adjustRightInd w:val="0"/>
        <w:ind w:left="360" w:hanging="360"/>
        <w:jc w:val="both"/>
      </w:pPr>
    </w:p>
    <w:p w14:paraId="0FE0D8B3" w14:textId="77777777" w:rsidR="00AA118A" w:rsidRPr="008D2E23" w:rsidRDefault="00AA118A" w:rsidP="00AA118A">
      <w:pPr>
        <w:widowControl w:val="0"/>
        <w:autoSpaceDE w:val="0"/>
        <w:autoSpaceDN w:val="0"/>
        <w:adjustRightInd w:val="0"/>
        <w:ind w:left="360" w:hanging="360"/>
        <w:jc w:val="both"/>
      </w:pPr>
      <w:proofErr w:type="spellStart"/>
      <w:r w:rsidRPr="00C2304F">
        <w:rPr>
          <w:lang w:val="es-ES_tradnl"/>
        </w:rPr>
        <w:t>Joppa</w:t>
      </w:r>
      <w:proofErr w:type="spellEnd"/>
      <w:r w:rsidRPr="00C2304F">
        <w:rPr>
          <w:lang w:val="es-ES_tradnl"/>
        </w:rPr>
        <w:t xml:space="preserve"> L.N., </w:t>
      </w:r>
      <w:proofErr w:type="spellStart"/>
      <w:r w:rsidRPr="00C2304F">
        <w:rPr>
          <w:lang w:val="es-ES_tradnl"/>
        </w:rPr>
        <w:t>McInerny</w:t>
      </w:r>
      <w:proofErr w:type="spellEnd"/>
      <w:r w:rsidRPr="00C2304F">
        <w:rPr>
          <w:lang w:val="es-ES_tradnl"/>
        </w:rPr>
        <w:t xml:space="preserve"> G., Harper R., Salido L., </w:t>
      </w:r>
      <w:proofErr w:type="spellStart"/>
      <w:r w:rsidRPr="00C2304F">
        <w:rPr>
          <w:lang w:val="es-ES_tradnl"/>
        </w:rPr>
        <w:t>Takeda</w:t>
      </w:r>
      <w:proofErr w:type="spellEnd"/>
      <w:r w:rsidRPr="00C2304F">
        <w:rPr>
          <w:lang w:val="es-ES_tradnl"/>
        </w:rPr>
        <w:t xml:space="preserve"> K., </w:t>
      </w:r>
      <w:proofErr w:type="spellStart"/>
      <w:r w:rsidRPr="00C2304F">
        <w:rPr>
          <w:lang w:val="es-ES_tradnl"/>
        </w:rPr>
        <w:t>O'Hara</w:t>
      </w:r>
      <w:proofErr w:type="spellEnd"/>
      <w:r w:rsidRPr="00C2304F">
        <w:rPr>
          <w:lang w:val="es-ES_tradnl"/>
        </w:rPr>
        <w:t xml:space="preserve"> K., et al. 2013. </w:t>
      </w:r>
      <w:r w:rsidRPr="008D2E23">
        <w:t xml:space="preserve">Computational science. Troubling trends in scientific software use. </w:t>
      </w:r>
      <w:r w:rsidRPr="008D2E23">
        <w:rPr>
          <w:i/>
          <w:iCs/>
        </w:rPr>
        <w:t>Science</w:t>
      </w:r>
      <w:r w:rsidRPr="008D2E23">
        <w:t xml:space="preserve">, </w:t>
      </w:r>
      <w:r w:rsidRPr="008D2E23">
        <w:rPr>
          <w:i/>
          <w:iCs/>
        </w:rPr>
        <w:t>340</w:t>
      </w:r>
      <w:r w:rsidRPr="008D2E23">
        <w:t>(6134), 814–815. DOI: 10.1126/science.1231535</w:t>
      </w:r>
    </w:p>
    <w:p w14:paraId="3FE609A1" w14:textId="77777777" w:rsidR="00AA118A" w:rsidRPr="008D2E23" w:rsidRDefault="00AA118A" w:rsidP="00AA118A">
      <w:pPr>
        <w:widowControl w:val="0"/>
        <w:autoSpaceDE w:val="0"/>
        <w:autoSpaceDN w:val="0"/>
        <w:adjustRightInd w:val="0"/>
        <w:ind w:left="360" w:hanging="360"/>
        <w:jc w:val="both"/>
      </w:pPr>
    </w:p>
    <w:p w14:paraId="770C4954" w14:textId="77777777" w:rsidR="00AA118A" w:rsidRPr="008D2E23" w:rsidRDefault="00AA118A" w:rsidP="00AA118A">
      <w:pPr>
        <w:widowControl w:val="0"/>
        <w:autoSpaceDE w:val="0"/>
        <w:autoSpaceDN w:val="0"/>
        <w:adjustRightInd w:val="0"/>
        <w:ind w:left="360" w:hanging="360"/>
        <w:jc w:val="both"/>
      </w:pPr>
      <w:r w:rsidRPr="008D2E23">
        <w:t xml:space="preserve">Jung M., Reichstein M., </w:t>
      </w:r>
      <w:proofErr w:type="spellStart"/>
      <w:r w:rsidRPr="008D2E23">
        <w:t>Schwalm</w:t>
      </w:r>
      <w:proofErr w:type="spellEnd"/>
      <w:r w:rsidRPr="008D2E23">
        <w:t xml:space="preserve"> C.R., </w:t>
      </w:r>
      <w:proofErr w:type="spellStart"/>
      <w:r w:rsidRPr="008D2E23">
        <w:t>Huntingford</w:t>
      </w:r>
      <w:proofErr w:type="spellEnd"/>
      <w:r w:rsidRPr="008D2E23">
        <w:t xml:space="preserve"> C., </w:t>
      </w:r>
      <w:proofErr w:type="spellStart"/>
      <w:r w:rsidRPr="008D2E23">
        <w:t>Sitch</w:t>
      </w:r>
      <w:proofErr w:type="spellEnd"/>
      <w:r w:rsidRPr="008D2E23">
        <w:t xml:space="preserve"> S., </w:t>
      </w:r>
      <w:proofErr w:type="spellStart"/>
      <w:r w:rsidRPr="008D2E23">
        <w:t>Ahlström</w:t>
      </w:r>
      <w:proofErr w:type="spellEnd"/>
      <w:r w:rsidRPr="008D2E23">
        <w:t xml:space="preserve"> A., </w:t>
      </w:r>
      <w:proofErr w:type="spellStart"/>
      <w:r w:rsidRPr="008D2E23">
        <w:t>Arneth</w:t>
      </w:r>
      <w:proofErr w:type="spellEnd"/>
      <w:r w:rsidRPr="008D2E23">
        <w:t xml:space="preserve"> A., Camps-Valls G., </w:t>
      </w:r>
      <w:proofErr w:type="spellStart"/>
      <w:r w:rsidRPr="008D2E23">
        <w:t>Ciais</w:t>
      </w:r>
      <w:proofErr w:type="spellEnd"/>
      <w:r w:rsidRPr="008D2E23">
        <w:t xml:space="preserve"> P., </w:t>
      </w:r>
      <w:proofErr w:type="spellStart"/>
      <w:r w:rsidRPr="008D2E23">
        <w:t>Friedlingstein</w:t>
      </w:r>
      <w:proofErr w:type="spellEnd"/>
      <w:r w:rsidRPr="008D2E23">
        <w:t xml:space="preserve"> P., et al. 2017. Compensatory water effects link yearly global land CO2 sink changes to temperature. </w:t>
      </w:r>
      <w:r w:rsidRPr="008D2E23">
        <w:rPr>
          <w:i/>
          <w:iCs/>
        </w:rPr>
        <w:t>Nature,</w:t>
      </w:r>
      <w:r w:rsidRPr="008D2E23">
        <w:t xml:space="preserve"> </w:t>
      </w:r>
      <w:r w:rsidRPr="008D2E23">
        <w:rPr>
          <w:i/>
          <w:iCs/>
        </w:rPr>
        <w:t>541</w:t>
      </w:r>
      <w:r w:rsidRPr="008D2E23">
        <w:t>(7638), 516–520. DOI: 10.1038/nature20780</w:t>
      </w:r>
    </w:p>
    <w:p w14:paraId="2D6609F6" w14:textId="77777777" w:rsidR="00AA118A" w:rsidRPr="008D2E23" w:rsidRDefault="00AA118A" w:rsidP="00AA118A">
      <w:pPr>
        <w:widowControl w:val="0"/>
        <w:autoSpaceDE w:val="0"/>
        <w:autoSpaceDN w:val="0"/>
        <w:adjustRightInd w:val="0"/>
        <w:ind w:left="360" w:hanging="360"/>
        <w:jc w:val="both"/>
      </w:pPr>
    </w:p>
    <w:p w14:paraId="3E98F251" w14:textId="77777777" w:rsidR="00AA118A" w:rsidRDefault="00AA118A" w:rsidP="00AA118A">
      <w:pPr>
        <w:widowControl w:val="0"/>
        <w:autoSpaceDE w:val="0"/>
        <w:autoSpaceDN w:val="0"/>
        <w:adjustRightInd w:val="0"/>
        <w:ind w:left="360" w:hanging="360"/>
        <w:jc w:val="both"/>
      </w:pPr>
      <w:r w:rsidRPr="008D2E23">
        <w:t xml:space="preserve">Keenan R.J., Reams G.A., </w:t>
      </w:r>
      <w:proofErr w:type="spellStart"/>
      <w:r w:rsidRPr="008D2E23">
        <w:t>Achard</w:t>
      </w:r>
      <w:proofErr w:type="spellEnd"/>
      <w:r w:rsidRPr="008D2E23">
        <w:t xml:space="preserve"> F., de Freitas J.V., Grainger A., Lindquist E. 2015. Dynamics of global forest area: Results from the FAO Global Forest Resources Assessment 2015. </w:t>
      </w:r>
      <w:r w:rsidRPr="008D2E23">
        <w:rPr>
          <w:i/>
          <w:iCs/>
        </w:rPr>
        <w:t>Forest Ecology and Management,</w:t>
      </w:r>
      <w:r w:rsidRPr="008D2E23">
        <w:t xml:space="preserve"> </w:t>
      </w:r>
      <w:r w:rsidRPr="008D2E23">
        <w:rPr>
          <w:i/>
          <w:iCs/>
        </w:rPr>
        <w:t>352</w:t>
      </w:r>
      <w:r w:rsidRPr="008D2E23">
        <w:t>, 9–20. DOI: 10.1016/j.foreco.2015.06.014</w:t>
      </w:r>
    </w:p>
    <w:p w14:paraId="0C94E000" w14:textId="77777777" w:rsidR="00AA118A" w:rsidRPr="008D2E23" w:rsidRDefault="00AA118A" w:rsidP="00AA118A">
      <w:pPr>
        <w:widowControl w:val="0"/>
        <w:autoSpaceDE w:val="0"/>
        <w:autoSpaceDN w:val="0"/>
        <w:adjustRightInd w:val="0"/>
        <w:ind w:left="360" w:hanging="360"/>
        <w:jc w:val="both"/>
      </w:pPr>
    </w:p>
    <w:p w14:paraId="466219EB" w14:textId="77777777" w:rsidR="00AA118A" w:rsidRDefault="00AA118A" w:rsidP="00AA118A">
      <w:pPr>
        <w:widowControl w:val="0"/>
        <w:autoSpaceDE w:val="0"/>
        <w:autoSpaceDN w:val="0"/>
        <w:adjustRightInd w:val="0"/>
        <w:ind w:left="360" w:hanging="360"/>
        <w:jc w:val="both"/>
      </w:pPr>
      <w:proofErr w:type="spellStart"/>
      <w:r w:rsidRPr="008D2E23">
        <w:t>Keitt</w:t>
      </w:r>
      <w:proofErr w:type="spellEnd"/>
      <w:r w:rsidRPr="008D2E23">
        <w:t xml:space="preserve"> T.H. 2000. Spectral representation of neutral landscapes. </w:t>
      </w:r>
      <w:r w:rsidRPr="008D2E23">
        <w:rPr>
          <w:i/>
          <w:iCs/>
        </w:rPr>
        <w:t>Landscape Ecology</w:t>
      </w:r>
      <w:r w:rsidRPr="008D2E23">
        <w:t xml:space="preserve">, </w:t>
      </w:r>
      <w:r w:rsidRPr="008D2E23">
        <w:rPr>
          <w:i/>
          <w:iCs/>
        </w:rPr>
        <w:t>15</w:t>
      </w:r>
      <w:r w:rsidRPr="008D2E23">
        <w:t>(5), 479–493. DOI: 10.1023/A:1008193015770</w:t>
      </w:r>
    </w:p>
    <w:p w14:paraId="3C8935DF" w14:textId="77777777" w:rsidR="00AA118A" w:rsidRPr="008D2E23" w:rsidRDefault="00AA118A" w:rsidP="00AA118A">
      <w:pPr>
        <w:widowControl w:val="0"/>
        <w:autoSpaceDE w:val="0"/>
        <w:autoSpaceDN w:val="0"/>
        <w:adjustRightInd w:val="0"/>
        <w:ind w:left="360" w:hanging="360"/>
        <w:jc w:val="both"/>
      </w:pPr>
    </w:p>
    <w:p w14:paraId="76E47C42" w14:textId="77777777" w:rsidR="00AA118A" w:rsidRDefault="00AA118A" w:rsidP="00AA118A">
      <w:pPr>
        <w:widowControl w:val="0"/>
        <w:autoSpaceDE w:val="0"/>
        <w:autoSpaceDN w:val="0"/>
        <w:adjustRightInd w:val="0"/>
        <w:ind w:left="360" w:hanging="360"/>
        <w:jc w:val="both"/>
      </w:pPr>
      <w:proofErr w:type="spellStart"/>
      <w:r w:rsidRPr="008D2E23">
        <w:t>Kellman</w:t>
      </w:r>
      <w:proofErr w:type="spellEnd"/>
      <w:r w:rsidRPr="008D2E23">
        <w:t xml:space="preserve"> M., and </w:t>
      </w:r>
      <w:proofErr w:type="spellStart"/>
      <w:r w:rsidRPr="008D2E23">
        <w:t>Tackaberry</w:t>
      </w:r>
      <w:proofErr w:type="spellEnd"/>
      <w:r w:rsidRPr="008D2E23">
        <w:t xml:space="preserve"> R (eds). 1997. </w:t>
      </w:r>
      <w:r w:rsidRPr="008D2E23">
        <w:rPr>
          <w:i/>
          <w:iCs/>
        </w:rPr>
        <w:t>Tropical Environments</w:t>
      </w:r>
      <w:r w:rsidRPr="008D2E23">
        <w:t xml:space="preserve">. Taylor and Francis. </w:t>
      </w:r>
    </w:p>
    <w:p w14:paraId="367FDE6C" w14:textId="77777777" w:rsidR="00AA118A" w:rsidRPr="008D2E23" w:rsidRDefault="00AA118A" w:rsidP="00AA118A">
      <w:pPr>
        <w:widowControl w:val="0"/>
        <w:autoSpaceDE w:val="0"/>
        <w:autoSpaceDN w:val="0"/>
        <w:adjustRightInd w:val="0"/>
        <w:ind w:left="360" w:hanging="360"/>
        <w:jc w:val="both"/>
      </w:pPr>
    </w:p>
    <w:p w14:paraId="6284A52E" w14:textId="77777777" w:rsidR="00AA118A" w:rsidRPr="008D2E23" w:rsidRDefault="00AA118A" w:rsidP="00AA118A">
      <w:pPr>
        <w:widowControl w:val="0"/>
        <w:autoSpaceDE w:val="0"/>
        <w:autoSpaceDN w:val="0"/>
        <w:adjustRightInd w:val="0"/>
        <w:ind w:left="360" w:hanging="360"/>
        <w:jc w:val="both"/>
      </w:pPr>
      <w:r w:rsidRPr="008D2E23">
        <w:t>Kendall C. and McDonnell J.J. (eds). 1998.</w:t>
      </w:r>
      <w:r w:rsidRPr="008D2E23">
        <w:rPr>
          <w:i/>
          <w:iCs/>
        </w:rPr>
        <w:t xml:space="preserve"> Isotope Tracers in Catchment Hydrology.</w:t>
      </w:r>
      <w:r w:rsidRPr="008D2E23">
        <w:t xml:space="preserve"> Elsevier: Amsterdam.</w:t>
      </w:r>
    </w:p>
    <w:p w14:paraId="15C1CEA6" w14:textId="77777777" w:rsidR="00AA118A" w:rsidRPr="008D2E23" w:rsidRDefault="00AA118A" w:rsidP="00AA118A">
      <w:pPr>
        <w:widowControl w:val="0"/>
        <w:autoSpaceDE w:val="0"/>
        <w:autoSpaceDN w:val="0"/>
        <w:adjustRightInd w:val="0"/>
        <w:ind w:left="360" w:hanging="360"/>
        <w:jc w:val="both"/>
      </w:pPr>
    </w:p>
    <w:p w14:paraId="47217039" w14:textId="77777777" w:rsidR="00AA118A" w:rsidRDefault="00AA118A" w:rsidP="00AA118A">
      <w:pPr>
        <w:widowControl w:val="0"/>
        <w:autoSpaceDE w:val="0"/>
        <w:autoSpaceDN w:val="0"/>
        <w:adjustRightInd w:val="0"/>
        <w:ind w:left="360" w:hanging="360"/>
        <w:jc w:val="both"/>
      </w:pPr>
      <w:proofErr w:type="spellStart"/>
      <w:r w:rsidRPr="008D2E23">
        <w:t>Kerkhoff</w:t>
      </w:r>
      <w:proofErr w:type="spellEnd"/>
      <w:r w:rsidRPr="008D2E23">
        <w:t xml:space="preserve"> A.J., Martens S.N., and Milne B.T. 2004. An ecological evaluation of </w:t>
      </w:r>
      <w:proofErr w:type="spellStart"/>
      <w:r w:rsidRPr="008D2E23">
        <w:t>Eagleson’s</w:t>
      </w:r>
      <w:proofErr w:type="spellEnd"/>
      <w:r w:rsidRPr="008D2E23">
        <w:t xml:space="preserve"> optimality hypotheses. </w:t>
      </w:r>
      <w:r w:rsidRPr="008D2E23">
        <w:rPr>
          <w:i/>
          <w:iCs/>
        </w:rPr>
        <w:t>Functional Ecology</w:t>
      </w:r>
      <w:r w:rsidRPr="008D2E23">
        <w:t xml:space="preserve">, </w:t>
      </w:r>
      <w:r w:rsidRPr="008D2E23">
        <w:rPr>
          <w:i/>
          <w:iCs/>
        </w:rPr>
        <w:t>18</w:t>
      </w:r>
      <w:r w:rsidRPr="008D2E23">
        <w:t>(3), 404–413. DOI: 10.1111/j.0269-8463.2004.00844.x</w:t>
      </w:r>
    </w:p>
    <w:p w14:paraId="68DB2434" w14:textId="77777777" w:rsidR="00AA118A" w:rsidRPr="008D2E23" w:rsidRDefault="00AA118A" w:rsidP="00AA118A">
      <w:pPr>
        <w:widowControl w:val="0"/>
        <w:autoSpaceDE w:val="0"/>
        <w:autoSpaceDN w:val="0"/>
        <w:adjustRightInd w:val="0"/>
        <w:ind w:left="360" w:hanging="360"/>
        <w:jc w:val="both"/>
      </w:pPr>
    </w:p>
    <w:p w14:paraId="3A08D581" w14:textId="77777777" w:rsidR="00AA118A" w:rsidRDefault="00AA118A" w:rsidP="00AA118A">
      <w:pPr>
        <w:widowControl w:val="0"/>
        <w:autoSpaceDE w:val="0"/>
        <w:autoSpaceDN w:val="0"/>
        <w:adjustRightInd w:val="0"/>
        <w:ind w:left="360" w:hanging="360"/>
        <w:jc w:val="both"/>
      </w:pPr>
      <w:r w:rsidRPr="008D2E23">
        <w:t xml:space="preserve">Klaus J., McDonnell J.J., Jackson C.R., Du E., and Griffiths N.A. 2015. Where does </w:t>
      </w:r>
      <w:proofErr w:type="spellStart"/>
      <w:r w:rsidRPr="008D2E23">
        <w:t>streamwater</w:t>
      </w:r>
      <w:proofErr w:type="spellEnd"/>
      <w:r w:rsidRPr="008D2E23">
        <w:t xml:space="preserve"> come from in low-relief forested watersheds? A dual-isotope approach. </w:t>
      </w:r>
      <w:r w:rsidRPr="008D2E23">
        <w:rPr>
          <w:i/>
          <w:iCs/>
        </w:rPr>
        <w:t>Hydrology and Earth System Sciences, 19</w:t>
      </w:r>
      <w:r w:rsidRPr="008D2E23">
        <w:t>(1), 125–135. DOI: 10.5194/hess-19-125-2015</w:t>
      </w:r>
    </w:p>
    <w:p w14:paraId="7FF37DF1" w14:textId="77777777" w:rsidR="00AA118A" w:rsidRPr="008D2E23" w:rsidRDefault="00AA118A" w:rsidP="00AA118A">
      <w:pPr>
        <w:widowControl w:val="0"/>
        <w:autoSpaceDE w:val="0"/>
        <w:autoSpaceDN w:val="0"/>
        <w:adjustRightInd w:val="0"/>
        <w:ind w:left="360" w:hanging="360"/>
        <w:jc w:val="both"/>
      </w:pPr>
    </w:p>
    <w:p w14:paraId="3B337CB7" w14:textId="77777777" w:rsidR="00AA118A" w:rsidRDefault="00AA118A" w:rsidP="00AA118A">
      <w:pPr>
        <w:widowControl w:val="0"/>
        <w:autoSpaceDE w:val="0"/>
        <w:autoSpaceDN w:val="0"/>
        <w:adjustRightInd w:val="0"/>
        <w:ind w:left="360" w:hanging="360"/>
        <w:jc w:val="both"/>
        <w:rPr>
          <w:rStyle w:val="Hyperlink"/>
        </w:rPr>
      </w:pPr>
      <w:proofErr w:type="spellStart"/>
      <w:r w:rsidRPr="008D2E23">
        <w:t>Kok</w:t>
      </w:r>
      <w:proofErr w:type="spellEnd"/>
      <w:r w:rsidRPr="008D2E23">
        <w:t xml:space="preserve"> K. 2009. The potential of Fuzzy Cognitive Maps for semi-quantitative scenario development, with an example from Brazil. </w:t>
      </w:r>
      <w:r w:rsidRPr="008D2E23">
        <w:rPr>
          <w:i/>
          <w:iCs/>
        </w:rPr>
        <w:t>Global Environmental Change</w:t>
      </w:r>
      <w:r w:rsidRPr="008D2E23">
        <w:t xml:space="preserve">, </w:t>
      </w:r>
      <w:r w:rsidRPr="008D2E23">
        <w:rPr>
          <w:i/>
          <w:iCs/>
        </w:rPr>
        <w:t>19</w:t>
      </w:r>
      <w:r w:rsidRPr="008D2E23">
        <w:t xml:space="preserve">(1), 122–133. DOI: </w:t>
      </w:r>
      <w:r w:rsidRPr="007D6D17">
        <w:t>10.1016/j.gloenvcha.2008.08.003</w:t>
      </w:r>
    </w:p>
    <w:p w14:paraId="41443D31" w14:textId="77777777" w:rsidR="00AA118A" w:rsidRPr="008D2E23" w:rsidRDefault="00AA118A" w:rsidP="00AA118A">
      <w:pPr>
        <w:widowControl w:val="0"/>
        <w:autoSpaceDE w:val="0"/>
        <w:autoSpaceDN w:val="0"/>
        <w:adjustRightInd w:val="0"/>
        <w:ind w:left="360" w:hanging="360"/>
        <w:jc w:val="both"/>
      </w:pPr>
    </w:p>
    <w:p w14:paraId="71EC49EE" w14:textId="77777777" w:rsidR="00AA118A" w:rsidRDefault="00AA118A" w:rsidP="00AA118A">
      <w:pPr>
        <w:widowControl w:val="0"/>
        <w:autoSpaceDE w:val="0"/>
        <w:autoSpaceDN w:val="0"/>
        <w:adjustRightInd w:val="0"/>
        <w:ind w:left="360" w:hanging="360"/>
        <w:jc w:val="both"/>
      </w:pPr>
      <w:proofErr w:type="spellStart"/>
      <w:r w:rsidRPr="008D2E23">
        <w:t>Korzukhin</w:t>
      </w:r>
      <w:proofErr w:type="spellEnd"/>
      <w:r w:rsidRPr="008D2E23">
        <w:t>, M.D. and Ter-</w:t>
      </w:r>
      <w:proofErr w:type="spellStart"/>
      <w:r w:rsidRPr="008D2E23">
        <w:t>Mikaelian</w:t>
      </w:r>
      <w:proofErr w:type="spellEnd"/>
      <w:r w:rsidRPr="008D2E23">
        <w:t xml:space="preserve">, M.T. 1996. Process versus empirical models: which approach for forest ecosystem management? </w:t>
      </w:r>
      <w:r w:rsidRPr="008D2E23">
        <w:rPr>
          <w:i/>
          <w:iCs/>
        </w:rPr>
        <w:t>Canadian Journal of Forest Research</w:t>
      </w:r>
      <w:r w:rsidRPr="008D2E23">
        <w:t xml:space="preserve">, </w:t>
      </w:r>
      <w:r w:rsidRPr="008D2E23">
        <w:rPr>
          <w:i/>
          <w:iCs/>
        </w:rPr>
        <w:t>26</w:t>
      </w:r>
      <w:r w:rsidRPr="008D2E23">
        <w:t>(5), 879–887. DOI: 10.1139/x26-096</w:t>
      </w:r>
    </w:p>
    <w:p w14:paraId="10DD1418" w14:textId="77777777" w:rsidR="00AA118A" w:rsidRPr="008D2E23" w:rsidRDefault="00AA118A" w:rsidP="00AA118A">
      <w:pPr>
        <w:widowControl w:val="0"/>
        <w:autoSpaceDE w:val="0"/>
        <w:autoSpaceDN w:val="0"/>
        <w:adjustRightInd w:val="0"/>
        <w:ind w:left="360" w:hanging="360"/>
        <w:jc w:val="both"/>
      </w:pPr>
    </w:p>
    <w:p w14:paraId="0C588E1A" w14:textId="77777777" w:rsidR="00AA118A" w:rsidRDefault="00AA118A" w:rsidP="00AA118A">
      <w:pPr>
        <w:widowControl w:val="0"/>
        <w:autoSpaceDE w:val="0"/>
        <w:autoSpaceDN w:val="0"/>
        <w:adjustRightInd w:val="0"/>
        <w:ind w:left="360" w:hanging="360"/>
        <w:jc w:val="both"/>
        <w:rPr>
          <w:lang w:val="fr-FR"/>
        </w:rPr>
      </w:pPr>
      <w:proofErr w:type="spellStart"/>
      <w:r w:rsidRPr="008D2E23">
        <w:t>Köstner</w:t>
      </w:r>
      <w:proofErr w:type="spellEnd"/>
      <w:r w:rsidRPr="008D2E23">
        <w:t xml:space="preserve"> B., </w:t>
      </w:r>
      <w:proofErr w:type="spellStart"/>
      <w:r w:rsidRPr="008D2E23">
        <w:t>Granier</w:t>
      </w:r>
      <w:proofErr w:type="spellEnd"/>
      <w:r w:rsidRPr="008D2E23">
        <w:t xml:space="preserve"> A., and </w:t>
      </w:r>
      <w:proofErr w:type="spellStart"/>
      <w:r w:rsidRPr="008D2E23">
        <w:t>Cermák</w:t>
      </w:r>
      <w:proofErr w:type="spellEnd"/>
      <w:r w:rsidRPr="008D2E23">
        <w:t xml:space="preserve"> J. 1998. </w:t>
      </w:r>
      <w:proofErr w:type="spellStart"/>
      <w:r w:rsidRPr="008D2E23">
        <w:t>Sapflow</w:t>
      </w:r>
      <w:proofErr w:type="spellEnd"/>
      <w:r w:rsidRPr="008D2E23">
        <w:t xml:space="preserve"> measurements in forest stands: methods and uncertainties. </w:t>
      </w:r>
      <w:r w:rsidRPr="008D2E23">
        <w:rPr>
          <w:i/>
          <w:iCs/>
          <w:lang w:val="fr-FR"/>
        </w:rPr>
        <w:t>Annales des Sciences Forestières, 55</w:t>
      </w:r>
      <w:r w:rsidRPr="008D2E23">
        <w:rPr>
          <w:lang w:val="fr-FR"/>
        </w:rPr>
        <w:t>(1-2), 13–27. DOI: 10.1051/forest:19980102</w:t>
      </w:r>
      <w:r w:rsidRPr="008D2E23">
        <w:rPr>
          <w:lang w:val="fr-FR"/>
        </w:rPr>
        <w:tab/>
      </w:r>
    </w:p>
    <w:p w14:paraId="3C502375" w14:textId="77777777" w:rsidR="00AA118A" w:rsidRPr="008D2E23" w:rsidRDefault="00AA118A" w:rsidP="00AA118A">
      <w:pPr>
        <w:widowControl w:val="0"/>
        <w:autoSpaceDE w:val="0"/>
        <w:autoSpaceDN w:val="0"/>
        <w:adjustRightInd w:val="0"/>
        <w:ind w:left="360" w:hanging="360"/>
        <w:jc w:val="both"/>
        <w:rPr>
          <w:lang w:val="fr-FR"/>
        </w:rPr>
      </w:pPr>
    </w:p>
    <w:p w14:paraId="696D1931" w14:textId="77777777" w:rsidR="00AA118A" w:rsidRDefault="00AA118A" w:rsidP="00AA118A">
      <w:pPr>
        <w:widowControl w:val="0"/>
        <w:autoSpaceDE w:val="0"/>
        <w:autoSpaceDN w:val="0"/>
        <w:adjustRightInd w:val="0"/>
        <w:ind w:left="360" w:hanging="360"/>
        <w:jc w:val="both"/>
      </w:pPr>
      <w:proofErr w:type="spellStart"/>
      <w:r w:rsidRPr="008D2E23">
        <w:rPr>
          <w:lang w:val="fr-FR"/>
        </w:rPr>
        <w:t>Krishnaswamy</w:t>
      </w:r>
      <w:proofErr w:type="spellEnd"/>
      <w:r w:rsidRPr="008D2E23">
        <w:rPr>
          <w:lang w:val="fr-FR"/>
        </w:rPr>
        <w:t xml:space="preserve"> J., </w:t>
      </w:r>
      <w:proofErr w:type="spellStart"/>
      <w:r w:rsidRPr="008D2E23">
        <w:rPr>
          <w:lang w:val="fr-FR"/>
        </w:rPr>
        <w:t>Bonell</w:t>
      </w:r>
      <w:proofErr w:type="spellEnd"/>
      <w:r w:rsidRPr="008D2E23">
        <w:rPr>
          <w:lang w:val="fr-FR"/>
        </w:rPr>
        <w:t xml:space="preserve"> M., </w:t>
      </w:r>
      <w:proofErr w:type="spellStart"/>
      <w:r w:rsidRPr="008D2E23">
        <w:rPr>
          <w:lang w:val="fr-FR"/>
        </w:rPr>
        <w:t>Venkatesh</w:t>
      </w:r>
      <w:proofErr w:type="spellEnd"/>
      <w:r w:rsidRPr="008D2E23">
        <w:rPr>
          <w:lang w:val="fr-FR"/>
        </w:rPr>
        <w:t xml:space="preserve"> B., </w:t>
      </w:r>
      <w:proofErr w:type="spellStart"/>
      <w:r w:rsidRPr="008D2E23">
        <w:rPr>
          <w:lang w:val="fr-FR"/>
        </w:rPr>
        <w:t>Purandara</w:t>
      </w:r>
      <w:proofErr w:type="spellEnd"/>
      <w:r w:rsidRPr="008D2E23">
        <w:rPr>
          <w:lang w:val="fr-FR"/>
        </w:rPr>
        <w:t xml:space="preserve"> B. K., Rakesh K.N., </w:t>
      </w:r>
      <w:proofErr w:type="spellStart"/>
      <w:r w:rsidRPr="008D2E23">
        <w:rPr>
          <w:lang w:val="fr-FR"/>
        </w:rPr>
        <w:t>Lele</w:t>
      </w:r>
      <w:proofErr w:type="spellEnd"/>
      <w:r w:rsidRPr="008D2E23">
        <w:rPr>
          <w:lang w:val="fr-FR"/>
        </w:rPr>
        <w:t xml:space="preserve"> S., et al. 2013. </w:t>
      </w:r>
      <w:r w:rsidRPr="008D2E23">
        <w:t xml:space="preserve">The groundwater recharge response and hydrologic services of tropical humid forest ecosystems to use and reforestation: support for the “infiltration-evapotranspiration trade-off hypothesis”. </w:t>
      </w:r>
      <w:r w:rsidRPr="008D2E23">
        <w:rPr>
          <w:i/>
          <w:iCs/>
        </w:rPr>
        <w:t>Journal of Hydrology</w:t>
      </w:r>
      <w:r w:rsidRPr="008D2E23">
        <w:t xml:space="preserve">, </w:t>
      </w:r>
      <w:r w:rsidRPr="008D2E23">
        <w:rPr>
          <w:i/>
          <w:iCs/>
        </w:rPr>
        <w:t>498</w:t>
      </w:r>
      <w:r w:rsidRPr="008D2E23">
        <w:t>(C), 191–209. DOI:</w:t>
      </w:r>
      <w:r>
        <w:t xml:space="preserve"> 10.1016/j.jhydrol.2013.06.034</w:t>
      </w:r>
    </w:p>
    <w:p w14:paraId="196C56E7" w14:textId="77777777" w:rsidR="00AA118A" w:rsidRPr="008D2E23" w:rsidRDefault="00AA118A" w:rsidP="00AA118A">
      <w:pPr>
        <w:widowControl w:val="0"/>
        <w:autoSpaceDE w:val="0"/>
        <w:autoSpaceDN w:val="0"/>
        <w:adjustRightInd w:val="0"/>
        <w:ind w:left="360" w:hanging="360"/>
        <w:jc w:val="both"/>
      </w:pPr>
    </w:p>
    <w:p w14:paraId="6C4E972F" w14:textId="77777777" w:rsidR="00AA118A" w:rsidRDefault="00AA118A" w:rsidP="00AA118A">
      <w:pPr>
        <w:widowControl w:val="0"/>
        <w:autoSpaceDE w:val="0"/>
        <w:autoSpaceDN w:val="0"/>
        <w:adjustRightInd w:val="0"/>
        <w:ind w:left="360" w:hanging="360"/>
        <w:jc w:val="both"/>
      </w:pPr>
      <w:proofErr w:type="spellStart"/>
      <w:r w:rsidRPr="008D2E23">
        <w:t>Labat</w:t>
      </w:r>
      <w:proofErr w:type="spellEnd"/>
      <w:r w:rsidRPr="008D2E23">
        <w:t xml:space="preserve"> D. 2005. Recent advances in wavelet analyses: part 1. A review of concepts. </w:t>
      </w:r>
      <w:r w:rsidRPr="008D2E23">
        <w:rPr>
          <w:i/>
          <w:iCs/>
        </w:rPr>
        <w:t>Journal of Hydrology</w:t>
      </w:r>
      <w:r w:rsidRPr="008D2E23">
        <w:t xml:space="preserve">, 314(1-4), 275–288. DOI: </w:t>
      </w:r>
      <w:r w:rsidRPr="007D6D17">
        <w:t>10.1016/j.jhydrol.2005.04.003</w:t>
      </w:r>
      <w:r w:rsidRPr="008D2E23">
        <w:t xml:space="preserve"> </w:t>
      </w:r>
      <w:r w:rsidRPr="008D2E23">
        <w:tab/>
      </w:r>
    </w:p>
    <w:p w14:paraId="1E0AD9EA" w14:textId="77777777" w:rsidR="00AA118A" w:rsidRPr="008D2E23" w:rsidRDefault="00AA118A" w:rsidP="00AA118A">
      <w:pPr>
        <w:widowControl w:val="0"/>
        <w:autoSpaceDE w:val="0"/>
        <w:autoSpaceDN w:val="0"/>
        <w:adjustRightInd w:val="0"/>
        <w:ind w:left="360" w:hanging="360"/>
        <w:jc w:val="both"/>
      </w:pPr>
    </w:p>
    <w:p w14:paraId="2156B8F5" w14:textId="77777777" w:rsidR="00AA118A" w:rsidRDefault="00AA118A" w:rsidP="00AA118A">
      <w:pPr>
        <w:widowControl w:val="0"/>
        <w:autoSpaceDE w:val="0"/>
        <w:autoSpaceDN w:val="0"/>
        <w:adjustRightInd w:val="0"/>
        <w:ind w:left="360" w:hanging="360"/>
        <w:jc w:val="both"/>
      </w:pPr>
      <w:proofErr w:type="spellStart"/>
      <w:r w:rsidRPr="008D2E23">
        <w:t>LaDeau</w:t>
      </w:r>
      <w:proofErr w:type="spellEnd"/>
      <w:r w:rsidRPr="008D2E23">
        <w:t xml:space="preserve"> S.L., Han B.A., </w:t>
      </w:r>
      <w:proofErr w:type="spellStart"/>
      <w:r w:rsidRPr="008D2E23">
        <w:t>Rosi</w:t>
      </w:r>
      <w:proofErr w:type="spellEnd"/>
      <w:r w:rsidRPr="008D2E23">
        <w:t>-Marshall E.J., and Weathers K.C. 2017 The Next Decade of Big Data in Ecosystem Science.</w:t>
      </w:r>
      <w:r w:rsidRPr="008D2E23">
        <w:rPr>
          <w:i/>
          <w:iCs/>
        </w:rPr>
        <w:t xml:space="preserve"> Ecosystems, 20</w:t>
      </w:r>
      <w:r w:rsidRPr="008D2E23">
        <w:t>(2), 274–83, DOI:10.1007/s10021-016-0075-y</w:t>
      </w:r>
    </w:p>
    <w:p w14:paraId="17024568" w14:textId="77777777" w:rsidR="00AA118A" w:rsidRPr="008D2E23" w:rsidRDefault="00AA118A" w:rsidP="00AA118A">
      <w:pPr>
        <w:widowControl w:val="0"/>
        <w:autoSpaceDE w:val="0"/>
        <w:autoSpaceDN w:val="0"/>
        <w:adjustRightInd w:val="0"/>
        <w:ind w:left="360" w:hanging="360"/>
        <w:jc w:val="both"/>
      </w:pPr>
    </w:p>
    <w:p w14:paraId="4D2D5550" w14:textId="77777777" w:rsidR="00AA118A" w:rsidRPr="008D2E23" w:rsidRDefault="00AA118A" w:rsidP="00AA118A">
      <w:pPr>
        <w:widowControl w:val="0"/>
        <w:autoSpaceDE w:val="0"/>
        <w:autoSpaceDN w:val="0"/>
        <w:adjustRightInd w:val="0"/>
        <w:ind w:left="360" w:hanging="360"/>
        <w:jc w:val="both"/>
      </w:pPr>
      <w:proofErr w:type="spellStart"/>
      <w:r w:rsidRPr="008D2E23">
        <w:t>Lambin</w:t>
      </w:r>
      <w:proofErr w:type="spellEnd"/>
      <w:r w:rsidRPr="008D2E23">
        <w:t xml:space="preserve"> E.F., Geist H.J., and Lepers E. 2003. Dynamics of land-use and land-cover change in tropical regions. </w:t>
      </w:r>
      <w:r w:rsidRPr="008D2E23">
        <w:rPr>
          <w:i/>
          <w:iCs/>
        </w:rPr>
        <w:t>Annual Review of Environment and Resources,</w:t>
      </w:r>
      <w:r w:rsidRPr="008D2E23">
        <w:t xml:space="preserve"> </w:t>
      </w:r>
      <w:r w:rsidRPr="008D2E23">
        <w:rPr>
          <w:i/>
          <w:iCs/>
        </w:rPr>
        <w:t>28</w:t>
      </w:r>
      <w:r w:rsidRPr="008D2E23">
        <w:t>(1), 205–241. DOI: 10.1146/annurev.energy.28.050302.105459</w:t>
      </w:r>
    </w:p>
    <w:p w14:paraId="5F2EB02F" w14:textId="77777777" w:rsidR="00AA118A" w:rsidRPr="008D2E23" w:rsidRDefault="00AA118A" w:rsidP="00AA118A">
      <w:pPr>
        <w:widowControl w:val="0"/>
        <w:autoSpaceDE w:val="0"/>
        <w:autoSpaceDN w:val="0"/>
        <w:adjustRightInd w:val="0"/>
        <w:ind w:left="360" w:hanging="360"/>
        <w:jc w:val="both"/>
      </w:pPr>
    </w:p>
    <w:p w14:paraId="1D29D7EA" w14:textId="77777777" w:rsidR="00AA118A" w:rsidRPr="008D2E23" w:rsidRDefault="00AA118A" w:rsidP="00AA118A">
      <w:pPr>
        <w:widowControl w:val="0"/>
        <w:autoSpaceDE w:val="0"/>
        <w:autoSpaceDN w:val="0"/>
        <w:adjustRightInd w:val="0"/>
        <w:ind w:left="360" w:hanging="360"/>
        <w:jc w:val="both"/>
      </w:pPr>
      <w:r w:rsidRPr="008D2E23">
        <w:t>Landsberg J.J. and Sands P. (eds). 2010. Physiological ecology of forest production: principles, processes and models (Vol. 4). Academic Press.</w:t>
      </w:r>
    </w:p>
    <w:p w14:paraId="694CE181" w14:textId="09C274CB" w:rsidR="00AA118A" w:rsidRPr="005D2401" w:rsidRDefault="006846EB" w:rsidP="006846EB">
      <w:pPr>
        <w:widowControl w:val="0"/>
        <w:tabs>
          <w:tab w:val="left" w:pos="1869"/>
        </w:tabs>
        <w:autoSpaceDE w:val="0"/>
        <w:autoSpaceDN w:val="0"/>
        <w:adjustRightInd w:val="0"/>
        <w:ind w:left="360" w:hanging="360"/>
        <w:jc w:val="both"/>
      </w:pPr>
      <w:r w:rsidRPr="005D2401">
        <w:tab/>
      </w:r>
      <w:r w:rsidRPr="005D2401">
        <w:tab/>
      </w:r>
    </w:p>
    <w:p w14:paraId="5785D5CE" w14:textId="32D8F954" w:rsidR="006846EB" w:rsidRPr="005D2401" w:rsidRDefault="005D2401" w:rsidP="00121936">
      <w:pPr>
        <w:ind w:left="360" w:hanging="360"/>
        <w:jc w:val="both"/>
        <w:rPr>
          <w:rFonts w:ascii="Times" w:eastAsia="Times New Roman" w:hAnsi="Times"/>
        </w:rPr>
      </w:pPr>
      <w:r>
        <w:rPr>
          <w:rFonts w:eastAsia="Times New Roman"/>
          <w:color w:val="222222"/>
          <w:shd w:val="clear" w:color="auto" w:fill="FFFFFF"/>
        </w:rPr>
        <w:t>Levy O., Ball B.</w:t>
      </w:r>
      <w:r w:rsidR="006846EB" w:rsidRPr="005D2401">
        <w:rPr>
          <w:rFonts w:eastAsia="Times New Roman"/>
          <w:color w:val="222222"/>
          <w:shd w:val="clear" w:color="auto" w:fill="FFFFFF"/>
        </w:rPr>
        <w:t xml:space="preserve">A., </w:t>
      </w:r>
      <w:r>
        <w:rPr>
          <w:rFonts w:eastAsia="Times New Roman"/>
          <w:color w:val="222222"/>
          <w:shd w:val="clear" w:color="auto" w:fill="FFFFFF"/>
        </w:rPr>
        <w:t>Bond-</w:t>
      </w:r>
      <w:proofErr w:type="spellStart"/>
      <w:r>
        <w:rPr>
          <w:rFonts w:eastAsia="Times New Roman"/>
          <w:color w:val="222222"/>
          <w:shd w:val="clear" w:color="auto" w:fill="FFFFFF"/>
        </w:rPr>
        <w:t>Lamberty</w:t>
      </w:r>
      <w:proofErr w:type="spellEnd"/>
      <w:r>
        <w:rPr>
          <w:rFonts w:eastAsia="Times New Roman"/>
          <w:color w:val="222222"/>
          <w:shd w:val="clear" w:color="auto" w:fill="FFFFFF"/>
        </w:rPr>
        <w:t xml:space="preserve"> B., </w:t>
      </w:r>
      <w:proofErr w:type="spellStart"/>
      <w:r>
        <w:rPr>
          <w:rFonts w:eastAsia="Times New Roman"/>
          <w:color w:val="222222"/>
          <w:shd w:val="clear" w:color="auto" w:fill="FFFFFF"/>
        </w:rPr>
        <w:t>Cheruvelil</w:t>
      </w:r>
      <w:proofErr w:type="spellEnd"/>
      <w:r>
        <w:rPr>
          <w:rFonts w:eastAsia="Times New Roman"/>
          <w:color w:val="222222"/>
          <w:shd w:val="clear" w:color="auto" w:fill="FFFFFF"/>
        </w:rPr>
        <w:t xml:space="preserve"> K.</w:t>
      </w:r>
      <w:r w:rsidR="006846EB" w:rsidRPr="005D2401">
        <w:rPr>
          <w:rFonts w:eastAsia="Times New Roman"/>
          <w:color w:val="222222"/>
          <w:shd w:val="clear" w:color="auto" w:fill="FFFFFF"/>
        </w:rPr>
        <w:t>S., Finley</w:t>
      </w:r>
      <w:r>
        <w:rPr>
          <w:rFonts w:eastAsia="Times New Roman"/>
          <w:color w:val="222222"/>
          <w:shd w:val="clear" w:color="auto" w:fill="FFFFFF"/>
        </w:rPr>
        <w:t xml:space="preserve"> A.</w:t>
      </w:r>
      <w:r w:rsidRPr="005D2401">
        <w:rPr>
          <w:rFonts w:eastAsia="Times New Roman"/>
          <w:color w:val="222222"/>
          <w:shd w:val="clear" w:color="auto" w:fill="FFFFFF"/>
        </w:rPr>
        <w:t xml:space="preserve">O., </w:t>
      </w:r>
      <w:proofErr w:type="spellStart"/>
      <w:r w:rsidRPr="005D2401">
        <w:rPr>
          <w:rFonts w:eastAsia="Times New Roman"/>
          <w:color w:val="222222"/>
          <w:shd w:val="clear" w:color="auto" w:fill="FFFFFF"/>
        </w:rPr>
        <w:t>Lottig</w:t>
      </w:r>
      <w:proofErr w:type="spellEnd"/>
      <w:r>
        <w:rPr>
          <w:rFonts w:eastAsia="Times New Roman"/>
          <w:color w:val="222222"/>
          <w:shd w:val="clear" w:color="auto" w:fill="FFFFFF"/>
        </w:rPr>
        <w:t xml:space="preserve"> N.</w:t>
      </w:r>
      <w:r w:rsidR="006846EB" w:rsidRPr="005D2401">
        <w:rPr>
          <w:rFonts w:eastAsia="Times New Roman"/>
          <w:color w:val="222222"/>
          <w:shd w:val="clear" w:color="auto" w:fill="FFFFFF"/>
        </w:rPr>
        <w:t xml:space="preserve">R., </w:t>
      </w:r>
      <w:r w:rsidRPr="005D2401">
        <w:rPr>
          <w:rFonts w:eastAsia="Times New Roman"/>
          <w:color w:val="222222"/>
          <w:shd w:val="clear" w:color="auto" w:fill="FFFFFF"/>
        </w:rPr>
        <w:t>et al. 2014</w:t>
      </w:r>
      <w:r w:rsidR="006846EB" w:rsidRPr="005D2401">
        <w:rPr>
          <w:rFonts w:eastAsia="Times New Roman"/>
          <w:color w:val="222222"/>
          <w:shd w:val="clear" w:color="auto" w:fill="FFFFFF"/>
        </w:rPr>
        <w:t xml:space="preserve">. </w:t>
      </w:r>
      <w:r w:rsidR="006846EB" w:rsidRPr="005D2401">
        <w:rPr>
          <w:rFonts w:ascii="Times" w:eastAsia="Times New Roman" w:hAnsi="Times"/>
          <w:color w:val="222222"/>
          <w:shd w:val="clear" w:color="auto" w:fill="FFFFFF"/>
        </w:rPr>
        <w:t>Approaches to advance scientific understanding of macrosystems ecology. </w:t>
      </w:r>
      <w:r w:rsidRPr="005D2401">
        <w:rPr>
          <w:rFonts w:ascii="Times" w:eastAsia="Times New Roman" w:hAnsi="Times"/>
          <w:i/>
          <w:iCs/>
          <w:color w:val="222222"/>
          <w:shd w:val="clear" w:color="auto" w:fill="FFFFFF"/>
        </w:rPr>
        <w:t xml:space="preserve">Frontiers in Ecology and the </w:t>
      </w:r>
      <w:r w:rsidR="006846EB" w:rsidRPr="005D2401">
        <w:rPr>
          <w:rFonts w:ascii="Times" w:eastAsia="Times New Roman" w:hAnsi="Times"/>
          <w:i/>
          <w:iCs/>
          <w:color w:val="222222"/>
          <w:shd w:val="clear" w:color="auto" w:fill="FFFFFF"/>
        </w:rPr>
        <w:t>Environment</w:t>
      </w:r>
      <w:r w:rsidR="006846EB" w:rsidRPr="005D2401">
        <w:rPr>
          <w:rFonts w:ascii="Times" w:eastAsia="Times New Roman" w:hAnsi="Times"/>
          <w:color w:val="222222"/>
          <w:shd w:val="clear" w:color="auto" w:fill="FFFFFF"/>
        </w:rPr>
        <w:t>, </w:t>
      </w:r>
      <w:r w:rsidR="006846EB" w:rsidRPr="005D2401">
        <w:rPr>
          <w:rFonts w:ascii="Times" w:eastAsia="Times New Roman" w:hAnsi="Times"/>
          <w:i/>
          <w:iCs/>
          <w:color w:val="222222"/>
          <w:shd w:val="clear" w:color="auto" w:fill="FFFFFF"/>
        </w:rPr>
        <w:t>12</w:t>
      </w:r>
      <w:r w:rsidR="006846EB" w:rsidRPr="005D2401">
        <w:rPr>
          <w:rFonts w:ascii="Times" w:eastAsia="Times New Roman" w:hAnsi="Times"/>
          <w:color w:val="222222"/>
          <w:shd w:val="clear" w:color="auto" w:fill="FFFFFF"/>
        </w:rPr>
        <w:t>(1), 15-23.</w:t>
      </w:r>
      <w:r w:rsidRPr="005D2401">
        <w:rPr>
          <w:rFonts w:ascii="Times" w:eastAsia="Times New Roman" w:hAnsi="Times"/>
          <w:color w:val="222222"/>
          <w:shd w:val="clear" w:color="auto" w:fill="FFFFFF"/>
        </w:rPr>
        <w:t xml:space="preserve"> </w:t>
      </w:r>
      <w:r w:rsidRPr="005D2401">
        <w:rPr>
          <w:rFonts w:ascii="Times" w:eastAsia="Times New Roman" w:hAnsi="Times" w:cs="Arial"/>
          <w:bCs/>
          <w:color w:val="333333"/>
          <w:bdr w:val="none" w:sz="0" w:space="0" w:color="auto" w:frame="1"/>
          <w:shd w:val="clear" w:color="auto" w:fill="FFFFFF"/>
        </w:rPr>
        <w:t>DOI: </w:t>
      </w:r>
      <w:r w:rsidRPr="005D2401">
        <w:rPr>
          <w:rFonts w:ascii="Times" w:eastAsia="Times New Roman" w:hAnsi="Times" w:cs="Arial"/>
          <w:color w:val="333333"/>
          <w:bdr w:val="none" w:sz="0" w:space="0" w:color="auto" w:frame="1"/>
          <w:shd w:val="clear" w:color="auto" w:fill="FFFFFF"/>
        </w:rPr>
        <w:t>10.1890/130019</w:t>
      </w:r>
    </w:p>
    <w:p w14:paraId="003E3E5F" w14:textId="77777777" w:rsidR="006E3326" w:rsidRPr="008D2E23" w:rsidRDefault="006E3326" w:rsidP="005D2401">
      <w:pPr>
        <w:widowControl w:val="0"/>
        <w:autoSpaceDE w:val="0"/>
        <w:autoSpaceDN w:val="0"/>
        <w:adjustRightInd w:val="0"/>
        <w:jc w:val="both"/>
      </w:pPr>
    </w:p>
    <w:p w14:paraId="4574063A" w14:textId="77777777" w:rsidR="00AA118A" w:rsidRPr="008D2E23" w:rsidRDefault="00AA118A" w:rsidP="00AA118A">
      <w:pPr>
        <w:widowControl w:val="0"/>
        <w:autoSpaceDE w:val="0"/>
        <w:autoSpaceDN w:val="0"/>
        <w:adjustRightInd w:val="0"/>
        <w:ind w:left="360" w:hanging="360"/>
        <w:jc w:val="both"/>
      </w:pPr>
      <w:r w:rsidRPr="008D2E23">
        <w:t xml:space="preserve">Loucks D.P. 2015. Debates-Perspectives on socio-hydrology: Simulating hydrologic-human interactions. </w:t>
      </w:r>
      <w:r w:rsidRPr="008D2E23">
        <w:rPr>
          <w:i/>
          <w:iCs/>
        </w:rPr>
        <w:t>Water Resources Research</w:t>
      </w:r>
      <w:r w:rsidRPr="008D2E23">
        <w:t xml:space="preserve">, </w:t>
      </w:r>
      <w:r w:rsidRPr="008D2E23">
        <w:rPr>
          <w:i/>
          <w:iCs/>
        </w:rPr>
        <w:t>51</w:t>
      </w:r>
      <w:r w:rsidRPr="008D2E23">
        <w:t>(6), 4789–4794. DOI: 10.1002/2015WR017002</w:t>
      </w:r>
    </w:p>
    <w:p w14:paraId="0F1FBC49" w14:textId="77777777" w:rsidR="00AA118A" w:rsidRPr="008D2E23" w:rsidRDefault="00AA118A" w:rsidP="00AA118A">
      <w:pPr>
        <w:widowControl w:val="0"/>
        <w:autoSpaceDE w:val="0"/>
        <w:autoSpaceDN w:val="0"/>
        <w:adjustRightInd w:val="0"/>
        <w:ind w:left="360" w:hanging="360"/>
        <w:jc w:val="both"/>
      </w:pPr>
    </w:p>
    <w:p w14:paraId="4F86EE7F" w14:textId="77777777" w:rsidR="00AA118A" w:rsidRPr="008D2E23" w:rsidRDefault="00AA118A" w:rsidP="00AA118A">
      <w:pPr>
        <w:widowControl w:val="0"/>
        <w:autoSpaceDE w:val="0"/>
        <w:autoSpaceDN w:val="0"/>
        <w:adjustRightInd w:val="0"/>
        <w:ind w:left="360" w:hanging="360"/>
        <w:jc w:val="both"/>
      </w:pPr>
      <w:r w:rsidRPr="008D2E23">
        <w:t xml:space="preserve">Loveland T.R. and Dwyer J.L. 2012. Landsat: Building a strong future. </w:t>
      </w:r>
      <w:r w:rsidRPr="008D2E23">
        <w:rPr>
          <w:i/>
          <w:iCs/>
        </w:rPr>
        <w:t>Remote Sensing of Environment</w:t>
      </w:r>
      <w:r w:rsidRPr="008D2E23">
        <w:t xml:space="preserve">, </w:t>
      </w:r>
      <w:r w:rsidRPr="008D2E23">
        <w:rPr>
          <w:i/>
          <w:iCs/>
        </w:rPr>
        <w:t>122</w:t>
      </w:r>
      <w:r w:rsidRPr="008D2E23">
        <w:t>(C), 22–29. DOI: 10.1016/j.rse.2011.09.022</w:t>
      </w:r>
    </w:p>
    <w:p w14:paraId="06785DE6" w14:textId="77777777" w:rsidR="00AA118A" w:rsidRPr="008D2E23" w:rsidRDefault="00AA118A" w:rsidP="00AA118A">
      <w:pPr>
        <w:widowControl w:val="0"/>
        <w:autoSpaceDE w:val="0"/>
        <w:autoSpaceDN w:val="0"/>
        <w:adjustRightInd w:val="0"/>
        <w:ind w:left="360" w:hanging="360"/>
        <w:jc w:val="both"/>
      </w:pPr>
    </w:p>
    <w:p w14:paraId="52B6F946" w14:textId="77777777" w:rsidR="00AA118A" w:rsidRPr="008D2E23" w:rsidRDefault="00AA118A" w:rsidP="00AA118A">
      <w:pPr>
        <w:widowControl w:val="0"/>
        <w:autoSpaceDE w:val="0"/>
        <w:autoSpaceDN w:val="0"/>
        <w:adjustRightInd w:val="0"/>
        <w:ind w:left="360" w:hanging="360"/>
        <w:jc w:val="both"/>
      </w:pPr>
      <w:proofErr w:type="spellStart"/>
      <w:r w:rsidRPr="008D2E23">
        <w:t>Luteyn</w:t>
      </w:r>
      <w:proofErr w:type="spellEnd"/>
      <w:r w:rsidRPr="008D2E23">
        <w:t xml:space="preserve"> J L. 1992. </w:t>
      </w:r>
      <w:proofErr w:type="spellStart"/>
      <w:r w:rsidRPr="008D2E23">
        <w:t>Páramos</w:t>
      </w:r>
      <w:proofErr w:type="spellEnd"/>
      <w:r w:rsidRPr="008D2E23">
        <w:t xml:space="preserve">: why study them? In: </w:t>
      </w:r>
      <w:proofErr w:type="spellStart"/>
      <w:r w:rsidRPr="008D2E23">
        <w:rPr>
          <w:i/>
          <w:iCs/>
        </w:rPr>
        <w:t>Páramo</w:t>
      </w:r>
      <w:proofErr w:type="spellEnd"/>
      <w:r w:rsidRPr="008D2E23">
        <w:rPr>
          <w:i/>
          <w:iCs/>
        </w:rPr>
        <w:t>: An Andean Ecosystem Under Human Influence</w:t>
      </w:r>
      <w:r w:rsidRPr="008D2E23">
        <w:t xml:space="preserve">. H. </w:t>
      </w:r>
      <w:proofErr w:type="spellStart"/>
      <w:r w:rsidRPr="008D2E23">
        <w:t>Balsley</w:t>
      </w:r>
      <w:proofErr w:type="spellEnd"/>
      <w:r w:rsidRPr="008D2E23">
        <w:t xml:space="preserve"> and J. L. </w:t>
      </w:r>
      <w:proofErr w:type="spellStart"/>
      <w:r w:rsidRPr="008D2E23">
        <w:t>Luteyn</w:t>
      </w:r>
      <w:proofErr w:type="spellEnd"/>
      <w:r w:rsidRPr="008D2E23">
        <w:t xml:space="preserve"> (eds). Academic Press, London, UK</w:t>
      </w:r>
      <w:r w:rsidRPr="008D2E23">
        <w:rPr>
          <w:b/>
          <w:bCs/>
        </w:rPr>
        <w:t xml:space="preserve">, </w:t>
      </w:r>
      <w:r w:rsidRPr="008D2E23">
        <w:t>1-14.</w:t>
      </w:r>
    </w:p>
    <w:p w14:paraId="5085DF86" w14:textId="77777777" w:rsidR="00AA118A" w:rsidRPr="008D2E23" w:rsidRDefault="00AA118A" w:rsidP="00AA118A">
      <w:pPr>
        <w:widowControl w:val="0"/>
        <w:autoSpaceDE w:val="0"/>
        <w:autoSpaceDN w:val="0"/>
        <w:adjustRightInd w:val="0"/>
        <w:ind w:left="360" w:hanging="360"/>
        <w:jc w:val="both"/>
      </w:pPr>
    </w:p>
    <w:p w14:paraId="3ADD0381" w14:textId="77777777" w:rsidR="00AA118A" w:rsidRPr="008D2E23" w:rsidRDefault="00AA118A" w:rsidP="00AA118A">
      <w:pPr>
        <w:widowControl w:val="0"/>
        <w:autoSpaceDE w:val="0"/>
        <w:autoSpaceDN w:val="0"/>
        <w:adjustRightInd w:val="0"/>
        <w:ind w:left="360" w:hanging="360"/>
        <w:jc w:val="both"/>
      </w:pPr>
      <w:proofErr w:type="spellStart"/>
      <w:r w:rsidRPr="008D2E23">
        <w:t>Mäkelä</w:t>
      </w:r>
      <w:proofErr w:type="spellEnd"/>
      <w:r w:rsidRPr="008D2E23">
        <w:t xml:space="preserve"> A., Landsberg J., Ek A.R., Burk T.E., Ter-</w:t>
      </w:r>
      <w:proofErr w:type="spellStart"/>
      <w:r w:rsidRPr="008D2E23">
        <w:t>Mikaelian</w:t>
      </w:r>
      <w:proofErr w:type="spellEnd"/>
      <w:r w:rsidRPr="008D2E23">
        <w:t xml:space="preserve"> M., </w:t>
      </w:r>
      <w:proofErr w:type="spellStart"/>
      <w:r w:rsidRPr="008D2E23">
        <w:t>Ågren</w:t>
      </w:r>
      <w:proofErr w:type="spellEnd"/>
      <w:r w:rsidRPr="008D2E23">
        <w:t xml:space="preserve"> G.I., Oliver C.D. and Putt P. 2000. Process-based models for forest ecosystem management: current state of the art and challenges for practical implementation. </w:t>
      </w:r>
      <w:r w:rsidRPr="008D2E23">
        <w:rPr>
          <w:i/>
          <w:iCs/>
        </w:rPr>
        <w:t>Tree Physiology</w:t>
      </w:r>
      <w:r w:rsidRPr="008D2E23">
        <w:t xml:space="preserve">, </w:t>
      </w:r>
      <w:r w:rsidRPr="008D2E23">
        <w:rPr>
          <w:i/>
          <w:iCs/>
        </w:rPr>
        <w:t>20</w:t>
      </w:r>
      <w:r w:rsidRPr="008D2E23">
        <w:t>(5_6), 289–298.</w:t>
      </w:r>
    </w:p>
    <w:p w14:paraId="4BDC2DF3" w14:textId="77777777" w:rsidR="00AA118A" w:rsidRPr="008D2E23" w:rsidRDefault="00AA118A" w:rsidP="00AA118A">
      <w:pPr>
        <w:widowControl w:val="0"/>
        <w:autoSpaceDE w:val="0"/>
        <w:autoSpaceDN w:val="0"/>
        <w:adjustRightInd w:val="0"/>
        <w:ind w:left="360" w:hanging="360"/>
        <w:jc w:val="both"/>
      </w:pPr>
    </w:p>
    <w:p w14:paraId="58DBA50F" w14:textId="77777777" w:rsidR="00AA118A" w:rsidRPr="008D2E23" w:rsidRDefault="00AA118A" w:rsidP="00AA118A">
      <w:pPr>
        <w:widowControl w:val="0"/>
        <w:autoSpaceDE w:val="0"/>
        <w:autoSpaceDN w:val="0"/>
        <w:adjustRightInd w:val="0"/>
        <w:ind w:left="360" w:hanging="360"/>
        <w:jc w:val="both"/>
      </w:pPr>
      <w:proofErr w:type="spellStart"/>
      <w:r w:rsidRPr="008D2E23">
        <w:t>Malhi</w:t>
      </w:r>
      <w:proofErr w:type="spellEnd"/>
      <w:r w:rsidRPr="008D2E23">
        <w:t xml:space="preserve"> Y., </w:t>
      </w:r>
      <w:proofErr w:type="spellStart"/>
      <w:r w:rsidRPr="008D2E23">
        <w:t>Aragão</w:t>
      </w:r>
      <w:proofErr w:type="spellEnd"/>
      <w:r w:rsidRPr="008D2E23">
        <w:t xml:space="preserve"> L.E.O.C., Galbraith D., </w:t>
      </w:r>
      <w:proofErr w:type="spellStart"/>
      <w:r w:rsidRPr="008D2E23">
        <w:t>Huntingford</w:t>
      </w:r>
      <w:proofErr w:type="spellEnd"/>
      <w:r w:rsidRPr="008D2E23">
        <w:t xml:space="preserve"> C., Fisher R., </w:t>
      </w:r>
      <w:proofErr w:type="spellStart"/>
      <w:r w:rsidRPr="008D2E23">
        <w:t>Zelazowski</w:t>
      </w:r>
      <w:proofErr w:type="spellEnd"/>
      <w:r w:rsidRPr="008D2E23">
        <w:t xml:space="preserve"> P., </w:t>
      </w:r>
      <w:proofErr w:type="spellStart"/>
      <w:r w:rsidRPr="008D2E23">
        <w:t>Sitch</w:t>
      </w:r>
      <w:proofErr w:type="spellEnd"/>
      <w:r w:rsidRPr="008D2E23">
        <w:t xml:space="preserve"> S., McSweeney C., Meir P. 2009. Exploring the likelihood and mechanism of a climate-change-induced dieback of the Amazon rainforest. </w:t>
      </w:r>
      <w:r w:rsidRPr="008D2E23">
        <w:rPr>
          <w:i/>
          <w:iCs/>
        </w:rPr>
        <w:t>Proceedings of the National Academy of Sciences,</w:t>
      </w:r>
      <w:r w:rsidRPr="008D2E23">
        <w:t xml:space="preserve"> </w:t>
      </w:r>
      <w:r w:rsidRPr="008D2E23">
        <w:rPr>
          <w:i/>
          <w:iCs/>
        </w:rPr>
        <w:t>106</w:t>
      </w:r>
      <w:r w:rsidRPr="008D2E23">
        <w:t>(49), 20610–20615. DOI: 10.1073/pnas.0804619106</w:t>
      </w:r>
    </w:p>
    <w:p w14:paraId="7D580BDC" w14:textId="77777777" w:rsidR="00AA118A" w:rsidRPr="008D2E23" w:rsidRDefault="00AA118A" w:rsidP="00AA118A">
      <w:pPr>
        <w:widowControl w:val="0"/>
        <w:autoSpaceDE w:val="0"/>
        <w:autoSpaceDN w:val="0"/>
        <w:adjustRightInd w:val="0"/>
        <w:ind w:left="360" w:hanging="360"/>
        <w:jc w:val="both"/>
      </w:pPr>
    </w:p>
    <w:p w14:paraId="35CBE7D7" w14:textId="77777777" w:rsidR="00AA118A" w:rsidRPr="008D2E23" w:rsidRDefault="00AA118A" w:rsidP="00AA118A">
      <w:pPr>
        <w:widowControl w:val="0"/>
        <w:autoSpaceDE w:val="0"/>
        <w:autoSpaceDN w:val="0"/>
        <w:adjustRightInd w:val="0"/>
        <w:ind w:left="360" w:hanging="360"/>
        <w:jc w:val="both"/>
      </w:pPr>
      <w:proofErr w:type="spellStart"/>
      <w:r w:rsidRPr="008D2E23">
        <w:t>Malmer</w:t>
      </w:r>
      <w:proofErr w:type="spellEnd"/>
      <w:r w:rsidRPr="008D2E23">
        <w:t xml:space="preserve"> A., van </w:t>
      </w:r>
      <w:proofErr w:type="spellStart"/>
      <w:r w:rsidRPr="008D2E23">
        <w:t>Noordwijk</w:t>
      </w:r>
      <w:proofErr w:type="spellEnd"/>
      <w:r w:rsidRPr="008D2E23">
        <w:t xml:space="preserve"> M. and </w:t>
      </w:r>
      <w:proofErr w:type="spellStart"/>
      <w:r w:rsidRPr="008D2E23">
        <w:t>Bruijnzeel</w:t>
      </w:r>
      <w:proofErr w:type="spellEnd"/>
      <w:r w:rsidRPr="008D2E23">
        <w:t xml:space="preserve"> L.A. 2005. Effects of shifting cultivation and forest fire. In </w:t>
      </w:r>
      <w:r w:rsidRPr="008D2E23">
        <w:rPr>
          <w:i/>
          <w:iCs/>
        </w:rPr>
        <w:t>Forests, Water and People in the Humid Tropics: Past, Present and Future Hydrological Research for Integrated Land and Water Management</w:t>
      </w:r>
      <w:r w:rsidRPr="008D2E23">
        <w:t xml:space="preserve">, M. </w:t>
      </w:r>
      <w:proofErr w:type="spellStart"/>
      <w:r w:rsidRPr="008D2E23">
        <w:t>Bonell</w:t>
      </w:r>
      <w:proofErr w:type="spellEnd"/>
      <w:r w:rsidRPr="008D2E23">
        <w:t xml:space="preserve"> and</w:t>
      </w:r>
      <w:r w:rsidRPr="008D2E23">
        <w:rPr>
          <w:i/>
          <w:iCs/>
        </w:rPr>
        <w:t xml:space="preserve"> </w:t>
      </w:r>
      <w:r w:rsidRPr="008D2E23">
        <w:t xml:space="preserve">L.A. </w:t>
      </w:r>
      <w:proofErr w:type="spellStart"/>
      <w:r w:rsidRPr="008D2E23">
        <w:t>Bruijnzeel</w:t>
      </w:r>
      <w:proofErr w:type="spellEnd"/>
      <w:r w:rsidRPr="008D2E23">
        <w:t xml:space="preserve"> (eds). Cambridge University Press, pp. 533-560.</w:t>
      </w:r>
    </w:p>
    <w:p w14:paraId="6A89F2C1" w14:textId="77777777" w:rsidR="00AA118A" w:rsidRPr="008D2E23" w:rsidRDefault="00AA118A" w:rsidP="00AA118A">
      <w:pPr>
        <w:widowControl w:val="0"/>
        <w:autoSpaceDE w:val="0"/>
        <w:autoSpaceDN w:val="0"/>
        <w:adjustRightInd w:val="0"/>
        <w:ind w:left="360" w:hanging="360"/>
        <w:jc w:val="both"/>
      </w:pPr>
    </w:p>
    <w:p w14:paraId="4932B32D" w14:textId="77777777" w:rsidR="00AA118A" w:rsidRPr="008D2E23" w:rsidRDefault="00AA118A" w:rsidP="00AA118A">
      <w:pPr>
        <w:widowControl w:val="0"/>
        <w:autoSpaceDE w:val="0"/>
        <w:autoSpaceDN w:val="0"/>
        <w:adjustRightInd w:val="0"/>
        <w:ind w:left="360" w:hanging="360"/>
        <w:jc w:val="both"/>
      </w:pPr>
      <w:proofErr w:type="spellStart"/>
      <w:r w:rsidRPr="008D2E23">
        <w:t>Malmer</w:t>
      </w:r>
      <w:proofErr w:type="spellEnd"/>
      <w:r w:rsidRPr="008D2E23">
        <w:t xml:space="preserve"> A., </w:t>
      </w:r>
      <w:proofErr w:type="spellStart"/>
      <w:r w:rsidRPr="008D2E23">
        <w:t>Murdiyarso</w:t>
      </w:r>
      <w:proofErr w:type="spellEnd"/>
      <w:r w:rsidRPr="008D2E23">
        <w:t xml:space="preserve"> D., </w:t>
      </w:r>
      <w:proofErr w:type="spellStart"/>
      <w:r w:rsidRPr="008D2E23">
        <w:t>Bruijnzeel</w:t>
      </w:r>
      <w:proofErr w:type="spellEnd"/>
      <w:r w:rsidRPr="008D2E23">
        <w:t xml:space="preserve"> L.A., and </w:t>
      </w:r>
      <w:proofErr w:type="spellStart"/>
      <w:r w:rsidRPr="008D2E23">
        <w:t>Ilstedt</w:t>
      </w:r>
      <w:proofErr w:type="spellEnd"/>
      <w:r w:rsidRPr="008D2E23">
        <w:t xml:space="preserve"> U. 2010. Carbon sequestration in tropical forests and water: a critical look at the basis for commonly used generalizations. </w:t>
      </w:r>
      <w:r w:rsidRPr="008D2E23">
        <w:rPr>
          <w:i/>
          <w:iCs/>
        </w:rPr>
        <w:t>Global Change Biology,</w:t>
      </w:r>
      <w:r w:rsidRPr="008D2E23">
        <w:t xml:space="preserve"> </w:t>
      </w:r>
      <w:r w:rsidRPr="008D2E23">
        <w:rPr>
          <w:i/>
          <w:iCs/>
        </w:rPr>
        <w:t>16</w:t>
      </w:r>
      <w:r w:rsidRPr="008D2E23">
        <w:t>(2): 599–604. DOI: 10.1111/j.1365-2486.2009.01984.x</w:t>
      </w:r>
    </w:p>
    <w:p w14:paraId="39108FC1" w14:textId="77777777" w:rsidR="00AA118A" w:rsidRPr="008D2E23" w:rsidRDefault="00AA118A" w:rsidP="00AA118A">
      <w:pPr>
        <w:widowControl w:val="0"/>
        <w:autoSpaceDE w:val="0"/>
        <w:autoSpaceDN w:val="0"/>
        <w:adjustRightInd w:val="0"/>
        <w:ind w:left="360" w:hanging="360"/>
        <w:jc w:val="both"/>
      </w:pPr>
    </w:p>
    <w:p w14:paraId="4B67A0C0" w14:textId="77777777" w:rsidR="00AA118A" w:rsidRPr="008D2E23" w:rsidRDefault="00AA118A" w:rsidP="00AA118A">
      <w:pPr>
        <w:widowControl w:val="0"/>
        <w:autoSpaceDE w:val="0"/>
        <w:autoSpaceDN w:val="0"/>
        <w:adjustRightInd w:val="0"/>
        <w:ind w:left="360" w:hanging="360"/>
        <w:jc w:val="both"/>
      </w:pPr>
      <w:proofErr w:type="spellStart"/>
      <w:r w:rsidRPr="008D2E23">
        <w:t>Mamonov</w:t>
      </w:r>
      <w:proofErr w:type="spellEnd"/>
      <w:r w:rsidRPr="008D2E23">
        <w:t xml:space="preserve"> A.B., Coalson R.D., </w:t>
      </w:r>
      <w:proofErr w:type="spellStart"/>
      <w:r w:rsidRPr="008D2E23">
        <w:t>Zeidel</w:t>
      </w:r>
      <w:proofErr w:type="spellEnd"/>
      <w:r w:rsidRPr="008D2E23">
        <w:t xml:space="preserve"> M.L., and Mathai J.C. 2007. Water and deuterium oxide </w:t>
      </w:r>
      <w:r w:rsidRPr="008D2E23">
        <w:lastRenderedPageBreak/>
        <w:t xml:space="preserve">permeability through aquaporin 1: MD predictions and experimental verification. </w:t>
      </w:r>
      <w:r w:rsidRPr="008D2E23">
        <w:rPr>
          <w:i/>
          <w:iCs/>
        </w:rPr>
        <w:t>The Journal of General Physiology, 130</w:t>
      </w:r>
      <w:r w:rsidRPr="008D2E23">
        <w:t xml:space="preserve">(1), 111-116. DOI: </w:t>
      </w:r>
      <w:r w:rsidRPr="007D6D17">
        <w:t>10.1085/jgp.200709810</w:t>
      </w:r>
    </w:p>
    <w:p w14:paraId="618EC415" w14:textId="77777777" w:rsidR="00AA118A" w:rsidRPr="008D2E23" w:rsidRDefault="00AA118A" w:rsidP="00AA118A">
      <w:pPr>
        <w:widowControl w:val="0"/>
        <w:autoSpaceDE w:val="0"/>
        <w:autoSpaceDN w:val="0"/>
        <w:adjustRightInd w:val="0"/>
        <w:ind w:left="360" w:hanging="360"/>
        <w:jc w:val="both"/>
      </w:pPr>
    </w:p>
    <w:p w14:paraId="3D054DC5" w14:textId="77777777" w:rsidR="00AA118A" w:rsidRPr="008D2E23" w:rsidRDefault="00AA118A" w:rsidP="00AA118A">
      <w:pPr>
        <w:widowControl w:val="0"/>
        <w:autoSpaceDE w:val="0"/>
        <w:autoSpaceDN w:val="0"/>
        <w:adjustRightInd w:val="0"/>
        <w:ind w:left="360" w:hanging="360"/>
        <w:jc w:val="both"/>
      </w:pPr>
      <w:proofErr w:type="spellStart"/>
      <w:r w:rsidRPr="008D2E23">
        <w:t>Manz</w:t>
      </w:r>
      <w:proofErr w:type="spellEnd"/>
      <w:r w:rsidRPr="008D2E23">
        <w:t xml:space="preserve"> B., </w:t>
      </w:r>
      <w:proofErr w:type="spellStart"/>
      <w:r w:rsidRPr="008D2E23">
        <w:t>Buytaert</w:t>
      </w:r>
      <w:proofErr w:type="spellEnd"/>
      <w:r w:rsidRPr="008D2E23">
        <w:t xml:space="preserve"> W., </w:t>
      </w:r>
      <w:proofErr w:type="spellStart"/>
      <w:r w:rsidRPr="008D2E23">
        <w:t>Zulkafli</w:t>
      </w:r>
      <w:proofErr w:type="spellEnd"/>
      <w:r w:rsidRPr="008D2E23">
        <w:t xml:space="preserve"> Z., </w:t>
      </w:r>
      <w:proofErr w:type="spellStart"/>
      <w:r w:rsidRPr="008D2E23">
        <w:t>Lavado</w:t>
      </w:r>
      <w:proofErr w:type="spellEnd"/>
      <w:r w:rsidRPr="008D2E23">
        <w:t xml:space="preserve"> W., Willems B., Alberto Robles L., and Rodriguez-Sanchez J.-P. 2016. High-resolution satellite-gauge merged precipitation </w:t>
      </w:r>
      <w:proofErr w:type="spellStart"/>
      <w:r w:rsidRPr="008D2E23">
        <w:t>climatologies</w:t>
      </w:r>
      <w:proofErr w:type="spellEnd"/>
      <w:r w:rsidRPr="008D2E23">
        <w:t xml:space="preserve"> of the Tropical Andes. </w:t>
      </w:r>
      <w:r w:rsidRPr="008D2E23">
        <w:rPr>
          <w:i/>
          <w:iCs/>
        </w:rPr>
        <w:t>Journal of Geophysical Research: Atmospheres</w:t>
      </w:r>
      <w:r w:rsidRPr="008D2E23">
        <w:t xml:space="preserve">, </w:t>
      </w:r>
      <w:r w:rsidRPr="008D2E23">
        <w:rPr>
          <w:i/>
          <w:iCs/>
        </w:rPr>
        <w:t>121</w:t>
      </w:r>
      <w:r w:rsidRPr="008D2E23">
        <w:t xml:space="preserve">(3), 1190–1207. DOI: </w:t>
      </w:r>
      <w:r w:rsidRPr="007D6D17">
        <w:t>10.1002/2015JD023788</w:t>
      </w:r>
      <w:r w:rsidRPr="008D2E23">
        <w:t xml:space="preserve"> </w:t>
      </w:r>
    </w:p>
    <w:p w14:paraId="0F8546E0" w14:textId="77777777" w:rsidR="00AA118A" w:rsidRPr="008D2E23" w:rsidRDefault="00AA118A" w:rsidP="00AA118A">
      <w:pPr>
        <w:widowControl w:val="0"/>
        <w:autoSpaceDE w:val="0"/>
        <w:autoSpaceDN w:val="0"/>
        <w:adjustRightInd w:val="0"/>
        <w:ind w:left="360" w:hanging="360"/>
        <w:jc w:val="both"/>
      </w:pPr>
    </w:p>
    <w:p w14:paraId="06FCBDB8" w14:textId="77777777" w:rsidR="00AA118A" w:rsidRPr="008D2E23" w:rsidRDefault="00AA118A" w:rsidP="00AA118A">
      <w:pPr>
        <w:widowControl w:val="0"/>
        <w:autoSpaceDE w:val="0"/>
        <w:autoSpaceDN w:val="0"/>
        <w:adjustRightInd w:val="0"/>
        <w:ind w:left="360" w:hanging="360"/>
        <w:jc w:val="both"/>
      </w:pPr>
      <w:r w:rsidRPr="008D2E23">
        <w:t xml:space="preserve">Manzoni S. and </w:t>
      </w:r>
      <w:proofErr w:type="spellStart"/>
      <w:r w:rsidRPr="008D2E23">
        <w:t>Porporato</w:t>
      </w:r>
      <w:proofErr w:type="spellEnd"/>
      <w:r w:rsidRPr="008D2E23">
        <w:t xml:space="preserve"> A. 2011. Common hydrologic and biogeochemical controls along the soil–stream continuum. </w:t>
      </w:r>
      <w:r w:rsidRPr="008D2E23">
        <w:rPr>
          <w:i/>
          <w:iCs/>
        </w:rPr>
        <w:t>Hydrological processes</w:t>
      </w:r>
      <w:r w:rsidRPr="008D2E23">
        <w:t xml:space="preserve">, </w:t>
      </w:r>
      <w:r w:rsidRPr="008D2E23">
        <w:rPr>
          <w:i/>
          <w:iCs/>
        </w:rPr>
        <w:t>25</w:t>
      </w:r>
      <w:r w:rsidRPr="008D2E23">
        <w:t>(8), 1355-1360. DOI: 10.1002/hyp.7938</w:t>
      </w:r>
    </w:p>
    <w:p w14:paraId="2906F41E" w14:textId="77777777" w:rsidR="00AA118A" w:rsidRPr="008D2E23" w:rsidRDefault="00AA118A" w:rsidP="00AA118A">
      <w:pPr>
        <w:widowControl w:val="0"/>
        <w:autoSpaceDE w:val="0"/>
        <w:autoSpaceDN w:val="0"/>
        <w:adjustRightInd w:val="0"/>
        <w:ind w:left="360" w:hanging="360"/>
        <w:jc w:val="both"/>
      </w:pPr>
    </w:p>
    <w:p w14:paraId="0ACFE630" w14:textId="77777777" w:rsidR="00AA118A" w:rsidRPr="008D2E23" w:rsidRDefault="00AA118A" w:rsidP="00AA118A">
      <w:pPr>
        <w:widowControl w:val="0"/>
        <w:autoSpaceDE w:val="0"/>
        <w:autoSpaceDN w:val="0"/>
        <w:adjustRightInd w:val="0"/>
        <w:ind w:left="360" w:hanging="360"/>
        <w:jc w:val="both"/>
      </w:pPr>
      <w:proofErr w:type="spellStart"/>
      <w:r w:rsidRPr="008D2E23">
        <w:t>Margono</w:t>
      </w:r>
      <w:proofErr w:type="spellEnd"/>
      <w:r w:rsidRPr="008D2E23">
        <w:t xml:space="preserve"> B.A., </w:t>
      </w:r>
      <w:proofErr w:type="spellStart"/>
      <w:r w:rsidRPr="008D2E23">
        <w:t>Potapov</w:t>
      </w:r>
      <w:proofErr w:type="spellEnd"/>
      <w:r w:rsidRPr="008D2E23">
        <w:t xml:space="preserve"> P.V., </w:t>
      </w:r>
      <w:proofErr w:type="spellStart"/>
      <w:r w:rsidRPr="008D2E23">
        <w:t>Turubanova</w:t>
      </w:r>
      <w:proofErr w:type="spellEnd"/>
      <w:r w:rsidRPr="008D2E23">
        <w:t xml:space="preserve"> S., Stolle F., and Hansen M.C. 2014. Primary forest cover loss in Indonesia over 2000-2012. </w:t>
      </w:r>
      <w:r w:rsidRPr="008D2E23">
        <w:rPr>
          <w:i/>
          <w:iCs/>
        </w:rPr>
        <w:t>Nature Climate Change,</w:t>
      </w:r>
      <w:r w:rsidRPr="008D2E23">
        <w:t xml:space="preserve"> </w:t>
      </w:r>
      <w:r w:rsidRPr="008D2E23">
        <w:rPr>
          <w:i/>
          <w:iCs/>
        </w:rPr>
        <w:t>4</w:t>
      </w:r>
      <w:r w:rsidRPr="008D2E23">
        <w:t>(8), 730–735. DOI: 10.1038/nclimate2277</w:t>
      </w:r>
    </w:p>
    <w:p w14:paraId="64BE7742" w14:textId="77777777" w:rsidR="00AA118A" w:rsidRPr="008D2E23" w:rsidRDefault="00AA118A" w:rsidP="00AA118A">
      <w:pPr>
        <w:widowControl w:val="0"/>
        <w:autoSpaceDE w:val="0"/>
        <w:autoSpaceDN w:val="0"/>
        <w:adjustRightInd w:val="0"/>
        <w:ind w:left="360" w:hanging="360"/>
        <w:jc w:val="both"/>
      </w:pPr>
    </w:p>
    <w:p w14:paraId="79F2052D" w14:textId="77777777" w:rsidR="00AA118A" w:rsidRPr="008D2E23" w:rsidRDefault="00AA118A" w:rsidP="00AA118A">
      <w:pPr>
        <w:widowControl w:val="0"/>
        <w:autoSpaceDE w:val="0"/>
        <w:autoSpaceDN w:val="0"/>
        <w:adjustRightInd w:val="0"/>
        <w:ind w:left="360" w:hanging="360"/>
        <w:jc w:val="both"/>
      </w:pPr>
      <w:r w:rsidRPr="008D2E23">
        <w:t xml:space="preserve">Martinelli L.A., Victoria R.L., Silveira Lobo Sternberg L., Ribeiro A., and Zacharias Moreira M. 1996. Using stable isotopes to determine sources of evaporated water to the atmosphere in the Amazon basin. </w:t>
      </w:r>
      <w:r w:rsidRPr="008D2E23">
        <w:rPr>
          <w:i/>
          <w:iCs/>
        </w:rPr>
        <w:t>Journal of Hydrology</w:t>
      </w:r>
      <w:r w:rsidRPr="008D2E23">
        <w:t xml:space="preserve">, </w:t>
      </w:r>
      <w:r w:rsidRPr="008D2E23">
        <w:rPr>
          <w:i/>
          <w:iCs/>
        </w:rPr>
        <w:t>183</w:t>
      </w:r>
      <w:r w:rsidRPr="008D2E23">
        <w:t>(3), 191–204. DOI: 10.1016/0022-1694(95)02974-5</w:t>
      </w:r>
    </w:p>
    <w:p w14:paraId="54BD8642" w14:textId="77777777" w:rsidR="00AA118A" w:rsidRPr="008D2E23" w:rsidRDefault="00AA118A" w:rsidP="00AA118A">
      <w:pPr>
        <w:widowControl w:val="0"/>
        <w:autoSpaceDE w:val="0"/>
        <w:autoSpaceDN w:val="0"/>
        <w:adjustRightInd w:val="0"/>
        <w:ind w:left="360" w:hanging="360"/>
        <w:jc w:val="both"/>
      </w:pPr>
    </w:p>
    <w:p w14:paraId="05D47602" w14:textId="77777777" w:rsidR="00AA118A" w:rsidRPr="008D2E23" w:rsidRDefault="00AA118A" w:rsidP="00AA118A">
      <w:pPr>
        <w:widowControl w:val="0"/>
        <w:autoSpaceDE w:val="0"/>
        <w:autoSpaceDN w:val="0"/>
        <w:adjustRightInd w:val="0"/>
        <w:ind w:left="360" w:hanging="360"/>
        <w:jc w:val="both"/>
      </w:pPr>
      <w:proofErr w:type="spellStart"/>
      <w:r w:rsidRPr="008D2E23">
        <w:t>Marzol-Jaén</w:t>
      </w:r>
      <w:proofErr w:type="spellEnd"/>
      <w:r w:rsidRPr="008D2E23">
        <w:t xml:space="preserve">, M.V. 2010 Historical background of fog water collection studies in the Canary Islands. In </w:t>
      </w:r>
      <w:r w:rsidRPr="008D2E23">
        <w:rPr>
          <w:i/>
          <w:iCs/>
        </w:rPr>
        <w:t>Tropical Montane Cloud Forests: Science for Conservation and Management</w:t>
      </w:r>
      <w:r w:rsidRPr="008D2E23">
        <w:t xml:space="preserve">, </w:t>
      </w:r>
      <w:proofErr w:type="spellStart"/>
      <w:r w:rsidRPr="008D2E23">
        <w:t>Bruijnzeel</w:t>
      </w:r>
      <w:proofErr w:type="spellEnd"/>
      <w:r w:rsidRPr="008D2E23">
        <w:t xml:space="preserve">, L.A., </w:t>
      </w:r>
      <w:proofErr w:type="spellStart"/>
      <w:r w:rsidRPr="008D2E23">
        <w:t>Scatena</w:t>
      </w:r>
      <w:proofErr w:type="spellEnd"/>
      <w:r w:rsidRPr="008D2E23">
        <w:t>, F.N., and Hamilton, L.S. (eds). Cambridge University Press, pp. 352–358.</w:t>
      </w:r>
    </w:p>
    <w:p w14:paraId="42BFF102" w14:textId="77777777" w:rsidR="00AA118A" w:rsidRPr="008D2E23" w:rsidRDefault="00AA118A" w:rsidP="00AA118A">
      <w:pPr>
        <w:widowControl w:val="0"/>
        <w:autoSpaceDE w:val="0"/>
        <w:autoSpaceDN w:val="0"/>
        <w:adjustRightInd w:val="0"/>
        <w:ind w:left="360" w:hanging="360"/>
        <w:jc w:val="both"/>
      </w:pPr>
    </w:p>
    <w:p w14:paraId="588DC21A" w14:textId="77777777" w:rsidR="00AA118A" w:rsidRPr="008D2E23" w:rsidRDefault="00AA118A" w:rsidP="00AA118A">
      <w:pPr>
        <w:widowControl w:val="0"/>
        <w:autoSpaceDE w:val="0"/>
        <w:autoSpaceDN w:val="0"/>
        <w:adjustRightInd w:val="0"/>
        <w:ind w:left="360" w:hanging="360"/>
        <w:jc w:val="both"/>
      </w:pPr>
      <w:r w:rsidRPr="008D2E23">
        <w:t xml:space="preserve">McDonnell J.J., </w:t>
      </w:r>
      <w:proofErr w:type="spellStart"/>
      <w:r w:rsidRPr="008D2E23">
        <w:t>Bonell</w:t>
      </w:r>
      <w:proofErr w:type="spellEnd"/>
      <w:r w:rsidRPr="008D2E23">
        <w:t xml:space="preserve"> M., Stewart M.K., and Pearce A.J. 1990. Deuterium variations in storm rainfall: Implications for stream hydrograph separation. </w:t>
      </w:r>
      <w:r w:rsidRPr="008D2E23">
        <w:rPr>
          <w:i/>
          <w:iCs/>
        </w:rPr>
        <w:t>Water Resources Research, 26</w:t>
      </w:r>
      <w:r w:rsidRPr="008D2E23">
        <w:t>(3), 455–458. DOI: 10.1029/WR026i003p00455</w:t>
      </w:r>
    </w:p>
    <w:p w14:paraId="515C3A42" w14:textId="77777777" w:rsidR="00AA118A" w:rsidRPr="008D2E23" w:rsidRDefault="00AA118A" w:rsidP="00AA118A">
      <w:pPr>
        <w:widowControl w:val="0"/>
        <w:autoSpaceDE w:val="0"/>
        <w:autoSpaceDN w:val="0"/>
        <w:adjustRightInd w:val="0"/>
        <w:ind w:left="360" w:hanging="360"/>
        <w:jc w:val="both"/>
      </w:pPr>
    </w:p>
    <w:p w14:paraId="5A33D582" w14:textId="77777777" w:rsidR="00AA118A" w:rsidRPr="008D2E23" w:rsidRDefault="00AA118A" w:rsidP="00AA118A">
      <w:pPr>
        <w:widowControl w:val="0"/>
        <w:autoSpaceDE w:val="0"/>
        <w:autoSpaceDN w:val="0"/>
        <w:adjustRightInd w:val="0"/>
        <w:ind w:left="360" w:hanging="360"/>
        <w:jc w:val="both"/>
      </w:pPr>
      <w:r w:rsidRPr="008D2E23">
        <w:t xml:space="preserve">McDonnell J.J. 2014. The two water worlds hypothesis: ecohydrological separation of water between streams and trees? </w:t>
      </w:r>
      <w:r w:rsidRPr="008D2E23">
        <w:rPr>
          <w:i/>
          <w:iCs/>
        </w:rPr>
        <w:t>WIREs Water, 1</w:t>
      </w:r>
      <w:r w:rsidRPr="008D2E23">
        <w:t>:323–329. DOI: 10.1002/wat2.1027</w:t>
      </w:r>
    </w:p>
    <w:p w14:paraId="1192CCC6" w14:textId="77777777" w:rsidR="00AA118A" w:rsidRPr="008D2E23" w:rsidRDefault="00AA118A" w:rsidP="00AA118A">
      <w:pPr>
        <w:widowControl w:val="0"/>
        <w:autoSpaceDE w:val="0"/>
        <w:autoSpaceDN w:val="0"/>
        <w:adjustRightInd w:val="0"/>
        <w:ind w:left="360" w:hanging="360"/>
        <w:jc w:val="both"/>
      </w:pPr>
    </w:p>
    <w:p w14:paraId="47C674A9" w14:textId="77777777" w:rsidR="00AA118A" w:rsidRPr="008D2E23" w:rsidRDefault="00AA118A" w:rsidP="00AA118A">
      <w:pPr>
        <w:widowControl w:val="0"/>
        <w:autoSpaceDE w:val="0"/>
        <w:autoSpaceDN w:val="0"/>
        <w:adjustRightInd w:val="0"/>
        <w:ind w:left="360" w:hanging="360"/>
        <w:jc w:val="both"/>
      </w:pPr>
      <w:r w:rsidRPr="008D2E23">
        <w:t xml:space="preserve">McDowell N., </w:t>
      </w:r>
      <w:proofErr w:type="spellStart"/>
      <w:r w:rsidRPr="008D2E23">
        <w:t>Pockman</w:t>
      </w:r>
      <w:proofErr w:type="spellEnd"/>
      <w:r w:rsidRPr="008D2E23">
        <w:t xml:space="preserve"> W.T., Allen C.D., </w:t>
      </w:r>
      <w:proofErr w:type="spellStart"/>
      <w:r w:rsidRPr="008D2E23">
        <w:t>Breshears</w:t>
      </w:r>
      <w:proofErr w:type="spellEnd"/>
      <w:r w:rsidRPr="008D2E23">
        <w:t xml:space="preserve"> D.D., Cobb N., Kolb T., et al. 2008. Mechanisms of plant survival and mortality during drought: why do some plants survive while others succumb to drought? </w:t>
      </w:r>
      <w:r w:rsidRPr="008D2E23">
        <w:rPr>
          <w:i/>
          <w:iCs/>
        </w:rPr>
        <w:t>New Phytologist</w:t>
      </w:r>
      <w:r w:rsidRPr="008D2E23">
        <w:t xml:space="preserve">, </w:t>
      </w:r>
      <w:r w:rsidRPr="008D2E23">
        <w:rPr>
          <w:i/>
          <w:iCs/>
        </w:rPr>
        <w:t>178</w:t>
      </w:r>
      <w:r w:rsidRPr="008D2E23">
        <w:t>(4), 719–739. DOI: 10.1111/j.1469-8137.2008.02436.x</w:t>
      </w:r>
    </w:p>
    <w:p w14:paraId="23766218" w14:textId="77777777" w:rsidR="00AA118A" w:rsidRPr="008D2E23" w:rsidRDefault="00AA118A" w:rsidP="00AA118A">
      <w:pPr>
        <w:widowControl w:val="0"/>
        <w:autoSpaceDE w:val="0"/>
        <w:autoSpaceDN w:val="0"/>
        <w:adjustRightInd w:val="0"/>
        <w:ind w:left="360" w:hanging="360"/>
        <w:jc w:val="both"/>
      </w:pPr>
    </w:p>
    <w:p w14:paraId="0F9DFF60" w14:textId="77777777" w:rsidR="00AA118A" w:rsidRPr="008D2E23" w:rsidRDefault="00AA118A" w:rsidP="00AA118A">
      <w:pPr>
        <w:widowControl w:val="0"/>
        <w:autoSpaceDE w:val="0"/>
        <w:autoSpaceDN w:val="0"/>
        <w:adjustRightInd w:val="0"/>
        <w:ind w:left="360" w:hanging="360"/>
        <w:jc w:val="both"/>
      </w:pPr>
      <w:r w:rsidRPr="008D2E23">
        <w:t xml:space="preserve">McDowell, N.G., </w:t>
      </w:r>
      <w:proofErr w:type="spellStart"/>
      <w:r w:rsidRPr="008D2E23">
        <w:t>Beerling</w:t>
      </w:r>
      <w:proofErr w:type="spellEnd"/>
      <w:r w:rsidRPr="008D2E23">
        <w:t xml:space="preserve">, D.J., </w:t>
      </w:r>
      <w:proofErr w:type="spellStart"/>
      <w:r w:rsidRPr="008D2E23">
        <w:t>Breshears</w:t>
      </w:r>
      <w:proofErr w:type="spellEnd"/>
      <w:r w:rsidRPr="008D2E23">
        <w:t xml:space="preserve">, D.D., Fisher, R.A., Raffa, K.F., and Stitt, M. 2011. The interdependence of mechanisms underlying climate-driven vegetation mortality. </w:t>
      </w:r>
      <w:r w:rsidRPr="008D2E23">
        <w:rPr>
          <w:i/>
          <w:iCs/>
        </w:rPr>
        <w:t>Trends in Ecology &amp; Evolution</w:t>
      </w:r>
      <w:r w:rsidRPr="008D2E23">
        <w:t xml:space="preserve">, </w:t>
      </w:r>
      <w:r w:rsidRPr="008D2E23">
        <w:rPr>
          <w:i/>
          <w:iCs/>
        </w:rPr>
        <w:t>26</w:t>
      </w:r>
      <w:r w:rsidRPr="008D2E23">
        <w:t>(10), 523–532. DOI: 10.1016/j.tree.2011.06.003</w:t>
      </w:r>
    </w:p>
    <w:p w14:paraId="3B5AB262" w14:textId="77777777" w:rsidR="00AA118A" w:rsidRPr="008D2E23" w:rsidRDefault="00AA118A" w:rsidP="00AA118A">
      <w:pPr>
        <w:widowControl w:val="0"/>
        <w:autoSpaceDE w:val="0"/>
        <w:autoSpaceDN w:val="0"/>
        <w:adjustRightInd w:val="0"/>
        <w:ind w:left="360" w:hanging="360"/>
        <w:jc w:val="both"/>
      </w:pPr>
    </w:p>
    <w:p w14:paraId="217A2F66" w14:textId="77777777" w:rsidR="00AA118A" w:rsidRPr="008D2E23" w:rsidRDefault="00AA118A" w:rsidP="00AA118A">
      <w:pPr>
        <w:widowControl w:val="0"/>
        <w:autoSpaceDE w:val="0"/>
        <w:autoSpaceDN w:val="0"/>
        <w:adjustRightInd w:val="0"/>
        <w:ind w:left="360" w:hanging="360"/>
        <w:jc w:val="both"/>
      </w:pPr>
      <w:r w:rsidRPr="008D2E23">
        <w:t xml:space="preserve">McDowell, N.G., Fisher, R.A., Xu, C., </w:t>
      </w:r>
      <w:proofErr w:type="spellStart"/>
      <w:r w:rsidRPr="008D2E23">
        <w:t>Domec</w:t>
      </w:r>
      <w:proofErr w:type="spellEnd"/>
      <w:r w:rsidRPr="008D2E23">
        <w:t xml:space="preserve">, J.C., </w:t>
      </w:r>
      <w:proofErr w:type="spellStart"/>
      <w:r w:rsidRPr="008D2E23">
        <w:t>Hölttä</w:t>
      </w:r>
      <w:proofErr w:type="spellEnd"/>
      <w:r w:rsidRPr="008D2E23">
        <w:t xml:space="preserve">, T., Mackay, D.S., et al. 2013. Evaluating theories of drought-induced vegetation mortality using a </w:t>
      </w:r>
      <w:proofErr w:type="spellStart"/>
      <w:r w:rsidRPr="008D2E23">
        <w:t>multimodel</w:t>
      </w:r>
      <w:proofErr w:type="spellEnd"/>
      <w:r w:rsidRPr="008D2E23">
        <w:t xml:space="preserve">-experiment framework. </w:t>
      </w:r>
      <w:r w:rsidRPr="008D2E23">
        <w:rPr>
          <w:i/>
          <w:iCs/>
        </w:rPr>
        <w:t>New Phytologist</w:t>
      </w:r>
      <w:r w:rsidRPr="008D2E23">
        <w:t xml:space="preserve">, </w:t>
      </w:r>
      <w:r w:rsidRPr="008D2E23">
        <w:rPr>
          <w:i/>
          <w:iCs/>
        </w:rPr>
        <w:t>200</w:t>
      </w:r>
      <w:r w:rsidRPr="008D2E23">
        <w:t>(2), 304–321. DOI: 10.1111/nph.12465</w:t>
      </w:r>
    </w:p>
    <w:p w14:paraId="67790EB4" w14:textId="77777777" w:rsidR="00AA118A" w:rsidRPr="008D2E23" w:rsidRDefault="00AA118A" w:rsidP="00AA118A">
      <w:pPr>
        <w:widowControl w:val="0"/>
        <w:autoSpaceDE w:val="0"/>
        <w:autoSpaceDN w:val="0"/>
        <w:adjustRightInd w:val="0"/>
        <w:ind w:left="360" w:hanging="360"/>
        <w:jc w:val="both"/>
      </w:pPr>
    </w:p>
    <w:p w14:paraId="2A360781" w14:textId="77777777" w:rsidR="00AA118A" w:rsidRPr="008D2E23" w:rsidRDefault="00AA118A" w:rsidP="00AA118A">
      <w:pPr>
        <w:widowControl w:val="0"/>
        <w:autoSpaceDE w:val="0"/>
        <w:autoSpaceDN w:val="0"/>
        <w:adjustRightInd w:val="0"/>
        <w:ind w:left="360" w:hanging="360"/>
        <w:jc w:val="both"/>
      </w:pPr>
      <w:r w:rsidRPr="008D2E23">
        <w:t xml:space="preserve">Messerli B., </w:t>
      </w:r>
      <w:proofErr w:type="spellStart"/>
      <w:r w:rsidRPr="008D2E23">
        <w:t>Viviroli</w:t>
      </w:r>
      <w:proofErr w:type="spellEnd"/>
      <w:r w:rsidRPr="008D2E23">
        <w:t xml:space="preserve"> D., and </w:t>
      </w:r>
      <w:proofErr w:type="spellStart"/>
      <w:r w:rsidRPr="008D2E23">
        <w:t>Weingartner</w:t>
      </w:r>
      <w:proofErr w:type="spellEnd"/>
      <w:r w:rsidRPr="008D2E23">
        <w:t xml:space="preserve"> R. 2004. Mountains of the world: vulnerable water </w:t>
      </w:r>
      <w:r w:rsidRPr="008D2E23">
        <w:lastRenderedPageBreak/>
        <w:t>towers for the 21</w:t>
      </w:r>
      <w:r w:rsidRPr="008D2E23">
        <w:rPr>
          <w:vertAlign w:val="superscript"/>
        </w:rPr>
        <w:t>st</w:t>
      </w:r>
      <w:r w:rsidRPr="008D2E23">
        <w:t xml:space="preserve"> century. </w:t>
      </w:r>
      <w:proofErr w:type="spellStart"/>
      <w:r w:rsidRPr="008D2E23">
        <w:rPr>
          <w:i/>
          <w:iCs/>
        </w:rPr>
        <w:t>Ambio</w:t>
      </w:r>
      <w:proofErr w:type="spellEnd"/>
      <w:r w:rsidRPr="008D2E23">
        <w:t xml:space="preserve">, </w:t>
      </w:r>
      <w:r w:rsidRPr="008D2E23">
        <w:rPr>
          <w:i/>
          <w:iCs/>
        </w:rPr>
        <w:t>13</w:t>
      </w:r>
      <w:r w:rsidRPr="008D2E23">
        <w:t>, 29–34.</w:t>
      </w:r>
    </w:p>
    <w:p w14:paraId="75CA99DB" w14:textId="77777777" w:rsidR="00AA118A" w:rsidRPr="008D2E23" w:rsidRDefault="00AA118A" w:rsidP="00AA118A">
      <w:pPr>
        <w:widowControl w:val="0"/>
        <w:autoSpaceDE w:val="0"/>
        <w:autoSpaceDN w:val="0"/>
        <w:adjustRightInd w:val="0"/>
        <w:ind w:left="360" w:hanging="360"/>
        <w:jc w:val="both"/>
      </w:pPr>
    </w:p>
    <w:p w14:paraId="787D5706" w14:textId="77777777" w:rsidR="00AA118A" w:rsidRDefault="00AA118A" w:rsidP="00AA118A">
      <w:pPr>
        <w:widowControl w:val="0"/>
        <w:autoSpaceDE w:val="0"/>
        <w:autoSpaceDN w:val="0"/>
        <w:adjustRightInd w:val="0"/>
        <w:ind w:left="360" w:hanging="360"/>
        <w:jc w:val="both"/>
      </w:pPr>
      <w:r w:rsidRPr="008D2E23">
        <w:t xml:space="preserve">Miles L., Newton A.C., </w:t>
      </w:r>
      <w:proofErr w:type="spellStart"/>
      <w:r w:rsidRPr="008D2E23">
        <w:t>DeFries</w:t>
      </w:r>
      <w:proofErr w:type="spellEnd"/>
      <w:r w:rsidRPr="008D2E23">
        <w:t xml:space="preserve"> R.S., </w:t>
      </w:r>
      <w:proofErr w:type="spellStart"/>
      <w:r w:rsidRPr="008D2E23">
        <w:t>Ravilious</w:t>
      </w:r>
      <w:proofErr w:type="spellEnd"/>
      <w:r w:rsidRPr="008D2E23">
        <w:t xml:space="preserve"> C., May I., Blyth S., </w:t>
      </w:r>
      <w:proofErr w:type="spellStart"/>
      <w:r w:rsidRPr="008D2E23">
        <w:t>Kapos</w:t>
      </w:r>
      <w:proofErr w:type="spellEnd"/>
      <w:r w:rsidRPr="008D2E23">
        <w:t xml:space="preserve"> V., and Gordon J.E. 2006. A global overview of the conservation status of tropical dry forests. </w:t>
      </w:r>
      <w:r w:rsidRPr="008D2E23">
        <w:rPr>
          <w:i/>
          <w:iCs/>
        </w:rPr>
        <w:t>Journal of Biogeography, 33</w:t>
      </w:r>
      <w:r w:rsidRPr="008D2E23">
        <w:t>(3), 491-505. DOI: 10.1111/j.1365-2699.2005.01424.x</w:t>
      </w:r>
    </w:p>
    <w:p w14:paraId="7B8073BE" w14:textId="77777777" w:rsidR="00AA118A" w:rsidRDefault="00AA118A" w:rsidP="00AA118A">
      <w:pPr>
        <w:widowControl w:val="0"/>
        <w:autoSpaceDE w:val="0"/>
        <w:autoSpaceDN w:val="0"/>
        <w:adjustRightInd w:val="0"/>
        <w:ind w:left="360" w:hanging="360"/>
        <w:jc w:val="both"/>
      </w:pPr>
    </w:p>
    <w:p w14:paraId="09E535E4" w14:textId="77777777" w:rsidR="00AA118A" w:rsidRPr="00B745CD" w:rsidRDefault="00AA118A" w:rsidP="00AA118A">
      <w:pPr>
        <w:pStyle w:val="p1"/>
        <w:rPr>
          <w:rFonts w:ascii="Times New Roman" w:hAnsi="Times New Roman"/>
          <w:sz w:val="24"/>
          <w:szCs w:val="24"/>
        </w:rPr>
      </w:pPr>
      <w:proofErr w:type="spellStart"/>
      <w:r w:rsidRPr="007D1CB4">
        <w:rPr>
          <w:rFonts w:ascii="Times New Roman" w:hAnsi="Times New Roman"/>
          <w:sz w:val="24"/>
          <w:szCs w:val="24"/>
        </w:rPr>
        <w:t>Montanari</w:t>
      </w:r>
      <w:proofErr w:type="spellEnd"/>
      <w:r w:rsidRPr="007D1CB4">
        <w:rPr>
          <w:rFonts w:ascii="Times New Roman" w:hAnsi="Times New Roman"/>
          <w:sz w:val="24"/>
          <w:szCs w:val="24"/>
        </w:rPr>
        <w:t xml:space="preserve"> A., Young G., </w:t>
      </w:r>
      <w:proofErr w:type="spellStart"/>
      <w:r w:rsidRPr="007D1CB4">
        <w:rPr>
          <w:rFonts w:ascii="Times New Roman" w:hAnsi="Times New Roman"/>
          <w:sz w:val="24"/>
          <w:szCs w:val="24"/>
        </w:rPr>
        <w:t>Savenije</w:t>
      </w:r>
      <w:proofErr w:type="spellEnd"/>
      <w:r w:rsidRPr="007D1CB4">
        <w:rPr>
          <w:rFonts w:ascii="Times New Roman" w:hAnsi="Times New Roman"/>
          <w:sz w:val="24"/>
          <w:szCs w:val="24"/>
        </w:rPr>
        <w:t xml:space="preserve"> H. H. G., Hughes</w:t>
      </w:r>
      <w:r w:rsidRPr="00B745CD">
        <w:rPr>
          <w:rFonts w:ascii="Times New Roman" w:hAnsi="Times New Roman"/>
          <w:sz w:val="24"/>
          <w:szCs w:val="24"/>
        </w:rPr>
        <w:t xml:space="preserve"> D., W</w:t>
      </w:r>
      <w:r>
        <w:rPr>
          <w:rFonts w:ascii="Times New Roman" w:hAnsi="Times New Roman"/>
          <w:sz w:val="24"/>
          <w:szCs w:val="24"/>
        </w:rPr>
        <w:t>agener T., Ren</w:t>
      </w:r>
      <w:r w:rsidRPr="007D1CB4">
        <w:rPr>
          <w:rFonts w:ascii="Times New Roman" w:hAnsi="Times New Roman"/>
          <w:sz w:val="24"/>
          <w:szCs w:val="24"/>
        </w:rPr>
        <w:t xml:space="preserve"> L. L., et al. 2013</w:t>
      </w:r>
      <w:r w:rsidRPr="00B745CD">
        <w:rPr>
          <w:rFonts w:ascii="Times New Roman" w:hAnsi="Times New Roman"/>
          <w:sz w:val="24"/>
          <w:szCs w:val="24"/>
        </w:rPr>
        <w:t>. “</w:t>
      </w:r>
      <w:proofErr w:type="spellStart"/>
      <w:r w:rsidRPr="00B745CD">
        <w:rPr>
          <w:rFonts w:ascii="Times New Roman" w:hAnsi="Times New Roman"/>
          <w:sz w:val="24"/>
          <w:szCs w:val="24"/>
        </w:rPr>
        <w:t>Panta</w:t>
      </w:r>
      <w:proofErr w:type="spellEnd"/>
      <w:r w:rsidRPr="00B745CD">
        <w:rPr>
          <w:rFonts w:ascii="Times New Roman" w:hAnsi="Times New Roman"/>
          <w:sz w:val="24"/>
          <w:szCs w:val="24"/>
        </w:rPr>
        <w:t xml:space="preserve"> </w:t>
      </w:r>
      <w:proofErr w:type="spellStart"/>
      <w:r w:rsidRPr="00B745CD">
        <w:rPr>
          <w:rFonts w:ascii="Times New Roman" w:hAnsi="Times New Roman"/>
          <w:sz w:val="24"/>
          <w:szCs w:val="24"/>
        </w:rPr>
        <w:t>Rhei</w:t>
      </w:r>
      <w:proofErr w:type="spellEnd"/>
      <w:r w:rsidRPr="00B745CD">
        <w:rPr>
          <w:rFonts w:ascii="Times New Roman" w:hAnsi="Times New Roman"/>
          <w:sz w:val="24"/>
          <w:szCs w:val="24"/>
        </w:rPr>
        <w:t xml:space="preserve">—Everything Flows”: Change in hydrology and society—The IAHS Scientific Decade 2013–2022. </w:t>
      </w:r>
      <w:r w:rsidRPr="00B745CD">
        <w:rPr>
          <w:rFonts w:ascii="Times New Roman" w:hAnsi="Times New Roman"/>
          <w:i/>
          <w:iCs/>
          <w:sz w:val="24"/>
          <w:szCs w:val="24"/>
        </w:rPr>
        <w:t>Hydrological Sciences Journal</w:t>
      </w:r>
      <w:r w:rsidRPr="00B745CD">
        <w:rPr>
          <w:rFonts w:ascii="Times New Roman" w:hAnsi="Times New Roman"/>
          <w:sz w:val="24"/>
          <w:szCs w:val="24"/>
        </w:rPr>
        <w:t xml:space="preserve">, </w:t>
      </w:r>
      <w:r w:rsidRPr="00B745CD">
        <w:rPr>
          <w:rFonts w:ascii="Times New Roman" w:hAnsi="Times New Roman"/>
          <w:i/>
          <w:iCs/>
          <w:sz w:val="24"/>
          <w:szCs w:val="24"/>
        </w:rPr>
        <w:t>58</w:t>
      </w:r>
      <w:r w:rsidRPr="00B745CD">
        <w:rPr>
          <w:rFonts w:ascii="Times New Roman" w:hAnsi="Times New Roman"/>
          <w:sz w:val="24"/>
          <w:szCs w:val="24"/>
        </w:rPr>
        <w:t xml:space="preserve">(6), 1256–1275. </w:t>
      </w:r>
      <w:r>
        <w:rPr>
          <w:rFonts w:ascii="Times New Roman" w:hAnsi="Times New Roman"/>
          <w:sz w:val="24"/>
          <w:szCs w:val="24"/>
        </w:rPr>
        <w:t xml:space="preserve">DOI: </w:t>
      </w:r>
      <w:r w:rsidRPr="00B745CD">
        <w:rPr>
          <w:rFonts w:ascii="Times New Roman" w:hAnsi="Times New Roman"/>
          <w:sz w:val="24"/>
          <w:szCs w:val="24"/>
        </w:rPr>
        <w:t>10.1080/02626667.2013.809088</w:t>
      </w:r>
    </w:p>
    <w:p w14:paraId="395114AA" w14:textId="77777777" w:rsidR="00AA118A" w:rsidRPr="008D2E23" w:rsidRDefault="00AA118A" w:rsidP="00AA118A">
      <w:pPr>
        <w:widowControl w:val="0"/>
        <w:autoSpaceDE w:val="0"/>
        <w:autoSpaceDN w:val="0"/>
        <w:adjustRightInd w:val="0"/>
        <w:ind w:left="360" w:hanging="360"/>
        <w:jc w:val="both"/>
      </w:pPr>
    </w:p>
    <w:p w14:paraId="7692975E" w14:textId="77777777" w:rsidR="00AA118A" w:rsidRPr="008D2E23" w:rsidRDefault="00BA3F2F" w:rsidP="00AA118A">
      <w:pPr>
        <w:widowControl w:val="0"/>
        <w:autoSpaceDE w:val="0"/>
        <w:autoSpaceDN w:val="0"/>
        <w:adjustRightInd w:val="0"/>
        <w:ind w:left="360" w:hanging="360"/>
        <w:jc w:val="both"/>
      </w:pPr>
      <w:hyperlink r:id="rId10" w:history="1">
        <w:proofErr w:type="spellStart"/>
        <w:r w:rsidR="00AA118A" w:rsidRPr="007D6D17">
          <w:rPr>
            <w:rStyle w:val="Hyperlink"/>
            <w:color w:val="auto"/>
            <w:u w:val="none"/>
          </w:rPr>
          <w:t>Moonen</w:t>
        </w:r>
        <w:proofErr w:type="spellEnd"/>
      </w:hyperlink>
      <w:r w:rsidR="00AA118A" w:rsidRPr="007D6D17">
        <w:t xml:space="preserve"> </w:t>
      </w:r>
      <w:hyperlink r:id="rId11" w:history="1">
        <w:r w:rsidR="00AA118A" w:rsidRPr="007D6D17">
          <w:rPr>
            <w:rStyle w:val="Hyperlink"/>
            <w:color w:val="auto"/>
            <w:u w:val="none"/>
          </w:rPr>
          <w:t>P.C.J.</w:t>
        </w:r>
      </w:hyperlink>
      <w:r w:rsidR="00AA118A" w:rsidRPr="007D6D17">
        <w:t xml:space="preserve">, </w:t>
      </w:r>
      <w:hyperlink r:id="rId12" w:history="1">
        <w:proofErr w:type="spellStart"/>
        <w:r w:rsidR="00AA118A" w:rsidRPr="007D6D17">
          <w:rPr>
            <w:rStyle w:val="Hyperlink"/>
            <w:color w:val="auto"/>
            <w:u w:val="none"/>
          </w:rPr>
          <w:t>Verbist</w:t>
        </w:r>
        <w:proofErr w:type="spellEnd"/>
      </w:hyperlink>
      <w:r w:rsidR="00AA118A" w:rsidRPr="007D6D17">
        <w:t xml:space="preserve"> B., </w:t>
      </w:r>
      <w:hyperlink r:id="rId13" w:history="1">
        <w:proofErr w:type="spellStart"/>
        <w:r w:rsidR="00AA118A" w:rsidRPr="007D6D17">
          <w:rPr>
            <w:rStyle w:val="Hyperlink"/>
            <w:color w:val="auto"/>
            <w:u w:val="none"/>
          </w:rPr>
          <w:t>Schaepherders</w:t>
        </w:r>
        <w:proofErr w:type="spellEnd"/>
      </w:hyperlink>
      <w:r w:rsidR="00AA118A" w:rsidRPr="007D6D17">
        <w:t xml:space="preserve"> J., </w:t>
      </w:r>
      <w:hyperlink r:id="rId14" w:history="1">
        <w:proofErr w:type="spellStart"/>
        <w:r w:rsidR="00AA118A" w:rsidRPr="007D6D17">
          <w:rPr>
            <w:rStyle w:val="Hyperlink"/>
            <w:color w:val="auto"/>
            <w:u w:val="none"/>
          </w:rPr>
          <w:t>Meyi</w:t>
        </w:r>
        <w:proofErr w:type="spellEnd"/>
      </w:hyperlink>
      <w:r w:rsidR="00AA118A" w:rsidRPr="007D6D17">
        <w:t xml:space="preserve"> M.B., </w:t>
      </w:r>
      <w:hyperlink r:id="rId15" w:history="1">
        <w:r w:rsidR="00AA118A" w:rsidRPr="007D6D17">
          <w:rPr>
            <w:rStyle w:val="Hyperlink"/>
            <w:color w:val="auto"/>
            <w:u w:val="none"/>
          </w:rPr>
          <w:t xml:space="preserve">Van </w:t>
        </w:r>
        <w:proofErr w:type="spellStart"/>
        <w:r w:rsidR="00AA118A" w:rsidRPr="007D6D17">
          <w:rPr>
            <w:rStyle w:val="Hyperlink"/>
            <w:color w:val="auto"/>
            <w:u w:val="none"/>
          </w:rPr>
          <w:t>Rompaey</w:t>
        </w:r>
        <w:proofErr w:type="spellEnd"/>
      </w:hyperlink>
      <w:r w:rsidR="00AA118A" w:rsidRPr="007D6D17">
        <w:t xml:space="preserve"> A., and </w:t>
      </w:r>
      <w:hyperlink r:id="rId16" w:history="1">
        <w:proofErr w:type="spellStart"/>
        <w:r w:rsidR="00AA118A" w:rsidRPr="007D6D17">
          <w:rPr>
            <w:rStyle w:val="Hyperlink"/>
            <w:color w:val="auto"/>
            <w:u w:val="none"/>
          </w:rPr>
          <w:t>Muys</w:t>
        </w:r>
        <w:proofErr w:type="spellEnd"/>
      </w:hyperlink>
      <w:r w:rsidR="00AA118A" w:rsidRPr="008D2E23">
        <w:t xml:space="preserve"> B. 2016. Actor-based identification of deforestation drivers paves the road to effective REDD+ in DR Congo.</w:t>
      </w:r>
      <w:r w:rsidR="00AA118A" w:rsidRPr="008D2E23">
        <w:rPr>
          <w:i/>
          <w:iCs/>
        </w:rPr>
        <w:t xml:space="preserve"> </w:t>
      </w:r>
      <w:r w:rsidR="00AA118A" w:rsidRPr="007D6D17">
        <w:rPr>
          <w:i/>
          <w:iCs/>
        </w:rPr>
        <w:t>Land Use Policy, 58</w:t>
      </w:r>
      <w:r w:rsidR="00AA118A" w:rsidRPr="008D2E23">
        <w:t>, 123–132.</w:t>
      </w:r>
    </w:p>
    <w:p w14:paraId="70C5FAA4" w14:textId="77777777" w:rsidR="00AA118A" w:rsidRPr="008D2E23" w:rsidRDefault="00AA118A" w:rsidP="00AA118A">
      <w:pPr>
        <w:widowControl w:val="0"/>
        <w:autoSpaceDE w:val="0"/>
        <w:autoSpaceDN w:val="0"/>
        <w:adjustRightInd w:val="0"/>
        <w:ind w:left="360" w:hanging="360"/>
        <w:jc w:val="both"/>
      </w:pPr>
    </w:p>
    <w:p w14:paraId="762D4B67" w14:textId="77777777" w:rsidR="00AA118A" w:rsidRPr="008D2E23" w:rsidRDefault="00AA118A" w:rsidP="00AA118A">
      <w:pPr>
        <w:widowControl w:val="0"/>
        <w:autoSpaceDE w:val="0"/>
        <w:autoSpaceDN w:val="0"/>
        <w:adjustRightInd w:val="0"/>
        <w:ind w:left="360" w:hanging="360"/>
        <w:jc w:val="both"/>
      </w:pPr>
      <w:r w:rsidRPr="008D2E23">
        <w:t xml:space="preserve">Mora C., Frazier A.G., Longman R.J., </w:t>
      </w:r>
      <w:proofErr w:type="spellStart"/>
      <w:r w:rsidRPr="008D2E23">
        <w:t>Dacks</w:t>
      </w:r>
      <w:proofErr w:type="spellEnd"/>
      <w:r w:rsidRPr="008D2E23">
        <w:t xml:space="preserve"> R.S., Walton M.M., Tong E.J., et al. 2013. The projected timing of climate departure from recent variability. </w:t>
      </w:r>
      <w:r w:rsidRPr="008D2E23">
        <w:rPr>
          <w:i/>
          <w:iCs/>
        </w:rPr>
        <w:t>Nature</w:t>
      </w:r>
      <w:r w:rsidRPr="008D2E23">
        <w:t xml:space="preserve">, </w:t>
      </w:r>
      <w:r w:rsidRPr="008D2E23">
        <w:rPr>
          <w:i/>
          <w:iCs/>
        </w:rPr>
        <w:t>502</w:t>
      </w:r>
      <w:r w:rsidRPr="008D2E23">
        <w:t>(7470), 183–187. DOI: 10.1038/nature12540</w:t>
      </w:r>
    </w:p>
    <w:p w14:paraId="42B2A8ED" w14:textId="77777777" w:rsidR="00AA118A" w:rsidRPr="008D2E23" w:rsidRDefault="00AA118A" w:rsidP="00AA118A">
      <w:pPr>
        <w:widowControl w:val="0"/>
        <w:autoSpaceDE w:val="0"/>
        <w:autoSpaceDN w:val="0"/>
        <w:adjustRightInd w:val="0"/>
        <w:ind w:left="360" w:hanging="360"/>
        <w:jc w:val="both"/>
      </w:pPr>
    </w:p>
    <w:p w14:paraId="5B076556" w14:textId="77777777" w:rsidR="00AA118A" w:rsidRPr="008D2E23" w:rsidRDefault="00AA118A" w:rsidP="00AA118A">
      <w:pPr>
        <w:widowControl w:val="0"/>
        <w:autoSpaceDE w:val="0"/>
        <w:autoSpaceDN w:val="0"/>
        <w:adjustRightInd w:val="0"/>
        <w:ind w:left="360" w:hanging="360"/>
        <w:jc w:val="both"/>
      </w:pPr>
      <w:r w:rsidRPr="008D2E23">
        <w:t xml:space="preserve">Morton D.C., Page Y.L., </w:t>
      </w:r>
      <w:proofErr w:type="spellStart"/>
      <w:r w:rsidRPr="008D2E23">
        <w:t>DeFries</w:t>
      </w:r>
      <w:proofErr w:type="spellEnd"/>
      <w:r w:rsidRPr="008D2E23">
        <w:t xml:space="preserve"> R., </w:t>
      </w:r>
      <w:proofErr w:type="spellStart"/>
      <w:r w:rsidRPr="008D2E23">
        <w:t>Collatz</w:t>
      </w:r>
      <w:proofErr w:type="spellEnd"/>
      <w:r w:rsidRPr="008D2E23">
        <w:t xml:space="preserve"> G.J., and Hurtt G.C. 2013. </w:t>
      </w:r>
      <w:proofErr w:type="spellStart"/>
      <w:r w:rsidRPr="008D2E23">
        <w:t>Understorey</w:t>
      </w:r>
      <w:proofErr w:type="spellEnd"/>
      <w:r w:rsidRPr="008D2E23">
        <w:t xml:space="preserve"> fire frequency and the fate of burned forests in southern Amazonia. </w:t>
      </w:r>
      <w:r w:rsidRPr="008D2E23">
        <w:rPr>
          <w:i/>
          <w:iCs/>
        </w:rPr>
        <w:t>Philosophical Transactions of the Royal Society of London B: Biological Science, 368</w:t>
      </w:r>
      <w:r w:rsidRPr="008D2E23">
        <w:t>(1619), 20120163. DOI: 10.1098/rstb.2012.0163</w:t>
      </w:r>
    </w:p>
    <w:p w14:paraId="45C77AE5" w14:textId="77777777" w:rsidR="00AA118A" w:rsidRPr="008D2E23" w:rsidRDefault="00AA118A" w:rsidP="00AA118A">
      <w:pPr>
        <w:widowControl w:val="0"/>
        <w:autoSpaceDE w:val="0"/>
        <w:autoSpaceDN w:val="0"/>
        <w:adjustRightInd w:val="0"/>
        <w:ind w:left="360" w:hanging="360"/>
        <w:jc w:val="both"/>
      </w:pPr>
    </w:p>
    <w:p w14:paraId="10C27730" w14:textId="77777777" w:rsidR="00AA118A" w:rsidRPr="008D2E23" w:rsidRDefault="00AA118A" w:rsidP="00AA118A">
      <w:pPr>
        <w:widowControl w:val="0"/>
        <w:autoSpaceDE w:val="0"/>
        <w:autoSpaceDN w:val="0"/>
        <w:adjustRightInd w:val="0"/>
        <w:ind w:left="360" w:hanging="360"/>
        <w:jc w:val="both"/>
      </w:pPr>
      <w:r w:rsidRPr="008D2E23">
        <w:t xml:space="preserve">Mosquera G.M., Segura C., </w:t>
      </w:r>
      <w:proofErr w:type="spellStart"/>
      <w:r w:rsidRPr="008D2E23">
        <w:t>Vaché</w:t>
      </w:r>
      <w:proofErr w:type="spellEnd"/>
      <w:r w:rsidRPr="008D2E23">
        <w:t xml:space="preserve"> K.B., Windhorst D., Breuer L., and Crespo P. 2016a. Insights into the water mean transit time in a high-elevation tropical ecosystem. </w:t>
      </w:r>
      <w:r w:rsidRPr="008D2E23">
        <w:rPr>
          <w:i/>
          <w:iCs/>
        </w:rPr>
        <w:t>Hydrology and Earth System Sciences, 20</w:t>
      </w:r>
      <w:r w:rsidRPr="008D2E23">
        <w:t>(7), 2987–3004. DOI: 10.5194/hess-20-2987-2016</w:t>
      </w:r>
    </w:p>
    <w:p w14:paraId="0F6337AB" w14:textId="77777777" w:rsidR="00AA118A" w:rsidRPr="008D2E23" w:rsidRDefault="00AA118A" w:rsidP="00AA118A">
      <w:pPr>
        <w:widowControl w:val="0"/>
        <w:autoSpaceDE w:val="0"/>
        <w:autoSpaceDN w:val="0"/>
        <w:adjustRightInd w:val="0"/>
        <w:ind w:left="360" w:hanging="360"/>
        <w:jc w:val="both"/>
      </w:pPr>
    </w:p>
    <w:p w14:paraId="6C5B5CAE" w14:textId="77777777" w:rsidR="00AA118A" w:rsidRPr="008D2E23" w:rsidRDefault="00AA118A" w:rsidP="00AA118A">
      <w:pPr>
        <w:widowControl w:val="0"/>
        <w:autoSpaceDE w:val="0"/>
        <w:autoSpaceDN w:val="0"/>
        <w:adjustRightInd w:val="0"/>
        <w:ind w:left="360" w:hanging="360"/>
        <w:jc w:val="both"/>
      </w:pPr>
      <w:r w:rsidRPr="008D2E23">
        <w:t xml:space="preserve">Mosquera G.M., </w:t>
      </w:r>
      <w:proofErr w:type="spellStart"/>
      <w:r w:rsidRPr="008D2E23">
        <w:t>Célleri</w:t>
      </w:r>
      <w:proofErr w:type="spellEnd"/>
      <w:r w:rsidRPr="008D2E23">
        <w:t xml:space="preserve"> R., </w:t>
      </w:r>
      <w:proofErr w:type="spellStart"/>
      <w:r w:rsidRPr="008D2E23">
        <w:t>Lazo</w:t>
      </w:r>
      <w:proofErr w:type="spellEnd"/>
      <w:r w:rsidRPr="008D2E23">
        <w:t xml:space="preserve"> P.X., </w:t>
      </w:r>
      <w:proofErr w:type="spellStart"/>
      <w:r w:rsidRPr="008D2E23">
        <w:t>Vaché</w:t>
      </w:r>
      <w:proofErr w:type="spellEnd"/>
      <w:r w:rsidRPr="008D2E23">
        <w:t xml:space="preserve"> K.B., </w:t>
      </w:r>
      <w:proofErr w:type="spellStart"/>
      <w:r w:rsidRPr="008D2E23">
        <w:t>Perakis</w:t>
      </w:r>
      <w:proofErr w:type="spellEnd"/>
      <w:r w:rsidRPr="008D2E23">
        <w:t xml:space="preserve"> S.S., Crespo P. 2016b. Combined use of isotopic and hydrometric data to conceptualize ecohydrological processes in a high-elevation tropical ecosystem. </w:t>
      </w:r>
      <w:r w:rsidRPr="008D2E23">
        <w:rPr>
          <w:i/>
          <w:iCs/>
        </w:rPr>
        <w:t xml:space="preserve">Hydrological Processes. </w:t>
      </w:r>
      <w:r w:rsidRPr="008D2E23">
        <w:t>DOI: 10.1002/hyp.10927</w:t>
      </w:r>
    </w:p>
    <w:p w14:paraId="07FF7CF2" w14:textId="77777777" w:rsidR="00AA118A" w:rsidRPr="008D2E23" w:rsidRDefault="00AA118A" w:rsidP="00AA118A">
      <w:pPr>
        <w:widowControl w:val="0"/>
        <w:autoSpaceDE w:val="0"/>
        <w:autoSpaceDN w:val="0"/>
        <w:adjustRightInd w:val="0"/>
        <w:ind w:left="360" w:hanging="360"/>
        <w:jc w:val="both"/>
      </w:pPr>
    </w:p>
    <w:p w14:paraId="6F68FB98" w14:textId="77777777" w:rsidR="00AA118A" w:rsidRPr="008D2E23" w:rsidRDefault="00AA118A" w:rsidP="00AA118A">
      <w:pPr>
        <w:widowControl w:val="0"/>
        <w:autoSpaceDE w:val="0"/>
        <w:autoSpaceDN w:val="0"/>
        <w:adjustRightInd w:val="0"/>
        <w:ind w:left="360" w:hanging="360"/>
        <w:jc w:val="both"/>
        <w:rPr>
          <w:lang w:val="fr-FR"/>
        </w:rPr>
      </w:pPr>
      <w:r w:rsidRPr="008D2E23">
        <w:t xml:space="preserve">Mountain Research Initiative EDW Working Group. 2015. Elevation-dependent warming in mountain regions of the world. </w:t>
      </w:r>
      <w:r w:rsidRPr="008D2E23">
        <w:rPr>
          <w:i/>
          <w:iCs/>
          <w:lang w:val="fr-FR"/>
        </w:rPr>
        <w:t xml:space="preserve">Nature </w:t>
      </w:r>
      <w:proofErr w:type="spellStart"/>
      <w:r w:rsidRPr="008D2E23">
        <w:rPr>
          <w:i/>
          <w:iCs/>
          <w:lang w:val="fr-FR"/>
        </w:rPr>
        <w:t>Climate</w:t>
      </w:r>
      <w:proofErr w:type="spellEnd"/>
      <w:r w:rsidRPr="008D2E23">
        <w:rPr>
          <w:i/>
          <w:iCs/>
          <w:lang w:val="fr-FR"/>
        </w:rPr>
        <w:t xml:space="preserve"> Change, 5</w:t>
      </w:r>
      <w:r w:rsidRPr="008D2E23">
        <w:rPr>
          <w:lang w:val="fr-FR"/>
        </w:rPr>
        <w:t>(5), 424–430. DOI: 10.1038/nclimate2563</w:t>
      </w:r>
    </w:p>
    <w:p w14:paraId="2988F274" w14:textId="77777777" w:rsidR="00AA118A" w:rsidRPr="008D2E23" w:rsidRDefault="00AA118A" w:rsidP="00AA118A">
      <w:pPr>
        <w:widowControl w:val="0"/>
        <w:autoSpaceDE w:val="0"/>
        <w:autoSpaceDN w:val="0"/>
        <w:adjustRightInd w:val="0"/>
        <w:ind w:left="360" w:hanging="360"/>
        <w:jc w:val="both"/>
        <w:rPr>
          <w:lang w:val="fr-FR"/>
        </w:rPr>
      </w:pPr>
    </w:p>
    <w:p w14:paraId="05CA05EA" w14:textId="77777777" w:rsidR="00AA118A" w:rsidRPr="008D2E23" w:rsidRDefault="00AA118A" w:rsidP="00AA118A">
      <w:pPr>
        <w:widowControl w:val="0"/>
        <w:autoSpaceDE w:val="0"/>
        <w:autoSpaceDN w:val="0"/>
        <w:adjustRightInd w:val="0"/>
        <w:ind w:left="360" w:hanging="360"/>
        <w:jc w:val="both"/>
      </w:pPr>
      <w:proofErr w:type="spellStart"/>
      <w:r w:rsidRPr="008D2E23">
        <w:rPr>
          <w:lang w:val="fr-FR"/>
        </w:rPr>
        <w:t>Muñoz</w:t>
      </w:r>
      <w:proofErr w:type="spellEnd"/>
      <w:r w:rsidRPr="008D2E23">
        <w:rPr>
          <w:lang w:val="fr-FR"/>
        </w:rPr>
        <w:t xml:space="preserve">-Villers L.E., </w:t>
      </w:r>
      <w:proofErr w:type="spellStart"/>
      <w:r w:rsidRPr="008D2E23">
        <w:rPr>
          <w:lang w:val="fr-FR"/>
        </w:rPr>
        <w:t>Geissert</w:t>
      </w:r>
      <w:proofErr w:type="spellEnd"/>
      <w:r w:rsidRPr="008D2E23">
        <w:rPr>
          <w:lang w:val="fr-FR"/>
        </w:rPr>
        <w:t xml:space="preserve"> D.R., </w:t>
      </w:r>
      <w:proofErr w:type="spellStart"/>
      <w:r w:rsidRPr="008D2E23">
        <w:rPr>
          <w:lang w:val="fr-FR"/>
        </w:rPr>
        <w:t>Holwerda</w:t>
      </w:r>
      <w:proofErr w:type="spellEnd"/>
      <w:r w:rsidRPr="008D2E23">
        <w:rPr>
          <w:lang w:val="fr-FR"/>
        </w:rPr>
        <w:t xml:space="preserve"> F., and McDonnell </w:t>
      </w:r>
      <w:proofErr w:type="gramStart"/>
      <w:r w:rsidRPr="008D2E23">
        <w:rPr>
          <w:lang w:val="fr-FR"/>
        </w:rPr>
        <w:t>J.J..</w:t>
      </w:r>
      <w:proofErr w:type="gramEnd"/>
      <w:r w:rsidRPr="008D2E23">
        <w:rPr>
          <w:lang w:val="fr-FR"/>
        </w:rPr>
        <w:t xml:space="preserve"> </w:t>
      </w:r>
      <w:r w:rsidRPr="008D2E23">
        <w:t xml:space="preserve">2015. Factors influencing stream water transit times in tropical montane watersheds. </w:t>
      </w:r>
      <w:r w:rsidRPr="008D2E23">
        <w:rPr>
          <w:i/>
          <w:iCs/>
        </w:rPr>
        <w:t>Hydrology and Earth System Sciences Discussions,12</w:t>
      </w:r>
      <w:r w:rsidRPr="008D2E23">
        <w:t>(10), 10975–11011. DOI: 10.5194/hessd-12-10975-2015</w:t>
      </w:r>
    </w:p>
    <w:p w14:paraId="32519735" w14:textId="77777777" w:rsidR="00AA118A" w:rsidRPr="008D2E23" w:rsidRDefault="00AA118A" w:rsidP="00AA118A">
      <w:pPr>
        <w:widowControl w:val="0"/>
        <w:autoSpaceDE w:val="0"/>
        <w:autoSpaceDN w:val="0"/>
        <w:adjustRightInd w:val="0"/>
        <w:ind w:left="360" w:hanging="360"/>
        <w:jc w:val="both"/>
      </w:pPr>
    </w:p>
    <w:p w14:paraId="7F22A4BE" w14:textId="77777777" w:rsidR="00AA118A" w:rsidRPr="008D2E23" w:rsidRDefault="00AA118A" w:rsidP="00AA118A">
      <w:pPr>
        <w:widowControl w:val="0"/>
        <w:autoSpaceDE w:val="0"/>
        <w:autoSpaceDN w:val="0"/>
        <w:adjustRightInd w:val="0"/>
        <w:ind w:left="360" w:hanging="360"/>
        <w:jc w:val="both"/>
      </w:pPr>
      <w:proofErr w:type="spellStart"/>
      <w:r w:rsidRPr="008D2E23">
        <w:t>Nanko</w:t>
      </w:r>
      <w:proofErr w:type="spellEnd"/>
      <w:r w:rsidRPr="008D2E23">
        <w:t xml:space="preserve"> K., </w:t>
      </w:r>
      <w:proofErr w:type="spellStart"/>
      <w:r w:rsidRPr="008D2E23">
        <w:t>Giambelluca</w:t>
      </w:r>
      <w:proofErr w:type="spellEnd"/>
      <w:r w:rsidRPr="008D2E23">
        <w:t xml:space="preserve"> T.W., Sutherland R.A., Mudd R.G., </w:t>
      </w:r>
      <w:proofErr w:type="spellStart"/>
      <w:r w:rsidRPr="008D2E23">
        <w:t>Nullet</w:t>
      </w:r>
      <w:proofErr w:type="spellEnd"/>
      <w:r w:rsidRPr="008D2E23">
        <w:t xml:space="preserve"> M.A., Ziegler A.D. 2015. Erosion Potential under </w:t>
      </w:r>
      <w:proofErr w:type="spellStart"/>
      <w:r w:rsidRPr="008D2E23">
        <w:t>Miconia</w:t>
      </w:r>
      <w:proofErr w:type="spellEnd"/>
      <w:r w:rsidRPr="008D2E23">
        <w:t xml:space="preserve"> </w:t>
      </w:r>
      <w:proofErr w:type="spellStart"/>
      <w:r w:rsidRPr="008D2E23">
        <w:t>calvescens</w:t>
      </w:r>
      <w:proofErr w:type="spellEnd"/>
      <w:r w:rsidRPr="008D2E23">
        <w:t xml:space="preserve"> Stands on the Island of </w:t>
      </w:r>
      <w:proofErr w:type="gramStart"/>
      <w:r w:rsidRPr="008D2E23">
        <w:t>Hawai‘</w:t>
      </w:r>
      <w:proofErr w:type="gramEnd"/>
      <w:r w:rsidRPr="008D2E23">
        <w:t xml:space="preserve">i. </w:t>
      </w:r>
      <w:r w:rsidRPr="008D2E23">
        <w:rPr>
          <w:i/>
          <w:iCs/>
        </w:rPr>
        <w:t>Land Degradation &amp; Development,</w:t>
      </w:r>
      <w:r w:rsidRPr="008D2E23">
        <w:t xml:space="preserve"> </w:t>
      </w:r>
      <w:r w:rsidRPr="008D2E23">
        <w:rPr>
          <w:i/>
          <w:iCs/>
        </w:rPr>
        <w:t>26</w:t>
      </w:r>
      <w:r w:rsidRPr="008D2E23">
        <w:t>(3): 218–226. DOI: 10.1002/ldr.2200</w:t>
      </w:r>
    </w:p>
    <w:p w14:paraId="6F16FAB7" w14:textId="77777777" w:rsidR="00AA118A" w:rsidRPr="008D2E23" w:rsidRDefault="00AA118A" w:rsidP="00AA118A">
      <w:pPr>
        <w:widowControl w:val="0"/>
        <w:autoSpaceDE w:val="0"/>
        <w:autoSpaceDN w:val="0"/>
        <w:adjustRightInd w:val="0"/>
        <w:ind w:left="360" w:hanging="360"/>
        <w:jc w:val="both"/>
      </w:pPr>
    </w:p>
    <w:p w14:paraId="5F9D3BAF" w14:textId="77777777" w:rsidR="00AA118A" w:rsidRPr="008D2E23" w:rsidRDefault="00AA118A" w:rsidP="00AA118A">
      <w:pPr>
        <w:widowControl w:val="0"/>
        <w:autoSpaceDE w:val="0"/>
        <w:autoSpaceDN w:val="0"/>
        <w:adjustRightInd w:val="0"/>
        <w:ind w:left="360" w:hanging="360"/>
        <w:jc w:val="both"/>
      </w:pPr>
      <w:r w:rsidRPr="008D2E23">
        <w:t xml:space="preserve">Neill C, </w:t>
      </w:r>
      <w:proofErr w:type="spellStart"/>
      <w:r w:rsidRPr="008D2E23">
        <w:t>Elsenbeer</w:t>
      </w:r>
      <w:proofErr w:type="spellEnd"/>
      <w:r w:rsidRPr="008D2E23">
        <w:t xml:space="preserve"> H, </w:t>
      </w:r>
      <w:proofErr w:type="spellStart"/>
      <w:r w:rsidRPr="008D2E23">
        <w:t>Krusche</w:t>
      </w:r>
      <w:proofErr w:type="spellEnd"/>
      <w:r w:rsidRPr="008D2E23">
        <w:t xml:space="preserve"> A V., Lehmann J, </w:t>
      </w:r>
      <w:proofErr w:type="spellStart"/>
      <w:r w:rsidRPr="008D2E23">
        <w:t>Markewitz</w:t>
      </w:r>
      <w:proofErr w:type="spellEnd"/>
      <w:r w:rsidRPr="008D2E23">
        <w:t xml:space="preserve"> D, de O. </w:t>
      </w:r>
      <w:proofErr w:type="spellStart"/>
      <w:r w:rsidRPr="008D2E23">
        <w:t>Figueiredo</w:t>
      </w:r>
      <w:proofErr w:type="spellEnd"/>
      <w:r w:rsidRPr="008D2E23">
        <w:t xml:space="preserve"> R. 2006. Hydrological and biogeochemical processes in a changing Amazon: results from small </w:t>
      </w:r>
      <w:r w:rsidRPr="008D2E23">
        <w:lastRenderedPageBreak/>
        <w:t xml:space="preserve">watershed studies and the large-scale biosphere-atmosphere experiment. </w:t>
      </w:r>
      <w:r w:rsidRPr="008D2E23">
        <w:rPr>
          <w:i/>
          <w:iCs/>
        </w:rPr>
        <w:t>Hydrological Processes, 20</w:t>
      </w:r>
      <w:r w:rsidRPr="008D2E23">
        <w:t>(12), 2467–2476 DOI: 10.1002/hyp.6210</w:t>
      </w:r>
    </w:p>
    <w:p w14:paraId="2E07967F" w14:textId="77777777" w:rsidR="00AA118A" w:rsidRPr="008D2E23" w:rsidRDefault="00AA118A" w:rsidP="00AA118A">
      <w:pPr>
        <w:widowControl w:val="0"/>
        <w:autoSpaceDE w:val="0"/>
        <w:autoSpaceDN w:val="0"/>
        <w:adjustRightInd w:val="0"/>
        <w:ind w:left="360" w:hanging="360"/>
        <w:jc w:val="both"/>
      </w:pPr>
    </w:p>
    <w:p w14:paraId="74254B84" w14:textId="77777777" w:rsidR="00AA118A" w:rsidRPr="008D2E23" w:rsidRDefault="00AA118A" w:rsidP="00AA118A">
      <w:pPr>
        <w:widowControl w:val="0"/>
        <w:autoSpaceDE w:val="0"/>
        <w:autoSpaceDN w:val="0"/>
        <w:adjustRightInd w:val="0"/>
        <w:ind w:left="360" w:hanging="360"/>
        <w:jc w:val="both"/>
      </w:pPr>
      <w:r w:rsidRPr="008D2E23">
        <w:t xml:space="preserve">Nepstad D.C., Stickler C.M., Filho B.S., and Merry F. 2008. Interactions among Amazon land use, forests and climate: prospects for a near-term forest tipping point. </w:t>
      </w:r>
      <w:r w:rsidRPr="008D2E23">
        <w:rPr>
          <w:i/>
          <w:iCs/>
        </w:rPr>
        <w:t>Philosophical Transactions of the Royal Society of London B: Biological Sciences,</w:t>
      </w:r>
      <w:r w:rsidRPr="008D2E23">
        <w:t xml:space="preserve"> </w:t>
      </w:r>
      <w:r w:rsidRPr="008D2E23">
        <w:rPr>
          <w:i/>
          <w:iCs/>
        </w:rPr>
        <w:t>363</w:t>
      </w:r>
      <w:r w:rsidRPr="008D2E23">
        <w:t>(1498): 1737–1746. DOI: 10.1098/rstb.2007.0036</w:t>
      </w:r>
    </w:p>
    <w:p w14:paraId="55CF0ECC" w14:textId="77777777" w:rsidR="00AA118A" w:rsidRPr="008D2E23" w:rsidRDefault="00AA118A" w:rsidP="00AA118A">
      <w:pPr>
        <w:widowControl w:val="0"/>
        <w:autoSpaceDE w:val="0"/>
        <w:autoSpaceDN w:val="0"/>
        <w:adjustRightInd w:val="0"/>
        <w:ind w:left="360" w:hanging="360"/>
        <w:jc w:val="both"/>
      </w:pPr>
    </w:p>
    <w:p w14:paraId="03778E17" w14:textId="77777777" w:rsidR="00AA118A" w:rsidRPr="008D2E23" w:rsidRDefault="00AA118A" w:rsidP="00AA118A">
      <w:pPr>
        <w:widowControl w:val="0"/>
        <w:autoSpaceDE w:val="0"/>
        <w:autoSpaceDN w:val="0"/>
        <w:adjustRightInd w:val="0"/>
        <w:ind w:left="360" w:hanging="360"/>
        <w:jc w:val="both"/>
      </w:pPr>
      <w:proofErr w:type="spellStart"/>
      <w:r w:rsidRPr="008D2E23">
        <w:t>Nerini</w:t>
      </w:r>
      <w:proofErr w:type="spellEnd"/>
      <w:r w:rsidRPr="008D2E23">
        <w:t xml:space="preserve"> D., </w:t>
      </w:r>
      <w:proofErr w:type="spellStart"/>
      <w:r w:rsidRPr="008D2E23">
        <w:t>Zulkafli</w:t>
      </w:r>
      <w:proofErr w:type="spellEnd"/>
      <w:r w:rsidRPr="008D2E23">
        <w:t xml:space="preserve"> Z., Wang L.-P., </w:t>
      </w:r>
      <w:proofErr w:type="spellStart"/>
      <w:r w:rsidRPr="008D2E23">
        <w:t>Onof</w:t>
      </w:r>
      <w:proofErr w:type="spellEnd"/>
      <w:r w:rsidRPr="008D2E23">
        <w:t xml:space="preserve"> C., </w:t>
      </w:r>
      <w:proofErr w:type="spellStart"/>
      <w:r w:rsidRPr="008D2E23">
        <w:t>Buytaert</w:t>
      </w:r>
      <w:proofErr w:type="spellEnd"/>
      <w:r w:rsidRPr="008D2E23">
        <w:t xml:space="preserve"> W., </w:t>
      </w:r>
      <w:proofErr w:type="spellStart"/>
      <w:r w:rsidRPr="008D2E23">
        <w:t>Lavado-Casimiro</w:t>
      </w:r>
      <w:proofErr w:type="spellEnd"/>
      <w:r w:rsidRPr="008D2E23">
        <w:t xml:space="preserve"> W., and Guyot J.-L. 2015. A comparative analysis of TRMM–rain gauge data merging techniques at the daily time scale for distributed rainfall–runoff modeling applications. </w:t>
      </w:r>
      <w:r w:rsidRPr="008D2E23">
        <w:rPr>
          <w:i/>
          <w:iCs/>
        </w:rPr>
        <w:t>Journal of Hydrometeorology</w:t>
      </w:r>
      <w:r w:rsidRPr="008D2E23">
        <w:t xml:space="preserve">, </w:t>
      </w:r>
      <w:r w:rsidRPr="008D2E23">
        <w:rPr>
          <w:i/>
          <w:iCs/>
        </w:rPr>
        <w:t>16</w:t>
      </w:r>
      <w:r w:rsidRPr="008D2E23">
        <w:t>(5), 2153–2168. DOI: 10.1175/JHM-D-14-0197.1</w:t>
      </w:r>
    </w:p>
    <w:p w14:paraId="1C92C400" w14:textId="77777777" w:rsidR="00AA118A" w:rsidRPr="008D2E23" w:rsidRDefault="00AA118A" w:rsidP="00AA118A">
      <w:pPr>
        <w:widowControl w:val="0"/>
        <w:autoSpaceDE w:val="0"/>
        <w:autoSpaceDN w:val="0"/>
        <w:adjustRightInd w:val="0"/>
        <w:ind w:left="360" w:hanging="360"/>
        <w:jc w:val="both"/>
      </w:pPr>
    </w:p>
    <w:p w14:paraId="4575FDF4" w14:textId="77777777" w:rsidR="00AA118A" w:rsidRPr="008D2E23" w:rsidRDefault="00AA118A" w:rsidP="00AA118A">
      <w:pPr>
        <w:widowControl w:val="0"/>
        <w:autoSpaceDE w:val="0"/>
        <w:autoSpaceDN w:val="0"/>
        <w:adjustRightInd w:val="0"/>
        <w:ind w:left="360" w:hanging="360"/>
        <w:jc w:val="both"/>
      </w:pPr>
      <w:proofErr w:type="spellStart"/>
      <w:r w:rsidRPr="008D2E23">
        <w:t>Nobre</w:t>
      </w:r>
      <w:proofErr w:type="spellEnd"/>
      <w:r w:rsidRPr="008D2E23">
        <w:t xml:space="preserve"> C.A., Sampaio G., </w:t>
      </w:r>
      <w:proofErr w:type="spellStart"/>
      <w:r w:rsidRPr="008D2E23">
        <w:t>Borma</w:t>
      </w:r>
      <w:proofErr w:type="spellEnd"/>
      <w:r w:rsidRPr="008D2E23">
        <w:t xml:space="preserve"> L.S., Castilla-Rubio J.C., Silva J.S., and Cardoso M. 2016. Land-use and climate change risks in the Amazon and the need of a novel sustainable development paradigm. </w:t>
      </w:r>
      <w:r w:rsidRPr="008D2E23">
        <w:rPr>
          <w:i/>
          <w:iCs/>
        </w:rPr>
        <w:t>Proceedings of the National Academy of Sciences</w:t>
      </w:r>
      <w:r w:rsidRPr="008D2E23">
        <w:t xml:space="preserve">, </w:t>
      </w:r>
      <w:r w:rsidRPr="008D2E23">
        <w:rPr>
          <w:i/>
          <w:iCs/>
        </w:rPr>
        <w:t>113</w:t>
      </w:r>
      <w:r w:rsidRPr="008D2E23">
        <w:t>(39), 10759–10768. DOI: 10.1073/pnas.1605516113</w:t>
      </w:r>
    </w:p>
    <w:p w14:paraId="5A9C5E31" w14:textId="77777777" w:rsidR="00AA118A" w:rsidRPr="008D2E23" w:rsidRDefault="00AA118A" w:rsidP="00AA118A">
      <w:pPr>
        <w:widowControl w:val="0"/>
        <w:autoSpaceDE w:val="0"/>
        <w:autoSpaceDN w:val="0"/>
        <w:adjustRightInd w:val="0"/>
        <w:ind w:left="360" w:hanging="360"/>
        <w:jc w:val="both"/>
      </w:pPr>
    </w:p>
    <w:p w14:paraId="3BD674DD" w14:textId="77777777" w:rsidR="00AA118A" w:rsidRPr="008D2E23" w:rsidRDefault="00AA118A" w:rsidP="00AA118A">
      <w:pPr>
        <w:widowControl w:val="0"/>
        <w:autoSpaceDE w:val="0"/>
        <w:autoSpaceDN w:val="0"/>
        <w:adjustRightInd w:val="0"/>
        <w:ind w:left="360" w:hanging="360"/>
        <w:jc w:val="both"/>
      </w:pPr>
      <w:proofErr w:type="spellStart"/>
      <w:r w:rsidRPr="008D2E23">
        <w:t>Nourani</w:t>
      </w:r>
      <w:proofErr w:type="spellEnd"/>
      <w:r w:rsidRPr="008D2E23">
        <w:t xml:space="preserve"> V., </w:t>
      </w:r>
      <w:proofErr w:type="spellStart"/>
      <w:r w:rsidRPr="008D2E23">
        <w:t>Baghanam</w:t>
      </w:r>
      <w:proofErr w:type="spellEnd"/>
      <w:r w:rsidRPr="008D2E23">
        <w:t xml:space="preserve"> A.H., </w:t>
      </w:r>
      <w:proofErr w:type="spellStart"/>
      <w:r w:rsidRPr="008D2E23">
        <w:t>Adamowski</w:t>
      </w:r>
      <w:proofErr w:type="spellEnd"/>
      <w:r w:rsidRPr="008D2E23">
        <w:t xml:space="preserve"> J., and Kisi O. 2014. Applications of hybrid wavelet–Artificial Intelligence models in hydrology: A review. </w:t>
      </w:r>
      <w:r w:rsidRPr="008D2E23">
        <w:rPr>
          <w:i/>
          <w:iCs/>
        </w:rPr>
        <w:t>Journal of Hydrology</w:t>
      </w:r>
      <w:r w:rsidRPr="008D2E23">
        <w:t xml:space="preserve">, </w:t>
      </w:r>
      <w:r w:rsidRPr="008D2E23">
        <w:rPr>
          <w:i/>
          <w:iCs/>
        </w:rPr>
        <w:t>514</w:t>
      </w:r>
      <w:r w:rsidRPr="008D2E23">
        <w:t>(C), 358–377. DOI: 10.1016/j.jhydrol.2014.03.057</w:t>
      </w:r>
    </w:p>
    <w:p w14:paraId="2D4E0DD0" w14:textId="77777777" w:rsidR="00AA118A" w:rsidRPr="008D2E23" w:rsidRDefault="00AA118A" w:rsidP="00AA118A">
      <w:pPr>
        <w:widowControl w:val="0"/>
        <w:autoSpaceDE w:val="0"/>
        <w:autoSpaceDN w:val="0"/>
        <w:adjustRightInd w:val="0"/>
        <w:ind w:left="360" w:hanging="360"/>
        <w:jc w:val="both"/>
      </w:pPr>
    </w:p>
    <w:p w14:paraId="2674C200" w14:textId="77777777" w:rsidR="00AA118A" w:rsidRPr="008D2E23" w:rsidRDefault="00AA118A" w:rsidP="00AA118A">
      <w:pPr>
        <w:widowControl w:val="0"/>
        <w:autoSpaceDE w:val="0"/>
        <w:autoSpaceDN w:val="0"/>
        <w:adjustRightInd w:val="0"/>
        <w:ind w:left="360" w:hanging="360"/>
        <w:jc w:val="both"/>
      </w:pPr>
      <w:r w:rsidRPr="008D2E23">
        <w:t>Ochoa-</w:t>
      </w:r>
      <w:proofErr w:type="spellStart"/>
      <w:r w:rsidRPr="008D2E23">
        <w:t>Tocachi</w:t>
      </w:r>
      <w:proofErr w:type="spellEnd"/>
      <w:r w:rsidRPr="008D2E23">
        <w:t xml:space="preserve"> B.F., </w:t>
      </w:r>
      <w:proofErr w:type="spellStart"/>
      <w:r w:rsidRPr="008D2E23">
        <w:t>Buytaert</w:t>
      </w:r>
      <w:proofErr w:type="spellEnd"/>
      <w:r w:rsidRPr="008D2E23">
        <w:t xml:space="preserve"> W., De </w:t>
      </w:r>
      <w:proofErr w:type="spellStart"/>
      <w:r w:rsidRPr="008D2E23">
        <w:t>Bièvre</w:t>
      </w:r>
      <w:proofErr w:type="spellEnd"/>
      <w:r w:rsidRPr="008D2E23">
        <w:t xml:space="preserve"> B., </w:t>
      </w:r>
      <w:proofErr w:type="spellStart"/>
      <w:r w:rsidRPr="008D2E23">
        <w:t>Célleri</w:t>
      </w:r>
      <w:proofErr w:type="spellEnd"/>
      <w:r w:rsidRPr="008D2E23">
        <w:t xml:space="preserve"> R., Crespo P., </w:t>
      </w:r>
      <w:proofErr w:type="spellStart"/>
      <w:r w:rsidRPr="008D2E23">
        <w:t>Villacís</w:t>
      </w:r>
      <w:proofErr w:type="spellEnd"/>
      <w:r w:rsidRPr="008D2E23">
        <w:t xml:space="preserve"> M., et al. 2016. Impacts of land use on the hydrological response of tropical Andean catchments. </w:t>
      </w:r>
      <w:r w:rsidRPr="008D2E23">
        <w:rPr>
          <w:i/>
          <w:iCs/>
        </w:rPr>
        <w:t>Hydrological Processes</w:t>
      </w:r>
      <w:r w:rsidRPr="008D2E23">
        <w:t xml:space="preserve">, </w:t>
      </w:r>
      <w:r w:rsidRPr="008D2E23">
        <w:rPr>
          <w:i/>
          <w:iCs/>
        </w:rPr>
        <w:t>30</w:t>
      </w:r>
      <w:r w:rsidRPr="008D2E23">
        <w:t>, 4074–4089. DOI: 10.1002/hyp.10980</w:t>
      </w:r>
    </w:p>
    <w:p w14:paraId="684340E1" w14:textId="77777777" w:rsidR="00AA118A" w:rsidRPr="008D2E23" w:rsidRDefault="00AA118A" w:rsidP="00AA118A">
      <w:pPr>
        <w:widowControl w:val="0"/>
        <w:autoSpaceDE w:val="0"/>
        <w:autoSpaceDN w:val="0"/>
        <w:adjustRightInd w:val="0"/>
        <w:ind w:left="360" w:hanging="360"/>
        <w:jc w:val="both"/>
      </w:pPr>
    </w:p>
    <w:p w14:paraId="771CF17E" w14:textId="77777777" w:rsidR="00AA118A" w:rsidRPr="008D2E23" w:rsidRDefault="00AA118A" w:rsidP="00AA118A">
      <w:pPr>
        <w:widowControl w:val="0"/>
        <w:autoSpaceDE w:val="0"/>
        <w:autoSpaceDN w:val="0"/>
        <w:adjustRightInd w:val="0"/>
        <w:ind w:left="360" w:hanging="360"/>
        <w:jc w:val="both"/>
      </w:pPr>
      <w:proofErr w:type="spellStart"/>
      <w:r w:rsidRPr="008D2E23">
        <w:t>Oerter</w:t>
      </w:r>
      <w:proofErr w:type="spellEnd"/>
      <w:r w:rsidRPr="008D2E23">
        <w:t xml:space="preserve"> E., Finstad K., Schaefer J., Goldsmith G.R., Dawson T., and Amundson R. 2014. Oxygen isotope fractionation effects in soil water via interaction with cations (Mg, Ca, K, Na) adsorbed to phyllosilicate clay minerals. </w:t>
      </w:r>
      <w:r w:rsidRPr="008D2E23">
        <w:rPr>
          <w:i/>
          <w:iCs/>
        </w:rPr>
        <w:t>Journal of Hydrology, 515</w:t>
      </w:r>
      <w:r w:rsidRPr="008D2E23">
        <w:t>, 1–9. DOI: 10.1016/j.jhydrol.2014.04.029</w:t>
      </w:r>
    </w:p>
    <w:p w14:paraId="2C697559" w14:textId="77777777" w:rsidR="00AA118A" w:rsidRPr="008D2E23" w:rsidRDefault="00AA118A" w:rsidP="00AA118A">
      <w:pPr>
        <w:widowControl w:val="0"/>
        <w:autoSpaceDE w:val="0"/>
        <w:autoSpaceDN w:val="0"/>
        <w:adjustRightInd w:val="0"/>
        <w:ind w:left="360" w:hanging="360"/>
        <w:jc w:val="both"/>
      </w:pPr>
    </w:p>
    <w:p w14:paraId="64C7937F" w14:textId="77777777" w:rsidR="00AA118A" w:rsidRPr="008D2E23" w:rsidRDefault="00AA118A" w:rsidP="00AA118A">
      <w:pPr>
        <w:widowControl w:val="0"/>
        <w:autoSpaceDE w:val="0"/>
        <w:autoSpaceDN w:val="0"/>
        <w:adjustRightInd w:val="0"/>
        <w:ind w:left="360" w:hanging="360"/>
        <w:jc w:val="both"/>
      </w:pPr>
      <w:r w:rsidRPr="008D2E23">
        <w:t>Oliveira R.S., Dawson T. E., Burgess S.S.O., and Nepstad D.C. 2005. Hydraulic redistribution in three Amazonian trees.</w:t>
      </w:r>
      <w:r w:rsidRPr="008D2E23">
        <w:rPr>
          <w:i/>
          <w:iCs/>
        </w:rPr>
        <w:t xml:space="preserve"> </w:t>
      </w:r>
      <w:proofErr w:type="spellStart"/>
      <w:r w:rsidRPr="008D2E23">
        <w:rPr>
          <w:i/>
          <w:iCs/>
        </w:rPr>
        <w:t>Oecologia</w:t>
      </w:r>
      <w:proofErr w:type="spellEnd"/>
      <w:r w:rsidRPr="008D2E23">
        <w:rPr>
          <w:i/>
          <w:iCs/>
        </w:rPr>
        <w:t>, 145</w:t>
      </w:r>
      <w:r w:rsidRPr="008D2E23">
        <w:t>(3), 354–363. DOI: 10.1007/s00442-005-0108-2</w:t>
      </w:r>
    </w:p>
    <w:p w14:paraId="577269DE" w14:textId="77777777" w:rsidR="00AA118A" w:rsidRPr="008D2E23" w:rsidRDefault="00AA118A" w:rsidP="00AA118A">
      <w:pPr>
        <w:widowControl w:val="0"/>
        <w:autoSpaceDE w:val="0"/>
        <w:autoSpaceDN w:val="0"/>
        <w:adjustRightInd w:val="0"/>
        <w:ind w:left="360" w:hanging="360"/>
        <w:jc w:val="both"/>
      </w:pPr>
    </w:p>
    <w:p w14:paraId="5B5457B7" w14:textId="77777777" w:rsidR="00AA118A" w:rsidRPr="008D2E23" w:rsidRDefault="00AA118A" w:rsidP="00AA118A">
      <w:pPr>
        <w:widowControl w:val="0"/>
        <w:autoSpaceDE w:val="0"/>
        <w:autoSpaceDN w:val="0"/>
        <w:adjustRightInd w:val="0"/>
        <w:ind w:left="360" w:hanging="360"/>
        <w:jc w:val="both"/>
      </w:pPr>
      <w:r w:rsidRPr="008D2E23">
        <w:t xml:space="preserve">Oliveira R.S., Eller C.B., </w:t>
      </w:r>
      <w:proofErr w:type="spellStart"/>
      <w:r w:rsidRPr="008D2E23">
        <w:t>Bittencourt</w:t>
      </w:r>
      <w:proofErr w:type="spellEnd"/>
      <w:r w:rsidRPr="008D2E23">
        <w:t xml:space="preserve"> P.R.L., and Mulligan M. 2014a. The hydroclimatic and </w:t>
      </w:r>
      <w:proofErr w:type="spellStart"/>
      <w:r w:rsidRPr="008D2E23">
        <w:t>ecophysiological</w:t>
      </w:r>
      <w:proofErr w:type="spellEnd"/>
      <w:r w:rsidRPr="008D2E23">
        <w:t xml:space="preserve"> basis of cloud forest distributions under current and projected climates. </w:t>
      </w:r>
      <w:r w:rsidRPr="008D2E23">
        <w:rPr>
          <w:i/>
          <w:iCs/>
        </w:rPr>
        <w:t>Annals of Botany</w:t>
      </w:r>
      <w:r w:rsidRPr="008D2E23">
        <w:t xml:space="preserve">, </w:t>
      </w:r>
      <w:r w:rsidRPr="008D2E23">
        <w:rPr>
          <w:i/>
          <w:iCs/>
        </w:rPr>
        <w:t>113</w:t>
      </w:r>
      <w:r w:rsidRPr="008D2E23">
        <w:t>(6), 909–920. DOI: 10.1093/</w:t>
      </w:r>
      <w:proofErr w:type="spellStart"/>
      <w:r w:rsidRPr="008D2E23">
        <w:t>aob</w:t>
      </w:r>
      <w:proofErr w:type="spellEnd"/>
      <w:r w:rsidRPr="008D2E23">
        <w:t>/mcu060</w:t>
      </w:r>
    </w:p>
    <w:p w14:paraId="4DB6012A" w14:textId="77777777" w:rsidR="00AA118A" w:rsidRPr="008D2E23" w:rsidRDefault="00AA118A" w:rsidP="00AA118A">
      <w:pPr>
        <w:widowControl w:val="0"/>
        <w:autoSpaceDE w:val="0"/>
        <w:autoSpaceDN w:val="0"/>
        <w:adjustRightInd w:val="0"/>
        <w:ind w:left="360" w:hanging="360"/>
        <w:jc w:val="both"/>
      </w:pPr>
    </w:p>
    <w:p w14:paraId="5A57817F" w14:textId="77777777" w:rsidR="00AA118A" w:rsidRPr="008D2E23" w:rsidRDefault="00AA118A" w:rsidP="00AA118A">
      <w:pPr>
        <w:widowControl w:val="0"/>
        <w:autoSpaceDE w:val="0"/>
        <w:autoSpaceDN w:val="0"/>
        <w:adjustRightInd w:val="0"/>
        <w:ind w:left="360" w:hanging="360"/>
        <w:jc w:val="both"/>
      </w:pPr>
      <w:r w:rsidRPr="008D2E23">
        <w:t xml:space="preserve">Oliveira R.S., </w:t>
      </w:r>
      <w:proofErr w:type="spellStart"/>
      <w:r w:rsidRPr="008D2E23">
        <w:t>Christoffersen</w:t>
      </w:r>
      <w:proofErr w:type="spellEnd"/>
      <w:r w:rsidRPr="008D2E23">
        <w:t xml:space="preserve"> B.O., de V. Barros F. et al. 2014</w:t>
      </w:r>
      <w:proofErr w:type="gramStart"/>
      <w:r w:rsidRPr="008D2E23">
        <w:t>b  Changing</w:t>
      </w:r>
      <w:proofErr w:type="gramEnd"/>
      <w:r w:rsidRPr="008D2E23">
        <w:t xml:space="preserve"> precipitation regimes and the water and carbon economies of trees. </w:t>
      </w:r>
      <w:r w:rsidRPr="008D2E23">
        <w:rPr>
          <w:i/>
          <w:iCs/>
        </w:rPr>
        <w:t>Theoretical and Experimental Plant Physiology, 26</w:t>
      </w:r>
      <w:r w:rsidRPr="008D2E23">
        <w:t xml:space="preserve">(1), 65–82. DOI: 10.1007/s40626-014-0007-1 </w:t>
      </w:r>
    </w:p>
    <w:p w14:paraId="6A0FCBC9" w14:textId="77777777" w:rsidR="00AA118A" w:rsidRPr="008D2E23" w:rsidRDefault="00AA118A" w:rsidP="00AA118A">
      <w:pPr>
        <w:widowControl w:val="0"/>
        <w:autoSpaceDE w:val="0"/>
        <w:autoSpaceDN w:val="0"/>
        <w:adjustRightInd w:val="0"/>
        <w:ind w:left="360" w:hanging="360"/>
        <w:jc w:val="both"/>
      </w:pPr>
    </w:p>
    <w:p w14:paraId="7B09D860" w14:textId="77777777" w:rsidR="00AA118A" w:rsidRPr="008D2E23" w:rsidRDefault="00AA118A" w:rsidP="00AA118A">
      <w:pPr>
        <w:widowControl w:val="0"/>
        <w:autoSpaceDE w:val="0"/>
        <w:autoSpaceDN w:val="0"/>
        <w:adjustRightInd w:val="0"/>
        <w:ind w:left="360" w:hanging="360"/>
        <w:jc w:val="both"/>
      </w:pPr>
      <w:r w:rsidRPr="008D2E23">
        <w:t xml:space="preserve">Oliveira R.S., </w:t>
      </w:r>
      <w:proofErr w:type="spellStart"/>
      <w:r w:rsidRPr="008D2E23">
        <w:t>Galvão</w:t>
      </w:r>
      <w:proofErr w:type="spellEnd"/>
      <w:r w:rsidRPr="008D2E23">
        <w:t xml:space="preserve"> H.C., Campos M.C.R., Eller C.B., Pearse S.J., and Lambers H. 2015. Mineral nutrition of </w:t>
      </w:r>
      <w:proofErr w:type="spellStart"/>
      <w:r w:rsidRPr="008D2E23">
        <w:t>campos</w:t>
      </w:r>
      <w:proofErr w:type="spellEnd"/>
      <w:r w:rsidRPr="008D2E23">
        <w:t xml:space="preserve"> </w:t>
      </w:r>
      <w:proofErr w:type="spellStart"/>
      <w:r w:rsidRPr="008D2E23">
        <w:t>rupestres</w:t>
      </w:r>
      <w:proofErr w:type="spellEnd"/>
      <w:r w:rsidRPr="008D2E23">
        <w:t xml:space="preserve"> plant species on contrasting nutrient</w:t>
      </w:r>
      <w:r w:rsidRPr="008D2E23">
        <w:rPr>
          <w:rFonts w:ascii="Cambria Math" w:hAnsi="Cambria Math" w:cs="Cambria Math"/>
        </w:rPr>
        <w:t>‐</w:t>
      </w:r>
      <w:r w:rsidRPr="008D2E23">
        <w:t xml:space="preserve">impoverished soil types. </w:t>
      </w:r>
      <w:r w:rsidRPr="008D2E23">
        <w:rPr>
          <w:i/>
          <w:iCs/>
        </w:rPr>
        <w:t>New Phytologist, 205</w:t>
      </w:r>
      <w:r w:rsidRPr="008D2E23">
        <w:t>(3), 1183–1194. DOI: 10.1111/nph.13175</w:t>
      </w:r>
    </w:p>
    <w:p w14:paraId="43BECC77" w14:textId="77777777" w:rsidR="00AA118A" w:rsidRPr="008D2E23" w:rsidRDefault="00AA118A" w:rsidP="00AA118A">
      <w:pPr>
        <w:widowControl w:val="0"/>
        <w:autoSpaceDE w:val="0"/>
        <w:autoSpaceDN w:val="0"/>
        <w:adjustRightInd w:val="0"/>
        <w:ind w:left="360" w:hanging="360"/>
        <w:jc w:val="both"/>
      </w:pPr>
    </w:p>
    <w:p w14:paraId="09B6D929" w14:textId="77777777" w:rsidR="00AA118A" w:rsidRPr="008D2E23" w:rsidRDefault="00AA118A" w:rsidP="00AA118A">
      <w:pPr>
        <w:widowControl w:val="0"/>
        <w:autoSpaceDE w:val="0"/>
        <w:autoSpaceDN w:val="0"/>
        <w:adjustRightInd w:val="0"/>
        <w:ind w:left="360" w:hanging="360"/>
        <w:jc w:val="both"/>
      </w:pPr>
      <w:r w:rsidRPr="008D2E23">
        <w:lastRenderedPageBreak/>
        <w:t xml:space="preserve">Orlowski N., </w:t>
      </w:r>
      <w:proofErr w:type="spellStart"/>
      <w:r w:rsidRPr="008D2E23">
        <w:t>Frede</w:t>
      </w:r>
      <w:proofErr w:type="spellEnd"/>
      <w:r w:rsidRPr="008D2E23">
        <w:t xml:space="preserve"> H.G., </w:t>
      </w:r>
      <w:proofErr w:type="spellStart"/>
      <w:r w:rsidRPr="008D2E23">
        <w:t>Brüggemann</w:t>
      </w:r>
      <w:proofErr w:type="spellEnd"/>
      <w:r w:rsidRPr="008D2E23">
        <w:t xml:space="preserve"> N., Breuer L. 2013. Validation and application of a cryogenic vacuum extraction system for soil and plant water extraction for isotope analysis. </w:t>
      </w:r>
      <w:r w:rsidRPr="008D2E23">
        <w:rPr>
          <w:i/>
          <w:iCs/>
        </w:rPr>
        <w:t>Journal of Sensors and Sensor System, 2</w:t>
      </w:r>
      <w:r w:rsidRPr="008D2E23">
        <w:t>(2), 179–193. DOI: 10.5194/jsss-2-179-2013</w:t>
      </w:r>
    </w:p>
    <w:p w14:paraId="46B5AAE6" w14:textId="77777777" w:rsidR="00AA118A" w:rsidRPr="008D2E23" w:rsidRDefault="00AA118A" w:rsidP="00AA118A">
      <w:pPr>
        <w:widowControl w:val="0"/>
        <w:autoSpaceDE w:val="0"/>
        <w:autoSpaceDN w:val="0"/>
        <w:adjustRightInd w:val="0"/>
        <w:ind w:left="360" w:hanging="360"/>
        <w:jc w:val="both"/>
      </w:pPr>
    </w:p>
    <w:p w14:paraId="426A0B74" w14:textId="77777777" w:rsidR="00AA118A" w:rsidRPr="008D2E23" w:rsidRDefault="00AA118A" w:rsidP="00AA118A">
      <w:pPr>
        <w:widowControl w:val="0"/>
        <w:autoSpaceDE w:val="0"/>
        <w:autoSpaceDN w:val="0"/>
        <w:adjustRightInd w:val="0"/>
        <w:ind w:left="360" w:hanging="360"/>
        <w:jc w:val="both"/>
      </w:pPr>
      <w:r w:rsidRPr="008D2E23">
        <w:t xml:space="preserve">Orlowski N., Breuer L., McDonnell J.J. 2016. Critical issues with cryogenic extraction of soil water for stable isotope analysis. </w:t>
      </w:r>
      <w:r w:rsidRPr="008D2E23">
        <w:rPr>
          <w:i/>
          <w:iCs/>
        </w:rPr>
        <w:t>Ecohydrology. 9</w:t>
      </w:r>
      <w:r w:rsidRPr="008D2E23">
        <w:t>(1), 3–10. DOI: 10.1002/eco.1722</w:t>
      </w:r>
    </w:p>
    <w:p w14:paraId="79462912" w14:textId="77777777" w:rsidR="00AA118A" w:rsidRPr="008D2E23" w:rsidRDefault="00AA118A" w:rsidP="00AA118A">
      <w:pPr>
        <w:widowControl w:val="0"/>
        <w:autoSpaceDE w:val="0"/>
        <w:autoSpaceDN w:val="0"/>
        <w:adjustRightInd w:val="0"/>
        <w:ind w:left="360" w:hanging="360"/>
        <w:jc w:val="both"/>
      </w:pPr>
    </w:p>
    <w:p w14:paraId="13A27FC4" w14:textId="77777777" w:rsidR="00AA118A" w:rsidRPr="008D2E23" w:rsidRDefault="00AA118A" w:rsidP="00AA118A">
      <w:pPr>
        <w:widowControl w:val="0"/>
        <w:autoSpaceDE w:val="0"/>
        <w:autoSpaceDN w:val="0"/>
        <w:adjustRightInd w:val="0"/>
        <w:ind w:left="360" w:hanging="360"/>
        <w:jc w:val="both"/>
      </w:pPr>
      <w:r w:rsidRPr="008D2E23">
        <w:t>Osborne P.L. 2012. Tropical Ecosystems and Ecological Concepts. Cambridge University Press.</w:t>
      </w:r>
    </w:p>
    <w:p w14:paraId="5C0C4F27" w14:textId="77777777" w:rsidR="00AA118A" w:rsidRPr="008D2E23" w:rsidRDefault="00AA118A" w:rsidP="00AA118A">
      <w:pPr>
        <w:widowControl w:val="0"/>
        <w:autoSpaceDE w:val="0"/>
        <w:autoSpaceDN w:val="0"/>
        <w:adjustRightInd w:val="0"/>
        <w:ind w:left="360" w:hanging="360"/>
        <w:jc w:val="both"/>
      </w:pPr>
    </w:p>
    <w:p w14:paraId="5F4579E9" w14:textId="77777777" w:rsidR="00AA118A" w:rsidRPr="008D2E23" w:rsidRDefault="00AA118A" w:rsidP="00AA118A">
      <w:pPr>
        <w:widowControl w:val="0"/>
        <w:autoSpaceDE w:val="0"/>
        <w:autoSpaceDN w:val="0"/>
        <w:adjustRightInd w:val="0"/>
        <w:ind w:left="360" w:hanging="360"/>
        <w:jc w:val="both"/>
      </w:pPr>
      <w:proofErr w:type="spellStart"/>
      <w:r w:rsidRPr="008D2E23">
        <w:t>Padrón</w:t>
      </w:r>
      <w:proofErr w:type="spellEnd"/>
      <w:r w:rsidRPr="008D2E23">
        <w:t xml:space="preserve"> R.S., Wilcox B.P., Crespo P., and </w:t>
      </w:r>
      <w:proofErr w:type="spellStart"/>
      <w:r w:rsidRPr="008D2E23">
        <w:t>Célleri</w:t>
      </w:r>
      <w:proofErr w:type="spellEnd"/>
      <w:r w:rsidRPr="008D2E23">
        <w:t xml:space="preserve"> R. 2015. Rainfall in the </w:t>
      </w:r>
      <w:proofErr w:type="spellStart"/>
      <w:r w:rsidRPr="008D2E23">
        <w:t>andean</w:t>
      </w:r>
      <w:proofErr w:type="spellEnd"/>
      <w:r w:rsidRPr="008D2E23">
        <w:t xml:space="preserve"> </w:t>
      </w:r>
      <w:proofErr w:type="spellStart"/>
      <w:r w:rsidRPr="008D2E23">
        <w:t>páramo</w:t>
      </w:r>
      <w:proofErr w:type="spellEnd"/>
      <w:r w:rsidRPr="008D2E23">
        <w:t xml:space="preserve">: new insights from high-resolution monitoring in southern Ecuador. </w:t>
      </w:r>
      <w:r w:rsidRPr="008D2E23">
        <w:rPr>
          <w:i/>
          <w:iCs/>
        </w:rPr>
        <w:t>Journal of Hydrometeorology</w:t>
      </w:r>
      <w:r w:rsidRPr="008D2E23">
        <w:t xml:space="preserve">, </w:t>
      </w:r>
      <w:r w:rsidRPr="008D2E23">
        <w:rPr>
          <w:i/>
          <w:iCs/>
        </w:rPr>
        <w:t>16</w:t>
      </w:r>
      <w:r w:rsidRPr="008D2E23">
        <w:t>(3), 985–996. DOI: 10.1175/JHM-D-14-0135.1</w:t>
      </w:r>
    </w:p>
    <w:p w14:paraId="0762CB52" w14:textId="77777777" w:rsidR="00AA118A" w:rsidRPr="008D2E23" w:rsidRDefault="00AA118A" w:rsidP="00AA118A">
      <w:pPr>
        <w:widowControl w:val="0"/>
        <w:autoSpaceDE w:val="0"/>
        <w:autoSpaceDN w:val="0"/>
        <w:adjustRightInd w:val="0"/>
        <w:ind w:left="360" w:hanging="360"/>
        <w:jc w:val="both"/>
      </w:pPr>
    </w:p>
    <w:p w14:paraId="741EBCF0" w14:textId="77777777" w:rsidR="00AA118A" w:rsidRPr="008D2E23" w:rsidRDefault="00AA118A" w:rsidP="00AA118A">
      <w:pPr>
        <w:widowControl w:val="0"/>
        <w:autoSpaceDE w:val="0"/>
        <w:autoSpaceDN w:val="0"/>
        <w:adjustRightInd w:val="0"/>
        <w:ind w:left="360" w:hanging="360"/>
        <w:jc w:val="both"/>
      </w:pPr>
      <w:r w:rsidRPr="008D2E23">
        <w:t xml:space="preserve">Pataki D.E., Boone C.G., Hogue T.S., Jenerette G.D., McFadden J.P., and </w:t>
      </w:r>
      <w:proofErr w:type="spellStart"/>
      <w:r w:rsidRPr="008D2E23">
        <w:t>Pincetl</w:t>
      </w:r>
      <w:proofErr w:type="spellEnd"/>
      <w:r w:rsidRPr="008D2E23">
        <w:t xml:space="preserve"> S. 2011. Socio-ecohydrology and the urban water challenge. </w:t>
      </w:r>
      <w:r w:rsidRPr="008D2E23">
        <w:rPr>
          <w:i/>
          <w:iCs/>
        </w:rPr>
        <w:t>Ecohydrology</w:t>
      </w:r>
      <w:r w:rsidRPr="008D2E23">
        <w:t xml:space="preserve">, </w:t>
      </w:r>
      <w:r w:rsidRPr="008D2E23">
        <w:rPr>
          <w:i/>
          <w:iCs/>
        </w:rPr>
        <w:t>4</w:t>
      </w:r>
      <w:r w:rsidRPr="008D2E23">
        <w:t>(2), 341–347. DOI: 10.1002/eco.209</w:t>
      </w:r>
    </w:p>
    <w:p w14:paraId="5A432D36" w14:textId="77777777" w:rsidR="00AA118A" w:rsidRPr="008D2E23" w:rsidRDefault="00AA118A" w:rsidP="00AA118A">
      <w:pPr>
        <w:widowControl w:val="0"/>
        <w:autoSpaceDE w:val="0"/>
        <w:autoSpaceDN w:val="0"/>
        <w:adjustRightInd w:val="0"/>
        <w:ind w:left="360" w:hanging="360"/>
        <w:jc w:val="both"/>
      </w:pPr>
    </w:p>
    <w:p w14:paraId="5E2A4B5B" w14:textId="77777777" w:rsidR="00AA118A" w:rsidRPr="008D2E23" w:rsidRDefault="00AA118A" w:rsidP="00AA118A">
      <w:pPr>
        <w:widowControl w:val="0"/>
        <w:autoSpaceDE w:val="0"/>
        <w:autoSpaceDN w:val="0"/>
        <w:adjustRightInd w:val="0"/>
        <w:ind w:left="360" w:hanging="360"/>
        <w:jc w:val="both"/>
      </w:pPr>
      <w:r w:rsidRPr="008D2E23">
        <w:t xml:space="preserve">Peters, D.P.C., </w:t>
      </w:r>
      <w:proofErr w:type="spellStart"/>
      <w:r w:rsidRPr="008D2E23">
        <w:t>Havstad</w:t>
      </w:r>
      <w:proofErr w:type="spellEnd"/>
      <w:r w:rsidRPr="008D2E23">
        <w:t xml:space="preserve"> K.M., Cushing J., Tweedie C., Fuentes O., and Villanueva-Rosales N. 2014. Harnessing the power of big data: infusing the scientific method with machine learning to transform ecology. </w:t>
      </w:r>
      <w:r w:rsidRPr="008D2E23">
        <w:rPr>
          <w:i/>
          <w:iCs/>
        </w:rPr>
        <w:t>Ecosphere, 5</w:t>
      </w:r>
      <w:r w:rsidRPr="008D2E23">
        <w:t>(6), 67. DOI: 10.1890/ES13-00359.1</w:t>
      </w:r>
    </w:p>
    <w:p w14:paraId="1799BAA0" w14:textId="77777777" w:rsidR="00AA118A" w:rsidRPr="008D2E23" w:rsidRDefault="00AA118A" w:rsidP="00AA118A">
      <w:pPr>
        <w:widowControl w:val="0"/>
        <w:autoSpaceDE w:val="0"/>
        <w:autoSpaceDN w:val="0"/>
        <w:adjustRightInd w:val="0"/>
        <w:ind w:left="360" w:hanging="360"/>
        <w:jc w:val="both"/>
      </w:pPr>
    </w:p>
    <w:p w14:paraId="7F995A6C" w14:textId="77777777" w:rsidR="00AA118A" w:rsidRPr="008D2E23" w:rsidRDefault="00AA118A" w:rsidP="00AA118A">
      <w:pPr>
        <w:widowControl w:val="0"/>
        <w:autoSpaceDE w:val="0"/>
        <w:autoSpaceDN w:val="0"/>
        <w:adjustRightInd w:val="0"/>
        <w:ind w:left="360" w:hanging="360"/>
        <w:jc w:val="both"/>
        <w:rPr>
          <w:lang w:val="fr-FR"/>
        </w:rPr>
      </w:pPr>
      <w:r w:rsidRPr="008D2E23">
        <w:t xml:space="preserve">Phillips C.B. and </w:t>
      </w:r>
      <w:proofErr w:type="spellStart"/>
      <w:r w:rsidRPr="008D2E23">
        <w:t>Jerolmack</w:t>
      </w:r>
      <w:proofErr w:type="spellEnd"/>
      <w:r w:rsidRPr="008D2E23">
        <w:t xml:space="preserve"> D.J. 2016. Self-organization of river channels as a critical filter on climate signals. </w:t>
      </w:r>
      <w:r w:rsidRPr="008D2E23">
        <w:rPr>
          <w:i/>
          <w:iCs/>
          <w:lang w:val="fr-FR"/>
        </w:rPr>
        <w:t>Science</w:t>
      </w:r>
      <w:r w:rsidRPr="008D2E23">
        <w:rPr>
          <w:lang w:val="fr-FR"/>
        </w:rPr>
        <w:t xml:space="preserve">, </w:t>
      </w:r>
      <w:r w:rsidRPr="008D2E23">
        <w:rPr>
          <w:i/>
          <w:iCs/>
          <w:lang w:val="fr-FR"/>
        </w:rPr>
        <w:t>352</w:t>
      </w:r>
      <w:r w:rsidRPr="008D2E23">
        <w:rPr>
          <w:lang w:val="fr-FR"/>
        </w:rPr>
        <w:t>(6286), 694–697. DOI: 10.1126/science.aad3348</w:t>
      </w:r>
    </w:p>
    <w:p w14:paraId="392EDA52" w14:textId="77777777" w:rsidR="00AA118A" w:rsidRPr="008D2E23" w:rsidRDefault="00AA118A" w:rsidP="00AA118A">
      <w:pPr>
        <w:widowControl w:val="0"/>
        <w:autoSpaceDE w:val="0"/>
        <w:autoSpaceDN w:val="0"/>
        <w:adjustRightInd w:val="0"/>
        <w:ind w:left="360" w:hanging="360"/>
        <w:jc w:val="both"/>
        <w:rPr>
          <w:lang w:val="fr-FR"/>
        </w:rPr>
      </w:pPr>
    </w:p>
    <w:p w14:paraId="557A43A5" w14:textId="77777777" w:rsidR="00AA118A" w:rsidRPr="008D2E23" w:rsidRDefault="00AA118A" w:rsidP="00AA118A">
      <w:pPr>
        <w:widowControl w:val="0"/>
        <w:autoSpaceDE w:val="0"/>
        <w:autoSpaceDN w:val="0"/>
        <w:adjustRightInd w:val="0"/>
        <w:ind w:left="360" w:hanging="360"/>
        <w:jc w:val="both"/>
        <w:rPr>
          <w:lang w:val="es-ES_tradnl"/>
        </w:rPr>
      </w:pPr>
      <w:proofErr w:type="spellStart"/>
      <w:r w:rsidRPr="008D2E23">
        <w:rPr>
          <w:lang w:val="fr-FR"/>
        </w:rPr>
        <w:t>Poulenard</w:t>
      </w:r>
      <w:proofErr w:type="spellEnd"/>
      <w:r w:rsidRPr="008D2E23">
        <w:rPr>
          <w:lang w:val="fr-FR"/>
        </w:rPr>
        <w:t xml:space="preserve"> J., </w:t>
      </w:r>
      <w:proofErr w:type="spellStart"/>
      <w:r w:rsidRPr="008D2E23">
        <w:rPr>
          <w:lang w:val="fr-FR"/>
        </w:rPr>
        <w:t>Podwojewski</w:t>
      </w:r>
      <w:proofErr w:type="spellEnd"/>
      <w:r w:rsidRPr="008D2E23">
        <w:rPr>
          <w:lang w:val="fr-FR"/>
        </w:rPr>
        <w:t xml:space="preserve"> P., </w:t>
      </w:r>
      <w:proofErr w:type="spellStart"/>
      <w:r w:rsidRPr="008D2E23">
        <w:rPr>
          <w:lang w:val="fr-FR"/>
        </w:rPr>
        <w:t>Janeau</w:t>
      </w:r>
      <w:proofErr w:type="spellEnd"/>
      <w:r w:rsidRPr="008D2E23">
        <w:rPr>
          <w:lang w:val="fr-FR"/>
        </w:rPr>
        <w:t xml:space="preserve"> J.L., and </w:t>
      </w:r>
      <w:proofErr w:type="spellStart"/>
      <w:r w:rsidRPr="008D2E23">
        <w:rPr>
          <w:lang w:val="fr-FR"/>
        </w:rPr>
        <w:t>Collinet</w:t>
      </w:r>
      <w:proofErr w:type="spellEnd"/>
      <w:r w:rsidRPr="008D2E23">
        <w:rPr>
          <w:lang w:val="fr-FR"/>
        </w:rPr>
        <w:t xml:space="preserve"> J. 2001. </w:t>
      </w:r>
      <w:r w:rsidRPr="008D2E23">
        <w:t xml:space="preserve">Runoff and soil erosion under rainfall simulation of </w:t>
      </w:r>
      <w:proofErr w:type="spellStart"/>
      <w:r w:rsidRPr="008D2E23">
        <w:t>andisols</w:t>
      </w:r>
      <w:proofErr w:type="spellEnd"/>
      <w:r w:rsidRPr="008D2E23">
        <w:t xml:space="preserve"> from the Ecuadorian </w:t>
      </w:r>
      <w:proofErr w:type="spellStart"/>
      <w:r w:rsidRPr="008D2E23">
        <w:t>páramo</w:t>
      </w:r>
      <w:proofErr w:type="spellEnd"/>
      <w:r w:rsidRPr="008D2E23">
        <w:t xml:space="preserve">: effect of tillage and burning. </w:t>
      </w:r>
      <w:r w:rsidRPr="008D2E23">
        <w:rPr>
          <w:i/>
          <w:iCs/>
          <w:lang w:val="es-ES_tradnl"/>
        </w:rPr>
        <w:t>Catena</w:t>
      </w:r>
      <w:r w:rsidRPr="008D2E23">
        <w:rPr>
          <w:lang w:val="es-ES_tradnl"/>
        </w:rPr>
        <w:t xml:space="preserve"> 45, 185–207. DOI: </w:t>
      </w:r>
      <w:r w:rsidRPr="007D6D17">
        <w:rPr>
          <w:lang w:val="es-ES_tradnl"/>
        </w:rPr>
        <w:t>10.1016/S0341-8162(01)00148-5</w:t>
      </w:r>
    </w:p>
    <w:p w14:paraId="4E81F233" w14:textId="77777777" w:rsidR="00AA118A" w:rsidRPr="008D2E23" w:rsidRDefault="00AA118A" w:rsidP="00AA118A">
      <w:pPr>
        <w:widowControl w:val="0"/>
        <w:autoSpaceDE w:val="0"/>
        <w:autoSpaceDN w:val="0"/>
        <w:adjustRightInd w:val="0"/>
        <w:ind w:left="360" w:hanging="360"/>
        <w:jc w:val="both"/>
        <w:rPr>
          <w:lang w:val="es-ES_tradnl"/>
        </w:rPr>
      </w:pPr>
    </w:p>
    <w:p w14:paraId="6A355F86" w14:textId="77777777" w:rsidR="00AA118A" w:rsidRPr="008D2E23" w:rsidRDefault="00AA118A" w:rsidP="00AA118A">
      <w:pPr>
        <w:widowControl w:val="0"/>
        <w:autoSpaceDE w:val="0"/>
        <w:autoSpaceDN w:val="0"/>
        <w:adjustRightInd w:val="0"/>
        <w:ind w:left="360" w:hanging="360"/>
        <w:jc w:val="both"/>
      </w:pPr>
      <w:r w:rsidRPr="008D2E23">
        <w:rPr>
          <w:lang w:val="es-ES_tradnl"/>
        </w:rPr>
        <w:t>Rito K.F., Arroyo-</w:t>
      </w:r>
      <w:proofErr w:type="spellStart"/>
      <w:r w:rsidRPr="008D2E23">
        <w:rPr>
          <w:lang w:val="es-ES_tradnl"/>
        </w:rPr>
        <w:t>Rodriguez</w:t>
      </w:r>
      <w:proofErr w:type="spellEnd"/>
      <w:r w:rsidRPr="008D2E23">
        <w:rPr>
          <w:lang w:val="es-ES_tradnl"/>
        </w:rPr>
        <w:t xml:space="preserve"> V., Queiroz R.T., Leal I.R., and </w:t>
      </w:r>
      <w:proofErr w:type="spellStart"/>
      <w:r w:rsidRPr="008D2E23">
        <w:rPr>
          <w:lang w:val="es-ES_tradnl"/>
        </w:rPr>
        <w:t>Tabarelli</w:t>
      </w:r>
      <w:proofErr w:type="spellEnd"/>
      <w:r w:rsidRPr="008D2E23">
        <w:rPr>
          <w:lang w:val="es-ES_tradnl"/>
        </w:rPr>
        <w:t xml:space="preserve"> M. 2017. </w:t>
      </w:r>
      <w:r w:rsidRPr="008D2E23">
        <w:t xml:space="preserve">Precipitation mediates the effect of human disturbance on the Brazilian Caatinga vegetation. </w:t>
      </w:r>
      <w:r w:rsidRPr="008D2E23">
        <w:rPr>
          <w:i/>
          <w:iCs/>
        </w:rPr>
        <w:t>Journal of Ecology, 10</w:t>
      </w:r>
      <w:r w:rsidRPr="008D2E23">
        <w:t>5(3), 828-838. DOI: 10.1111/1365-2745.12712</w:t>
      </w:r>
    </w:p>
    <w:p w14:paraId="1C9E7F15" w14:textId="77777777" w:rsidR="00AA118A" w:rsidRPr="008D2E23" w:rsidRDefault="00AA118A" w:rsidP="00AA118A">
      <w:pPr>
        <w:widowControl w:val="0"/>
        <w:autoSpaceDE w:val="0"/>
        <w:autoSpaceDN w:val="0"/>
        <w:adjustRightInd w:val="0"/>
        <w:ind w:left="360" w:hanging="360"/>
        <w:jc w:val="both"/>
      </w:pPr>
    </w:p>
    <w:p w14:paraId="077E1596" w14:textId="77777777" w:rsidR="00AA118A" w:rsidRPr="008D2E23" w:rsidRDefault="00AA118A" w:rsidP="00AA118A">
      <w:pPr>
        <w:widowControl w:val="0"/>
        <w:autoSpaceDE w:val="0"/>
        <w:autoSpaceDN w:val="0"/>
        <w:adjustRightInd w:val="0"/>
        <w:ind w:left="360" w:hanging="360"/>
        <w:jc w:val="both"/>
      </w:pPr>
      <w:r w:rsidRPr="008D2E23">
        <w:t>Rodriguez-</w:t>
      </w:r>
      <w:proofErr w:type="spellStart"/>
      <w:r w:rsidRPr="008D2E23">
        <w:t>Iturbe</w:t>
      </w:r>
      <w:proofErr w:type="spellEnd"/>
      <w:r w:rsidRPr="008D2E23">
        <w:t xml:space="preserve"> I. 2000. Ecohydrology: A hydrologic perspective of climate-soil-vegetation dynamics. </w:t>
      </w:r>
      <w:r w:rsidRPr="008D2E23">
        <w:rPr>
          <w:i/>
          <w:iCs/>
        </w:rPr>
        <w:t>Water Resources Research</w:t>
      </w:r>
      <w:r w:rsidRPr="008D2E23">
        <w:t xml:space="preserve">, </w:t>
      </w:r>
      <w:r w:rsidRPr="008D2E23">
        <w:rPr>
          <w:i/>
          <w:iCs/>
        </w:rPr>
        <w:t>36</w:t>
      </w:r>
      <w:r w:rsidRPr="008D2E23">
        <w:t>(1), 3–9. DOI: 10.1029/1999WR900210</w:t>
      </w:r>
    </w:p>
    <w:p w14:paraId="0B0EBD83" w14:textId="77777777" w:rsidR="00AA118A" w:rsidRPr="008D2E23" w:rsidRDefault="00AA118A" w:rsidP="00AA118A">
      <w:pPr>
        <w:widowControl w:val="0"/>
        <w:autoSpaceDE w:val="0"/>
        <w:autoSpaceDN w:val="0"/>
        <w:adjustRightInd w:val="0"/>
        <w:ind w:left="360" w:hanging="360"/>
        <w:jc w:val="both"/>
      </w:pPr>
    </w:p>
    <w:p w14:paraId="4F890FE6" w14:textId="77777777" w:rsidR="00AA118A" w:rsidRPr="008D2E23" w:rsidRDefault="00AA118A" w:rsidP="00AA118A">
      <w:pPr>
        <w:widowControl w:val="0"/>
        <w:autoSpaceDE w:val="0"/>
        <w:autoSpaceDN w:val="0"/>
        <w:adjustRightInd w:val="0"/>
        <w:ind w:left="360" w:hanging="360"/>
        <w:jc w:val="both"/>
      </w:pPr>
      <w:r w:rsidRPr="008D2E23">
        <w:t xml:space="preserve">Rowland L., da Costa A.C.L., Galbraith D.R., Oliveira R.S., </w:t>
      </w:r>
      <w:proofErr w:type="spellStart"/>
      <w:r w:rsidRPr="008D2E23">
        <w:t>Binks</w:t>
      </w:r>
      <w:proofErr w:type="spellEnd"/>
      <w:r w:rsidRPr="008D2E23">
        <w:t xml:space="preserve"> O.J., Oliveira A.A.R., et al. 2015. Death from drought in tropical forests is triggered by hydraulics not carbon starvation. </w:t>
      </w:r>
      <w:r w:rsidRPr="008D2E23">
        <w:rPr>
          <w:i/>
          <w:iCs/>
        </w:rPr>
        <w:t>Nature</w:t>
      </w:r>
      <w:r w:rsidRPr="008D2E23">
        <w:t xml:space="preserve">, </w:t>
      </w:r>
      <w:r w:rsidRPr="008D2E23">
        <w:rPr>
          <w:i/>
          <w:iCs/>
        </w:rPr>
        <w:t>528</w:t>
      </w:r>
      <w:r w:rsidRPr="008D2E23">
        <w:t>(7580), 119–122. DOI: 10.1038/nature15539</w:t>
      </w:r>
    </w:p>
    <w:p w14:paraId="5833C511" w14:textId="77777777" w:rsidR="00AA118A" w:rsidRPr="008D2E23" w:rsidRDefault="00AA118A" w:rsidP="00AA118A">
      <w:pPr>
        <w:widowControl w:val="0"/>
        <w:autoSpaceDE w:val="0"/>
        <w:autoSpaceDN w:val="0"/>
        <w:adjustRightInd w:val="0"/>
        <w:ind w:left="360" w:hanging="360"/>
        <w:jc w:val="both"/>
      </w:pPr>
    </w:p>
    <w:p w14:paraId="551C0733" w14:textId="77777777" w:rsidR="00AA118A" w:rsidRPr="008D2E23" w:rsidRDefault="00AA118A" w:rsidP="00AA118A">
      <w:pPr>
        <w:widowControl w:val="0"/>
        <w:autoSpaceDE w:val="0"/>
        <w:autoSpaceDN w:val="0"/>
        <w:adjustRightInd w:val="0"/>
        <w:ind w:left="360" w:hanging="360"/>
        <w:jc w:val="both"/>
      </w:pPr>
      <w:r w:rsidRPr="008D2E23">
        <w:t>Ruiz-</w:t>
      </w:r>
      <w:proofErr w:type="spellStart"/>
      <w:r w:rsidRPr="008D2E23">
        <w:t>Barradas</w:t>
      </w:r>
      <w:proofErr w:type="spellEnd"/>
      <w:r w:rsidRPr="008D2E23">
        <w:t xml:space="preserve"> A., </w:t>
      </w:r>
      <w:proofErr w:type="spellStart"/>
      <w:r w:rsidRPr="008D2E23">
        <w:t>Kalnay</w:t>
      </w:r>
      <w:proofErr w:type="spellEnd"/>
      <w:r w:rsidRPr="008D2E23">
        <w:t xml:space="preserve"> E., Peña M., </w:t>
      </w:r>
      <w:proofErr w:type="spellStart"/>
      <w:r w:rsidRPr="008D2E23">
        <w:t>BozorgMagham</w:t>
      </w:r>
      <w:proofErr w:type="spellEnd"/>
      <w:r w:rsidRPr="008D2E23">
        <w:t xml:space="preserve">, A. E., and </w:t>
      </w:r>
      <w:proofErr w:type="spellStart"/>
      <w:r w:rsidRPr="008D2E23">
        <w:t>Motesharrei</w:t>
      </w:r>
      <w:proofErr w:type="spellEnd"/>
      <w:r w:rsidRPr="008D2E23">
        <w:t xml:space="preserve"> S. 2016. Finding the driver of local ocean–atmosphere coupling in </w:t>
      </w:r>
      <w:proofErr w:type="spellStart"/>
      <w:r w:rsidRPr="008D2E23">
        <w:t>reanalyses</w:t>
      </w:r>
      <w:proofErr w:type="spellEnd"/>
      <w:r w:rsidRPr="008D2E23">
        <w:t xml:space="preserve"> and CMIP5 climate models. </w:t>
      </w:r>
      <w:r w:rsidRPr="008D2E23">
        <w:rPr>
          <w:i/>
          <w:iCs/>
        </w:rPr>
        <w:t>Climate Dynamics</w:t>
      </w:r>
      <w:r w:rsidRPr="008D2E23">
        <w:t xml:space="preserve">, </w:t>
      </w:r>
      <w:r w:rsidRPr="008D2E23">
        <w:rPr>
          <w:i/>
          <w:iCs/>
        </w:rPr>
        <w:t>48</w:t>
      </w:r>
      <w:r w:rsidRPr="008D2E23">
        <w:t>(7), 2153–2172. http://doi.org/10.1007/s00382-016-3197-1</w:t>
      </w:r>
    </w:p>
    <w:p w14:paraId="2F4D0A31" w14:textId="77777777" w:rsidR="00AA118A" w:rsidRPr="008D2E23" w:rsidRDefault="00AA118A" w:rsidP="00AA118A">
      <w:pPr>
        <w:widowControl w:val="0"/>
        <w:autoSpaceDE w:val="0"/>
        <w:autoSpaceDN w:val="0"/>
        <w:adjustRightInd w:val="0"/>
        <w:ind w:left="360" w:hanging="360"/>
        <w:jc w:val="both"/>
      </w:pPr>
    </w:p>
    <w:p w14:paraId="398CCB66" w14:textId="77777777" w:rsidR="00AA118A" w:rsidRPr="008D2E23" w:rsidRDefault="00AA118A" w:rsidP="00AA118A">
      <w:pPr>
        <w:widowControl w:val="0"/>
        <w:autoSpaceDE w:val="0"/>
        <w:autoSpaceDN w:val="0"/>
        <w:adjustRightInd w:val="0"/>
        <w:ind w:left="360" w:hanging="360"/>
        <w:jc w:val="both"/>
      </w:pPr>
      <w:proofErr w:type="spellStart"/>
      <w:r w:rsidRPr="008D2E23">
        <w:t>Russew</w:t>
      </w:r>
      <w:proofErr w:type="spellEnd"/>
      <w:r w:rsidRPr="008D2E23">
        <w:t xml:space="preserve"> G.S. 2016. </w:t>
      </w:r>
      <w:proofErr w:type="spellStart"/>
      <w:r w:rsidRPr="008D2E23">
        <w:t>Wenn</w:t>
      </w:r>
      <w:proofErr w:type="spellEnd"/>
      <w:r w:rsidRPr="008D2E23">
        <w:t xml:space="preserve"> </w:t>
      </w:r>
      <w:proofErr w:type="spellStart"/>
      <w:r w:rsidRPr="008D2E23">
        <w:t>Bäume</w:t>
      </w:r>
      <w:proofErr w:type="spellEnd"/>
      <w:r w:rsidRPr="008D2E23">
        <w:t xml:space="preserve"> auf Twitter </w:t>
      </w:r>
      <w:proofErr w:type="spellStart"/>
      <w:r w:rsidRPr="008D2E23">
        <w:t>ihr</w:t>
      </w:r>
      <w:proofErr w:type="spellEnd"/>
      <w:r w:rsidRPr="008D2E23">
        <w:t xml:space="preserve"> </w:t>
      </w:r>
      <w:proofErr w:type="spellStart"/>
      <w:r w:rsidRPr="008D2E23">
        <w:t>Leid</w:t>
      </w:r>
      <w:proofErr w:type="spellEnd"/>
      <w:r w:rsidRPr="008D2E23">
        <w:t xml:space="preserve"> </w:t>
      </w:r>
      <w:proofErr w:type="spellStart"/>
      <w:r w:rsidRPr="008D2E23">
        <w:t>klagen</w:t>
      </w:r>
      <w:proofErr w:type="spellEnd"/>
      <w:r w:rsidRPr="008D2E23">
        <w:t xml:space="preserve"> </w:t>
      </w:r>
      <w:proofErr w:type="spellStart"/>
      <w:r w:rsidRPr="008D2E23">
        <w:t>können</w:t>
      </w:r>
      <w:proofErr w:type="spellEnd"/>
      <w:r w:rsidRPr="008D2E23">
        <w:t xml:space="preserve">. </w:t>
      </w:r>
      <w:r w:rsidRPr="008D2E23">
        <w:rPr>
          <w:i/>
          <w:iCs/>
        </w:rPr>
        <w:t>Die Welt</w:t>
      </w:r>
      <w:r w:rsidRPr="008D2E23">
        <w:t>, 14.04.16</w:t>
      </w:r>
    </w:p>
    <w:p w14:paraId="6963DA79" w14:textId="77777777" w:rsidR="00AA118A" w:rsidRPr="008D2E23" w:rsidRDefault="00AA118A" w:rsidP="00AA118A">
      <w:pPr>
        <w:widowControl w:val="0"/>
        <w:autoSpaceDE w:val="0"/>
        <w:autoSpaceDN w:val="0"/>
        <w:adjustRightInd w:val="0"/>
        <w:ind w:left="360" w:hanging="360"/>
        <w:jc w:val="both"/>
      </w:pPr>
    </w:p>
    <w:p w14:paraId="36C14CAB" w14:textId="77777777" w:rsidR="00AA118A" w:rsidRPr="008D2E23" w:rsidRDefault="00AA118A" w:rsidP="00AA118A">
      <w:pPr>
        <w:widowControl w:val="0"/>
        <w:autoSpaceDE w:val="0"/>
        <w:autoSpaceDN w:val="0"/>
        <w:adjustRightInd w:val="0"/>
        <w:ind w:left="360" w:hanging="360"/>
        <w:jc w:val="both"/>
      </w:pPr>
      <w:proofErr w:type="spellStart"/>
      <w:r w:rsidRPr="008D2E23">
        <w:t>Safeeq</w:t>
      </w:r>
      <w:proofErr w:type="spellEnd"/>
      <w:r w:rsidRPr="008D2E23">
        <w:t xml:space="preserve"> M., and Fares A. 2014. Interception losses in three non-native Hawaiian forest stands. </w:t>
      </w:r>
      <w:r w:rsidRPr="008D2E23">
        <w:rPr>
          <w:i/>
          <w:iCs/>
        </w:rPr>
        <w:lastRenderedPageBreak/>
        <w:t>Hydrological Processes</w:t>
      </w:r>
      <w:r w:rsidRPr="008D2E23">
        <w:t xml:space="preserve">, </w:t>
      </w:r>
      <w:r w:rsidRPr="008D2E23">
        <w:rPr>
          <w:i/>
          <w:iCs/>
        </w:rPr>
        <w:t>28</w:t>
      </w:r>
      <w:r w:rsidRPr="008D2E23">
        <w:t>, 237–254. DOI: 10.1002/hyp.9557</w:t>
      </w:r>
    </w:p>
    <w:p w14:paraId="30A70780" w14:textId="77777777" w:rsidR="00AA118A" w:rsidRPr="008D2E23" w:rsidRDefault="00AA118A" w:rsidP="00AA118A">
      <w:pPr>
        <w:widowControl w:val="0"/>
        <w:autoSpaceDE w:val="0"/>
        <w:autoSpaceDN w:val="0"/>
        <w:adjustRightInd w:val="0"/>
        <w:ind w:left="360" w:hanging="360"/>
        <w:jc w:val="both"/>
      </w:pPr>
    </w:p>
    <w:p w14:paraId="12D78901" w14:textId="77777777" w:rsidR="00AA118A" w:rsidRPr="008D2E23" w:rsidRDefault="00AA118A" w:rsidP="00AA118A">
      <w:pPr>
        <w:widowControl w:val="0"/>
        <w:autoSpaceDE w:val="0"/>
        <w:autoSpaceDN w:val="0"/>
        <w:adjustRightInd w:val="0"/>
        <w:ind w:left="360" w:hanging="360"/>
        <w:jc w:val="both"/>
      </w:pPr>
      <w:r w:rsidRPr="008D2E23">
        <w:t xml:space="preserve">Salazar A., </w:t>
      </w:r>
      <w:proofErr w:type="spellStart"/>
      <w:r w:rsidRPr="008D2E23">
        <w:t>Baldi</w:t>
      </w:r>
      <w:proofErr w:type="spellEnd"/>
      <w:r w:rsidRPr="008D2E23">
        <w:t xml:space="preserve"> G., </w:t>
      </w:r>
      <w:proofErr w:type="spellStart"/>
      <w:r w:rsidRPr="008D2E23">
        <w:t>Hirota</w:t>
      </w:r>
      <w:proofErr w:type="spellEnd"/>
      <w:r w:rsidRPr="008D2E23">
        <w:t xml:space="preserve"> M., </w:t>
      </w:r>
      <w:proofErr w:type="spellStart"/>
      <w:r w:rsidRPr="008D2E23">
        <w:t>Syktus</w:t>
      </w:r>
      <w:proofErr w:type="spellEnd"/>
      <w:r w:rsidRPr="008D2E23">
        <w:t xml:space="preserve"> J., and McAlpine C. 2015. Land use and land cover change impacts on the regional climate of non-Amazonian South America: A review. </w:t>
      </w:r>
      <w:r w:rsidRPr="008D2E23">
        <w:rPr>
          <w:i/>
          <w:iCs/>
        </w:rPr>
        <w:t>Global and Planetary Change</w:t>
      </w:r>
      <w:r w:rsidRPr="008D2E23">
        <w:t xml:space="preserve">, </w:t>
      </w:r>
      <w:r w:rsidRPr="008D2E23">
        <w:rPr>
          <w:i/>
          <w:iCs/>
        </w:rPr>
        <w:t>128</w:t>
      </w:r>
      <w:r w:rsidRPr="008D2E23">
        <w:t>(C), 103–119. DOI: 10.1016/j.gloplacha.2015.02.009</w:t>
      </w:r>
    </w:p>
    <w:p w14:paraId="71AF941F" w14:textId="77777777" w:rsidR="00AA118A" w:rsidRPr="008D2E23" w:rsidRDefault="00AA118A" w:rsidP="00AA118A">
      <w:pPr>
        <w:widowControl w:val="0"/>
        <w:autoSpaceDE w:val="0"/>
        <w:autoSpaceDN w:val="0"/>
        <w:adjustRightInd w:val="0"/>
        <w:ind w:left="360" w:hanging="360"/>
        <w:jc w:val="both"/>
      </w:pPr>
    </w:p>
    <w:p w14:paraId="77D26245" w14:textId="77777777" w:rsidR="00AA118A" w:rsidRPr="008D2E23" w:rsidRDefault="00AA118A" w:rsidP="00AA118A">
      <w:pPr>
        <w:widowControl w:val="0"/>
        <w:autoSpaceDE w:val="0"/>
        <w:autoSpaceDN w:val="0"/>
        <w:adjustRightInd w:val="0"/>
        <w:ind w:left="360" w:hanging="360"/>
        <w:jc w:val="both"/>
      </w:pPr>
      <w:r w:rsidRPr="008D2E23">
        <w:t xml:space="preserve">Sampaio E.S.B. 1995. Overview of the Brazilian caatinga. In </w:t>
      </w:r>
      <w:r w:rsidRPr="008D2E23">
        <w:rPr>
          <w:i/>
          <w:iCs/>
        </w:rPr>
        <w:t xml:space="preserve">Seasonally dry tropical forests, </w:t>
      </w:r>
      <w:r w:rsidRPr="008D2E23">
        <w:t>Bullock S.H., H. A. Mooney, and E. Medina (eds). Cambridge University Press, page 35--63. Chapter DOI: https://doi.org/10.1017/CBO9780511753398.003</w:t>
      </w:r>
    </w:p>
    <w:p w14:paraId="5D10D864" w14:textId="77777777" w:rsidR="00AA118A" w:rsidRPr="008D2E23" w:rsidRDefault="00AA118A" w:rsidP="00AA118A">
      <w:pPr>
        <w:widowControl w:val="0"/>
        <w:autoSpaceDE w:val="0"/>
        <w:autoSpaceDN w:val="0"/>
        <w:adjustRightInd w:val="0"/>
        <w:ind w:left="360" w:hanging="360"/>
        <w:jc w:val="both"/>
      </w:pPr>
    </w:p>
    <w:p w14:paraId="6A4A60BF" w14:textId="77777777" w:rsidR="00AA118A" w:rsidRPr="008D2E23" w:rsidRDefault="00AA118A" w:rsidP="00AA118A">
      <w:pPr>
        <w:widowControl w:val="0"/>
        <w:autoSpaceDE w:val="0"/>
        <w:autoSpaceDN w:val="0"/>
        <w:adjustRightInd w:val="0"/>
        <w:ind w:left="360" w:hanging="360"/>
        <w:jc w:val="both"/>
      </w:pPr>
      <w:r w:rsidRPr="008D2E23">
        <w:t xml:space="preserve">Sánchez-Murillo R., </w:t>
      </w:r>
      <w:proofErr w:type="spellStart"/>
      <w:r w:rsidRPr="008D2E23">
        <w:t>Birkel</w:t>
      </w:r>
      <w:proofErr w:type="spellEnd"/>
      <w:r w:rsidRPr="008D2E23">
        <w:t xml:space="preserve"> C., Welsh K., Esquivel-Hernández G., Corrales-Salazar J., Boll J., Brooks E., </w:t>
      </w:r>
      <w:proofErr w:type="spellStart"/>
      <w:r w:rsidRPr="008D2E23">
        <w:t>Roupsard</w:t>
      </w:r>
      <w:proofErr w:type="spellEnd"/>
      <w:r w:rsidRPr="008D2E23">
        <w:t xml:space="preserve"> O., </w:t>
      </w:r>
      <w:proofErr w:type="spellStart"/>
      <w:r w:rsidRPr="008D2E23">
        <w:t>Sáenz</w:t>
      </w:r>
      <w:proofErr w:type="spellEnd"/>
      <w:r w:rsidRPr="008D2E23">
        <w:t xml:space="preserve">-Rosales O., </w:t>
      </w:r>
      <w:proofErr w:type="spellStart"/>
      <w:r w:rsidRPr="008D2E23">
        <w:t>Katchan</w:t>
      </w:r>
      <w:proofErr w:type="spellEnd"/>
      <w:r w:rsidRPr="008D2E23">
        <w:t xml:space="preserve"> I., et al. 2016. Key drivers controlling stable isotope variations in daily precipitation of Costa Rica: Caribbean Sea versus Eastern Pacific Ocean moisture sources. </w:t>
      </w:r>
      <w:r w:rsidRPr="008D2E23">
        <w:rPr>
          <w:i/>
          <w:iCs/>
        </w:rPr>
        <w:t>Quaternary Science Reviews, 131</w:t>
      </w:r>
      <w:r w:rsidRPr="008D2E23">
        <w:t>, 250–261 DOI: 10.1016/j.quascirev.2015.08.028</w:t>
      </w:r>
    </w:p>
    <w:p w14:paraId="426E7938" w14:textId="77777777" w:rsidR="00AA118A" w:rsidRPr="008D2E23" w:rsidRDefault="00AA118A" w:rsidP="00AA118A">
      <w:pPr>
        <w:widowControl w:val="0"/>
        <w:autoSpaceDE w:val="0"/>
        <w:autoSpaceDN w:val="0"/>
        <w:adjustRightInd w:val="0"/>
        <w:ind w:left="360" w:hanging="360"/>
        <w:jc w:val="both"/>
      </w:pPr>
    </w:p>
    <w:p w14:paraId="232D4086" w14:textId="77777777" w:rsidR="00AA118A" w:rsidRPr="008D2E23" w:rsidRDefault="00AA118A" w:rsidP="00AA118A">
      <w:pPr>
        <w:widowControl w:val="0"/>
        <w:autoSpaceDE w:val="0"/>
        <w:autoSpaceDN w:val="0"/>
        <w:adjustRightInd w:val="0"/>
        <w:ind w:left="360" w:hanging="360"/>
        <w:jc w:val="both"/>
      </w:pPr>
      <w:r w:rsidRPr="008D2E23">
        <w:t xml:space="preserve">Scholl M., </w:t>
      </w:r>
      <w:proofErr w:type="spellStart"/>
      <w:r w:rsidRPr="008D2E23">
        <w:t>Eugster</w:t>
      </w:r>
      <w:proofErr w:type="spellEnd"/>
      <w:r w:rsidRPr="008D2E23">
        <w:t xml:space="preserve"> W., and Burkard R. 2011. Understanding the role of fog in forest hydrology: stable isotopes as tools for determining input and partitioning of cloud water in montane forests. </w:t>
      </w:r>
      <w:r w:rsidRPr="008D2E23">
        <w:rPr>
          <w:i/>
          <w:iCs/>
        </w:rPr>
        <w:t>Hydrological Processes, 25</w:t>
      </w:r>
      <w:r w:rsidRPr="008D2E23">
        <w:t>(3), 353-366. DOI: 10.1002/hyp.7762</w:t>
      </w:r>
    </w:p>
    <w:p w14:paraId="1A110CBB" w14:textId="77777777" w:rsidR="00AA118A" w:rsidRPr="008D2E23" w:rsidRDefault="00AA118A" w:rsidP="00AA118A">
      <w:pPr>
        <w:widowControl w:val="0"/>
        <w:autoSpaceDE w:val="0"/>
        <w:autoSpaceDN w:val="0"/>
        <w:adjustRightInd w:val="0"/>
        <w:ind w:left="360" w:hanging="360"/>
        <w:jc w:val="both"/>
      </w:pPr>
    </w:p>
    <w:p w14:paraId="1B221051" w14:textId="77777777" w:rsidR="00AA118A" w:rsidRPr="008D2E23" w:rsidRDefault="00AA118A" w:rsidP="00AA118A">
      <w:pPr>
        <w:widowControl w:val="0"/>
        <w:autoSpaceDE w:val="0"/>
        <w:autoSpaceDN w:val="0"/>
        <w:adjustRightInd w:val="0"/>
        <w:ind w:left="360" w:hanging="360"/>
        <w:jc w:val="both"/>
      </w:pPr>
      <w:proofErr w:type="spellStart"/>
      <w:r w:rsidRPr="008D2E23">
        <w:t>Schröder</w:t>
      </w:r>
      <w:proofErr w:type="spellEnd"/>
      <w:r w:rsidRPr="008D2E23">
        <w:t xml:space="preserve"> B. and </w:t>
      </w:r>
      <w:proofErr w:type="spellStart"/>
      <w:r w:rsidRPr="008D2E23">
        <w:t>Seppelt</w:t>
      </w:r>
      <w:proofErr w:type="spellEnd"/>
      <w:r w:rsidRPr="008D2E23">
        <w:t xml:space="preserve"> R. 2006. Analysis of pattern–process interactions based on landscape models—Overview, general concepts, and methodological issues. </w:t>
      </w:r>
      <w:r w:rsidRPr="008D2E23">
        <w:rPr>
          <w:i/>
          <w:iCs/>
        </w:rPr>
        <w:t>Ecological Modelling</w:t>
      </w:r>
      <w:r w:rsidRPr="008D2E23">
        <w:t xml:space="preserve">, </w:t>
      </w:r>
      <w:r w:rsidRPr="008D2E23">
        <w:rPr>
          <w:i/>
          <w:iCs/>
        </w:rPr>
        <w:t>199</w:t>
      </w:r>
      <w:r w:rsidRPr="008D2E23">
        <w:t>(4), 505–516. DOI: 10.1016/j.ecolmodel.2006.05.036</w:t>
      </w:r>
    </w:p>
    <w:p w14:paraId="04D8B79D" w14:textId="77777777" w:rsidR="00AA118A" w:rsidRPr="008D2E23" w:rsidRDefault="00AA118A" w:rsidP="00AA118A">
      <w:pPr>
        <w:widowControl w:val="0"/>
        <w:autoSpaceDE w:val="0"/>
        <w:autoSpaceDN w:val="0"/>
        <w:adjustRightInd w:val="0"/>
        <w:ind w:left="360" w:hanging="360"/>
        <w:jc w:val="both"/>
      </w:pPr>
    </w:p>
    <w:p w14:paraId="0908C0C1" w14:textId="77777777" w:rsidR="00AA118A" w:rsidRPr="008D2E23" w:rsidRDefault="00AA118A" w:rsidP="00AA118A">
      <w:pPr>
        <w:widowControl w:val="0"/>
        <w:autoSpaceDE w:val="0"/>
        <w:autoSpaceDN w:val="0"/>
        <w:adjustRightInd w:val="0"/>
        <w:ind w:left="360" w:hanging="360"/>
        <w:jc w:val="both"/>
      </w:pPr>
      <w:proofErr w:type="spellStart"/>
      <w:r w:rsidRPr="008D2E23">
        <w:t>Showstack</w:t>
      </w:r>
      <w:proofErr w:type="spellEnd"/>
      <w:r w:rsidRPr="008D2E23">
        <w:t xml:space="preserve"> R. 2014. Global Forest Watch Initiative Provides Opportunity for Worldwide Monitoring. </w:t>
      </w:r>
      <w:r w:rsidRPr="008D2E23">
        <w:rPr>
          <w:i/>
          <w:iCs/>
        </w:rPr>
        <w:t>Eos</w:t>
      </w:r>
      <w:r w:rsidRPr="008D2E23">
        <w:t xml:space="preserve">, </w:t>
      </w:r>
      <w:r w:rsidRPr="008D2E23">
        <w:rPr>
          <w:i/>
          <w:iCs/>
        </w:rPr>
        <w:t>95</w:t>
      </w:r>
      <w:r w:rsidRPr="008D2E23">
        <w:t>(9), 77–79. DOI: 10.1002/2014EO090002</w:t>
      </w:r>
    </w:p>
    <w:p w14:paraId="2FD760DD" w14:textId="77777777" w:rsidR="00AA118A" w:rsidRPr="008D2E23" w:rsidRDefault="00AA118A" w:rsidP="00AA118A">
      <w:pPr>
        <w:widowControl w:val="0"/>
        <w:autoSpaceDE w:val="0"/>
        <w:autoSpaceDN w:val="0"/>
        <w:adjustRightInd w:val="0"/>
        <w:ind w:left="360" w:hanging="360"/>
        <w:jc w:val="both"/>
      </w:pPr>
    </w:p>
    <w:p w14:paraId="74ABD353" w14:textId="77777777" w:rsidR="00AA118A" w:rsidRPr="008D2E23" w:rsidRDefault="00AA118A" w:rsidP="00AA118A">
      <w:pPr>
        <w:widowControl w:val="0"/>
        <w:autoSpaceDE w:val="0"/>
        <w:autoSpaceDN w:val="0"/>
        <w:adjustRightInd w:val="0"/>
        <w:ind w:left="360" w:hanging="360"/>
        <w:jc w:val="both"/>
      </w:pPr>
      <w:proofErr w:type="spellStart"/>
      <w:r w:rsidRPr="008D2E23">
        <w:t>Silvério</w:t>
      </w:r>
      <w:proofErr w:type="spellEnd"/>
      <w:r w:rsidRPr="008D2E23">
        <w:t xml:space="preserve"> D.V., Brando P.M., Balch J.K., Putz F.E., Nepstad D.C., Oliveira-Santos C., and Bustamante M.M.C. 2013. Testing the Amazon </w:t>
      </w:r>
      <w:proofErr w:type="spellStart"/>
      <w:r w:rsidRPr="008D2E23">
        <w:t>savannization</w:t>
      </w:r>
      <w:proofErr w:type="spellEnd"/>
      <w:r w:rsidRPr="008D2E23">
        <w:t xml:space="preserve"> hypothesis: fire effects on invasion of a neotropical forest by native </w:t>
      </w:r>
      <w:proofErr w:type="spellStart"/>
      <w:r w:rsidRPr="008D2E23">
        <w:t>cerrado</w:t>
      </w:r>
      <w:proofErr w:type="spellEnd"/>
      <w:r w:rsidRPr="008D2E23">
        <w:t xml:space="preserve"> and exotic pasture grasses. </w:t>
      </w:r>
      <w:r w:rsidRPr="008D2E23">
        <w:rPr>
          <w:i/>
          <w:iCs/>
        </w:rPr>
        <w:t>Philosophical Transactions of the Royal Society of London B: Biological Sciences,</w:t>
      </w:r>
      <w:r w:rsidRPr="008D2E23">
        <w:t xml:space="preserve"> </w:t>
      </w:r>
      <w:r w:rsidRPr="008D2E23">
        <w:rPr>
          <w:i/>
          <w:iCs/>
        </w:rPr>
        <w:t>368</w:t>
      </w:r>
      <w:r w:rsidRPr="008D2E23">
        <w:t>(1619), 20120427. DOI: 10.1098/rstb.2012.0427</w:t>
      </w:r>
    </w:p>
    <w:p w14:paraId="7ED71D92" w14:textId="77777777" w:rsidR="00AA118A" w:rsidRPr="008D2E23" w:rsidRDefault="00AA118A" w:rsidP="00AA118A">
      <w:pPr>
        <w:widowControl w:val="0"/>
        <w:autoSpaceDE w:val="0"/>
        <w:autoSpaceDN w:val="0"/>
        <w:adjustRightInd w:val="0"/>
        <w:ind w:left="360" w:hanging="360"/>
        <w:jc w:val="both"/>
      </w:pPr>
    </w:p>
    <w:p w14:paraId="1D966526" w14:textId="77777777" w:rsidR="00AA118A" w:rsidRPr="008D2E23" w:rsidRDefault="00AA118A" w:rsidP="00AA118A">
      <w:pPr>
        <w:widowControl w:val="0"/>
        <w:autoSpaceDE w:val="0"/>
        <w:autoSpaceDN w:val="0"/>
        <w:adjustRightInd w:val="0"/>
        <w:ind w:left="360" w:hanging="360"/>
        <w:jc w:val="both"/>
      </w:pPr>
      <w:r w:rsidRPr="008D2E23">
        <w:t xml:space="preserve">Sivapalan M. and </w:t>
      </w:r>
      <w:proofErr w:type="spellStart"/>
      <w:r w:rsidRPr="008D2E23">
        <w:t>Blöschl</w:t>
      </w:r>
      <w:proofErr w:type="spellEnd"/>
      <w:r w:rsidRPr="008D2E23">
        <w:t xml:space="preserve"> G. 2015. Time scale interactions and the coevolution of humans and water. </w:t>
      </w:r>
      <w:r w:rsidRPr="008D2E23">
        <w:rPr>
          <w:i/>
          <w:iCs/>
        </w:rPr>
        <w:t>Water Resources Research</w:t>
      </w:r>
      <w:r w:rsidRPr="008D2E23">
        <w:t xml:space="preserve">, </w:t>
      </w:r>
      <w:r w:rsidRPr="008D2E23">
        <w:rPr>
          <w:i/>
          <w:iCs/>
        </w:rPr>
        <w:t>51</w:t>
      </w:r>
      <w:r w:rsidRPr="008D2E23">
        <w:t>(9), 6988–7022. DOI: 10.1002/2015WR017896</w:t>
      </w:r>
    </w:p>
    <w:p w14:paraId="2DB32711" w14:textId="77777777" w:rsidR="00AA118A" w:rsidRPr="008D2E23" w:rsidRDefault="00AA118A" w:rsidP="00AA118A">
      <w:pPr>
        <w:widowControl w:val="0"/>
        <w:autoSpaceDE w:val="0"/>
        <w:autoSpaceDN w:val="0"/>
        <w:adjustRightInd w:val="0"/>
        <w:ind w:left="360" w:hanging="360"/>
        <w:jc w:val="both"/>
      </w:pPr>
    </w:p>
    <w:p w14:paraId="4CEE7CDC" w14:textId="77777777" w:rsidR="00AA118A" w:rsidRPr="008D2E23" w:rsidRDefault="00AA118A" w:rsidP="00AA118A">
      <w:pPr>
        <w:widowControl w:val="0"/>
        <w:autoSpaceDE w:val="0"/>
        <w:autoSpaceDN w:val="0"/>
        <w:adjustRightInd w:val="0"/>
        <w:ind w:left="360" w:hanging="360"/>
        <w:jc w:val="both"/>
      </w:pPr>
      <w:proofErr w:type="spellStart"/>
      <w:r w:rsidRPr="008D2E23">
        <w:t>Sklash</w:t>
      </w:r>
      <w:proofErr w:type="spellEnd"/>
      <w:r w:rsidRPr="008D2E23">
        <w:t xml:space="preserve"> M.G. and </w:t>
      </w:r>
      <w:proofErr w:type="spellStart"/>
      <w:r w:rsidRPr="008D2E23">
        <w:t>Farvolden</w:t>
      </w:r>
      <w:proofErr w:type="spellEnd"/>
      <w:r w:rsidRPr="008D2E23">
        <w:t xml:space="preserve"> R.N. 1979. The role of groundwater in storm runoff. </w:t>
      </w:r>
      <w:r w:rsidRPr="008D2E23">
        <w:rPr>
          <w:i/>
          <w:iCs/>
        </w:rPr>
        <w:t>Journal of Hydrology, 43</w:t>
      </w:r>
      <w:r w:rsidRPr="008D2E23">
        <w:t>(1-4), 45–65. DOI: 10.1016/0022-1694(79)90164-1</w:t>
      </w:r>
    </w:p>
    <w:p w14:paraId="7438DAE9" w14:textId="77777777" w:rsidR="00AA118A" w:rsidRPr="008D2E23" w:rsidRDefault="00AA118A" w:rsidP="00AA118A">
      <w:pPr>
        <w:widowControl w:val="0"/>
        <w:autoSpaceDE w:val="0"/>
        <w:autoSpaceDN w:val="0"/>
        <w:adjustRightInd w:val="0"/>
        <w:ind w:left="360" w:hanging="360"/>
        <w:jc w:val="both"/>
      </w:pPr>
    </w:p>
    <w:p w14:paraId="4433186D" w14:textId="77777777" w:rsidR="00AA118A" w:rsidRPr="008D2E23" w:rsidRDefault="00AA118A" w:rsidP="00AA118A">
      <w:pPr>
        <w:widowControl w:val="0"/>
        <w:autoSpaceDE w:val="0"/>
        <w:autoSpaceDN w:val="0"/>
        <w:adjustRightInd w:val="0"/>
        <w:ind w:left="360" w:hanging="360"/>
        <w:jc w:val="both"/>
      </w:pPr>
      <w:r w:rsidRPr="008D2E23">
        <w:t xml:space="preserve">Smith D.M., and Allen S.J. 1996. Measurement of sap flow in plant stems. </w:t>
      </w:r>
      <w:r w:rsidRPr="008D2E23">
        <w:rPr>
          <w:i/>
          <w:iCs/>
        </w:rPr>
        <w:t>Journal of Experimental Botany</w:t>
      </w:r>
      <w:r w:rsidRPr="008D2E23">
        <w:t xml:space="preserve">, </w:t>
      </w:r>
      <w:r w:rsidRPr="008D2E23">
        <w:rPr>
          <w:i/>
          <w:iCs/>
        </w:rPr>
        <w:t>47</w:t>
      </w:r>
      <w:r w:rsidRPr="008D2E23">
        <w:t>(12), 1833–1844. DOI: 10.1093/</w:t>
      </w:r>
      <w:proofErr w:type="spellStart"/>
      <w:r w:rsidRPr="008D2E23">
        <w:t>jxb</w:t>
      </w:r>
      <w:proofErr w:type="spellEnd"/>
      <w:r w:rsidRPr="008D2E23">
        <w:t>/47.12.1833</w:t>
      </w:r>
    </w:p>
    <w:p w14:paraId="773CEA22" w14:textId="77777777" w:rsidR="00AA118A" w:rsidRPr="008D2E23" w:rsidRDefault="00AA118A" w:rsidP="00AA118A">
      <w:pPr>
        <w:widowControl w:val="0"/>
        <w:autoSpaceDE w:val="0"/>
        <w:autoSpaceDN w:val="0"/>
        <w:adjustRightInd w:val="0"/>
        <w:ind w:left="360" w:hanging="360"/>
        <w:jc w:val="both"/>
      </w:pPr>
    </w:p>
    <w:p w14:paraId="76EF00B3" w14:textId="77777777" w:rsidR="00AA118A" w:rsidRPr="008D2E23" w:rsidRDefault="00AA118A" w:rsidP="00AA118A">
      <w:pPr>
        <w:widowControl w:val="0"/>
        <w:autoSpaceDE w:val="0"/>
        <w:autoSpaceDN w:val="0"/>
        <w:adjustRightInd w:val="0"/>
        <w:ind w:left="360" w:hanging="360"/>
        <w:jc w:val="both"/>
        <w:rPr>
          <w:lang w:val="es-ES_tradnl"/>
        </w:rPr>
      </w:pPr>
      <w:proofErr w:type="spellStart"/>
      <w:r w:rsidRPr="008D2E23">
        <w:t>Sombroek</w:t>
      </w:r>
      <w:proofErr w:type="spellEnd"/>
      <w:r w:rsidRPr="008D2E23">
        <w:t xml:space="preserve"> W. 2001. Spatial and temporal patterns of Amazon rainfall. Consequences for the planning of agricultural occupation and the protection of primary forests. </w:t>
      </w:r>
      <w:proofErr w:type="spellStart"/>
      <w:r w:rsidRPr="008D2E23">
        <w:rPr>
          <w:i/>
          <w:iCs/>
          <w:lang w:val="es-ES_tradnl"/>
        </w:rPr>
        <w:t>Ambio</w:t>
      </w:r>
      <w:proofErr w:type="spellEnd"/>
      <w:r w:rsidRPr="008D2E23">
        <w:rPr>
          <w:lang w:val="es-ES_tradnl"/>
        </w:rPr>
        <w:t xml:space="preserve">, </w:t>
      </w:r>
      <w:r w:rsidRPr="008D2E23">
        <w:rPr>
          <w:i/>
          <w:iCs/>
          <w:lang w:val="es-ES_tradnl"/>
        </w:rPr>
        <w:t>30</w:t>
      </w:r>
      <w:r w:rsidRPr="008D2E23">
        <w:rPr>
          <w:lang w:val="es-ES_tradnl"/>
        </w:rPr>
        <w:t>(7), 388–396.</w:t>
      </w:r>
    </w:p>
    <w:p w14:paraId="49FAD806" w14:textId="77777777" w:rsidR="00AA118A" w:rsidRPr="008D2E23" w:rsidRDefault="00AA118A" w:rsidP="00AA118A">
      <w:pPr>
        <w:widowControl w:val="0"/>
        <w:autoSpaceDE w:val="0"/>
        <w:autoSpaceDN w:val="0"/>
        <w:adjustRightInd w:val="0"/>
        <w:ind w:left="360" w:hanging="360"/>
        <w:jc w:val="both"/>
      </w:pPr>
    </w:p>
    <w:p w14:paraId="373E47E8" w14:textId="77777777" w:rsidR="00AA118A" w:rsidRPr="008D2E23" w:rsidRDefault="00AA118A" w:rsidP="00AA118A">
      <w:pPr>
        <w:widowControl w:val="0"/>
        <w:autoSpaceDE w:val="0"/>
        <w:autoSpaceDN w:val="0"/>
        <w:adjustRightInd w:val="0"/>
        <w:ind w:left="360" w:hanging="360"/>
        <w:jc w:val="both"/>
      </w:pPr>
      <w:r w:rsidRPr="008D2E23">
        <w:lastRenderedPageBreak/>
        <w:t xml:space="preserve">Sprenger M., </w:t>
      </w:r>
      <w:proofErr w:type="spellStart"/>
      <w:r w:rsidRPr="008D2E23">
        <w:t>Herbstritt</w:t>
      </w:r>
      <w:proofErr w:type="spellEnd"/>
      <w:r w:rsidRPr="008D2E23">
        <w:t xml:space="preserve"> B., and </w:t>
      </w:r>
      <w:proofErr w:type="spellStart"/>
      <w:r w:rsidRPr="008D2E23">
        <w:t>Weiler</w:t>
      </w:r>
      <w:proofErr w:type="spellEnd"/>
      <w:r w:rsidRPr="008D2E23">
        <w:t xml:space="preserve"> M. 2015. Established methods and new opportunities for pore water stable isotope analysis. </w:t>
      </w:r>
      <w:r w:rsidRPr="008D2E23">
        <w:rPr>
          <w:i/>
          <w:iCs/>
        </w:rPr>
        <w:t>Hydrological Processes, 29</w:t>
      </w:r>
      <w:r w:rsidRPr="008D2E23">
        <w:t>(25), 5174-5192. DOI: 10.1002/hyp.10643</w:t>
      </w:r>
    </w:p>
    <w:p w14:paraId="6B594E12" w14:textId="77777777" w:rsidR="00AA118A" w:rsidRPr="008D2E23" w:rsidRDefault="00AA118A" w:rsidP="00AA118A">
      <w:pPr>
        <w:widowControl w:val="0"/>
        <w:autoSpaceDE w:val="0"/>
        <w:autoSpaceDN w:val="0"/>
        <w:adjustRightInd w:val="0"/>
        <w:ind w:left="360" w:hanging="360"/>
        <w:jc w:val="both"/>
      </w:pPr>
    </w:p>
    <w:p w14:paraId="5C14EA9E" w14:textId="77777777" w:rsidR="00AA118A" w:rsidRPr="008D2E23" w:rsidRDefault="00AA118A" w:rsidP="00AA118A">
      <w:pPr>
        <w:widowControl w:val="0"/>
        <w:autoSpaceDE w:val="0"/>
        <w:autoSpaceDN w:val="0"/>
        <w:adjustRightInd w:val="0"/>
        <w:ind w:left="360" w:hanging="360"/>
        <w:jc w:val="both"/>
      </w:pPr>
      <w:r w:rsidRPr="008D2E23">
        <w:t xml:space="preserve">Sprenger M., </w:t>
      </w:r>
      <w:proofErr w:type="spellStart"/>
      <w:r w:rsidRPr="008D2E23">
        <w:t>Leistert</w:t>
      </w:r>
      <w:proofErr w:type="spellEnd"/>
      <w:r w:rsidRPr="008D2E23">
        <w:t xml:space="preserve"> H., Gimbel K., and </w:t>
      </w:r>
      <w:proofErr w:type="spellStart"/>
      <w:r w:rsidRPr="008D2E23">
        <w:t>Weiler</w:t>
      </w:r>
      <w:proofErr w:type="spellEnd"/>
      <w:r w:rsidRPr="008D2E23">
        <w:t>, M. 2016. Illuminating hydrological processes at the soil</w:t>
      </w:r>
      <w:r w:rsidRPr="008D2E23">
        <w:rPr>
          <w:rFonts w:ascii="Cambria Math" w:hAnsi="Cambria Math" w:cs="Cambria Math"/>
        </w:rPr>
        <w:t>‐</w:t>
      </w:r>
      <w:r w:rsidRPr="008D2E23">
        <w:t>vegetation</w:t>
      </w:r>
      <w:r w:rsidRPr="008D2E23">
        <w:rPr>
          <w:rFonts w:ascii="Cambria Math" w:hAnsi="Cambria Math" w:cs="Cambria Math"/>
        </w:rPr>
        <w:t>‐</w:t>
      </w:r>
      <w:r w:rsidRPr="008D2E23">
        <w:t xml:space="preserve">atmosphere interface with water stable isotopes. </w:t>
      </w:r>
      <w:r w:rsidRPr="008D2E23">
        <w:rPr>
          <w:i/>
          <w:iCs/>
        </w:rPr>
        <w:t>Reviews of Geophysics, 54</w:t>
      </w:r>
      <w:r w:rsidRPr="008D2E23">
        <w:t>(3), 674-704. DOI: 10.1002/2015RG000515</w:t>
      </w:r>
    </w:p>
    <w:p w14:paraId="2979A6C3" w14:textId="77777777" w:rsidR="00AA118A" w:rsidRPr="008D2E23" w:rsidRDefault="00AA118A" w:rsidP="00AA118A">
      <w:pPr>
        <w:widowControl w:val="0"/>
        <w:autoSpaceDE w:val="0"/>
        <w:autoSpaceDN w:val="0"/>
        <w:adjustRightInd w:val="0"/>
        <w:ind w:left="360" w:hanging="360"/>
        <w:jc w:val="both"/>
      </w:pPr>
    </w:p>
    <w:p w14:paraId="3AFF47E1" w14:textId="77777777" w:rsidR="00AA118A" w:rsidRPr="008D2E23" w:rsidRDefault="00AA118A" w:rsidP="00AA118A">
      <w:pPr>
        <w:widowControl w:val="0"/>
        <w:autoSpaceDE w:val="0"/>
        <w:autoSpaceDN w:val="0"/>
        <w:adjustRightInd w:val="0"/>
        <w:ind w:left="360" w:hanging="360"/>
        <w:jc w:val="both"/>
      </w:pPr>
      <w:r w:rsidRPr="008D2E23">
        <w:t xml:space="preserve">Stark S.C., </w:t>
      </w:r>
      <w:proofErr w:type="spellStart"/>
      <w:r w:rsidRPr="008D2E23">
        <w:t>Breshears</w:t>
      </w:r>
      <w:proofErr w:type="spellEnd"/>
      <w:r w:rsidRPr="008D2E23">
        <w:t xml:space="preserve"> D.D., Garcia E.S., Law D J., Minor D.M., </w:t>
      </w:r>
      <w:proofErr w:type="spellStart"/>
      <w:r w:rsidRPr="008D2E23">
        <w:t>Saleska</w:t>
      </w:r>
      <w:proofErr w:type="spellEnd"/>
      <w:r w:rsidRPr="008D2E23">
        <w:t xml:space="preserve"> S.R., et al. 2015. Toward accounting for ecoclimate teleconnections: intra- and inter-continental consequences of altered energy balance after vegetation change. </w:t>
      </w:r>
      <w:r w:rsidRPr="008D2E23">
        <w:rPr>
          <w:i/>
          <w:iCs/>
        </w:rPr>
        <w:t>Landscape Ecology</w:t>
      </w:r>
      <w:r w:rsidRPr="008D2E23">
        <w:t xml:space="preserve">, </w:t>
      </w:r>
      <w:r w:rsidRPr="008D2E23">
        <w:rPr>
          <w:i/>
          <w:iCs/>
        </w:rPr>
        <w:t>31</w:t>
      </w:r>
      <w:r w:rsidRPr="008D2E23">
        <w:t xml:space="preserve">(1),181–194. DOI: </w:t>
      </w:r>
      <w:r w:rsidRPr="007D6D17">
        <w:t>10.1007/s10980-015-0282-5</w:t>
      </w:r>
    </w:p>
    <w:p w14:paraId="6E754FB0" w14:textId="77777777" w:rsidR="00AA118A" w:rsidRPr="008D2E23" w:rsidRDefault="00AA118A" w:rsidP="00AA118A">
      <w:pPr>
        <w:widowControl w:val="0"/>
        <w:autoSpaceDE w:val="0"/>
        <w:autoSpaceDN w:val="0"/>
        <w:adjustRightInd w:val="0"/>
        <w:ind w:left="360" w:hanging="360"/>
        <w:jc w:val="both"/>
      </w:pPr>
    </w:p>
    <w:p w14:paraId="257F01AF" w14:textId="77777777" w:rsidR="00AA118A" w:rsidRPr="008D2E23" w:rsidRDefault="00AA118A" w:rsidP="00AA118A">
      <w:pPr>
        <w:widowControl w:val="0"/>
        <w:autoSpaceDE w:val="0"/>
        <w:autoSpaceDN w:val="0"/>
        <w:adjustRightInd w:val="0"/>
        <w:ind w:left="360" w:hanging="360"/>
        <w:jc w:val="both"/>
      </w:pPr>
      <w:r w:rsidRPr="008D2E23">
        <w:t xml:space="preserve">Steppe K., De </w:t>
      </w:r>
      <w:proofErr w:type="spellStart"/>
      <w:r w:rsidRPr="008D2E23">
        <w:t>Pauw</w:t>
      </w:r>
      <w:proofErr w:type="spellEnd"/>
      <w:r w:rsidRPr="008D2E23">
        <w:t xml:space="preserve"> D.J.W., </w:t>
      </w:r>
      <w:proofErr w:type="spellStart"/>
      <w:r w:rsidRPr="008D2E23">
        <w:t>Lemeur</w:t>
      </w:r>
      <w:proofErr w:type="spellEnd"/>
      <w:r w:rsidRPr="008D2E23">
        <w:t xml:space="preserve"> R., and </w:t>
      </w:r>
      <w:proofErr w:type="spellStart"/>
      <w:r w:rsidRPr="008D2E23">
        <w:t>Vanrolleghem</w:t>
      </w:r>
      <w:proofErr w:type="spellEnd"/>
      <w:r w:rsidRPr="008D2E23">
        <w:t xml:space="preserve"> P.A. 2005. A mathematical model linking tree sap flow dynamics to daily stem diameter fluctuations and radial stem growth. </w:t>
      </w:r>
      <w:r w:rsidRPr="008D2E23">
        <w:rPr>
          <w:i/>
          <w:iCs/>
        </w:rPr>
        <w:t>Tree Physiology</w:t>
      </w:r>
      <w:r w:rsidRPr="008D2E23">
        <w:t xml:space="preserve">, </w:t>
      </w:r>
      <w:r w:rsidRPr="008D2E23">
        <w:rPr>
          <w:i/>
          <w:iCs/>
        </w:rPr>
        <w:t>26</w:t>
      </w:r>
      <w:r w:rsidRPr="008D2E23">
        <w:t>(3), 257–273. DOI: 10.1093/</w:t>
      </w:r>
      <w:proofErr w:type="spellStart"/>
      <w:r w:rsidRPr="008D2E23">
        <w:t>treephys</w:t>
      </w:r>
      <w:proofErr w:type="spellEnd"/>
      <w:r w:rsidRPr="008D2E23">
        <w:t>/26.3.257</w:t>
      </w:r>
    </w:p>
    <w:p w14:paraId="14705C09" w14:textId="77777777" w:rsidR="00AA118A" w:rsidRPr="008D2E23" w:rsidRDefault="00AA118A" w:rsidP="00AA118A">
      <w:pPr>
        <w:widowControl w:val="0"/>
        <w:autoSpaceDE w:val="0"/>
        <w:autoSpaceDN w:val="0"/>
        <w:adjustRightInd w:val="0"/>
        <w:ind w:left="360" w:hanging="360"/>
        <w:jc w:val="both"/>
      </w:pPr>
    </w:p>
    <w:p w14:paraId="3587875B" w14:textId="77777777" w:rsidR="00AA118A" w:rsidRPr="008D2E23" w:rsidRDefault="00AA118A" w:rsidP="00AA118A">
      <w:pPr>
        <w:widowControl w:val="0"/>
        <w:autoSpaceDE w:val="0"/>
        <w:autoSpaceDN w:val="0"/>
        <w:adjustRightInd w:val="0"/>
        <w:ind w:left="360" w:hanging="360"/>
        <w:jc w:val="both"/>
      </w:pPr>
      <w:r w:rsidRPr="008D2E23">
        <w:t xml:space="preserve">Steppe K., De </w:t>
      </w:r>
      <w:proofErr w:type="spellStart"/>
      <w:r w:rsidRPr="008D2E23">
        <w:t>Pauw</w:t>
      </w:r>
      <w:proofErr w:type="spellEnd"/>
      <w:r w:rsidRPr="008D2E23">
        <w:t xml:space="preserve"> D.J.W., Doody T.M., and </w:t>
      </w:r>
      <w:proofErr w:type="spellStart"/>
      <w:r w:rsidRPr="008D2E23">
        <w:t>Teskey</w:t>
      </w:r>
      <w:proofErr w:type="spellEnd"/>
      <w:r w:rsidRPr="008D2E23">
        <w:t xml:space="preserve"> R. O. 2010. A comparison of sap flux density using thermal dissipation, heat pulse velocity and heat field deformation methods. </w:t>
      </w:r>
      <w:r w:rsidRPr="008D2E23">
        <w:rPr>
          <w:i/>
          <w:iCs/>
        </w:rPr>
        <w:t>Agricultural and Forest Meteorology</w:t>
      </w:r>
      <w:r w:rsidRPr="008D2E23">
        <w:t xml:space="preserve">, </w:t>
      </w:r>
      <w:r w:rsidRPr="008D2E23">
        <w:rPr>
          <w:i/>
          <w:iCs/>
        </w:rPr>
        <w:t>150</w:t>
      </w:r>
      <w:r w:rsidRPr="008D2E23">
        <w:t xml:space="preserve">(7), 1046–1056. DOI: </w:t>
      </w:r>
      <w:r w:rsidRPr="007D6D17">
        <w:t>10.1016/j.agrformet.2010.04.004</w:t>
      </w:r>
      <w:r w:rsidRPr="008D2E23">
        <w:t xml:space="preserve"> </w:t>
      </w:r>
    </w:p>
    <w:p w14:paraId="2B608FD7" w14:textId="77777777" w:rsidR="00AA118A" w:rsidRPr="008D2E23" w:rsidRDefault="00AA118A" w:rsidP="00AA118A">
      <w:pPr>
        <w:widowControl w:val="0"/>
        <w:autoSpaceDE w:val="0"/>
        <w:autoSpaceDN w:val="0"/>
        <w:adjustRightInd w:val="0"/>
        <w:ind w:left="360" w:hanging="360"/>
        <w:jc w:val="both"/>
      </w:pPr>
    </w:p>
    <w:p w14:paraId="327B0685" w14:textId="77777777" w:rsidR="00AA118A" w:rsidRPr="008D2E23" w:rsidRDefault="00AA118A" w:rsidP="00AA118A">
      <w:pPr>
        <w:widowControl w:val="0"/>
        <w:autoSpaceDE w:val="0"/>
        <w:autoSpaceDN w:val="0"/>
        <w:adjustRightInd w:val="0"/>
        <w:ind w:left="360" w:hanging="360"/>
        <w:jc w:val="both"/>
      </w:pPr>
      <w:r w:rsidRPr="008D2E23">
        <w:t xml:space="preserve">Steppe K., </w:t>
      </w:r>
      <w:proofErr w:type="spellStart"/>
      <w:r w:rsidRPr="008D2E23">
        <w:t>Vandegehuchte</w:t>
      </w:r>
      <w:proofErr w:type="spellEnd"/>
      <w:r w:rsidRPr="008D2E23">
        <w:t xml:space="preserve"> M W., </w:t>
      </w:r>
      <w:proofErr w:type="spellStart"/>
      <w:r w:rsidRPr="008D2E23">
        <w:t>Tognetti</w:t>
      </w:r>
      <w:proofErr w:type="spellEnd"/>
      <w:r w:rsidRPr="008D2E23">
        <w:t xml:space="preserve"> R., and </w:t>
      </w:r>
      <w:proofErr w:type="spellStart"/>
      <w:r w:rsidRPr="008D2E23">
        <w:t>Mencuccini</w:t>
      </w:r>
      <w:proofErr w:type="spellEnd"/>
      <w:r w:rsidRPr="008D2E23">
        <w:t xml:space="preserve"> M. 2015. Sap flow as a key trait in the understanding of plant hydraulic functioning. </w:t>
      </w:r>
      <w:r w:rsidRPr="008D2E23">
        <w:rPr>
          <w:i/>
          <w:iCs/>
        </w:rPr>
        <w:t>Tree Physiology</w:t>
      </w:r>
      <w:r w:rsidRPr="008D2E23">
        <w:t xml:space="preserve">, </w:t>
      </w:r>
      <w:r w:rsidRPr="008D2E23">
        <w:rPr>
          <w:i/>
          <w:iCs/>
        </w:rPr>
        <w:t>35</w:t>
      </w:r>
      <w:r w:rsidRPr="008D2E23">
        <w:t xml:space="preserve">(4), 341–345. DOI: </w:t>
      </w:r>
      <w:r w:rsidRPr="007D6D17">
        <w:t>10.1093/</w:t>
      </w:r>
      <w:proofErr w:type="spellStart"/>
      <w:r w:rsidRPr="007D6D17">
        <w:t>treephys</w:t>
      </w:r>
      <w:proofErr w:type="spellEnd"/>
      <w:r w:rsidRPr="007D6D17">
        <w:t>/tpv033</w:t>
      </w:r>
      <w:r w:rsidRPr="008D2E23">
        <w:t xml:space="preserve"> </w:t>
      </w:r>
    </w:p>
    <w:p w14:paraId="34B5E6DF" w14:textId="77777777" w:rsidR="00AA118A" w:rsidRPr="008D2E23" w:rsidRDefault="00AA118A" w:rsidP="00AA118A">
      <w:pPr>
        <w:widowControl w:val="0"/>
        <w:autoSpaceDE w:val="0"/>
        <w:autoSpaceDN w:val="0"/>
        <w:adjustRightInd w:val="0"/>
        <w:ind w:left="360" w:hanging="360"/>
        <w:jc w:val="both"/>
      </w:pPr>
    </w:p>
    <w:p w14:paraId="4166C896" w14:textId="77777777" w:rsidR="00AA118A" w:rsidRPr="008D2E23" w:rsidRDefault="00AA118A" w:rsidP="00AA118A">
      <w:pPr>
        <w:widowControl w:val="0"/>
        <w:autoSpaceDE w:val="0"/>
        <w:autoSpaceDN w:val="0"/>
        <w:adjustRightInd w:val="0"/>
        <w:ind w:left="360" w:hanging="360"/>
        <w:jc w:val="both"/>
      </w:pPr>
      <w:r w:rsidRPr="008D2E23">
        <w:t xml:space="preserve">Steppe K., von der Crone J.S., and De </w:t>
      </w:r>
      <w:proofErr w:type="spellStart"/>
      <w:r w:rsidRPr="008D2E23">
        <w:t>Pauw</w:t>
      </w:r>
      <w:proofErr w:type="spellEnd"/>
      <w:r w:rsidRPr="008D2E23">
        <w:t xml:space="preserve"> D.J.W. 2016. TreeWatch.net: a water and carbon monitoring and modeling network to assess instant tree hydraulics and carbon status. </w:t>
      </w:r>
      <w:r w:rsidRPr="008D2E23">
        <w:rPr>
          <w:i/>
          <w:iCs/>
        </w:rPr>
        <w:t>Frontiers in Plant Science</w:t>
      </w:r>
      <w:r w:rsidRPr="008D2E23">
        <w:t xml:space="preserve">, </w:t>
      </w:r>
      <w:r w:rsidRPr="008D2E23">
        <w:rPr>
          <w:i/>
          <w:iCs/>
        </w:rPr>
        <w:t>7</w:t>
      </w:r>
      <w:r w:rsidRPr="008D2E23">
        <w:t>, 993–993. DOI: 10.3389/fpls.2016.00993</w:t>
      </w:r>
    </w:p>
    <w:p w14:paraId="1F29F896" w14:textId="77777777" w:rsidR="00AA118A" w:rsidRPr="008D2E23" w:rsidRDefault="00AA118A" w:rsidP="00AA118A">
      <w:pPr>
        <w:widowControl w:val="0"/>
        <w:autoSpaceDE w:val="0"/>
        <w:autoSpaceDN w:val="0"/>
        <w:adjustRightInd w:val="0"/>
        <w:ind w:left="360" w:hanging="360"/>
        <w:jc w:val="both"/>
      </w:pPr>
    </w:p>
    <w:p w14:paraId="28326105" w14:textId="77777777" w:rsidR="00AA118A" w:rsidRPr="008D2E23" w:rsidRDefault="00AA118A" w:rsidP="00AA118A">
      <w:pPr>
        <w:widowControl w:val="0"/>
        <w:autoSpaceDE w:val="0"/>
        <w:autoSpaceDN w:val="0"/>
        <w:adjustRightInd w:val="0"/>
        <w:ind w:left="360" w:hanging="360"/>
        <w:jc w:val="both"/>
        <w:rPr>
          <w:lang w:val="fr-FR"/>
        </w:rPr>
      </w:pPr>
      <w:proofErr w:type="spellStart"/>
      <w:r w:rsidRPr="008D2E23">
        <w:t>Stibig</w:t>
      </w:r>
      <w:proofErr w:type="spellEnd"/>
      <w:r w:rsidRPr="008D2E23">
        <w:t xml:space="preserve"> H.-J., </w:t>
      </w:r>
      <w:proofErr w:type="spellStart"/>
      <w:r w:rsidRPr="008D2E23">
        <w:t>Achard</w:t>
      </w:r>
      <w:proofErr w:type="spellEnd"/>
      <w:r w:rsidRPr="008D2E23">
        <w:t xml:space="preserve"> F., </w:t>
      </w:r>
      <w:proofErr w:type="spellStart"/>
      <w:r w:rsidRPr="008D2E23">
        <w:t>Carboni</w:t>
      </w:r>
      <w:proofErr w:type="spellEnd"/>
      <w:r w:rsidRPr="008D2E23">
        <w:t xml:space="preserve"> S., </w:t>
      </w:r>
      <w:proofErr w:type="spellStart"/>
      <w:r w:rsidRPr="008D2E23">
        <w:t>Raši</w:t>
      </w:r>
      <w:proofErr w:type="spellEnd"/>
      <w:r w:rsidRPr="008D2E23">
        <w:t xml:space="preserve"> R., and Miettinen J. 2014. Change in tropical forest cover of Southeast Asia from 1990 to 2010. </w:t>
      </w:r>
      <w:proofErr w:type="spellStart"/>
      <w:r w:rsidRPr="008D2E23">
        <w:rPr>
          <w:i/>
          <w:iCs/>
          <w:lang w:val="fr-FR"/>
        </w:rPr>
        <w:t>Biogeosciences</w:t>
      </w:r>
      <w:proofErr w:type="spellEnd"/>
      <w:r w:rsidRPr="008D2E23">
        <w:rPr>
          <w:i/>
          <w:iCs/>
          <w:lang w:val="fr-FR"/>
        </w:rPr>
        <w:t>,</w:t>
      </w:r>
      <w:r w:rsidRPr="008D2E23">
        <w:rPr>
          <w:lang w:val="fr-FR"/>
        </w:rPr>
        <w:t xml:space="preserve"> </w:t>
      </w:r>
      <w:r w:rsidRPr="008D2E23">
        <w:rPr>
          <w:i/>
          <w:iCs/>
          <w:lang w:val="fr-FR"/>
        </w:rPr>
        <w:t>11</w:t>
      </w:r>
      <w:r w:rsidRPr="008D2E23">
        <w:rPr>
          <w:lang w:val="fr-FR"/>
        </w:rPr>
        <w:t>(2): 247–258. DOI: 10.5194/bg-11-247-2014</w:t>
      </w:r>
    </w:p>
    <w:p w14:paraId="2FC0BE15" w14:textId="77777777" w:rsidR="00AA118A" w:rsidRPr="008D2E23" w:rsidRDefault="00AA118A" w:rsidP="00AA118A">
      <w:pPr>
        <w:widowControl w:val="0"/>
        <w:autoSpaceDE w:val="0"/>
        <w:autoSpaceDN w:val="0"/>
        <w:adjustRightInd w:val="0"/>
        <w:ind w:left="360" w:hanging="360"/>
        <w:jc w:val="both"/>
        <w:rPr>
          <w:lang w:val="fr-FR"/>
        </w:rPr>
      </w:pPr>
    </w:p>
    <w:p w14:paraId="1048E720" w14:textId="77777777" w:rsidR="00AA118A" w:rsidRPr="008D2E23" w:rsidRDefault="00AA118A" w:rsidP="00AA118A">
      <w:pPr>
        <w:widowControl w:val="0"/>
        <w:autoSpaceDE w:val="0"/>
        <w:autoSpaceDN w:val="0"/>
        <w:adjustRightInd w:val="0"/>
        <w:ind w:left="360" w:hanging="360"/>
        <w:jc w:val="both"/>
      </w:pPr>
      <w:proofErr w:type="spellStart"/>
      <w:r w:rsidRPr="008D2E23">
        <w:rPr>
          <w:lang w:val="fr-FR"/>
        </w:rPr>
        <w:t>Strauch</w:t>
      </w:r>
      <w:proofErr w:type="spellEnd"/>
      <w:r w:rsidRPr="008D2E23">
        <w:rPr>
          <w:lang w:val="fr-FR"/>
        </w:rPr>
        <w:t xml:space="preserve"> M., Kumar R., Eisner S., Mulligan M., Reinhardt J., Santini W., et al. 2017. </w:t>
      </w:r>
      <w:r w:rsidRPr="008D2E23">
        <w:t xml:space="preserve">Adjustment of global precipitation data for enhanced hydrologic modeling of tropical Andean watersheds. </w:t>
      </w:r>
      <w:r w:rsidRPr="008D2E23">
        <w:rPr>
          <w:i/>
          <w:iCs/>
        </w:rPr>
        <w:t>Climatic Change, 141</w:t>
      </w:r>
      <w:r w:rsidRPr="008D2E23">
        <w:t>, 547–560. DOI: 10.1007/s10584-016-1706-1</w:t>
      </w:r>
    </w:p>
    <w:p w14:paraId="57D772A4" w14:textId="77777777" w:rsidR="00AA118A" w:rsidRPr="008D2E23" w:rsidRDefault="00AA118A" w:rsidP="00AA118A">
      <w:pPr>
        <w:widowControl w:val="0"/>
        <w:autoSpaceDE w:val="0"/>
        <w:autoSpaceDN w:val="0"/>
        <w:adjustRightInd w:val="0"/>
        <w:ind w:left="360" w:hanging="360"/>
        <w:jc w:val="both"/>
      </w:pPr>
    </w:p>
    <w:p w14:paraId="7F55EA5F" w14:textId="77777777" w:rsidR="00AA118A" w:rsidRPr="008D2E23" w:rsidRDefault="00AA118A" w:rsidP="00AA118A">
      <w:pPr>
        <w:widowControl w:val="0"/>
        <w:autoSpaceDE w:val="0"/>
        <w:autoSpaceDN w:val="0"/>
        <w:adjustRightInd w:val="0"/>
        <w:ind w:left="360" w:hanging="360"/>
        <w:jc w:val="both"/>
      </w:pPr>
      <w:r w:rsidRPr="008D2E23">
        <w:t xml:space="preserve">Swanson R.H. 1994. Significant historical developments in thermal methods for measuring sap flow in trees. </w:t>
      </w:r>
      <w:r w:rsidRPr="008D2E23">
        <w:rPr>
          <w:i/>
          <w:iCs/>
        </w:rPr>
        <w:t>Agricultural and Forest Meteorology</w:t>
      </w:r>
      <w:r w:rsidRPr="008D2E23">
        <w:t xml:space="preserve">, </w:t>
      </w:r>
      <w:r w:rsidRPr="008D2E23">
        <w:rPr>
          <w:i/>
          <w:iCs/>
        </w:rPr>
        <w:t>72</w:t>
      </w:r>
      <w:r w:rsidRPr="008D2E23">
        <w:t>(1-2), 113–132. DOI: 10.1016/0168-1923(94)90094-9</w:t>
      </w:r>
    </w:p>
    <w:p w14:paraId="1E0D34D3" w14:textId="77777777" w:rsidR="00AA118A" w:rsidRPr="008D2E23" w:rsidRDefault="00AA118A" w:rsidP="00AA118A">
      <w:pPr>
        <w:widowControl w:val="0"/>
        <w:autoSpaceDE w:val="0"/>
        <w:autoSpaceDN w:val="0"/>
        <w:adjustRightInd w:val="0"/>
        <w:ind w:left="360" w:hanging="360"/>
        <w:jc w:val="both"/>
      </w:pPr>
    </w:p>
    <w:p w14:paraId="7BB0554C" w14:textId="77777777" w:rsidR="00AA118A" w:rsidRPr="008D2E23" w:rsidRDefault="00AA118A" w:rsidP="00AA118A">
      <w:pPr>
        <w:widowControl w:val="0"/>
        <w:autoSpaceDE w:val="0"/>
        <w:autoSpaceDN w:val="0"/>
        <w:adjustRightInd w:val="0"/>
        <w:ind w:left="360" w:hanging="360"/>
        <w:jc w:val="both"/>
      </w:pPr>
      <w:r w:rsidRPr="008D2E23">
        <w:t xml:space="preserve">Takahashi M., </w:t>
      </w:r>
      <w:proofErr w:type="spellStart"/>
      <w:r w:rsidRPr="008D2E23">
        <w:t>Giambelluca</w:t>
      </w:r>
      <w:proofErr w:type="spellEnd"/>
      <w:r w:rsidRPr="008D2E23">
        <w:t xml:space="preserve"> T.W., Mudd R.G., DeLay J.K., </w:t>
      </w:r>
      <w:proofErr w:type="spellStart"/>
      <w:r w:rsidRPr="008D2E23">
        <w:t>Nullet</w:t>
      </w:r>
      <w:proofErr w:type="spellEnd"/>
      <w:r w:rsidRPr="008D2E23">
        <w:t xml:space="preserve"> M.A., and Asner, G.P. 2011. Rainfall partitioning and cloud water interception in native forest and invaded forest in Hawai'i Volcanoes National Park. </w:t>
      </w:r>
      <w:r w:rsidRPr="008D2E23">
        <w:rPr>
          <w:i/>
          <w:iCs/>
        </w:rPr>
        <w:t>Hydrological Processes</w:t>
      </w:r>
      <w:r w:rsidRPr="008D2E23">
        <w:t xml:space="preserve">, </w:t>
      </w:r>
      <w:r w:rsidRPr="008D2E23">
        <w:rPr>
          <w:i/>
          <w:iCs/>
        </w:rPr>
        <w:t>25</w:t>
      </w:r>
      <w:r w:rsidRPr="008D2E23">
        <w:t>(3), 448–464. DOI: 10.1002/hyp.7797</w:t>
      </w:r>
    </w:p>
    <w:p w14:paraId="36C52BDD" w14:textId="77777777" w:rsidR="00AA118A" w:rsidRPr="008D2E23" w:rsidRDefault="00AA118A" w:rsidP="00AA118A">
      <w:pPr>
        <w:widowControl w:val="0"/>
        <w:autoSpaceDE w:val="0"/>
        <w:autoSpaceDN w:val="0"/>
        <w:adjustRightInd w:val="0"/>
        <w:ind w:left="360" w:hanging="360"/>
        <w:jc w:val="both"/>
      </w:pPr>
    </w:p>
    <w:p w14:paraId="45307C73" w14:textId="77777777" w:rsidR="00AA118A" w:rsidRPr="008D2E23" w:rsidRDefault="00AA118A" w:rsidP="00AA118A">
      <w:pPr>
        <w:widowControl w:val="0"/>
        <w:autoSpaceDE w:val="0"/>
        <w:autoSpaceDN w:val="0"/>
        <w:adjustRightInd w:val="0"/>
        <w:ind w:left="360" w:hanging="360"/>
        <w:jc w:val="both"/>
      </w:pPr>
      <w:proofErr w:type="spellStart"/>
      <w:r w:rsidRPr="008D2E23">
        <w:t>Taufik</w:t>
      </w:r>
      <w:proofErr w:type="spellEnd"/>
      <w:r w:rsidRPr="008D2E23">
        <w:t xml:space="preserve"> M., </w:t>
      </w:r>
      <w:proofErr w:type="spellStart"/>
      <w:r w:rsidRPr="008D2E23">
        <w:t>Torfs</w:t>
      </w:r>
      <w:proofErr w:type="spellEnd"/>
      <w:r w:rsidRPr="008D2E23">
        <w:t xml:space="preserve"> P.J.J.F., </w:t>
      </w:r>
      <w:proofErr w:type="spellStart"/>
      <w:r w:rsidRPr="008D2E23">
        <w:t>Uijlenhoet</w:t>
      </w:r>
      <w:proofErr w:type="spellEnd"/>
      <w:r w:rsidRPr="008D2E23">
        <w:t xml:space="preserve"> R., Jones P.D., </w:t>
      </w:r>
      <w:proofErr w:type="spellStart"/>
      <w:r w:rsidRPr="008D2E23">
        <w:t>Murdiyarso</w:t>
      </w:r>
      <w:proofErr w:type="spellEnd"/>
      <w:r w:rsidRPr="008D2E23">
        <w:t xml:space="preserve"> D., </w:t>
      </w:r>
      <w:proofErr w:type="spellStart"/>
      <w:r w:rsidRPr="008D2E23">
        <w:t>Lanen</w:t>
      </w:r>
      <w:proofErr w:type="spellEnd"/>
      <w:r w:rsidRPr="008D2E23">
        <w:t xml:space="preserve"> and H.A.J.V. 2017. Amplification of wildfire area burnt by hydrological drought in the humid tropics. </w:t>
      </w:r>
      <w:r w:rsidRPr="008D2E23">
        <w:rPr>
          <w:i/>
          <w:iCs/>
        </w:rPr>
        <w:t>Nature Climate Change.</w:t>
      </w:r>
      <w:r w:rsidRPr="008D2E23">
        <w:t xml:space="preserve"> DOI: 10.1038/nclimate3280</w:t>
      </w:r>
    </w:p>
    <w:p w14:paraId="70232656" w14:textId="77777777" w:rsidR="00AA118A" w:rsidRPr="008D2E23" w:rsidRDefault="00AA118A" w:rsidP="00AA118A">
      <w:pPr>
        <w:widowControl w:val="0"/>
        <w:autoSpaceDE w:val="0"/>
        <w:autoSpaceDN w:val="0"/>
        <w:adjustRightInd w:val="0"/>
        <w:ind w:left="360" w:hanging="360"/>
        <w:jc w:val="both"/>
      </w:pPr>
    </w:p>
    <w:p w14:paraId="0F8293ED" w14:textId="77777777" w:rsidR="00AA118A" w:rsidRPr="008D2E23" w:rsidRDefault="00AA118A" w:rsidP="00AA118A">
      <w:pPr>
        <w:widowControl w:val="0"/>
        <w:autoSpaceDE w:val="0"/>
        <w:autoSpaceDN w:val="0"/>
        <w:adjustRightInd w:val="0"/>
        <w:ind w:left="360" w:hanging="360"/>
        <w:jc w:val="both"/>
      </w:pPr>
      <w:r w:rsidRPr="008D2E23">
        <w:t xml:space="preserve">Teodoro G.S., Luiza Maria T. </w:t>
      </w:r>
      <w:proofErr w:type="spellStart"/>
      <w:r w:rsidRPr="008D2E23">
        <w:t>Aparecido</w:t>
      </w:r>
      <w:proofErr w:type="spellEnd"/>
      <w:r w:rsidRPr="008D2E23">
        <w:t xml:space="preserve"> L.M.T, Mosquera G., Brum M., Vieira </w:t>
      </w:r>
      <w:proofErr w:type="spellStart"/>
      <w:r w:rsidRPr="008D2E23">
        <w:t>Pompeu</w:t>
      </w:r>
      <w:proofErr w:type="spellEnd"/>
      <w:r w:rsidRPr="008D2E23">
        <w:t xml:space="preserve"> P.,</w:t>
      </w:r>
      <w:r w:rsidRPr="008D2E23">
        <w:rPr>
          <w:vertAlign w:val="superscript"/>
        </w:rPr>
        <w:t xml:space="preserve"> </w:t>
      </w:r>
      <w:r w:rsidRPr="008D2E23">
        <w:t xml:space="preserve">de V. </w:t>
      </w:r>
      <w:proofErr w:type="gramStart"/>
      <w:r w:rsidRPr="008D2E23">
        <w:t xml:space="preserve">Barros </w:t>
      </w:r>
      <w:r w:rsidRPr="008D2E23">
        <w:rPr>
          <w:vertAlign w:val="superscript"/>
        </w:rPr>
        <w:t> </w:t>
      </w:r>
      <w:r w:rsidRPr="008D2E23">
        <w:t>F.</w:t>
      </w:r>
      <w:proofErr w:type="gramEnd"/>
      <w:r w:rsidRPr="008D2E23">
        <w:t xml:space="preserve">, Müller C.S., </w:t>
      </w:r>
      <w:proofErr w:type="spellStart"/>
      <w:r w:rsidRPr="008D2E23">
        <w:t>Rodas</w:t>
      </w:r>
      <w:proofErr w:type="spellEnd"/>
      <w:r w:rsidRPr="008D2E23">
        <w:t xml:space="preserve"> M., </w:t>
      </w:r>
      <w:proofErr w:type="spellStart"/>
      <w:r w:rsidRPr="008D2E23">
        <w:t>Lazo</w:t>
      </w:r>
      <w:proofErr w:type="spellEnd"/>
      <w:r w:rsidRPr="008D2E23">
        <w:t xml:space="preserve"> P., </w:t>
      </w:r>
      <w:proofErr w:type="spellStart"/>
      <w:r w:rsidRPr="008D2E23">
        <w:t>MulliganM</w:t>
      </w:r>
      <w:proofErr w:type="spellEnd"/>
      <w:r w:rsidRPr="008D2E23">
        <w:t xml:space="preserve">., </w:t>
      </w:r>
      <w:r w:rsidRPr="008D2E23">
        <w:rPr>
          <w:vertAlign w:val="superscript"/>
        </w:rPr>
        <w:t> </w:t>
      </w:r>
      <w:proofErr w:type="spellStart"/>
      <w:r w:rsidRPr="008D2E23">
        <w:t>Bruinjzeel</w:t>
      </w:r>
      <w:proofErr w:type="spellEnd"/>
      <w:r w:rsidRPr="008D2E23">
        <w:rPr>
          <w:vertAlign w:val="superscript"/>
        </w:rPr>
        <w:t xml:space="preserve"> </w:t>
      </w:r>
      <w:r w:rsidRPr="008D2E23">
        <w:t xml:space="preserve">L.A., Moore G.W., Oliveira R.S. 2017. Ecohydrological drivers of Neotropical vegetation in montane ecosystems. </w:t>
      </w:r>
      <w:r w:rsidRPr="008D2E23">
        <w:rPr>
          <w:i/>
          <w:iCs/>
        </w:rPr>
        <w:t>In review.</w:t>
      </w:r>
    </w:p>
    <w:p w14:paraId="1F71A71E" w14:textId="77777777" w:rsidR="00AA118A" w:rsidRPr="008D2E23" w:rsidRDefault="00AA118A" w:rsidP="00AA118A">
      <w:pPr>
        <w:widowControl w:val="0"/>
        <w:autoSpaceDE w:val="0"/>
        <w:autoSpaceDN w:val="0"/>
        <w:adjustRightInd w:val="0"/>
        <w:ind w:left="360" w:hanging="360"/>
        <w:jc w:val="both"/>
      </w:pPr>
    </w:p>
    <w:p w14:paraId="6624F054" w14:textId="77777777" w:rsidR="00AA118A" w:rsidRDefault="00AA118A" w:rsidP="00AA118A">
      <w:pPr>
        <w:widowControl w:val="0"/>
        <w:autoSpaceDE w:val="0"/>
        <w:autoSpaceDN w:val="0"/>
        <w:adjustRightInd w:val="0"/>
        <w:ind w:left="360" w:hanging="360"/>
        <w:jc w:val="both"/>
      </w:pPr>
      <w:proofErr w:type="spellStart"/>
      <w:r w:rsidRPr="008D2E23">
        <w:t>Tetzlaff</w:t>
      </w:r>
      <w:proofErr w:type="spellEnd"/>
      <w:r w:rsidRPr="008D2E23">
        <w:t xml:space="preserve"> D., </w:t>
      </w:r>
      <w:proofErr w:type="spellStart"/>
      <w:r w:rsidRPr="008D2E23">
        <w:t>Birkel</w:t>
      </w:r>
      <w:proofErr w:type="spellEnd"/>
      <w:r w:rsidRPr="008D2E23">
        <w:t xml:space="preserve"> C., Dick J., Geris J., and </w:t>
      </w:r>
      <w:proofErr w:type="spellStart"/>
      <w:r w:rsidRPr="008D2E23">
        <w:t>Soulsby</w:t>
      </w:r>
      <w:proofErr w:type="spellEnd"/>
      <w:r w:rsidRPr="008D2E23">
        <w:t xml:space="preserve"> C. 2014. Storage dynamics in </w:t>
      </w:r>
      <w:proofErr w:type="spellStart"/>
      <w:r w:rsidRPr="008D2E23">
        <w:t>hydropedological</w:t>
      </w:r>
      <w:proofErr w:type="spellEnd"/>
      <w:r w:rsidRPr="008D2E23">
        <w:t xml:space="preserve"> units control hillslope connectivity, runoff generation, and the evolution of catchment transit time distributions. </w:t>
      </w:r>
      <w:r w:rsidRPr="008D2E23">
        <w:rPr>
          <w:i/>
          <w:iCs/>
        </w:rPr>
        <w:t>Water Resources Research, 50</w:t>
      </w:r>
      <w:r w:rsidRPr="008D2E23">
        <w:t>(2), 969–985. DOI: 10.1002/2013WR014147</w:t>
      </w:r>
    </w:p>
    <w:p w14:paraId="3224BCD4" w14:textId="77777777" w:rsidR="00AA118A" w:rsidRPr="005D2401" w:rsidRDefault="00AA118A" w:rsidP="00AA118A">
      <w:pPr>
        <w:widowControl w:val="0"/>
        <w:autoSpaceDE w:val="0"/>
        <w:autoSpaceDN w:val="0"/>
        <w:adjustRightInd w:val="0"/>
        <w:ind w:left="360" w:hanging="360"/>
        <w:jc w:val="both"/>
      </w:pPr>
    </w:p>
    <w:p w14:paraId="5A63D1C6" w14:textId="296F160C" w:rsidR="00AA118A" w:rsidRPr="00121936" w:rsidRDefault="005D2401" w:rsidP="00121936">
      <w:pPr>
        <w:ind w:left="360" w:hanging="360"/>
        <w:jc w:val="both"/>
        <w:rPr>
          <w:rFonts w:eastAsia="Times New Roman"/>
        </w:rPr>
      </w:pPr>
      <w:r>
        <w:rPr>
          <w:rFonts w:eastAsia="Times New Roman"/>
          <w:color w:val="222222"/>
          <w:shd w:val="clear" w:color="auto" w:fill="FFFFFF"/>
        </w:rPr>
        <w:t>Thompson S.E., Sivapalan M., Harman C.J., Srinivasan</w:t>
      </w:r>
      <w:r w:rsidRPr="005D2401">
        <w:rPr>
          <w:rFonts w:eastAsia="Times New Roman"/>
          <w:color w:val="222222"/>
          <w:shd w:val="clear" w:color="auto" w:fill="FFFFFF"/>
        </w:rPr>
        <w:t xml:space="preserve"> V., </w:t>
      </w:r>
      <w:proofErr w:type="spellStart"/>
      <w:r w:rsidRPr="005D2401">
        <w:rPr>
          <w:rFonts w:eastAsia="Times New Roman"/>
          <w:color w:val="222222"/>
          <w:shd w:val="clear" w:color="auto" w:fill="FFFFFF"/>
        </w:rPr>
        <w:t>Hipsey</w:t>
      </w:r>
      <w:proofErr w:type="spellEnd"/>
      <w:r>
        <w:rPr>
          <w:rFonts w:eastAsia="Times New Roman"/>
          <w:color w:val="222222"/>
          <w:shd w:val="clear" w:color="auto" w:fill="FFFFFF"/>
        </w:rPr>
        <w:t xml:space="preserve"> M.R., Reed</w:t>
      </w:r>
      <w:r w:rsidRPr="005D2401">
        <w:rPr>
          <w:rFonts w:eastAsia="Times New Roman"/>
          <w:color w:val="222222"/>
          <w:shd w:val="clear" w:color="auto" w:fill="FFFFFF"/>
        </w:rPr>
        <w:t xml:space="preserve"> P., </w:t>
      </w:r>
      <w:proofErr w:type="spellStart"/>
      <w:r w:rsidR="00121936">
        <w:rPr>
          <w:rFonts w:eastAsia="Times New Roman"/>
        </w:rPr>
        <w:t>Montanari</w:t>
      </w:r>
      <w:proofErr w:type="spellEnd"/>
      <w:r w:rsidR="00121936">
        <w:rPr>
          <w:rFonts w:eastAsia="Times New Roman"/>
        </w:rPr>
        <w:t xml:space="preserve"> A., and </w:t>
      </w:r>
      <w:proofErr w:type="spellStart"/>
      <w:r w:rsidR="00121936">
        <w:rPr>
          <w:rFonts w:eastAsia="Times New Roman"/>
        </w:rPr>
        <w:t>Blöschl</w:t>
      </w:r>
      <w:proofErr w:type="spellEnd"/>
      <w:r w:rsidR="00121936">
        <w:rPr>
          <w:rFonts w:eastAsia="Times New Roman"/>
        </w:rPr>
        <w:t xml:space="preserve"> G</w:t>
      </w:r>
      <w:r>
        <w:rPr>
          <w:rFonts w:eastAsia="Times New Roman"/>
          <w:color w:val="222222"/>
          <w:shd w:val="clear" w:color="auto" w:fill="FFFFFF"/>
        </w:rPr>
        <w:t>. 2013</w:t>
      </w:r>
      <w:r w:rsidRPr="005D2401">
        <w:rPr>
          <w:rFonts w:eastAsia="Times New Roman"/>
          <w:color w:val="222222"/>
          <w:shd w:val="clear" w:color="auto" w:fill="FFFFFF"/>
        </w:rPr>
        <w:t>. Developing predictive insight into changing water systems: use-inspired hydrologic science for the Anthropocene. </w:t>
      </w:r>
      <w:r w:rsidRPr="005D2401">
        <w:rPr>
          <w:rFonts w:eastAsia="Times New Roman"/>
          <w:i/>
          <w:iCs/>
          <w:color w:val="222222"/>
          <w:shd w:val="clear" w:color="auto" w:fill="FFFFFF"/>
        </w:rPr>
        <w:t>Hydrology and Earth System Sciences</w:t>
      </w:r>
      <w:r w:rsidRPr="005D2401">
        <w:rPr>
          <w:rFonts w:eastAsia="Times New Roman"/>
          <w:color w:val="222222"/>
          <w:shd w:val="clear" w:color="auto" w:fill="FFFFFF"/>
        </w:rPr>
        <w:t>, </w:t>
      </w:r>
      <w:r w:rsidRPr="005D2401">
        <w:rPr>
          <w:rFonts w:eastAsia="Times New Roman"/>
          <w:i/>
          <w:iCs/>
          <w:color w:val="222222"/>
          <w:shd w:val="clear" w:color="auto" w:fill="FFFFFF"/>
        </w:rPr>
        <w:t>17</w:t>
      </w:r>
      <w:r w:rsidRPr="005D2401">
        <w:rPr>
          <w:rFonts w:eastAsia="Times New Roman"/>
          <w:color w:val="222222"/>
          <w:shd w:val="clear" w:color="auto" w:fill="FFFFFF"/>
        </w:rPr>
        <w:t>(12).</w:t>
      </w:r>
      <w:r>
        <w:rPr>
          <w:rFonts w:eastAsia="Times New Roman"/>
          <w:color w:val="222222"/>
          <w:shd w:val="clear" w:color="auto" w:fill="FFFFFF"/>
        </w:rPr>
        <w:t xml:space="preserve"> DOI: </w:t>
      </w:r>
      <w:r w:rsidR="00121936">
        <w:rPr>
          <w:rFonts w:eastAsia="Times New Roman"/>
        </w:rPr>
        <w:t>10.5194/hess-17-5013-2013</w:t>
      </w:r>
    </w:p>
    <w:p w14:paraId="4273826E" w14:textId="77777777" w:rsidR="00AA118A" w:rsidRPr="008D2E23" w:rsidRDefault="00AA118A" w:rsidP="00AA118A">
      <w:pPr>
        <w:widowControl w:val="0"/>
        <w:autoSpaceDE w:val="0"/>
        <w:autoSpaceDN w:val="0"/>
        <w:adjustRightInd w:val="0"/>
        <w:jc w:val="both"/>
      </w:pPr>
    </w:p>
    <w:p w14:paraId="645F8635" w14:textId="77777777" w:rsidR="00AA118A" w:rsidRPr="008D2E23" w:rsidRDefault="00AA118A" w:rsidP="00AA118A">
      <w:pPr>
        <w:widowControl w:val="0"/>
        <w:autoSpaceDE w:val="0"/>
        <w:autoSpaceDN w:val="0"/>
        <w:adjustRightInd w:val="0"/>
        <w:ind w:left="360" w:hanging="360"/>
        <w:jc w:val="both"/>
      </w:pPr>
      <w:r w:rsidRPr="008D2E23">
        <w:t xml:space="preserve">Thornthwaite C.W. 1948. An Approach toward a Rational Classification of Climate. </w:t>
      </w:r>
      <w:r w:rsidRPr="008D2E23">
        <w:rPr>
          <w:i/>
          <w:iCs/>
        </w:rPr>
        <w:t>Geographical Review</w:t>
      </w:r>
      <w:r w:rsidRPr="008D2E23">
        <w:t xml:space="preserve">, </w:t>
      </w:r>
      <w:r w:rsidRPr="008D2E23">
        <w:rPr>
          <w:i/>
          <w:iCs/>
        </w:rPr>
        <w:t>38</w:t>
      </w:r>
      <w:r w:rsidRPr="008D2E23">
        <w:t>(1), 55. DOI: 10.2307/210739</w:t>
      </w:r>
    </w:p>
    <w:p w14:paraId="3FAC8DB3" w14:textId="77777777" w:rsidR="00AA118A" w:rsidRPr="008D2E23" w:rsidRDefault="00AA118A" w:rsidP="00AA118A">
      <w:pPr>
        <w:widowControl w:val="0"/>
        <w:autoSpaceDE w:val="0"/>
        <w:autoSpaceDN w:val="0"/>
        <w:adjustRightInd w:val="0"/>
        <w:ind w:left="360" w:hanging="360"/>
        <w:jc w:val="both"/>
      </w:pPr>
    </w:p>
    <w:p w14:paraId="59C4DBD3" w14:textId="77777777" w:rsidR="00AA118A" w:rsidRDefault="00AA118A" w:rsidP="00AA118A">
      <w:pPr>
        <w:widowControl w:val="0"/>
        <w:autoSpaceDE w:val="0"/>
        <w:autoSpaceDN w:val="0"/>
        <w:adjustRightInd w:val="0"/>
        <w:ind w:left="360" w:hanging="360"/>
        <w:jc w:val="both"/>
      </w:pPr>
      <w:r w:rsidRPr="008D2E23">
        <w:t xml:space="preserve">Timbe E., Windhorst D., Crespo P., </w:t>
      </w:r>
      <w:proofErr w:type="spellStart"/>
      <w:r w:rsidRPr="008D2E23">
        <w:t>Frede</w:t>
      </w:r>
      <w:proofErr w:type="spellEnd"/>
      <w:r w:rsidRPr="008D2E23">
        <w:t xml:space="preserve"> H.-G., </w:t>
      </w:r>
      <w:proofErr w:type="spellStart"/>
      <w:r w:rsidRPr="008D2E23">
        <w:t>Feyen</w:t>
      </w:r>
      <w:proofErr w:type="spellEnd"/>
      <w:r w:rsidRPr="008D2E23">
        <w:t xml:space="preserve"> J., Breuer L. 2014. Understanding uncertainties when inferring mean transit times of water trough tracer-based lumped-parameter models in Andean tropical montane cloud forest catchments. </w:t>
      </w:r>
      <w:r w:rsidRPr="008D2E23">
        <w:rPr>
          <w:i/>
          <w:iCs/>
        </w:rPr>
        <w:t>Hydrology and Earth System Sciences, 18</w:t>
      </w:r>
      <w:r w:rsidRPr="008D2E23">
        <w:t>(4), 1503–1523. DOI: 10.5194/hess-18-1503-2014</w:t>
      </w:r>
    </w:p>
    <w:p w14:paraId="703218A6" w14:textId="77777777" w:rsidR="00AA118A" w:rsidRDefault="00AA118A" w:rsidP="00AA118A">
      <w:pPr>
        <w:widowControl w:val="0"/>
        <w:autoSpaceDE w:val="0"/>
        <w:autoSpaceDN w:val="0"/>
        <w:adjustRightInd w:val="0"/>
        <w:ind w:left="360" w:hanging="360"/>
        <w:jc w:val="both"/>
      </w:pPr>
    </w:p>
    <w:p w14:paraId="4CE880D4" w14:textId="77777777" w:rsidR="00AA118A" w:rsidRPr="008D2E23" w:rsidRDefault="00AA118A" w:rsidP="00AA118A">
      <w:pPr>
        <w:widowControl w:val="0"/>
        <w:autoSpaceDE w:val="0"/>
        <w:autoSpaceDN w:val="0"/>
        <w:adjustRightInd w:val="0"/>
        <w:ind w:left="360" w:hanging="360"/>
        <w:jc w:val="both"/>
      </w:pPr>
      <w:r w:rsidRPr="008D2E23">
        <w:t>TNC, The Nature Conservancy. 2009. Terrestrial Ecoregions. http://maps.tnc.org/files/metadata/TerrEcos.xm</w:t>
      </w:r>
      <w:r>
        <w:t>l</w:t>
      </w:r>
    </w:p>
    <w:p w14:paraId="0EA32DD8" w14:textId="77777777" w:rsidR="00AA118A" w:rsidRPr="008D2E23" w:rsidRDefault="00AA118A" w:rsidP="00AA118A">
      <w:pPr>
        <w:widowControl w:val="0"/>
        <w:autoSpaceDE w:val="0"/>
        <w:autoSpaceDN w:val="0"/>
        <w:adjustRightInd w:val="0"/>
        <w:ind w:left="360" w:hanging="360"/>
        <w:jc w:val="both"/>
      </w:pPr>
    </w:p>
    <w:p w14:paraId="25226F5E" w14:textId="77777777" w:rsidR="00AA118A" w:rsidRPr="008D2E23" w:rsidRDefault="00AA118A" w:rsidP="00AA118A">
      <w:pPr>
        <w:widowControl w:val="0"/>
        <w:autoSpaceDE w:val="0"/>
        <w:autoSpaceDN w:val="0"/>
        <w:adjustRightInd w:val="0"/>
        <w:ind w:left="360" w:hanging="360"/>
        <w:jc w:val="both"/>
      </w:pPr>
      <w:r w:rsidRPr="008D2E23">
        <w:t xml:space="preserve">Townsend A.R., Asner G.P., and Cleveland C.C. 2008. The biogeochemical heterogeneity of tropical forests. </w:t>
      </w:r>
      <w:r w:rsidRPr="008D2E23">
        <w:rPr>
          <w:i/>
          <w:iCs/>
        </w:rPr>
        <w:t>Trends in Ecology and Evolution</w:t>
      </w:r>
      <w:r w:rsidRPr="008D2E23">
        <w:t xml:space="preserve">, </w:t>
      </w:r>
      <w:r w:rsidRPr="008D2E23">
        <w:rPr>
          <w:i/>
          <w:iCs/>
        </w:rPr>
        <w:t>23</w:t>
      </w:r>
      <w:r w:rsidRPr="008D2E23">
        <w:t>(8), 424-431. DOI: 10.1016/j.tree.2008.04.009</w:t>
      </w:r>
    </w:p>
    <w:p w14:paraId="35172FF5" w14:textId="77777777" w:rsidR="00AA118A" w:rsidRPr="008D2E23" w:rsidRDefault="00AA118A" w:rsidP="00AA118A">
      <w:pPr>
        <w:widowControl w:val="0"/>
        <w:autoSpaceDE w:val="0"/>
        <w:autoSpaceDN w:val="0"/>
        <w:adjustRightInd w:val="0"/>
        <w:ind w:left="360" w:hanging="360"/>
        <w:jc w:val="both"/>
      </w:pPr>
    </w:p>
    <w:p w14:paraId="5597966E" w14:textId="77777777" w:rsidR="00AA118A" w:rsidRPr="008D2E23" w:rsidRDefault="00AA118A" w:rsidP="00AA118A">
      <w:pPr>
        <w:widowControl w:val="0"/>
        <w:autoSpaceDE w:val="0"/>
        <w:autoSpaceDN w:val="0"/>
        <w:adjustRightInd w:val="0"/>
        <w:ind w:left="360" w:hanging="360"/>
        <w:jc w:val="both"/>
      </w:pPr>
      <w:r w:rsidRPr="008D2E23">
        <w:t xml:space="preserve">Troy T.J., </w:t>
      </w:r>
      <w:proofErr w:type="spellStart"/>
      <w:r w:rsidRPr="008D2E23">
        <w:t>Konar</w:t>
      </w:r>
      <w:proofErr w:type="spellEnd"/>
      <w:r w:rsidRPr="008D2E23">
        <w:t xml:space="preserve"> M., Srinivasan V., and Thompson S. 2015. Moving </w:t>
      </w:r>
      <w:proofErr w:type="spellStart"/>
      <w:r w:rsidRPr="008D2E23">
        <w:t>sociohydrology</w:t>
      </w:r>
      <w:proofErr w:type="spellEnd"/>
      <w:r w:rsidRPr="008D2E23">
        <w:t xml:space="preserve"> forward: a synthesis across studies. </w:t>
      </w:r>
      <w:r w:rsidRPr="008D2E23">
        <w:rPr>
          <w:i/>
          <w:iCs/>
        </w:rPr>
        <w:t>Hydrology and Earth System Sciences</w:t>
      </w:r>
      <w:r w:rsidRPr="008D2E23">
        <w:t xml:space="preserve">, </w:t>
      </w:r>
      <w:r w:rsidRPr="008D2E23">
        <w:rPr>
          <w:i/>
          <w:iCs/>
        </w:rPr>
        <w:t>19</w:t>
      </w:r>
      <w:r w:rsidRPr="008D2E23">
        <w:t>(8), 3667–3679. DOI: 10.5194/hess-19-3667-2015</w:t>
      </w:r>
    </w:p>
    <w:p w14:paraId="3372DE4A" w14:textId="77777777" w:rsidR="00AA118A" w:rsidRPr="008D2E23" w:rsidRDefault="00AA118A" w:rsidP="00AA118A">
      <w:pPr>
        <w:widowControl w:val="0"/>
        <w:autoSpaceDE w:val="0"/>
        <w:autoSpaceDN w:val="0"/>
        <w:adjustRightInd w:val="0"/>
        <w:ind w:left="360" w:hanging="360"/>
        <w:jc w:val="both"/>
      </w:pPr>
    </w:p>
    <w:p w14:paraId="58C69F0A" w14:textId="77777777" w:rsidR="00AA118A" w:rsidRPr="008D2E23" w:rsidRDefault="00AA118A" w:rsidP="00AA118A">
      <w:pPr>
        <w:widowControl w:val="0"/>
        <w:autoSpaceDE w:val="0"/>
        <w:autoSpaceDN w:val="0"/>
        <w:adjustRightInd w:val="0"/>
        <w:ind w:left="360" w:hanging="360"/>
        <w:jc w:val="both"/>
      </w:pPr>
      <w:proofErr w:type="spellStart"/>
      <w:r w:rsidRPr="008D2E23">
        <w:t>Tyukavina</w:t>
      </w:r>
      <w:proofErr w:type="spellEnd"/>
      <w:r w:rsidRPr="008D2E23">
        <w:t xml:space="preserve"> A., Hansen M.C., </w:t>
      </w:r>
      <w:proofErr w:type="spellStart"/>
      <w:r w:rsidRPr="008D2E23">
        <w:t>Potapov</w:t>
      </w:r>
      <w:proofErr w:type="spellEnd"/>
      <w:r w:rsidRPr="008D2E23">
        <w:t xml:space="preserve"> P.V., </w:t>
      </w:r>
      <w:proofErr w:type="spellStart"/>
      <w:r w:rsidRPr="008D2E23">
        <w:t>Krylov</w:t>
      </w:r>
      <w:proofErr w:type="spellEnd"/>
      <w:r w:rsidRPr="008D2E23">
        <w:t xml:space="preserve"> A.M., and Goetz S.J. 2016. Pan-tropical hinterland forests: mapping minimally disturbed forests. </w:t>
      </w:r>
      <w:r w:rsidRPr="008D2E23">
        <w:rPr>
          <w:i/>
          <w:iCs/>
        </w:rPr>
        <w:t>Global Ecology and Biogeography,</w:t>
      </w:r>
      <w:r w:rsidRPr="008D2E23">
        <w:t xml:space="preserve"> </w:t>
      </w:r>
      <w:r w:rsidRPr="008D2E23">
        <w:rPr>
          <w:i/>
          <w:iCs/>
        </w:rPr>
        <w:t>25</w:t>
      </w:r>
      <w:r w:rsidRPr="008D2E23">
        <w:t>(2), 151–163. DOI: 10.1111/geb.12394</w:t>
      </w:r>
    </w:p>
    <w:p w14:paraId="56D01A86" w14:textId="77777777" w:rsidR="00AA118A" w:rsidRPr="008D2E23" w:rsidRDefault="00AA118A" w:rsidP="00AA118A">
      <w:pPr>
        <w:widowControl w:val="0"/>
        <w:autoSpaceDE w:val="0"/>
        <w:autoSpaceDN w:val="0"/>
        <w:adjustRightInd w:val="0"/>
        <w:ind w:left="360" w:hanging="360"/>
        <w:jc w:val="both"/>
      </w:pPr>
    </w:p>
    <w:p w14:paraId="089662FF" w14:textId="77777777" w:rsidR="00AA118A" w:rsidRPr="008D2E23" w:rsidRDefault="00AA118A" w:rsidP="00AA118A">
      <w:pPr>
        <w:widowControl w:val="0"/>
        <w:autoSpaceDE w:val="0"/>
        <w:autoSpaceDN w:val="0"/>
        <w:adjustRightInd w:val="0"/>
        <w:ind w:left="360" w:hanging="360"/>
        <w:jc w:val="both"/>
      </w:pPr>
      <w:r w:rsidRPr="008D2E23">
        <w:t>United Nations. 2016. Map of growth rates of urban agglomerations by size class, obtained from: https://esa.un.org/unpd/wup/Maps/citygrowth/citygrowth.aspx.</w:t>
      </w:r>
    </w:p>
    <w:p w14:paraId="0C607BB9" w14:textId="77777777" w:rsidR="00AA118A" w:rsidRPr="008D2E23" w:rsidRDefault="00AA118A" w:rsidP="00AA118A">
      <w:pPr>
        <w:widowControl w:val="0"/>
        <w:autoSpaceDE w:val="0"/>
        <w:autoSpaceDN w:val="0"/>
        <w:adjustRightInd w:val="0"/>
        <w:ind w:left="360" w:hanging="360"/>
        <w:jc w:val="both"/>
      </w:pPr>
    </w:p>
    <w:p w14:paraId="6C772CB0" w14:textId="77777777" w:rsidR="00AA118A" w:rsidRPr="008D2E23" w:rsidRDefault="00AA118A" w:rsidP="00AA118A">
      <w:pPr>
        <w:widowControl w:val="0"/>
        <w:autoSpaceDE w:val="0"/>
        <w:autoSpaceDN w:val="0"/>
        <w:adjustRightInd w:val="0"/>
        <w:ind w:left="360" w:hanging="360"/>
        <w:jc w:val="both"/>
      </w:pPr>
      <w:r w:rsidRPr="008D2E23">
        <w:lastRenderedPageBreak/>
        <w:t xml:space="preserve">van Dijk A.I.J.M. and Keenan R.J. 2007. Planted forests and water in perspective. </w:t>
      </w:r>
      <w:r w:rsidRPr="008D2E23">
        <w:rPr>
          <w:i/>
          <w:iCs/>
        </w:rPr>
        <w:t>Forest Ecology and Management,</w:t>
      </w:r>
      <w:r w:rsidRPr="008D2E23">
        <w:t xml:space="preserve"> </w:t>
      </w:r>
      <w:r w:rsidRPr="008D2E23">
        <w:rPr>
          <w:i/>
          <w:iCs/>
        </w:rPr>
        <w:t>251</w:t>
      </w:r>
      <w:r w:rsidRPr="008D2E23">
        <w:t>(1–2), 1–9. DOI: 10.1016/j.foreco.2007.06.010</w:t>
      </w:r>
    </w:p>
    <w:p w14:paraId="32FA5CE4" w14:textId="77777777" w:rsidR="00AA118A" w:rsidRPr="008D2E23" w:rsidRDefault="00AA118A" w:rsidP="00AA118A">
      <w:pPr>
        <w:widowControl w:val="0"/>
        <w:autoSpaceDE w:val="0"/>
        <w:autoSpaceDN w:val="0"/>
        <w:adjustRightInd w:val="0"/>
        <w:ind w:left="360" w:hanging="360"/>
        <w:jc w:val="both"/>
      </w:pPr>
    </w:p>
    <w:p w14:paraId="49CA6188" w14:textId="77777777" w:rsidR="00AA118A" w:rsidRPr="008D2E23" w:rsidRDefault="00AA118A" w:rsidP="00AA118A">
      <w:pPr>
        <w:widowControl w:val="0"/>
        <w:autoSpaceDE w:val="0"/>
        <w:autoSpaceDN w:val="0"/>
        <w:adjustRightInd w:val="0"/>
        <w:ind w:left="360" w:hanging="360"/>
        <w:jc w:val="both"/>
      </w:pPr>
      <w:r w:rsidRPr="008D2E23">
        <w:t xml:space="preserve">Vargas R., </w:t>
      </w:r>
      <w:proofErr w:type="spellStart"/>
      <w:r w:rsidRPr="008D2E23">
        <w:t>Detto</w:t>
      </w:r>
      <w:proofErr w:type="spellEnd"/>
      <w:r w:rsidRPr="008D2E23">
        <w:t xml:space="preserve"> M., </w:t>
      </w:r>
      <w:proofErr w:type="spellStart"/>
      <w:r w:rsidRPr="008D2E23">
        <w:t>Baldocchi</w:t>
      </w:r>
      <w:proofErr w:type="spellEnd"/>
      <w:r w:rsidRPr="008D2E23">
        <w:t xml:space="preserve"> D.D., and Allen M.F. 2010. Multiscale analysis of temporal variability of soil CO</w:t>
      </w:r>
      <w:r w:rsidRPr="008D2E23">
        <w:rPr>
          <w:vertAlign w:val="subscript"/>
        </w:rPr>
        <w:t>2</w:t>
      </w:r>
      <w:r w:rsidRPr="008D2E23">
        <w:t xml:space="preserve"> production as influenced by weather and vegetation. </w:t>
      </w:r>
      <w:r w:rsidRPr="008D2E23">
        <w:rPr>
          <w:i/>
          <w:iCs/>
        </w:rPr>
        <w:t>Global Change Biology, 16</w:t>
      </w:r>
      <w:r w:rsidRPr="008D2E23">
        <w:t>(5), 1589-1605. DOI: 10.1111/j.1365-2486.2009.02111.x</w:t>
      </w:r>
    </w:p>
    <w:p w14:paraId="740C7BEA" w14:textId="77777777" w:rsidR="00AA118A" w:rsidRPr="008D2E23" w:rsidRDefault="00AA118A" w:rsidP="00AA118A">
      <w:pPr>
        <w:widowControl w:val="0"/>
        <w:autoSpaceDE w:val="0"/>
        <w:autoSpaceDN w:val="0"/>
        <w:adjustRightInd w:val="0"/>
        <w:ind w:left="360" w:hanging="360"/>
        <w:jc w:val="both"/>
      </w:pPr>
    </w:p>
    <w:p w14:paraId="1DFAB439" w14:textId="77777777" w:rsidR="00AA118A" w:rsidRPr="008D2E23" w:rsidRDefault="00AA118A" w:rsidP="00AA118A">
      <w:pPr>
        <w:widowControl w:val="0"/>
        <w:autoSpaceDE w:val="0"/>
        <w:autoSpaceDN w:val="0"/>
        <w:adjustRightInd w:val="0"/>
        <w:ind w:left="360" w:hanging="360"/>
        <w:jc w:val="both"/>
      </w:pPr>
      <w:r w:rsidRPr="008D2E23">
        <w:t xml:space="preserve">Villegas J.C., </w:t>
      </w:r>
      <w:proofErr w:type="spellStart"/>
      <w:r w:rsidRPr="008D2E23">
        <w:t>Espeleta</w:t>
      </w:r>
      <w:proofErr w:type="spellEnd"/>
      <w:r w:rsidRPr="008D2E23">
        <w:t xml:space="preserve"> J.E., Morrison C.T., </w:t>
      </w:r>
      <w:proofErr w:type="spellStart"/>
      <w:r w:rsidRPr="008D2E23">
        <w:t>Breshears</w:t>
      </w:r>
      <w:proofErr w:type="spellEnd"/>
      <w:r w:rsidRPr="008D2E23">
        <w:t xml:space="preserve"> D.D., and </w:t>
      </w:r>
      <w:proofErr w:type="spellStart"/>
      <w:r w:rsidRPr="008D2E23">
        <w:t>Huxman</w:t>
      </w:r>
      <w:proofErr w:type="spellEnd"/>
      <w:r w:rsidRPr="008D2E23">
        <w:t xml:space="preserve"> T.E. 2014. Factoring in canopy cover heterogeneity on evapotranspiration partitioning: Beyond big-leaf surface homogeneity assumptions. </w:t>
      </w:r>
      <w:r w:rsidRPr="008D2E23">
        <w:rPr>
          <w:i/>
          <w:iCs/>
        </w:rPr>
        <w:t>Journal of Soil and Water Conservation</w:t>
      </w:r>
      <w:r w:rsidRPr="008D2E23">
        <w:t xml:space="preserve">, </w:t>
      </w:r>
      <w:r w:rsidRPr="008D2E23">
        <w:rPr>
          <w:i/>
          <w:iCs/>
        </w:rPr>
        <w:t>69</w:t>
      </w:r>
      <w:r w:rsidRPr="008D2E23">
        <w:t xml:space="preserve">(3), 78A–83A. DOI: </w:t>
      </w:r>
      <w:r w:rsidRPr="007D6D17">
        <w:t>10.2489/jswc.69.3.78A</w:t>
      </w:r>
      <w:r w:rsidRPr="008D2E23">
        <w:t xml:space="preserve"> </w:t>
      </w:r>
    </w:p>
    <w:p w14:paraId="35E0BE0F" w14:textId="77777777" w:rsidR="00AA118A" w:rsidRPr="008D2E23" w:rsidRDefault="00AA118A" w:rsidP="00AA118A">
      <w:pPr>
        <w:widowControl w:val="0"/>
        <w:autoSpaceDE w:val="0"/>
        <w:autoSpaceDN w:val="0"/>
        <w:adjustRightInd w:val="0"/>
        <w:ind w:left="360" w:hanging="360"/>
        <w:jc w:val="both"/>
      </w:pPr>
    </w:p>
    <w:p w14:paraId="09E806A4" w14:textId="77777777" w:rsidR="00AA118A" w:rsidRDefault="00AA118A" w:rsidP="00AA118A">
      <w:pPr>
        <w:widowControl w:val="0"/>
        <w:autoSpaceDE w:val="0"/>
        <w:autoSpaceDN w:val="0"/>
        <w:adjustRightInd w:val="0"/>
        <w:ind w:left="360" w:hanging="360"/>
        <w:jc w:val="both"/>
      </w:pPr>
      <w:r w:rsidRPr="008D2E23">
        <w:rPr>
          <w:lang w:val="fr-FR"/>
        </w:rPr>
        <w:t xml:space="preserve">Vimeux F., </w:t>
      </w:r>
      <w:proofErr w:type="spellStart"/>
      <w:r w:rsidRPr="008D2E23">
        <w:rPr>
          <w:lang w:val="fr-FR"/>
        </w:rPr>
        <w:t>Tremoy</w:t>
      </w:r>
      <w:proofErr w:type="spellEnd"/>
      <w:r w:rsidRPr="008D2E23">
        <w:rPr>
          <w:lang w:val="fr-FR"/>
        </w:rPr>
        <w:t xml:space="preserve"> G., Risi C., </w:t>
      </w:r>
      <w:proofErr w:type="spellStart"/>
      <w:r w:rsidRPr="008D2E23">
        <w:rPr>
          <w:lang w:val="fr-FR"/>
        </w:rPr>
        <w:t>Gallaire</w:t>
      </w:r>
      <w:proofErr w:type="spellEnd"/>
      <w:r w:rsidRPr="008D2E23">
        <w:rPr>
          <w:lang w:val="fr-FR"/>
        </w:rPr>
        <w:t xml:space="preserve"> R. 2011. </w:t>
      </w:r>
      <w:r w:rsidRPr="008D2E23">
        <w:t xml:space="preserve">A strong control of the South American </w:t>
      </w:r>
      <w:proofErr w:type="spellStart"/>
      <w:r w:rsidRPr="008D2E23">
        <w:t>SeeSaw</w:t>
      </w:r>
      <w:proofErr w:type="spellEnd"/>
      <w:r w:rsidRPr="008D2E23">
        <w:t xml:space="preserve"> on the intra-seasonal variability of the isotopic composition of precipitation in the Bolivian Andes. </w:t>
      </w:r>
      <w:r w:rsidRPr="008D2E23">
        <w:rPr>
          <w:i/>
          <w:iCs/>
        </w:rPr>
        <w:t>Earth and Planetary Science Letters, 307</w:t>
      </w:r>
      <w:r w:rsidRPr="008D2E23">
        <w:t xml:space="preserve">(1-2), 47–58. DOI: </w:t>
      </w:r>
      <w:r w:rsidRPr="007D6D17">
        <w:t>10.1016/j.epsl.2011.04.031</w:t>
      </w:r>
    </w:p>
    <w:p w14:paraId="2553761B" w14:textId="77777777" w:rsidR="00AA118A" w:rsidRPr="008D2E23" w:rsidRDefault="00AA118A" w:rsidP="00AA118A">
      <w:pPr>
        <w:widowControl w:val="0"/>
        <w:autoSpaceDE w:val="0"/>
        <w:autoSpaceDN w:val="0"/>
        <w:adjustRightInd w:val="0"/>
        <w:ind w:left="360" w:hanging="360"/>
        <w:jc w:val="both"/>
      </w:pPr>
    </w:p>
    <w:p w14:paraId="0DE6A9F3" w14:textId="77777777" w:rsidR="00AA118A" w:rsidRPr="008D2E23" w:rsidRDefault="00AA118A" w:rsidP="00AA118A">
      <w:pPr>
        <w:widowControl w:val="0"/>
        <w:autoSpaceDE w:val="0"/>
        <w:autoSpaceDN w:val="0"/>
        <w:adjustRightInd w:val="0"/>
        <w:ind w:left="360" w:hanging="360"/>
        <w:jc w:val="both"/>
      </w:pPr>
      <w:proofErr w:type="spellStart"/>
      <w:r w:rsidRPr="008D2E23">
        <w:t>Vitousek</w:t>
      </w:r>
      <w:proofErr w:type="spellEnd"/>
      <w:r w:rsidRPr="008D2E23">
        <w:t xml:space="preserve"> P.M. and Sanford R.L. 1986. Nutrient cycling in moist tropical forest.</w:t>
      </w:r>
      <w:r w:rsidRPr="008D2E23">
        <w:rPr>
          <w:i/>
          <w:iCs/>
        </w:rPr>
        <w:t xml:space="preserve"> Annual Review of Ecology and Systematics, 17</w:t>
      </w:r>
      <w:r w:rsidRPr="008D2E23">
        <w:t>, 137-167. DOI: 10.1146/annurev.es.17.110186.001033</w:t>
      </w:r>
    </w:p>
    <w:p w14:paraId="65129555" w14:textId="77777777" w:rsidR="00AA118A" w:rsidRPr="008D2E23" w:rsidRDefault="00AA118A" w:rsidP="00AA118A">
      <w:pPr>
        <w:widowControl w:val="0"/>
        <w:autoSpaceDE w:val="0"/>
        <w:autoSpaceDN w:val="0"/>
        <w:adjustRightInd w:val="0"/>
        <w:ind w:left="360" w:hanging="360"/>
        <w:jc w:val="both"/>
      </w:pPr>
    </w:p>
    <w:p w14:paraId="14F7D7B7" w14:textId="77777777" w:rsidR="00AA118A" w:rsidRPr="008D2E23" w:rsidRDefault="00AA118A" w:rsidP="00AA118A">
      <w:pPr>
        <w:widowControl w:val="0"/>
        <w:autoSpaceDE w:val="0"/>
        <w:autoSpaceDN w:val="0"/>
        <w:adjustRightInd w:val="0"/>
        <w:ind w:left="360" w:hanging="360"/>
        <w:jc w:val="both"/>
      </w:pPr>
      <w:proofErr w:type="spellStart"/>
      <w:r w:rsidRPr="008D2E23">
        <w:t>Viviroli</w:t>
      </w:r>
      <w:proofErr w:type="spellEnd"/>
      <w:r w:rsidRPr="008D2E23">
        <w:t xml:space="preserve"> D., Archer D.R., </w:t>
      </w:r>
      <w:proofErr w:type="spellStart"/>
      <w:r w:rsidRPr="008D2E23">
        <w:t>Buytaert</w:t>
      </w:r>
      <w:proofErr w:type="spellEnd"/>
      <w:r w:rsidRPr="008D2E23">
        <w:t xml:space="preserve"> W., Fowler H.J., Greenwood G.B., Hamlet A.F., Huang Y., </w:t>
      </w:r>
      <w:proofErr w:type="spellStart"/>
      <w:r w:rsidRPr="008D2E23">
        <w:t>Koboltschnig</w:t>
      </w:r>
      <w:proofErr w:type="spellEnd"/>
      <w:r w:rsidRPr="008D2E23">
        <w:t xml:space="preserve"> G., </w:t>
      </w:r>
      <w:proofErr w:type="spellStart"/>
      <w:r w:rsidRPr="008D2E23">
        <w:t>Litaor</w:t>
      </w:r>
      <w:proofErr w:type="spellEnd"/>
      <w:r w:rsidRPr="008D2E23">
        <w:t xml:space="preserve"> M.I., López-Moreno J.I., et al. 2011. Climate change and mountain water resources: overview and recommendations for research, management and policy. </w:t>
      </w:r>
      <w:proofErr w:type="spellStart"/>
      <w:r w:rsidRPr="008D2E23">
        <w:rPr>
          <w:i/>
          <w:iCs/>
        </w:rPr>
        <w:t>Hydrol</w:t>
      </w:r>
      <w:proofErr w:type="spellEnd"/>
      <w:r w:rsidRPr="008D2E23">
        <w:rPr>
          <w:i/>
          <w:iCs/>
        </w:rPr>
        <w:t>. Earth Syst. Sci.</w:t>
      </w:r>
      <w:r w:rsidRPr="008D2E23">
        <w:t xml:space="preserve">, </w:t>
      </w:r>
      <w:r w:rsidRPr="008D2E23">
        <w:rPr>
          <w:i/>
          <w:iCs/>
        </w:rPr>
        <w:t>15</w:t>
      </w:r>
      <w:r w:rsidRPr="008D2E23">
        <w:t>(2), 471–504. DOI: 10.5194/hess-15-471-2011</w:t>
      </w:r>
    </w:p>
    <w:p w14:paraId="031B484C" w14:textId="77777777" w:rsidR="00AA118A" w:rsidRPr="008D2E23" w:rsidRDefault="00AA118A" w:rsidP="00AA118A">
      <w:pPr>
        <w:widowControl w:val="0"/>
        <w:autoSpaceDE w:val="0"/>
        <w:autoSpaceDN w:val="0"/>
        <w:adjustRightInd w:val="0"/>
        <w:ind w:left="360" w:hanging="360"/>
        <w:jc w:val="both"/>
      </w:pPr>
    </w:p>
    <w:p w14:paraId="48B143A8" w14:textId="77777777" w:rsidR="00AA118A" w:rsidRPr="008D2E23" w:rsidRDefault="00AA118A" w:rsidP="00AA118A">
      <w:pPr>
        <w:widowControl w:val="0"/>
        <w:autoSpaceDE w:val="0"/>
        <w:autoSpaceDN w:val="0"/>
        <w:adjustRightInd w:val="0"/>
        <w:ind w:left="360" w:hanging="360"/>
        <w:jc w:val="both"/>
      </w:pPr>
      <w:r w:rsidRPr="008D2E23">
        <w:t xml:space="preserve">Volkmann T.H.M., </w:t>
      </w:r>
      <w:proofErr w:type="spellStart"/>
      <w:r w:rsidRPr="008D2E23">
        <w:t>Haberer</w:t>
      </w:r>
      <w:proofErr w:type="spellEnd"/>
      <w:r w:rsidRPr="008D2E23">
        <w:t xml:space="preserve"> K., Gessler A., </w:t>
      </w:r>
      <w:proofErr w:type="spellStart"/>
      <w:r w:rsidRPr="008D2E23">
        <w:t>Weiler</w:t>
      </w:r>
      <w:proofErr w:type="spellEnd"/>
      <w:r w:rsidRPr="008D2E23">
        <w:t xml:space="preserve"> M. 2016. High-resolution isotope measurements resolve rapid ecohydrological dynamics at the soil-plant interface.</w:t>
      </w:r>
      <w:r w:rsidRPr="008D2E23">
        <w:rPr>
          <w:i/>
          <w:iCs/>
        </w:rPr>
        <w:t xml:space="preserve"> New Phytologist, 210</w:t>
      </w:r>
      <w:r w:rsidRPr="008D2E23">
        <w:t>(3), 839–849. DOI: 10.1111/nph.13868</w:t>
      </w:r>
    </w:p>
    <w:p w14:paraId="537D58C7" w14:textId="77777777" w:rsidR="00AA118A" w:rsidRPr="008D2E23" w:rsidRDefault="00AA118A" w:rsidP="00AA118A">
      <w:pPr>
        <w:widowControl w:val="0"/>
        <w:autoSpaceDE w:val="0"/>
        <w:autoSpaceDN w:val="0"/>
        <w:adjustRightInd w:val="0"/>
        <w:ind w:left="360" w:hanging="360"/>
        <w:jc w:val="both"/>
      </w:pPr>
    </w:p>
    <w:p w14:paraId="0AC3A57C" w14:textId="77777777" w:rsidR="00AA118A" w:rsidRPr="008D2E23" w:rsidRDefault="00AA118A" w:rsidP="00AA118A">
      <w:pPr>
        <w:widowControl w:val="0"/>
        <w:autoSpaceDE w:val="0"/>
        <w:autoSpaceDN w:val="0"/>
        <w:adjustRightInd w:val="0"/>
        <w:ind w:left="360" w:hanging="360"/>
        <w:jc w:val="both"/>
      </w:pPr>
      <w:r w:rsidRPr="008D2E23">
        <w:t xml:space="preserve">Walker B., Carpenter S., </w:t>
      </w:r>
      <w:proofErr w:type="spellStart"/>
      <w:r w:rsidRPr="008D2E23">
        <w:t>Anderies</w:t>
      </w:r>
      <w:proofErr w:type="spellEnd"/>
      <w:r w:rsidRPr="008D2E23">
        <w:t xml:space="preserve"> J., Abel N., Cumming G., Janssen M., Lebel L., Norberg J., Peterson G.D., and Pritchard R. 2002. Resilience management in social-ecological systems: a working hypothesis for a participatory approach. </w:t>
      </w:r>
      <w:r w:rsidRPr="008D2E23">
        <w:rPr>
          <w:i/>
          <w:iCs/>
        </w:rPr>
        <w:t xml:space="preserve"> Conservation Ecology, </w:t>
      </w:r>
      <w:r w:rsidRPr="008D2E23">
        <w:t>6(1): 14.</w:t>
      </w:r>
    </w:p>
    <w:p w14:paraId="0EB03BB3" w14:textId="77777777" w:rsidR="00AA118A" w:rsidRPr="008D2E23" w:rsidRDefault="00AA118A" w:rsidP="00AA118A">
      <w:pPr>
        <w:widowControl w:val="0"/>
        <w:autoSpaceDE w:val="0"/>
        <w:autoSpaceDN w:val="0"/>
        <w:adjustRightInd w:val="0"/>
        <w:ind w:left="360" w:hanging="360"/>
        <w:jc w:val="both"/>
      </w:pPr>
    </w:p>
    <w:p w14:paraId="19EEF79B" w14:textId="77777777" w:rsidR="00AA118A" w:rsidRPr="008D2E23" w:rsidRDefault="00AA118A" w:rsidP="00AA118A">
      <w:pPr>
        <w:widowControl w:val="0"/>
        <w:autoSpaceDE w:val="0"/>
        <w:autoSpaceDN w:val="0"/>
        <w:adjustRightInd w:val="0"/>
        <w:ind w:left="360" w:hanging="360"/>
        <w:jc w:val="both"/>
      </w:pPr>
      <w:r w:rsidRPr="008D2E23">
        <w:t xml:space="preserve">Wilcox B.P. 2010. Transformative ecosystem change and ecohydrology: ushering in a new era for watershed management. </w:t>
      </w:r>
      <w:r w:rsidRPr="008D2E23">
        <w:rPr>
          <w:i/>
          <w:iCs/>
        </w:rPr>
        <w:t>Ecohydrology, 3</w:t>
      </w:r>
      <w:r w:rsidRPr="008D2E23">
        <w:t>(1), 126–130. DOI: 10.1002/eco.104</w:t>
      </w:r>
    </w:p>
    <w:p w14:paraId="7F9DA3E9" w14:textId="77777777" w:rsidR="00AA118A" w:rsidRPr="008D2E23" w:rsidRDefault="00AA118A" w:rsidP="00AA118A">
      <w:pPr>
        <w:widowControl w:val="0"/>
        <w:autoSpaceDE w:val="0"/>
        <w:autoSpaceDN w:val="0"/>
        <w:adjustRightInd w:val="0"/>
        <w:ind w:left="360" w:hanging="360"/>
        <w:jc w:val="both"/>
      </w:pPr>
    </w:p>
    <w:p w14:paraId="5DA62119" w14:textId="77777777" w:rsidR="00AA118A" w:rsidRPr="008D2E23" w:rsidRDefault="00AA118A" w:rsidP="00AA118A">
      <w:pPr>
        <w:widowControl w:val="0"/>
        <w:autoSpaceDE w:val="0"/>
        <w:autoSpaceDN w:val="0"/>
        <w:adjustRightInd w:val="0"/>
        <w:ind w:left="360" w:hanging="360"/>
        <w:jc w:val="both"/>
      </w:pPr>
      <w:r w:rsidRPr="008D2E23">
        <w:t xml:space="preserve">Williams D.G., Cable W., </w:t>
      </w:r>
      <w:proofErr w:type="spellStart"/>
      <w:r w:rsidRPr="008D2E23">
        <w:t>Hultine</w:t>
      </w:r>
      <w:proofErr w:type="spellEnd"/>
      <w:r w:rsidRPr="008D2E23">
        <w:t xml:space="preserve"> K., </w:t>
      </w:r>
      <w:proofErr w:type="spellStart"/>
      <w:r w:rsidRPr="008D2E23">
        <w:t>Hoedjes</w:t>
      </w:r>
      <w:proofErr w:type="spellEnd"/>
      <w:r w:rsidRPr="008D2E23">
        <w:t xml:space="preserve"> J.C.B., Yepez E.A., </w:t>
      </w:r>
      <w:proofErr w:type="spellStart"/>
      <w:r w:rsidRPr="008D2E23">
        <w:t>Simonneaux</w:t>
      </w:r>
      <w:proofErr w:type="spellEnd"/>
      <w:r w:rsidRPr="008D2E23">
        <w:t xml:space="preserve"> V., et al. 2004. Evapotranspiration components determined by stable isotope, sap flow and eddy covariance techniques. </w:t>
      </w:r>
      <w:r w:rsidRPr="008D2E23">
        <w:rPr>
          <w:i/>
          <w:iCs/>
        </w:rPr>
        <w:t>Agricultural and Forest Meteorology</w:t>
      </w:r>
      <w:r w:rsidRPr="008D2E23">
        <w:t xml:space="preserve">, </w:t>
      </w:r>
      <w:r w:rsidRPr="008D2E23">
        <w:rPr>
          <w:i/>
          <w:iCs/>
        </w:rPr>
        <w:t>125</w:t>
      </w:r>
      <w:r w:rsidRPr="008D2E23">
        <w:t>(3-4), 241–258. DOI: 10.1016/j.agrformet.2004.04.008</w:t>
      </w:r>
    </w:p>
    <w:p w14:paraId="495094DF" w14:textId="77777777" w:rsidR="00AA118A" w:rsidRPr="008D2E23" w:rsidRDefault="00AA118A" w:rsidP="00AA118A">
      <w:pPr>
        <w:widowControl w:val="0"/>
        <w:autoSpaceDE w:val="0"/>
        <w:autoSpaceDN w:val="0"/>
        <w:adjustRightInd w:val="0"/>
        <w:ind w:left="360" w:hanging="360"/>
        <w:jc w:val="both"/>
      </w:pPr>
    </w:p>
    <w:p w14:paraId="336C1238" w14:textId="77777777" w:rsidR="00AA118A" w:rsidRPr="008D2E23" w:rsidRDefault="00AA118A" w:rsidP="00AA118A">
      <w:pPr>
        <w:widowControl w:val="0"/>
        <w:autoSpaceDE w:val="0"/>
        <w:autoSpaceDN w:val="0"/>
        <w:adjustRightInd w:val="0"/>
        <w:ind w:left="360" w:hanging="360"/>
        <w:jc w:val="both"/>
      </w:pPr>
      <w:r w:rsidRPr="008D2E23">
        <w:t xml:space="preserve">Windhorst D., Waltz T., Timbe E., </w:t>
      </w:r>
      <w:proofErr w:type="spellStart"/>
      <w:r w:rsidRPr="008D2E23">
        <w:t>Frede</w:t>
      </w:r>
      <w:proofErr w:type="spellEnd"/>
      <w:r w:rsidRPr="008D2E23">
        <w:t xml:space="preserve"> H.-G., Breuer L. 2013. Impact of elevation and weather patterns on the isotopic composition of precipitation in a tropical montane rainforest. </w:t>
      </w:r>
      <w:r w:rsidRPr="008D2E23">
        <w:rPr>
          <w:i/>
          <w:iCs/>
        </w:rPr>
        <w:t>Hydrology and Earth System Sciences, 17</w:t>
      </w:r>
      <w:r w:rsidRPr="008D2E23">
        <w:t>(1), 409–419. DOI: 10.5194/hess-17-409-201</w:t>
      </w:r>
    </w:p>
    <w:p w14:paraId="5403B4B3" w14:textId="77777777" w:rsidR="00AA118A" w:rsidRPr="008D2E23" w:rsidRDefault="00AA118A" w:rsidP="00AA118A">
      <w:pPr>
        <w:widowControl w:val="0"/>
        <w:autoSpaceDE w:val="0"/>
        <w:autoSpaceDN w:val="0"/>
        <w:adjustRightInd w:val="0"/>
        <w:ind w:left="360" w:hanging="360"/>
        <w:jc w:val="both"/>
      </w:pPr>
    </w:p>
    <w:p w14:paraId="2D38265F" w14:textId="77777777" w:rsidR="00AA118A" w:rsidRPr="008D2E23" w:rsidRDefault="00AA118A" w:rsidP="00AA118A">
      <w:pPr>
        <w:widowControl w:val="0"/>
        <w:autoSpaceDE w:val="0"/>
        <w:autoSpaceDN w:val="0"/>
        <w:adjustRightInd w:val="0"/>
        <w:ind w:left="360" w:hanging="360"/>
        <w:jc w:val="both"/>
      </w:pPr>
      <w:r w:rsidRPr="008D2E23">
        <w:t xml:space="preserve">Windhorst D., Kraft P., Timbe E., </w:t>
      </w:r>
      <w:proofErr w:type="spellStart"/>
      <w:r w:rsidRPr="008D2E23">
        <w:t>Frede</w:t>
      </w:r>
      <w:proofErr w:type="spellEnd"/>
      <w:r w:rsidRPr="008D2E23">
        <w:t xml:space="preserve"> H.-G., Breuer L. 2014. Stable water isotope tracing </w:t>
      </w:r>
      <w:r w:rsidRPr="008D2E23">
        <w:lastRenderedPageBreak/>
        <w:t>through hydrological models for disentangling runoff generation processes at the hillslope scale.</w:t>
      </w:r>
      <w:r w:rsidRPr="008D2E23">
        <w:rPr>
          <w:i/>
          <w:iCs/>
        </w:rPr>
        <w:t xml:space="preserve"> Hydrology and Earth System Sciences, 18</w:t>
      </w:r>
      <w:r w:rsidRPr="008D2E23">
        <w:t>(10), 4113–4127. DOI: 10.5194/hess-18-4113-2014</w:t>
      </w:r>
    </w:p>
    <w:p w14:paraId="5E24E134" w14:textId="77777777" w:rsidR="00AA118A" w:rsidRPr="008D2E23" w:rsidRDefault="00AA118A" w:rsidP="00AA118A">
      <w:pPr>
        <w:widowControl w:val="0"/>
        <w:autoSpaceDE w:val="0"/>
        <w:autoSpaceDN w:val="0"/>
        <w:adjustRightInd w:val="0"/>
        <w:ind w:left="360" w:hanging="360"/>
        <w:jc w:val="both"/>
      </w:pPr>
    </w:p>
    <w:p w14:paraId="47E067CC" w14:textId="77777777" w:rsidR="00AA118A" w:rsidRDefault="00AA118A" w:rsidP="00AA118A">
      <w:pPr>
        <w:widowControl w:val="0"/>
        <w:autoSpaceDE w:val="0"/>
        <w:autoSpaceDN w:val="0"/>
        <w:adjustRightInd w:val="0"/>
        <w:ind w:left="360" w:hanging="360"/>
        <w:jc w:val="both"/>
      </w:pPr>
      <w:r w:rsidRPr="008D2E23">
        <w:t xml:space="preserve">Woodcock C.E., Allen R., Anderson M., </w:t>
      </w:r>
      <w:proofErr w:type="spellStart"/>
      <w:r w:rsidRPr="008D2E23">
        <w:t>Belward</w:t>
      </w:r>
      <w:proofErr w:type="spellEnd"/>
      <w:r w:rsidRPr="008D2E23">
        <w:t xml:space="preserve"> A., </w:t>
      </w:r>
      <w:proofErr w:type="spellStart"/>
      <w:r w:rsidRPr="008D2E23">
        <w:t>Bindschadler</w:t>
      </w:r>
      <w:proofErr w:type="spellEnd"/>
      <w:r w:rsidRPr="008D2E23">
        <w:t xml:space="preserve"> R., Cohen W., et al. 2008. Free access to Landsat imagery. </w:t>
      </w:r>
      <w:r w:rsidRPr="008D2E23">
        <w:rPr>
          <w:i/>
          <w:iCs/>
        </w:rPr>
        <w:t>Science</w:t>
      </w:r>
      <w:r w:rsidRPr="008D2E23">
        <w:t xml:space="preserve">, </w:t>
      </w:r>
      <w:r w:rsidRPr="008D2E23">
        <w:rPr>
          <w:i/>
          <w:iCs/>
        </w:rPr>
        <w:t>320</w:t>
      </w:r>
      <w:r w:rsidRPr="008D2E23">
        <w:t>(5879), 1011–1011a. DOI: 10.1126/science.320.5879.1011a</w:t>
      </w:r>
    </w:p>
    <w:p w14:paraId="06FAEA22" w14:textId="77777777" w:rsidR="00AA118A" w:rsidRDefault="00AA118A" w:rsidP="00AA118A">
      <w:pPr>
        <w:widowControl w:val="0"/>
        <w:autoSpaceDE w:val="0"/>
        <w:autoSpaceDN w:val="0"/>
        <w:adjustRightInd w:val="0"/>
        <w:ind w:left="360" w:hanging="360"/>
        <w:jc w:val="both"/>
      </w:pPr>
    </w:p>
    <w:p w14:paraId="62F4D8D7" w14:textId="77777777" w:rsidR="00AA118A" w:rsidRPr="008F1CAA" w:rsidRDefault="00AA118A" w:rsidP="00AA118A">
      <w:pPr>
        <w:pStyle w:val="CommentText"/>
        <w:rPr>
          <w:rFonts w:cs="Times New Roman"/>
          <w:sz w:val="24"/>
          <w:szCs w:val="24"/>
        </w:rPr>
      </w:pPr>
      <w:r w:rsidRPr="00B745CD">
        <w:rPr>
          <w:rFonts w:ascii="Times New Roman" w:hAnsi="Times New Roman" w:cs="Times New Roman"/>
          <w:sz w:val="24"/>
          <w:szCs w:val="24"/>
        </w:rPr>
        <w:t>World Wildlife Federation,</w:t>
      </w:r>
      <w:r w:rsidRPr="007D1CB4">
        <w:rPr>
          <w:rFonts w:ascii="Times New Roman" w:eastAsia="Times New Roman" w:hAnsi="Times New Roman" w:cs="Times New Roman"/>
          <w:sz w:val="24"/>
          <w:szCs w:val="24"/>
        </w:rPr>
        <w:t xml:space="preserve"> 2017. </w:t>
      </w:r>
      <w:hyperlink r:id="rId17" w:history="1">
        <w:r w:rsidRPr="007D1CB4">
          <w:rPr>
            <w:rStyle w:val="Hyperlink"/>
            <w:rFonts w:ascii="Times New Roman" w:eastAsia="Times New Roman" w:hAnsi="Times New Roman" w:cs="Times New Roman"/>
            <w:color w:val="auto"/>
            <w:sz w:val="24"/>
            <w:szCs w:val="24"/>
          </w:rPr>
          <w:t>https://www.worldwildlife.org/biomes</w:t>
        </w:r>
      </w:hyperlink>
    </w:p>
    <w:p w14:paraId="662F9CAD" w14:textId="77777777" w:rsidR="00AA118A" w:rsidRPr="008D2E23" w:rsidRDefault="00AA118A" w:rsidP="00AA118A">
      <w:pPr>
        <w:widowControl w:val="0"/>
        <w:autoSpaceDE w:val="0"/>
        <w:autoSpaceDN w:val="0"/>
        <w:adjustRightInd w:val="0"/>
        <w:ind w:left="360" w:hanging="360"/>
        <w:jc w:val="both"/>
      </w:pPr>
    </w:p>
    <w:p w14:paraId="4B9A7A41" w14:textId="77777777" w:rsidR="00AA118A" w:rsidRPr="008D2E23" w:rsidRDefault="00AA118A" w:rsidP="00AA118A">
      <w:pPr>
        <w:widowControl w:val="0"/>
        <w:autoSpaceDE w:val="0"/>
        <w:autoSpaceDN w:val="0"/>
        <w:adjustRightInd w:val="0"/>
        <w:ind w:left="360" w:hanging="360"/>
        <w:jc w:val="both"/>
      </w:pPr>
      <w:r w:rsidRPr="008D2E23">
        <w:t xml:space="preserve">Xu Z X., Gong T.L., and Li J.Y. 2008. Decadal trend of climate in the Tibetan Plateau—regional temperature and precipitation. </w:t>
      </w:r>
      <w:r w:rsidRPr="008D2E23">
        <w:rPr>
          <w:i/>
          <w:iCs/>
        </w:rPr>
        <w:t>Hydrological Processes</w:t>
      </w:r>
      <w:r w:rsidRPr="008D2E23">
        <w:t xml:space="preserve">, </w:t>
      </w:r>
      <w:r w:rsidRPr="008D2E23">
        <w:rPr>
          <w:i/>
          <w:iCs/>
        </w:rPr>
        <w:t>22</w:t>
      </w:r>
      <w:r w:rsidRPr="008D2E23">
        <w:t>(16), 3056–3065. DOI: 10.1002/hyp.6892</w:t>
      </w:r>
    </w:p>
    <w:p w14:paraId="0050EE8D" w14:textId="77777777" w:rsidR="00AA118A" w:rsidRPr="008D2E23" w:rsidRDefault="00AA118A" w:rsidP="00AA118A">
      <w:pPr>
        <w:widowControl w:val="0"/>
        <w:autoSpaceDE w:val="0"/>
        <w:autoSpaceDN w:val="0"/>
        <w:adjustRightInd w:val="0"/>
        <w:ind w:left="360" w:hanging="360"/>
        <w:jc w:val="both"/>
      </w:pPr>
    </w:p>
    <w:p w14:paraId="3BDC5005" w14:textId="77777777" w:rsidR="00AA118A" w:rsidRPr="008D2E23" w:rsidRDefault="00AA118A" w:rsidP="00AA118A">
      <w:pPr>
        <w:widowControl w:val="0"/>
        <w:autoSpaceDE w:val="0"/>
        <w:autoSpaceDN w:val="0"/>
        <w:adjustRightInd w:val="0"/>
        <w:ind w:left="360" w:hanging="360"/>
        <w:jc w:val="both"/>
      </w:pPr>
      <w:r w:rsidRPr="008D2E23">
        <w:t xml:space="preserve">Zeng N., Yoon J.-H., Marengo J.A., Subramaniam A., </w:t>
      </w:r>
      <w:proofErr w:type="spellStart"/>
      <w:r w:rsidRPr="008D2E23">
        <w:t>Nobre</w:t>
      </w:r>
      <w:proofErr w:type="spellEnd"/>
      <w:r w:rsidRPr="008D2E23">
        <w:t xml:space="preserve"> C.A., </w:t>
      </w:r>
      <w:proofErr w:type="spellStart"/>
      <w:r w:rsidRPr="008D2E23">
        <w:t>Mariotti</w:t>
      </w:r>
      <w:proofErr w:type="spellEnd"/>
      <w:r w:rsidRPr="008D2E23">
        <w:t xml:space="preserve"> A., and </w:t>
      </w:r>
      <w:proofErr w:type="spellStart"/>
      <w:r w:rsidRPr="008D2E23">
        <w:t>Neelin</w:t>
      </w:r>
      <w:proofErr w:type="spellEnd"/>
      <w:r w:rsidRPr="008D2E23">
        <w:t xml:space="preserve"> J.D. 2008. Causes and impacts of the 2005 Amazon drought. </w:t>
      </w:r>
      <w:r w:rsidRPr="008D2E23">
        <w:rPr>
          <w:i/>
          <w:iCs/>
        </w:rPr>
        <w:t>Environmental Research Letters</w:t>
      </w:r>
      <w:r w:rsidRPr="008D2E23">
        <w:t xml:space="preserve">, </w:t>
      </w:r>
      <w:r w:rsidRPr="008D2E23">
        <w:rPr>
          <w:i/>
          <w:iCs/>
        </w:rPr>
        <w:t>3</w:t>
      </w:r>
      <w:r w:rsidRPr="008D2E23">
        <w:t>(1), 014002. DOI: 10.1088/1748-9326/3/1/014002</w:t>
      </w:r>
    </w:p>
    <w:p w14:paraId="0DF69D86" w14:textId="77777777" w:rsidR="00AA118A" w:rsidRPr="008D2E23" w:rsidRDefault="00AA118A" w:rsidP="00AA118A">
      <w:pPr>
        <w:widowControl w:val="0"/>
        <w:autoSpaceDE w:val="0"/>
        <w:autoSpaceDN w:val="0"/>
        <w:adjustRightInd w:val="0"/>
        <w:ind w:left="360" w:hanging="360"/>
        <w:jc w:val="both"/>
      </w:pPr>
    </w:p>
    <w:p w14:paraId="4905C70A" w14:textId="77777777" w:rsidR="00AA118A" w:rsidRPr="008D2E23" w:rsidRDefault="00AA118A" w:rsidP="00AA118A">
      <w:pPr>
        <w:widowControl w:val="0"/>
        <w:autoSpaceDE w:val="0"/>
        <w:autoSpaceDN w:val="0"/>
        <w:adjustRightInd w:val="0"/>
        <w:ind w:left="360" w:hanging="360"/>
        <w:jc w:val="both"/>
      </w:pPr>
      <w:r w:rsidRPr="008D2E23">
        <w:t xml:space="preserve">Zhang K., de Almeida </w:t>
      </w:r>
      <w:proofErr w:type="spellStart"/>
      <w:r w:rsidRPr="008D2E23">
        <w:t>Castanho</w:t>
      </w:r>
      <w:proofErr w:type="spellEnd"/>
      <w:r w:rsidRPr="008D2E23">
        <w:t xml:space="preserve"> A.D., Galbraith D.R., </w:t>
      </w:r>
      <w:proofErr w:type="spellStart"/>
      <w:r w:rsidRPr="008D2E23">
        <w:t>Moghim</w:t>
      </w:r>
      <w:proofErr w:type="spellEnd"/>
      <w:r w:rsidRPr="008D2E23">
        <w:t xml:space="preserve"> S., Levine N.M., Bras R.L., Coe M.T., Costa M.H., </w:t>
      </w:r>
      <w:proofErr w:type="spellStart"/>
      <w:r w:rsidRPr="008D2E23">
        <w:t>Malhi</w:t>
      </w:r>
      <w:proofErr w:type="spellEnd"/>
      <w:r w:rsidRPr="008D2E23">
        <w:t xml:space="preserve"> Y., Longo M., et al. 2015. The fate of Amazonian ecosystems over the coming century arising from changes in climate, atmospheric CO</w:t>
      </w:r>
      <w:r w:rsidRPr="008D2E23">
        <w:rPr>
          <w:vertAlign w:val="subscript"/>
        </w:rPr>
        <w:t>2</w:t>
      </w:r>
      <w:r w:rsidRPr="008D2E23">
        <w:t xml:space="preserve">, and land use. </w:t>
      </w:r>
      <w:r w:rsidRPr="008D2E23">
        <w:rPr>
          <w:i/>
          <w:iCs/>
        </w:rPr>
        <w:t>Global Change Biology, 21</w:t>
      </w:r>
      <w:r w:rsidRPr="008D2E23">
        <w:t>(7), 2569–2587. DOI: 10.1111/gcb.12903</w:t>
      </w:r>
    </w:p>
    <w:p w14:paraId="7DB1AEA9" w14:textId="77777777" w:rsidR="00AA118A" w:rsidRPr="008D2E23" w:rsidRDefault="00AA118A" w:rsidP="00AA118A">
      <w:pPr>
        <w:widowControl w:val="0"/>
        <w:autoSpaceDE w:val="0"/>
        <w:autoSpaceDN w:val="0"/>
        <w:adjustRightInd w:val="0"/>
        <w:ind w:left="360" w:hanging="360"/>
        <w:jc w:val="both"/>
      </w:pPr>
    </w:p>
    <w:p w14:paraId="2486760B" w14:textId="77777777" w:rsidR="00AA118A" w:rsidRPr="008D2E23" w:rsidRDefault="00AA118A" w:rsidP="00AA118A">
      <w:pPr>
        <w:widowControl w:val="0"/>
        <w:autoSpaceDE w:val="0"/>
        <w:autoSpaceDN w:val="0"/>
        <w:adjustRightInd w:val="0"/>
        <w:ind w:left="360" w:hanging="360"/>
        <w:jc w:val="both"/>
      </w:pPr>
      <w:proofErr w:type="spellStart"/>
      <w:r w:rsidRPr="008D2E23">
        <w:t>Zulkafli</w:t>
      </w:r>
      <w:proofErr w:type="spellEnd"/>
      <w:r w:rsidRPr="008D2E23">
        <w:t xml:space="preserve"> Z., </w:t>
      </w:r>
      <w:proofErr w:type="spellStart"/>
      <w:r w:rsidRPr="008D2E23">
        <w:t>Buytaert</w:t>
      </w:r>
      <w:proofErr w:type="spellEnd"/>
      <w:r w:rsidRPr="008D2E23">
        <w:t xml:space="preserve"> W., </w:t>
      </w:r>
      <w:proofErr w:type="spellStart"/>
      <w:r w:rsidRPr="008D2E23">
        <w:t>Manz</w:t>
      </w:r>
      <w:proofErr w:type="spellEnd"/>
      <w:r w:rsidRPr="008D2E23">
        <w:t xml:space="preserve"> B., Rosas C.V., Willems P., </w:t>
      </w:r>
      <w:proofErr w:type="spellStart"/>
      <w:r w:rsidRPr="008D2E23">
        <w:t>Lavado-Casimiro</w:t>
      </w:r>
      <w:proofErr w:type="spellEnd"/>
      <w:r w:rsidRPr="008D2E23">
        <w:t xml:space="preserve"> W., et al. 2016. Projected increases in the annual flood pulse of the Western Amazon. </w:t>
      </w:r>
      <w:r w:rsidRPr="008D2E23">
        <w:rPr>
          <w:i/>
          <w:iCs/>
        </w:rPr>
        <w:t>Environmental Research Letters</w:t>
      </w:r>
      <w:r w:rsidRPr="008D2E23">
        <w:t xml:space="preserve">, </w:t>
      </w:r>
      <w:r w:rsidRPr="008D2E23">
        <w:rPr>
          <w:i/>
          <w:iCs/>
        </w:rPr>
        <w:t>11</w:t>
      </w:r>
      <w:r w:rsidRPr="008D2E23">
        <w:t xml:space="preserve">(1), 014013. DOI: </w:t>
      </w:r>
      <w:r w:rsidRPr="007D6D17">
        <w:t>10.1088/1748-9326/11/1/014013</w:t>
      </w:r>
      <w:r w:rsidRPr="008D2E23">
        <w:t xml:space="preserve"> </w:t>
      </w:r>
    </w:p>
    <w:p w14:paraId="556B4628" w14:textId="77777777" w:rsidR="00AA118A" w:rsidRPr="00AD33CE" w:rsidRDefault="00AA118A" w:rsidP="00AA118A">
      <w:pPr>
        <w:spacing w:after="160" w:line="259" w:lineRule="auto"/>
      </w:pPr>
    </w:p>
    <w:p w14:paraId="31588EF2" w14:textId="377A0E3A" w:rsidR="006F06E8" w:rsidRDefault="006F06E8">
      <w:pPr>
        <w:spacing w:after="160" w:line="259" w:lineRule="auto"/>
      </w:pPr>
      <w:r>
        <w:br w:type="page"/>
      </w:r>
    </w:p>
    <w:p w14:paraId="2F1A3BC2" w14:textId="77777777" w:rsidR="006F06E8" w:rsidRDefault="006F06E8" w:rsidP="006F06E8">
      <w:pPr>
        <w:widowControl w:val="0"/>
        <w:autoSpaceDE w:val="0"/>
        <w:autoSpaceDN w:val="0"/>
        <w:adjustRightInd w:val="0"/>
        <w:jc w:val="both"/>
      </w:pPr>
    </w:p>
    <w:p w14:paraId="1C735493" w14:textId="77777777" w:rsidR="006F06E8" w:rsidRDefault="006F06E8" w:rsidP="006F06E8">
      <w:pPr>
        <w:widowControl w:val="0"/>
        <w:autoSpaceDE w:val="0"/>
        <w:autoSpaceDN w:val="0"/>
        <w:adjustRightInd w:val="0"/>
        <w:jc w:val="both"/>
      </w:pPr>
    </w:p>
    <w:p w14:paraId="0F804FBD" w14:textId="77777777" w:rsidR="006F06E8" w:rsidRDefault="006F06E8" w:rsidP="006F06E8">
      <w:pPr>
        <w:widowControl w:val="0"/>
        <w:autoSpaceDE w:val="0"/>
        <w:autoSpaceDN w:val="0"/>
        <w:adjustRightInd w:val="0"/>
        <w:jc w:val="both"/>
      </w:pPr>
    </w:p>
    <w:p w14:paraId="487FD250" w14:textId="77777777" w:rsidR="006F06E8" w:rsidRDefault="006F06E8" w:rsidP="006F06E8">
      <w:pPr>
        <w:widowControl w:val="0"/>
        <w:autoSpaceDE w:val="0"/>
        <w:autoSpaceDN w:val="0"/>
        <w:adjustRightInd w:val="0"/>
        <w:jc w:val="both"/>
      </w:pPr>
      <w:r w:rsidRPr="00706E95">
        <w:rPr>
          <w:noProof/>
        </w:rPr>
        <w:drawing>
          <wp:inline distT="0" distB="0" distL="0" distR="0" wp14:anchorId="423E6DF3" wp14:editId="700CDAB7">
            <wp:extent cx="3657600" cy="3657600"/>
            <wp:effectExtent l="0" t="0" r="0" b="0"/>
            <wp:docPr id="5" name="Picture 5" descr="Macintosh HD:Users:cwright:Google Drive:WORKING:2.Manuscript:Fig1_wr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wright:Google Drive:WORKING:2.Manuscript:Fig1_wright.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6AB419EE" w14:textId="77777777" w:rsidR="006F06E8" w:rsidRDefault="006F06E8" w:rsidP="006F06E8">
      <w:pPr>
        <w:widowControl w:val="0"/>
        <w:autoSpaceDE w:val="0"/>
        <w:autoSpaceDN w:val="0"/>
        <w:adjustRightInd w:val="0"/>
        <w:jc w:val="both"/>
      </w:pPr>
    </w:p>
    <w:p w14:paraId="1A53BB9F" w14:textId="77777777" w:rsidR="006F06E8" w:rsidRPr="00CF320F" w:rsidRDefault="006F06E8" w:rsidP="006F06E8">
      <w:pPr>
        <w:widowControl w:val="0"/>
        <w:autoSpaceDE w:val="0"/>
        <w:autoSpaceDN w:val="0"/>
        <w:adjustRightInd w:val="0"/>
        <w:jc w:val="both"/>
        <w:rPr>
          <w:i/>
        </w:rPr>
      </w:pPr>
      <w:r w:rsidRPr="00CF320F">
        <w:t xml:space="preserve">Figure 1. Numbers of studies published since 1945 for different environments (defined </w:t>
      </w:r>
      <w:proofErr w:type="gramStart"/>
      <w:r w:rsidRPr="00CF320F">
        <w:t>on the basis of</w:t>
      </w:r>
      <w:proofErr w:type="gramEnd"/>
      <w:r w:rsidRPr="00CF320F">
        <w:t xml:space="preserve"> climate conditions; the Dry category includes arid and semiarid environments, and the Temperate category includes Mediterranean, subtropical, and highland environments [cf. </w:t>
      </w:r>
      <w:proofErr w:type="spellStart"/>
      <w:r w:rsidRPr="00CF320F">
        <w:t>Kottek</w:t>
      </w:r>
      <w:proofErr w:type="spellEnd"/>
      <w:r w:rsidRPr="00CF320F">
        <w:t xml:space="preserve"> </w:t>
      </w:r>
      <w:r w:rsidRPr="00CF320F">
        <w:rPr>
          <w:i/>
        </w:rPr>
        <w:t>et al</w:t>
      </w:r>
      <w:r w:rsidRPr="00CF320F">
        <w:t xml:space="preserve">., 2006]). The x-axis shows the keywords used in the literature search (Web of Science, date of search January 16, 2017). </w:t>
      </w:r>
    </w:p>
    <w:p w14:paraId="1951756A" w14:textId="77777777" w:rsidR="006F06E8" w:rsidRDefault="006F06E8" w:rsidP="006F06E8">
      <w:pPr>
        <w:widowControl w:val="0"/>
        <w:autoSpaceDE w:val="0"/>
        <w:autoSpaceDN w:val="0"/>
        <w:adjustRightInd w:val="0"/>
        <w:spacing w:line="360" w:lineRule="auto"/>
        <w:jc w:val="both"/>
      </w:pPr>
    </w:p>
    <w:p w14:paraId="65123541" w14:textId="77777777" w:rsidR="006F06E8" w:rsidRDefault="006F06E8" w:rsidP="006F06E8">
      <w:pPr>
        <w:widowControl w:val="0"/>
        <w:autoSpaceDE w:val="0"/>
        <w:autoSpaceDN w:val="0"/>
        <w:adjustRightInd w:val="0"/>
        <w:spacing w:line="360" w:lineRule="auto"/>
        <w:jc w:val="both"/>
      </w:pPr>
    </w:p>
    <w:p w14:paraId="0691DEFA" w14:textId="77777777" w:rsidR="006F06E8" w:rsidRDefault="006F06E8" w:rsidP="006F06E8">
      <w:pPr>
        <w:widowControl w:val="0"/>
        <w:autoSpaceDE w:val="0"/>
        <w:autoSpaceDN w:val="0"/>
        <w:adjustRightInd w:val="0"/>
        <w:spacing w:line="360" w:lineRule="auto"/>
        <w:jc w:val="both"/>
      </w:pPr>
      <w:r>
        <w:rPr>
          <w:noProof/>
        </w:rPr>
        <w:lastRenderedPageBreak/>
        <w:drawing>
          <wp:inline distT="0" distB="0" distL="0" distR="0" wp14:anchorId="382F9DB6" wp14:editId="15C21314">
            <wp:extent cx="5943600" cy="6541770"/>
            <wp:effectExtent l="0" t="0" r="0" b="11430"/>
            <wp:docPr id="6" name="Picture 6" descr="Macintosh HD:Users:cwright:Google Drive:WORKING:2.Manuscript:Fig2_wrigh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wright:Google Drive:WORKING:2.Manuscript:Fig2_wright.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541770"/>
                    </a:xfrm>
                    <a:prstGeom prst="rect">
                      <a:avLst/>
                    </a:prstGeom>
                    <a:noFill/>
                    <a:ln>
                      <a:noFill/>
                    </a:ln>
                  </pic:spPr>
                </pic:pic>
              </a:graphicData>
            </a:graphic>
          </wp:inline>
        </w:drawing>
      </w:r>
    </w:p>
    <w:p w14:paraId="2523C090" w14:textId="77777777" w:rsidR="006F06E8" w:rsidRPr="00706E95" w:rsidRDefault="006F06E8" w:rsidP="006F06E8">
      <w:pPr>
        <w:jc w:val="both"/>
      </w:pPr>
      <w:r>
        <w:t>Figure 2. E</w:t>
      </w:r>
      <w:r w:rsidRPr="003D5DC7">
        <w:t>cological and hydrologic</w:t>
      </w:r>
      <w:r>
        <w:t>al studies published since 1997</w:t>
      </w:r>
      <w:r w:rsidRPr="003D5DC7">
        <w:t xml:space="preserve"> </w:t>
      </w:r>
      <w:r>
        <w:t xml:space="preserve">by researchers affiliated with organizations from </w:t>
      </w:r>
      <w:r w:rsidRPr="003D5DC7">
        <w:t>tropical vs</w:t>
      </w:r>
      <w:r>
        <w:t>.</w:t>
      </w:r>
      <w:r w:rsidRPr="003D5DC7">
        <w:t xml:space="preserve"> non-tropical regions (from Web of Science—data obtained August 26, 2016, based on keywords </w:t>
      </w:r>
      <w:r w:rsidRPr="003D5DC7">
        <w:rPr>
          <w:i/>
        </w:rPr>
        <w:t>plant</w:t>
      </w:r>
      <w:r w:rsidRPr="003D5DC7">
        <w:t xml:space="preserve">, </w:t>
      </w:r>
      <w:r w:rsidRPr="003D5DC7">
        <w:rPr>
          <w:i/>
        </w:rPr>
        <w:t>water</w:t>
      </w:r>
      <w:r w:rsidRPr="003D5DC7">
        <w:t xml:space="preserve">, and </w:t>
      </w:r>
      <w:r w:rsidRPr="003D5DC7">
        <w:rPr>
          <w:i/>
        </w:rPr>
        <w:t>soil</w:t>
      </w:r>
      <w:r w:rsidRPr="003D5DC7">
        <w:t xml:space="preserve">). The bar chart shows the distribution </w:t>
      </w:r>
      <w:r>
        <w:t xml:space="preserve">of the 515 studies published </w:t>
      </w:r>
      <w:r w:rsidRPr="004B3BC3">
        <w:t>by researchers affiliated with organizations based in tropical countries</w:t>
      </w:r>
      <w:r>
        <w:t>,</w:t>
      </w:r>
      <w:r w:rsidRPr="003D5DC7">
        <w:t xml:space="preserve"> by region.</w:t>
      </w:r>
      <w:r>
        <w:br w:type="page"/>
      </w:r>
    </w:p>
    <w:p w14:paraId="679F2070" w14:textId="77777777" w:rsidR="006F06E8" w:rsidRDefault="006F06E8" w:rsidP="006F06E8"/>
    <w:p w14:paraId="5EAC5781" w14:textId="77777777" w:rsidR="006F06E8" w:rsidRDefault="006F06E8" w:rsidP="006F06E8">
      <w:r>
        <w:rPr>
          <w:noProof/>
        </w:rPr>
        <w:drawing>
          <wp:inline distT="0" distB="0" distL="0" distR="0" wp14:anchorId="5162B670" wp14:editId="52FDCE2A">
            <wp:extent cx="5932170" cy="1617980"/>
            <wp:effectExtent l="0" t="0" r="11430" b="7620"/>
            <wp:docPr id="7" name="Picture 7" descr="Macintosh HD:Users:cwright:Google Drive:WORKING:2.Manuscript:Fig3_wrigh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wright:Google Drive:WORKING:2.Manuscript:Fig3_wright.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70" cy="1617980"/>
                    </a:xfrm>
                    <a:prstGeom prst="rect">
                      <a:avLst/>
                    </a:prstGeom>
                    <a:noFill/>
                    <a:ln>
                      <a:noFill/>
                    </a:ln>
                  </pic:spPr>
                </pic:pic>
              </a:graphicData>
            </a:graphic>
          </wp:inline>
        </w:drawing>
      </w:r>
    </w:p>
    <w:p w14:paraId="14A5E282" w14:textId="77777777" w:rsidR="006F06E8" w:rsidRDefault="006F06E8" w:rsidP="006F06E8">
      <w:r w:rsidRPr="003D5DC7">
        <w:t>Figure 3. Tropical biomes are distributed roughly between 23°28’N and 23°28’S. “Other” includes temperate and wetland biome types, not discussed in the text.</w:t>
      </w:r>
      <w:r w:rsidRPr="003D5DC7">
        <w:rPr>
          <w:b/>
          <w:i/>
        </w:rPr>
        <w:t xml:space="preserve"> </w:t>
      </w:r>
      <w:r w:rsidRPr="003D5DC7">
        <w:t>Modified from TNC</w:t>
      </w:r>
      <w:r w:rsidRPr="003D5DC7">
        <w:rPr>
          <w:b/>
        </w:rPr>
        <w:t>,</w:t>
      </w:r>
      <w:r w:rsidRPr="003D5DC7">
        <w:t xml:space="preserve"> 2009.</w:t>
      </w:r>
      <w:r w:rsidRPr="00911EF1">
        <w:t xml:space="preserve"> </w:t>
      </w:r>
    </w:p>
    <w:p w14:paraId="3AEF4542" w14:textId="77777777" w:rsidR="006F06E8" w:rsidRDefault="006F06E8" w:rsidP="006F06E8">
      <w:pPr>
        <w:widowControl w:val="0"/>
        <w:autoSpaceDE w:val="0"/>
        <w:autoSpaceDN w:val="0"/>
        <w:adjustRightInd w:val="0"/>
        <w:spacing w:line="360" w:lineRule="auto"/>
        <w:jc w:val="both"/>
      </w:pPr>
    </w:p>
    <w:p w14:paraId="0840B904" w14:textId="77777777" w:rsidR="006F06E8" w:rsidRDefault="006F06E8" w:rsidP="006F06E8">
      <w:pPr>
        <w:widowControl w:val="0"/>
        <w:autoSpaceDE w:val="0"/>
        <w:autoSpaceDN w:val="0"/>
        <w:adjustRightInd w:val="0"/>
        <w:spacing w:line="360" w:lineRule="auto"/>
        <w:jc w:val="both"/>
      </w:pPr>
    </w:p>
    <w:p w14:paraId="36067F3B" w14:textId="77777777" w:rsidR="006F06E8" w:rsidRPr="00AD33CE" w:rsidRDefault="006F06E8" w:rsidP="006F06E8">
      <w:pPr>
        <w:widowControl w:val="0"/>
        <w:autoSpaceDE w:val="0"/>
        <w:autoSpaceDN w:val="0"/>
        <w:adjustRightInd w:val="0"/>
        <w:spacing w:line="360" w:lineRule="auto"/>
        <w:jc w:val="both"/>
      </w:pPr>
      <w:r>
        <w:rPr>
          <w:noProof/>
        </w:rPr>
        <w:drawing>
          <wp:inline distT="0" distB="0" distL="0" distR="0" wp14:anchorId="6DDAF52D" wp14:editId="03FCA9FA">
            <wp:extent cx="5943600" cy="3341370"/>
            <wp:effectExtent l="0" t="0" r="0" b="11430"/>
            <wp:docPr id="8" name="Picture 8" descr="Macintosh HD:Users:cwright:Google Drive:WORKING:2.Manuscript:Fig4_wr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wright:Google Drive:WORKING:2.Manuscript:Fig4_wright.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324BDDCA" w14:textId="77777777" w:rsidR="006F06E8" w:rsidRPr="00706E95" w:rsidRDefault="006F06E8" w:rsidP="006F06E8">
      <w:pPr>
        <w:rPr>
          <w:strike/>
        </w:rPr>
      </w:pPr>
      <w:r>
        <w:t xml:space="preserve">Figure 4. </w:t>
      </w:r>
      <w:r w:rsidRPr="00706E95">
        <w:t xml:space="preserve">Conceptualization of how society functions as both the driver of transformative change </w:t>
      </w:r>
      <w:proofErr w:type="gramStart"/>
      <w:r w:rsidRPr="00706E95">
        <w:t>and also</w:t>
      </w:r>
      <w:proofErr w:type="gramEnd"/>
      <w:r w:rsidRPr="00706E95">
        <w:t xml:space="preserve"> the source of solutions.  </w:t>
      </w:r>
    </w:p>
    <w:p w14:paraId="238862AE" w14:textId="77777777" w:rsidR="006F06E8" w:rsidRPr="003D5DC7" w:rsidRDefault="006F06E8" w:rsidP="006F06E8">
      <w:pPr>
        <w:rPr>
          <w:b/>
          <w:i/>
          <w:color w:val="008000"/>
        </w:rPr>
      </w:pPr>
    </w:p>
    <w:p w14:paraId="60808A21" w14:textId="77777777" w:rsidR="002C207F" w:rsidRPr="00AD33CE" w:rsidRDefault="002C207F" w:rsidP="007D6D17">
      <w:pPr>
        <w:spacing w:after="160" w:line="259" w:lineRule="auto"/>
      </w:pPr>
    </w:p>
    <w:sectPr w:rsidR="002C207F" w:rsidRPr="00AD33CE" w:rsidSect="00BB0B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D1E05" w14:textId="77777777" w:rsidR="00BA3F2F" w:rsidRDefault="00BA3F2F" w:rsidP="00282752">
      <w:r>
        <w:separator/>
      </w:r>
    </w:p>
  </w:endnote>
  <w:endnote w:type="continuationSeparator" w:id="0">
    <w:p w14:paraId="044F6C6D" w14:textId="77777777" w:rsidR="00BA3F2F" w:rsidRDefault="00BA3F2F" w:rsidP="00282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02FF" w:usb1="5000785B" w:usb2="00000000" w:usb3="00000000" w:csb0="0000019F" w:csb1="00000000"/>
  </w:font>
  <w:font w:name="Menlo Regular">
    <w:charset w:val="00"/>
    <w:family w:val="auto"/>
    <w:pitch w:val="variable"/>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97167" w14:textId="77777777" w:rsidR="00BA3F2F" w:rsidRDefault="00BA3F2F" w:rsidP="00282752">
      <w:r>
        <w:separator/>
      </w:r>
    </w:p>
  </w:footnote>
  <w:footnote w:type="continuationSeparator" w:id="0">
    <w:p w14:paraId="153B075E" w14:textId="77777777" w:rsidR="00BA3F2F" w:rsidRDefault="00BA3F2F" w:rsidP="00282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670CF"/>
    <w:multiLevelType w:val="hybridMultilevel"/>
    <w:tmpl w:val="F98273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6B64ED5"/>
    <w:multiLevelType w:val="hybridMultilevel"/>
    <w:tmpl w:val="323EC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A50101"/>
    <w:multiLevelType w:val="multilevel"/>
    <w:tmpl w:val="498E436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667731AC"/>
    <w:multiLevelType w:val="multilevel"/>
    <w:tmpl w:val="197855A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394"/>
    <w:rsid w:val="0000291A"/>
    <w:rsid w:val="00006FE8"/>
    <w:rsid w:val="000071A8"/>
    <w:rsid w:val="00007DA6"/>
    <w:rsid w:val="0001165E"/>
    <w:rsid w:val="00016A06"/>
    <w:rsid w:val="00022507"/>
    <w:rsid w:val="00030A16"/>
    <w:rsid w:val="00030F2D"/>
    <w:rsid w:val="00031475"/>
    <w:rsid w:val="00042A2D"/>
    <w:rsid w:val="00042DCB"/>
    <w:rsid w:val="000462F7"/>
    <w:rsid w:val="000502E5"/>
    <w:rsid w:val="000517F3"/>
    <w:rsid w:val="00061EC3"/>
    <w:rsid w:val="000712F0"/>
    <w:rsid w:val="00073708"/>
    <w:rsid w:val="0007382D"/>
    <w:rsid w:val="00080111"/>
    <w:rsid w:val="00086240"/>
    <w:rsid w:val="00090836"/>
    <w:rsid w:val="00091388"/>
    <w:rsid w:val="000A10E9"/>
    <w:rsid w:val="000A1DA3"/>
    <w:rsid w:val="000A322D"/>
    <w:rsid w:val="000A6E31"/>
    <w:rsid w:val="000B3AFA"/>
    <w:rsid w:val="000B5ED8"/>
    <w:rsid w:val="000C1077"/>
    <w:rsid w:val="000C1F88"/>
    <w:rsid w:val="000C68A4"/>
    <w:rsid w:val="000C7263"/>
    <w:rsid w:val="000C7622"/>
    <w:rsid w:val="000D05EE"/>
    <w:rsid w:val="000D0745"/>
    <w:rsid w:val="000D1651"/>
    <w:rsid w:val="000D292F"/>
    <w:rsid w:val="000D3428"/>
    <w:rsid w:val="000D4481"/>
    <w:rsid w:val="000D6C62"/>
    <w:rsid w:val="000E1C0B"/>
    <w:rsid w:val="000E3DBA"/>
    <w:rsid w:val="000E464C"/>
    <w:rsid w:val="000F04B3"/>
    <w:rsid w:val="000F3095"/>
    <w:rsid w:val="000F37A8"/>
    <w:rsid w:val="000F6869"/>
    <w:rsid w:val="000F7525"/>
    <w:rsid w:val="000F7D29"/>
    <w:rsid w:val="001004E4"/>
    <w:rsid w:val="001048CA"/>
    <w:rsid w:val="00105A32"/>
    <w:rsid w:val="00105D89"/>
    <w:rsid w:val="001118A4"/>
    <w:rsid w:val="0011656B"/>
    <w:rsid w:val="001210F5"/>
    <w:rsid w:val="00121936"/>
    <w:rsid w:val="00130A1B"/>
    <w:rsid w:val="00136091"/>
    <w:rsid w:val="00136AAB"/>
    <w:rsid w:val="00142182"/>
    <w:rsid w:val="00144B31"/>
    <w:rsid w:val="00145D5A"/>
    <w:rsid w:val="00147FA2"/>
    <w:rsid w:val="0015498B"/>
    <w:rsid w:val="0015536E"/>
    <w:rsid w:val="00157BF1"/>
    <w:rsid w:val="00161BAF"/>
    <w:rsid w:val="00163080"/>
    <w:rsid w:val="0017455C"/>
    <w:rsid w:val="0017590D"/>
    <w:rsid w:val="00180659"/>
    <w:rsid w:val="001838F0"/>
    <w:rsid w:val="00186A13"/>
    <w:rsid w:val="00187484"/>
    <w:rsid w:val="00191362"/>
    <w:rsid w:val="00192476"/>
    <w:rsid w:val="00194EF0"/>
    <w:rsid w:val="00196267"/>
    <w:rsid w:val="001A1E1A"/>
    <w:rsid w:val="001A216F"/>
    <w:rsid w:val="001A33FD"/>
    <w:rsid w:val="001A54A4"/>
    <w:rsid w:val="001B0088"/>
    <w:rsid w:val="001B4715"/>
    <w:rsid w:val="001B5239"/>
    <w:rsid w:val="001B55C6"/>
    <w:rsid w:val="001B5A8C"/>
    <w:rsid w:val="001B7A33"/>
    <w:rsid w:val="001C2BB0"/>
    <w:rsid w:val="001D28E3"/>
    <w:rsid w:val="001D503D"/>
    <w:rsid w:val="001E4FDB"/>
    <w:rsid w:val="001F0293"/>
    <w:rsid w:val="001F2FD9"/>
    <w:rsid w:val="001F3492"/>
    <w:rsid w:val="001F3DB8"/>
    <w:rsid w:val="001F5C81"/>
    <w:rsid w:val="001F6FC2"/>
    <w:rsid w:val="00202F1A"/>
    <w:rsid w:val="00204445"/>
    <w:rsid w:val="00207179"/>
    <w:rsid w:val="00215306"/>
    <w:rsid w:val="00215561"/>
    <w:rsid w:val="00216AE7"/>
    <w:rsid w:val="00223ACB"/>
    <w:rsid w:val="002250AE"/>
    <w:rsid w:val="00226A0F"/>
    <w:rsid w:val="00235476"/>
    <w:rsid w:val="002354DE"/>
    <w:rsid w:val="00240042"/>
    <w:rsid w:val="00243639"/>
    <w:rsid w:val="00244840"/>
    <w:rsid w:val="00245CF1"/>
    <w:rsid w:val="002537B7"/>
    <w:rsid w:val="00256BCC"/>
    <w:rsid w:val="00260CFA"/>
    <w:rsid w:val="00262558"/>
    <w:rsid w:val="00264D08"/>
    <w:rsid w:val="00265EE5"/>
    <w:rsid w:val="00271871"/>
    <w:rsid w:val="002721B0"/>
    <w:rsid w:val="00273F54"/>
    <w:rsid w:val="00274E89"/>
    <w:rsid w:val="002751D6"/>
    <w:rsid w:val="00275BD5"/>
    <w:rsid w:val="00282752"/>
    <w:rsid w:val="0028768A"/>
    <w:rsid w:val="00290453"/>
    <w:rsid w:val="002928CF"/>
    <w:rsid w:val="00294D67"/>
    <w:rsid w:val="002A2345"/>
    <w:rsid w:val="002A327C"/>
    <w:rsid w:val="002A5D85"/>
    <w:rsid w:val="002B147B"/>
    <w:rsid w:val="002B2FBF"/>
    <w:rsid w:val="002C207F"/>
    <w:rsid w:val="002C5DA8"/>
    <w:rsid w:val="002C65BD"/>
    <w:rsid w:val="002D1E19"/>
    <w:rsid w:val="002D61A0"/>
    <w:rsid w:val="002E2D1D"/>
    <w:rsid w:val="002E35B2"/>
    <w:rsid w:val="002E636A"/>
    <w:rsid w:val="002F4DDF"/>
    <w:rsid w:val="0031077D"/>
    <w:rsid w:val="003111E2"/>
    <w:rsid w:val="00313C1D"/>
    <w:rsid w:val="00314572"/>
    <w:rsid w:val="00317668"/>
    <w:rsid w:val="0032003D"/>
    <w:rsid w:val="00320127"/>
    <w:rsid w:val="00320D6E"/>
    <w:rsid w:val="003212E9"/>
    <w:rsid w:val="00321A44"/>
    <w:rsid w:val="00321A92"/>
    <w:rsid w:val="00323122"/>
    <w:rsid w:val="003233F8"/>
    <w:rsid w:val="0032430B"/>
    <w:rsid w:val="00324C26"/>
    <w:rsid w:val="00330A36"/>
    <w:rsid w:val="00330B12"/>
    <w:rsid w:val="00332440"/>
    <w:rsid w:val="00336484"/>
    <w:rsid w:val="00341D9C"/>
    <w:rsid w:val="00343FC8"/>
    <w:rsid w:val="00354442"/>
    <w:rsid w:val="00356037"/>
    <w:rsid w:val="00356E8A"/>
    <w:rsid w:val="00357B01"/>
    <w:rsid w:val="00362AE7"/>
    <w:rsid w:val="00363190"/>
    <w:rsid w:val="0036393B"/>
    <w:rsid w:val="003668A2"/>
    <w:rsid w:val="003758E5"/>
    <w:rsid w:val="003772AB"/>
    <w:rsid w:val="0038369E"/>
    <w:rsid w:val="00385CB7"/>
    <w:rsid w:val="00385EFE"/>
    <w:rsid w:val="00390F27"/>
    <w:rsid w:val="0039105F"/>
    <w:rsid w:val="003949BA"/>
    <w:rsid w:val="003A19A7"/>
    <w:rsid w:val="003B3693"/>
    <w:rsid w:val="003B5574"/>
    <w:rsid w:val="003B5851"/>
    <w:rsid w:val="003C3702"/>
    <w:rsid w:val="003C374C"/>
    <w:rsid w:val="003C46C6"/>
    <w:rsid w:val="003D03CD"/>
    <w:rsid w:val="003D2A5A"/>
    <w:rsid w:val="003D4068"/>
    <w:rsid w:val="003D6252"/>
    <w:rsid w:val="003D7DB0"/>
    <w:rsid w:val="003E2A00"/>
    <w:rsid w:val="003E6074"/>
    <w:rsid w:val="003E6CDC"/>
    <w:rsid w:val="003E6FEE"/>
    <w:rsid w:val="003E74E5"/>
    <w:rsid w:val="003F3502"/>
    <w:rsid w:val="003F4449"/>
    <w:rsid w:val="003F575F"/>
    <w:rsid w:val="00400A6B"/>
    <w:rsid w:val="004045A4"/>
    <w:rsid w:val="0041769C"/>
    <w:rsid w:val="00425F9F"/>
    <w:rsid w:val="00426A62"/>
    <w:rsid w:val="00431A1B"/>
    <w:rsid w:val="00432803"/>
    <w:rsid w:val="004366C0"/>
    <w:rsid w:val="0044687C"/>
    <w:rsid w:val="0044769D"/>
    <w:rsid w:val="004500FF"/>
    <w:rsid w:val="004531E4"/>
    <w:rsid w:val="004634C9"/>
    <w:rsid w:val="00465CA9"/>
    <w:rsid w:val="00466A17"/>
    <w:rsid w:val="00471506"/>
    <w:rsid w:val="00471517"/>
    <w:rsid w:val="00474634"/>
    <w:rsid w:val="0047633C"/>
    <w:rsid w:val="004818DF"/>
    <w:rsid w:val="004849D7"/>
    <w:rsid w:val="00485AC8"/>
    <w:rsid w:val="00490467"/>
    <w:rsid w:val="00490E82"/>
    <w:rsid w:val="004912C5"/>
    <w:rsid w:val="004923CE"/>
    <w:rsid w:val="004A427F"/>
    <w:rsid w:val="004A4820"/>
    <w:rsid w:val="004A58AC"/>
    <w:rsid w:val="004A7E2E"/>
    <w:rsid w:val="004B1BC2"/>
    <w:rsid w:val="004B28E3"/>
    <w:rsid w:val="004B3595"/>
    <w:rsid w:val="004B3906"/>
    <w:rsid w:val="004B3BC3"/>
    <w:rsid w:val="004B46D9"/>
    <w:rsid w:val="004B7AEB"/>
    <w:rsid w:val="004C46FE"/>
    <w:rsid w:val="004C6137"/>
    <w:rsid w:val="004C6690"/>
    <w:rsid w:val="004D12AA"/>
    <w:rsid w:val="004D1C4D"/>
    <w:rsid w:val="004D238F"/>
    <w:rsid w:val="004D513D"/>
    <w:rsid w:val="004E4CD9"/>
    <w:rsid w:val="004F0233"/>
    <w:rsid w:val="004F41BB"/>
    <w:rsid w:val="005003A9"/>
    <w:rsid w:val="00505844"/>
    <w:rsid w:val="00510C02"/>
    <w:rsid w:val="005136C7"/>
    <w:rsid w:val="0051517B"/>
    <w:rsid w:val="00516B8D"/>
    <w:rsid w:val="005219AF"/>
    <w:rsid w:val="005228D5"/>
    <w:rsid w:val="00524001"/>
    <w:rsid w:val="00533A12"/>
    <w:rsid w:val="00533D7E"/>
    <w:rsid w:val="005370A8"/>
    <w:rsid w:val="00540A1F"/>
    <w:rsid w:val="00541D9E"/>
    <w:rsid w:val="00546BA9"/>
    <w:rsid w:val="00546C49"/>
    <w:rsid w:val="00550BFB"/>
    <w:rsid w:val="0055375F"/>
    <w:rsid w:val="00555718"/>
    <w:rsid w:val="00556F66"/>
    <w:rsid w:val="00561A51"/>
    <w:rsid w:val="0056237D"/>
    <w:rsid w:val="00563432"/>
    <w:rsid w:val="00570067"/>
    <w:rsid w:val="00571768"/>
    <w:rsid w:val="00572C24"/>
    <w:rsid w:val="00572D3D"/>
    <w:rsid w:val="005739FA"/>
    <w:rsid w:val="00576039"/>
    <w:rsid w:val="00576504"/>
    <w:rsid w:val="00577A9D"/>
    <w:rsid w:val="0058137E"/>
    <w:rsid w:val="00590828"/>
    <w:rsid w:val="005939E0"/>
    <w:rsid w:val="00595185"/>
    <w:rsid w:val="00595CAF"/>
    <w:rsid w:val="005A7034"/>
    <w:rsid w:val="005B0D8A"/>
    <w:rsid w:val="005B4403"/>
    <w:rsid w:val="005C2107"/>
    <w:rsid w:val="005C50D0"/>
    <w:rsid w:val="005C6167"/>
    <w:rsid w:val="005D0EAA"/>
    <w:rsid w:val="005D2401"/>
    <w:rsid w:val="005D47EF"/>
    <w:rsid w:val="005D50B6"/>
    <w:rsid w:val="005E3A9E"/>
    <w:rsid w:val="005E6392"/>
    <w:rsid w:val="005E6B06"/>
    <w:rsid w:val="005F1363"/>
    <w:rsid w:val="006000DF"/>
    <w:rsid w:val="00600544"/>
    <w:rsid w:val="006016EC"/>
    <w:rsid w:val="00603DE7"/>
    <w:rsid w:val="0060711C"/>
    <w:rsid w:val="00610E31"/>
    <w:rsid w:val="00614044"/>
    <w:rsid w:val="006145C3"/>
    <w:rsid w:val="00615BA5"/>
    <w:rsid w:val="00616488"/>
    <w:rsid w:val="006301EC"/>
    <w:rsid w:val="00632BC4"/>
    <w:rsid w:val="00640170"/>
    <w:rsid w:val="00643DA0"/>
    <w:rsid w:val="00645A8B"/>
    <w:rsid w:val="0064722C"/>
    <w:rsid w:val="0064744A"/>
    <w:rsid w:val="00650967"/>
    <w:rsid w:val="00661EE3"/>
    <w:rsid w:val="0066621B"/>
    <w:rsid w:val="006757F1"/>
    <w:rsid w:val="0067659B"/>
    <w:rsid w:val="00681D11"/>
    <w:rsid w:val="006846EB"/>
    <w:rsid w:val="00685B2C"/>
    <w:rsid w:val="00687970"/>
    <w:rsid w:val="006A025A"/>
    <w:rsid w:val="006A103F"/>
    <w:rsid w:val="006A1CB0"/>
    <w:rsid w:val="006C1CD3"/>
    <w:rsid w:val="006D6287"/>
    <w:rsid w:val="006E21D6"/>
    <w:rsid w:val="006E3326"/>
    <w:rsid w:val="006E763F"/>
    <w:rsid w:val="006E7780"/>
    <w:rsid w:val="006F0259"/>
    <w:rsid w:val="006F06E8"/>
    <w:rsid w:val="006F62E9"/>
    <w:rsid w:val="006F75E6"/>
    <w:rsid w:val="007002C9"/>
    <w:rsid w:val="007016C6"/>
    <w:rsid w:val="007017E8"/>
    <w:rsid w:val="00705610"/>
    <w:rsid w:val="0071352F"/>
    <w:rsid w:val="00714FB4"/>
    <w:rsid w:val="00720C1C"/>
    <w:rsid w:val="00725F9D"/>
    <w:rsid w:val="00731536"/>
    <w:rsid w:val="00740818"/>
    <w:rsid w:val="00741D07"/>
    <w:rsid w:val="00747F25"/>
    <w:rsid w:val="007504D2"/>
    <w:rsid w:val="007545A7"/>
    <w:rsid w:val="007630E4"/>
    <w:rsid w:val="00765960"/>
    <w:rsid w:val="0077315F"/>
    <w:rsid w:val="00774641"/>
    <w:rsid w:val="00774CB4"/>
    <w:rsid w:val="00776858"/>
    <w:rsid w:val="0078157F"/>
    <w:rsid w:val="00782D82"/>
    <w:rsid w:val="0078378C"/>
    <w:rsid w:val="00794E55"/>
    <w:rsid w:val="00796346"/>
    <w:rsid w:val="00796FD3"/>
    <w:rsid w:val="007A3AA8"/>
    <w:rsid w:val="007A4512"/>
    <w:rsid w:val="007A6156"/>
    <w:rsid w:val="007B2082"/>
    <w:rsid w:val="007B2528"/>
    <w:rsid w:val="007B76CD"/>
    <w:rsid w:val="007C25A8"/>
    <w:rsid w:val="007C6F51"/>
    <w:rsid w:val="007D1E79"/>
    <w:rsid w:val="007D22C4"/>
    <w:rsid w:val="007D27B9"/>
    <w:rsid w:val="007D3C7B"/>
    <w:rsid w:val="007D6D17"/>
    <w:rsid w:val="007E1321"/>
    <w:rsid w:val="007E14D1"/>
    <w:rsid w:val="007E5FBC"/>
    <w:rsid w:val="007E730E"/>
    <w:rsid w:val="007F4163"/>
    <w:rsid w:val="007F43DC"/>
    <w:rsid w:val="0080173D"/>
    <w:rsid w:val="00801DA6"/>
    <w:rsid w:val="008036B7"/>
    <w:rsid w:val="00804ED5"/>
    <w:rsid w:val="00806DD5"/>
    <w:rsid w:val="00815283"/>
    <w:rsid w:val="00815E18"/>
    <w:rsid w:val="00816CAD"/>
    <w:rsid w:val="00817DEA"/>
    <w:rsid w:val="00822C57"/>
    <w:rsid w:val="00823E12"/>
    <w:rsid w:val="00827119"/>
    <w:rsid w:val="008328BC"/>
    <w:rsid w:val="00835235"/>
    <w:rsid w:val="008369B2"/>
    <w:rsid w:val="008427D8"/>
    <w:rsid w:val="00842D7A"/>
    <w:rsid w:val="00851F3E"/>
    <w:rsid w:val="00852111"/>
    <w:rsid w:val="0086125B"/>
    <w:rsid w:val="00863D50"/>
    <w:rsid w:val="00864837"/>
    <w:rsid w:val="00864DF2"/>
    <w:rsid w:val="00870D75"/>
    <w:rsid w:val="0089776A"/>
    <w:rsid w:val="00897CD5"/>
    <w:rsid w:val="008A259A"/>
    <w:rsid w:val="008A5C25"/>
    <w:rsid w:val="008A73F3"/>
    <w:rsid w:val="008B0B7B"/>
    <w:rsid w:val="008B1DCF"/>
    <w:rsid w:val="008B4779"/>
    <w:rsid w:val="008B7951"/>
    <w:rsid w:val="008C19EA"/>
    <w:rsid w:val="008C1FAB"/>
    <w:rsid w:val="008C30A7"/>
    <w:rsid w:val="008C32DC"/>
    <w:rsid w:val="008C3A96"/>
    <w:rsid w:val="008C4F1D"/>
    <w:rsid w:val="008C757A"/>
    <w:rsid w:val="008D11DE"/>
    <w:rsid w:val="008D25F1"/>
    <w:rsid w:val="008D2E23"/>
    <w:rsid w:val="008D7FE4"/>
    <w:rsid w:val="008E0E99"/>
    <w:rsid w:val="008E1B9F"/>
    <w:rsid w:val="008E2C88"/>
    <w:rsid w:val="008E771C"/>
    <w:rsid w:val="008E7886"/>
    <w:rsid w:val="008F2481"/>
    <w:rsid w:val="008F38AD"/>
    <w:rsid w:val="009007FA"/>
    <w:rsid w:val="0090637A"/>
    <w:rsid w:val="00907987"/>
    <w:rsid w:val="009178E4"/>
    <w:rsid w:val="00921016"/>
    <w:rsid w:val="0092502A"/>
    <w:rsid w:val="0092573B"/>
    <w:rsid w:val="00932DA8"/>
    <w:rsid w:val="009335F9"/>
    <w:rsid w:val="00933E2E"/>
    <w:rsid w:val="00935961"/>
    <w:rsid w:val="00936C53"/>
    <w:rsid w:val="0094207D"/>
    <w:rsid w:val="009426E0"/>
    <w:rsid w:val="00943365"/>
    <w:rsid w:val="009451D5"/>
    <w:rsid w:val="00955978"/>
    <w:rsid w:val="00963FA8"/>
    <w:rsid w:val="00964D6F"/>
    <w:rsid w:val="0097269B"/>
    <w:rsid w:val="0097335C"/>
    <w:rsid w:val="00980394"/>
    <w:rsid w:val="00984F4A"/>
    <w:rsid w:val="00986A7B"/>
    <w:rsid w:val="00996555"/>
    <w:rsid w:val="009973DD"/>
    <w:rsid w:val="009A1852"/>
    <w:rsid w:val="009B66F8"/>
    <w:rsid w:val="009C1C88"/>
    <w:rsid w:val="009C20D7"/>
    <w:rsid w:val="009D0155"/>
    <w:rsid w:val="009D06C0"/>
    <w:rsid w:val="009D10B4"/>
    <w:rsid w:val="009D1ADD"/>
    <w:rsid w:val="009D2F78"/>
    <w:rsid w:val="009D309E"/>
    <w:rsid w:val="009E661A"/>
    <w:rsid w:val="009E74AD"/>
    <w:rsid w:val="009F0FE5"/>
    <w:rsid w:val="009F1705"/>
    <w:rsid w:val="009F177F"/>
    <w:rsid w:val="009F3912"/>
    <w:rsid w:val="009F5686"/>
    <w:rsid w:val="00A02B81"/>
    <w:rsid w:val="00A04953"/>
    <w:rsid w:val="00A04FB4"/>
    <w:rsid w:val="00A05932"/>
    <w:rsid w:val="00A137B5"/>
    <w:rsid w:val="00A209B7"/>
    <w:rsid w:val="00A25E2D"/>
    <w:rsid w:val="00A271FA"/>
    <w:rsid w:val="00A3340F"/>
    <w:rsid w:val="00A339FF"/>
    <w:rsid w:val="00A37440"/>
    <w:rsid w:val="00A37464"/>
    <w:rsid w:val="00A417A0"/>
    <w:rsid w:val="00A41D40"/>
    <w:rsid w:val="00A46516"/>
    <w:rsid w:val="00A47C25"/>
    <w:rsid w:val="00A546E4"/>
    <w:rsid w:val="00A5701A"/>
    <w:rsid w:val="00A63557"/>
    <w:rsid w:val="00A649C4"/>
    <w:rsid w:val="00A64C6A"/>
    <w:rsid w:val="00A66779"/>
    <w:rsid w:val="00A73EA2"/>
    <w:rsid w:val="00A75055"/>
    <w:rsid w:val="00A77934"/>
    <w:rsid w:val="00A810DD"/>
    <w:rsid w:val="00A90CC9"/>
    <w:rsid w:val="00A92222"/>
    <w:rsid w:val="00A95AEB"/>
    <w:rsid w:val="00A97208"/>
    <w:rsid w:val="00AA118A"/>
    <w:rsid w:val="00AB1FFC"/>
    <w:rsid w:val="00AB48DB"/>
    <w:rsid w:val="00AB5748"/>
    <w:rsid w:val="00AC01CF"/>
    <w:rsid w:val="00AC069F"/>
    <w:rsid w:val="00AC64EE"/>
    <w:rsid w:val="00AD1189"/>
    <w:rsid w:val="00AD33CE"/>
    <w:rsid w:val="00AE1861"/>
    <w:rsid w:val="00AE570B"/>
    <w:rsid w:val="00AF016C"/>
    <w:rsid w:val="00AF29EE"/>
    <w:rsid w:val="00AF4330"/>
    <w:rsid w:val="00B01F94"/>
    <w:rsid w:val="00B03DE2"/>
    <w:rsid w:val="00B0443D"/>
    <w:rsid w:val="00B06AAB"/>
    <w:rsid w:val="00B14CA3"/>
    <w:rsid w:val="00B153B3"/>
    <w:rsid w:val="00B16052"/>
    <w:rsid w:val="00B164D6"/>
    <w:rsid w:val="00B17677"/>
    <w:rsid w:val="00B20287"/>
    <w:rsid w:val="00B21ACF"/>
    <w:rsid w:val="00B24098"/>
    <w:rsid w:val="00B32ACC"/>
    <w:rsid w:val="00B4089D"/>
    <w:rsid w:val="00B43461"/>
    <w:rsid w:val="00B46F07"/>
    <w:rsid w:val="00B47DA7"/>
    <w:rsid w:val="00B6436F"/>
    <w:rsid w:val="00B65A05"/>
    <w:rsid w:val="00B6785C"/>
    <w:rsid w:val="00B67903"/>
    <w:rsid w:val="00B706F1"/>
    <w:rsid w:val="00B75124"/>
    <w:rsid w:val="00B76BEE"/>
    <w:rsid w:val="00B8292B"/>
    <w:rsid w:val="00B945CD"/>
    <w:rsid w:val="00B96A8D"/>
    <w:rsid w:val="00B96C13"/>
    <w:rsid w:val="00BA1D37"/>
    <w:rsid w:val="00BA2078"/>
    <w:rsid w:val="00BA3F2F"/>
    <w:rsid w:val="00BA57D5"/>
    <w:rsid w:val="00BB06AB"/>
    <w:rsid w:val="00BB0B0C"/>
    <w:rsid w:val="00BB1DD3"/>
    <w:rsid w:val="00BB3568"/>
    <w:rsid w:val="00BB4AEA"/>
    <w:rsid w:val="00BC1629"/>
    <w:rsid w:val="00BC59C1"/>
    <w:rsid w:val="00BC73EF"/>
    <w:rsid w:val="00BD297A"/>
    <w:rsid w:val="00BD5034"/>
    <w:rsid w:val="00BD5E08"/>
    <w:rsid w:val="00BD65FD"/>
    <w:rsid w:val="00BE3A33"/>
    <w:rsid w:val="00BE7213"/>
    <w:rsid w:val="00C0223B"/>
    <w:rsid w:val="00C03C53"/>
    <w:rsid w:val="00C042AD"/>
    <w:rsid w:val="00C059D1"/>
    <w:rsid w:val="00C05B92"/>
    <w:rsid w:val="00C11D4C"/>
    <w:rsid w:val="00C14B17"/>
    <w:rsid w:val="00C223B5"/>
    <w:rsid w:val="00C2304F"/>
    <w:rsid w:val="00C2656F"/>
    <w:rsid w:val="00C277A6"/>
    <w:rsid w:val="00C30009"/>
    <w:rsid w:val="00C4606D"/>
    <w:rsid w:val="00C4634C"/>
    <w:rsid w:val="00C5047A"/>
    <w:rsid w:val="00C5063D"/>
    <w:rsid w:val="00C507C6"/>
    <w:rsid w:val="00C52437"/>
    <w:rsid w:val="00C53880"/>
    <w:rsid w:val="00C53894"/>
    <w:rsid w:val="00C561ED"/>
    <w:rsid w:val="00C56A4B"/>
    <w:rsid w:val="00C57164"/>
    <w:rsid w:val="00C6400C"/>
    <w:rsid w:val="00C70673"/>
    <w:rsid w:val="00C75D1C"/>
    <w:rsid w:val="00C81860"/>
    <w:rsid w:val="00C82FE7"/>
    <w:rsid w:val="00C93F6E"/>
    <w:rsid w:val="00C94D03"/>
    <w:rsid w:val="00C97662"/>
    <w:rsid w:val="00CB7001"/>
    <w:rsid w:val="00CC0A85"/>
    <w:rsid w:val="00CC4A97"/>
    <w:rsid w:val="00CC52F8"/>
    <w:rsid w:val="00CD47DB"/>
    <w:rsid w:val="00CD4927"/>
    <w:rsid w:val="00CD57DB"/>
    <w:rsid w:val="00CE0518"/>
    <w:rsid w:val="00CF3FB0"/>
    <w:rsid w:val="00CF482E"/>
    <w:rsid w:val="00CF50F2"/>
    <w:rsid w:val="00D02F37"/>
    <w:rsid w:val="00D04324"/>
    <w:rsid w:val="00D107B7"/>
    <w:rsid w:val="00D10E07"/>
    <w:rsid w:val="00D111D6"/>
    <w:rsid w:val="00D127B1"/>
    <w:rsid w:val="00D15404"/>
    <w:rsid w:val="00D229F4"/>
    <w:rsid w:val="00D24AAE"/>
    <w:rsid w:val="00D251C7"/>
    <w:rsid w:val="00D26EB8"/>
    <w:rsid w:val="00D27C3C"/>
    <w:rsid w:val="00D30A7E"/>
    <w:rsid w:val="00D322E7"/>
    <w:rsid w:val="00D34B2A"/>
    <w:rsid w:val="00D37790"/>
    <w:rsid w:val="00D3780F"/>
    <w:rsid w:val="00D438CB"/>
    <w:rsid w:val="00D47297"/>
    <w:rsid w:val="00D479D8"/>
    <w:rsid w:val="00D47AD2"/>
    <w:rsid w:val="00D502CB"/>
    <w:rsid w:val="00D518A3"/>
    <w:rsid w:val="00D60BD9"/>
    <w:rsid w:val="00D62035"/>
    <w:rsid w:val="00D663EE"/>
    <w:rsid w:val="00D71BC9"/>
    <w:rsid w:val="00D73101"/>
    <w:rsid w:val="00D77D20"/>
    <w:rsid w:val="00D85D46"/>
    <w:rsid w:val="00D87F20"/>
    <w:rsid w:val="00D90727"/>
    <w:rsid w:val="00D94367"/>
    <w:rsid w:val="00D96732"/>
    <w:rsid w:val="00D9742E"/>
    <w:rsid w:val="00DA40E5"/>
    <w:rsid w:val="00DA53B4"/>
    <w:rsid w:val="00DB0AFD"/>
    <w:rsid w:val="00DB1F7F"/>
    <w:rsid w:val="00DB23C6"/>
    <w:rsid w:val="00DB4304"/>
    <w:rsid w:val="00DB74B4"/>
    <w:rsid w:val="00DC391A"/>
    <w:rsid w:val="00DC662C"/>
    <w:rsid w:val="00DC6BA5"/>
    <w:rsid w:val="00DC6F63"/>
    <w:rsid w:val="00DD08C3"/>
    <w:rsid w:val="00DD102E"/>
    <w:rsid w:val="00DD1113"/>
    <w:rsid w:val="00DD4771"/>
    <w:rsid w:val="00DE2FCB"/>
    <w:rsid w:val="00DE3180"/>
    <w:rsid w:val="00DE4EDC"/>
    <w:rsid w:val="00DE5025"/>
    <w:rsid w:val="00DF1027"/>
    <w:rsid w:val="00DF7328"/>
    <w:rsid w:val="00E00CA9"/>
    <w:rsid w:val="00E01B82"/>
    <w:rsid w:val="00E0652C"/>
    <w:rsid w:val="00E067AE"/>
    <w:rsid w:val="00E073C3"/>
    <w:rsid w:val="00E11742"/>
    <w:rsid w:val="00E11B34"/>
    <w:rsid w:val="00E20839"/>
    <w:rsid w:val="00E23049"/>
    <w:rsid w:val="00E23365"/>
    <w:rsid w:val="00E23AAC"/>
    <w:rsid w:val="00E25A76"/>
    <w:rsid w:val="00E26B56"/>
    <w:rsid w:val="00E30405"/>
    <w:rsid w:val="00E31296"/>
    <w:rsid w:val="00E31332"/>
    <w:rsid w:val="00E31667"/>
    <w:rsid w:val="00E32E6E"/>
    <w:rsid w:val="00E40BB9"/>
    <w:rsid w:val="00E441A7"/>
    <w:rsid w:val="00E446BF"/>
    <w:rsid w:val="00E4579A"/>
    <w:rsid w:val="00E47261"/>
    <w:rsid w:val="00E5016B"/>
    <w:rsid w:val="00E51E3E"/>
    <w:rsid w:val="00E53B43"/>
    <w:rsid w:val="00E56856"/>
    <w:rsid w:val="00E62D66"/>
    <w:rsid w:val="00E67332"/>
    <w:rsid w:val="00E70104"/>
    <w:rsid w:val="00E70C07"/>
    <w:rsid w:val="00E73040"/>
    <w:rsid w:val="00E7372B"/>
    <w:rsid w:val="00E7383E"/>
    <w:rsid w:val="00E74B67"/>
    <w:rsid w:val="00E756E2"/>
    <w:rsid w:val="00E8299E"/>
    <w:rsid w:val="00E84D41"/>
    <w:rsid w:val="00E926A6"/>
    <w:rsid w:val="00E93646"/>
    <w:rsid w:val="00E94646"/>
    <w:rsid w:val="00E9510A"/>
    <w:rsid w:val="00E95257"/>
    <w:rsid w:val="00E95F64"/>
    <w:rsid w:val="00E97AB4"/>
    <w:rsid w:val="00EA2640"/>
    <w:rsid w:val="00EA6914"/>
    <w:rsid w:val="00EB323C"/>
    <w:rsid w:val="00EC3B31"/>
    <w:rsid w:val="00EC6080"/>
    <w:rsid w:val="00ED5B87"/>
    <w:rsid w:val="00EE4EC7"/>
    <w:rsid w:val="00EE6589"/>
    <w:rsid w:val="00EF6F9B"/>
    <w:rsid w:val="00EF722B"/>
    <w:rsid w:val="00EF7C3C"/>
    <w:rsid w:val="00F01FCE"/>
    <w:rsid w:val="00F06D3B"/>
    <w:rsid w:val="00F112EC"/>
    <w:rsid w:val="00F13622"/>
    <w:rsid w:val="00F1456C"/>
    <w:rsid w:val="00F16A71"/>
    <w:rsid w:val="00F171B4"/>
    <w:rsid w:val="00F25991"/>
    <w:rsid w:val="00F266AD"/>
    <w:rsid w:val="00F31D72"/>
    <w:rsid w:val="00F345C3"/>
    <w:rsid w:val="00F34F51"/>
    <w:rsid w:val="00F41A17"/>
    <w:rsid w:val="00F46179"/>
    <w:rsid w:val="00F466ED"/>
    <w:rsid w:val="00F54C0F"/>
    <w:rsid w:val="00F57B99"/>
    <w:rsid w:val="00F60E47"/>
    <w:rsid w:val="00F61486"/>
    <w:rsid w:val="00F620F1"/>
    <w:rsid w:val="00F62474"/>
    <w:rsid w:val="00F62B51"/>
    <w:rsid w:val="00F64EFE"/>
    <w:rsid w:val="00F85044"/>
    <w:rsid w:val="00F85F32"/>
    <w:rsid w:val="00F86295"/>
    <w:rsid w:val="00F86814"/>
    <w:rsid w:val="00F901A5"/>
    <w:rsid w:val="00F902EB"/>
    <w:rsid w:val="00F93A97"/>
    <w:rsid w:val="00F94059"/>
    <w:rsid w:val="00F94A39"/>
    <w:rsid w:val="00FA1C96"/>
    <w:rsid w:val="00FA24C1"/>
    <w:rsid w:val="00FA6530"/>
    <w:rsid w:val="00FB301D"/>
    <w:rsid w:val="00FB3B88"/>
    <w:rsid w:val="00FC002D"/>
    <w:rsid w:val="00FD6649"/>
    <w:rsid w:val="00FE1F2A"/>
    <w:rsid w:val="00FE2705"/>
    <w:rsid w:val="00FF0E70"/>
    <w:rsid w:val="00FF1FD1"/>
    <w:rsid w:val="00FF5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AD67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193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36F"/>
    <w:pPr>
      <w:spacing w:after="200" w:line="276" w:lineRule="auto"/>
      <w:ind w:left="720"/>
      <w:contextualSpacing/>
    </w:pPr>
    <w:rPr>
      <w:rFonts w:cstheme="minorBidi"/>
      <w:sz w:val="22"/>
      <w:szCs w:val="22"/>
    </w:rPr>
  </w:style>
  <w:style w:type="paragraph" w:styleId="CommentText">
    <w:name w:val="annotation text"/>
    <w:basedOn w:val="Normal"/>
    <w:link w:val="CommentTextChar"/>
    <w:uiPriority w:val="99"/>
    <w:unhideWhenUsed/>
    <w:rsid w:val="0078378C"/>
    <w:rPr>
      <w:rFonts w:ascii="Courier New" w:eastAsia="Courier New" w:hAnsi="Courier New" w:cs="Courier New"/>
      <w:sz w:val="20"/>
      <w:szCs w:val="20"/>
    </w:rPr>
  </w:style>
  <w:style w:type="character" w:customStyle="1" w:styleId="CommentTextChar">
    <w:name w:val="Comment Text Char"/>
    <w:basedOn w:val="DefaultParagraphFont"/>
    <w:link w:val="CommentText"/>
    <w:uiPriority w:val="99"/>
    <w:rsid w:val="0078378C"/>
    <w:rPr>
      <w:rFonts w:ascii="Courier New" w:eastAsia="Courier New" w:hAnsi="Courier New" w:cs="Courier New"/>
      <w:sz w:val="20"/>
      <w:szCs w:val="20"/>
    </w:rPr>
  </w:style>
  <w:style w:type="character" w:styleId="CommentReference">
    <w:name w:val="annotation reference"/>
    <w:basedOn w:val="DefaultParagraphFont"/>
    <w:uiPriority w:val="99"/>
    <w:semiHidden/>
    <w:unhideWhenUsed/>
    <w:rsid w:val="0078378C"/>
    <w:rPr>
      <w:sz w:val="16"/>
      <w:szCs w:val="16"/>
    </w:rPr>
  </w:style>
  <w:style w:type="paragraph" w:styleId="CommentSubject">
    <w:name w:val="annotation subject"/>
    <w:basedOn w:val="CommentText"/>
    <w:next w:val="CommentText"/>
    <w:link w:val="CommentSubjectChar"/>
    <w:uiPriority w:val="99"/>
    <w:semiHidden/>
    <w:unhideWhenUsed/>
    <w:rsid w:val="00192476"/>
    <w:pPr>
      <w:spacing w:after="200"/>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192476"/>
    <w:rPr>
      <w:rFonts w:ascii="Times New Roman" w:eastAsia="Courier New" w:hAnsi="Times New Roman" w:cs="Courier New"/>
      <w:b/>
      <w:bCs/>
      <w:sz w:val="20"/>
      <w:szCs w:val="20"/>
    </w:rPr>
  </w:style>
  <w:style w:type="paragraph" w:styleId="Revision">
    <w:name w:val="Revision"/>
    <w:hidden/>
    <w:uiPriority w:val="99"/>
    <w:semiHidden/>
    <w:rsid w:val="00192476"/>
    <w:pPr>
      <w:spacing w:after="0" w:line="240" w:lineRule="auto"/>
    </w:pPr>
    <w:rPr>
      <w:rFonts w:ascii="Times New Roman" w:hAnsi="Times New Roman"/>
    </w:rPr>
  </w:style>
  <w:style w:type="paragraph" w:styleId="BalloonText">
    <w:name w:val="Balloon Text"/>
    <w:basedOn w:val="Normal"/>
    <w:link w:val="BalloonTextChar"/>
    <w:uiPriority w:val="99"/>
    <w:semiHidden/>
    <w:unhideWhenUsed/>
    <w:rsid w:val="001924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476"/>
    <w:rPr>
      <w:rFonts w:ascii="Segoe UI" w:hAnsi="Segoe UI" w:cs="Segoe UI"/>
      <w:sz w:val="18"/>
      <w:szCs w:val="18"/>
    </w:rPr>
  </w:style>
  <w:style w:type="character" w:customStyle="1" w:styleId="hithilite">
    <w:name w:val="hithilite"/>
    <w:basedOn w:val="DefaultParagraphFont"/>
    <w:rsid w:val="00D85D46"/>
  </w:style>
  <w:style w:type="character" w:customStyle="1" w:styleId="apple-converted-space">
    <w:name w:val="apple-converted-space"/>
    <w:basedOn w:val="DefaultParagraphFont"/>
    <w:rsid w:val="00D85D46"/>
  </w:style>
  <w:style w:type="character" w:styleId="Hyperlink">
    <w:name w:val="Hyperlink"/>
    <w:basedOn w:val="DefaultParagraphFont"/>
    <w:uiPriority w:val="99"/>
    <w:unhideWhenUsed/>
    <w:rsid w:val="004B1BC2"/>
    <w:rPr>
      <w:color w:val="0563C1" w:themeColor="hyperlink"/>
      <w:u w:val="single"/>
    </w:rPr>
  </w:style>
  <w:style w:type="character" w:styleId="FollowedHyperlink">
    <w:name w:val="FollowedHyperlink"/>
    <w:basedOn w:val="DefaultParagraphFont"/>
    <w:uiPriority w:val="99"/>
    <w:semiHidden/>
    <w:unhideWhenUsed/>
    <w:rsid w:val="004B1BC2"/>
    <w:rPr>
      <w:color w:val="954F72" w:themeColor="followedHyperlink"/>
      <w:u w:val="single"/>
    </w:rPr>
  </w:style>
  <w:style w:type="paragraph" w:styleId="NormalWeb">
    <w:name w:val="Normal (Web)"/>
    <w:basedOn w:val="Normal"/>
    <w:uiPriority w:val="99"/>
    <w:semiHidden/>
    <w:unhideWhenUsed/>
    <w:rsid w:val="00AD33CE"/>
    <w:pPr>
      <w:spacing w:before="100" w:beforeAutospacing="1" w:after="100" w:afterAutospacing="1"/>
    </w:pPr>
    <w:rPr>
      <w:rFonts w:eastAsia="Times New Roman"/>
    </w:rPr>
  </w:style>
  <w:style w:type="character" w:customStyle="1" w:styleId="apple-tab-span">
    <w:name w:val="apple-tab-span"/>
    <w:basedOn w:val="DefaultParagraphFont"/>
    <w:rsid w:val="008D2E23"/>
  </w:style>
  <w:style w:type="paragraph" w:styleId="FootnoteText">
    <w:name w:val="footnote text"/>
    <w:basedOn w:val="Normal"/>
    <w:link w:val="FootnoteTextChar"/>
    <w:uiPriority w:val="99"/>
    <w:unhideWhenUsed/>
    <w:rsid w:val="00282752"/>
    <w:rPr>
      <w:rFonts w:cstheme="minorBidi"/>
    </w:rPr>
  </w:style>
  <w:style w:type="character" w:customStyle="1" w:styleId="FootnoteTextChar">
    <w:name w:val="Footnote Text Char"/>
    <w:basedOn w:val="DefaultParagraphFont"/>
    <w:link w:val="FootnoteText"/>
    <w:uiPriority w:val="99"/>
    <w:rsid w:val="00282752"/>
    <w:rPr>
      <w:rFonts w:ascii="Times New Roman" w:hAnsi="Times New Roman"/>
      <w:sz w:val="24"/>
      <w:szCs w:val="24"/>
    </w:rPr>
  </w:style>
  <w:style w:type="character" w:styleId="FootnoteReference">
    <w:name w:val="footnote reference"/>
    <w:basedOn w:val="DefaultParagraphFont"/>
    <w:uiPriority w:val="99"/>
    <w:unhideWhenUsed/>
    <w:rsid w:val="00282752"/>
    <w:rPr>
      <w:vertAlign w:val="superscript"/>
    </w:rPr>
  </w:style>
  <w:style w:type="paragraph" w:customStyle="1" w:styleId="p1">
    <w:name w:val="p1"/>
    <w:basedOn w:val="Normal"/>
    <w:rsid w:val="00AA118A"/>
    <w:pPr>
      <w:ind w:left="300" w:hanging="300"/>
    </w:pPr>
    <w:rPr>
      <w:rFonts w:ascii="Helvetica" w:hAnsi="Helvetica"/>
      <w:sz w:val="18"/>
      <w:szCs w:val="18"/>
    </w:rPr>
  </w:style>
  <w:style w:type="character" w:customStyle="1" w:styleId="article-headermeta-info-label">
    <w:name w:val="article-header__meta-info-label"/>
    <w:basedOn w:val="DefaultParagraphFont"/>
    <w:rsid w:val="005D2401"/>
  </w:style>
  <w:style w:type="character" w:customStyle="1" w:styleId="article-headermeta-info-data">
    <w:name w:val="article-header__meta-info-data"/>
    <w:basedOn w:val="DefaultParagraphFont"/>
    <w:rsid w:val="005D2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0361">
      <w:bodyDiv w:val="1"/>
      <w:marLeft w:val="0"/>
      <w:marRight w:val="0"/>
      <w:marTop w:val="0"/>
      <w:marBottom w:val="0"/>
      <w:divBdr>
        <w:top w:val="none" w:sz="0" w:space="0" w:color="auto"/>
        <w:left w:val="none" w:sz="0" w:space="0" w:color="auto"/>
        <w:bottom w:val="none" w:sz="0" w:space="0" w:color="auto"/>
        <w:right w:val="none" w:sz="0" w:space="0" w:color="auto"/>
      </w:divBdr>
    </w:div>
    <w:div w:id="78796144">
      <w:bodyDiv w:val="1"/>
      <w:marLeft w:val="0"/>
      <w:marRight w:val="0"/>
      <w:marTop w:val="0"/>
      <w:marBottom w:val="0"/>
      <w:divBdr>
        <w:top w:val="none" w:sz="0" w:space="0" w:color="auto"/>
        <w:left w:val="none" w:sz="0" w:space="0" w:color="auto"/>
        <w:bottom w:val="none" w:sz="0" w:space="0" w:color="auto"/>
        <w:right w:val="none" w:sz="0" w:space="0" w:color="auto"/>
      </w:divBdr>
    </w:div>
    <w:div w:id="307246782">
      <w:bodyDiv w:val="1"/>
      <w:marLeft w:val="0"/>
      <w:marRight w:val="0"/>
      <w:marTop w:val="0"/>
      <w:marBottom w:val="0"/>
      <w:divBdr>
        <w:top w:val="none" w:sz="0" w:space="0" w:color="auto"/>
        <w:left w:val="none" w:sz="0" w:space="0" w:color="auto"/>
        <w:bottom w:val="none" w:sz="0" w:space="0" w:color="auto"/>
        <w:right w:val="none" w:sz="0" w:space="0" w:color="auto"/>
      </w:divBdr>
    </w:div>
    <w:div w:id="348684188">
      <w:bodyDiv w:val="1"/>
      <w:marLeft w:val="0"/>
      <w:marRight w:val="0"/>
      <w:marTop w:val="0"/>
      <w:marBottom w:val="0"/>
      <w:divBdr>
        <w:top w:val="none" w:sz="0" w:space="0" w:color="auto"/>
        <w:left w:val="none" w:sz="0" w:space="0" w:color="auto"/>
        <w:bottom w:val="none" w:sz="0" w:space="0" w:color="auto"/>
        <w:right w:val="none" w:sz="0" w:space="0" w:color="auto"/>
      </w:divBdr>
    </w:div>
    <w:div w:id="745613434">
      <w:bodyDiv w:val="1"/>
      <w:marLeft w:val="0"/>
      <w:marRight w:val="0"/>
      <w:marTop w:val="0"/>
      <w:marBottom w:val="0"/>
      <w:divBdr>
        <w:top w:val="none" w:sz="0" w:space="0" w:color="auto"/>
        <w:left w:val="none" w:sz="0" w:space="0" w:color="auto"/>
        <w:bottom w:val="none" w:sz="0" w:space="0" w:color="auto"/>
        <w:right w:val="none" w:sz="0" w:space="0" w:color="auto"/>
      </w:divBdr>
    </w:div>
    <w:div w:id="748893769">
      <w:bodyDiv w:val="1"/>
      <w:marLeft w:val="0"/>
      <w:marRight w:val="0"/>
      <w:marTop w:val="0"/>
      <w:marBottom w:val="0"/>
      <w:divBdr>
        <w:top w:val="none" w:sz="0" w:space="0" w:color="auto"/>
        <w:left w:val="none" w:sz="0" w:space="0" w:color="auto"/>
        <w:bottom w:val="none" w:sz="0" w:space="0" w:color="auto"/>
        <w:right w:val="none" w:sz="0" w:space="0" w:color="auto"/>
      </w:divBdr>
    </w:div>
    <w:div w:id="759134526">
      <w:bodyDiv w:val="1"/>
      <w:marLeft w:val="0"/>
      <w:marRight w:val="0"/>
      <w:marTop w:val="0"/>
      <w:marBottom w:val="0"/>
      <w:divBdr>
        <w:top w:val="none" w:sz="0" w:space="0" w:color="auto"/>
        <w:left w:val="none" w:sz="0" w:space="0" w:color="auto"/>
        <w:bottom w:val="none" w:sz="0" w:space="0" w:color="auto"/>
        <w:right w:val="none" w:sz="0" w:space="0" w:color="auto"/>
      </w:divBdr>
    </w:div>
    <w:div w:id="789125264">
      <w:bodyDiv w:val="1"/>
      <w:marLeft w:val="0"/>
      <w:marRight w:val="0"/>
      <w:marTop w:val="0"/>
      <w:marBottom w:val="0"/>
      <w:divBdr>
        <w:top w:val="none" w:sz="0" w:space="0" w:color="auto"/>
        <w:left w:val="none" w:sz="0" w:space="0" w:color="auto"/>
        <w:bottom w:val="none" w:sz="0" w:space="0" w:color="auto"/>
        <w:right w:val="none" w:sz="0" w:space="0" w:color="auto"/>
      </w:divBdr>
    </w:div>
    <w:div w:id="875850393">
      <w:bodyDiv w:val="1"/>
      <w:marLeft w:val="0"/>
      <w:marRight w:val="0"/>
      <w:marTop w:val="0"/>
      <w:marBottom w:val="0"/>
      <w:divBdr>
        <w:top w:val="none" w:sz="0" w:space="0" w:color="auto"/>
        <w:left w:val="none" w:sz="0" w:space="0" w:color="auto"/>
        <w:bottom w:val="none" w:sz="0" w:space="0" w:color="auto"/>
        <w:right w:val="none" w:sz="0" w:space="0" w:color="auto"/>
      </w:divBdr>
    </w:div>
    <w:div w:id="908151040">
      <w:bodyDiv w:val="1"/>
      <w:marLeft w:val="0"/>
      <w:marRight w:val="0"/>
      <w:marTop w:val="0"/>
      <w:marBottom w:val="0"/>
      <w:divBdr>
        <w:top w:val="none" w:sz="0" w:space="0" w:color="auto"/>
        <w:left w:val="none" w:sz="0" w:space="0" w:color="auto"/>
        <w:bottom w:val="none" w:sz="0" w:space="0" w:color="auto"/>
        <w:right w:val="none" w:sz="0" w:space="0" w:color="auto"/>
      </w:divBdr>
    </w:div>
    <w:div w:id="1000037767">
      <w:bodyDiv w:val="1"/>
      <w:marLeft w:val="0"/>
      <w:marRight w:val="0"/>
      <w:marTop w:val="0"/>
      <w:marBottom w:val="0"/>
      <w:divBdr>
        <w:top w:val="none" w:sz="0" w:space="0" w:color="auto"/>
        <w:left w:val="none" w:sz="0" w:space="0" w:color="auto"/>
        <w:bottom w:val="none" w:sz="0" w:space="0" w:color="auto"/>
        <w:right w:val="none" w:sz="0" w:space="0" w:color="auto"/>
      </w:divBdr>
    </w:div>
    <w:div w:id="1062286758">
      <w:bodyDiv w:val="1"/>
      <w:marLeft w:val="0"/>
      <w:marRight w:val="0"/>
      <w:marTop w:val="0"/>
      <w:marBottom w:val="0"/>
      <w:divBdr>
        <w:top w:val="none" w:sz="0" w:space="0" w:color="auto"/>
        <w:left w:val="none" w:sz="0" w:space="0" w:color="auto"/>
        <w:bottom w:val="none" w:sz="0" w:space="0" w:color="auto"/>
        <w:right w:val="none" w:sz="0" w:space="0" w:color="auto"/>
      </w:divBdr>
    </w:div>
    <w:div w:id="1069185230">
      <w:bodyDiv w:val="1"/>
      <w:marLeft w:val="0"/>
      <w:marRight w:val="0"/>
      <w:marTop w:val="0"/>
      <w:marBottom w:val="0"/>
      <w:divBdr>
        <w:top w:val="none" w:sz="0" w:space="0" w:color="auto"/>
        <w:left w:val="none" w:sz="0" w:space="0" w:color="auto"/>
        <w:bottom w:val="none" w:sz="0" w:space="0" w:color="auto"/>
        <w:right w:val="none" w:sz="0" w:space="0" w:color="auto"/>
      </w:divBdr>
    </w:div>
    <w:div w:id="1250968120">
      <w:bodyDiv w:val="1"/>
      <w:marLeft w:val="0"/>
      <w:marRight w:val="0"/>
      <w:marTop w:val="0"/>
      <w:marBottom w:val="0"/>
      <w:divBdr>
        <w:top w:val="none" w:sz="0" w:space="0" w:color="auto"/>
        <w:left w:val="none" w:sz="0" w:space="0" w:color="auto"/>
        <w:bottom w:val="none" w:sz="0" w:space="0" w:color="auto"/>
        <w:right w:val="none" w:sz="0" w:space="0" w:color="auto"/>
      </w:divBdr>
    </w:div>
    <w:div w:id="1315447193">
      <w:bodyDiv w:val="1"/>
      <w:marLeft w:val="0"/>
      <w:marRight w:val="0"/>
      <w:marTop w:val="0"/>
      <w:marBottom w:val="0"/>
      <w:divBdr>
        <w:top w:val="none" w:sz="0" w:space="0" w:color="auto"/>
        <w:left w:val="none" w:sz="0" w:space="0" w:color="auto"/>
        <w:bottom w:val="none" w:sz="0" w:space="0" w:color="auto"/>
        <w:right w:val="none" w:sz="0" w:space="0" w:color="auto"/>
      </w:divBdr>
    </w:div>
    <w:div w:id="1335455630">
      <w:bodyDiv w:val="1"/>
      <w:marLeft w:val="0"/>
      <w:marRight w:val="0"/>
      <w:marTop w:val="0"/>
      <w:marBottom w:val="0"/>
      <w:divBdr>
        <w:top w:val="none" w:sz="0" w:space="0" w:color="auto"/>
        <w:left w:val="none" w:sz="0" w:space="0" w:color="auto"/>
        <w:bottom w:val="none" w:sz="0" w:space="0" w:color="auto"/>
        <w:right w:val="none" w:sz="0" w:space="0" w:color="auto"/>
      </w:divBdr>
    </w:div>
    <w:div w:id="1751661360">
      <w:bodyDiv w:val="1"/>
      <w:marLeft w:val="0"/>
      <w:marRight w:val="0"/>
      <w:marTop w:val="0"/>
      <w:marBottom w:val="0"/>
      <w:divBdr>
        <w:top w:val="none" w:sz="0" w:space="0" w:color="auto"/>
        <w:left w:val="none" w:sz="0" w:space="0" w:color="auto"/>
        <w:bottom w:val="none" w:sz="0" w:space="0" w:color="auto"/>
        <w:right w:val="none" w:sz="0" w:space="0" w:color="auto"/>
      </w:divBdr>
    </w:div>
    <w:div w:id="1921018555">
      <w:bodyDiv w:val="1"/>
      <w:marLeft w:val="0"/>
      <w:marRight w:val="0"/>
      <w:marTop w:val="0"/>
      <w:marBottom w:val="0"/>
      <w:divBdr>
        <w:top w:val="none" w:sz="0" w:space="0" w:color="auto"/>
        <w:left w:val="none" w:sz="0" w:space="0" w:color="auto"/>
        <w:bottom w:val="none" w:sz="0" w:space="0" w:color="auto"/>
        <w:right w:val="none" w:sz="0" w:space="0" w:color="auto"/>
      </w:divBdr>
    </w:div>
    <w:div w:id="1994486828">
      <w:bodyDiv w:val="1"/>
      <w:marLeft w:val="0"/>
      <w:marRight w:val="0"/>
      <w:marTop w:val="0"/>
      <w:marBottom w:val="0"/>
      <w:divBdr>
        <w:top w:val="none" w:sz="0" w:space="0" w:color="auto"/>
        <w:left w:val="none" w:sz="0" w:space="0" w:color="auto"/>
        <w:bottom w:val="none" w:sz="0" w:space="0" w:color="auto"/>
        <w:right w:val="none" w:sz="0" w:space="0" w:color="auto"/>
      </w:divBdr>
    </w:div>
    <w:div w:id="1997032176">
      <w:bodyDiv w:val="1"/>
      <w:marLeft w:val="0"/>
      <w:marRight w:val="0"/>
      <w:marTop w:val="0"/>
      <w:marBottom w:val="0"/>
      <w:divBdr>
        <w:top w:val="none" w:sz="0" w:space="0" w:color="auto"/>
        <w:left w:val="none" w:sz="0" w:space="0" w:color="auto"/>
        <w:bottom w:val="none" w:sz="0" w:space="0" w:color="auto"/>
        <w:right w:val="none" w:sz="0" w:space="0" w:color="auto"/>
      </w:divBdr>
    </w:div>
    <w:div w:id="2067098436">
      <w:bodyDiv w:val="1"/>
      <w:marLeft w:val="0"/>
      <w:marRight w:val="0"/>
      <w:marTop w:val="0"/>
      <w:marBottom w:val="0"/>
      <w:divBdr>
        <w:top w:val="none" w:sz="0" w:space="0" w:color="auto"/>
        <w:left w:val="none" w:sz="0" w:space="0" w:color="auto"/>
        <w:bottom w:val="none" w:sz="0" w:space="0" w:color="auto"/>
        <w:right w:val="none" w:sz="0" w:space="0" w:color="auto"/>
      </w:divBdr>
    </w:div>
    <w:div w:id="207612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a.un.org/unpd/wup/Maps/citygrowth/citygrowth.aspx" TargetMode="External"/><Relationship Id="rId13" Type="http://schemas.openxmlformats.org/officeDocument/2006/relationships/hyperlink" Target="http://www.sciencedirect.com.ezproxy.princeton.edu/science/article/pii/S026483771630045X"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sciencedirect.com.ezproxy.princeton.edu/science/article/pii/S026483771630045X" TargetMode="External"/><Relationship Id="rId17" Type="http://schemas.openxmlformats.org/officeDocument/2006/relationships/hyperlink" Target="https://www.worldwildlife.org/biomes" TargetMode="External"/><Relationship Id="rId2" Type="http://schemas.openxmlformats.org/officeDocument/2006/relationships/numbering" Target="numbering.xml"/><Relationship Id="rId16" Type="http://schemas.openxmlformats.org/officeDocument/2006/relationships/hyperlink" Target="http://www.sciencedirect.com.ezproxy.princeton.edu/science/article/pii/S026483771630045X"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ncedirect.com.ezproxy.princeton.edu/science/article/pii/S026483771630045X" TargetMode="External"/><Relationship Id="rId5" Type="http://schemas.openxmlformats.org/officeDocument/2006/relationships/webSettings" Target="webSettings.xml"/><Relationship Id="rId15" Type="http://schemas.openxmlformats.org/officeDocument/2006/relationships/hyperlink" Target="http://www.sciencedirect.com.ezproxy.princeton.edu/science/article/pii/S026483771630045X" TargetMode="External"/><Relationship Id="rId23" Type="http://schemas.openxmlformats.org/officeDocument/2006/relationships/theme" Target="theme/theme1.xml"/><Relationship Id="rId10" Type="http://schemas.openxmlformats.org/officeDocument/2006/relationships/hyperlink" Target="http://www.sciencedirect.com.ezproxy.princeton.edu/science/article/pii/S026483771630045X"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worldwildlife.org/biomes" TargetMode="External"/><Relationship Id="rId14" Type="http://schemas.openxmlformats.org/officeDocument/2006/relationships/hyperlink" Target="http://www.sciencedirect.com.ezproxy.princeton.edu/science/article/pii/S026483771630045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33137-106E-6A43-AC88-41EB5616B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47</Pages>
  <Words>31886</Words>
  <Characters>181756</Characters>
  <Application>Microsoft Office Word</Application>
  <DocSecurity>0</DocSecurity>
  <Lines>1514</Lines>
  <Paragraphs>426</Paragraphs>
  <ScaleCrop>false</ScaleCrop>
  <HeadingPairs>
    <vt:vector size="2" baseType="variant">
      <vt:variant>
        <vt:lpstr>Title</vt:lpstr>
      </vt:variant>
      <vt:variant>
        <vt:i4>1</vt:i4>
      </vt:variant>
    </vt:vector>
  </HeadingPairs>
  <TitlesOfParts>
    <vt:vector size="1" baseType="lpstr">
      <vt:lpstr/>
    </vt:vector>
  </TitlesOfParts>
  <Company>Texas A&amp;M ESSM</Company>
  <LinksUpToDate>false</LinksUpToDate>
  <CharactersWithSpaces>213216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Cynthia L</dc:creator>
  <cp:keywords/>
  <dc:description/>
  <cp:lastModifiedBy>Kwok Chun</cp:lastModifiedBy>
  <cp:revision>13</cp:revision>
  <cp:lastPrinted>2017-06-16T22:01:00Z</cp:lastPrinted>
  <dcterms:created xsi:type="dcterms:W3CDTF">2017-07-15T02:37:00Z</dcterms:created>
  <dcterms:modified xsi:type="dcterms:W3CDTF">2022-02-01T12:13:00Z</dcterms:modified>
</cp:coreProperties>
</file>