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F63E4" w14:textId="288A330C" w:rsidR="0062055D" w:rsidRDefault="0062055D" w:rsidP="002C1744">
      <w:pPr>
        <w:rPr>
          <w:b/>
          <w:color w:val="FF0000"/>
          <w:sz w:val="28"/>
          <w:lang w:eastAsia="en-GB"/>
        </w:rPr>
      </w:pPr>
    </w:p>
    <w:p w14:paraId="4DB0B8E5" w14:textId="74A191C9" w:rsidR="0062055D" w:rsidRPr="004D484D" w:rsidRDefault="0062055D" w:rsidP="002C1744">
      <w:r w:rsidRPr="004D484D">
        <w:rPr>
          <w:b/>
          <w:sz w:val="28"/>
          <w:lang w:eastAsia="en-GB"/>
        </w:rPr>
        <w:t>When urb</w:t>
      </w:r>
      <w:r w:rsidR="00E469EB">
        <w:rPr>
          <w:b/>
          <w:sz w:val="28"/>
          <w:lang w:eastAsia="en-GB"/>
        </w:rPr>
        <w:t>an environments meet pedestrian</w:t>
      </w:r>
      <w:r w:rsidRPr="004D484D">
        <w:rPr>
          <w:b/>
          <w:sz w:val="28"/>
          <w:lang w:eastAsia="en-GB"/>
        </w:rPr>
        <w:t>s</w:t>
      </w:r>
      <w:r w:rsidR="00E469EB">
        <w:rPr>
          <w:b/>
          <w:sz w:val="28"/>
          <w:lang w:eastAsia="en-GB"/>
        </w:rPr>
        <w:t>’</w:t>
      </w:r>
      <w:r w:rsidRPr="004D484D">
        <w:rPr>
          <w:b/>
          <w:sz w:val="28"/>
          <w:lang w:eastAsia="en-GB"/>
        </w:rPr>
        <w:t xml:space="preserve"> thoughts: implications for pedestrian affect.</w:t>
      </w:r>
    </w:p>
    <w:p w14:paraId="281F31C5" w14:textId="45D7B907" w:rsidR="00DD6BBB" w:rsidRPr="00C92684" w:rsidRDefault="00DD6BBB" w:rsidP="00C92684">
      <w:pPr>
        <w:pStyle w:val="Heading2"/>
      </w:pPr>
      <w:r>
        <w:t>Corresponding Author</w:t>
      </w:r>
      <w:bookmarkStart w:id="0" w:name="_GoBack"/>
      <w:bookmarkEnd w:id="0"/>
    </w:p>
    <w:p w14:paraId="55B09838" w14:textId="1E94076C" w:rsidR="00DD6BBB" w:rsidRPr="0086708C" w:rsidRDefault="00DD6BBB" w:rsidP="00DD6BBB">
      <w:pPr>
        <w:pStyle w:val="Correspondencedetails"/>
      </w:pPr>
      <w:r w:rsidRPr="0086708C">
        <w:t>Dr</w:t>
      </w:r>
      <w:r w:rsidR="003D2D0F">
        <w:t>.</w:t>
      </w:r>
      <w:r w:rsidRPr="0086708C">
        <w:t xml:space="preserve"> Thomas Calvert. </w:t>
      </w:r>
    </w:p>
    <w:p w14:paraId="27D086E8" w14:textId="15F3509C" w:rsidR="00DD6BBB" w:rsidRDefault="00DD6BBB" w:rsidP="00DD6BBB">
      <w:pPr>
        <w:pStyle w:val="Correspondencedetails"/>
      </w:pPr>
      <w:r w:rsidRPr="0086708C">
        <w:t xml:space="preserve">Email:   </w:t>
      </w:r>
      <w:hyperlink r:id="rId8" w:history="1">
        <w:r w:rsidRPr="009A4F52">
          <w:rPr>
            <w:rStyle w:val="Hyperlink"/>
            <w:rFonts w:asciiTheme="minorHAnsi" w:hAnsiTheme="minorHAnsi"/>
            <w:sz w:val="20"/>
            <w:szCs w:val="20"/>
          </w:rPr>
          <w:t>thomas2.calvert@uwe.ac.uk</w:t>
        </w:r>
      </w:hyperlink>
    </w:p>
    <w:p w14:paraId="05D4290F" w14:textId="77777777" w:rsidR="00DD6BBB" w:rsidRDefault="00DD6BBB" w:rsidP="00DD6BBB">
      <w:pPr>
        <w:pStyle w:val="Correspondencedetails"/>
      </w:pPr>
      <w:r>
        <w:t>Work telephone (UK) (0)117 9737393</w:t>
      </w:r>
    </w:p>
    <w:p w14:paraId="731E9F61" w14:textId="3268335C" w:rsidR="00DD6BBB" w:rsidRDefault="00DD6BBB" w:rsidP="00DD6BBB">
      <w:pPr>
        <w:pStyle w:val="Correspondencedetails"/>
      </w:pPr>
      <w:r>
        <w:t>Mobile (UK) (0)7837 130423</w:t>
      </w:r>
    </w:p>
    <w:p w14:paraId="56304EC0" w14:textId="0746D3CC" w:rsidR="00C92684" w:rsidRPr="00C92684" w:rsidRDefault="00C92684" w:rsidP="00DD6BBB">
      <w:pPr>
        <w:pStyle w:val="Correspondencedetails"/>
        <w:rPr>
          <w:lang w:val="en-US"/>
        </w:rPr>
      </w:pPr>
      <w:r>
        <w:t>ORCID</w:t>
      </w:r>
      <w:r w:rsidRPr="00C92684">
        <w:rPr>
          <w:lang w:val="en-US"/>
        </w:rPr>
        <w:t xml:space="preserve">: https://orcid.org/0000-0001-7919-4351 </w:t>
      </w:r>
    </w:p>
    <w:p w14:paraId="78D5514F" w14:textId="77777777" w:rsidR="00DD6BBB" w:rsidRPr="0086708C" w:rsidRDefault="00DD6BBB" w:rsidP="00DD6BBB">
      <w:pPr>
        <w:pStyle w:val="Correspondencedetails"/>
      </w:pPr>
      <w:r w:rsidRPr="0086708C">
        <w:t xml:space="preserve">Address: </w:t>
      </w:r>
    </w:p>
    <w:p w14:paraId="2A9D3451" w14:textId="77777777" w:rsidR="00DD6BBB" w:rsidRPr="0086708C" w:rsidRDefault="00DD6BBB" w:rsidP="00DD6BBB">
      <w:pPr>
        <w:pStyle w:val="Correspondencedetails"/>
        <w:rPr>
          <w:lang w:val="en-US"/>
        </w:rPr>
      </w:pPr>
      <w:r w:rsidRPr="0086708C">
        <w:rPr>
          <w:lang w:val="en-US"/>
        </w:rPr>
        <w:t>Department of Geography and Environmental Management</w:t>
      </w:r>
    </w:p>
    <w:p w14:paraId="79963EDB" w14:textId="6131A40A" w:rsidR="00DD6BBB" w:rsidRPr="0086708C" w:rsidRDefault="00DD6BBB" w:rsidP="00DD6BBB">
      <w:pPr>
        <w:pStyle w:val="Correspondencedetails"/>
        <w:rPr>
          <w:lang w:val="en-US"/>
        </w:rPr>
      </w:pPr>
      <w:r w:rsidRPr="0086708C">
        <w:rPr>
          <w:lang w:val="en-US"/>
        </w:rPr>
        <w:t>Faculty of Environment and Technology</w:t>
      </w:r>
      <w:r w:rsidRPr="0086708C">
        <w:rPr>
          <w:lang w:val="en-US"/>
        </w:rPr>
        <w:br/>
        <w:t>University of the West of England, Bristol</w:t>
      </w:r>
      <w:r w:rsidRPr="0086708C">
        <w:rPr>
          <w:lang w:val="en-US"/>
        </w:rPr>
        <w:br/>
        <w:t>Frenchay Campus</w:t>
      </w:r>
      <w:r w:rsidRPr="0086708C">
        <w:rPr>
          <w:lang w:val="en-US"/>
        </w:rPr>
        <w:br/>
        <w:t>Coldharbour Lane</w:t>
      </w:r>
      <w:r w:rsidRPr="0086708C">
        <w:rPr>
          <w:lang w:val="en-US"/>
        </w:rPr>
        <w:br/>
        <w:t>Bristol BS16 1QY</w:t>
      </w:r>
      <w:r w:rsidRPr="0086708C">
        <w:rPr>
          <w:lang w:val="en-US"/>
        </w:rPr>
        <w:br/>
        <w:t>United Kingdom</w:t>
      </w:r>
    </w:p>
    <w:p w14:paraId="13F646FB" w14:textId="77777777" w:rsidR="00DD6BBB" w:rsidRPr="0086708C" w:rsidRDefault="00DD6BBB" w:rsidP="00DD6BBB">
      <w:pPr>
        <w:pStyle w:val="Correspondencedetails"/>
        <w:rPr>
          <w:lang w:val="en-US"/>
        </w:rPr>
      </w:pPr>
      <w:r w:rsidRPr="0086708C">
        <w:rPr>
          <w:lang w:val="en-US"/>
        </w:rPr>
        <w:t>Affiliation : Centre for Transport and Society and Centre for Sustainable Planning and Environments, University of the West of England</w:t>
      </w:r>
      <w:r>
        <w:rPr>
          <w:lang w:val="en-US"/>
        </w:rPr>
        <w:t>, UK</w:t>
      </w:r>
    </w:p>
    <w:p w14:paraId="6A0DC28E" w14:textId="77777777" w:rsidR="00DD6BBB" w:rsidRDefault="00DD6BBB" w:rsidP="00DD6BBB">
      <w:pPr>
        <w:rPr>
          <w:rFonts w:asciiTheme="minorHAnsi" w:hAnsiTheme="minorHAnsi"/>
          <w:sz w:val="20"/>
          <w:szCs w:val="20"/>
          <w:lang w:val="en-US"/>
        </w:rPr>
      </w:pPr>
    </w:p>
    <w:p w14:paraId="5F493981" w14:textId="77777777" w:rsidR="00DD6BBB" w:rsidRDefault="00DD6BBB" w:rsidP="00DD6BBB">
      <w:pPr>
        <w:rPr>
          <w:rFonts w:asciiTheme="minorHAnsi" w:hAnsiTheme="minorHAnsi"/>
          <w:sz w:val="20"/>
          <w:szCs w:val="20"/>
          <w:lang w:val="en-US"/>
        </w:rPr>
      </w:pPr>
    </w:p>
    <w:p w14:paraId="172FE3B5" w14:textId="77777777" w:rsidR="00DD6BBB" w:rsidRPr="0086708C" w:rsidRDefault="00DD6BBB" w:rsidP="00DD6BBB">
      <w:pPr>
        <w:rPr>
          <w:rFonts w:asciiTheme="minorHAnsi" w:hAnsiTheme="minorHAnsi"/>
          <w:sz w:val="20"/>
          <w:szCs w:val="20"/>
          <w:lang w:val="en-US"/>
        </w:rPr>
      </w:pPr>
    </w:p>
    <w:p w14:paraId="33C686E1" w14:textId="0395CACC" w:rsidR="00DD6BBB" w:rsidRPr="00DD6BBB" w:rsidRDefault="00C17BF1" w:rsidP="00DD6BBB">
      <w:pPr>
        <w:pStyle w:val="Heading2"/>
        <w:rPr>
          <w:lang w:val="en-US"/>
        </w:rPr>
      </w:pPr>
      <w:r>
        <w:rPr>
          <w:lang w:val="en-US"/>
        </w:rPr>
        <w:t>Co</w:t>
      </w:r>
      <w:r w:rsidRPr="0086708C">
        <w:rPr>
          <w:lang w:val="en-US"/>
        </w:rPr>
        <w:t>-author</w:t>
      </w:r>
      <w:r w:rsidR="00DD6BBB">
        <w:rPr>
          <w:lang w:val="en-US"/>
        </w:rPr>
        <w:t xml:space="preserve"> (2</w:t>
      </w:r>
      <w:r w:rsidR="00DD6BBB" w:rsidRPr="00DD6BBB">
        <w:rPr>
          <w:vertAlign w:val="superscript"/>
          <w:lang w:val="en-US"/>
        </w:rPr>
        <w:t>nd</w:t>
      </w:r>
      <w:r w:rsidR="00DD6BBB">
        <w:rPr>
          <w:lang w:val="en-US"/>
        </w:rPr>
        <w:t xml:space="preserve"> Author)</w:t>
      </w:r>
      <w:r w:rsidR="00DD6BBB" w:rsidRPr="0086708C">
        <w:rPr>
          <w:lang w:val="en-US"/>
        </w:rPr>
        <w:t>:</w:t>
      </w:r>
    </w:p>
    <w:p w14:paraId="178EB4DC" w14:textId="2491A7A9" w:rsidR="00DD6BBB" w:rsidRPr="0086708C" w:rsidRDefault="00DD6BBB" w:rsidP="00DD6BBB">
      <w:pPr>
        <w:pStyle w:val="Correspondencedetails"/>
        <w:rPr>
          <w:lang w:val="en-US"/>
        </w:rPr>
      </w:pPr>
      <w:r w:rsidRPr="0086708C">
        <w:rPr>
          <w:lang w:val="en-US"/>
        </w:rPr>
        <w:t>Dr</w:t>
      </w:r>
      <w:r w:rsidR="00C17BF1">
        <w:rPr>
          <w:lang w:val="en-US"/>
        </w:rPr>
        <w:t>.</w:t>
      </w:r>
      <w:r w:rsidRPr="0086708C">
        <w:rPr>
          <w:lang w:val="en-US"/>
        </w:rPr>
        <w:t xml:space="preserve"> Juliet Jain </w:t>
      </w:r>
    </w:p>
    <w:p w14:paraId="31A60440" w14:textId="48FDE982" w:rsidR="00C92684" w:rsidRDefault="00DD6BBB" w:rsidP="00DD6BBB">
      <w:pPr>
        <w:pStyle w:val="Correspondencedetails"/>
        <w:rPr>
          <w:rStyle w:val="Hyperlink"/>
          <w:rFonts w:asciiTheme="minorHAnsi" w:hAnsiTheme="minorHAnsi"/>
          <w:sz w:val="20"/>
          <w:szCs w:val="20"/>
        </w:rPr>
      </w:pPr>
      <w:r w:rsidRPr="0086708C">
        <w:t xml:space="preserve">Email: </w:t>
      </w:r>
      <w:hyperlink r:id="rId9" w:history="1">
        <w:r w:rsidRPr="0086708C">
          <w:rPr>
            <w:rStyle w:val="Hyperlink"/>
            <w:rFonts w:asciiTheme="minorHAnsi" w:hAnsiTheme="minorHAnsi"/>
            <w:sz w:val="20"/>
            <w:szCs w:val="20"/>
          </w:rPr>
          <w:t>Juliet.Jain@uwe.ac.uk</w:t>
        </w:r>
      </w:hyperlink>
    </w:p>
    <w:p w14:paraId="4FF40D65" w14:textId="45FAE95F" w:rsidR="00C92684" w:rsidRPr="00C92684" w:rsidRDefault="00C92684" w:rsidP="00DD6BBB">
      <w:pPr>
        <w:pStyle w:val="Correspondencedetails"/>
      </w:pPr>
      <w:r w:rsidRPr="00C92684">
        <w:lastRenderedPageBreak/>
        <w:t>ORCID:</w:t>
      </w:r>
      <w:r>
        <w:t xml:space="preserve"> </w:t>
      </w:r>
      <w:r w:rsidRPr="00C92684">
        <w:t>https://orcid.org/0000-0001-8027-261X</w:t>
      </w:r>
    </w:p>
    <w:p w14:paraId="6F961845" w14:textId="77777777" w:rsidR="00DD6BBB" w:rsidRPr="0086708C" w:rsidRDefault="00DD6BBB" w:rsidP="00DD6BBB">
      <w:pPr>
        <w:pStyle w:val="Correspondencedetails"/>
      </w:pPr>
      <w:r w:rsidRPr="0086708C">
        <w:t xml:space="preserve">Address: </w:t>
      </w:r>
    </w:p>
    <w:p w14:paraId="6C2DF232" w14:textId="77777777" w:rsidR="00DD6BBB" w:rsidRPr="0086708C" w:rsidRDefault="00DD6BBB" w:rsidP="00DD6BBB">
      <w:pPr>
        <w:pStyle w:val="Correspondencedetails"/>
        <w:rPr>
          <w:lang w:val="en-US"/>
        </w:rPr>
      </w:pPr>
      <w:r w:rsidRPr="0086708C">
        <w:rPr>
          <w:lang w:val="en-US"/>
        </w:rPr>
        <w:t>Department of Geography and Environmental Management</w:t>
      </w:r>
    </w:p>
    <w:p w14:paraId="6209DD6B" w14:textId="038AA0A8" w:rsidR="00DD6BBB" w:rsidRPr="00DD6BBB" w:rsidRDefault="00DD6BBB" w:rsidP="00DD6BBB">
      <w:pPr>
        <w:pStyle w:val="Correspondencedetails"/>
        <w:rPr>
          <w:lang w:val="en-US"/>
        </w:rPr>
      </w:pPr>
      <w:r w:rsidRPr="0086708C">
        <w:rPr>
          <w:lang w:val="en-US"/>
        </w:rPr>
        <w:t>Faculty of Environment and Technology</w:t>
      </w:r>
      <w:r w:rsidRPr="0086708C">
        <w:rPr>
          <w:lang w:val="en-US"/>
        </w:rPr>
        <w:br/>
        <w:t>University of the West of England, Bristol</w:t>
      </w:r>
      <w:r w:rsidRPr="0086708C">
        <w:rPr>
          <w:lang w:val="en-US"/>
        </w:rPr>
        <w:br/>
        <w:t>Frenchay Campus</w:t>
      </w:r>
      <w:r w:rsidRPr="0086708C">
        <w:rPr>
          <w:lang w:val="en-US"/>
        </w:rPr>
        <w:br/>
        <w:t>Coldharbour Lane</w:t>
      </w:r>
      <w:r w:rsidRPr="0086708C">
        <w:rPr>
          <w:lang w:val="en-US"/>
        </w:rPr>
        <w:br/>
        <w:t>Bristol BS16 1QY</w:t>
      </w:r>
      <w:r w:rsidRPr="0086708C">
        <w:rPr>
          <w:lang w:val="en-US"/>
        </w:rPr>
        <w:br/>
        <w:t>United Kingdom</w:t>
      </w:r>
    </w:p>
    <w:p w14:paraId="7FE2215F" w14:textId="212745EE" w:rsidR="00C92684" w:rsidRDefault="00DD6BBB" w:rsidP="00DD6BBB">
      <w:pPr>
        <w:pStyle w:val="Correspondencedetails"/>
      </w:pPr>
      <w:r w:rsidRPr="0086708C">
        <w:t>Affiliation: Centre for Transport and Society, University of the West of England</w:t>
      </w:r>
      <w:r>
        <w:t>, UK</w:t>
      </w:r>
    </w:p>
    <w:p w14:paraId="0C0C83C3" w14:textId="5BC621BB" w:rsidR="00DD6BBB" w:rsidRPr="00DD6BBB" w:rsidRDefault="00DD6BBB" w:rsidP="00C92684">
      <w:pPr>
        <w:pStyle w:val="Heading2"/>
        <w:rPr>
          <w:rFonts w:asciiTheme="minorHAnsi" w:hAnsiTheme="minorHAnsi"/>
          <w:sz w:val="20"/>
          <w:szCs w:val="20"/>
        </w:rPr>
      </w:pPr>
      <w:r>
        <w:t>Co</w:t>
      </w:r>
      <w:r w:rsidRPr="0086708C">
        <w:t xml:space="preserve"> Author</w:t>
      </w:r>
      <w:r>
        <w:t xml:space="preserve"> (3</w:t>
      </w:r>
      <w:r w:rsidRPr="00DD6BBB">
        <w:rPr>
          <w:vertAlign w:val="superscript"/>
        </w:rPr>
        <w:t>rd</w:t>
      </w:r>
      <w:r>
        <w:t xml:space="preserve"> Author)</w:t>
      </w:r>
      <w:r w:rsidRPr="0086708C">
        <w:t xml:space="preserve">: </w:t>
      </w:r>
    </w:p>
    <w:p w14:paraId="1FA6A5F7" w14:textId="2FED8397" w:rsidR="00DD6BBB" w:rsidRPr="0086708C" w:rsidRDefault="00DD6BBB" w:rsidP="00DD6BBB">
      <w:pPr>
        <w:pStyle w:val="Correspondencedetails"/>
      </w:pPr>
      <w:r w:rsidRPr="0086708C">
        <w:t>Dr</w:t>
      </w:r>
      <w:r w:rsidR="003D2D0F">
        <w:t>.</w:t>
      </w:r>
      <w:r w:rsidRPr="0086708C">
        <w:t xml:space="preserve"> Kiron Chatterjee</w:t>
      </w:r>
    </w:p>
    <w:p w14:paraId="5CAE6BA1" w14:textId="012C6586" w:rsidR="00DD6BBB" w:rsidRPr="0086708C" w:rsidRDefault="00DD6BBB" w:rsidP="00DD6BBB">
      <w:pPr>
        <w:pStyle w:val="Correspondencedetails"/>
      </w:pPr>
      <w:r w:rsidRPr="0086708C">
        <w:t>Email: Kiron.Chatterjee@uwe.ac.uk</w:t>
      </w:r>
    </w:p>
    <w:p w14:paraId="2A63D907" w14:textId="77777777" w:rsidR="00DD6BBB" w:rsidRPr="0086708C" w:rsidRDefault="00DD6BBB" w:rsidP="00DD6BBB">
      <w:pPr>
        <w:pStyle w:val="Correspondencedetails"/>
      </w:pPr>
      <w:r w:rsidRPr="0086708C">
        <w:t xml:space="preserve">Address: </w:t>
      </w:r>
    </w:p>
    <w:p w14:paraId="5389BDB4" w14:textId="77777777" w:rsidR="00DD6BBB" w:rsidRPr="0086708C" w:rsidRDefault="00DD6BBB" w:rsidP="00DD6BBB">
      <w:pPr>
        <w:pStyle w:val="Correspondencedetails"/>
        <w:rPr>
          <w:lang w:val="en-US"/>
        </w:rPr>
      </w:pPr>
      <w:r w:rsidRPr="0086708C">
        <w:rPr>
          <w:lang w:val="en-US"/>
        </w:rPr>
        <w:t>Department of Geography and Environmental Management</w:t>
      </w:r>
    </w:p>
    <w:p w14:paraId="2EF4D96E" w14:textId="1F3F79D5" w:rsidR="00DD6BBB" w:rsidRPr="0086708C" w:rsidRDefault="00DD6BBB" w:rsidP="00DD6BBB">
      <w:pPr>
        <w:pStyle w:val="Correspondencedetails"/>
        <w:rPr>
          <w:lang w:val="en-US"/>
        </w:rPr>
      </w:pPr>
      <w:r w:rsidRPr="0086708C">
        <w:rPr>
          <w:lang w:val="en-US"/>
        </w:rPr>
        <w:t>Faculty of Environment and Technology</w:t>
      </w:r>
      <w:r w:rsidRPr="0086708C">
        <w:rPr>
          <w:lang w:val="en-US"/>
        </w:rPr>
        <w:br/>
        <w:t>University of the West of England, Bristol</w:t>
      </w:r>
      <w:r w:rsidRPr="0086708C">
        <w:rPr>
          <w:lang w:val="en-US"/>
        </w:rPr>
        <w:br/>
        <w:t>Frenchay Campus</w:t>
      </w:r>
      <w:r w:rsidRPr="0086708C">
        <w:rPr>
          <w:lang w:val="en-US"/>
        </w:rPr>
        <w:br/>
        <w:t>Coldharbour Lane</w:t>
      </w:r>
      <w:r w:rsidRPr="0086708C">
        <w:rPr>
          <w:lang w:val="en-US"/>
        </w:rPr>
        <w:br/>
        <w:t>Bristol BS16 1QY</w:t>
      </w:r>
      <w:r w:rsidRPr="0086708C">
        <w:rPr>
          <w:lang w:val="en-US"/>
        </w:rPr>
        <w:br/>
        <w:t>United Kingdom</w:t>
      </w:r>
    </w:p>
    <w:p w14:paraId="2124C1EB" w14:textId="3E68F83F" w:rsidR="00DD6BBB" w:rsidRPr="00DD6BBB" w:rsidRDefault="00DD6BBB" w:rsidP="00DD6BBB">
      <w:pPr>
        <w:pStyle w:val="Correspondencedetails"/>
        <w:rPr>
          <w:lang w:val="en-US"/>
        </w:rPr>
      </w:pPr>
      <w:r w:rsidRPr="0086708C">
        <w:rPr>
          <w:lang w:val="en-US"/>
        </w:rPr>
        <w:t>Affiliation: Centre for Transport and Society, U</w:t>
      </w:r>
      <w:r>
        <w:rPr>
          <w:lang w:val="en-US"/>
        </w:rPr>
        <w:t>niversity of the West of England, UK</w:t>
      </w:r>
      <w:r>
        <w:rPr>
          <w:rFonts w:asciiTheme="minorHAnsi" w:hAnsiTheme="minorHAnsi"/>
          <w:b/>
        </w:rPr>
        <w:br w:type="page"/>
      </w:r>
    </w:p>
    <w:p w14:paraId="00D04011" w14:textId="56C7E49E" w:rsidR="00DD6BBB" w:rsidRDefault="00697351" w:rsidP="00DD6BBB">
      <w:pPr>
        <w:pStyle w:val="Heading1"/>
      </w:pPr>
      <w:r w:rsidRPr="00833510">
        <w:lastRenderedPageBreak/>
        <w:t xml:space="preserve">Word </w:t>
      </w:r>
      <w:r w:rsidR="005F03AD">
        <w:t>count 9655</w:t>
      </w:r>
    </w:p>
    <w:p w14:paraId="070D58BF" w14:textId="77777777" w:rsidR="00646435" w:rsidRDefault="00646435" w:rsidP="00DC7499">
      <w:pPr>
        <w:pStyle w:val="Heading1"/>
        <w:rPr>
          <w:shd w:val="clear" w:color="auto" w:fill="FFFFFF"/>
        </w:rPr>
      </w:pPr>
    </w:p>
    <w:p w14:paraId="4ECE9DD3" w14:textId="258554A7" w:rsidR="005C286B" w:rsidRPr="00DC7499" w:rsidRDefault="00BB33F1" w:rsidP="00DC7499">
      <w:pPr>
        <w:pStyle w:val="Heading1"/>
        <w:rPr>
          <w:shd w:val="clear" w:color="auto" w:fill="FFFFFF"/>
        </w:rPr>
      </w:pPr>
      <w:r w:rsidRPr="00702533">
        <w:rPr>
          <w:shd w:val="clear" w:color="auto" w:fill="FFFFFF"/>
        </w:rPr>
        <w:t>Abstract</w:t>
      </w:r>
      <w:r w:rsidR="0093361A">
        <w:t xml:space="preserve"> </w:t>
      </w:r>
    </w:p>
    <w:p w14:paraId="6771A4C9" w14:textId="2E28BFDC" w:rsidR="00DC7499" w:rsidRPr="00DC7499" w:rsidRDefault="00DC7499" w:rsidP="00DC7499">
      <w:pPr>
        <w:pStyle w:val="Keywords"/>
      </w:pPr>
      <w:r>
        <w:t xml:space="preserve">This UK-based study explores </w:t>
      </w:r>
      <w:r w:rsidR="00A05FC4">
        <w:t xml:space="preserve">the </w:t>
      </w:r>
      <w:r>
        <w:t xml:space="preserve">ways in which urban environments and pedestrians’ thoughts interact. Such interactions have implications for hedonic wellbeing and affect. </w:t>
      </w:r>
      <w:r w:rsidR="00A05FC4">
        <w:t>Analysis of</w:t>
      </w:r>
      <w:r w:rsidR="006E0ED0">
        <w:t xml:space="preserve"> innovative</w:t>
      </w:r>
      <w:r w:rsidR="00A05FC4">
        <w:t xml:space="preserve"> interviews with pedestrians highlights</w:t>
      </w:r>
      <w:r w:rsidR="004D484D">
        <w:t xml:space="preserve"> different</w:t>
      </w:r>
      <w:r w:rsidRPr="00DC7499">
        <w:t xml:space="preserve"> orientations of thought </w:t>
      </w:r>
      <w:r w:rsidR="008703E2">
        <w:t>while walking in the</w:t>
      </w:r>
      <w:r w:rsidRPr="00DC7499">
        <w:t xml:space="preserve"> </w:t>
      </w:r>
      <w:r w:rsidR="00A05FC4">
        <w:t xml:space="preserve">urban </w:t>
      </w:r>
      <w:r w:rsidR="00F47B41">
        <w:t>environment: t</w:t>
      </w:r>
      <w:r w:rsidRPr="00DC7499">
        <w:t>he pedestrian can ignore surro</w:t>
      </w:r>
      <w:r w:rsidR="006E0ED0">
        <w:t>undings in order to reflect, solve problems, day dream or think creatively</w:t>
      </w:r>
      <w:r w:rsidR="00F47B41">
        <w:t xml:space="preserve">, although </w:t>
      </w:r>
      <w:r w:rsidRPr="00DC7499">
        <w:t>this process can be interrupted by features within the urban environment</w:t>
      </w:r>
      <w:r w:rsidR="006E0ED0">
        <w:t>, particularly motor traffic</w:t>
      </w:r>
      <w:r w:rsidRPr="00DC7499">
        <w:t xml:space="preserve">. </w:t>
      </w:r>
      <w:r w:rsidR="00F47B41">
        <w:t xml:space="preserve">Alternatively </w:t>
      </w:r>
      <w:r w:rsidRPr="00DC7499">
        <w:t>thoughts</w:t>
      </w:r>
      <w:r w:rsidR="006E0ED0">
        <w:t>, positive or negative,</w:t>
      </w:r>
      <w:r w:rsidRPr="00DC7499">
        <w:t xml:space="preserve"> can be provoked or inspired by urban surroundings. </w:t>
      </w:r>
      <w:r>
        <w:t>T</w:t>
      </w:r>
      <w:r w:rsidRPr="00DC7499">
        <w:t>h</w:t>
      </w:r>
      <w:r>
        <w:t>us th</w:t>
      </w:r>
      <w:r w:rsidRPr="00DC7499">
        <w:t>e paper p</w:t>
      </w:r>
      <w:r>
        <w:t>resents evidence that interactions between urban environment and thinking are</w:t>
      </w:r>
      <w:r w:rsidRPr="00DC7499">
        <w:t xml:space="preserve"> an important pathway in understanding urban walking’s influence on wellbein</w:t>
      </w:r>
      <w:r>
        <w:t xml:space="preserve">g, one that is </w:t>
      </w:r>
      <w:r w:rsidR="0009558F">
        <w:t xml:space="preserve">neglected </w:t>
      </w:r>
      <w:r>
        <w:t xml:space="preserve">in </w:t>
      </w:r>
      <w:r w:rsidR="0009558F">
        <w:t xml:space="preserve">much </w:t>
      </w:r>
      <w:r>
        <w:t>walking policy.</w:t>
      </w:r>
      <w:r w:rsidR="006E0ED0">
        <w:t xml:space="preserve"> </w:t>
      </w:r>
      <w:r w:rsidR="004D484D">
        <w:t xml:space="preserve"> </w:t>
      </w:r>
    </w:p>
    <w:p w14:paraId="239760C8" w14:textId="77777777" w:rsidR="00174D32" w:rsidRPr="00702533" w:rsidRDefault="00174D32" w:rsidP="007E0818">
      <w:pPr>
        <w:pStyle w:val="Heading1"/>
        <w:rPr>
          <w:shd w:val="clear" w:color="auto" w:fill="FFFFFF"/>
        </w:rPr>
      </w:pPr>
      <w:r w:rsidRPr="00702533">
        <w:rPr>
          <w:shd w:val="clear" w:color="auto" w:fill="FFFFFF"/>
        </w:rPr>
        <w:t>Key Words</w:t>
      </w:r>
    </w:p>
    <w:p w14:paraId="4276922D" w14:textId="196495FE" w:rsidR="00697351" w:rsidRDefault="002E0F5E" w:rsidP="00697351">
      <w:pPr>
        <w:pStyle w:val="Keywords"/>
      </w:pPr>
      <w:r w:rsidRPr="00223A2A">
        <w:t xml:space="preserve">walking, </w:t>
      </w:r>
      <w:r w:rsidR="007E0818">
        <w:t xml:space="preserve">thinking, urban, cities, </w:t>
      </w:r>
      <w:r w:rsidRPr="00223A2A">
        <w:t>well</w:t>
      </w:r>
      <w:r w:rsidR="009B3D37" w:rsidRPr="00223A2A">
        <w:t>being</w:t>
      </w:r>
      <w:r w:rsidR="007E0818">
        <w:t>, pedestrian</w:t>
      </w:r>
      <w:r w:rsidR="00C8155B">
        <w:t>,</w:t>
      </w:r>
      <w:r w:rsidR="00C64C41">
        <w:t xml:space="preserve"> affect</w:t>
      </w:r>
    </w:p>
    <w:p w14:paraId="60661384" w14:textId="58036A62" w:rsidR="00D56540" w:rsidRPr="000B5A62" w:rsidRDefault="00720344" w:rsidP="0031064A">
      <w:pPr>
        <w:pStyle w:val="Newparagraph"/>
        <w:spacing w:before="240"/>
        <w:ind w:firstLine="0"/>
      </w:pPr>
      <w:r w:rsidRPr="000B5A62">
        <w:t xml:space="preserve">Walking in the urban environment can be beneficial to the individual in providing an opportunity to think. </w:t>
      </w:r>
      <w:r w:rsidR="004D484D">
        <w:t>Such</w:t>
      </w:r>
      <w:r w:rsidR="00697351" w:rsidRPr="000B5A62">
        <w:t xml:space="preserve"> environments interact with pedestrian’s thoughts in varying ways and </w:t>
      </w:r>
      <w:r w:rsidR="004D484D">
        <w:t>to varying degrees. However these</w:t>
      </w:r>
      <w:r w:rsidR="00697351" w:rsidRPr="000B5A62">
        <w:t xml:space="preserve"> interactions have been underexplored in extant evidence. By investigating them, this study furthers </w:t>
      </w:r>
      <w:r w:rsidR="00D56540" w:rsidRPr="000B5A62">
        <w:t>understan</w:t>
      </w:r>
      <w:r w:rsidR="00697351" w:rsidRPr="000B5A62">
        <w:t>ding of quotidian urban walking, creating</w:t>
      </w:r>
      <w:r w:rsidR="00D56540" w:rsidRPr="000B5A62">
        <w:t xml:space="preserve"> implications for polic</w:t>
      </w:r>
      <w:r w:rsidR="00A05FC4" w:rsidRPr="000B5A62">
        <w:t>ies</w:t>
      </w:r>
      <w:r w:rsidR="00D56540" w:rsidRPr="000B5A62">
        <w:t xml:space="preserve"> </w:t>
      </w:r>
      <w:r w:rsidR="00A05FC4" w:rsidRPr="000B5A62">
        <w:t xml:space="preserve">pertaining to </w:t>
      </w:r>
      <w:r w:rsidR="00D56540" w:rsidRPr="000B5A62">
        <w:t>walking environments and how these might affect pedestrian thi</w:t>
      </w:r>
      <w:r w:rsidR="00546F0B">
        <w:t xml:space="preserve">nking. The </w:t>
      </w:r>
      <w:r w:rsidRPr="000B5A62">
        <w:t xml:space="preserve">evidence and discussion </w:t>
      </w:r>
      <w:r w:rsidR="00546F0B">
        <w:t xml:space="preserve">presented </w:t>
      </w:r>
      <w:r w:rsidRPr="000B5A62">
        <w:t>also chart the effects of the meeting between urban environment and thinking pedestrian on wellbeing</w:t>
      </w:r>
      <w:r w:rsidR="00D56540" w:rsidRPr="000B5A62">
        <w:t xml:space="preserve">. </w:t>
      </w:r>
      <w:r w:rsidRPr="000B5A62">
        <w:t>Thus, the</w:t>
      </w:r>
      <w:r w:rsidR="00B2487C" w:rsidRPr="000B5A62">
        <w:t xml:space="preserve"> discussion</w:t>
      </w:r>
      <w:r w:rsidR="00D56540" w:rsidRPr="000B5A62">
        <w:t xml:space="preserve"> addresses three questions:</w:t>
      </w:r>
    </w:p>
    <w:p w14:paraId="4707A02C" w14:textId="77777777" w:rsidR="00D56540" w:rsidRPr="000B5A62" w:rsidRDefault="00D56540" w:rsidP="0031064A">
      <w:pPr>
        <w:pStyle w:val="Paragraph"/>
      </w:pPr>
      <w:r w:rsidRPr="000B5A62">
        <w:t>1.</w:t>
      </w:r>
      <w:r w:rsidRPr="000B5A62">
        <w:tab/>
        <w:t>What types of thinking can pedestrians do in the urban environment?</w:t>
      </w:r>
    </w:p>
    <w:p w14:paraId="0A988889" w14:textId="77777777" w:rsidR="00D56540" w:rsidRPr="000B5A62" w:rsidRDefault="00D56540" w:rsidP="0031064A">
      <w:pPr>
        <w:pStyle w:val="Paragraph"/>
      </w:pPr>
      <w:r w:rsidRPr="000B5A62">
        <w:t>2.</w:t>
      </w:r>
      <w:r w:rsidRPr="000B5A62">
        <w:tab/>
        <w:t>What role do urban environments play in the thought life of pedestrians?</w:t>
      </w:r>
    </w:p>
    <w:p w14:paraId="18BAAD5D" w14:textId="6BF5B1B4" w:rsidR="00D56540" w:rsidRPr="000B5A62" w:rsidRDefault="00D56540" w:rsidP="0031064A">
      <w:pPr>
        <w:pStyle w:val="Paragraph"/>
      </w:pPr>
      <w:r w:rsidRPr="000B5A62">
        <w:lastRenderedPageBreak/>
        <w:t>3.</w:t>
      </w:r>
      <w:r w:rsidRPr="000B5A62">
        <w:tab/>
        <w:t>What are some of the outcomes,</w:t>
      </w:r>
      <w:r w:rsidR="00DC7499" w:rsidRPr="000B5A62">
        <w:t xml:space="preserve"> especially for affect and well</w:t>
      </w:r>
      <w:r w:rsidRPr="000B5A62">
        <w:t xml:space="preserve">being, of the interplay between walking, thinking and urban surroundings? </w:t>
      </w:r>
    </w:p>
    <w:p w14:paraId="250B411B" w14:textId="4E4E96AF" w:rsidR="003C067E" w:rsidRPr="000B5A62" w:rsidRDefault="00F2688D" w:rsidP="0031064A">
      <w:pPr>
        <w:spacing w:before="240" w:line="480" w:lineRule="auto"/>
      </w:pPr>
      <w:r w:rsidRPr="000B5A62">
        <w:t>It is well-doc</w:t>
      </w:r>
      <w:r w:rsidR="00A15E2C" w:rsidRPr="000B5A62">
        <w:t>umented, and intuitively apparent</w:t>
      </w:r>
      <w:r w:rsidRPr="000B5A62">
        <w:t xml:space="preserve">, that walking </w:t>
      </w:r>
      <w:r w:rsidR="00785DE0" w:rsidRPr="000B5A62">
        <w:t>can be a good tim</w:t>
      </w:r>
      <w:r w:rsidR="00B2487C" w:rsidRPr="000B5A62">
        <w:t xml:space="preserve">e for thinking (See </w:t>
      </w:r>
      <w:r w:rsidR="00D65E0B" w:rsidRPr="000B5A62">
        <w:t xml:space="preserve">for example </w:t>
      </w:r>
      <w:r w:rsidR="00B2487C" w:rsidRPr="000B5A62">
        <w:t>Solnit, 2001</w:t>
      </w:r>
      <w:r w:rsidR="00785DE0" w:rsidRPr="000B5A62">
        <w:t>)</w:t>
      </w:r>
      <w:r w:rsidR="00FE7009" w:rsidRPr="000B5A62">
        <w:t>.</w:t>
      </w:r>
      <w:r w:rsidR="00785DE0" w:rsidRPr="000B5A62">
        <w:t xml:space="preserve"> </w:t>
      </w:r>
      <w:r w:rsidRPr="000B5A62">
        <w:t>However, the present st</w:t>
      </w:r>
      <w:r w:rsidR="00D56540" w:rsidRPr="000B5A62">
        <w:t>udy examines the above questions</w:t>
      </w:r>
      <w:r w:rsidRPr="000B5A62">
        <w:t xml:space="preserve"> through a number of lenses, which combined yield</w:t>
      </w:r>
      <w:r w:rsidR="0027717E" w:rsidRPr="000B5A62">
        <w:t xml:space="preserve"> </w:t>
      </w:r>
      <w:r w:rsidRPr="000B5A62">
        <w:t>new insight into walking and thinking. The first of these lenses is the walking environment: Little has been written about the effect of urban environments on pedestrians’</w:t>
      </w:r>
      <w:r w:rsidR="00663BA8">
        <w:t xml:space="preserve"> thinking. More has</w:t>
      </w:r>
      <w:r w:rsidRPr="000B5A62">
        <w:t xml:space="preserve"> been written on rur</w:t>
      </w:r>
      <w:r w:rsidR="00990E6E" w:rsidRPr="000B5A62">
        <w:t>al w</w:t>
      </w:r>
      <w:r w:rsidR="00263139">
        <w:t>alking contexts (see Wylie 2005; Crust et al.</w:t>
      </w:r>
      <w:r w:rsidR="00990E6E" w:rsidRPr="000B5A62">
        <w:t xml:space="preserve"> 2011, for example</w:t>
      </w:r>
      <w:r w:rsidR="00E1263A" w:rsidRPr="000B5A62">
        <w:t>). The study is also unusual in</w:t>
      </w:r>
      <w:r w:rsidRPr="000B5A62">
        <w:t xml:space="preserve"> focusing on quotidian urban trips rather than more exceptional journey</w:t>
      </w:r>
      <w:r w:rsidR="00263139">
        <w:t>s such as pilgrimages (Maddrell</w:t>
      </w:r>
      <w:r w:rsidR="00D65E0B" w:rsidRPr="000B5A62">
        <w:t xml:space="preserve"> 2011</w:t>
      </w:r>
      <w:r w:rsidRPr="000B5A62">
        <w:t>) or long hik</w:t>
      </w:r>
      <w:r w:rsidR="00263139">
        <w:t>es (Wylie 2005; Crust et al.</w:t>
      </w:r>
      <w:r w:rsidR="00D65E0B" w:rsidRPr="000B5A62">
        <w:t xml:space="preserve"> 2011</w:t>
      </w:r>
      <w:r w:rsidRPr="000B5A62">
        <w:t>)</w:t>
      </w:r>
      <w:r w:rsidR="0046736F">
        <w:t>. The walkers this study</w:t>
      </w:r>
      <w:r w:rsidR="00785DE0" w:rsidRPr="000B5A62">
        <w:t xml:space="preserve"> </w:t>
      </w:r>
      <w:r w:rsidR="0046736F">
        <w:t>draw evidence from also make it untypical</w:t>
      </w:r>
      <w:r w:rsidR="00785DE0" w:rsidRPr="000B5A62">
        <w:t xml:space="preserve">: they are </w:t>
      </w:r>
      <w:r w:rsidR="0027717E" w:rsidRPr="000B5A62">
        <w:t xml:space="preserve">thirty one individuals, from </w:t>
      </w:r>
      <w:r w:rsidR="0046736F">
        <w:t xml:space="preserve">varying </w:t>
      </w:r>
      <w:r w:rsidR="0027717E" w:rsidRPr="000B5A62">
        <w:t>walks of life</w:t>
      </w:r>
      <w:r w:rsidR="00785DE0" w:rsidRPr="000B5A62">
        <w:t xml:space="preserve">. </w:t>
      </w:r>
      <w:r w:rsidR="000F648B" w:rsidRPr="000B5A62">
        <w:t>In comparison, p</w:t>
      </w:r>
      <w:r w:rsidR="00785DE0" w:rsidRPr="000B5A62">
        <w:t xml:space="preserve">revious studies have </w:t>
      </w:r>
      <w:r w:rsidR="008933AF" w:rsidRPr="000B5A62">
        <w:t>often featured</w:t>
      </w:r>
      <w:r w:rsidR="00785DE0" w:rsidRPr="000B5A62">
        <w:t xml:space="preserve"> famous thinkers </w:t>
      </w:r>
      <w:r w:rsidR="00263139">
        <w:t>(Solnit</w:t>
      </w:r>
      <w:r w:rsidR="00AE6559" w:rsidRPr="000B5A62">
        <w:t xml:space="preserve"> 2001) </w:t>
      </w:r>
      <w:r w:rsidR="00F47B41" w:rsidRPr="000B5A62">
        <w:t xml:space="preserve">or </w:t>
      </w:r>
      <w:r w:rsidR="00785DE0" w:rsidRPr="000B5A62">
        <w:t xml:space="preserve">have been largely based on the author’s </w:t>
      </w:r>
      <w:r w:rsidR="00D65E0B" w:rsidRPr="000B5A62">
        <w:t xml:space="preserve">own </w:t>
      </w:r>
      <w:r w:rsidR="00263139">
        <w:t>experience of walking (Wylie</w:t>
      </w:r>
      <w:r w:rsidR="00D65E0B" w:rsidRPr="000B5A62">
        <w:t xml:space="preserve"> 2005</w:t>
      </w:r>
      <w:r w:rsidR="00785DE0" w:rsidRPr="000B5A62">
        <w:t xml:space="preserve">). A final lens </w:t>
      </w:r>
      <w:r w:rsidR="003C067E" w:rsidRPr="000B5A62">
        <w:t xml:space="preserve">is </w:t>
      </w:r>
      <w:r w:rsidR="00785DE0" w:rsidRPr="000B5A62">
        <w:t xml:space="preserve">the use of an innovative data collection method. </w:t>
      </w:r>
    </w:p>
    <w:p w14:paraId="1E437115" w14:textId="6699B736" w:rsidR="00657166" w:rsidRPr="000B5A62" w:rsidRDefault="00657166" w:rsidP="0031064A">
      <w:pPr>
        <w:spacing w:before="240" w:line="480" w:lineRule="auto"/>
      </w:pPr>
      <w:r w:rsidRPr="000B5A62">
        <w:t xml:space="preserve">A review of previous evidence first </w:t>
      </w:r>
      <w:r w:rsidR="00E1263A" w:rsidRPr="000B5A62">
        <w:t>establishes the general</w:t>
      </w:r>
      <w:r w:rsidRPr="000B5A62">
        <w:t xml:space="preserve"> benefits of walking. The review t</w:t>
      </w:r>
      <w:r w:rsidR="00A27C20">
        <w:t>hen discusses extant evidence relating to</w:t>
      </w:r>
      <w:r w:rsidRPr="000B5A62">
        <w:t xml:space="preserve"> each of </w:t>
      </w:r>
      <w:r w:rsidR="00D65E0B" w:rsidRPr="000B5A62">
        <w:t>the study’s three questions</w:t>
      </w:r>
      <w:r w:rsidR="00E1263A" w:rsidRPr="000B5A62">
        <w:t>.</w:t>
      </w:r>
      <w:r w:rsidR="000F648B" w:rsidRPr="000B5A62">
        <w:t xml:space="preserve"> The</w:t>
      </w:r>
      <w:r w:rsidR="00E1263A" w:rsidRPr="000B5A62">
        <w:t xml:space="preserve"> results and discussion are structured through exploring</w:t>
      </w:r>
      <w:r w:rsidR="000F648B" w:rsidRPr="000B5A62">
        <w:t xml:space="preserve"> three main orientations between urban environment and pedestrians’ thoughts. The study c</w:t>
      </w:r>
      <w:r w:rsidR="00E1263A" w:rsidRPr="000B5A62">
        <w:t>oncludes that pedestrians</w:t>
      </w:r>
      <w:r w:rsidR="000F648B" w:rsidRPr="000B5A62">
        <w:t xml:space="preserve"> </w:t>
      </w:r>
      <w:r w:rsidR="00A27C20">
        <w:t>evidenced engaging</w:t>
      </w:r>
      <w:r w:rsidR="000F648B" w:rsidRPr="000B5A62">
        <w:t xml:space="preserve"> in enjoyable and useful </w:t>
      </w:r>
      <w:r w:rsidR="00E1263A" w:rsidRPr="000B5A62">
        <w:t xml:space="preserve">thinking, </w:t>
      </w:r>
      <w:r w:rsidR="000F648B" w:rsidRPr="000B5A62">
        <w:t xml:space="preserve">and suggests implications </w:t>
      </w:r>
      <w:r w:rsidR="00D359C7" w:rsidRPr="000B5A62">
        <w:t xml:space="preserve">this could have </w:t>
      </w:r>
      <w:r w:rsidR="000F648B" w:rsidRPr="000B5A62">
        <w:t xml:space="preserve">in the spheres of mental health and business. The conclusions also argue for cognitively-inspiring </w:t>
      </w:r>
      <w:r w:rsidR="000B5A62">
        <w:t>and non</w:t>
      </w:r>
      <w:r w:rsidR="000F648B" w:rsidRPr="000B5A62">
        <w:t xml:space="preserve">-intrusive pedestrian environments. </w:t>
      </w:r>
      <w:r w:rsidR="00E1263A" w:rsidRPr="000B5A62">
        <w:t>Some</w:t>
      </w:r>
      <w:r w:rsidR="00D359C7" w:rsidRPr="000B5A62">
        <w:t xml:space="preserve"> </w:t>
      </w:r>
      <w:r w:rsidR="00E1263A" w:rsidRPr="000B5A62">
        <w:t xml:space="preserve">wellbeing </w:t>
      </w:r>
      <w:r w:rsidR="00D359C7" w:rsidRPr="000B5A62">
        <w:t>benefits that thinking whilst walking in cities can have for the pedestrian</w:t>
      </w:r>
      <w:r w:rsidR="00E1263A" w:rsidRPr="000B5A62">
        <w:t xml:space="preserve"> </w:t>
      </w:r>
      <w:r w:rsidR="000F648B" w:rsidRPr="000B5A62">
        <w:t>are charted.</w:t>
      </w:r>
    </w:p>
    <w:p w14:paraId="0D1BDB53" w14:textId="55FB3BB2" w:rsidR="000B1B58" w:rsidRPr="000B5A62" w:rsidRDefault="009004E9" w:rsidP="0031064A">
      <w:pPr>
        <w:pStyle w:val="Heading2"/>
      </w:pPr>
      <w:r w:rsidRPr="000B5A62">
        <w:lastRenderedPageBreak/>
        <w:t>Established benefits of walking</w:t>
      </w:r>
    </w:p>
    <w:p w14:paraId="529AF503" w14:textId="4BCAE818" w:rsidR="0044537A" w:rsidRPr="000B5A62" w:rsidRDefault="005F3F39" w:rsidP="008933AF">
      <w:pPr>
        <w:pStyle w:val="Paragraph"/>
      </w:pPr>
      <w:r w:rsidRPr="000B5A62">
        <w:t>A range of</w:t>
      </w:r>
      <w:r w:rsidR="00DC6E49" w:rsidRPr="000B5A62">
        <w:t xml:space="preserve"> </w:t>
      </w:r>
      <w:r w:rsidR="00C862EB" w:rsidRPr="000B5A62">
        <w:t xml:space="preserve">societal </w:t>
      </w:r>
      <w:r w:rsidR="0044537A" w:rsidRPr="000B5A62">
        <w:t>benefits of walking have been acknowledged throug</w:t>
      </w:r>
      <w:r w:rsidR="00116A1F" w:rsidRPr="000B5A62">
        <w:t xml:space="preserve">h history (see </w:t>
      </w:r>
      <w:r w:rsidR="0044537A" w:rsidRPr="000B5A62">
        <w:t>Edensor</w:t>
      </w:r>
      <w:r w:rsidR="00FB5122" w:rsidRPr="000B5A62">
        <w:t xml:space="preserve"> 2000</w:t>
      </w:r>
      <w:r w:rsidR="00312953" w:rsidRPr="000B5A62">
        <w:t>; Solnit</w:t>
      </w:r>
      <w:r w:rsidR="00D2461C" w:rsidRPr="000B5A62">
        <w:t xml:space="preserve"> 2001</w:t>
      </w:r>
      <w:r w:rsidR="0044537A" w:rsidRPr="000B5A62">
        <w:t xml:space="preserve">) and more recently in academic study. </w:t>
      </w:r>
      <w:r w:rsidR="00F2328F">
        <w:t>W</w:t>
      </w:r>
      <w:r w:rsidR="00D359C7" w:rsidRPr="000B5A62">
        <w:t>here w</w:t>
      </w:r>
      <w:r w:rsidR="00F82F8A" w:rsidRPr="000B5A62">
        <w:t xml:space="preserve">alking </w:t>
      </w:r>
      <w:r w:rsidR="0044537A" w:rsidRPr="000B5A62">
        <w:t>can</w:t>
      </w:r>
      <w:r w:rsidR="00D359C7" w:rsidRPr="000B5A62">
        <w:t xml:space="preserve"> </w:t>
      </w:r>
      <w:r w:rsidR="0044537A" w:rsidRPr="000B5A62">
        <w:t xml:space="preserve">replace car trips for short journeys </w:t>
      </w:r>
      <w:r w:rsidR="00D359C7" w:rsidRPr="000B5A62">
        <w:t>it can help alleviate the global and local challenges</w:t>
      </w:r>
      <w:r w:rsidR="0044537A" w:rsidRPr="000B5A62">
        <w:t xml:space="preserve"> of CO</w:t>
      </w:r>
      <w:r w:rsidR="0044537A" w:rsidRPr="000B5A62">
        <w:rPr>
          <w:vertAlign w:val="superscript"/>
        </w:rPr>
        <w:t>2</w:t>
      </w:r>
      <w:r w:rsidR="0044537A" w:rsidRPr="000B5A62">
        <w:t xml:space="preserve"> emissions (Higgins and Higgi</w:t>
      </w:r>
      <w:r w:rsidR="00312953" w:rsidRPr="000B5A62">
        <w:t>ns</w:t>
      </w:r>
      <w:r w:rsidR="00934738" w:rsidRPr="000B5A62">
        <w:t xml:space="preserve"> 2005), </w:t>
      </w:r>
      <w:r w:rsidR="0044537A" w:rsidRPr="000B5A62">
        <w:t>injury or d</w:t>
      </w:r>
      <w:r w:rsidR="00934738" w:rsidRPr="000B5A62">
        <w:t>eath from collisions (DfT</w:t>
      </w:r>
      <w:r w:rsidR="00D2461C" w:rsidRPr="000B5A62">
        <w:t xml:space="preserve"> 2010),</w:t>
      </w:r>
      <w:r w:rsidR="00934738" w:rsidRPr="000B5A62">
        <w:t xml:space="preserve"> </w:t>
      </w:r>
      <w:r w:rsidR="0044537A" w:rsidRPr="000B5A62">
        <w:t xml:space="preserve">the breakdown of streets as social </w:t>
      </w:r>
      <w:r w:rsidR="00312953" w:rsidRPr="000B5A62">
        <w:t>spaces (Hamilton-Baillie</w:t>
      </w:r>
      <w:r w:rsidR="00934738" w:rsidRPr="000B5A62">
        <w:t xml:space="preserve"> 2008) and potentially traff</w:t>
      </w:r>
      <w:r w:rsidR="00312953" w:rsidRPr="000B5A62">
        <w:t>ic congestion (Koska and Rudolph</w:t>
      </w:r>
      <w:r w:rsidR="00934738" w:rsidRPr="000B5A62">
        <w:t xml:space="preserve"> 2017).</w:t>
      </w:r>
      <w:r w:rsidR="00960D61" w:rsidRPr="000B5A62">
        <w:t xml:space="preserve"> </w:t>
      </w:r>
      <w:r w:rsidR="00223A2A" w:rsidRPr="000B5A62">
        <w:t xml:space="preserve">Local communities can also benefit from people walking. </w:t>
      </w:r>
      <w:r w:rsidR="001E4F0E" w:rsidRPr="000B5A62">
        <w:t>For example,</w:t>
      </w:r>
      <w:r w:rsidR="00F2328F">
        <w:t xml:space="preserve"> the presence of</w:t>
      </w:r>
      <w:r w:rsidR="001E4F0E" w:rsidRPr="000B5A62">
        <w:t xml:space="preserve"> </w:t>
      </w:r>
      <w:r w:rsidR="00414572" w:rsidRPr="000B5A62">
        <w:t>m</w:t>
      </w:r>
      <w:r w:rsidR="008531A3" w:rsidRPr="000B5A62">
        <w:t>ore pede</w:t>
      </w:r>
      <w:r w:rsidR="00F2328F">
        <w:t>strians</w:t>
      </w:r>
      <w:r w:rsidR="008531A3" w:rsidRPr="000B5A62">
        <w:t xml:space="preserve"> </w:t>
      </w:r>
      <w:r w:rsidR="0044537A" w:rsidRPr="000B5A62">
        <w:t>can lead to greater feelings of commun</w:t>
      </w:r>
      <w:r w:rsidR="00F2328F">
        <w:t>ity cohesion and urban vibrancy. This is</w:t>
      </w:r>
      <w:r w:rsidR="0044537A" w:rsidRPr="000B5A62">
        <w:t xml:space="preserve"> to the extent that walkers may be instrumental</w:t>
      </w:r>
      <w:r w:rsidR="00312953" w:rsidRPr="000B5A62">
        <w:t xml:space="preserve"> in creating a city (De Certeau</w:t>
      </w:r>
      <w:r w:rsidR="0044537A" w:rsidRPr="000B5A62">
        <w:t xml:space="preserve"> 19</w:t>
      </w:r>
      <w:r w:rsidR="00312953" w:rsidRPr="000B5A62">
        <w:t>84, as quoted in Bean, Kearns and Collins</w:t>
      </w:r>
      <w:r w:rsidR="00291085" w:rsidRPr="000B5A62">
        <w:t xml:space="preserve"> 2008, </w:t>
      </w:r>
      <w:r w:rsidR="0044537A" w:rsidRPr="000B5A62">
        <w:t>2834).</w:t>
      </w:r>
      <w:r w:rsidR="00491AD4" w:rsidRPr="000B5A62">
        <w:t xml:space="preserve"> </w:t>
      </w:r>
      <w:r w:rsidR="00AE6559" w:rsidRPr="000B5A62">
        <w:t xml:space="preserve">Economically, the facilitation of increased walking, according to the British Government, has a ‘strong business case’ (DfT 2015, 4) with a survey of walking and cycling schemes finding ‘very high’ benefit/cost ratios (Davis 2014). </w:t>
      </w:r>
      <w:r w:rsidR="0044537A" w:rsidRPr="000B5A62">
        <w:t xml:space="preserve"> </w:t>
      </w:r>
    </w:p>
    <w:p w14:paraId="6CA3630C" w14:textId="5B8D14A8" w:rsidR="00357972" w:rsidRPr="000B5A62" w:rsidRDefault="00223A2A" w:rsidP="00C3279C">
      <w:pPr>
        <w:pStyle w:val="Paragraph"/>
      </w:pPr>
      <w:r w:rsidRPr="000B5A62">
        <w:t>A strong current interest in walking relates</w:t>
      </w:r>
      <w:r w:rsidR="00E1263A" w:rsidRPr="000B5A62">
        <w:t xml:space="preserve"> to</w:t>
      </w:r>
      <w:r w:rsidRPr="000B5A62">
        <w:t xml:space="preserve"> public health benefits. </w:t>
      </w:r>
      <w:r w:rsidR="00AE6559" w:rsidRPr="000B5A62">
        <w:t>Walking is an accessible</w:t>
      </w:r>
      <w:r w:rsidR="006D59C9">
        <w:t xml:space="preserve">, </w:t>
      </w:r>
      <w:r w:rsidR="00AE6559" w:rsidRPr="000B5A62">
        <w:t>and uncostly form of p</w:t>
      </w:r>
      <w:r w:rsidR="00636EC1">
        <w:t>hysical activity for many</w:t>
      </w:r>
      <w:r w:rsidR="00AE6559" w:rsidRPr="000B5A62">
        <w:t>, which can be incorporated in daily routines. Thus, in recent decades the importance of wa</w:t>
      </w:r>
      <w:r w:rsidR="00636EC1">
        <w:t>lking has particularly been highlighted</w:t>
      </w:r>
      <w:r w:rsidR="00AE6559" w:rsidRPr="000B5A62">
        <w:t xml:space="preserve"> in the context of public health, where physical activity has been identified as important in both health and e</w:t>
      </w:r>
      <w:r w:rsidR="00E623EC" w:rsidRPr="000B5A62">
        <w:t>conomic terms (Ding et al. 2016;</w:t>
      </w:r>
      <w:r w:rsidR="00AE6559" w:rsidRPr="000B5A62">
        <w:t xml:space="preserve"> Lee and</w:t>
      </w:r>
      <w:r w:rsidR="00E623EC" w:rsidRPr="000B5A62">
        <w:t xml:space="preserve"> Buchner 2008; Morris 1994</w:t>
      </w:r>
      <w:r w:rsidR="00AE6559" w:rsidRPr="000B5A62">
        <w:t>).</w:t>
      </w:r>
    </w:p>
    <w:p w14:paraId="7DA80C94" w14:textId="59E73C31" w:rsidR="002255E0" w:rsidRPr="000B5A62" w:rsidRDefault="00C3279C" w:rsidP="00F1679E">
      <w:pPr>
        <w:pStyle w:val="Paragraph"/>
      </w:pPr>
      <w:r w:rsidRPr="000B5A62">
        <w:t>Recent investigations indicate that</w:t>
      </w:r>
      <w:r w:rsidR="0062308E">
        <w:t xml:space="preserve"> walking also carries associations</w:t>
      </w:r>
      <w:r w:rsidRPr="000B5A62">
        <w:t xml:space="preserve"> with greater positive impacts on psycho</w:t>
      </w:r>
      <w:r w:rsidR="003A2CD2" w:rsidRPr="000B5A62">
        <w:t>logical wellbeing (</w:t>
      </w:r>
      <w:r w:rsidR="003A2CD2" w:rsidRPr="000B5A62">
        <w:rPr>
          <w:rFonts w:cs="Arial"/>
          <w:shd w:val="clear" w:color="auto" w:fill="FFFFFF"/>
        </w:rPr>
        <w:t>Martin, Goryakin and Suhrcke</w:t>
      </w:r>
      <w:r w:rsidRPr="000B5A62">
        <w:t xml:space="preserve"> 2014) and higher measurements of satisfaction (Olsson et al. 2013) than motorized modes.</w:t>
      </w:r>
      <w:r w:rsidR="0062308E">
        <w:t xml:space="preserve"> </w:t>
      </w:r>
      <w:r w:rsidRPr="000B5A62">
        <w:t xml:space="preserve">This is in a context of </w:t>
      </w:r>
      <w:r w:rsidR="001E7FDD" w:rsidRPr="000B5A62">
        <w:t>increasing global awareness of the i</w:t>
      </w:r>
      <w:r w:rsidR="00312953" w:rsidRPr="000B5A62">
        <w:t>mportance of mental health (WHO</w:t>
      </w:r>
      <w:r w:rsidR="001E7FDD" w:rsidRPr="000B5A62">
        <w:t xml:space="preserve"> 2018). The aim to reduce </w:t>
      </w:r>
      <w:r w:rsidR="00C135F2" w:rsidRPr="000B5A62">
        <w:t>‘premature mortality’ through im</w:t>
      </w:r>
      <w:r w:rsidR="00DC7499" w:rsidRPr="000B5A62">
        <w:t>proving ‘mental health and well</w:t>
      </w:r>
      <w:r w:rsidR="00C135F2" w:rsidRPr="000B5A62">
        <w:t>being’ for example</w:t>
      </w:r>
      <w:r w:rsidRPr="000B5A62">
        <w:t>,</w:t>
      </w:r>
      <w:r w:rsidR="00C135F2" w:rsidRPr="000B5A62">
        <w:t xml:space="preserve"> features in the UN</w:t>
      </w:r>
      <w:r w:rsidR="00960D61" w:rsidRPr="000B5A62">
        <w:t>’s</w:t>
      </w:r>
      <w:r w:rsidR="00C135F2" w:rsidRPr="000B5A62">
        <w:t xml:space="preserve"> </w:t>
      </w:r>
      <w:r w:rsidR="00960D61" w:rsidRPr="000B5A62">
        <w:lastRenderedPageBreak/>
        <w:t xml:space="preserve">current </w:t>
      </w:r>
      <w:r w:rsidR="00C135F2" w:rsidRPr="000B5A62">
        <w:t>Su</w:t>
      </w:r>
      <w:r w:rsidR="00312953" w:rsidRPr="000B5A62">
        <w:t>stainable Development Goals (UN</w:t>
      </w:r>
      <w:r w:rsidR="00C135F2" w:rsidRPr="000B5A62">
        <w:t xml:space="preserve"> 2018).</w:t>
      </w:r>
      <w:r w:rsidR="008B709B" w:rsidRPr="000B5A62">
        <w:t xml:space="preserve"> </w:t>
      </w:r>
    </w:p>
    <w:p w14:paraId="09236452" w14:textId="15BFCC84" w:rsidR="00C133E6" w:rsidRPr="000B5A62" w:rsidRDefault="00AE4A0C" w:rsidP="0031064A">
      <w:pPr>
        <w:pStyle w:val="Paragraph"/>
        <w:spacing w:before="360" w:after="60" w:line="360" w:lineRule="auto"/>
        <w:ind w:right="567"/>
        <w:contextualSpacing/>
        <w:outlineLvl w:val="1"/>
        <w:rPr>
          <w:rFonts w:cs="Arial"/>
          <w:b/>
          <w:bCs/>
          <w:i/>
          <w:iCs/>
          <w:szCs w:val="28"/>
        </w:rPr>
      </w:pPr>
      <w:r w:rsidRPr="000B5A62">
        <w:rPr>
          <w:rFonts w:cs="Arial"/>
          <w:b/>
          <w:bCs/>
          <w:i/>
          <w:iCs/>
          <w:szCs w:val="28"/>
        </w:rPr>
        <w:t>What types of thinking can pedestrians do in the urban environment?</w:t>
      </w:r>
    </w:p>
    <w:p w14:paraId="65574995" w14:textId="1E152B50" w:rsidR="002E0E09" w:rsidRPr="00C76811" w:rsidRDefault="0049789E" w:rsidP="0031064A">
      <w:pPr>
        <w:pStyle w:val="Paragraph"/>
      </w:pPr>
      <w:r>
        <w:t>Historically, w</w:t>
      </w:r>
      <w:r w:rsidR="002E0E09" w:rsidRPr="000B5A62">
        <w:t xml:space="preserve">alking has been considered a good time for thinking (see Edensor 2000; Solnit 2001). Experimental evidence has strengthened this contention (Berman, Jonides and Kaplan  2008; Netz et al. 2007; Oppezzo and Schwartz 2014). </w:t>
      </w:r>
      <w:r w:rsidR="00C76811">
        <w:t>T</w:t>
      </w:r>
      <w:r w:rsidR="002E0E09" w:rsidRPr="000B5A62">
        <w:t>he physical act of walking</w:t>
      </w:r>
      <w:r w:rsidR="00C76811">
        <w:t xml:space="preserve"> has been found, for instance,</w:t>
      </w:r>
      <w:r w:rsidR="002E0E09" w:rsidRPr="000B5A62">
        <w:t xml:space="preserve"> </w:t>
      </w:r>
      <w:r w:rsidR="00C76811">
        <w:t xml:space="preserve">to </w:t>
      </w:r>
      <w:r w:rsidR="002E0E09" w:rsidRPr="000B5A62">
        <w:t>increase types of creative thinking (Oppezzo and Sc</w:t>
      </w:r>
      <w:r w:rsidR="00C76811">
        <w:t>hwartz 2014.)</w:t>
      </w:r>
      <w:r w:rsidR="002E0E09" w:rsidRPr="000B5A62">
        <w:t xml:space="preserve"> </w:t>
      </w:r>
      <w:r w:rsidR="00C76811">
        <w:t xml:space="preserve"> In addition to the physical conduciveness of walking, pedestrians may </w:t>
      </w:r>
      <w:r w:rsidR="00083B94" w:rsidRPr="000B5A62">
        <w:t>make mental progress whilst walking</w:t>
      </w:r>
      <w:r w:rsidR="00C76811">
        <w:t xml:space="preserve"> due to the restriction on other activities available to them as they move </w:t>
      </w:r>
      <w:r w:rsidR="002E0E09" w:rsidRPr="000B5A62">
        <w:t xml:space="preserve">(Smith and Hall 2016). </w:t>
      </w:r>
    </w:p>
    <w:p w14:paraId="60AECB8B" w14:textId="344A5EDC" w:rsidR="002E0E09" w:rsidRPr="000B5A62" w:rsidRDefault="002E0E09" w:rsidP="0031064A">
      <w:pPr>
        <w:pStyle w:val="Paragraph"/>
      </w:pPr>
      <w:r w:rsidRPr="000B5A62">
        <w:t>Gaps in evidence remain however on whether walking is conducive to certain types of thinking. The scant</w:t>
      </w:r>
      <w:r w:rsidR="005311CD">
        <w:t xml:space="preserve"> previous</w:t>
      </w:r>
      <w:r w:rsidRPr="000B5A62">
        <w:t xml:space="preserve"> evidence </w:t>
      </w:r>
      <w:r w:rsidR="005311CD">
        <w:t xml:space="preserve">on this </w:t>
      </w:r>
      <w:r w:rsidRPr="000B5A62">
        <w:t xml:space="preserve">often relates specifically to rural walking. Problem solving is one form of thinking for which walking may </w:t>
      </w:r>
      <w:r w:rsidR="00263139">
        <w:t>be conducive (Crust et al. 2011;</w:t>
      </w:r>
      <w:r w:rsidRPr="000B5A62">
        <w:t xml:space="preserve"> Darker, Larking and French 2007).  Crust et al.’s (2011, 254) long distance rural walkers for instance commented on being able to achieve ‘clear thinking’ about problems while walking that arrived at ‘alternative solutions’. Similarly participants in a qualitative study on urban walking report</w:t>
      </w:r>
      <w:r w:rsidR="00491AD4" w:rsidRPr="000B5A62">
        <w:t>ed</w:t>
      </w:r>
      <w:r w:rsidRPr="000B5A62">
        <w:t xml:space="preserve"> using walking time to think</w:t>
      </w:r>
      <w:r w:rsidR="00263139">
        <w:t xml:space="preserve"> about work problems (Middleton</w:t>
      </w:r>
      <w:r w:rsidRPr="000B5A62">
        <w:t xml:space="preserve"> 2010). </w:t>
      </w:r>
    </w:p>
    <w:p w14:paraId="2CC37B59" w14:textId="784C29DB" w:rsidR="002E0E09" w:rsidRPr="000B5A62" w:rsidRDefault="002E0E09" w:rsidP="0031064A">
      <w:pPr>
        <w:pStyle w:val="Paragraph"/>
      </w:pPr>
      <w:r w:rsidRPr="000B5A62">
        <w:t xml:space="preserve">Inspirational thinking, including daydreaming, is another type of thinking </w:t>
      </w:r>
      <w:r w:rsidR="00DD6411" w:rsidRPr="000B5A62">
        <w:t xml:space="preserve">that can emerge from the experience of walking </w:t>
      </w:r>
      <w:r w:rsidR="00263139">
        <w:t>(Edensor 2000; Solnit</w:t>
      </w:r>
      <w:r w:rsidRPr="000B5A62">
        <w:t xml:space="preserve"> 2001). Some qu</w:t>
      </w:r>
      <w:r w:rsidR="00A420EA" w:rsidRPr="000B5A62">
        <w:t>alitative empirical evidence is</w:t>
      </w:r>
      <w:r w:rsidRPr="000B5A62">
        <w:t xml:space="preserve"> present in previous studies of urban walking being a time for inspirational thinking and daydreaming: for example, one of Darker, Larking and French’s (2007, 2178) participants used walking as a time for her ‘mind to wander.’ Another of their participants commented that while walking ‘Sometimes I am just day-dreaming, which is really fun’. But such evidence has not been developed in the literature. </w:t>
      </w:r>
    </w:p>
    <w:p w14:paraId="60706605" w14:textId="6DDA80CB" w:rsidR="0044577C" w:rsidRDefault="002E0E09" w:rsidP="0031064A">
      <w:pPr>
        <w:pStyle w:val="Paragraph"/>
      </w:pPr>
      <w:r w:rsidRPr="000B5A62">
        <w:lastRenderedPageBreak/>
        <w:t>Another form of thinking referred to, in previous evidence, is reflection (Crust et al. 2011; Edensor 2000; Maddrell 2011). However, discussion of reflection whilst walking has n</w:t>
      </w:r>
      <w:r w:rsidR="0044577C">
        <w:t>ormally been in a rural context with</w:t>
      </w:r>
      <w:r w:rsidRPr="000B5A62">
        <w:t xml:space="preserve"> Edensor (2000, 86) su</w:t>
      </w:r>
      <w:r w:rsidR="0044577C">
        <w:t>ggesting</w:t>
      </w:r>
      <w:r w:rsidRPr="000B5A62">
        <w:t xml:space="preserve"> states of </w:t>
      </w:r>
      <w:r w:rsidR="00481A4F" w:rsidRPr="000B5A62">
        <w:t>self-</w:t>
      </w:r>
      <w:r w:rsidR="00DD6411" w:rsidRPr="000B5A62">
        <w:t>reflection</w:t>
      </w:r>
      <w:r w:rsidRPr="000B5A62">
        <w:t xml:space="preserve"> ‘are believed to be difficult to achieve in an urban con</w:t>
      </w:r>
      <w:r w:rsidR="0044577C">
        <w:t>text’</w:t>
      </w:r>
      <w:r w:rsidRPr="000B5A62">
        <w:t xml:space="preserve">. </w:t>
      </w:r>
    </w:p>
    <w:p w14:paraId="11973CF4" w14:textId="20219979" w:rsidR="002E0E09" w:rsidRPr="000B5A62" w:rsidRDefault="00491B9E" w:rsidP="0031064A">
      <w:pPr>
        <w:pStyle w:val="Newparagraph"/>
        <w:spacing w:before="240"/>
        <w:ind w:firstLine="0"/>
      </w:pPr>
      <w:r>
        <w:t>T</w:t>
      </w:r>
      <w:r w:rsidR="00EA297E" w:rsidRPr="000B5A62">
        <w:t>he types of</w:t>
      </w:r>
      <w:r w:rsidR="00855671" w:rsidRPr="000B5A62">
        <w:t xml:space="preserve"> </w:t>
      </w:r>
      <w:r>
        <w:t xml:space="preserve">pedestrian </w:t>
      </w:r>
      <w:r w:rsidR="00855671" w:rsidRPr="000B5A62">
        <w:t>thinking discussed above</w:t>
      </w:r>
      <w:r w:rsidR="00A10E9A" w:rsidRPr="000B5A62">
        <w:t xml:space="preserve"> may </w:t>
      </w:r>
      <w:r>
        <w:t>be inspired</w:t>
      </w:r>
      <w:r w:rsidR="0044577C">
        <w:t xml:space="preserve"> by </w:t>
      </w:r>
      <w:r>
        <w:t>a</w:t>
      </w:r>
      <w:r w:rsidR="002E0E09" w:rsidRPr="000B5A62">
        <w:t xml:space="preserve"> trip’s destination. For </w:t>
      </w:r>
      <w:r w:rsidR="00855671" w:rsidRPr="000B5A62">
        <w:t>instance,</w:t>
      </w:r>
      <w:r w:rsidR="002E0E09" w:rsidRPr="000B5A62">
        <w:t xml:space="preserve"> trips, by various</w:t>
      </w:r>
      <w:r w:rsidR="00A420EA" w:rsidRPr="000B5A62">
        <w:t xml:space="preserve"> transport</w:t>
      </w:r>
      <w:r w:rsidR="002E0E09" w:rsidRPr="000B5A62">
        <w:t xml:space="preserve"> modes, can form transition times during which the traveller </w:t>
      </w:r>
      <w:r w:rsidR="00A10E9A" w:rsidRPr="000B5A62">
        <w:t>mentally</w:t>
      </w:r>
      <w:r w:rsidR="002E0E09" w:rsidRPr="000B5A62">
        <w:t xml:space="preserve"> </w:t>
      </w:r>
      <w:r w:rsidR="000D08C6" w:rsidRPr="000B5A62">
        <w:t xml:space="preserve">prepares </w:t>
      </w:r>
      <w:r w:rsidR="002E0E09" w:rsidRPr="000B5A62">
        <w:t>for the demands of the de</w:t>
      </w:r>
      <w:r w:rsidR="00E623EC" w:rsidRPr="000B5A62">
        <w:t>stination (Jain and Lyons 2008;</w:t>
      </w:r>
      <w:r w:rsidR="002E0E09" w:rsidRPr="000B5A62">
        <w:t xml:space="preserve"> Redmond and Mokhtari</w:t>
      </w:r>
      <w:r w:rsidR="00263139">
        <w:t>an</w:t>
      </w:r>
      <w:r w:rsidR="00E623EC" w:rsidRPr="000B5A62">
        <w:t xml:space="preserve"> 2001;</w:t>
      </w:r>
      <w:r w:rsidR="00263139">
        <w:t xml:space="preserve"> Blumen</w:t>
      </w:r>
      <w:r w:rsidR="002E0E09" w:rsidRPr="000B5A62">
        <w:t xml:space="preserve"> 2000).</w:t>
      </w:r>
      <w:r w:rsidR="00B2103F" w:rsidRPr="000B5A62">
        <w:t xml:space="preserve"> In the specific case of walking, one of Middleton’s (2010)</w:t>
      </w:r>
      <w:r w:rsidR="002E0E09" w:rsidRPr="000B5A62">
        <w:t xml:space="preserve"> </w:t>
      </w:r>
      <w:r w:rsidR="00B2103F" w:rsidRPr="000B5A62">
        <w:t>walking participants reported m</w:t>
      </w:r>
      <w:r w:rsidR="00DD6411" w:rsidRPr="000B5A62">
        <w:t>aking lists of things to be undertaken</w:t>
      </w:r>
      <w:r w:rsidR="00B2103F" w:rsidRPr="000B5A62">
        <w:t xml:space="preserve"> at their destination as they </w:t>
      </w:r>
      <w:r w:rsidR="00B2103F" w:rsidRPr="0044577C">
        <w:t>wal</w:t>
      </w:r>
      <w:r w:rsidR="00855671" w:rsidRPr="0044577C">
        <w:t>ked.</w:t>
      </w:r>
    </w:p>
    <w:p w14:paraId="5A5E0887" w14:textId="2F731624" w:rsidR="00982E01" w:rsidRPr="000B5A62" w:rsidRDefault="00C045C9" w:rsidP="0031064A">
      <w:pPr>
        <w:pStyle w:val="Newparagraph"/>
        <w:spacing w:before="240"/>
        <w:ind w:firstLine="0"/>
        <w:rPr>
          <w:rFonts w:eastAsiaTheme="minorHAnsi"/>
        </w:rPr>
      </w:pPr>
      <w:r w:rsidRPr="000B5A62">
        <w:rPr>
          <w:rFonts w:eastAsiaTheme="minorHAnsi"/>
        </w:rPr>
        <w:t>Although the</w:t>
      </w:r>
      <w:r w:rsidR="00D31953" w:rsidRPr="000B5A62">
        <w:rPr>
          <w:rFonts w:eastAsiaTheme="minorHAnsi"/>
        </w:rPr>
        <w:t xml:space="preserve"> discussion </w:t>
      </w:r>
      <w:r w:rsidR="00C62D0D" w:rsidRPr="000B5A62">
        <w:rPr>
          <w:rFonts w:eastAsiaTheme="minorHAnsi"/>
        </w:rPr>
        <w:t xml:space="preserve">in this section </w:t>
      </w:r>
      <w:r w:rsidR="00D31953" w:rsidRPr="000B5A62">
        <w:rPr>
          <w:rFonts w:eastAsiaTheme="minorHAnsi"/>
        </w:rPr>
        <w:t>has suggested various types of thinking that have been reported by walkers</w:t>
      </w:r>
      <w:r w:rsidRPr="000B5A62">
        <w:rPr>
          <w:rFonts w:eastAsiaTheme="minorHAnsi"/>
        </w:rPr>
        <w:t>,</w:t>
      </w:r>
      <w:r w:rsidR="00D31953" w:rsidRPr="000B5A62">
        <w:rPr>
          <w:rFonts w:eastAsiaTheme="minorHAnsi"/>
        </w:rPr>
        <w:t xml:space="preserve"> there is scant evidence regarding these in urban contexts. Urban environments may influence these types of thinking in a variety of ways</w:t>
      </w:r>
      <w:r w:rsidRPr="000B5A62">
        <w:rPr>
          <w:rFonts w:eastAsiaTheme="minorHAnsi"/>
        </w:rPr>
        <w:t xml:space="preserve"> that</w:t>
      </w:r>
      <w:r w:rsidR="00513739" w:rsidRPr="000B5A62">
        <w:rPr>
          <w:rFonts w:eastAsiaTheme="minorHAnsi"/>
        </w:rPr>
        <w:t xml:space="preserve"> are different to rural settings</w:t>
      </w:r>
      <w:r w:rsidR="00D31953" w:rsidRPr="000B5A62">
        <w:rPr>
          <w:rFonts w:eastAsiaTheme="minorHAnsi"/>
        </w:rPr>
        <w:t xml:space="preserve">. </w:t>
      </w:r>
      <w:r w:rsidR="00491B9E" w:rsidRPr="00491B9E">
        <w:rPr>
          <w:rFonts w:eastAsiaTheme="minorHAnsi"/>
        </w:rPr>
        <w:t>Experimental studies have examined the effect of different environment types on the walker’s ability to th</w:t>
      </w:r>
      <w:r w:rsidR="00263139">
        <w:rPr>
          <w:rFonts w:eastAsiaTheme="minorHAnsi"/>
        </w:rPr>
        <w:t>ink (Berman, Jonides and Kaplan</w:t>
      </w:r>
      <w:r w:rsidR="00491B9E" w:rsidRPr="00491B9E">
        <w:rPr>
          <w:rFonts w:eastAsiaTheme="minorHAnsi"/>
        </w:rPr>
        <w:t xml:space="preserve"> 2008). Berman, Jonides and Kaplan suggest from their findings that urban environments replenish the mind’s ability to think less effectively than natural environments. They suggest this is because natural environments provide gentle stimulation for the mind compared to the disruptive effects of urban environments. </w:t>
      </w:r>
      <w:r w:rsidR="00D31953" w:rsidRPr="000B5A62">
        <w:rPr>
          <w:rFonts w:eastAsiaTheme="minorHAnsi"/>
        </w:rPr>
        <w:t xml:space="preserve">Understanding the relationships between urban environment and pedestrian thought may provide new insight relevant to the creation of pedestrian-friendly environments. </w:t>
      </w:r>
    </w:p>
    <w:p w14:paraId="2469AE32" w14:textId="77777777" w:rsidR="004175C1" w:rsidRPr="000B5A62" w:rsidRDefault="00AE4A0C" w:rsidP="004175C1">
      <w:pPr>
        <w:pStyle w:val="Paragraph"/>
        <w:spacing w:before="360" w:after="60" w:line="360" w:lineRule="auto"/>
        <w:ind w:right="567"/>
        <w:contextualSpacing/>
        <w:outlineLvl w:val="1"/>
        <w:rPr>
          <w:rFonts w:eastAsiaTheme="minorHAnsi" w:cs="Arial"/>
          <w:b/>
          <w:bCs/>
          <w:i/>
          <w:iCs/>
          <w:szCs w:val="28"/>
        </w:rPr>
      </w:pPr>
      <w:r w:rsidRPr="000B5A62">
        <w:rPr>
          <w:rFonts w:eastAsiaTheme="minorHAnsi" w:cs="Arial"/>
          <w:b/>
          <w:bCs/>
          <w:i/>
          <w:iCs/>
          <w:szCs w:val="28"/>
        </w:rPr>
        <w:t>What role do urban environments play in the thought life of pedestrians?</w:t>
      </w:r>
    </w:p>
    <w:p w14:paraId="16D66544" w14:textId="145472F6" w:rsidR="006C4E4B" w:rsidRPr="000B5A62" w:rsidRDefault="006C4E4B" w:rsidP="006C4E4B">
      <w:pPr>
        <w:pStyle w:val="Paragraph"/>
        <w:rPr>
          <w:rFonts w:eastAsiaTheme="minorHAnsi" w:cs="Arial"/>
          <w:b/>
          <w:bCs/>
          <w:i/>
          <w:iCs/>
          <w:szCs w:val="28"/>
        </w:rPr>
      </w:pPr>
      <w:r w:rsidRPr="000B5A62">
        <w:t>Evidence regarding urban environment</w:t>
      </w:r>
      <w:r w:rsidR="008526E6" w:rsidRPr="000B5A62">
        <w:t>s</w:t>
      </w:r>
      <w:r w:rsidR="00F27822">
        <w:t>’</w:t>
      </w:r>
      <w:r w:rsidRPr="000B5A62">
        <w:t xml:space="preserve"> </w:t>
      </w:r>
      <w:r w:rsidR="00F27822">
        <w:t xml:space="preserve">effects </w:t>
      </w:r>
      <w:r w:rsidRPr="000B5A62">
        <w:t xml:space="preserve">on pedestrian thinking is scarce. Policy </w:t>
      </w:r>
      <w:r w:rsidRPr="000B5A62">
        <w:lastRenderedPageBreak/>
        <w:t>documents</w:t>
      </w:r>
      <w:r w:rsidR="00B31B81" w:rsidRPr="000B5A62">
        <w:t xml:space="preserve"> </w:t>
      </w:r>
      <w:r w:rsidR="00A17941" w:rsidRPr="000B5A62">
        <w:t xml:space="preserve">do </w:t>
      </w:r>
      <w:r w:rsidRPr="000B5A62">
        <w:t xml:space="preserve">comment on </w:t>
      </w:r>
      <w:r w:rsidR="000D08C6" w:rsidRPr="000B5A62">
        <w:t xml:space="preserve">how </w:t>
      </w:r>
      <w:r w:rsidRPr="000B5A62">
        <w:t xml:space="preserve">negative aspects </w:t>
      </w:r>
      <w:r w:rsidR="000D08C6" w:rsidRPr="000B5A62">
        <w:t xml:space="preserve">of </w:t>
      </w:r>
      <w:r w:rsidRPr="000B5A62">
        <w:t>urban walking environments demand the pedestrian’s conscious attention in order to be navigated. A plan for ‘Making London a walkable city</w:t>
      </w:r>
      <w:r w:rsidR="000D08C6" w:rsidRPr="000B5A62">
        <w:t>’</w:t>
      </w:r>
      <w:r w:rsidRPr="000B5A62">
        <w:t xml:space="preserve"> for example </w:t>
      </w:r>
      <w:r w:rsidR="000D08C6" w:rsidRPr="000B5A62">
        <w:t xml:space="preserve">acknowledged </w:t>
      </w:r>
      <w:r w:rsidRPr="000B5A62">
        <w:t xml:space="preserve">that in some places in the UK capital: </w:t>
      </w:r>
    </w:p>
    <w:p w14:paraId="39F7A1D8" w14:textId="147E0BB0" w:rsidR="006C4E4B" w:rsidRPr="000B5A62" w:rsidRDefault="006C4E4B" w:rsidP="006C4E4B">
      <w:pPr>
        <w:pStyle w:val="Displayedquotation"/>
      </w:pPr>
      <w:r w:rsidRPr="000B5A62">
        <w:t>Concentration and effort are required to steer through the obstacle course of inappropriately designed and placed street furniture, poles supporting traffic signage, bursting rubbish bags, uneven and dirty paving, dug-up roads and footpaths while at the same time avoiding collision with vehic</w:t>
      </w:r>
      <w:r w:rsidR="00263139">
        <w:t>les and other pedestrians. (TfL</w:t>
      </w:r>
      <w:r w:rsidRPr="000B5A62">
        <w:t xml:space="preserve"> 2004, 6)</w:t>
      </w:r>
    </w:p>
    <w:p w14:paraId="40B4044C" w14:textId="4EAD0AA7" w:rsidR="00B31B81" w:rsidRPr="000B5A62" w:rsidRDefault="006C4E4B" w:rsidP="004175C1">
      <w:pPr>
        <w:pStyle w:val="Paragraph"/>
      </w:pPr>
      <w:r w:rsidRPr="000B5A62">
        <w:t>The document refers elsewhere to such surroundings being ‘threatening or confusing’ (23), hinting at the way th</w:t>
      </w:r>
      <w:r w:rsidR="00F27822">
        <w:t xml:space="preserve">ey may demand </w:t>
      </w:r>
      <w:r w:rsidRPr="000B5A62">
        <w:t>cognitive attention.</w:t>
      </w:r>
    </w:p>
    <w:p w14:paraId="13471B1E" w14:textId="6A6A6E51" w:rsidR="00485C6B" w:rsidRDefault="0045262A" w:rsidP="00485C6B">
      <w:pPr>
        <w:pStyle w:val="Paragraph"/>
      </w:pPr>
      <w:r w:rsidRPr="000B5A62">
        <w:t>R</w:t>
      </w:r>
      <w:r w:rsidR="005A7EEE" w:rsidRPr="000B5A62">
        <w:t>ecent UK pol</w:t>
      </w:r>
      <w:r w:rsidR="005E489E">
        <w:t xml:space="preserve">icy scarcely addresses </w:t>
      </w:r>
      <w:r w:rsidR="005A7EEE" w:rsidRPr="000B5A62">
        <w:t xml:space="preserve">the importance of pedestrian’s thought life: The UK Department for Transport’s ‘Cycling and walking investment strategy’ </w:t>
      </w:r>
      <w:r w:rsidR="00B31B81" w:rsidRPr="000B5A62">
        <w:t>for example</w:t>
      </w:r>
      <w:r w:rsidR="005A7EEE" w:rsidRPr="000B5A62">
        <w:t xml:space="preserve"> refers to walking and cycling holdi</w:t>
      </w:r>
      <w:r w:rsidR="00B31B81" w:rsidRPr="000B5A62">
        <w:t>ng importance for</w:t>
      </w:r>
      <w:r w:rsidR="005A7EEE" w:rsidRPr="000B5A62">
        <w:t xml:space="preserve"> ‘mental health’  but does not specify the impact of urban environme</w:t>
      </w:r>
      <w:r w:rsidR="00263139">
        <w:t>nts on pedestrian thinking (DfT</w:t>
      </w:r>
      <w:r w:rsidR="005A7EEE" w:rsidRPr="000B5A62">
        <w:t xml:space="preserve"> 2017</w:t>
      </w:r>
      <w:r w:rsidR="00A2383D" w:rsidRPr="000B5A62">
        <w:t>a</w:t>
      </w:r>
      <w:r w:rsidR="005A7EEE" w:rsidRPr="000B5A62">
        <w:t>,</w:t>
      </w:r>
      <w:r w:rsidR="00A420EA" w:rsidRPr="000B5A62">
        <w:t xml:space="preserve"> </w:t>
      </w:r>
      <w:r w:rsidR="005A7EEE" w:rsidRPr="000B5A62">
        <w:t>7).</w:t>
      </w:r>
      <w:r w:rsidR="00A2383D" w:rsidRPr="000B5A62">
        <w:t xml:space="preserve"> Recent technical guidance for creating local plans for improving walking and cycling tends to focus on maximising increases in th</w:t>
      </w:r>
      <w:r w:rsidR="00263139">
        <w:t>e number of people walking (DfT</w:t>
      </w:r>
      <w:r w:rsidR="00A2383D" w:rsidRPr="000B5A62">
        <w:t xml:space="preserve"> 2017b).</w:t>
      </w:r>
      <w:r w:rsidRPr="000B5A62">
        <w:t xml:space="preserve"> </w:t>
      </w:r>
      <w:r w:rsidR="00A2383D" w:rsidRPr="000B5A62">
        <w:t>This guidance lists desired design features of walking routes as ‘attractiveness, comfort, directness, safety and coherence’</w:t>
      </w:r>
      <w:r w:rsidRPr="000B5A62">
        <w:t xml:space="preserve"> </w:t>
      </w:r>
      <w:r w:rsidR="00A2383D" w:rsidRPr="000B5A62">
        <w:t>(Df</w:t>
      </w:r>
      <w:r w:rsidR="00263139">
        <w:t>T</w:t>
      </w:r>
      <w:r w:rsidR="00A2383D" w:rsidRPr="000B5A62">
        <w:t xml:space="preserve"> 2017</w:t>
      </w:r>
      <w:r w:rsidR="00003986" w:rsidRPr="000B5A62">
        <w:t>b</w:t>
      </w:r>
      <w:r w:rsidR="00A2383D" w:rsidRPr="000B5A62">
        <w:t>, p.27)</w:t>
      </w:r>
      <w:r w:rsidRPr="000B5A62">
        <w:t>,</w:t>
      </w:r>
      <w:r w:rsidR="00A2383D" w:rsidRPr="000B5A62">
        <w:t xml:space="preserve"> </w:t>
      </w:r>
      <w:r w:rsidRPr="000B5A62">
        <w:t xml:space="preserve">but </w:t>
      </w:r>
      <w:r w:rsidR="00A2383D" w:rsidRPr="000B5A62">
        <w:t xml:space="preserve">it does not mention the importance of pedestrian cognition. </w:t>
      </w:r>
      <w:r w:rsidR="00003986" w:rsidRPr="000B5A62">
        <w:t>The document refers to ‘improvi</w:t>
      </w:r>
      <w:r w:rsidR="00263139">
        <w:t>ng signage and wayfinding’ (DfT</w:t>
      </w:r>
      <w:r w:rsidR="00003986" w:rsidRPr="000B5A62">
        <w:t xml:space="preserve"> 2017b, p.27)</w:t>
      </w:r>
      <w:r w:rsidRPr="000B5A62">
        <w:t>.</w:t>
      </w:r>
      <w:r w:rsidR="00003986" w:rsidRPr="000B5A62">
        <w:t xml:space="preserve"> This could have the benefit of making journeys cognitively easier for pedestrians, although the document does not discuss this specific benefit.</w:t>
      </w:r>
    </w:p>
    <w:p w14:paraId="32AA1526" w14:textId="3EB07A0D" w:rsidR="00032E01" w:rsidRPr="000B5A62" w:rsidRDefault="00B31B81" w:rsidP="00485C6B">
      <w:pPr>
        <w:pStyle w:val="Paragraph"/>
      </w:pPr>
      <w:r w:rsidRPr="000B5A62">
        <w:t>Wa</w:t>
      </w:r>
      <w:r w:rsidR="00032E01" w:rsidRPr="000B5A62">
        <w:t xml:space="preserve">lking as a </w:t>
      </w:r>
      <w:r w:rsidR="00A837B0">
        <w:t>time to think, and</w:t>
      </w:r>
      <w:r w:rsidR="00032E01" w:rsidRPr="000B5A62">
        <w:t xml:space="preserve"> urban environments</w:t>
      </w:r>
      <w:r w:rsidR="00A837B0">
        <w:t>’ part</w:t>
      </w:r>
      <w:r w:rsidR="00A541E9" w:rsidRPr="000B5A62">
        <w:t xml:space="preserve"> in this, is </w:t>
      </w:r>
      <w:r w:rsidR="00AF38AD" w:rsidRPr="000B5A62">
        <w:t xml:space="preserve">also </w:t>
      </w:r>
      <w:r w:rsidR="00A837B0">
        <w:t>only rarely</w:t>
      </w:r>
      <w:r w:rsidR="00A541E9" w:rsidRPr="000B5A62">
        <w:t xml:space="preserve"> commented </w:t>
      </w:r>
      <w:r w:rsidR="0045262A" w:rsidRPr="000B5A62">
        <w:t>in the academic and practitioner literature</w:t>
      </w:r>
      <w:r w:rsidR="00A837B0">
        <w:t xml:space="preserve"> on walkability</w:t>
      </w:r>
      <w:r w:rsidR="00A541E9" w:rsidRPr="000B5A62">
        <w:t xml:space="preserve">. Litman (2017) for example gives a list of </w:t>
      </w:r>
      <w:r w:rsidR="00E15B27" w:rsidRPr="000B5A62">
        <w:t>eight</w:t>
      </w:r>
      <w:r w:rsidR="00A541E9" w:rsidRPr="000B5A62">
        <w:t xml:space="preserve"> factors that contribute to economic valuing of walkability. </w:t>
      </w:r>
      <w:r w:rsidR="00E15B27" w:rsidRPr="000B5A62">
        <w:t xml:space="preserve">Whilst including physical </w:t>
      </w:r>
      <w:r w:rsidR="00E15B27" w:rsidRPr="000B5A62">
        <w:lastRenderedPageBreak/>
        <w:t>health benefits, t</w:t>
      </w:r>
      <w:r w:rsidR="00A541E9" w:rsidRPr="000B5A62">
        <w:t xml:space="preserve">he list does not include the benefits of having time to think. </w:t>
      </w:r>
      <w:r w:rsidR="00E623EC" w:rsidRPr="000B5A62">
        <w:t xml:space="preserve">Forsyth (2015, </w:t>
      </w:r>
      <w:r w:rsidR="007D63B5" w:rsidRPr="000B5A62">
        <w:t>276) summ</w:t>
      </w:r>
      <w:r w:rsidR="00855671" w:rsidRPr="000B5A62">
        <w:t>arises</w:t>
      </w:r>
      <w:r w:rsidR="007D63B5" w:rsidRPr="000B5A62">
        <w:t xml:space="preserve"> de</w:t>
      </w:r>
      <w:r w:rsidR="006D17A3" w:rsidRPr="000B5A62">
        <w:t>finitions of walkability, struc</w:t>
      </w:r>
      <w:r w:rsidR="007D63B5" w:rsidRPr="000B5A62">
        <w:t>tured around nine themes. Whilst the definitions discussed include recognition of making walkable places ‘lively’ ‘attractive’ ‘sociable’</w:t>
      </w:r>
      <w:r w:rsidR="005B00D9" w:rsidRPr="000B5A62">
        <w:t xml:space="preserve">, </w:t>
      </w:r>
      <w:r w:rsidR="007D63B5" w:rsidRPr="000B5A62">
        <w:t>‘liveable’ and ‘happy’</w:t>
      </w:r>
      <w:r w:rsidR="005B00D9" w:rsidRPr="000B5A62">
        <w:t>,</w:t>
      </w:r>
      <w:r w:rsidR="007D63B5" w:rsidRPr="000B5A62">
        <w:t xml:space="preserve"> they do not address </w:t>
      </w:r>
      <w:r w:rsidR="00855671" w:rsidRPr="000B5A62">
        <w:t xml:space="preserve">effects </w:t>
      </w:r>
      <w:r w:rsidR="007D63B5" w:rsidRPr="000B5A62">
        <w:t xml:space="preserve">on pedestrian’s thoughts. </w:t>
      </w:r>
      <w:r w:rsidR="001E5D92" w:rsidRPr="000B5A62">
        <w:t>Similarly</w:t>
      </w:r>
      <w:r w:rsidR="005B00D9" w:rsidRPr="000B5A62">
        <w:t>,</w:t>
      </w:r>
      <w:r w:rsidR="001E5D92" w:rsidRPr="000B5A62">
        <w:t xml:space="preserve"> indexes of walkability, such as in Fan et al. (2018), omit the importance of protecting or stimulati</w:t>
      </w:r>
      <w:r w:rsidR="002B5735" w:rsidRPr="000B5A62">
        <w:t>ng the pedestrian’s thought</w:t>
      </w:r>
      <w:r w:rsidR="005B00D9" w:rsidRPr="000B5A62">
        <w:t xml:space="preserve"> </w:t>
      </w:r>
      <w:r w:rsidR="002B5735" w:rsidRPr="000B5A62">
        <w:t xml:space="preserve">life. </w:t>
      </w:r>
    </w:p>
    <w:p w14:paraId="4C09C024" w14:textId="41E5F01A" w:rsidR="008943E5" w:rsidRDefault="0081579B" w:rsidP="004175C1">
      <w:pPr>
        <w:pStyle w:val="Newparagraph"/>
        <w:spacing w:beforeLines="240" w:before="576"/>
        <w:ind w:firstLine="0"/>
      </w:pPr>
      <w:r w:rsidRPr="000B5A62">
        <w:t xml:space="preserve">Urban walking environments have </w:t>
      </w:r>
      <w:r w:rsidR="004506F4">
        <w:t>often</w:t>
      </w:r>
      <w:r w:rsidR="000A571F" w:rsidRPr="000B5A62">
        <w:t xml:space="preserve"> </w:t>
      </w:r>
      <w:r w:rsidRPr="000B5A62">
        <w:t>been framed negatively in c</w:t>
      </w:r>
      <w:r w:rsidR="0062055D" w:rsidRPr="000B5A62">
        <w:t>omparison to rural environments, in ways that have implications for walking as a time to think.</w:t>
      </w:r>
      <w:r w:rsidRPr="000B5A62">
        <w:t xml:space="preserve"> Edensor (2000) summarises writings by lovers of rural walking. These </w:t>
      </w:r>
      <w:r w:rsidR="000A571F" w:rsidRPr="000B5A62">
        <w:t xml:space="preserve">indicate that </w:t>
      </w:r>
      <w:r w:rsidRPr="000B5A62">
        <w:t xml:space="preserve">some prefer rural walking environments </w:t>
      </w:r>
      <w:r w:rsidR="000A571F" w:rsidRPr="000B5A62">
        <w:t xml:space="preserve">due to </w:t>
      </w:r>
      <w:r w:rsidRPr="000B5A62">
        <w:t xml:space="preserve">greater degrees of solitude and freedom from social control. </w:t>
      </w:r>
      <w:r w:rsidR="008943E5">
        <w:t>R</w:t>
      </w:r>
      <w:r w:rsidR="008943E5" w:rsidRPr="008943E5">
        <w:t>omantic</w:t>
      </w:r>
      <w:r w:rsidR="00263139">
        <w:t xml:space="preserve"> writers (summarised by Edensor</w:t>
      </w:r>
      <w:r w:rsidR="008943E5" w:rsidRPr="008943E5">
        <w:t xml:space="preserve"> 2000) eulogise about the benefits of rural walking, often in relation to its restorative qualities for mind and body.</w:t>
      </w:r>
      <w:r w:rsidR="008943E5">
        <w:t xml:space="preserve"> Some</w:t>
      </w:r>
      <w:r w:rsidRPr="000B5A62">
        <w:t xml:space="preserve"> have suggested that</w:t>
      </w:r>
      <w:r w:rsidR="0062055D" w:rsidRPr="000B5A62">
        <w:t>, in contrast,</w:t>
      </w:r>
      <w:r w:rsidRPr="000B5A62">
        <w:t xml:space="preserve"> urban environments can produce sensory overstimulation, there being so many different sensory experiences in t</w:t>
      </w:r>
      <w:r w:rsidR="005D069C">
        <w:t>he city that in effect they confuse and diminish each other</w:t>
      </w:r>
      <w:r w:rsidR="00263139">
        <w:t xml:space="preserve"> (Edensor</w:t>
      </w:r>
      <w:r w:rsidR="008943E5">
        <w:t xml:space="preserve"> 2000.)</w:t>
      </w:r>
    </w:p>
    <w:p w14:paraId="1C16E6BF" w14:textId="3F94C0CF" w:rsidR="00070761" w:rsidRPr="000B5A62" w:rsidRDefault="008943E5" w:rsidP="004175C1">
      <w:pPr>
        <w:pStyle w:val="Newparagraph"/>
        <w:spacing w:beforeLines="240" w:before="576"/>
        <w:ind w:firstLine="0"/>
      </w:pPr>
      <w:r>
        <w:t>In comparison to some rural settings,</w:t>
      </w:r>
      <w:r w:rsidR="00070761" w:rsidRPr="000B5A62">
        <w:t xml:space="preserve"> urban environments </w:t>
      </w:r>
      <w:r>
        <w:t xml:space="preserve">can </w:t>
      </w:r>
      <w:r w:rsidR="00070761" w:rsidRPr="000B5A62">
        <w:t>contain elements that can frequently disrupt the thinking of pedestrians. Different subgroups of pedestrians may experience these</w:t>
      </w:r>
      <w:r w:rsidR="000A571F" w:rsidRPr="000B5A62">
        <w:t xml:space="preserve"> to different degrees</w:t>
      </w:r>
      <w:r w:rsidR="00070761" w:rsidRPr="000B5A62">
        <w:t>. Tilley et al.’s (2017) older participants, for example, reported having to watch pavements for uneven paving, to avoid falls as well as having to concentrate on avoiding street furniture and other pedestrians, particularly on narrow pavements. Such needs for concentration were associated with negative affect.</w:t>
      </w:r>
    </w:p>
    <w:p w14:paraId="280DAE18" w14:textId="0434946F" w:rsidR="00070761" w:rsidRPr="000B5A62" w:rsidRDefault="000A571F" w:rsidP="004175C1">
      <w:pPr>
        <w:pStyle w:val="Newparagraph"/>
        <w:spacing w:beforeLines="240" w:before="576"/>
        <w:ind w:firstLine="0"/>
      </w:pPr>
      <w:r w:rsidRPr="000B5A62">
        <w:lastRenderedPageBreak/>
        <w:t>The predominant</w:t>
      </w:r>
      <w:r w:rsidR="00070761" w:rsidRPr="000B5A62">
        <w:t xml:space="preserve"> disruptive el</w:t>
      </w:r>
      <w:r w:rsidR="00C95067">
        <w:t>ement distinguishing (some) urban from (some) rural environments</w:t>
      </w:r>
      <w:r w:rsidR="0062055D" w:rsidRPr="000B5A62">
        <w:t xml:space="preserve">, is </w:t>
      </w:r>
      <w:r w:rsidR="005B00D9" w:rsidRPr="000B5A62">
        <w:t>m</w:t>
      </w:r>
      <w:r w:rsidR="006C4E4B" w:rsidRPr="000B5A62">
        <w:t>otor traffic</w:t>
      </w:r>
      <w:r w:rsidR="0062055D" w:rsidRPr="000B5A62">
        <w:t xml:space="preserve">. </w:t>
      </w:r>
      <w:r w:rsidR="006C4E4B" w:rsidRPr="000B5A62">
        <w:t>In ‘The death and life of great American cities’ Jane Jacobs (1992) presents a dystopic image of walking curbed by faster modes of transit with the rise of automation.  Thus, aesthetic and sensory enjoyment is hampered by navigating busy intersections.  Taylor (2003</w:t>
      </w:r>
      <w:r w:rsidRPr="000B5A62">
        <w:t>, 1623</w:t>
      </w:r>
      <w:r w:rsidR="006C4E4B" w:rsidRPr="000B5A62">
        <w:t>) suggests that motor traffic prevents urban walking from being ‘reflecti</w:t>
      </w:r>
      <w:r w:rsidRPr="000B5A62">
        <w:t xml:space="preserve">ve or meditative’. </w:t>
      </w:r>
      <w:r w:rsidR="00C95067">
        <w:t xml:space="preserve"> He contends</w:t>
      </w:r>
      <w:r w:rsidR="006C4E4B" w:rsidRPr="000B5A62">
        <w:t xml:space="preserve"> that motor traffic can preoccupy pedestrians such that they are hindered from thinking about other things. Traffic noise may be a significant factor in this, and has been found to affect the functioning of people’s memory (Hygge, Boman and Enmarker 2003, 13). However, Taylor’s intuitions did not draw on empirical evidence, while Hygge, Boman and Enmarker conducted their research in an expe</w:t>
      </w:r>
      <w:r w:rsidRPr="000B5A62">
        <w:t xml:space="preserve">rimental </w:t>
      </w:r>
      <w:r w:rsidR="006C4E4B" w:rsidRPr="000B5A62">
        <w:t xml:space="preserve">setting. Gaps in evidence remain therefore around how city elements such as traffic affect the thinking of </w:t>
      </w:r>
      <w:r w:rsidRPr="000B5A62">
        <w:t xml:space="preserve">quotidian </w:t>
      </w:r>
      <w:r w:rsidR="006C4E4B" w:rsidRPr="000B5A62">
        <w:t xml:space="preserve">urban pedestrians. </w:t>
      </w:r>
    </w:p>
    <w:p w14:paraId="24B502E9" w14:textId="19BFE94F" w:rsidR="00EF6DB5" w:rsidRPr="000B5A62" w:rsidRDefault="00F51195" w:rsidP="004175C1">
      <w:pPr>
        <w:pStyle w:val="Paragraph"/>
        <w:rPr>
          <w:lang w:val="en-US" w:eastAsia="en-US"/>
        </w:rPr>
      </w:pPr>
      <w:r w:rsidRPr="000B5A62">
        <w:rPr>
          <w:lang w:val="en-US" w:eastAsia="en-US"/>
        </w:rPr>
        <w:t>U</w:t>
      </w:r>
      <w:r w:rsidR="006C4E4B" w:rsidRPr="000B5A62">
        <w:rPr>
          <w:lang w:val="en-US" w:eastAsia="en-US"/>
        </w:rPr>
        <w:t>rban environments may inspire, as well as intrude upon, the thou</w:t>
      </w:r>
      <w:r w:rsidR="004331BD" w:rsidRPr="000B5A62">
        <w:rPr>
          <w:lang w:val="en-US" w:eastAsia="en-US"/>
        </w:rPr>
        <w:t>ghts of pedestrians, but this possibility has not been greatly explored in academic study</w:t>
      </w:r>
      <w:r w:rsidR="006C4E4B" w:rsidRPr="000B5A62">
        <w:rPr>
          <w:lang w:val="en-US" w:eastAsia="en-US"/>
        </w:rPr>
        <w:t xml:space="preserve">. Robinson (1989, as quoted by Edensor 2000, </w:t>
      </w:r>
      <w:r w:rsidR="00F70087">
        <w:rPr>
          <w:lang w:val="en-US" w:eastAsia="en-US"/>
        </w:rPr>
        <w:t>p.</w:t>
      </w:r>
      <w:r w:rsidR="004331BD" w:rsidRPr="000B5A62">
        <w:rPr>
          <w:lang w:val="en-US" w:eastAsia="en-US"/>
        </w:rPr>
        <w:t>86) comments</w:t>
      </w:r>
      <w:r w:rsidR="006C4E4B" w:rsidRPr="000B5A62">
        <w:rPr>
          <w:lang w:val="en-US" w:eastAsia="en-US"/>
        </w:rPr>
        <w:t xml:space="preserve"> ‘as one enters the variety and movement of the outside world, the space for interior wandering also grows.’ </w:t>
      </w:r>
      <w:r w:rsidR="000E7A1A" w:rsidRPr="000B5A62">
        <w:t>C</w:t>
      </w:r>
      <w:r w:rsidR="00EF6DB5" w:rsidRPr="000B5A62">
        <w:t>ity environment</w:t>
      </w:r>
      <w:r w:rsidR="0018359D" w:rsidRPr="000B5A62">
        <w:t>s</w:t>
      </w:r>
      <w:r w:rsidR="00EF6DB5" w:rsidRPr="000B5A62">
        <w:t xml:space="preserve"> can provide </w:t>
      </w:r>
      <w:r w:rsidR="000E7A1A" w:rsidRPr="000B5A62">
        <w:t>interest for pedestrians.</w:t>
      </w:r>
      <w:r w:rsidR="00EF6DB5" w:rsidRPr="000B5A62">
        <w:t xml:space="preserve"> </w:t>
      </w:r>
      <w:r w:rsidR="000E7A1A" w:rsidRPr="000B5A62">
        <w:t>Paris, for example has</w:t>
      </w:r>
      <w:r w:rsidR="00EF6DB5" w:rsidRPr="000B5A62">
        <w:t xml:space="preserve"> been considered historically to offer the pedestrian ‘A visual and sensua</w:t>
      </w:r>
      <w:r w:rsidR="00263139">
        <w:t>l feast’ (Berman, cited in Urry</w:t>
      </w:r>
      <w:r w:rsidR="00EF6DB5" w:rsidRPr="000B5A62">
        <w:t xml:space="preserve"> 2007, p.68). </w:t>
      </w:r>
      <w:r w:rsidR="000A571F" w:rsidRPr="000B5A62">
        <w:t xml:space="preserve">Urry comments that </w:t>
      </w:r>
      <w:r w:rsidR="00EF6DB5" w:rsidRPr="000B5A62">
        <w:t xml:space="preserve">Paris </w:t>
      </w:r>
      <w:r w:rsidR="000E7A1A" w:rsidRPr="000B5A62">
        <w:t xml:space="preserve">has </w:t>
      </w:r>
      <w:r w:rsidR="00EF6DB5" w:rsidRPr="000B5A62">
        <w:t>offered urban</w:t>
      </w:r>
      <w:r w:rsidR="000E7A1A" w:rsidRPr="000B5A62">
        <w:t xml:space="preserve"> walkers a host of fellow pedestrians</w:t>
      </w:r>
      <w:r w:rsidR="00EF6DB5" w:rsidRPr="000B5A62">
        <w:t xml:space="preserve"> to take interest in</w:t>
      </w:r>
      <w:r w:rsidR="000A571F" w:rsidRPr="000B5A62">
        <w:t xml:space="preserve">. </w:t>
      </w:r>
      <w:r w:rsidR="00EF6DB5" w:rsidRPr="000B5A62">
        <w:t xml:space="preserve">In addition to </w:t>
      </w:r>
      <w:r w:rsidR="000A571F" w:rsidRPr="000B5A62">
        <w:t>these</w:t>
      </w:r>
      <w:r w:rsidR="000E7A1A" w:rsidRPr="000B5A62">
        <w:t xml:space="preserve">, cities </w:t>
      </w:r>
      <w:r w:rsidR="00F70087">
        <w:t>can provide</w:t>
      </w:r>
      <w:r w:rsidR="00EF6DB5" w:rsidRPr="000B5A62">
        <w:t xml:space="preserve"> ‘interrelations between bodily movement, fantasy, memory and the texture of urban life’ (</w:t>
      </w:r>
      <w:r w:rsidR="00263139">
        <w:t>Urry</w:t>
      </w:r>
      <w:r w:rsidR="00F70087">
        <w:t xml:space="preserve"> 2007, </w:t>
      </w:r>
      <w:r w:rsidR="00EF6DB5" w:rsidRPr="000B5A62">
        <w:t xml:space="preserve">p.70). Similarly, in vibrant terms, Sontag (1979, p.55 cited in Urry, 2007 p.70) describes the city as a ‘landscape of voluptuous extremes’. </w:t>
      </w:r>
    </w:p>
    <w:p w14:paraId="03B419BA" w14:textId="42351330" w:rsidR="00AE4A0C" w:rsidRPr="000B5A62" w:rsidRDefault="00910E82" w:rsidP="00695DD6">
      <w:pPr>
        <w:pStyle w:val="Paragraph"/>
        <w:rPr>
          <w:lang w:val="en-US" w:eastAsia="en-US"/>
        </w:rPr>
      </w:pPr>
      <w:r>
        <w:rPr>
          <w:lang w:val="en-US" w:eastAsia="en-US"/>
        </w:rPr>
        <w:t>P</w:t>
      </w:r>
      <w:r w:rsidR="006C4E4B" w:rsidRPr="000B5A62">
        <w:rPr>
          <w:lang w:val="en-US" w:eastAsia="en-US"/>
        </w:rPr>
        <w:t>olicy and desi</w:t>
      </w:r>
      <w:r>
        <w:rPr>
          <w:lang w:val="en-US" w:eastAsia="en-US"/>
        </w:rPr>
        <w:t>gn documents also allude</w:t>
      </w:r>
      <w:r w:rsidR="006C4E4B" w:rsidRPr="000B5A62">
        <w:rPr>
          <w:lang w:val="en-US" w:eastAsia="en-US"/>
        </w:rPr>
        <w:t xml:space="preserve"> to urban walking environments inspiring interest for the </w:t>
      </w:r>
      <w:r w:rsidR="006C4E4B" w:rsidRPr="000B5A62">
        <w:rPr>
          <w:lang w:val="en-US" w:eastAsia="en-US"/>
        </w:rPr>
        <w:lastRenderedPageBreak/>
        <w:t xml:space="preserve">pedestrian. The Manual for Streets, (UK guidance for practitioners involved in creating streets, DfT 2007, 63) suggests that a sense of time passes faster for pedestrians when they are walking in ‘rich and stimulating’ streets. Other guidance recommends that the walking environment should be ‘interesting’ and should allow for interesting activities whilst walking such as talking, window shopping and stopping to take in views (DfT 2004a, 8). However, there are different types of ‘interest’ and such policy references rarely refer to the importance of inspiring the thoughts and imagination of the walker. More often the emphasis is on aesthetic attractiveness and practicality of walking conditions. For instance documents mention aesthetic factors </w:t>
      </w:r>
      <w:r w:rsidR="000A571F" w:rsidRPr="000B5A62">
        <w:rPr>
          <w:lang w:val="en-US" w:eastAsia="en-US"/>
        </w:rPr>
        <w:t>such as ‘attractive materials’</w:t>
      </w:r>
      <w:r w:rsidR="006C4E4B" w:rsidRPr="000B5A62">
        <w:rPr>
          <w:lang w:val="en-US" w:eastAsia="en-US"/>
        </w:rPr>
        <w:t>, forming surfaces which should be kept functional and clean (DfT 2004a, 8, 2007). Practical qualities such as well-maintained pavements are also mentioned, and so is the removal of obstacles impairing progress such as rubbish and abandoned cars (DfT 2004b).</w:t>
      </w:r>
    </w:p>
    <w:p w14:paraId="1BD75CA7" w14:textId="0E5F5811" w:rsidR="00FF0C55" w:rsidRPr="000B5A62" w:rsidRDefault="00FF0C55" w:rsidP="004175C1">
      <w:pPr>
        <w:pStyle w:val="Newparagraph"/>
        <w:spacing w:before="240"/>
        <w:ind w:firstLine="0"/>
        <w:rPr>
          <w:rFonts w:eastAsiaTheme="minorHAnsi"/>
        </w:rPr>
      </w:pPr>
      <w:r w:rsidRPr="000B5A62">
        <w:rPr>
          <w:rFonts w:eastAsiaTheme="minorHAnsi"/>
        </w:rPr>
        <w:t>Extant evidence has noted then that urban environments play both negative and positive roles in the thought li</w:t>
      </w:r>
      <w:r w:rsidR="000A571F" w:rsidRPr="000B5A62">
        <w:rPr>
          <w:rFonts w:eastAsiaTheme="minorHAnsi"/>
        </w:rPr>
        <w:t>ves of pedestrians:</w:t>
      </w:r>
      <w:r w:rsidRPr="000B5A62">
        <w:rPr>
          <w:rFonts w:eastAsiaTheme="minorHAnsi"/>
        </w:rPr>
        <w:t xml:space="preserve"> Negatively</w:t>
      </w:r>
      <w:r w:rsidR="000A571F" w:rsidRPr="000B5A62">
        <w:rPr>
          <w:rFonts w:eastAsiaTheme="minorHAnsi"/>
        </w:rPr>
        <w:t xml:space="preserve"> requiring</w:t>
      </w:r>
      <w:r w:rsidRPr="000B5A62">
        <w:rPr>
          <w:rFonts w:eastAsiaTheme="minorHAnsi"/>
        </w:rPr>
        <w:t xml:space="preserve"> concentration for the pedestrian to navigate </w:t>
      </w:r>
      <w:r w:rsidR="000A571F" w:rsidRPr="000B5A62">
        <w:rPr>
          <w:rFonts w:eastAsiaTheme="minorHAnsi"/>
        </w:rPr>
        <w:t xml:space="preserve">the city </w:t>
      </w:r>
      <w:r w:rsidRPr="000B5A62">
        <w:rPr>
          <w:rFonts w:eastAsiaTheme="minorHAnsi"/>
        </w:rPr>
        <w:t>streets</w:t>
      </w:r>
      <w:r w:rsidR="000A571F" w:rsidRPr="000B5A62">
        <w:rPr>
          <w:rFonts w:eastAsiaTheme="minorHAnsi"/>
        </w:rPr>
        <w:t>, p</w:t>
      </w:r>
      <w:r w:rsidR="006D17A3" w:rsidRPr="000B5A62">
        <w:rPr>
          <w:rFonts w:eastAsiaTheme="minorHAnsi"/>
        </w:rPr>
        <w:t>ositively</w:t>
      </w:r>
      <w:r w:rsidR="000A571F" w:rsidRPr="000B5A62">
        <w:rPr>
          <w:rFonts w:eastAsiaTheme="minorHAnsi"/>
        </w:rPr>
        <w:t xml:space="preserve"> providing</w:t>
      </w:r>
      <w:r w:rsidR="006D17A3" w:rsidRPr="000B5A62">
        <w:rPr>
          <w:rFonts w:eastAsiaTheme="minorHAnsi"/>
        </w:rPr>
        <w:t xml:space="preserve"> interest for pedestrians. However, empirical evidence about the impact of urban environment on pedestrian thought is scarce, and little detail is available about how such impacts occur. </w:t>
      </w:r>
    </w:p>
    <w:p w14:paraId="5C207A0B" w14:textId="5495D478" w:rsidR="00F56AEB" w:rsidRPr="000B5A62" w:rsidRDefault="00AE4A0C" w:rsidP="00F56AEB">
      <w:pPr>
        <w:pStyle w:val="Heading2"/>
        <w:rPr>
          <w:rFonts w:eastAsiaTheme="minorHAnsi"/>
        </w:rPr>
      </w:pPr>
      <w:r w:rsidRPr="000B5A62">
        <w:rPr>
          <w:rFonts w:eastAsiaTheme="minorHAnsi"/>
        </w:rPr>
        <w:t>What are some of the outcomes,</w:t>
      </w:r>
      <w:r w:rsidR="00DC7499" w:rsidRPr="000B5A62">
        <w:rPr>
          <w:rFonts w:eastAsiaTheme="minorHAnsi"/>
        </w:rPr>
        <w:t xml:space="preserve"> especially for affect and well</w:t>
      </w:r>
      <w:r w:rsidRPr="000B5A62">
        <w:rPr>
          <w:rFonts w:eastAsiaTheme="minorHAnsi"/>
        </w:rPr>
        <w:t>being, of the interplay between walking, thinking and urban surroundings</w:t>
      </w:r>
      <w:r w:rsidR="00971996" w:rsidRPr="000B5A62">
        <w:rPr>
          <w:rFonts w:eastAsiaTheme="minorHAnsi"/>
        </w:rPr>
        <w:t>?</w:t>
      </w:r>
    </w:p>
    <w:p w14:paraId="411A34F2" w14:textId="6AC910D8" w:rsidR="000C0035" w:rsidRPr="000B5A62" w:rsidRDefault="00F56AEB" w:rsidP="004175C1">
      <w:pPr>
        <w:pStyle w:val="Newparagraph"/>
        <w:spacing w:before="240"/>
        <w:ind w:firstLine="0"/>
      </w:pPr>
      <w:r w:rsidRPr="000B5A62">
        <w:t xml:space="preserve">Recent studies have argued that emotional outcomes of walking have been previously under researched in comparison to physical health outcomes (Ettema and Smajic 2014). </w:t>
      </w:r>
      <w:r w:rsidR="000C0035" w:rsidRPr="000B5A62">
        <w:t>W</w:t>
      </w:r>
      <w:r w:rsidR="00E65B9F" w:rsidRPr="000B5A62">
        <w:t>ellbeing can be defined as hedonic or eudaimonic</w:t>
      </w:r>
      <w:r w:rsidR="00312953" w:rsidRPr="000B5A62">
        <w:t xml:space="preserve"> (Ryan and Deci</w:t>
      </w:r>
      <w:r w:rsidR="002A42E5" w:rsidRPr="000B5A62">
        <w:t xml:space="preserve"> </w:t>
      </w:r>
      <w:r w:rsidR="00683242" w:rsidRPr="000B5A62">
        <w:t>2001)</w:t>
      </w:r>
      <w:r w:rsidR="007C0A80" w:rsidRPr="000B5A62">
        <w:t>.</w:t>
      </w:r>
      <w:r w:rsidR="00683242" w:rsidRPr="000B5A62">
        <w:t xml:space="preserve"> </w:t>
      </w:r>
      <w:r w:rsidR="000C0035" w:rsidRPr="000B5A62">
        <w:t>T</w:t>
      </w:r>
      <w:r w:rsidR="00683242" w:rsidRPr="000B5A62">
        <w:t>he ‘hedonic viewpoint’ (</w:t>
      </w:r>
      <w:r w:rsidR="00312953" w:rsidRPr="000B5A62">
        <w:t>Ryan and</w:t>
      </w:r>
      <w:r w:rsidR="00810044" w:rsidRPr="000B5A62">
        <w:t xml:space="preserve"> Deci</w:t>
      </w:r>
      <w:r w:rsidR="00291085" w:rsidRPr="000B5A62">
        <w:t xml:space="preserve"> 2001</w:t>
      </w:r>
      <w:r w:rsidR="002E0F5E" w:rsidRPr="000B5A62">
        <w:t>) suggests well</w:t>
      </w:r>
      <w:r w:rsidR="00683242" w:rsidRPr="000B5A62">
        <w:t>being</w:t>
      </w:r>
      <w:r w:rsidR="00291085" w:rsidRPr="000B5A62">
        <w:t xml:space="preserve"> is about ‘positive affect,’ (</w:t>
      </w:r>
      <w:r w:rsidR="00683242" w:rsidRPr="000B5A62">
        <w:t>161)</w:t>
      </w:r>
      <w:r w:rsidR="00291085" w:rsidRPr="000B5A62">
        <w:t>, ‘pleasure’ and ‘happiness’ (</w:t>
      </w:r>
      <w:r w:rsidR="00683242" w:rsidRPr="000B5A62">
        <w:t xml:space="preserve">143). </w:t>
      </w:r>
      <w:r w:rsidR="00683242" w:rsidRPr="000B5A62">
        <w:lastRenderedPageBreak/>
        <w:t>This definition focuses on achieving a pleasurable rather than painful existence. This pleasure can derive from positive emotion and transitory experiences but can also be gained fro</w:t>
      </w:r>
      <w:r w:rsidR="00C25241">
        <w:t>m achieving life goals.  T</w:t>
      </w:r>
      <w:r w:rsidR="00291085" w:rsidRPr="000B5A62">
        <w:t>he ‘eudaimonic viewpoint’ (</w:t>
      </w:r>
      <w:r w:rsidR="00683242" w:rsidRPr="000B5A62">
        <w:t xml:space="preserve">161) relates to the ‘fully functioning person’ and suggests a life in harmony with deeply held values and the realisation of personal potential. </w:t>
      </w:r>
    </w:p>
    <w:p w14:paraId="7C42B2D0" w14:textId="19BE080C" w:rsidR="004175C1" w:rsidRPr="000B5A62" w:rsidRDefault="000C0035" w:rsidP="004175C1">
      <w:pPr>
        <w:pStyle w:val="Paragraph"/>
      </w:pPr>
      <w:r w:rsidRPr="000B5A62">
        <w:t>Hedonic and eudaimonic</w:t>
      </w:r>
      <w:r w:rsidR="002E0F5E" w:rsidRPr="000B5A62">
        <w:t xml:space="preserve"> definitions of well</w:t>
      </w:r>
      <w:r w:rsidR="007C0A80" w:rsidRPr="000B5A62">
        <w:t xml:space="preserve">being are distinct, but </w:t>
      </w:r>
      <w:r w:rsidR="00810044" w:rsidRPr="000B5A62">
        <w:t>can overlap (Ryan and Deci</w:t>
      </w:r>
      <w:r w:rsidR="00D2461C" w:rsidRPr="000B5A62">
        <w:t xml:space="preserve"> 2001</w:t>
      </w:r>
      <w:r w:rsidR="007C0A80" w:rsidRPr="000B5A62">
        <w:t>).</w:t>
      </w:r>
      <w:r w:rsidR="001F0A8E" w:rsidRPr="000B5A62">
        <w:t xml:space="preserve"> The present study addresses walking</w:t>
      </w:r>
      <w:r w:rsidR="00043D19" w:rsidRPr="000B5A62">
        <w:t>, and particularly pedestrian cognition’s</w:t>
      </w:r>
      <w:r w:rsidR="001F0A8E" w:rsidRPr="000B5A62">
        <w:t xml:space="preserve"> effects on hedonic wellbeing and affect</w:t>
      </w:r>
      <w:r w:rsidR="00043D19" w:rsidRPr="000B5A62">
        <w:t>,</w:t>
      </w:r>
      <w:r w:rsidR="001F0A8E" w:rsidRPr="000B5A62">
        <w:t xml:space="preserve"> more than </w:t>
      </w:r>
      <w:r w:rsidR="00043D19" w:rsidRPr="000B5A62">
        <w:t xml:space="preserve">on </w:t>
      </w:r>
      <w:r w:rsidRPr="000B5A62">
        <w:t>eudaimonic wellbeing. The discussion</w:t>
      </w:r>
      <w:r w:rsidR="001F0A8E" w:rsidRPr="000B5A62">
        <w:t xml:space="preserve"> adopts a principle underpinning Cognitive Behavioural Therapy that thinking, positive or negative, can le</w:t>
      </w:r>
      <w:r w:rsidR="00263139">
        <w:t>ad to corresponding affect (NHS 2018;</w:t>
      </w:r>
      <w:r w:rsidR="001F0A8E" w:rsidRPr="000B5A62">
        <w:t xml:space="preserve"> Mentalhealt</w:t>
      </w:r>
      <w:r w:rsidR="00263139">
        <w:t>h</w:t>
      </w:r>
      <w:r w:rsidR="001F0A8E" w:rsidRPr="000B5A62">
        <w:t xml:space="preserve"> 2018).</w:t>
      </w:r>
    </w:p>
    <w:p w14:paraId="6EC15B15" w14:textId="09CF895C" w:rsidR="0033206F" w:rsidRPr="000B5A62" w:rsidRDefault="00F56AEB" w:rsidP="004175C1">
      <w:pPr>
        <w:pStyle w:val="Paragraph"/>
      </w:pPr>
      <w:r w:rsidRPr="000B5A62">
        <w:t>Much</w:t>
      </w:r>
      <w:r w:rsidR="00D208B9" w:rsidRPr="000B5A62">
        <w:t xml:space="preserve"> </w:t>
      </w:r>
      <w:r w:rsidRPr="000B5A62">
        <w:t xml:space="preserve">of the </w:t>
      </w:r>
      <w:r w:rsidR="005D5ACD">
        <w:t>evidence examining wellbeing</w:t>
      </w:r>
      <w:r w:rsidR="00D208B9" w:rsidRPr="000B5A62">
        <w:t xml:space="preserve"> benefits of walking has related to </w:t>
      </w:r>
      <w:r w:rsidR="002471FF" w:rsidRPr="000B5A62">
        <w:t>specific</w:t>
      </w:r>
      <w:r w:rsidR="00D208B9" w:rsidRPr="000B5A62">
        <w:t xml:space="preserve"> negative mental conditions</w:t>
      </w:r>
      <w:r w:rsidR="00577D76" w:rsidRPr="000B5A62">
        <w:t xml:space="preserve">. </w:t>
      </w:r>
      <w:r w:rsidR="004C3352" w:rsidRPr="000B5A62">
        <w:t xml:space="preserve">Walking has been referred to as a time to work off angst </w:t>
      </w:r>
      <w:r w:rsidR="00810044" w:rsidRPr="000B5A62">
        <w:t>(Solnit</w:t>
      </w:r>
      <w:r w:rsidR="00821060" w:rsidRPr="000B5A62">
        <w:t xml:space="preserve"> 2001),</w:t>
      </w:r>
      <w:r w:rsidR="00810044" w:rsidRPr="000B5A62">
        <w:t xml:space="preserve"> reduce stress (Darker, Larking and French</w:t>
      </w:r>
      <w:r w:rsidR="004C3352" w:rsidRPr="000B5A62">
        <w:t xml:space="preserve"> 2007), relieve ‘depressive</w:t>
      </w:r>
      <w:r w:rsidR="00821060" w:rsidRPr="000B5A62">
        <w:t xml:space="preserve"> s</w:t>
      </w:r>
      <w:r w:rsidR="00810044" w:rsidRPr="000B5A62">
        <w:t>ymptoms’ (Mobily et al.</w:t>
      </w:r>
      <w:r w:rsidR="00291085" w:rsidRPr="000B5A62">
        <w:t xml:space="preserve"> 1996, </w:t>
      </w:r>
      <w:r w:rsidR="00821060" w:rsidRPr="000B5A62">
        <w:t>119;</w:t>
      </w:r>
      <w:r w:rsidR="00810044" w:rsidRPr="000B5A62">
        <w:t xml:space="preserve"> Robertson et al.</w:t>
      </w:r>
      <w:r w:rsidR="004C3352" w:rsidRPr="000B5A62">
        <w:t xml:space="preserve"> 2012) increase self-esteem and reduce anxiety and other negative me</w:t>
      </w:r>
      <w:r w:rsidR="00821060" w:rsidRPr="000B5A62">
        <w:t>ntal states (</w:t>
      </w:r>
      <w:r w:rsidR="00810044" w:rsidRPr="000B5A62">
        <w:t>Richardson et al.</w:t>
      </w:r>
      <w:r w:rsidR="004C3352" w:rsidRPr="000B5A62">
        <w:t xml:space="preserve"> 2005). </w:t>
      </w:r>
      <w:r w:rsidR="000C0035" w:rsidRPr="000B5A62">
        <w:t>E</w:t>
      </w:r>
      <w:r w:rsidR="002471FF" w:rsidRPr="000B5A62">
        <w:t xml:space="preserve">xplanations for </w:t>
      </w:r>
      <w:r w:rsidR="003E0B09" w:rsidRPr="000B5A62">
        <w:t xml:space="preserve">links </w:t>
      </w:r>
      <w:r w:rsidR="002471FF" w:rsidRPr="000B5A62">
        <w:t xml:space="preserve">between walking and wellbeing </w:t>
      </w:r>
      <w:r w:rsidR="003E0B09" w:rsidRPr="000B5A62">
        <w:t>are explored</w:t>
      </w:r>
      <w:r w:rsidR="008864A2" w:rsidRPr="000B5A62">
        <w:t xml:space="preserve"> </w:t>
      </w:r>
      <w:r w:rsidR="0033206F" w:rsidRPr="000B5A62">
        <w:t xml:space="preserve">by Gatrell (2013). He suggests that </w:t>
      </w:r>
      <w:r w:rsidR="003E0B09" w:rsidRPr="000B5A62">
        <w:t xml:space="preserve">pedestrians’ </w:t>
      </w:r>
      <w:r w:rsidR="002E0F5E" w:rsidRPr="000B5A62">
        <w:t>well</w:t>
      </w:r>
      <w:r w:rsidR="0033206F" w:rsidRPr="000B5A62">
        <w:t xml:space="preserve">being may depend on factors </w:t>
      </w:r>
      <w:r w:rsidR="000C0035" w:rsidRPr="000B5A62">
        <w:t>such as</w:t>
      </w:r>
      <w:r w:rsidR="005A05E4" w:rsidRPr="000B5A62">
        <w:t xml:space="preserve"> </w:t>
      </w:r>
      <w:r w:rsidR="0033206F" w:rsidRPr="000B5A62">
        <w:t xml:space="preserve">paying attention to </w:t>
      </w:r>
      <w:r w:rsidR="003E0B09" w:rsidRPr="000B5A62">
        <w:t>surroundings and</w:t>
      </w:r>
      <w:r w:rsidR="0033206F" w:rsidRPr="000B5A62">
        <w:t xml:space="preserve"> having time to think about problems. Gatrell’s study </w:t>
      </w:r>
      <w:r w:rsidR="00887627" w:rsidRPr="000B5A62">
        <w:t xml:space="preserve">however </w:t>
      </w:r>
      <w:r w:rsidR="0033206F" w:rsidRPr="000B5A62">
        <w:t>doe</w:t>
      </w:r>
      <w:r w:rsidR="003E0B09" w:rsidRPr="000B5A62">
        <w:t>s not include</w:t>
      </w:r>
      <w:r w:rsidR="0033206F" w:rsidRPr="000B5A62">
        <w:t xml:space="preserve"> primary empirical data to </w:t>
      </w:r>
      <w:r w:rsidR="005A05E4" w:rsidRPr="000B5A62">
        <w:t>support these arguments</w:t>
      </w:r>
      <w:r w:rsidR="0033206F" w:rsidRPr="000B5A62">
        <w:t xml:space="preserve">. </w:t>
      </w:r>
      <w:r w:rsidRPr="000B5A62">
        <w:t>There is, generally,</w:t>
      </w:r>
      <w:r w:rsidR="005A05E4" w:rsidRPr="000B5A62">
        <w:t xml:space="preserve"> </w:t>
      </w:r>
      <w:r w:rsidR="00887627" w:rsidRPr="000B5A62">
        <w:t xml:space="preserve">a </w:t>
      </w:r>
      <w:r w:rsidR="005A05E4" w:rsidRPr="000B5A62">
        <w:t xml:space="preserve">lack </w:t>
      </w:r>
      <w:r w:rsidR="00887627" w:rsidRPr="000B5A62">
        <w:t xml:space="preserve">of empirical evidence </w:t>
      </w:r>
      <w:r w:rsidR="00CA6EAD" w:rsidRPr="000B5A62">
        <w:t>on the topic</w:t>
      </w:r>
      <w:r w:rsidR="002471FF" w:rsidRPr="000B5A62">
        <w:t xml:space="preserve"> of walking and wellbeing</w:t>
      </w:r>
      <w:r w:rsidR="00CA6EAD" w:rsidRPr="000B5A62">
        <w:t xml:space="preserve">, particularly on the different </w:t>
      </w:r>
      <w:r w:rsidR="005A05E4" w:rsidRPr="000B5A62">
        <w:t xml:space="preserve">mechanisms </w:t>
      </w:r>
      <w:r w:rsidR="00DC7499" w:rsidRPr="000B5A62">
        <w:t>through which walking and well</w:t>
      </w:r>
      <w:r w:rsidR="00CA6EAD" w:rsidRPr="000B5A62">
        <w:t>being may be linked.</w:t>
      </w:r>
    </w:p>
    <w:p w14:paraId="28F8B49D" w14:textId="687045A3" w:rsidR="006C4E4B" w:rsidRPr="000B5A62" w:rsidRDefault="00404C41" w:rsidP="004175C1">
      <w:pPr>
        <w:pStyle w:val="Paragraph"/>
      </w:pPr>
      <w:r w:rsidRPr="000B5A62">
        <w:t xml:space="preserve">The urban environment is </w:t>
      </w:r>
      <w:r w:rsidR="00862901" w:rsidRPr="000B5A62">
        <w:t xml:space="preserve">a </w:t>
      </w:r>
      <w:r w:rsidRPr="000B5A62">
        <w:t>defining</w:t>
      </w:r>
      <w:r w:rsidR="00862901" w:rsidRPr="000B5A62">
        <w:t>, and to some degree controllable, factor</w:t>
      </w:r>
      <w:r w:rsidRPr="000B5A62">
        <w:t xml:space="preserve"> in urban walking experience</w:t>
      </w:r>
      <w:r w:rsidR="005C38FE" w:rsidRPr="000B5A62">
        <w:t xml:space="preserve">. </w:t>
      </w:r>
      <w:r w:rsidR="00794EC7" w:rsidRPr="000B5A62">
        <w:t>I</w:t>
      </w:r>
      <w:r w:rsidR="00901D0A" w:rsidRPr="000B5A62">
        <w:t>nteractions</w:t>
      </w:r>
      <w:r w:rsidR="00065023" w:rsidRPr="000B5A62">
        <w:t xml:space="preserve"> betwee</w:t>
      </w:r>
      <w:r w:rsidR="00901D0A" w:rsidRPr="000B5A62">
        <w:t>n urban environment and pedestr</w:t>
      </w:r>
      <w:r w:rsidR="00065023" w:rsidRPr="000B5A62">
        <w:t>i</w:t>
      </w:r>
      <w:r w:rsidR="00901D0A" w:rsidRPr="000B5A62">
        <w:t>a</w:t>
      </w:r>
      <w:r w:rsidR="00065023" w:rsidRPr="000B5A62">
        <w:t>n</w:t>
      </w:r>
      <w:r w:rsidR="00DC7499" w:rsidRPr="000B5A62">
        <w:t xml:space="preserve"> well</w:t>
      </w:r>
      <w:r w:rsidR="00862901" w:rsidRPr="000B5A62">
        <w:t xml:space="preserve">being </w:t>
      </w:r>
      <w:r w:rsidR="00783272" w:rsidRPr="000B5A62">
        <w:t>have been explored by quantitative studies</w:t>
      </w:r>
      <w:r w:rsidR="00810044" w:rsidRPr="000B5A62">
        <w:t xml:space="preserve"> (Ettema and Smajict 2014; </w:t>
      </w:r>
      <w:r w:rsidR="00810044" w:rsidRPr="000B5A62">
        <w:rPr>
          <w:rFonts w:cs="Arial"/>
          <w:shd w:val="clear" w:color="auto" w:fill="FFFFFF"/>
        </w:rPr>
        <w:t>Quercia, Schifanella and Aiello</w:t>
      </w:r>
      <w:r w:rsidR="000F2126" w:rsidRPr="000B5A62">
        <w:t xml:space="preserve"> </w:t>
      </w:r>
      <w:r w:rsidR="000F2126" w:rsidRPr="000B5A62">
        <w:lastRenderedPageBreak/>
        <w:t>2014</w:t>
      </w:r>
      <w:r w:rsidR="00E623EC" w:rsidRPr="000B5A62">
        <w:t>;</w:t>
      </w:r>
      <w:r w:rsidR="00B623CF" w:rsidRPr="000B5A62">
        <w:t xml:space="preserve"> </w:t>
      </w:r>
      <w:r w:rsidR="00E623EC" w:rsidRPr="000B5A62">
        <w:t>Bornioli, Parkhurst and Morgan</w:t>
      </w:r>
      <w:r w:rsidR="00B623CF" w:rsidRPr="000B5A62">
        <w:t xml:space="preserve"> 2018</w:t>
      </w:r>
      <w:r w:rsidR="000F2126" w:rsidRPr="000B5A62">
        <w:t xml:space="preserve">). </w:t>
      </w:r>
      <w:r w:rsidR="00810044" w:rsidRPr="000B5A62">
        <w:rPr>
          <w:rFonts w:cs="Arial"/>
          <w:shd w:val="clear" w:color="auto" w:fill="FFFFFF"/>
        </w:rPr>
        <w:t>Quercia, Schifanella and Aiello</w:t>
      </w:r>
      <w:r w:rsidR="00810044" w:rsidRPr="000B5A62">
        <w:t xml:space="preserve"> </w:t>
      </w:r>
      <w:r w:rsidR="003E1B5E" w:rsidRPr="000B5A62">
        <w:t>conducted a largely quan</w:t>
      </w:r>
      <w:r w:rsidR="00F07193" w:rsidRPr="000B5A62">
        <w:t>titative study using</w:t>
      </w:r>
      <w:r w:rsidR="00062363" w:rsidRPr="000B5A62">
        <w:t xml:space="preserve"> </w:t>
      </w:r>
      <w:r w:rsidR="00794EC7" w:rsidRPr="000B5A62">
        <w:t xml:space="preserve">affective </w:t>
      </w:r>
      <w:r w:rsidR="00F07193" w:rsidRPr="000B5A62">
        <w:t>ratings</w:t>
      </w:r>
      <w:r w:rsidR="00565370" w:rsidRPr="000B5A62">
        <w:t xml:space="preserve"> from images</w:t>
      </w:r>
      <w:r w:rsidR="00F07193" w:rsidRPr="000B5A62">
        <w:t xml:space="preserve"> of</w:t>
      </w:r>
      <w:r w:rsidR="003E1B5E" w:rsidRPr="000B5A62">
        <w:t xml:space="preserve"> </w:t>
      </w:r>
      <w:r w:rsidR="0091501B" w:rsidRPr="000B5A62">
        <w:t xml:space="preserve">London </w:t>
      </w:r>
      <w:r w:rsidR="00344847" w:rsidRPr="000B5A62">
        <w:t>walking environments</w:t>
      </w:r>
      <w:r w:rsidR="003E1B5E" w:rsidRPr="000B5A62">
        <w:t xml:space="preserve">. </w:t>
      </w:r>
      <w:r w:rsidR="00DD3FEB" w:rsidRPr="000B5A62">
        <w:t>This study found associations between aspects of urban environments</w:t>
      </w:r>
      <w:r w:rsidR="00862901" w:rsidRPr="000B5A62">
        <w:t>, such as cars and historical buildings,</w:t>
      </w:r>
      <w:r w:rsidR="00DD3FEB" w:rsidRPr="000B5A62">
        <w:t xml:space="preserve"> and</w:t>
      </w:r>
      <w:r w:rsidR="00862901" w:rsidRPr="000B5A62">
        <w:t xml:space="preserve"> positive and negative</w:t>
      </w:r>
      <w:r w:rsidR="00DD3FEB" w:rsidRPr="000B5A62">
        <w:t xml:space="preserve"> affect. </w:t>
      </w:r>
      <w:r w:rsidR="00E623EC" w:rsidRPr="000B5A62">
        <w:t xml:space="preserve">Bornioli, Parkhurst and Morgan </w:t>
      </w:r>
      <w:r w:rsidR="009C0C18" w:rsidRPr="000B5A62">
        <w:t>(</w:t>
      </w:r>
      <w:r w:rsidR="001F0A8E" w:rsidRPr="000B5A62">
        <w:t xml:space="preserve">2018) </w:t>
      </w:r>
      <w:r w:rsidR="005A05E4" w:rsidRPr="000B5A62">
        <w:t>find</w:t>
      </w:r>
      <w:r w:rsidR="001F0A8E" w:rsidRPr="000B5A62">
        <w:t xml:space="preserve"> that good quality urban environments can improve wellbeing even when not accompanied by green infrastructural features. </w:t>
      </w:r>
      <w:r w:rsidR="005A05E4" w:rsidRPr="000B5A62">
        <w:t>In</w:t>
      </w:r>
      <w:r w:rsidR="00B623CF" w:rsidRPr="000B5A62">
        <w:t xml:space="preserve"> these</w:t>
      </w:r>
      <w:r w:rsidR="005A05E4" w:rsidRPr="000B5A62">
        <w:t xml:space="preserve"> </w:t>
      </w:r>
      <w:r w:rsidR="00B623CF" w:rsidRPr="000B5A62">
        <w:t>quantitative stud</w:t>
      </w:r>
      <w:r w:rsidR="005A05E4" w:rsidRPr="000B5A62">
        <w:t>ies</w:t>
      </w:r>
      <w:r w:rsidR="00B623CF" w:rsidRPr="000B5A62">
        <w:t xml:space="preserve"> associations </w:t>
      </w:r>
      <w:r w:rsidR="005A05E4" w:rsidRPr="000B5A62">
        <w:t xml:space="preserve">are found between walking environments and affect </w:t>
      </w:r>
      <w:r w:rsidR="00B623CF" w:rsidRPr="000B5A62">
        <w:t xml:space="preserve">but </w:t>
      </w:r>
      <w:r w:rsidR="005A05E4" w:rsidRPr="000B5A62">
        <w:t xml:space="preserve">they </w:t>
      </w:r>
      <w:r w:rsidR="00B623CF" w:rsidRPr="000B5A62">
        <w:t xml:space="preserve">do not explore </w:t>
      </w:r>
      <w:r w:rsidR="00751052" w:rsidRPr="000B5A62">
        <w:t xml:space="preserve">in detail </w:t>
      </w:r>
      <w:r w:rsidR="00B623CF" w:rsidRPr="000B5A62">
        <w:t xml:space="preserve">the </w:t>
      </w:r>
      <w:r w:rsidR="005A05E4" w:rsidRPr="000B5A62">
        <w:t xml:space="preserve">mechanisms </w:t>
      </w:r>
      <w:r w:rsidR="00B623CF" w:rsidRPr="000B5A62">
        <w:t xml:space="preserve">through which </w:t>
      </w:r>
      <w:r w:rsidR="005A05E4" w:rsidRPr="000B5A62">
        <w:t>these occur</w:t>
      </w:r>
      <w:r w:rsidR="00B623CF" w:rsidRPr="000B5A62">
        <w:t>.</w:t>
      </w:r>
      <w:r w:rsidR="00A437B5" w:rsidRPr="000B5A62">
        <w:t xml:space="preserve"> One such mechanism may be the triggering of memory (see Tilley et al. 2017).</w:t>
      </w:r>
      <w:r w:rsidR="009C0C18" w:rsidRPr="000B5A62">
        <w:t xml:space="preserve"> T</w:t>
      </w:r>
      <w:r w:rsidR="001F0A8E" w:rsidRPr="000B5A62">
        <w:t>he</w:t>
      </w:r>
      <w:r w:rsidR="009C0C18" w:rsidRPr="000B5A62">
        <w:t xml:space="preserve"> specific</w:t>
      </w:r>
      <w:r w:rsidR="001F0A8E" w:rsidRPr="000B5A62">
        <w:t xml:space="preserve"> ways that urban environments and pedestrians</w:t>
      </w:r>
      <w:r w:rsidR="00532975" w:rsidRPr="000B5A62">
        <w:t>’</w:t>
      </w:r>
      <w:r w:rsidR="001F0A8E" w:rsidRPr="000B5A62">
        <w:t xml:space="preserve"> </w:t>
      </w:r>
      <w:r w:rsidR="00532975" w:rsidRPr="000B5A62">
        <w:t>cognition</w:t>
      </w:r>
      <w:r w:rsidR="001F0A8E" w:rsidRPr="000B5A62">
        <w:t xml:space="preserve"> may interact to influence affect have not been examined in detail. </w:t>
      </w:r>
      <w:r w:rsidR="00A957F7" w:rsidRPr="000B5A62">
        <w:rPr>
          <w:lang w:val="en-US" w:eastAsia="en-US"/>
        </w:rPr>
        <w:t>The analysis presented focuses on the nexus of urban environments, types of thinking and pedestrian wellbeing, by drawing on in-depth qualitative data.</w:t>
      </w:r>
    </w:p>
    <w:p w14:paraId="51CE0EDE" w14:textId="0E115B35" w:rsidR="000804FD" w:rsidRPr="000B5A62" w:rsidRDefault="00510F5B" w:rsidP="0093533F">
      <w:pPr>
        <w:pStyle w:val="Heading1"/>
        <w:rPr>
          <w:rFonts w:asciiTheme="minorHAnsi" w:eastAsiaTheme="minorHAnsi" w:hAnsiTheme="minorHAnsi" w:cstheme="minorBidi"/>
          <w:b w:val="0"/>
          <w:szCs w:val="24"/>
        </w:rPr>
      </w:pPr>
      <w:r w:rsidRPr="000B5A62">
        <w:rPr>
          <w:rFonts w:eastAsiaTheme="minorHAnsi"/>
        </w:rPr>
        <w:t>Research design</w:t>
      </w:r>
    </w:p>
    <w:p w14:paraId="268D6196" w14:textId="7E143E31" w:rsidR="00E22525" w:rsidRPr="000B5A62" w:rsidRDefault="00510F5B" w:rsidP="004175C1">
      <w:pPr>
        <w:pStyle w:val="Paragraph"/>
      </w:pPr>
      <w:r w:rsidRPr="000B5A62">
        <w:rPr>
          <w:rFonts w:cstheme="minorBidi"/>
          <w:lang w:val="en-US" w:eastAsia="en-US"/>
        </w:rPr>
        <w:t>The</w:t>
      </w:r>
      <w:r w:rsidRPr="000B5A62">
        <w:t xml:space="preserve"> research </w:t>
      </w:r>
      <w:r w:rsidR="00AC5035" w:rsidRPr="000B5A62">
        <w:t xml:space="preserve">underpinning this study, </w:t>
      </w:r>
      <w:r w:rsidR="00FD3D9C" w:rsidRPr="000B5A62">
        <w:t>(</w:t>
      </w:r>
      <w:r w:rsidR="005501A2">
        <w:t>Calvert</w:t>
      </w:r>
      <w:r w:rsidR="000B5A62">
        <w:t xml:space="preserve"> </w:t>
      </w:r>
      <w:r w:rsidR="00DD3F23">
        <w:t>2014</w:t>
      </w:r>
      <w:r w:rsidR="006C2D41" w:rsidRPr="000B5A62">
        <w:t xml:space="preserve">) </w:t>
      </w:r>
      <w:r w:rsidRPr="000B5A62">
        <w:t xml:space="preserve">was designed to explore the essence of the urban walking experience, as well as the psychological and emotional benefits of that experience. </w:t>
      </w:r>
      <w:r w:rsidR="00AC5035" w:rsidRPr="000B5A62">
        <w:t>A</w:t>
      </w:r>
      <w:r w:rsidRPr="000B5A62">
        <w:t xml:space="preserve"> qualitative methodology </w:t>
      </w:r>
      <w:r w:rsidR="00AC5035" w:rsidRPr="000B5A62">
        <w:t>was employed that was suited to an open-</w:t>
      </w:r>
      <w:r w:rsidRPr="000B5A62">
        <w:t>ended</w:t>
      </w:r>
      <w:r w:rsidR="00BC4EB1" w:rsidRPr="000B5A62">
        <w:t xml:space="preserve"> (Hayes</w:t>
      </w:r>
      <w:r w:rsidR="00AC5035" w:rsidRPr="000B5A62">
        <w:t xml:space="preserve"> 1997</w:t>
      </w:r>
      <w:r w:rsidR="00E623EC" w:rsidRPr="000B5A62">
        <w:t>;</w:t>
      </w:r>
      <w:r w:rsidR="006D30F5" w:rsidRPr="000B5A62">
        <w:t xml:space="preserve"> Choy 2014</w:t>
      </w:r>
      <w:r w:rsidR="00AC5035" w:rsidRPr="000B5A62">
        <w:t>) and in-depth</w:t>
      </w:r>
      <w:r w:rsidRPr="000B5A62">
        <w:t xml:space="preserve"> </w:t>
      </w:r>
      <w:r w:rsidR="00BC4EB1" w:rsidRPr="000B5A62">
        <w:t>(Pattern</w:t>
      </w:r>
      <w:r w:rsidR="00A8661D" w:rsidRPr="000B5A62">
        <w:t xml:space="preserve"> 2002, </w:t>
      </w:r>
      <w:r w:rsidR="00AC5035" w:rsidRPr="000B5A62">
        <w:t>353) exploration of pedestrians’</w:t>
      </w:r>
      <w:r w:rsidRPr="000B5A62">
        <w:t xml:space="preserve"> experiences. The research had phenomenological commitments, </w:t>
      </w:r>
      <w:r w:rsidR="004E607E" w:rsidRPr="000B5A62">
        <w:t xml:space="preserve">including </w:t>
      </w:r>
      <w:r w:rsidRPr="000B5A62">
        <w:t>its focus on the essential elements of an experience</w:t>
      </w:r>
      <w:r w:rsidR="000E40F4" w:rsidRPr="000B5A62">
        <w:t xml:space="preserve">, and freedom </w:t>
      </w:r>
      <w:r w:rsidR="00F57693" w:rsidRPr="000B5A62">
        <w:t xml:space="preserve">afforded </w:t>
      </w:r>
      <w:r w:rsidR="000E40F4" w:rsidRPr="000B5A62">
        <w:t>to participants to explore their thoughts about these experiences</w:t>
      </w:r>
      <w:r w:rsidRPr="000B5A62">
        <w:t xml:space="preserve">.  However, it </w:t>
      </w:r>
      <w:r w:rsidR="002F191C" w:rsidRPr="000B5A62">
        <w:t xml:space="preserve">was not </w:t>
      </w:r>
      <w:r w:rsidRPr="000B5A62">
        <w:t xml:space="preserve">a phenomenological study in the philosophical sense of the word, because it did not utilise a radical epistemology or phenomenological training of </w:t>
      </w:r>
      <w:r w:rsidR="00A57A0F" w:rsidRPr="000B5A62">
        <w:t>participants</w:t>
      </w:r>
      <w:r w:rsidR="00BC4EB1" w:rsidRPr="000B5A62">
        <w:t xml:space="preserve"> (see Crotty</w:t>
      </w:r>
      <w:r w:rsidR="00E74EEA" w:rsidRPr="000B5A62">
        <w:t xml:space="preserve"> 1996)</w:t>
      </w:r>
      <w:r w:rsidR="00A57A0F" w:rsidRPr="000B5A62">
        <w:t>.</w:t>
      </w:r>
      <w:r w:rsidRPr="000B5A62">
        <w:t xml:space="preserve"> </w:t>
      </w:r>
      <w:r w:rsidR="00E74EEA" w:rsidRPr="000B5A62">
        <w:t xml:space="preserve">Phenomenological influences </w:t>
      </w:r>
      <w:r w:rsidR="00DD3F23">
        <w:t xml:space="preserve">adopted </w:t>
      </w:r>
      <w:r w:rsidR="00E74EEA" w:rsidRPr="000B5A62">
        <w:t xml:space="preserve">included a focus on what it is about the urban pedestrian experience (for the participant) that makes it what it is and an </w:t>
      </w:r>
      <w:r w:rsidR="00E74EEA" w:rsidRPr="000B5A62">
        <w:lastRenderedPageBreak/>
        <w:t xml:space="preserve">orientation towards the phenomena of pedestrian experience, </w:t>
      </w:r>
      <w:r w:rsidR="00E74EEA" w:rsidRPr="000B5A62">
        <w:rPr>
          <w:i/>
        </w:rPr>
        <w:t>as they appeared within the participant’s awareness</w:t>
      </w:r>
      <w:r w:rsidR="00BC4EB1" w:rsidRPr="000B5A62">
        <w:t xml:space="preserve"> (Crotty</w:t>
      </w:r>
      <w:r w:rsidR="00E74EEA" w:rsidRPr="000B5A62">
        <w:t xml:space="preserve"> 1996). </w:t>
      </w:r>
      <w:r w:rsidRPr="000B5A62">
        <w:t>Data analysis was inductive and</w:t>
      </w:r>
      <w:r w:rsidR="00BC4EB1" w:rsidRPr="000B5A62">
        <w:t xml:space="preserve"> used thematic analysis (Braun and Clark</w:t>
      </w:r>
      <w:r w:rsidRPr="000B5A62">
        <w:t xml:space="preserve"> 2006).</w:t>
      </w:r>
    </w:p>
    <w:p w14:paraId="561DE905" w14:textId="15952BED" w:rsidR="00A77677" w:rsidRPr="000B5A62" w:rsidRDefault="00445552" w:rsidP="004175C1">
      <w:pPr>
        <w:pStyle w:val="Paragraph"/>
      </w:pPr>
      <w:r w:rsidRPr="000B5A62">
        <w:t xml:space="preserve">Data collection </w:t>
      </w:r>
      <w:r w:rsidR="00CB66F4" w:rsidRPr="000B5A62">
        <w:t xml:space="preserve">consisted of individual </w:t>
      </w:r>
      <w:r w:rsidR="00B44D0D">
        <w:t>interviews with thirty one</w:t>
      </w:r>
      <w:r w:rsidR="00C920F3" w:rsidRPr="000B5A62">
        <w:t xml:space="preserve"> participants </w:t>
      </w:r>
      <w:r w:rsidR="00510F5B" w:rsidRPr="000B5A62">
        <w:t>from in and around Bristol, UK.</w:t>
      </w:r>
      <w:r w:rsidR="00714ADA" w:rsidRPr="000B5A62">
        <w:t xml:space="preserve"> </w:t>
      </w:r>
      <w:r w:rsidR="00F87C30" w:rsidRPr="000B5A62">
        <w:t xml:space="preserve"> </w:t>
      </w:r>
      <w:r w:rsidR="0089478E" w:rsidRPr="000B5A62">
        <w:t>Bristol</w:t>
      </w:r>
      <w:r w:rsidR="00714ADA" w:rsidRPr="000B5A62">
        <w:t xml:space="preserve"> </w:t>
      </w:r>
      <w:r w:rsidR="00B44D0D">
        <w:t>offers</w:t>
      </w:r>
      <w:r w:rsidR="00714ADA" w:rsidRPr="000B5A62">
        <w:t xml:space="preserve"> a wide range of urban walking con</w:t>
      </w:r>
      <w:r w:rsidR="002C057A" w:rsidRPr="000B5A62">
        <w:t>ditions, particularly within the</w:t>
      </w:r>
      <w:r w:rsidR="00714ADA" w:rsidRPr="000B5A62">
        <w:t xml:space="preserve"> city centre. </w:t>
      </w:r>
      <w:r w:rsidRPr="000B5A62">
        <w:t>I</w:t>
      </w:r>
      <w:r w:rsidR="004214D7" w:rsidRPr="000B5A62">
        <w:t xml:space="preserve">nterviews </w:t>
      </w:r>
      <w:r w:rsidRPr="000B5A62">
        <w:t xml:space="preserve">were in two phases, </w:t>
      </w:r>
      <w:r w:rsidR="004214D7" w:rsidRPr="000B5A62">
        <w:t>with different partici</w:t>
      </w:r>
      <w:r w:rsidRPr="000B5A62">
        <w:t>pants in each phase. P</w:t>
      </w:r>
      <w:r w:rsidR="004214D7" w:rsidRPr="000B5A62">
        <w:t>hase</w:t>
      </w:r>
      <w:r w:rsidRPr="000B5A62">
        <w:t xml:space="preserve"> one</w:t>
      </w:r>
      <w:r w:rsidR="004214D7" w:rsidRPr="000B5A62">
        <w:t xml:space="preserve"> looked specifically at the pedestrian experience of motor traffic, using ‘walkalong’ interviews in the city</w:t>
      </w:r>
      <w:r w:rsidRPr="000B5A62">
        <w:t xml:space="preserve"> centre of Bristol. P</w:t>
      </w:r>
      <w:r w:rsidR="004214D7" w:rsidRPr="000B5A62">
        <w:t>hase</w:t>
      </w:r>
      <w:r w:rsidRPr="000B5A62">
        <w:t xml:space="preserve"> two</w:t>
      </w:r>
      <w:r w:rsidR="004214D7" w:rsidRPr="000B5A62">
        <w:t xml:space="preserve"> examined the urban walking experience more generally</w:t>
      </w:r>
      <w:r w:rsidRPr="000B5A62">
        <w:t xml:space="preserve"> through</w:t>
      </w:r>
      <w:r w:rsidR="004214D7" w:rsidRPr="000B5A62">
        <w:t xml:space="preserve"> indoor interviews</w:t>
      </w:r>
      <w:r w:rsidRPr="000B5A62">
        <w:t>,</w:t>
      </w:r>
      <w:r w:rsidR="004214D7" w:rsidRPr="000B5A62">
        <w:t xml:space="preserve"> where </w:t>
      </w:r>
      <w:r w:rsidRPr="000B5A62">
        <w:t>walking experiences were</w:t>
      </w:r>
      <w:r w:rsidR="004214D7" w:rsidRPr="000B5A62">
        <w:t xml:space="preserve"> explored in recollection. </w:t>
      </w:r>
      <w:r w:rsidR="00E76FDE" w:rsidRPr="000B5A62">
        <w:t>A small sample precluded the possibility of gaining a ‘representative’ sample of the city. It was important to find people willing to take time for the research.</w:t>
      </w:r>
      <w:r w:rsidR="00FF154C" w:rsidRPr="000B5A62">
        <w:t xml:space="preserve"> </w:t>
      </w:r>
    </w:p>
    <w:p w14:paraId="667FD27A" w14:textId="68210A9E" w:rsidR="00FF154C" w:rsidRPr="000B5A62" w:rsidRDefault="00FF154C" w:rsidP="004175C1">
      <w:pPr>
        <w:pStyle w:val="Paragraph"/>
      </w:pPr>
      <w:r w:rsidRPr="000B5A62">
        <w:t xml:space="preserve">Urban walking can be a matter of choice or </w:t>
      </w:r>
      <w:r w:rsidR="00A77677" w:rsidRPr="000B5A62">
        <w:t xml:space="preserve">an unwelcome </w:t>
      </w:r>
      <w:r w:rsidRPr="000B5A62">
        <w:t>necessity</w:t>
      </w:r>
      <w:r w:rsidR="005501A2">
        <w:t xml:space="preserve"> (Bostock</w:t>
      </w:r>
      <w:r w:rsidR="00A86DE9" w:rsidRPr="000B5A62">
        <w:t xml:space="preserve"> 2001)</w:t>
      </w:r>
      <w:r w:rsidRPr="000B5A62">
        <w:t xml:space="preserve">. </w:t>
      </w:r>
      <w:r w:rsidR="00A86DE9" w:rsidRPr="000B5A62">
        <w:t xml:space="preserve">In order to address this participants were chosen reporting </w:t>
      </w:r>
      <w:r w:rsidRPr="000B5A62">
        <w:t>a range of enthusiasm towards walking</w:t>
      </w:r>
      <w:r w:rsidR="00A86DE9" w:rsidRPr="000B5A62">
        <w:t>. This resulted in</w:t>
      </w:r>
      <w:r w:rsidRPr="000B5A62">
        <w:t xml:space="preserve"> variety </w:t>
      </w:r>
      <w:r w:rsidR="00D17D52" w:rsidRPr="000B5A62">
        <w:t xml:space="preserve">in </w:t>
      </w:r>
      <w:r w:rsidRPr="000B5A62">
        <w:t>whether the journeys discussed were taken for pleasure or not. Indicative of this, of the twenty phase two participants, eleven reported walking frequently by choice.</w:t>
      </w:r>
    </w:p>
    <w:p w14:paraId="2FB9E0AF" w14:textId="305F2F7B" w:rsidR="00F1679E" w:rsidRPr="000B5A62" w:rsidRDefault="00493C2F" w:rsidP="004175C1">
      <w:pPr>
        <w:pStyle w:val="Newparagraph"/>
        <w:spacing w:before="240"/>
        <w:ind w:firstLine="0"/>
      </w:pPr>
      <w:r w:rsidRPr="000B5A62">
        <w:t>Eighteen of the participants were female and thirteen male. Nine participants were aged eighteen to twenty nine, ni</w:t>
      </w:r>
      <w:r w:rsidR="0062055D" w:rsidRPr="000B5A62">
        <w:t>ne were in their thirties or fo</w:t>
      </w:r>
      <w:r w:rsidRPr="000B5A62">
        <w:t>rties, ten were in the fifties or sixties and three were in their seventies.</w:t>
      </w:r>
      <w:r w:rsidR="004314DC" w:rsidRPr="000B5A62">
        <w:t xml:space="preserve"> </w:t>
      </w:r>
      <w:r w:rsidRPr="000B5A62">
        <w:t xml:space="preserve">Participants </w:t>
      </w:r>
      <w:r w:rsidR="00510F5B" w:rsidRPr="000B5A62">
        <w:t>were recruited from a range of places including</w:t>
      </w:r>
      <w:r w:rsidR="00E76FDE" w:rsidRPr="000B5A62">
        <w:t xml:space="preserve"> personal networks, the local</w:t>
      </w:r>
      <w:r w:rsidR="00510F5B" w:rsidRPr="000B5A62">
        <w:t xml:space="preserve"> civic society and organis</w:t>
      </w:r>
      <w:r w:rsidR="00F87C30" w:rsidRPr="000B5A62">
        <w:t>ations working with older people</w:t>
      </w:r>
      <w:r w:rsidR="004214D7" w:rsidRPr="000B5A62">
        <w:t xml:space="preserve">. </w:t>
      </w:r>
      <w:r w:rsidR="004331BD" w:rsidRPr="000B5A62">
        <w:t xml:space="preserve"> </w:t>
      </w:r>
      <w:r w:rsidR="00510F5B" w:rsidRPr="000B5A62">
        <w:t xml:space="preserve">Both phases of interviews were </w:t>
      </w:r>
      <w:r w:rsidR="00D969C3" w:rsidRPr="000B5A62">
        <w:t>structured in ways that encouraged</w:t>
      </w:r>
      <w:r w:rsidR="00510F5B" w:rsidRPr="000B5A62">
        <w:t xml:space="preserve"> in-depth conversation about what can be a taken-for-</w:t>
      </w:r>
      <w:r w:rsidR="009329DF" w:rsidRPr="000B5A62">
        <w:t xml:space="preserve">granted daily experience. </w:t>
      </w:r>
      <w:r w:rsidR="00AC7879" w:rsidRPr="000B5A62">
        <w:t>The eleven</w:t>
      </w:r>
      <w:r w:rsidR="00510F5B" w:rsidRPr="000B5A62">
        <w:t xml:space="preserve"> walkalong</w:t>
      </w:r>
      <w:r w:rsidR="009329DF" w:rsidRPr="000B5A62">
        <w:t xml:space="preserve"> </w:t>
      </w:r>
      <w:r w:rsidR="00430900" w:rsidRPr="000B5A62">
        <w:t xml:space="preserve">interviews </w:t>
      </w:r>
      <w:r w:rsidR="00510F5B" w:rsidRPr="000B5A62">
        <w:t>provided</w:t>
      </w:r>
      <w:r w:rsidR="007A5D85" w:rsidRPr="000B5A62">
        <w:t xml:space="preserve"> </w:t>
      </w:r>
      <w:r w:rsidR="00510F5B" w:rsidRPr="000B5A62">
        <w:t xml:space="preserve">the </w:t>
      </w:r>
      <w:r w:rsidR="004C697B" w:rsidRPr="000B5A62">
        <w:t xml:space="preserve">real-life </w:t>
      </w:r>
      <w:r w:rsidR="007A5D85" w:rsidRPr="000B5A62">
        <w:t xml:space="preserve">prompts to conversation of the </w:t>
      </w:r>
      <w:r w:rsidR="004C697B" w:rsidRPr="000B5A62">
        <w:t>surroundings</w:t>
      </w:r>
      <w:r w:rsidR="00510F5B" w:rsidRPr="000B5A62">
        <w:t xml:space="preserve"> </w:t>
      </w:r>
      <w:r w:rsidR="00D969C3" w:rsidRPr="000B5A62">
        <w:t>through which researcher and p</w:t>
      </w:r>
      <w:r w:rsidR="007A5D85" w:rsidRPr="000B5A62">
        <w:t>articipant walked</w:t>
      </w:r>
      <w:r w:rsidR="00C118BB" w:rsidRPr="000B5A62">
        <w:t xml:space="preserve">. </w:t>
      </w:r>
      <w:r w:rsidR="00C118BB" w:rsidRPr="000B5A62">
        <w:lastRenderedPageBreak/>
        <w:t xml:space="preserve">As a </w:t>
      </w:r>
      <w:r w:rsidR="00D969C3" w:rsidRPr="000B5A62">
        <w:t xml:space="preserve">simple </w:t>
      </w:r>
      <w:r w:rsidR="00C118BB" w:rsidRPr="000B5A62">
        <w:t>example, the sound of a passing ambulance le</w:t>
      </w:r>
      <w:r w:rsidR="007A5D85" w:rsidRPr="000B5A62">
        <w:t xml:space="preserve">d one participant to talk about </w:t>
      </w:r>
      <w:r w:rsidR="00C118BB" w:rsidRPr="000B5A62">
        <w:t>city noise</w:t>
      </w:r>
      <w:r w:rsidR="007A5D85" w:rsidRPr="000B5A62">
        <w:rPr>
          <w:rFonts w:cs="Calibri"/>
          <w:lang w:eastAsia="en-US"/>
        </w:rPr>
        <w:t xml:space="preserve">. </w:t>
      </w:r>
    </w:p>
    <w:p w14:paraId="654E9A5F" w14:textId="67615416" w:rsidR="00576AED" w:rsidRPr="000B5A62" w:rsidRDefault="007A5D85" w:rsidP="004175C1">
      <w:pPr>
        <w:pStyle w:val="Paragraph"/>
        <w:rPr>
          <w:rFonts w:cs="Calibri"/>
          <w:lang w:eastAsia="en-US"/>
        </w:rPr>
      </w:pPr>
      <w:r w:rsidRPr="000B5A62">
        <w:rPr>
          <w:rFonts w:cs="Calibri"/>
          <w:lang w:eastAsia="en-US"/>
        </w:rPr>
        <w:t>Interview questions were</w:t>
      </w:r>
      <w:r w:rsidR="00C118BB" w:rsidRPr="000B5A62">
        <w:rPr>
          <w:rFonts w:cs="Calibri"/>
          <w:lang w:eastAsia="en-US"/>
        </w:rPr>
        <w:t xml:space="preserve"> prepared for the walk</w:t>
      </w:r>
      <w:r w:rsidR="00D17D52" w:rsidRPr="000B5A62">
        <w:rPr>
          <w:rFonts w:cs="Calibri"/>
          <w:lang w:eastAsia="en-US"/>
        </w:rPr>
        <w:t>along</w:t>
      </w:r>
      <w:r w:rsidR="00C118BB" w:rsidRPr="000B5A62">
        <w:rPr>
          <w:rFonts w:cs="Calibri"/>
          <w:lang w:eastAsia="en-US"/>
        </w:rPr>
        <w:t xml:space="preserve"> interviews.</w:t>
      </w:r>
      <w:r w:rsidR="00D969C3" w:rsidRPr="000B5A62">
        <w:rPr>
          <w:rFonts w:cs="Calibri"/>
          <w:lang w:eastAsia="en-US"/>
        </w:rPr>
        <w:t xml:space="preserve"> </w:t>
      </w:r>
      <w:r w:rsidR="00C118BB" w:rsidRPr="000B5A62">
        <w:rPr>
          <w:rFonts w:cs="Calibri"/>
          <w:lang w:eastAsia="en-US"/>
        </w:rPr>
        <w:t>However</w:t>
      </w:r>
      <w:r w:rsidR="00D969C3" w:rsidRPr="000B5A62">
        <w:rPr>
          <w:rFonts w:cs="Calibri"/>
          <w:lang w:eastAsia="en-US"/>
        </w:rPr>
        <w:t>,</w:t>
      </w:r>
      <w:r w:rsidR="00C118BB" w:rsidRPr="000B5A62">
        <w:rPr>
          <w:rFonts w:cs="Calibri"/>
          <w:lang w:eastAsia="en-US"/>
        </w:rPr>
        <w:t xml:space="preserve"> considerable leeway was given f</w:t>
      </w:r>
      <w:r w:rsidR="00DF0548">
        <w:rPr>
          <w:rFonts w:cs="Calibri"/>
          <w:lang w:eastAsia="en-US"/>
        </w:rPr>
        <w:t>or the participant to explore their own experiences and ideas</w:t>
      </w:r>
      <w:r w:rsidR="00C118BB" w:rsidRPr="000B5A62">
        <w:rPr>
          <w:rFonts w:cs="Calibri"/>
          <w:lang w:eastAsia="en-US"/>
        </w:rPr>
        <w:t>. This was in</w:t>
      </w:r>
      <w:r w:rsidR="00576AED" w:rsidRPr="000B5A62">
        <w:rPr>
          <w:rFonts w:cs="Calibri"/>
          <w:lang w:eastAsia="en-US"/>
        </w:rPr>
        <w:t xml:space="preserve"> </w:t>
      </w:r>
      <w:r w:rsidR="00D969C3" w:rsidRPr="000B5A62">
        <w:rPr>
          <w:rFonts w:cs="Calibri"/>
          <w:lang w:eastAsia="en-US"/>
        </w:rPr>
        <w:t>accord</w:t>
      </w:r>
      <w:r w:rsidR="00C118BB" w:rsidRPr="000B5A62">
        <w:rPr>
          <w:rFonts w:cs="Calibri"/>
          <w:lang w:eastAsia="en-US"/>
        </w:rPr>
        <w:t xml:space="preserve"> with a phenomenological approach. Some questions </w:t>
      </w:r>
      <w:r w:rsidRPr="000B5A62">
        <w:rPr>
          <w:rFonts w:cs="Calibri"/>
          <w:lang w:eastAsia="en-US"/>
        </w:rPr>
        <w:t xml:space="preserve">explored </w:t>
      </w:r>
      <w:r w:rsidR="00576AED" w:rsidRPr="000B5A62">
        <w:rPr>
          <w:rFonts w:cs="Calibri"/>
          <w:lang w:eastAsia="en-US"/>
        </w:rPr>
        <w:t>general</w:t>
      </w:r>
      <w:r w:rsidR="00C118BB" w:rsidRPr="000B5A62">
        <w:rPr>
          <w:rFonts w:cs="Calibri"/>
          <w:lang w:eastAsia="en-US"/>
        </w:rPr>
        <w:t xml:space="preserve"> </w:t>
      </w:r>
      <w:r w:rsidR="00576AED" w:rsidRPr="000B5A62">
        <w:rPr>
          <w:rFonts w:cs="Calibri"/>
          <w:lang w:eastAsia="en-US"/>
        </w:rPr>
        <w:t xml:space="preserve">core </w:t>
      </w:r>
      <w:r w:rsidR="00C118BB" w:rsidRPr="000B5A62">
        <w:rPr>
          <w:rFonts w:cs="Calibri"/>
          <w:lang w:eastAsia="en-US"/>
        </w:rPr>
        <w:t xml:space="preserve">elements of pedestrian experience, for example, ‘How would you describe the essence of being near motor traffic?’ Other </w:t>
      </w:r>
      <w:r w:rsidR="00D969C3" w:rsidRPr="000B5A62">
        <w:rPr>
          <w:rFonts w:cs="Calibri"/>
          <w:lang w:eastAsia="en-US"/>
        </w:rPr>
        <w:t xml:space="preserve">questions were </w:t>
      </w:r>
      <w:r w:rsidR="00DF0548">
        <w:rPr>
          <w:rFonts w:cs="Calibri"/>
          <w:lang w:eastAsia="en-US"/>
        </w:rPr>
        <w:t>more specific</w:t>
      </w:r>
      <w:r w:rsidR="00576AED" w:rsidRPr="000B5A62">
        <w:rPr>
          <w:rFonts w:cs="Calibri"/>
          <w:lang w:eastAsia="en-US"/>
        </w:rPr>
        <w:t>, such as: ‘Do you feel safe on the pavement?’ The choice of which questions were asked, and when, was improvised according to the flow of conversation.</w:t>
      </w:r>
      <w:r w:rsidR="0059143B" w:rsidRPr="000B5A62">
        <w:rPr>
          <w:rFonts w:cs="Calibri"/>
          <w:lang w:eastAsia="en-US"/>
        </w:rPr>
        <w:t xml:space="preserve"> </w:t>
      </w:r>
      <w:r w:rsidR="009329DF" w:rsidRPr="000B5A62">
        <w:t xml:space="preserve">Eight </w:t>
      </w:r>
      <w:r w:rsidR="00FD0E79" w:rsidRPr="000B5A62">
        <w:t>of t</w:t>
      </w:r>
      <w:r w:rsidR="00C118BB" w:rsidRPr="000B5A62">
        <w:t>he walking interviews</w:t>
      </w:r>
      <w:r w:rsidR="00FD0E79" w:rsidRPr="000B5A62">
        <w:t xml:space="preserve"> </w:t>
      </w:r>
      <w:r w:rsidR="009329DF" w:rsidRPr="000B5A62">
        <w:t xml:space="preserve">were in Bristol city centre, a </w:t>
      </w:r>
      <w:r w:rsidR="00E73352" w:rsidRPr="000B5A62">
        <w:t xml:space="preserve">varied and </w:t>
      </w:r>
      <w:r w:rsidR="009329DF" w:rsidRPr="000B5A62">
        <w:t xml:space="preserve">commonly experienced area in the city. </w:t>
      </w:r>
      <w:r w:rsidR="00AA1D2D" w:rsidRPr="000B5A62">
        <w:t>Routes were devi</w:t>
      </w:r>
      <w:r w:rsidR="004C697B" w:rsidRPr="000B5A62">
        <w:t>sed by the interviewer, to include a variety of street environments</w:t>
      </w:r>
      <w:r w:rsidR="00AA1D2D" w:rsidRPr="000B5A62">
        <w:t xml:space="preserve">. </w:t>
      </w:r>
      <w:r w:rsidR="009329DF" w:rsidRPr="000B5A62">
        <w:t xml:space="preserve">For contrast, </w:t>
      </w:r>
      <w:r w:rsidR="00DF0548">
        <w:t xml:space="preserve">the other </w:t>
      </w:r>
      <w:r w:rsidR="009329DF" w:rsidRPr="000B5A62">
        <w:t>three walkalong interviews followed participants’ commute routes. The interviews were record</w:t>
      </w:r>
      <w:r w:rsidR="00A11EB1">
        <w:t>ed by lapel microphones</w:t>
      </w:r>
      <w:r w:rsidR="009329DF" w:rsidRPr="000B5A62">
        <w:t xml:space="preserve">, and transcribed. </w:t>
      </w:r>
    </w:p>
    <w:p w14:paraId="5C8F8450" w14:textId="05D657CC" w:rsidR="00AB2384" w:rsidRPr="000B5A62" w:rsidRDefault="00AB2384" w:rsidP="004175C1">
      <w:pPr>
        <w:pStyle w:val="Paragraph"/>
      </w:pPr>
      <w:r w:rsidRPr="000B5A62">
        <w:t>The twenty</w:t>
      </w:r>
      <w:r w:rsidR="009329DF" w:rsidRPr="000B5A62">
        <w:t xml:space="preserve"> </w:t>
      </w:r>
      <w:r w:rsidR="00510F5B" w:rsidRPr="000B5A62">
        <w:t>indoo</w:t>
      </w:r>
      <w:r w:rsidR="00914FBD" w:rsidRPr="000B5A62">
        <w:t>r interviews began by summarising</w:t>
      </w:r>
      <w:r w:rsidR="00510F5B" w:rsidRPr="000B5A62">
        <w:t xml:space="preserve"> </w:t>
      </w:r>
      <w:r w:rsidR="00BC6F1D" w:rsidRPr="000B5A62">
        <w:t xml:space="preserve">participants’ </w:t>
      </w:r>
      <w:r w:rsidR="00510F5B" w:rsidRPr="000B5A62">
        <w:t xml:space="preserve">descriptions of </w:t>
      </w:r>
      <w:r w:rsidR="00BC6F1D" w:rsidRPr="000B5A62">
        <w:t xml:space="preserve">two </w:t>
      </w:r>
      <w:r w:rsidR="009329DF" w:rsidRPr="000B5A62">
        <w:t xml:space="preserve">quotidian </w:t>
      </w:r>
      <w:r w:rsidR="00510F5B" w:rsidRPr="000B5A62">
        <w:t xml:space="preserve">walks that </w:t>
      </w:r>
      <w:r w:rsidR="00BC6F1D" w:rsidRPr="000B5A62">
        <w:t xml:space="preserve">they </w:t>
      </w:r>
      <w:r w:rsidR="00510F5B" w:rsidRPr="000B5A62">
        <w:t>had written</w:t>
      </w:r>
      <w:r w:rsidR="009329DF" w:rsidRPr="000B5A62">
        <w:t xml:space="preserve"> prior to the interview</w:t>
      </w:r>
      <w:r w:rsidR="00510F5B" w:rsidRPr="000B5A62">
        <w:t xml:space="preserve">. </w:t>
      </w:r>
      <w:r w:rsidR="00BC6F1D" w:rsidRPr="000B5A62">
        <w:t>Previous research provided example</w:t>
      </w:r>
      <w:r w:rsidR="0059143B" w:rsidRPr="000B5A62">
        <w:t>s</w:t>
      </w:r>
      <w:r w:rsidR="00BC6F1D" w:rsidRPr="000B5A62">
        <w:t xml:space="preserve"> of specific journeys being recounted by </w:t>
      </w:r>
      <w:r w:rsidR="00BC6F1D" w:rsidRPr="000B5A62">
        <w:rPr>
          <w:i/>
        </w:rPr>
        <w:t>the research</w:t>
      </w:r>
      <w:r w:rsidR="0059143B" w:rsidRPr="000B5A62">
        <w:rPr>
          <w:i/>
        </w:rPr>
        <w:t>er</w:t>
      </w:r>
      <w:r w:rsidR="00BC6F1D" w:rsidRPr="000B5A62">
        <w:t xml:space="preserve"> as autobiographical prom</w:t>
      </w:r>
      <w:r w:rsidR="00BC4EB1" w:rsidRPr="000B5A62">
        <w:t>pts for discussion (Jones</w:t>
      </w:r>
      <w:r w:rsidR="00AB0CBF" w:rsidRPr="000B5A62">
        <w:t xml:space="preserve"> 2005;</w:t>
      </w:r>
      <w:r w:rsidR="00BC4EB1" w:rsidRPr="000B5A62">
        <w:t xml:space="preserve"> Wylie</w:t>
      </w:r>
      <w:r w:rsidR="00BC6F1D" w:rsidRPr="000B5A62">
        <w:t xml:space="preserve"> 2005)</w:t>
      </w:r>
      <w:r w:rsidR="00D17D52" w:rsidRPr="000B5A62">
        <w:t>,</w:t>
      </w:r>
      <w:r w:rsidR="00BC6F1D" w:rsidRPr="000B5A62">
        <w:t xml:space="preserve"> although research in which </w:t>
      </w:r>
      <w:r w:rsidR="00BC6F1D" w:rsidRPr="000B5A62">
        <w:rPr>
          <w:i/>
        </w:rPr>
        <w:t>participants</w:t>
      </w:r>
      <w:r w:rsidR="00BC6F1D" w:rsidRPr="000B5A62">
        <w:t xml:space="preserve"> recount an exa</w:t>
      </w:r>
      <w:r w:rsidR="0062055D" w:rsidRPr="000B5A62">
        <w:t>mple journey was not identified. Thus new insight int</w:t>
      </w:r>
      <w:r w:rsidR="0038452C">
        <w:t>o walking experience was gained</w:t>
      </w:r>
      <w:r w:rsidR="0062055D" w:rsidRPr="000B5A62">
        <w:t xml:space="preserve"> th</w:t>
      </w:r>
      <w:r w:rsidR="00D17D52" w:rsidRPr="000B5A62">
        <w:t>r</w:t>
      </w:r>
      <w:r w:rsidR="0062055D" w:rsidRPr="000B5A62">
        <w:t>ough this novel method.</w:t>
      </w:r>
      <w:r w:rsidR="00E475E0">
        <w:t xml:space="preserve"> Having</w:t>
      </w:r>
      <w:r w:rsidR="00BC6F1D" w:rsidRPr="000B5A62">
        <w:t xml:space="preserve"> started </w:t>
      </w:r>
      <w:r w:rsidR="00E475E0">
        <w:t xml:space="preserve">the interview </w:t>
      </w:r>
      <w:r w:rsidR="00BC6F1D" w:rsidRPr="000B5A62">
        <w:t xml:space="preserve">with a recap of the </w:t>
      </w:r>
      <w:r w:rsidR="0059143B" w:rsidRPr="000B5A62">
        <w:t>participant</w:t>
      </w:r>
      <w:r w:rsidR="00E475E0">
        <w:t>’s</w:t>
      </w:r>
      <w:r w:rsidR="0059143B" w:rsidRPr="000B5A62">
        <w:t xml:space="preserve"> </w:t>
      </w:r>
      <w:r w:rsidR="00E475E0">
        <w:t>journey descriptions, d</w:t>
      </w:r>
      <w:r w:rsidR="00E419D8" w:rsidRPr="000B5A62">
        <w:t>iscussion then added l</w:t>
      </w:r>
      <w:r w:rsidR="00BC6F1D" w:rsidRPr="000B5A62">
        <w:t>ayers of further details to these descriptions. For example participant</w:t>
      </w:r>
      <w:r w:rsidR="00E419D8" w:rsidRPr="000B5A62">
        <w:t>s</w:t>
      </w:r>
      <w:r w:rsidR="00BC6F1D" w:rsidRPr="000B5A62">
        <w:t xml:space="preserve"> migh</w:t>
      </w:r>
      <w:r w:rsidR="00E419D8" w:rsidRPr="000B5A62">
        <w:t xml:space="preserve">t discuss sensory </w:t>
      </w:r>
      <w:r w:rsidR="00BC6F1D" w:rsidRPr="000B5A62">
        <w:t>experiences or their exper</w:t>
      </w:r>
      <w:r w:rsidR="00E419D8" w:rsidRPr="000B5A62">
        <w:t>iences of other pedestrians. In</w:t>
      </w:r>
      <w:r w:rsidR="00BC6F1D" w:rsidRPr="000B5A62">
        <w:t xml:space="preserve"> the second half of the interview more abstract questions were asked about the walking experience. </w:t>
      </w:r>
      <w:r w:rsidR="004C697B" w:rsidRPr="000B5A62">
        <w:t xml:space="preserve">Thus the interviews </w:t>
      </w:r>
      <w:r w:rsidR="00BC6F1D" w:rsidRPr="000B5A62">
        <w:t xml:space="preserve">began </w:t>
      </w:r>
      <w:r w:rsidR="00510F5B" w:rsidRPr="000B5A62">
        <w:t xml:space="preserve">with tangible details of </w:t>
      </w:r>
      <w:r w:rsidR="00BC6F1D" w:rsidRPr="000B5A62">
        <w:t>specific walks</w:t>
      </w:r>
      <w:r w:rsidR="00510F5B" w:rsidRPr="000B5A62">
        <w:t xml:space="preserve"> </w:t>
      </w:r>
      <w:r w:rsidR="00B33349" w:rsidRPr="000B5A62">
        <w:t>that</w:t>
      </w:r>
      <w:r w:rsidR="00BC6F1D" w:rsidRPr="000B5A62">
        <w:t xml:space="preserve"> built momentum for a progressive move i</w:t>
      </w:r>
      <w:r w:rsidR="00510F5B" w:rsidRPr="000B5A62">
        <w:t>nto discussing the essence of experience</w:t>
      </w:r>
      <w:r w:rsidR="004C697B" w:rsidRPr="000B5A62">
        <w:t>s</w:t>
      </w:r>
      <w:r w:rsidR="006D5C60" w:rsidRPr="000B5A62">
        <w:t>.</w:t>
      </w:r>
      <w:r w:rsidR="00510F5B" w:rsidRPr="000B5A62">
        <w:t xml:space="preserve"> </w:t>
      </w:r>
      <w:r w:rsidR="00B33349" w:rsidRPr="000B5A62">
        <w:t xml:space="preserve"> </w:t>
      </w:r>
      <w:r w:rsidRPr="000B5A62">
        <w:t xml:space="preserve">The design for the indoor interviews is shown </w:t>
      </w:r>
      <w:r w:rsidRPr="000B5A62">
        <w:lastRenderedPageBreak/>
        <w:t>in figure 1</w:t>
      </w:r>
      <w:r w:rsidR="0039038F" w:rsidRPr="000B5A62">
        <w:t>.</w:t>
      </w:r>
    </w:p>
    <w:p w14:paraId="04EE5B44" w14:textId="77777777" w:rsidR="001623F7" w:rsidRPr="00360B30" w:rsidRDefault="001623F7" w:rsidP="001623F7">
      <w:pPr>
        <w:pStyle w:val="Heading1"/>
        <w:rPr>
          <w:rFonts w:eastAsiaTheme="minorHAnsi"/>
        </w:rPr>
      </w:pPr>
      <w:r w:rsidRPr="00360B30">
        <w:rPr>
          <w:rFonts w:eastAsiaTheme="minorHAnsi"/>
        </w:rPr>
        <w:t>Figure 1 Dynamics that room interview process drew upon</w:t>
      </w:r>
    </w:p>
    <w:p w14:paraId="0DB193FF" w14:textId="1964D38E" w:rsidR="00F1679E" w:rsidRPr="000B5A62" w:rsidRDefault="001623F7" w:rsidP="004175C1">
      <w:pPr>
        <w:pStyle w:val="Figurecaption"/>
        <w:spacing w:line="480" w:lineRule="auto"/>
      </w:pPr>
      <w:r>
        <w:rPr>
          <w:noProof/>
        </w:rPr>
        <mc:AlternateContent>
          <mc:Choice Requires="wpc">
            <w:drawing>
              <wp:inline distT="0" distB="0" distL="0" distR="0" wp14:anchorId="4C14A1FD" wp14:editId="4E97319D">
                <wp:extent cx="5615940" cy="4610100"/>
                <wp:effectExtent l="0" t="0" r="0" b="0"/>
                <wp:docPr id="119" name="Canvas 1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7" name="Text Box 18"/>
                        <wps:cNvSpPr txBox="1">
                          <a:spLocks noChangeArrowheads="1"/>
                        </wps:cNvSpPr>
                        <wps:spPr bwMode="auto">
                          <a:xfrm>
                            <a:off x="2352307" y="564018"/>
                            <a:ext cx="952864" cy="248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55BA5" w14:textId="77777777" w:rsidR="001623F7" w:rsidRDefault="001623F7" w:rsidP="001623F7"/>
                          </w:txbxContent>
                        </wps:txbx>
                        <wps:bodyPr rot="0" vert="horz" wrap="square" lIns="91440" tIns="45720" rIns="91440" bIns="45720" anchor="t" anchorCtr="0" upright="1">
                          <a:noAutofit/>
                        </wps:bodyPr>
                      </wps:wsp>
                      <wps:wsp>
                        <wps:cNvPr id="58" name="Text Box 19"/>
                        <wps:cNvSpPr txBox="1">
                          <a:spLocks noChangeArrowheads="1"/>
                        </wps:cNvSpPr>
                        <wps:spPr bwMode="auto">
                          <a:xfrm>
                            <a:off x="2352307" y="315637"/>
                            <a:ext cx="952864" cy="2491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90EABC" w14:textId="77777777" w:rsidR="001623F7" w:rsidRDefault="001623F7" w:rsidP="001623F7"/>
                          </w:txbxContent>
                        </wps:txbx>
                        <wps:bodyPr rot="0" vert="horz" wrap="square" lIns="91440" tIns="45720" rIns="91440" bIns="45720" anchor="t" anchorCtr="0" upright="1">
                          <a:noAutofit/>
                        </wps:bodyPr>
                      </wps:wsp>
                      <wps:wsp>
                        <wps:cNvPr id="59" name="Text Box 20"/>
                        <wps:cNvSpPr txBox="1">
                          <a:spLocks noChangeArrowheads="1"/>
                        </wps:cNvSpPr>
                        <wps:spPr bwMode="auto">
                          <a:xfrm>
                            <a:off x="571559" y="98304"/>
                            <a:ext cx="1381135" cy="930632"/>
                          </a:xfrm>
                          <a:prstGeom prst="rect">
                            <a:avLst/>
                          </a:prstGeom>
                          <a:solidFill>
                            <a:srgbClr val="FFFFFF"/>
                          </a:solidFill>
                          <a:ln w="9525">
                            <a:solidFill>
                              <a:srgbClr val="000000"/>
                            </a:solidFill>
                            <a:miter lim="800000"/>
                            <a:headEnd/>
                            <a:tailEnd/>
                          </a:ln>
                        </wps:spPr>
                        <wps:txbx>
                          <w:txbxContent>
                            <w:p w14:paraId="65889D48" w14:textId="77777777" w:rsidR="001623F7" w:rsidRDefault="001623F7" w:rsidP="001623F7">
                              <w:r w:rsidRPr="001B42E0">
                                <w:rPr>
                                  <w:sz w:val="18"/>
                                  <w:szCs w:val="18"/>
                                </w:rPr>
                                <w:t>Description of journey 1 – inc</w:t>
                              </w:r>
                              <w:r>
                                <w:rPr>
                                  <w:sz w:val="18"/>
                                  <w:szCs w:val="18"/>
                                </w:rPr>
                                <w:t>luding the varying conditions on</w:t>
                              </w:r>
                              <w:r w:rsidRPr="001B42E0">
                                <w:rPr>
                                  <w:sz w:val="18"/>
                                  <w:szCs w:val="18"/>
                                </w:rPr>
                                <w:t xml:space="preserve"> the different stages of the journey</w:t>
                              </w:r>
                            </w:p>
                          </w:txbxContent>
                        </wps:txbx>
                        <wps:bodyPr rot="0" vert="horz" wrap="square" lIns="91440" tIns="45720" rIns="91440" bIns="45720" anchor="t" anchorCtr="0" upright="1">
                          <a:noAutofit/>
                        </wps:bodyPr>
                      </wps:wsp>
                      <wps:wsp>
                        <wps:cNvPr id="60" name="Text Box 21"/>
                        <wps:cNvSpPr txBox="1">
                          <a:spLocks noChangeArrowheads="1"/>
                        </wps:cNvSpPr>
                        <wps:spPr bwMode="auto">
                          <a:xfrm>
                            <a:off x="3695232" y="99100"/>
                            <a:ext cx="1381135" cy="929836"/>
                          </a:xfrm>
                          <a:prstGeom prst="rect">
                            <a:avLst/>
                          </a:prstGeom>
                          <a:solidFill>
                            <a:srgbClr val="FFFFFF"/>
                          </a:solidFill>
                          <a:ln w="9525">
                            <a:solidFill>
                              <a:srgbClr val="000000"/>
                            </a:solidFill>
                            <a:miter lim="800000"/>
                            <a:headEnd/>
                            <a:tailEnd/>
                          </a:ln>
                        </wps:spPr>
                        <wps:txbx>
                          <w:txbxContent>
                            <w:p w14:paraId="314EE8F3" w14:textId="77777777" w:rsidR="001623F7" w:rsidRDefault="001623F7" w:rsidP="001623F7">
                              <w:r>
                                <w:rPr>
                                  <w:sz w:val="18"/>
                                  <w:szCs w:val="18"/>
                                </w:rPr>
                                <w:t>Description of journey 2</w:t>
                              </w:r>
                              <w:r w:rsidRPr="001B42E0">
                                <w:rPr>
                                  <w:sz w:val="18"/>
                                  <w:szCs w:val="18"/>
                                </w:rPr>
                                <w:t xml:space="preserve"> – inc</w:t>
                              </w:r>
                              <w:r>
                                <w:rPr>
                                  <w:sz w:val="18"/>
                                  <w:szCs w:val="18"/>
                                </w:rPr>
                                <w:t>luding the varying conditions on</w:t>
                              </w:r>
                              <w:r w:rsidRPr="001B42E0">
                                <w:rPr>
                                  <w:sz w:val="18"/>
                                  <w:szCs w:val="18"/>
                                </w:rPr>
                                <w:t xml:space="preserve"> the different stages of the journey</w:t>
                              </w:r>
                            </w:p>
                          </w:txbxContent>
                        </wps:txbx>
                        <wps:bodyPr rot="0" vert="horz" wrap="square" lIns="91440" tIns="45720" rIns="91440" bIns="45720" anchor="t" anchorCtr="0" upright="1">
                          <a:noAutofit/>
                        </wps:bodyPr>
                      </wps:wsp>
                      <wps:wsp>
                        <wps:cNvPr id="61" name="Text Box 22"/>
                        <wps:cNvSpPr txBox="1">
                          <a:spLocks noChangeArrowheads="1"/>
                        </wps:cNvSpPr>
                        <wps:spPr bwMode="auto">
                          <a:xfrm>
                            <a:off x="2145336" y="1391954"/>
                            <a:ext cx="1428101" cy="790520"/>
                          </a:xfrm>
                          <a:prstGeom prst="rect">
                            <a:avLst/>
                          </a:prstGeom>
                          <a:solidFill>
                            <a:srgbClr val="FFFFFF"/>
                          </a:solidFill>
                          <a:ln w="9525">
                            <a:solidFill>
                              <a:srgbClr val="000000"/>
                            </a:solidFill>
                            <a:miter lim="800000"/>
                            <a:headEnd/>
                            <a:tailEnd/>
                          </a:ln>
                        </wps:spPr>
                        <wps:txbx>
                          <w:txbxContent>
                            <w:p w14:paraId="5A76A1A6" w14:textId="77777777" w:rsidR="001623F7" w:rsidRPr="007F2221" w:rsidRDefault="001623F7" w:rsidP="001623F7">
                              <w:pPr>
                                <w:rPr>
                                  <w:sz w:val="18"/>
                                  <w:szCs w:val="18"/>
                                </w:rPr>
                              </w:pPr>
                              <w:r>
                                <w:rPr>
                                  <w:sz w:val="18"/>
                                  <w:szCs w:val="18"/>
                                </w:rPr>
                                <w:t>Exploring layers of the participant’s experience during different stages of their journey</w:t>
                              </w:r>
                            </w:p>
                          </w:txbxContent>
                        </wps:txbx>
                        <wps:bodyPr rot="0" vert="horz" wrap="square" lIns="91440" tIns="45720" rIns="91440" bIns="45720" anchor="t" anchorCtr="0" upright="1">
                          <a:noAutofit/>
                        </wps:bodyPr>
                      </wps:wsp>
                      <wps:wsp>
                        <wps:cNvPr id="62" name="Text Box 23"/>
                        <wps:cNvSpPr txBox="1">
                          <a:spLocks noChangeArrowheads="1"/>
                        </wps:cNvSpPr>
                        <wps:spPr bwMode="auto">
                          <a:xfrm>
                            <a:off x="3811454" y="2105252"/>
                            <a:ext cx="1264912" cy="866945"/>
                          </a:xfrm>
                          <a:prstGeom prst="rect">
                            <a:avLst/>
                          </a:prstGeom>
                          <a:solidFill>
                            <a:srgbClr val="FFFFFF"/>
                          </a:solidFill>
                          <a:ln w="9525">
                            <a:solidFill>
                              <a:srgbClr val="000000"/>
                            </a:solidFill>
                            <a:miter lim="800000"/>
                            <a:headEnd/>
                            <a:tailEnd/>
                          </a:ln>
                        </wps:spPr>
                        <wps:txbx>
                          <w:txbxContent>
                            <w:p w14:paraId="4F415722" w14:textId="77777777" w:rsidR="001623F7" w:rsidRPr="007F2221" w:rsidRDefault="001623F7" w:rsidP="001623F7">
                              <w:pPr>
                                <w:rPr>
                                  <w:sz w:val="18"/>
                                  <w:szCs w:val="18"/>
                                </w:rPr>
                              </w:pPr>
                              <w:r>
                                <w:rPr>
                                  <w:sz w:val="18"/>
                                  <w:szCs w:val="18"/>
                                </w:rPr>
                                <w:t>Follow on questions that guide participants into a more phenomenological focus</w:t>
                              </w:r>
                            </w:p>
                          </w:txbxContent>
                        </wps:txbx>
                        <wps:bodyPr rot="0" vert="horz" wrap="square" lIns="91440" tIns="45720" rIns="91440" bIns="45720" anchor="t" anchorCtr="0" upright="1">
                          <a:noAutofit/>
                        </wps:bodyPr>
                      </wps:wsp>
                      <wps:wsp>
                        <wps:cNvPr id="63" name="Text Box 24"/>
                        <wps:cNvSpPr txBox="1">
                          <a:spLocks noChangeArrowheads="1"/>
                        </wps:cNvSpPr>
                        <wps:spPr bwMode="auto">
                          <a:xfrm>
                            <a:off x="2056975" y="3554937"/>
                            <a:ext cx="1695572" cy="904361"/>
                          </a:xfrm>
                          <a:prstGeom prst="rect">
                            <a:avLst/>
                          </a:prstGeom>
                          <a:solidFill>
                            <a:srgbClr val="FFFFFF"/>
                          </a:solidFill>
                          <a:ln w="9525">
                            <a:solidFill>
                              <a:srgbClr val="000000"/>
                            </a:solidFill>
                            <a:miter lim="800000"/>
                            <a:headEnd/>
                            <a:tailEnd/>
                          </a:ln>
                        </wps:spPr>
                        <wps:txbx>
                          <w:txbxContent>
                            <w:p w14:paraId="7E7A1B06" w14:textId="77777777" w:rsidR="001623F7" w:rsidRPr="007F2221" w:rsidRDefault="001623F7" w:rsidP="001623F7">
                              <w:pPr>
                                <w:rPr>
                                  <w:sz w:val="18"/>
                                  <w:szCs w:val="18"/>
                                </w:rPr>
                              </w:pPr>
                              <w:r>
                                <w:rPr>
                                  <w:sz w:val="18"/>
                                  <w:szCs w:val="18"/>
                                </w:rPr>
                                <w:t>Main questions that are more phenomenological and more challenging but which can draw on everything discussed previously</w:t>
                              </w:r>
                            </w:p>
                          </w:txbxContent>
                        </wps:txbx>
                        <wps:bodyPr rot="0" vert="horz" wrap="square" lIns="91440" tIns="45720" rIns="91440" bIns="45720" anchor="t" anchorCtr="0" upright="1">
                          <a:noAutofit/>
                        </wps:bodyPr>
                      </wps:wsp>
                      <wps:wsp>
                        <wps:cNvPr id="114" name="AutoShape 25"/>
                        <wps:cNvCnPr>
                          <a:cxnSpLocks noChangeShapeType="1"/>
                        </wps:cNvCnPr>
                        <wps:spPr bwMode="auto">
                          <a:xfrm flipH="1" flipV="1">
                            <a:off x="1165407" y="1028936"/>
                            <a:ext cx="1596862" cy="3630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AutoShape 26"/>
                        <wps:cNvCnPr>
                          <a:cxnSpLocks noChangeShapeType="1"/>
                        </wps:cNvCnPr>
                        <wps:spPr bwMode="auto">
                          <a:xfrm flipV="1">
                            <a:off x="2916702" y="1028936"/>
                            <a:ext cx="1526015" cy="3630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AutoShape 27"/>
                        <wps:cNvCnPr>
                          <a:cxnSpLocks noChangeShapeType="1"/>
                          <a:stCxn id="61" idx="2"/>
                          <a:endCxn id="62" idx="1"/>
                        </wps:cNvCnPr>
                        <wps:spPr bwMode="auto">
                          <a:xfrm>
                            <a:off x="2859387" y="2182473"/>
                            <a:ext cx="952067" cy="3566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AutoShape 28"/>
                        <wps:cNvCnPr>
                          <a:cxnSpLocks noChangeShapeType="1"/>
                        </wps:cNvCnPr>
                        <wps:spPr bwMode="auto">
                          <a:xfrm flipV="1">
                            <a:off x="3161883" y="2972197"/>
                            <a:ext cx="1538751" cy="5819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AutoShape 29"/>
                        <wps:cNvCnPr>
                          <a:cxnSpLocks noChangeShapeType="1"/>
                        </wps:cNvCnPr>
                        <wps:spPr bwMode="auto">
                          <a:xfrm flipH="1" flipV="1">
                            <a:off x="2762269" y="2182473"/>
                            <a:ext cx="45374" cy="13716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C14A1FD" id="Canvas 119" o:spid="_x0000_s1026" editas="canvas" style="width:442.2pt;height:363pt;mso-position-horizontal-relative:char;mso-position-vertical-relative:line" coordsize="56159,4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59;height:46101;visibility:visible;mso-wrap-style:square">
                  <v:fill o:detectmouseclick="t"/>
                  <v:path o:connecttype="none"/>
                </v:shape>
                <v:shapetype id="_x0000_t202" coordsize="21600,21600" o:spt="202" path="m,l,21600r21600,l21600,xe">
                  <v:stroke joinstyle="miter"/>
                  <v:path gradientshapeok="t" o:connecttype="rect"/>
                </v:shapetype>
                <v:shape id="Text Box 18" o:spid="_x0000_s1028" type="#_x0000_t202" style="position:absolute;left:23523;top:5640;width:9528;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" stroked="f">
                  <v:textbox>
                    <w:txbxContent>
                      <w:p w14:paraId="3FE55BA5" w14:textId="77777777" w:rsidR="001623F7" w:rsidRDefault="001623F7" w:rsidP="001623F7"/>
                    </w:txbxContent>
                  </v:textbox>
                </v:shape>
                <v:shape id="Text Box 19" o:spid="_x0000_s1029" type="#_x0000_t202" style="position:absolute;left:23523;top:3156;width:9528;height:2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" stroked="f">
                  <v:textbox>
                    <w:txbxContent>
                      <w:p w14:paraId="6C90EABC" w14:textId="77777777" w:rsidR="001623F7" w:rsidRDefault="001623F7" w:rsidP="001623F7"/>
                    </w:txbxContent>
                  </v:textbox>
                </v:shape>
                <v:shape id="Text Box 20" o:spid="_x0000_s1030" type="#_x0000_t202" style="position:absolute;left:5715;top:983;width:13811;height:9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14:paraId="65889D48" w14:textId="77777777" w:rsidR="001623F7" w:rsidRDefault="001623F7" w:rsidP="001623F7">
                        <w:r w:rsidRPr="001B42E0">
                          <w:rPr>
                            <w:sz w:val="18"/>
                            <w:szCs w:val="18"/>
                          </w:rPr>
                          <w:t>Description of journey 1 – inc</w:t>
                        </w:r>
                        <w:r>
                          <w:rPr>
                            <w:sz w:val="18"/>
                            <w:szCs w:val="18"/>
                          </w:rPr>
                          <w:t>luding the varying conditions on</w:t>
                        </w:r>
                        <w:r w:rsidRPr="001B42E0">
                          <w:rPr>
                            <w:sz w:val="18"/>
                            <w:szCs w:val="18"/>
                          </w:rPr>
                          <w:t xml:space="preserve"> the different stages of the journey</w:t>
                        </w:r>
                      </w:p>
                    </w:txbxContent>
                  </v:textbox>
                </v:shape>
                <v:shape id="Text Box 21" o:spid="_x0000_s1031" type="#_x0000_t202" style="position:absolute;left:36952;top:991;width:13811;height:9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14:paraId="314EE8F3" w14:textId="77777777" w:rsidR="001623F7" w:rsidRDefault="001623F7" w:rsidP="001623F7">
                        <w:r>
                          <w:rPr>
                            <w:sz w:val="18"/>
                            <w:szCs w:val="18"/>
                          </w:rPr>
                          <w:t>Description of journey 2</w:t>
                        </w:r>
                        <w:r w:rsidRPr="001B42E0">
                          <w:rPr>
                            <w:sz w:val="18"/>
                            <w:szCs w:val="18"/>
                          </w:rPr>
                          <w:t xml:space="preserve"> – inc</w:t>
                        </w:r>
                        <w:r>
                          <w:rPr>
                            <w:sz w:val="18"/>
                            <w:szCs w:val="18"/>
                          </w:rPr>
                          <w:t>luding the varying conditions on</w:t>
                        </w:r>
                        <w:r w:rsidRPr="001B42E0">
                          <w:rPr>
                            <w:sz w:val="18"/>
                            <w:szCs w:val="18"/>
                          </w:rPr>
                          <w:t xml:space="preserve"> the different stages of the journey</w:t>
                        </w:r>
                      </w:p>
                    </w:txbxContent>
                  </v:textbox>
                </v:shape>
                <v:shape id="Text Box 22" o:spid="_x0000_s1032" type="#_x0000_t202" style="position:absolute;left:21453;top:13919;width:14281;height:7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5A76A1A6" w14:textId="77777777" w:rsidR="001623F7" w:rsidRPr="007F2221" w:rsidRDefault="001623F7" w:rsidP="001623F7">
                        <w:pPr>
                          <w:rPr>
                            <w:sz w:val="18"/>
                            <w:szCs w:val="18"/>
                          </w:rPr>
                        </w:pPr>
                        <w:r>
                          <w:rPr>
                            <w:sz w:val="18"/>
                            <w:szCs w:val="18"/>
                          </w:rPr>
                          <w:t>Exploring layers of the participant’s experience during different stages of their journey</w:t>
                        </w:r>
                      </w:p>
                    </w:txbxContent>
                  </v:textbox>
                </v:shape>
                <v:shape id="Text Box 23" o:spid="_x0000_s1033" type="#_x0000_t202" style="position:absolute;left:38114;top:21052;width:12649;height:8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4F415722" w14:textId="77777777" w:rsidR="001623F7" w:rsidRPr="007F2221" w:rsidRDefault="001623F7" w:rsidP="001623F7">
                        <w:pPr>
                          <w:rPr>
                            <w:sz w:val="18"/>
                            <w:szCs w:val="18"/>
                          </w:rPr>
                        </w:pPr>
                        <w:r>
                          <w:rPr>
                            <w:sz w:val="18"/>
                            <w:szCs w:val="18"/>
                          </w:rPr>
                          <w:t>Follow on questions that guide participants into a more phenomenological focus</w:t>
                        </w:r>
                      </w:p>
                    </w:txbxContent>
                  </v:textbox>
                </v:shape>
                <v:shape id="Text Box 24" o:spid="_x0000_s1034" type="#_x0000_t202" style="position:absolute;left:20569;top:35549;width:16956;height:9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E7A1B06" w14:textId="77777777" w:rsidR="001623F7" w:rsidRPr="007F2221" w:rsidRDefault="001623F7" w:rsidP="001623F7">
                        <w:pPr>
                          <w:rPr>
                            <w:sz w:val="18"/>
                            <w:szCs w:val="18"/>
                          </w:rPr>
                        </w:pPr>
                        <w:r>
                          <w:rPr>
                            <w:sz w:val="18"/>
                            <w:szCs w:val="18"/>
                          </w:rPr>
                          <w:t>Main questions that are more phenomenological and more challenging but which can draw on everything discussed previously</w:t>
                        </w:r>
                      </w:p>
                    </w:txbxContent>
                  </v:textbox>
                </v:shape>
                <v:shapetype id="_x0000_t32" coordsize="21600,21600" o:spt="32" o:oned="t" path="m,l21600,21600e" filled="f">
                  <v:path arrowok="t" fillok="f" o:connecttype="none"/>
                  <o:lock v:ext="edit" shapetype="t"/>
                </v:shapetype>
                <v:shape id="AutoShape 25" o:spid="_x0000_s1035" type="#_x0000_t32" style="position:absolute;left:11654;top:10289;width:15968;height:363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">
                  <v:stroke endarrow="block"/>
                </v:shape>
                <v:shape id="AutoShape 26" o:spid="_x0000_s1036" type="#_x0000_t32" style="position:absolute;left:29167;top:10289;width:15260;height:36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">
                  <v:stroke endarrow="block"/>
                </v:shape>
                <v:shape id="AutoShape 27" o:spid="_x0000_s1037" type="#_x0000_t32" style="position:absolute;left:28593;top:21824;width:9521;height:35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">
                  <v:stroke endarrow="block"/>
                </v:shape>
                <v:shape id="AutoShape 28" o:spid="_x0000_s1038" type="#_x0000_t32" style="position:absolute;left:31618;top:29721;width:15388;height:58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">
                  <v:stroke endarrow="block"/>
                </v:shape>
                <v:shape id="AutoShape 29" o:spid="_x0000_s1039" type="#_x0000_t32" style="position:absolute;left:27622;top:21824;width:454;height:1371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">
                  <v:stroke endarrow="block"/>
                </v:shape>
                <w10:anchorlock/>
              </v:group>
            </w:pict>
          </mc:Fallback>
        </mc:AlternateContent>
      </w:r>
    </w:p>
    <w:p w14:paraId="253D92AD" w14:textId="0625C04F" w:rsidR="00EE7812" w:rsidRPr="000B5A62" w:rsidRDefault="00AB2384" w:rsidP="004175C1">
      <w:pPr>
        <w:pStyle w:val="Paragraph"/>
      </w:pPr>
      <w:r w:rsidRPr="000B5A62">
        <w:t xml:space="preserve">The two interview methods meant that journeys of different types were used as prompts for thinking about walking. The </w:t>
      </w:r>
      <w:r w:rsidR="00D17D52" w:rsidRPr="000B5A62">
        <w:t xml:space="preserve">walkalong </w:t>
      </w:r>
      <w:r w:rsidRPr="000B5A62">
        <w:t xml:space="preserve">interviews were mainly researcher led routes around the city centre. Thus they were not necessarily normal trips for the participants, but were an exploration of differing conditions in the centre. For the </w:t>
      </w:r>
      <w:r w:rsidR="00D17D52" w:rsidRPr="000B5A62">
        <w:t>indoors</w:t>
      </w:r>
      <w:r w:rsidRPr="000B5A62">
        <w:t xml:space="preserve"> interviews participants wrote about journeys of any purpose. These included trips to drop off children at school, recreational trips, through built up areas or through parks, commutes to work, lunchtime errands</w:t>
      </w:r>
      <w:r w:rsidR="00D17D52" w:rsidRPr="000B5A62">
        <w:t>,</w:t>
      </w:r>
      <w:r w:rsidRPr="000B5A62">
        <w:t xml:space="preserve"> etc. Thus experiences of urban walking, shaped by varying levels of familiarity with surroundings, and </w:t>
      </w:r>
      <w:r w:rsidRPr="000B5A62">
        <w:lastRenderedPageBreak/>
        <w:t>under varying amounts of time pressure etc</w:t>
      </w:r>
      <w:r w:rsidR="00CC202D" w:rsidRPr="000B5A62">
        <w:t>. were explored, yielding rich contrasts but also common threads in urban pedestrian experience.</w:t>
      </w:r>
      <w:r w:rsidR="00611B5A" w:rsidRPr="000B5A62">
        <w:t xml:space="preserve"> </w:t>
      </w:r>
    </w:p>
    <w:p w14:paraId="7A9DA079" w14:textId="69913DCF" w:rsidR="00F53102" w:rsidRPr="000B5A62" w:rsidRDefault="00EE7812" w:rsidP="004175C1">
      <w:pPr>
        <w:pStyle w:val="Paragraph"/>
      </w:pPr>
      <w:r w:rsidRPr="000B5A62">
        <w:t>The journeys that participants</w:t>
      </w:r>
      <w:r w:rsidR="00FC1792">
        <w:t xml:space="preserve"> discussed were mainly solitary. Solitary walks allow for deep </w:t>
      </w:r>
      <w:r w:rsidRPr="000B5A62">
        <w:t>reflection whilst walking that companionship will oft</w:t>
      </w:r>
      <w:r w:rsidR="00FC1792">
        <w:t>en not facilitate. This</w:t>
      </w:r>
      <w:r w:rsidRPr="000B5A62">
        <w:t xml:space="preserve"> reflection can be particularly important for those with busy family or social lives. Experiences of talking </w:t>
      </w:r>
      <w:r w:rsidR="005469F9" w:rsidRPr="000B5A62">
        <w:t xml:space="preserve">with companions </w:t>
      </w:r>
      <w:r w:rsidRPr="000B5A62">
        <w:t>whilst walking</w:t>
      </w:r>
      <w:r w:rsidR="005469F9" w:rsidRPr="000B5A62">
        <w:t>, and also the different cognitive challenges of walking with young children for example,</w:t>
      </w:r>
      <w:r w:rsidRPr="000B5A62">
        <w:t xml:space="preserve"> did feature in the interviews but are beyond the scope of this paper.</w:t>
      </w:r>
      <w:r w:rsidR="004610F7" w:rsidRPr="000B5A62">
        <w:t xml:space="preserve"> Also beyond the present scope are journeys where substantial wayfinding needs to be accomplished</w:t>
      </w:r>
      <w:r w:rsidR="00FC1792">
        <w:t>.</w:t>
      </w:r>
      <w:r w:rsidR="004610F7" w:rsidRPr="000B5A62">
        <w:t xml:space="preserve"> The journeys discussed were either well known to the participant (for the indoor interviews) or were being led by the researcher (in the </w:t>
      </w:r>
      <w:r w:rsidR="00D17D52" w:rsidRPr="000B5A62">
        <w:t xml:space="preserve">walkalong </w:t>
      </w:r>
      <w:r w:rsidR="004610F7" w:rsidRPr="000B5A62">
        <w:t xml:space="preserve">interviews.) This focus on journeys where extensive wayfinding </w:t>
      </w:r>
      <w:r w:rsidR="007C667D" w:rsidRPr="000B5A62">
        <w:t xml:space="preserve">was unnecessary </w:t>
      </w:r>
      <w:r w:rsidR="004610F7" w:rsidRPr="000B5A62">
        <w:t xml:space="preserve">was justified as many quotidian urban trips are along routes known to the pedestrian. </w:t>
      </w:r>
      <w:r w:rsidR="00714ADA" w:rsidRPr="000B5A62">
        <w:t xml:space="preserve">All names </w:t>
      </w:r>
      <w:r w:rsidR="00611B5A" w:rsidRPr="000B5A62">
        <w:t xml:space="preserve">in the following analysis </w:t>
      </w:r>
      <w:r w:rsidR="00714ADA" w:rsidRPr="000B5A62">
        <w:t>are pseudonyms</w:t>
      </w:r>
      <w:r w:rsidR="004175C1" w:rsidRPr="000B5A62">
        <w:t>.</w:t>
      </w:r>
    </w:p>
    <w:p w14:paraId="2BF835DB" w14:textId="1DD4C71E" w:rsidR="00510F5B" w:rsidRPr="000B5A62" w:rsidRDefault="006E003B" w:rsidP="00F1679E">
      <w:pPr>
        <w:pStyle w:val="Heading1"/>
        <w:rPr>
          <w:rFonts w:eastAsiaTheme="minorHAnsi"/>
        </w:rPr>
      </w:pPr>
      <w:r w:rsidRPr="000B5A62">
        <w:rPr>
          <w:rFonts w:eastAsiaTheme="minorHAnsi"/>
        </w:rPr>
        <w:t>Results and discussion</w:t>
      </w:r>
    </w:p>
    <w:p w14:paraId="3D70DE64" w14:textId="5CF8407A" w:rsidR="003E6EF1" w:rsidRPr="000B5A62" w:rsidRDefault="006F555D" w:rsidP="004B5BAD">
      <w:pPr>
        <w:pStyle w:val="Paragraph"/>
      </w:pPr>
      <w:r w:rsidRPr="000B5A62">
        <w:rPr>
          <w:rFonts w:eastAsiaTheme="minorHAnsi"/>
        </w:rPr>
        <w:t>Whilst informing</w:t>
      </w:r>
      <w:r w:rsidR="00B50271" w:rsidRPr="000B5A62">
        <w:rPr>
          <w:rFonts w:eastAsiaTheme="minorHAnsi"/>
        </w:rPr>
        <w:t xml:space="preserve"> </w:t>
      </w:r>
      <w:r w:rsidR="004331BD" w:rsidRPr="000B5A62">
        <w:rPr>
          <w:rFonts w:eastAsiaTheme="minorHAnsi"/>
        </w:rPr>
        <w:t>all three of the discussion’s</w:t>
      </w:r>
      <w:r w:rsidR="003E6EF1" w:rsidRPr="000B5A62">
        <w:rPr>
          <w:rFonts w:eastAsiaTheme="minorHAnsi"/>
        </w:rPr>
        <w:t xml:space="preserve"> questions</w:t>
      </w:r>
      <w:r w:rsidR="004331BD" w:rsidRPr="000B5A62">
        <w:rPr>
          <w:rFonts w:eastAsiaTheme="minorHAnsi"/>
        </w:rPr>
        <w:t xml:space="preserve"> highlighted above, </w:t>
      </w:r>
      <w:r w:rsidR="005C1287" w:rsidRPr="000B5A62">
        <w:rPr>
          <w:rFonts w:eastAsiaTheme="minorHAnsi"/>
        </w:rPr>
        <w:t>our analy</w:t>
      </w:r>
      <w:r w:rsidRPr="000B5A62">
        <w:rPr>
          <w:rFonts w:eastAsiaTheme="minorHAnsi"/>
        </w:rPr>
        <w:t>sis is structured by</w:t>
      </w:r>
      <w:r w:rsidR="005C1287" w:rsidRPr="000B5A62">
        <w:rPr>
          <w:rFonts w:eastAsiaTheme="minorHAnsi"/>
        </w:rPr>
        <w:t xml:space="preserve"> </w:t>
      </w:r>
      <w:r w:rsidR="004331BD" w:rsidRPr="000B5A62">
        <w:rPr>
          <w:rFonts w:eastAsiaTheme="minorHAnsi"/>
        </w:rPr>
        <w:t>the second</w:t>
      </w:r>
      <w:r w:rsidR="003E6EF1" w:rsidRPr="000B5A62">
        <w:rPr>
          <w:rFonts w:eastAsiaTheme="minorHAnsi"/>
        </w:rPr>
        <w:t xml:space="preserve">: </w:t>
      </w:r>
      <w:r w:rsidR="004331BD" w:rsidRPr="000B5A62">
        <w:rPr>
          <w:rFonts w:eastAsiaTheme="minorHAnsi"/>
        </w:rPr>
        <w:t>‘</w:t>
      </w:r>
      <w:r w:rsidR="003E6EF1" w:rsidRPr="000B5A62">
        <w:t>What role do urban environments play in the thought life of pedestrians?</w:t>
      </w:r>
      <w:r w:rsidR="004331BD" w:rsidRPr="000B5A62">
        <w:t>’</w:t>
      </w:r>
      <w:r w:rsidR="008857AD">
        <w:t xml:space="preserve"> Individuals’ thoughts can interact with their urban surroundings in different ways. </w:t>
      </w:r>
      <w:r w:rsidR="00510F5B" w:rsidRPr="000B5A62">
        <w:t>T</w:t>
      </w:r>
      <w:r w:rsidR="009D2C6B" w:rsidRPr="000B5A62">
        <w:t xml:space="preserve">he thoughts can, for example, </w:t>
      </w:r>
      <w:r w:rsidR="00510F5B" w:rsidRPr="000B5A62">
        <w:t xml:space="preserve">be </w:t>
      </w:r>
      <w:r w:rsidR="009D2C6B" w:rsidRPr="000B5A62">
        <w:t xml:space="preserve">directly </w:t>
      </w:r>
      <w:r w:rsidR="00510F5B" w:rsidRPr="000B5A62">
        <w:t>about immediate surroundings, or can be on a c</w:t>
      </w:r>
      <w:r w:rsidR="009D2C6B" w:rsidRPr="000B5A62">
        <w:t>ompletely unrelated matt</w:t>
      </w:r>
      <w:r w:rsidRPr="000B5A62">
        <w:t>er. Thoughts can be inspired by</w:t>
      </w:r>
      <w:r w:rsidR="00510F5B" w:rsidRPr="000B5A62">
        <w:t xml:space="preserve"> surroundings or can vie against them </w:t>
      </w:r>
      <w:r w:rsidRPr="000B5A62">
        <w:t xml:space="preserve">for </w:t>
      </w:r>
      <w:r w:rsidR="00510F5B" w:rsidRPr="000B5A62">
        <w:t xml:space="preserve">attention. Three </w:t>
      </w:r>
      <w:r w:rsidR="00B167F9" w:rsidRPr="000B5A62">
        <w:t xml:space="preserve">main </w:t>
      </w:r>
      <w:r w:rsidR="00B515B3" w:rsidRPr="000B5A62">
        <w:t>relations</w:t>
      </w:r>
      <w:r w:rsidR="004A5F64" w:rsidRPr="000B5A62">
        <w:t xml:space="preserve"> </w:t>
      </w:r>
      <w:r w:rsidR="00510F5B" w:rsidRPr="000B5A62">
        <w:t>between the inner thought life of the ped</w:t>
      </w:r>
      <w:r w:rsidR="00F019DF" w:rsidRPr="000B5A62">
        <w:t>estrian and their urban environment</w:t>
      </w:r>
      <w:r w:rsidR="008857AD">
        <w:t xml:space="preserve"> area discussed in turn, along with</w:t>
      </w:r>
      <w:r w:rsidR="004A5F64" w:rsidRPr="000B5A62">
        <w:t xml:space="preserve"> </w:t>
      </w:r>
      <w:r w:rsidR="003E6EF1" w:rsidRPr="000B5A62">
        <w:t>the types of thinking these orientations encom</w:t>
      </w:r>
      <w:r w:rsidR="00DC7499" w:rsidRPr="000B5A62">
        <w:t>pass</w:t>
      </w:r>
      <w:r w:rsidRPr="000B5A62">
        <w:t>,</w:t>
      </w:r>
      <w:r w:rsidR="00DC7499" w:rsidRPr="000B5A62">
        <w:t xml:space="preserve"> and implications for well</w:t>
      </w:r>
      <w:r w:rsidR="008857AD">
        <w:t>being and affect.</w:t>
      </w:r>
    </w:p>
    <w:p w14:paraId="11855454" w14:textId="1FFC5306" w:rsidR="00510F5B" w:rsidRPr="000B5A62" w:rsidRDefault="00267A43" w:rsidP="004B5BAD">
      <w:pPr>
        <w:pStyle w:val="Heading2"/>
        <w:rPr>
          <w:rFonts w:eastAsiaTheme="minorHAnsi"/>
        </w:rPr>
      </w:pPr>
      <w:r w:rsidRPr="000B5A62">
        <w:rPr>
          <w:rFonts w:eastAsiaTheme="minorHAnsi"/>
        </w:rPr>
        <w:lastRenderedPageBreak/>
        <w:t>Thoughts retreating from city surroundings</w:t>
      </w:r>
    </w:p>
    <w:p w14:paraId="7513CFFC" w14:textId="229A6A49" w:rsidR="00C41ACA" w:rsidRPr="00835BD0" w:rsidRDefault="00510F5B" w:rsidP="004B5BAD">
      <w:pPr>
        <w:pStyle w:val="Paragraph"/>
      </w:pPr>
      <w:r w:rsidRPr="00835BD0">
        <w:t>Participants often talked abo</w:t>
      </w:r>
      <w:r w:rsidR="002455C1" w:rsidRPr="00835BD0">
        <w:t>ut thinking</w:t>
      </w:r>
      <w:r w:rsidRPr="00835BD0">
        <w:t xml:space="preserve"> whilst walking </w:t>
      </w:r>
      <w:r w:rsidR="002455C1" w:rsidRPr="00835BD0">
        <w:t xml:space="preserve">in ways </w:t>
      </w:r>
      <w:r w:rsidRPr="00835BD0">
        <w:t>that required a retreat into a</w:t>
      </w:r>
      <w:r w:rsidR="005C5189" w:rsidRPr="00835BD0">
        <w:t xml:space="preserve">n </w:t>
      </w:r>
      <w:r w:rsidRPr="00835BD0">
        <w:t>inner world</w:t>
      </w:r>
      <w:r w:rsidR="00B515B3" w:rsidRPr="00835BD0">
        <w:t>, taking their attention away from their surroundings</w:t>
      </w:r>
      <w:r w:rsidRPr="00835BD0">
        <w:t xml:space="preserve">. Such thinking included </w:t>
      </w:r>
      <w:r w:rsidR="008D438B" w:rsidRPr="00835BD0">
        <w:t xml:space="preserve">pondering problems, </w:t>
      </w:r>
      <w:r w:rsidRPr="00835BD0">
        <w:t>personal reflec</w:t>
      </w:r>
      <w:r w:rsidR="008D438B" w:rsidRPr="00835BD0">
        <w:t>tion</w:t>
      </w:r>
      <w:r w:rsidRPr="00835BD0">
        <w:t xml:space="preserve"> </w:t>
      </w:r>
      <w:r w:rsidR="008D438B" w:rsidRPr="00835BD0">
        <w:t xml:space="preserve">and </w:t>
      </w:r>
      <w:r w:rsidRPr="00835BD0">
        <w:t xml:space="preserve">daydreaming. </w:t>
      </w:r>
      <w:r w:rsidR="008D438B" w:rsidRPr="00835BD0">
        <w:t xml:space="preserve">Pondering problems whilst walking was reported </w:t>
      </w:r>
      <w:r w:rsidR="00865CDC" w:rsidRPr="00835BD0">
        <w:t xml:space="preserve">by a number of participants. Melanie, for example, </w:t>
      </w:r>
      <w:r w:rsidR="00C41ACA" w:rsidRPr="00835BD0">
        <w:t>reported wal</w:t>
      </w:r>
      <w:r w:rsidR="002455C1" w:rsidRPr="00835BD0">
        <w:t>king</w:t>
      </w:r>
      <w:r w:rsidR="00C41ACA" w:rsidRPr="00835BD0">
        <w:t xml:space="preserve"> in order to think through problems:</w:t>
      </w:r>
    </w:p>
    <w:p w14:paraId="023F49E6" w14:textId="538C99C4" w:rsidR="00510F5B" w:rsidRPr="00835BD0" w:rsidRDefault="00510F5B" w:rsidP="003B7F02">
      <w:pPr>
        <w:pStyle w:val="Displayedquotation"/>
      </w:pPr>
      <w:r w:rsidRPr="00835BD0">
        <w:t>Melanie (female, 18-30</w:t>
      </w:r>
      <w:r w:rsidR="00CB1D41" w:rsidRPr="00835BD0">
        <w:t>)</w:t>
      </w:r>
      <w:r w:rsidR="00921D59" w:rsidRPr="00835BD0">
        <w:t xml:space="preserve"> </w:t>
      </w:r>
      <w:r w:rsidR="00CB1D41" w:rsidRPr="00835BD0">
        <w:tab/>
      </w:r>
      <w:r w:rsidRPr="00835BD0">
        <w:t xml:space="preserve">Often I go out </w:t>
      </w:r>
      <w:r w:rsidRPr="00835BD0">
        <w:rPr>
          <w:i/>
        </w:rPr>
        <w:t xml:space="preserve">to walk </w:t>
      </w:r>
      <w:r w:rsidRPr="00835BD0">
        <w:t xml:space="preserve">(emphasised) if I’m stuck thinking about something, you know stuck on something - </w:t>
      </w:r>
      <w:r w:rsidR="003B7F02" w:rsidRPr="00835BD0">
        <w:t>‘Oh I’m going to go for a walk’</w:t>
      </w:r>
      <w:r w:rsidRPr="00835BD0">
        <w:t xml:space="preserve"> (said in tone indicating frustration).</w:t>
      </w:r>
    </w:p>
    <w:p w14:paraId="7B031785" w14:textId="2BF35A52" w:rsidR="00C82C8B" w:rsidRPr="00835BD0" w:rsidRDefault="00865CDC" w:rsidP="0079793A">
      <w:pPr>
        <w:pStyle w:val="Paragraph"/>
      </w:pPr>
      <w:r w:rsidRPr="00835BD0">
        <w:t>Melanie finds such</w:t>
      </w:r>
      <w:r w:rsidR="00C41ACA" w:rsidRPr="00835BD0">
        <w:t xml:space="preserve"> efficacy in walking</w:t>
      </w:r>
      <w:r w:rsidRPr="00835BD0">
        <w:t>,</w:t>
      </w:r>
      <w:r w:rsidR="00C41ACA" w:rsidRPr="00835BD0">
        <w:t xml:space="preserve"> for thinking through problems</w:t>
      </w:r>
      <w:r w:rsidRPr="00835BD0">
        <w:t>,</w:t>
      </w:r>
      <w:r w:rsidR="00C41ACA" w:rsidRPr="00835BD0">
        <w:t xml:space="preserve"> that </w:t>
      </w:r>
      <w:r w:rsidR="000C1F70" w:rsidRPr="00835BD0">
        <w:t>her journey’s</w:t>
      </w:r>
      <w:r w:rsidR="00C41ACA" w:rsidRPr="00835BD0">
        <w:t xml:space="preserve"> </w:t>
      </w:r>
      <w:r w:rsidR="000C1F70" w:rsidRPr="00835BD0">
        <w:t xml:space="preserve">intended </w:t>
      </w:r>
      <w:r w:rsidR="00C41ACA" w:rsidRPr="00835BD0">
        <w:t>destination</w:t>
      </w:r>
      <w:r w:rsidR="00E92ADA" w:rsidRPr="00835BD0">
        <w:t xml:space="preserve"> is</w:t>
      </w:r>
      <w:r w:rsidR="00C41ACA" w:rsidRPr="00835BD0">
        <w:t xml:space="preserve"> sometimes a</w:t>
      </w:r>
      <w:r w:rsidR="00E92ADA" w:rsidRPr="00835BD0">
        <w:t xml:space="preserve"> solution to a problem</w:t>
      </w:r>
      <w:r w:rsidR="00C41ACA" w:rsidRPr="00835BD0">
        <w:t xml:space="preserve">, rather than </w:t>
      </w:r>
      <w:r w:rsidR="00E92ADA" w:rsidRPr="00835BD0">
        <w:t xml:space="preserve">a </w:t>
      </w:r>
      <w:r w:rsidR="00C41ACA" w:rsidRPr="00835BD0">
        <w:t xml:space="preserve">physical location. </w:t>
      </w:r>
      <w:r w:rsidR="00252FA2" w:rsidRPr="00835BD0">
        <w:t xml:space="preserve">Melanie’s tone of frustration indicated that </w:t>
      </w:r>
      <w:r w:rsidR="008D438B" w:rsidRPr="00835BD0">
        <w:t xml:space="preserve">the </w:t>
      </w:r>
      <w:r w:rsidR="00E65123" w:rsidRPr="00835BD0">
        <w:t xml:space="preserve">chance to walk when faced with an intellectual problem could relieve feelings of frustration. </w:t>
      </w:r>
      <w:r w:rsidR="0098356D" w:rsidRPr="00835BD0">
        <w:t>This</w:t>
      </w:r>
      <w:r w:rsidR="00C82C8B" w:rsidRPr="00835BD0">
        <w:t xml:space="preserve"> combination of walking and thinking to relieve negative emotions was made more explicit by Ben:</w:t>
      </w:r>
    </w:p>
    <w:p w14:paraId="5B9CF4F4" w14:textId="223AD304" w:rsidR="00CB3DD4" w:rsidRPr="00835BD0" w:rsidRDefault="002B4C62" w:rsidP="0079793A">
      <w:pPr>
        <w:pStyle w:val="Displayedquotation"/>
      </w:pPr>
      <w:r w:rsidRPr="00835BD0">
        <w:t xml:space="preserve">Ben (male, 18-30) </w:t>
      </w:r>
      <w:r w:rsidRPr="00835BD0">
        <w:tab/>
      </w:r>
      <w:r w:rsidRPr="00835BD0">
        <w:tab/>
      </w:r>
      <w:r w:rsidR="00CB3DD4" w:rsidRPr="00835BD0">
        <w:t xml:space="preserve">Right and I just go off right and think about problems, money problems, things that I got going on in my head. What’s the best way to work it out. Right because I can have that moment’s peace where it’s like I </w:t>
      </w:r>
      <w:r w:rsidR="00CB3DD4" w:rsidRPr="00835BD0">
        <w:rPr>
          <w:i/>
        </w:rPr>
        <w:t>can’</w:t>
      </w:r>
      <w:r w:rsidR="003B7F02" w:rsidRPr="00835BD0">
        <w:t xml:space="preserve"> (emphasised) </w:t>
      </w:r>
      <w:r w:rsidR="00CB3DD4" w:rsidRPr="00835BD0">
        <w:t xml:space="preserve">get my thoughts together and I can actually sit down and work it out: ‘Right I got this, I need this to do this…let’s do it this way.’ And nine times out of ten it gets sorted....But when I’m surrounded or I’m locked in it just feels like my whole world’s coming in on top of me, right </w:t>
      </w:r>
      <w:r w:rsidR="003B7F02" w:rsidRPr="00835BD0">
        <w:t>and I really hate that feeling.</w:t>
      </w:r>
      <w:r w:rsidR="00CB3DD4" w:rsidRPr="00835BD0">
        <w:t xml:space="preserve"> </w:t>
      </w:r>
    </w:p>
    <w:p w14:paraId="2D178555" w14:textId="3C0A31AE" w:rsidR="005D5F15" w:rsidRPr="00835BD0" w:rsidRDefault="00A10039" w:rsidP="0079793A">
      <w:pPr>
        <w:pStyle w:val="Paragraph"/>
      </w:pPr>
      <w:r w:rsidRPr="00835BD0">
        <w:t xml:space="preserve">Ben talks about </w:t>
      </w:r>
      <w:r w:rsidR="002F2618" w:rsidRPr="00835BD0">
        <w:t xml:space="preserve">the </w:t>
      </w:r>
      <w:r w:rsidR="00642EE9" w:rsidRPr="00835BD0">
        <w:t xml:space="preserve">benefits of walking whilst addressing his problems, </w:t>
      </w:r>
      <w:r w:rsidR="00702D1E" w:rsidRPr="00835BD0">
        <w:t>(</w:t>
      </w:r>
      <w:r w:rsidR="00642EE9" w:rsidRPr="00835BD0">
        <w:t>‘peace’</w:t>
      </w:r>
      <w:r w:rsidR="00702D1E" w:rsidRPr="00835BD0">
        <w:t>)</w:t>
      </w:r>
      <w:r w:rsidR="00642EE9" w:rsidRPr="00835BD0">
        <w:t xml:space="preserve">, and the inferior option of addressing them in his indoor environment, </w:t>
      </w:r>
      <w:r w:rsidR="00702D1E" w:rsidRPr="00835BD0">
        <w:t>(</w:t>
      </w:r>
      <w:r w:rsidR="00642EE9" w:rsidRPr="00835BD0">
        <w:t>‘hate’</w:t>
      </w:r>
      <w:r w:rsidR="00702D1E" w:rsidRPr="00835BD0">
        <w:t>)</w:t>
      </w:r>
      <w:r w:rsidR="00642EE9" w:rsidRPr="00835BD0">
        <w:t xml:space="preserve">, in emotive terms. </w:t>
      </w:r>
      <w:r w:rsidR="00D249E6" w:rsidRPr="00835BD0">
        <w:t>Ben</w:t>
      </w:r>
      <w:r w:rsidR="009A7B09" w:rsidRPr="00835BD0">
        <w:t xml:space="preserve"> </w:t>
      </w:r>
      <w:r w:rsidR="00D249E6" w:rsidRPr="00835BD0">
        <w:t>indicated</w:t>
      </w:r>
      <w:r w:rsidR="008D6718" w:rsidRPr="00835BD0">
        <w:t xml:space="preserve"> elsewhere</w:t>
      </w:r>
      <w:r w:rsidR="00D249E6" w:rsidRPr="00835BD0">
        <w:t xml:space="preserve"> </w:t>
      </w:r>
      <w:r w:rsidR="009A7B09" w:rsidRPr="00835BD0">
        <w:t>that city walking enabled him to escape from his daily realities,</w:t>
      </w:r>
      <w:r w:rsidR="00D249E6" w:rsidRPr="00835BD0">
        <w:t xml:space="preserve"> including </w:t>
      </w:r>
      <w:r w:rsidR="00D249E6" w:rsidRPr="00835BD0">
        <w:lastRenderedPageBreak/>
        <w:t xml:space="preserve">phone, </w:t>
      </w:r>
      <w:r w:rsidR="00642EE9" w:rsidRPr="00835BD0">
        <w:t>friends etc</w:t>
      </w:r>
      <w:r w:rsidR="009A7B09" w:rsidRPr="00835BD0">
        <w:t>.</w:t>
      </w:r>
      <w:r w:rsidR="009C7CD3" w:rsidRPr="00835BD0">
        <w:t xml:space="preserve"> Escaping from difficulties associated with interior places has been explored, in relation to jogging, by </w:t>
      </w:r>
      <w:r w:rsidR="00837B66" w:rsidRPr="00835BD0">
        <w:t xml:space="preserve">Cook, Shaw and Simpson </w:t>
      </w:r>
      <w:r w:rsidR="009C7CD3" w:rsidRPr="00835BD0">
        <w:t>(2016).</w:t>
      </w:r>
      <w:r w:rsidR="007017EF" w:rsidRPr="00835BD0">
        <w:t xml:space="preserve"> Pe</w:t>
      </w:r>
      <w:r w:rsidR="009A7B09" w:rsidRPr="00835BD0">
        <w:t>rhaps</w:t>
      </w:r>
      <w:r w:rsidR="00D249E6" w:rsidRPr="00835BD0">
        <w:t xml:space="preserve"> then</w:t>
      </w:r>
      <w:r w:rsidR="006F7EAC" w:rsidRPr="00835BD0">
        <w:t xml:space="preserve"> </w:t>
      </w:r>
      <w:r w:rsidR="0096054E" w:rsidRPr="00835BD0">
        <w:t>the urban dwe</w:t>
      </w:r>
      <w:r w:rsidR="006F7EAC" w:rsidRPr="00835BD0">
        <w:t>ller</w:t>
      </w:r>
      <w:r w:rsidR="009A7B09" w:rsidRPr="00835BD0">
        <w:t xml:space="preserve"> is</w:t>
      </w:r>
      <w:r w:rsidR="007017EF" w:rsidRPr="00835BD0">
        <w:t xml:space="preserve"> less </w:t>
      </w:r>
      <w:r w:rsidR="00B81ABB" w:rsidRPr="00835BD0">
        <w:t>troubled</w:t>
      </w:r>
      <w:r w:rsidR="006F7EAC" w:rsidRPr="00835BD0">
        <w:t>, whilst walking, with</w:t>
      </w:r>
      <w:r w:rsidR="009A7B09" w:rsidRPr="00835BD0">
        <w:t xml:space="preserve"> the </w:t>
      </w:r>
      <w:r w:rsidR="0096054E" w:rsidRPr="00835BD0">
        <w:t xml:space="preserve">requirements and </w:t>
      </w:r>
      <w:r w:rsidR="009A7B09" w:rsidRPr="00835BD0">
        <w:t>realities of his</w:t>
      </w:r>
      <w:r w:rsidR="007017EF" w:rsidRPr="00835BD0">
        <w:t xml:space="preserve"> daily ongoing existence</w:t>
      </w:r>
      <w:r w:rsidR="006F7EAC" w:rsidRPr="00835BD0">
        <w:t>,</w:t>
      </w:r>
      <w:r w:rsidR="007017EF" w:rsidRPr="00835BD0">
        <w:t xml:space="preserve"> which can at times be negative</w:t>
      </w:r>
      <w:r w:rsidR="009A7B09" w:rsidRPr="00835BD0">
        <w:t xml:space="preserve">, compared to </w:t>
      </w:r>
      <w:r w:rsidR="006F7EAC" w:rsidRPr="00835BD0">
        <w:t xml:space="preserve">at </w:t>
      </w:r>
      <w:r w:rsidR="009A7B09" w:rsidRPr="00835BD0">
        <w:t>other times of day</w:t>
      </w:r>
      <w:r w:rsidR="007017EF" w:rsidRPr="00835BD0">
        <w:t>.</w:t>
      </w:r>
      <w:r w:rsidR="008D438B" w:rsidRPr="00835BD0">
        <w:t xml:space="preserve"> </w:t>
      </w:r>
    </w:p>
    <w:p w14:paraId="40FCF2C2" w14:textId="0372632A" w:rsidR="00F06DB8" w:rsidRPr="00835BD0" w:rsidRDefault="005D5F15" w:rsidP="0079793A">
      <w:pPr>
        <w:pStyle w:val="Paragraph"/>
      </w:pPr>
      <w:r w:rsidRPr="00835BD0">
        <w:t>The physical progress inherent in</w:t>
      </w:r>
      <w:r w:rsidR="00CD1C5D" w:rsidRPr="00835BD0">
        <w:t xml:space="preserve"> walking may also </w:t>
      </w:r>
      <w:r w:rsidR="00835BD0" w:rsidRPr="00835BD0">
        <w:t xml:space="preserve">make </w:t>
      </w:r>
      <w:r w:rsidR="00B81ABB" w:rsidRPr="00835BD0">
        <w:t>w</w:t>
      </w:r>
      <w:r w:rsidR="00835BD0" w:rsidRPr="00835BD0">
        <w:t>alking time a useful</w:t>
      </w:r>
      <w:r w:rsidR="00B81ABB" w:rsidRPr="00835BD0">
        <w:t xml:space="preserve"> and enjoyable opportunity for addressing problems. </w:t>
      </w:r>
      <w:r w:rsidR="00CD1C5D" w:rsidRPr="00835BD0">
        <w:t xml:space="preserve">Melanie for instance indicated: </w:t>
      </w:r>
    </w:p>
    <w:p w14:paraId="2B81E824" w14:textId="3F8A3C8C" w:rsidR="00CD1C5D" w:rsidRPr="00835BD0" w:rsidRDefault="005D5F15" w:rsidP="005D5F15">
      <w:pPr>
        <w:pStyle w:val="Newparagraph"/>
        <w:spacing w:before="240" w:after="360" w:line="360" w:lineRule="auto"/>
        <w:ind w:left="709" w:right="425" w:firstLine="0"/>
        <w:contextualSpacing/>
        <w:rPr>
          <w:sz w:val="22"/>
        </w:rPr>
      </w:pPr>
      <w:r w:rsidRPr="00835BD0">
        <w:rPr>
          <w:sz w:val="22"/>
        </w:rPr>
        <w:t xml:space="preserve">Melanie </w:t>
      </w:r>
      <w:r w:rsidRPr="00835BD0">
        <w:rPr>
          <w:sz w:val="22"/>
        </w:rPr>
        <w:tab/>
      </w:r>
      <w:r w:rsidR="00CD1C5D" w:rsidRPr="00835BD0">
        <w:rPr>
          <w:sz w:val="22"/>
        </w:rPr>
        <w:t>Yeah it helps the flow of thinking and I think it just...helps you, maybe it’s something about the marching forward, that the forward motion maybe that keeps....that your mind maybe sort of mimics, do you know what I mean and sort of....yeah, you don’t get stuck in the same way or I feel like I never go round in the same sort of circles, that I do if I’m sort of trying to wor</w:t>
      </w:r>
      <w:r w:rsidR="004331BD" w:rsidRPr="00835BD0">
        <w:rPr>
          <w:sz w:val="22"/>
        </w:rPr>
        <w:t>k something out..(sitting down)</w:t>
      </w:r>
      <w:r w:rsidR="00CD1C5D" w:rsidRPr="00835BD0">
        <w:rPr>
          <w:sz w:val="22"/>
        </w:rPr>
        <w:t>.</w:t>
      </w:r>
    </w:p>
    <w:p w14:paraId="43E7F8B0" w14:textId="77777777" w:rsidR="005D5F15" w:rsidRPr="00835BD0" w:rsidRDefault="005D5F15" w:rsidP="005D5F15">
      <w:pPr>
        <w:pStyle w:val="Newparagraph"/>
        <w:spacing w:before="240" w:after="360" w:line="360" w:lineRule="auto"/>
        <w:ind w:left="709" w:right="425" w:firstLine="0"/>
        <w:contextualSpacing/>
        <w:rPr>
          <w:sz w:val="22"/>
        </w:rPr>
      </w:pPr>
    </w:p>
    <w:p w14:paraId="46065F42" w14:textId="574307D6" w:rsidR="00D915C4" w:rsidRPr="00835BD0" w:rsidRDefault="00CF68E6" w:rsidP="004175C1">
      <w:pPr>
        <w:pStyle w:val="Newparagraph"/>
        <w:spacing w:before="240"/>
        <w:ind w:firstLine="0"/>
      </w:pPr>
      <w:r w:rsidRPr="00835BD0">
        <w:t>Walking then, by being resonant of progress, may undermi</w:t>
      </w:r>
      <w:r w:rsidR="003273E7" w:rsidRPr="00835BD0">
        <w:t xml:space="preserve">ne cognitive impasse and reach the solution of problems. </w:t>
      </w:r>
      <w:r w:rsidR="00A5556B" w:rsidRPr="00835BD0">
        <w:t>Melanie’s quote</w:t>
      </w:r>
      <w:r w:rsidR="00D915C4" w:rsidRPr="00835BD0">
        <w:t xml:space="preserve"> supports Middleton’s (2010) evidence that the ‘clear thinking’ when addressing problems on</w:t>
      </w:r>
      <w:r w:rsidR="005501A2">
        <w:t xml:space="preserve"> long rural hikes (Crust et al.</w:t>
      </w:r>
      <w:r w:rsidR="00D915C4" w:rsidRPr="00835BD0">
        <w:t xml:space="preserve"> 2011, 254) can be facilitated to some degree by short urban walks.</w:t>
      </w:r>
    </w:p>
    <w:p w14:paraId="48A5556A" w14:textId="7189942C" w:rsidR="00510F5B" w:rsidRPr="00835BD0" w:rsidRDefault="00510F5B" w:rsidP="004175C1">
      <w:pPr>
        <w:pStyle w:val="Newparagraph"/>
        <w:spacing w:before="240"/>
        <w:ind w:firstLine="0"/>
      </w:pPr>
      <w:r w:rsidRPr="00835BD0">
        <w:t>Personal reflection</w:t>
      </w:r>
      <w:r w:rsidR="00F737B7" w:rsidRPr="00835BD0">
        <w:t>, often on self or work,</w:t>
      </w:r>
      <w:r w:rsidRPr="00835BD0">
        <w:t xml:space="preserve"> was another type of thinking that </w:t>
      </w:r>
      <w:r w:rsidR="00AA4FAC" w:rsidRPr="00835BD0">
        <w:t xml:space="preserve">a number of </w:t>
      </w:r>
      <w:r w:rsidR="00A56324" w:rsidRPr="00835BD0">
        <w:t xml:space="preserve">participants </w:t>
      </w:r>
      <w:r w:rsidRPr="00835BD0">
        <w:t>reported enga</w:t>
      </w:r>
      <w:r w:rsidR="00A56324" w:rsidRPr="00835BD0">
        <w:t>ging with</w:t>
      </w:r>
      <w:r w:rsidR="0039772A" w:rsidRPr="00835BD0">
        <w:t xml:space="preserve">. </w:t>
      </w:r>
      <w:r w:rsidRPr="00835BD0">
        <w:t>Jane for instance commented th</w:t>
      </w:r>
      <w:r w:rsidR="00F737B7" w:rsidRPr="00835BD0">
        <w:t>at on her walk home she gets a useful</w:t>
      </w:r>
      <w:r w:rsidRPr="00835BD0">
        <w:t xml:space="preserve"> chance to reflect ‘a little bit’ on her </w:t>
      </w:r>
      <w:r w:rsidR="00970966" w:rsidRPr="00835BD0">
        <w:t xml:space="preserve">working </w:t>
      </w:r>
      <w:r w:rsidRPr="00835BD0">
        <w:t>day</w:t>
      </w:r>
      <w:r w:rsidR="00F737B7" w:rsidRPr="00835BD0">
        <w:t xml:space="preserve">. Maisie talked about it </w:t>
      </w:r>
      <w:r w:rsidR="009F4B34" w:rsidRPr="00835BD0">
        <w:t xml:space="preserve">being ‘really important’ to have alone time for reflecting on her day on her walk home while Lucy considered herself wasteful for not reflecting enough while walking. </w:t>
      </w:r>
    </w:p>
    <w:p w14:paraId="03D8DA0E" w14:textId="3ED57EDD" w:rsidR="00BF3528" w:rsidRPr="00835BD0" w:rsidRDefault="00BF3528" w:rsidP="004175C1">
      <w:pPr>
        <w:pStyle w:val="Paragraph"/>
      </w:pPr>
      <w:r w:rsidRPr="00835BD0">
        <w:t xml:space="preserve">Both problem solving and personal reflection can involve the pedestrian going off into their ‘inner world’ and disengaging with surroundings. </w:t>
      </w:r>
      <w:r w:rsidR="0047751A" w:rsidRPr="00835BD0">
        <w:t xml:space="preserve">Ben, for example, </w:t>
      </w:r>
      <w:r w:rsidRPr="00835BD0">
        <w:t>described himself as ‘being on another planet’:</w:t>
      </w:r>
    </w:p>
    <w:p w14:paraId="3131FFB0" w14:textId="65D678D8" w:rsidR="00BF3528" w:rsidRPr="00835BD0" w:rsidRDefault="003B7F02" w:rsidP="0079793A">
      <w:pPr>
        <w:pStyle w:val="Displayedquotation"/>
      </w:pPr>
      <w:r w:rsidRPr="00835BD0">
        <w:lastRenderedPageBreak/>
        <w:t>Ben</w:t>
      </w:r>
      <w:r w:rsidRPr="00835BD0">
        <w:tab/>
      </w:r>
      <w:r w:rsidRPr="00835BD0">
        <w:tab/>
      </w:r>
      <w:r w:rsidR="00BF3528" w:rsidRPr="00835BD0">
        <w:t>especially if I’ve got a lot going through my head, right I’ve got a lot of emotional stuff going on, or I’ve got a load of problems that I’m trying to deal with or just generally life, right I do....find myself wondering in my head when I’m walking, and it’s like I bump into somet</w:t>
      </w:r>
      <w:r w:rsidR="00984B1E" w:rsidRPr="00835BD0">
        <w:t>hing and</w:t>
      </w:r>
      <w:r w:rsidR="004175C1" w:rsidRPr="00835BD0">
        <w:t xml:space="preserve"> it’s like ‘Whooah’ (interviewer</w:t>
      </w:r>
      <w:r w:rsidR="00984B1E" w:rsidRPr="00835BD0">
        <w:t xml:space="preserve"> </w:t>
      </w:r>
      <w:r w:rsidRPr="00835BD0">
        <w:t xml:space="preserve">laughs) </w:t>
      </w:r>
      <w:r w:rsidR="00BF3528" w:rsidRPr="00835BD0">
        <w:t xml:space="preserve">let’s get back to the moment shall we?’ It’s like being on another planet basically. Right but....that’s how I get my problems sorted. That’s how I </w:t>
      </w:r>
      <w:r w:rsidRPr="00835BD0">
        <w:t>process what I need to process.</w:t>
      </w:r>
    </w:p>
    <w:p w14:paraId="21318570" w14:textId="4A345F6E" w:rsidR="00BF3528" w:rsidRPr="00835BD0" w:rsidRDefault="00BF3528" w:rsidP="0079793A">
      <w:pPr>
        <w:pStyle w:val="Paragraph"/>
      </w:pPr>
      <w:r w:rsidRPr="00835BD0">
        <w:t xml:space="preserve">For Ben, processing his problems and effectively navigating his surroundings are in some degree of conflict, although this </w:t>
      </w:r>
      <w:r w:rsidR="0047751A" w:rsidRPr="00835BD0">
        <w:t>does not prevent Ben from</w:t>
      </w:r>
      <w:r w:rsidRPr="00835BD0">
        <w:t xml:space="preserve"> finding the walk very u</w:t>
      </w:r>
      <w:r w:rsidR="006F555D" w:rsidRPr="00835BD0">
        <w:t>seful for such processing. P</w:t>
      </w:r>
      <w:r w:rsidR="00192A4D" w:rsidRPr="00835BD0">
        <w:t>articipants</w:t>
      </w:r>
      <w:r w:rsidR="006F555D" w:rsidRPr="00835BD0">
        <w:t xml:space="preserve"> generally</w:t>
      </w:r>
      <w:r w:rsidR="00192A4D" w:rsidRPr="00835BD0">
        <w:t xml:space="preserve"> suggested they found</w:t>
      </w:r>
      <w:r w:rsidRPr="00835BD0">
        <w:t xml:space="preserve"> walking cognitively easier (</w:t>
      </w:r>
      <w:r w:rsidR="00192A4D" w:rsidRPr="00835BD0">
        <w:t>allowing</w:t>
      </w:r>
      <w:r w:rsidR="006F555D" w:rsidRPr="00835BD0">
        <w:t xml:space="preserve"> more thinking on tasks </w:t>
      </w:r>
      <w:r w:rsidRPr="00835BD0">
        <w:t>besides navigation) than other means of mobility</w:t>
      </w:r>
      <w:r w:rsidR="00192A4D" w:rsidRPr="00835BD0">
        <w:t>, because of less</w:t>
      </w:r>
      <w:r w:rsidR="00B50271" w:rsidRPr="00835BD0">
        <w:t>e</w:t>
      </w:r>
      <w:r w:rsidR="00192A4D" w:rsidRPr="00835BD0">
        <w:t>r</w:t>
      </w:r>
      <w:r w:rsidRPr="00835BD0">
        <w:t xml:space="preserve"> </w:t>
      </w:r>
      <w:r w:rsidR="00192A4D" w:rsidRPr="00835BD0">
        <w:t xml:space="preserve">concerns around </w:t>
      </w:r>
      <w:r w:rsidRPr="00835BD0">
        <w:t>safety. Fo</w:t>
      </w:r>
      <w:r w:rsidR="008A4154" w:rsidRPr="00835BD0">
        <w:t>r this reason some participants</w:t>
      </w:r>
      <w:r w:rsidRPr="00835BD0">
        <w:t xml:space="preserve"> thought walking had advantages over dri</w:t>
      </w:r>
      <w:r w:rsidR="008A4154" w:rsidRPr="00835BD0">
        <w:t>ving (or even being a car passenger) or cycling as a time to think</w:t>
      </w:r>
      <w:r w:rsidRPr="00835BD0">
        <w:t xml:space="preserve">. </w:t>
      </w:r>
    </w:p>
    <w:p w14:paraId="09CAA0F2" w14:textId="6154E2D7" w:rsidR="00510F5B" w:rsidRPr="00835BD0" w:rsidRDefault="00BF3528" w:rsidP="0079793A">
      <w:pPr>
        <w:pStyle w:val="Paragraph"/>
      </w:pPr>
      <w:r w:rsidRPr="00835BD0">
        <w:t>P</w:t>
      </w:r>
      <w:r w:rsidR="00510F5B" w:rsidRPr="00835BD0">
        <w:t xml:space="preserve">ersonal reflection can </w:t>
      </w:r>
      <w:r w:rsidRPr="00835BD0">
        <w:t>also be a form</w:t>
      </w:r>
      <w:r w:rsidR="00510F5B" w:rsidRPr="00835BD0">
        <w:t xml:space="preserve"> of th</w:t>
      </w:r>
      <w:r w:rsidRPr="00835BD0">
        <w:t>ought</w:t>
      </w:r>
      <w:r w:rsidR="00510F5B" w:rsidRPr="00835BD0">
        <w:t xml:space="preserve"> which is quite separate to interactions with surrou</w:t>
      </w:r>
      <w:r w:rsidRPr="00835BD0">
        <w:t>ndings</w:t>
      </w:r>
      <w:r w:rsidR="006F555D" w:rsidRPr="00835BD0">
        <w:t xml:space="preserve">. </w:t>
      </w:r>
      <w:r w:rsidRPr="00835BD0">
        <w:t xml:space="preserve">Lee, for example, </w:t>
      </w:r>
      <w:r w:rsidR="00510F5B" w:rsidRPr="00835BD0">
        <w:t xml:space="preserve">contrasted </w:t>
      </w:r>
      <w:r w:rsidR="00A36ED4" w:rsidRPr="00835BD0">
        <w:t xml:space="preserve">personal </w:t>
      </w:r>
      <w:r w:rsidR="00510F5B" w:rsidRPr="00835BD0">
        <w:t xml:space="preserve">reflection </w:t>
      </w:r>
      <w:r w:rsidR="00A36ED4" w:rsidRPr="00835BD0">
        <w:t xml:space="preserve">with </w:t>
      </w:r>
      <w:r w:rsidR="00510F5B" w:rsidRPr="00835BD0">
        <w:t xml:space="preserve">paying attention to </w:t>
      </w:r>
      <w:r w:rsidRPr="00835BD0">
        <w:t xml:space="preserve">his </w:t>
      </w:r>
      <w:r w:rsidR="00510F5B" w:rsidRPr="00835BD0">
        <w:t>surroundings</w:t>
      </w:r>
      <w:r w:rsidRPr="00835BD0">
        <w:t>, suggesting</w:t>
      </w:r>
      <w:r w:rsidR="00A36ED4" w:rsidRPr="00835BD0">
        <w:t xml:space="preserve"> </w:t>
      </w:r>
      <w:r w:rsidR="009F4B34" w:rsidRPr="00835BD0">
        <w:t xml:space="preserve">there can be </w:t>
      </w:r>
      <w:r w:rsidRPr="00835BD0">
        <w:t xml:space="preserve">a </w:t>
      </w:r>
      <w:r w:rsidR="009F4B34" w:rsidRPr="00835BD0">
        <w:t>dichotomy between the two processes</w:t>
      </w:r>
      <w:r w:rsidR="00A56324" w:rsidRPr="00835BD0">
        <w:t>:</w:t>
      </w:r>
    </w:p>
    <w:p w14:paraId="12C219D1" w14:textId="7DD19886" w:rsidR="00CC1F29" w:rsidRPr="00835BD0" w:rsidRDefault="00510F5B" w:rsidP="0079793A">
      <w:pPr>
        <w:pStyle w:val="Displayedquotation"/>
      </w:pPr>
      <w:r w:rsidRPr="00835BD0">
        <w:t>Lee</w:t>
      </w:r>
      <w:r w:rsidR="002B4C62" w:rsidRPr="00835BD0">
        <w:t xml:space="preserve"> (male, 30s)</w:t>
      </w:r>
      <w:r w:rsidRPr="00835BD0">
        <w:tab/>
      </w:r>
      <w:r w:rsidR="002B4C62" w:rsidRPr="00835BD0">
        <w:tab/>
      </w:r>
      <w:r w:rsidRPr="00835BD0">
        <w:t>Yeah...yeah...definitely and more, I think, If I was to look at all the times I’ve walked in my life there’s probably more time I spend thinking about my own life and what’s involved in my own life than I do thinking about the phys</w:t>
      </w:r>
      <w:r w:rsidR="003B7F02" w:rsidRPr="00835BD0">
        <w:t>ical environment around me.....</w:t>
      </w:r>
    </w:p>
    <w:p w14:paraId="4CB9E012" w14:textId="2E34286B" w:rsidR="00510F5B" w:rsidRPr="00835BD0" w:rsidRDefault="00B81ABB" w:rsidP="0079793A">
      <w:pPr>
        <w:pStyle w:val="Paragraph"/>
      </w:pPr>
      <w:r w:rsidRPr="00835BD0">
        <w:t>A drop in press</w:t>
      </w:r>
      <w:r w:rsidR="0078486D" w:rsidRPr="00835BD0">
        <w:t>ure or expectation to think can</w:t>
      </w:r>
      <w:r w:rsidRPr="00835BD0">
        <w:t xml:space="preserve"> ironically</w:t>
      </w:r>
      <w:r w:rsidR="0078486D" w:rsidRPr="00835BD0">
        <w:t xml:space="preserve"> mean urban walking facilitates </w:t>
      </w:r>
      <w:r w:rsidR="00D1364A" w:rsidRPr="00835BD0">
        <w:t xml:space="preserve">some </w:t>
      </w:r>
      <w:r w:rsidR="0078486D" w:rsidRPr="00835BD0">
        <w:t xml:space="preserve">useful or enjoyable types of thinking. These </w:t>
      </w:r>
      <w:r w:rsidR="00835BD0" w:rsidRPr="00835BD0">
        <w:t xml:space="preserve">can </w:t>
      </w:r>
      <w:r w:rsidR="0078486D" w:rsidRPr="00835BD0">
        <w:t>include</w:t>
      </w:r>
      <w:r w:rsidR="00510F5B" w:rsidRPr="00835BD0">
        <w:t xml:space="preserve"> in</w:t>
      </w:r>
      <w:r w:rsidR="0078486D" w:rsidRPr="00835BD0">
        <w:t xml:space="preserve">spirational thinking and </w:t>
      </w:r>
      <w:r w:rsidR="00510F5B" w:rsidRPr="00835BD0">
        <w:t>daydreaming. In the foll</w:t>
      </w:r>
      <w:r w:rsidR="002E2BE0" w:rsidRPr="00835BD0">
        <w:t>owing quote Lee explicitly links</w:t>
      </w:r>
      <w:r w:rsidR="00510F5B" w:rsidRPr="00835BD0">
        <w:t xml:space="preserve"> the gaining of</w:t>
      </w:r>
      <w:r w:rsidR="002E2BE0" w:rsidRPr="00835BD0">
        <w:t>, inspirational insight with</w:t>
      </w:r>
      <w:r w:rsidR="00510F5B" w:rsidRPr="00835BD0">
        <w:t xml:space="preserve"> the drop in pressure:</w:t>
      </w:r>
    </w:p>
    <w:p w14:paraId="11D5F513" w14:textId="2070193F" w:rsidR="00510F5B" w:rsidRPr="00835BD0" w:rsidRDefault="003B7F02" w:rsidP="0079793A">
      <w:pPr>
        <w:pStyle w:val="Displayedquotation"/>
      </w:pPr>
      <w:r w:rsidRPr="00835BD0">
        <w:lastRenderedPageBreak/>
        <w:t>Lee</w:t>
      </w:r>
      <w:r w:rsidRPr="00835BD0">
        <w:tab/>
      </w:r>
      <w:r w:rsidRPr="00835BD0">
        <w:tab/>
      </w:r>
      <w:r w:rsidR="00510F5B" w:rsidRPr="00835BD0">
        <w:t>Yeah because I think also there’s no pressure on you. Sometimes it’s like when they say about writer’s block. When you’re almost told to do something, that’s when you struggle to do it because it’s almost like that, invisible pressure on you, but when you’re just going about your everyday life sometimes, suddenly, the.... join up the dots and yo</w:t>
      </w:r>
      <w:r w:rsidRPr="00835BD0">
        <w:t>u can see things a lot clearer.</w:t>
      </w:r>
    </w:p>
    <w:p w14:paraId="582787E8" w14:textId="3FDA01F1" w:rsidR="00510F5B" w:rsidRPr="00835BD0" w:rsidRDefault="00506BBD" w:rsidP="0079793A">
      <w:pPr>
        <w:pStyle w:val="Paragraph"/>
      </w:pPr>
      <w:r w:rsidRPr="00835BD0">
        <w:t>Lee’s statement is in harmony with</w:t>
      </w:r>
      <w:r w:rsidR="00EF16D1" w:rsidRPr="00835BD0">
        <w:t xml:space="preserve"> </w:t>
      </w:r>
      <w:r w:rsidR="00510F5B" w:rsidRPr="00835BD0">
        <w:t>Baird et al</w:t>
      </w:r>
      <w:r w:rsidR="00EF16D1" w:rsidRPr="00835BD0">
        <w:t>.’s</w:t>
      </w:r>
      <w:r w:rsidR="00510F5B" w:rsidRPr="00835BD0">
        <w:t xml:space="preserve"> (2012) </w:t>
      </w:r>
      <w:r w:rsidR="00B50271" w:rsidRPr="00835BD0">
        <w:t xml:space="preserve">comment </w:t>
      </w:r>
      <w:r w:rsidR="00510F5B" w:rsidRPr="00835BD0">
        <w:t xml:space="preserve">that the benefits of being engaged in an unrelated activity for achieving problem-solving insights have been </w:t>
      </w:r>
      <w:r w:rsidR="00B50271" w:rsidRPr="00835BD0">
        <w:t>remarked up</w:t>
      </w:r>
      <w:r w:rsidR="00510F5B" w:rsidRPr="00835BD0">
        <w:t>on anecdotall</w:t>
      </w:r>
      <w:r w:rsidR="009F4B34" w:rsidRPr="00835BD0">
        <w:t>y for millennia</w:t>
      </w:r>
      <w:r w:rsidR="0034097F" w:rsidRPr="00835BD0">
        <w:t xml:space="preserve">. </w:t>
      </w:r>
    </w:p>
    <w:p w14:paraId="7F95BD59" w14:textId="59D559DE" w:rsidR="00510F5B" w:rsidRPr="00835BD0" w:rsidRDefault="00E31BDE" w:rsidP="0079793A">
      <w:pPr>
        <w:pStyle w:val="Paragraph"/>
      </w:pPr>
      <w:r w:rsidRPr="00835BD0">
        <w:t>Links between walking and creative thinking have</w:t>
      </w:r>
      <w:r w:rsidR="00510F5B" w:rsidRPr="00835BD0">
        <w:t xml:space="preserve"> been found in previous </w:t>
      </w:r>
      <w:r w:rsidR="00D54B28" w:rsidRPr="00835BD0">
        <w:t xml:space="preserve">experimental </w:t>
      </w:r>
      <w:r w:rsidR="00510F5B" w:rsidRPr="00835BD0">
        <w:t xml:space="preserve">research </w:t>
      </w:r>
      <w:r w:rsidRPr="00835BD0">
        <w:t xml:space="preserve">by </w:t>
      </w:r>
      <w:r w:rsidR="00837B66" w:rsidRPr="00835BD0">
        <w:t>Oppezzo and</w:t>
      </w:r>
      <w:r w:rsidR="00AB0CBF" w:rsidRPr="00835BD0">
        <w:t xml:space="preserve"> Schwartz</w:t>
      </w:r>
      <w:r w:rsidR="00510F5B" w:rsidRPr="00835BD0">
        <w:t xml:space="preserve"> </w:t>
      </w:r>
      <w:r w:rsidRPr="00835BD0">
        <w:t>(</w:t>
      </w:r>
      <w:r w:rsidR="00510F5B" w:rsidRPr="00835BD0">
        <w:t xml:space="preserve">2014). </w:t>
      </w:r>
      <w:r w:rsidRPr="00835BD0">
        <w:t xml:space="preserve">A number of our participants made the connection between </w:t>
      </w:r>
      <w:r w:rsidR="00B50271" w:rsidRPr="00835BD0">
        <w:t xml:space="preserve">the </w:t>
      </w:r>
      <w:r w:rsidRPr="00835BD0">
        <w:t xml:space="preserve">relative cognitive relaxation of walking and more creative and inspirational thinking. </w:t>
      </w:r>
      <w:r w:rsidR="00510F5B" w:rsidRPr="00835BD0">
        <w:t xml:space="preserve">Lee </w:t>
      </w:r>
      <w:r w:rsidRPr="00835BD0">
        <w:t xml:space="preserve">for example </w:t>
      </w:r>
      <w:r w:rsidR="00510F5B" w:rsidRPr="00835BD0">
        <w:t>reported mental solutions coming to him while walking or running:</w:t>
      </w:r>
    </w:p>
    <w:p w14:paraId="2E8DF904" w14:textId="6B6EE4DC" w:rsidR="00510F5B" w:rsidRPr="00835BD0" w:rsidRDefault="003B7F02" w:rsidP="00270C94">
      <w:pPr>
        <w:pStyle w:val="Displayedquotation"/>
      </w:pPr>
      <w:r w:rsidRPr="00835BD0">
        <w:t>Lee</w:t>
      </w:r>
      <w:r w:rsidRPr="00835BD0">
        <w:tab/>
      </w:r>
      <w:r w:rsidRPr="00835BD0">
        <w:tab/>
      </w:r>
      <w:r w:rsidR="00510F5B" w:rsidRPr="00835BD0">
        <w:t>I’ve definitely had that in the past where I’ve....been walking or running and I’ve....got clear mind and I suddenly, ‘ah’, a light bulb moment when you suddenly think ‘Ah...why don’t I just do that and that solves it, solv</w:t>
      </w:r>
      <w:r w:rsidRPr="00835BD0">
        <w:t>es my problem, or issue or.....</w:t>
      </w:r>
    </w:p>
    <w:p w14:paraId="647DFCC8" w14:textId="309E6260" w:rsidR="002B2EFF" w:rsidRPr="00835BD0" w:rsidRDefault="00D1364A" w:rsidP="00270C94">
      <w:pPr>
        <w:pStyle w:val="Paragraph"/>
      </w:pPr>
      <w:r w:rsidRPr="00835BD0">
        <w:t xml:space="preserve">The relative cognitive relaxation of </w:t>
      </w:r>
      <w:r w:rsidR="00834378" w:rsidRPr="00835BD0">
        <w:t>walking</w:t>
      </w:r>
      <w:r w:rsidRPr="00835BD0">
        <w:t xml:space="preserve">, which can lead to insight, </w:t>
      </w:r>
      <w:r w:rsidR="00834378" w:rsidRPr="00835BD0">
        <w:t xml:space="preserve">is </w:t>
      </w:r>
      <w:r w:rsidR="00375005" w:rsidRPr="00835BD0">
        <w:t xml:space="preserve">partly </w:t>
      </w:r>
      <w:r w:rsidR="00834378" w:rsidRPr="00835BD0">
        <w:t xml:space="preserve">facilitated by </w:t>
      </w:r>
      <w:r w:rsidR="002B2EFF" w:rsidRPr="00835BD0">
        <w:t xml:space="preserve">being away from IT devices such as laptops. </w:t>
      </w:r>
      <w:r w:rsidR="00F31ADF" w:rsidRPr="00835BD0">
        <w:t>Although</w:t>
      </w:r>
      <w:r w:rsidR="00B50271" w:rsidRPr="00835BD0">
        <w:t xml:space="preserve"> </w:t>
      </w:r>
      <w:r w:rsidR="002B2EFF" w:rsidRPr="00835BD0">
        <w:t>smartphones can be, and are,</w:t>
      </w:r>
      <w:r w:rsidR="00E27DBC" w:rsidRPr="00835BD0">
        <w:t xml:space="preserve"> used whilst walk</w:t>
      </w:r>
      <w:r w:rsidR="00F31ADF" w:rsidRPr="00835BD0">
        <w:t>ing</w:t>
      </w:r>
      <w:r w:rsidR="00E27DBC" w:rsidRPr="00835BD0">
        <w:t xml:space="preserve"> </w:t>
      </w:r>
      <w:r w:rsidR="002B2EFF" w:rsidRPr="00835BD0">
        <w:t xml:space="preserve">the </w:t>
      </w:r>
      <w:r w:rsidR="00B50271" w:rsidRPr="00835BD0">
        <w:t xml:space="preserve">particular </w:t>
      </w:r>
      <w:r w:rsidR="002B2EFF" w:rsidRPr="00835BD0">
        <w:t>sample interviewed did</w:t>
      </w:r>
      <w:r w:rsidR="00B50271" w:rsidRPr="00835BD0">
        <w:t xml:space="preserve"> </w:t>
      </w:r>
      <w:r w:rsidR="002B2EFF" w:rsidRPr="00835BD0">
        <w:t>n</w:t>
      </w:r>
      <w:r w:rsidR="00B50271" w:rsidRPr="00835BD0">
        <w:t>o</w:t>
      </w:r>
      <w:r w:rsidR="002B2EFF" w:rsidRPr="00835BD0">
        <w:t xml:space="preserve">t discuss </w:t>
      </w:r>
      <w:r w:rsidR="00F31ADF" w:rsidRPr="00835BD0">
        <w:t xml:space="preserve">using them, </w:t>
      </w:r>
      <w:r w:rsidR="00B50271" w:rsidRPr="00835BD0">
        <w:t xml:space="preserve">or the </w:t>
      </w:r>
      <w:r w:rsidR="002B2EFF" w:rsidRPr="00835BD0">
        <w:t>importan</w:t>
      </w:r>
      <w:r w:rsidR="00B50271" w:rsidRPr="00835BD0">
        <w:t>ce</w:t>
      </w:r>
      <w:r w:rsidR="002B2EFF" w:rsidRPr="00835BD0">
        <w:t xml:space="preserve"> </w:t>
      </w:r>
      <w:r w:rsidR="00F31ADF" w:rsidRPr="00835BD0">
        <w:t>they had</w:t>
      </w:r>
      <w:r w:rsidR="00B50271" w:rsidRPr="00835BD0">
        <w:t xml:space="preserve"> </w:t>
      </w:r>
      <w:r w:rsidR="002B2EFF" w:rsidRPr="00835BD0">
        <w:t>to their thought life</w:t>
      </w:r>
      <w:r w:rsidR="00F31ADF" w:rsidRPr="00835BD0">
        <w:t>,</w:t>
      </w:r>
      <w:r w:rsidR="002B2EFF" w:rsidRPr="00835BD0">
        <w:t xml:space="preserve"> whilst walking. </w:t>
      </w:r>
    </w:p>
    <w:p w14:paraId="2CCE30F1" w14:textId="75640519" w:rsidR="00834378" w:rsidRPr="00835BD0" w:rsidRDefault="00B16FF8" w:rsidP="00270C94">
      <w:pPr>
        <w:pStyle w:val="Paragraph"/>
      </w:pPr>
      <w:r w:rsidRPr="00835BD0">
        <w:t xml:space="preserve">Jackie talked about </w:t>
      </w:r>
      <w:r w:rsidR="00D1364A" w:rsidRPr="00835BD0">
        <w:t xml:space="preserve">enjoyable and useful </w:t>
      </w:r>
      <w:r w:rsidRPr="00835BD0">
        <w:t>relaxation</w:t>
      </w:r>
      <w:r w:rsidR="002B2EFF" w:rsidRPr="00835BD0">
        <w:t xml:space="preserve"> coming from a drop in pressure</w:t>
      </w:r>
      <w:r w:rsidRPr="00835BD0">
        <w:t xml:space="preserve">, likening thinking whilst walking to thinking before dropping off to sleep. </w:t>
      </w:r>
    </w:p>
    <w:p w14:paraId="134357F5" w14:textId="2FA9151A" w:rsidR="00510F5B" w:rsidRPr="00835BD0" w:rsidRDefault="003B7F02" w:rsidP="00270C94">
      <w:pPr>
        <w:pStyle w:val="Displayedquotation"/>
      </w:pPr>
      <w:r w:rsidRPr="00835BD0">
        <w:t>Jackie (female, 50s)</w:t>
      </w:r>
      <w:r w:rsidRPr="00835BD0">
        <w:tab/>
      </w:r>
      <w:r w:rsidRPr="00835BD0">
        <w:tab/>
      </w:r>
      <w:r w:rsidR="00510F5B" w:rsidRPr="00835BD0">
        <w:t xml:space="preserve">It’s kind of a bit like...that... few moments, if you’re in, either when you’re just going off to sleep....where....If you have been working.....right up to the minute before you decide, right you’re going to bed...your head’s whirring.... so you can’t </w:t>
      </w:r>
      <w:r w:rsidR="00510F5B" w:rsidRPr="00835BD0">
        <w:lastRenderedPageBreak/>
        <w:t>necessarily get to sleep straight away because if you’ve stopped working half an hour before, made a cup of tea, just let your brain kind of, slow down a bit,  then you usually, as your head hits the pillow, you’ve got a little while while your brain just kind of....wanders, not quite aimlessly but.......meanders back and forth, and sometimes interesting thoughts pop in at that point but sometimes you just, it just randomly.....gently drifting off to sleep. Or if you wake in the night and it’s, you’ve been sleeping, you’re sleeping lightly, you drift back, into sleep, so in a sense as you’re walking....your thoughts can drift in and out without you having to force them to a pattern or force a</w:t>
      </w:r>
      <w:r w:rsidRPr="00835BD0">
        <w:t xml:space="preserve"> concentration on them...</w:t>
      </w:r>
      <w:r w:rsidR="00510F5B" w:rsidRPr="00835BD0">
        <w:t xml:space="preserve"> </w:t>
      </w:r>
    </w:p>
    <w:p w14:paraId="62FD6986" w14:textId="168E3314" w:rsidR="00A833D6" w:rsidRPr="00835BD0" w:rsidRDefault="00B16FF8" w:rsidP="00270C94">
      <w:pPr>
        <w:pStyle w:val="Paragraph"/>
      </w:pPr>
      <w:r w:rsidRPr="00835BD0">
        <w:t xml:space="preserve">Such </w:t>
      </w:r>
      <w:r w:rsidR="00510F5B" w:rsidRPr="00835BD0">
        <w:t xml:space="preserve">unforced thinking can be, as highlighted above, useful for problem solving, perhaps gaining insight into a work problem for instance. </w:t>
      </w:r>
      <w:r w:rsidR="00D7762C" w:rsidRPr="00835BD0">
        <w:t>However</w:t>
      </w:r>
      <w:r w:rsidR="00B371AA" w:rsidRPr="00835BD0">
        <w:t>,</w:t>
      </w:r>
      <w:r w:rsidR="00D7762C" w:rsidRPr="00835BD0">
        <w:t xml:space="preserve"> </w:t>
      </w:r>
      <w:r w:rsidR="00A833D6" w:rsidRPr="00835BD0">
        <w:t xml:space="preserve">Jackie intimated that the usefulness of her urban walking for </w:t>
      </w:r>
      <w:r w:rsidR="002E1A4A" w:rsidRPr="00835BD0">
        <w:t xml:space="preserve">such </w:t>
      </w:r>
      <w:r w:rsidR="00A833D6" w:rsidRPr="00835BD0">
        <w:t xml:space="preserve">thinking depended to some degree on </w:t>
      </w:r>
      <w:r w:rsidR="00BC79CF" w:rsidRPr="00835BD0">
        <w:t>whether the purpose of her journey added time pressure: during quick errand trips in the centre, over her lunch break, she was less likely to think deeply.</w:t>
      </w:r>
      <w:r w:rsidR="002B2EFF" w:rsidRPr="00835BD0">
        <w:t xml:space="preserve"> </w:t>
      </w:r>
    </w:p>
    <w:p w14:paraId="1BD765FB" w14:textId="35FC0934" w:rsidR="00510F5B" w:rsidRPr="00835BD0" w:rsidRDefault="00D7762C" w:rsidP="00270C94">
      <w:pPr>
        <w:pStyle w:val="Paragraph"/>
      </w:pPr>
      <w:r w:rsidRPr="00835BD0">
        <w:t xml:space="preserve">Jackie’s quote </w:t>
      </w:r>
      <w:r w:rsidR="002E1A4A" w:rsidRPr="00835BD0">
        <w:t xml:space="preserve">above </w:t>
      </w:r>
      <w:r w:rsidRPr="00835BD0">
        <w:t>sugge</w:t>
      </w:r>
      <w:r w:rsidR="00A833D6" w:rsidRPr="00835BD0">
        <w:t>sts some pleasure in the process of unforced thinking</w:t>
      </w:r>
      <w:r w:rsidRPr="00835BD0">
        <w:t>, desc</w:t>
      </w:r>
      <w:r w:rsidR="00B371AA" w:rsidRPr="00835BD0">
        <w:t>ribing it as ‘mental relaxation</w:t>
      </w:r>
      <w:r w:rsidRPr="00835BD0">
        <w:t>’</w:t>
      </w:r>
      <w:r w:rsidR="00D805F8" w:rsidRPr="00835BD0">
        <w:t>, and</w:t>
      </w:r>
      <w:r w:rsidR="00B371AA" w:rsidRPr="00835BD0">
        <w:t xml:space="preserve"> </w:t>
      </w:r>
      <w:r w:rsidRPr="00835BD0">
        <w:t xml:space="preserve">Lucy and Rose confirmed that </w:t>
      </w:r>
      <w:r w:rsidR="00510F5B" w:rsidRPr="00835BD0">
        <w:t>unforced thinking can als</w:t>
      </w:r>
      <w:r w:rsidRPr="00835BD0">
        <w:t>o be a recreation. They</w:t>
      </w:r>
      <w:r w:rsidR="00510F5B" w:rsidRPr="00835BD0">
        <w:t xml:space="preserve"> talked about enjoying </w:t>
      </w:r>
      <w:r w:rsidR="005930DC" w:rsidRPr="00835BD0">
        <w:t xml:space="preserve">their </w:t>
      </w:r>
      <w:r w:rsidR="002D4AE8" w:rsidRPr="00835BD0">
        <w:t>daydreaming whilst walking, further substantiating the tentative evidence from Darker, Larking and French (2007) that daydreaming can be an important</w:t>
      </w:r>
      <w:r w:rsidR="00510F5B" w:rsidRPr="00835BD0">
        <w:t xml:space="preserve"> </w:t>
      </w:r>
      <w:r w:rsidR="002D4AE8" w:rsidRPr="00835BD0">
        <w:t xml:space="preserve">part of urban walking. </w:t>
      </w:r>
      <w:r w:rsidR="00510F5B" w:rsidRPr="00835BD0">
        <w:t>Lucy mentioned it often during our interview:</w:t>
      </w:r>
    </w:p>
    <w:p w14:paraId="316FFF30" w14:textId="2A6697FD" w:rsidR="00510F5B" w:rsidRPr="00835BD0" w:rsidRDefault="003B7F02" w:rsidP="00270C94">
      <w:pPr>
        <w:pStyle w:val="Displayedquotation"/>
      </w:pPr>
      <w:r w:rsidRPr="00835BD0">
        <w:t>Lucy (female 18-30)</w:t>
      </w:r>
      <w:r w:rsidRPr="00835BD0">
        <w:tab/>
        <w:t>.</w:t>
      </w:r>
      <w:r w:rsidR="00510F5B" w:rsidRPr="00835BD0">
        <w:t>....just walking, doesn’t seem to be, by myself, doesn’t seem to be that...much...of an interesting thing, though at the same time I quite enjoy listening to music or....you know, daydreaming about things, even if I have someone with me, I sometimes wish ‘Oh I wish I was by myself’ so I could be doing my usual, sort of</w:t>
      </w:r>
      <w:r w:rsidR="005930DC" w:rsidRPr="00835BD0">
        <w:t>....in my own little world rather</w:t>
      </w:r>
      <w:r w:rsidR="00510F5B" w:rsidRPr="00835BD0">
        <w:t>, so....yeah....But I do I do sometimes though, the downside of that is I sometimes think, ‘Oh actually should I really be paying more attention to the world around me and more appreciating where I am.’</w:t>
      </w:r>
    </w:p>
    <w:p w14:paraId="47AF6B33" w14:textId="71955732" w:rsidR="00D5358E" w:rsidRPr="00835BD0" w:rsidRDefault="008832ED" w:rsidP="00270C94">
      <w:pPr>
        <w:pStyle w:val="Paragraph"/>
      </w:pPr>
      <w:r w:rsidRPr="00835BD0">
        <w:t xml:space="preserve">In this quote Lucy implies that for her </w:t>
      </w:r>
      <w:r w:rsidR="00CD4676" w:rsidRPr="00835BD0">
        <w:t xml:space="preserve">the opportunity to daydream is the most interesting </w:t>
      </w:r>
      <w:r w:rsidR="00CD4676" w:rsidRPr="00835BD0">
        <w:lastRenderedPageBreak/>
        <w:t xml:space="preserve">element of urban walking. </w:t>
      </w:r>
      <w:r w:rsidR="00510F5B" w:rsidRPr="00835BD0">
        <w:t xml:space="preserve">Lucy contrasts daydreaming to paying attention to her surroundings. </w:t>
      </w:r>
      <w:r w:rsidR="00963AA5" w:rsidRPr="00835BD0">
        <w:t>D</w:t>
      </w:r>
      <w:r w:rsidR="00510F5B" w:rsidRPr="00835BD0">
        <w:t>aydreaming for Lucy is a type of thinking which carries her attention into her inner world and away from her surroundings.</w:t>
      </w:r>
      <w:r w:rsidR="00380826" w:rsidRPr="00835BD0">
        <w:t xml:space="preserve"> Lucy describes the opportunity to daydream in </w:t>
      </w:r>
      <w:r w:rsidR="00D8365F" w:rsidRPr="00835BD0">
        <w:t>terms of enjoyment</w:t>
      </w:r>
      <w:r w:rsidR="00380826" w:rsidRPr="00835BD0">
        <w:t>.</w:t>
      </w:r>
      <w:r w:rsidR="005129A2" w:rsidRPr="00835BD0">
        <w:t xml:space="preserve"> </w:t>
      </w:r>
      <w:r w:rsidR="00510F5B" w:rsidRPr="00835BD0">
        <w:t xml:space="preserve">Rose also enjoyed the chance to ‘dream’ while walking in the city. She expressed delight at having a butterfly brain and thoughts which continually go off on tangents. </w:t>
      </w:r>
      <w:r w:rsidR="003A2CD2" w:rsidRPr="00835BD0">
        <w:t xml:space="preserve">Thus, types of thinking facilitated such as daydreaming, and reflection might be one pathway by leading to the greater measurements of satisfaction for walked commutes than motorised modes, found by Olsson et al. </w:t>
      </w:r>
      <w:r w:rsidR="005501A2">
        <w:t>(</w:t>
      </w:r>
      <w:r w:rsidR="003A2CD2" w:rsidRPr="00835BD0">
        <w:t>2013.)</w:t>
      </w:r>
    </w:p>
    <w:p w14:paraId="18373D51" w14:textId="506B48BF" w:rsidR="00F53102" w:rsidRPr="000B5A62" w:rsidRDefault="008D438B" w:rsidP="00270C94">
      <w:pPr>
        <w:pStyle w:val="Paragraph"/>
      </w:pPr>
      <w:r w:rsidRPr="00835BD0">
        <w:t>The types of thinking discussed so far require a retreat into the inner world by the pedestrian. However, data suggested that these types of thinking can be vulnerable to the intrusive aspects of city life that demand attention.</w:t>
      </w:r>
      <w:r w:rsidRPr="000B5A62">
        <w:t xml:space="preserve"> </w:t>
      </w:r>
    </w:p>
    <w:p w14:paraId="2C1DF536" w14:textId="085438C8" w:rsidR="00510F5B" w:rsidRPr="000B5A62" w:rsidRDefault="00267A43" w:rsidP="00270C94">
      <w:pPr>
        <w:pStyle w:val="Heading2"/>
        <w:rPr>
          <w:rFonts w:eastAsiaTheme="minorHAnsi"/>
        </w:rPr>
      </w:pPr>
      <w:r w:rsidRPr="000B5A62">
        <w:rPr>
          <w:rFonts w:eastAsiaTheme="minorHAnsi"/>
        </w:rPr>
        <w:t xml:space="preserve">Thoughts </w:t>
      </w:r>
      <w:r w:rsidR="00510F5B" w:rsidRPr="000B5A62">
        <w:rPr>
          <w:rFonts w:eastAsiaTheme="minorHAnsi"/>
        </w:rPr>
        <w:t xml:space="preserve">threatened by </w:t>
      </w:r>
      <w:r w:rsidR="007E5F9F" w:rsidRPr="000B5A62">
        <w:rPr>
          <w:rFonts w:eastAsiaTheme="minorHAnsi"/>
        </w:rPr>
        <w:t>urban environment</w:t>
      </w:r>
      <w:r w:rsidR="0097590D" w:rsidRPr="000B5A62">
        <w:rPr>
          <w:rFonts w:eastAsiaTheme="minorHAnsi"/>
        </w:rPr>
        <w:t>s</w:t>
      </w:r>
    </w:p>
    <w:p w14:paraId="56C8B36A" w14:textId="7E632084" w:rsidR="00160989" w:rsidRPr="000B5A62" w:rsidRDefault="00510F5B" w:rsidP="00270C94">
      <w:pPr>
        <w:pStyle w:val="Paragraph"/>
      </w:pPr>
      <w:r w:rsidRPr="000B5A62">
        <w:t>The inner world of the pedestrian can be interrupted by the inconvenience of physica</w:t>
      </w:r>
      <w:r w:rsidR="00837B66" w:rsidRPr="000B5A62">
        <w:t>lly navigating the city (Taylor</w:t>
      </w:r>
      <w:r w:rsidRPr="000B5A62">
        <w:t xml:space="preserve"> 2003). </w:t>
      </w:r>
      <w:r w:rsidR="00D65ED8" w:rsidRPr="000B5A62">
        <w:t xml:space="preserve">This interruption can take the form of </w:t>
      </w:r>
      <w:r w:rsidR="00160989" w:rsidRPr="000B5A62">
        <w:t xml:space="preserve">other pedestrians. </w:t>
      </w:r>
      <w:r w:rsidR="003273E7" w:rsidRPr="000B5A62">
        <w:t>Participants</w:t>
      </w:r>
      <w:r w:rsidR="00160989" w:rsidRPr="000B5A62">
        <w:t xml:space="preserve"> related the effects of a range of different encounters with other pedestrians, some of which were welcome and some not. These ranged from being interrupted by charity fundraisers, </w:t>
      </w:r>
      <w:r w:rsidR="003273E7" w:rsidRPr="000B5A62">
        <w:t xml:space="preserve">or </w:t>
      </w:r>
      <w:r w:rsidR="00160989" w:rsidRPr="000B5A62">
        <w:t xml:space="preserve">being insulted by a local homeless person, to meeting </w:t>
      </w:r>
      <w:r w:rsidR="005469F9" w:rsidRPr="000B5A62">
        <w:t>acquaintances</w:t>
      </w:r>
      <w:r w:rsidR="00160989" w:rsidRPr="000B5A62">
        <w:t xml:space="preserve"> and feeling obliged to stop and chat. Melanie related that the latter instance could be unwelcome in disrupting her reflection on her PhD work:</w:t>
      </w:r>
    </w:p>
    <w:p w14:paraId="5783626A" w14:textId="092130FD" w:rsidR="00F84BD9" w:rsidRPr="000B5A62" w:rsidRDefault="00C8155B" w:rsidP="0093533F">
      <w:pPr>
        <w:pStyle w:val="Newparagraph"/>
        <w:spacing w:before="240" w:after="360" w:line="360" w:lineRule="auto"/>
        <w:ind w:left="709" w:right="425" w:firstLine="0"/>
        <w:contextualSpacing/>
        <w:rPr>
          <w:sz w:val="22"/>
        </w:rPr>
      </w:pPr>
      <w:r w:rsidRPr="000B5A62">
        <w:rPr>
          <w:sz w:val="22"/>
        </w:rPr>
        <w:t>Melanie</w:t>
      </w:r>
      <w:r w:rsidRPr="000B5A62">
        <w:rPr>
          <w:sz w:val="22"/>
        </w:rPr>
        <w:tab/>
      </w:r>
      <w:r w:rsidRPr="000B5A62">
        <w:rPr>
          <w:sz w:val="22"/>
        </w:rPr>
        <w:tab/>
        <w:t>...</w:t>
      </w:r>
      <w:r w:rsidR="00160989" w:rsidRPr="000B5A62">
        <w:rPr>
          <w:sz w:val="22"/>
        </w:rPr>
        <w:t xml:space="preserve">if you are for whatever reason really invested in whatever you’re thinking about, then, yeah you can take a different way or, avoid certain shops or whatever, and if you feel like ‘I just need a break’....yeah, then you can choose to be, social, which is why I don’t </w:t>
      </w:r>
      <w:r w:rsidR="00160989" w:rsidRPr="000B5A62">
        <w:rPr>
          <w:sz w:val="22"/>
        </w:rPr>
        <w:lastRenderedPageBreak/>
        <w:t>really like running into people you know on the street, if you’re not expecting it (M</w:t>
      </w:r>
      <w:r w:rsidR="005469F9" w:rsidRPr="000B5A62">
        <w:rPr>
          <w:sz w:val="22"/>
        </w:rPr>
        <w:t>elanie</w:t>
      </w:r>
      <w:r w:rsidR="00160989" w:rsidRPr="000B5A62">
        <w:rPr>
          <w:sz w:val="22"/>
        </w:rPr>
        <w:t xml:space="preserve"> laughs)</w:t>
      </w:r>
    </w:p>
    <w:p w14:paraId="3F3DAD9B" w14:textId="77777777" w:rsidR="0093533F" w:rsidRPr="000B5A62" w:rsidRDefault="0093533F" w:rsidP="00F84BD9">
      <w:pPr>
        <w:pStyle w:val="Newparagraph"/>
        <w:spacing w:before="240"/>
        <w:ind w:firstLine="0"/>
      </w:pPr>
    </w:p>
    <w:p w14:paraId="1454E57F" w14:textId="55FBFD9F" w:rsidR="00510F5B" w:rsidRPr="000B5A62" w:rsidRDefault="005469F9" w:rsidP="00F84BD9">
      <w:pPr>
        <w:pStyle w:val="Newparagraph"/>
        <w:spacing w:before="240"/>
        <w:ind w:firstLine="0"/>
      </w:pPr>
      <w:r w:rsidRPr="000B5A62">
        <w:t>Melanie went on to describe the negative feelings she could have at seeing someone she kn</w:t>
      </w:r>
      <w:r w:rsidR="003273E7" w:rsidRPr="000B5A62">
        <w:t xml:space="preserve">ew approaching. </w:t>
      </w:r>
      <w:r w:rsidR="00510F5B" w:rsidRPr="000B5A62">
        <w:t xml:space="preserve">As noted above, Taylor </w:t>
      </w:r>
      <w:r w:rsidR="007F2B96" w:rsidRPr="000B5A62">
        <w:t xml:space="preserve">(2003) </w:t>
      </w:r>
      <w:r w:rsidR="00510F5B" w:rsidRPr="000B5A62">
        <w:t>has intuited that motor traffic</w:t>
      </w:r>
      <w:r w:rsidRPr="000B5A62">
        <w:t xml:space="preserve"> </w:t>
      </w:r>
      <w:r w:rsidR="00510F5B" w:rsidRPr="000B5A62">
        <w:t>may</w:t>
      </w:r>
      <w:r w:rsidRPr="000B5A62">
        <w:t xml:space="preserve"> also</w:t>
      </w:r>
      <w:r w:rsidR="002E1A4A" w:rsidRPr="000B5A62">
        <w:t xml:space="preserve"> intrude negatively</w:t>
      </w:r>
      <w:r w:rsidR="00510F5B" w:rsidRPr="000B5A62">
        <w:t xml:space="preserve"> upon the awareness of the pedestrian. One reason for this intrusion evidenced in the present data is the noise of traffic. This was alluded to by Jess</w:t>
      </w:r>
      <w:r w:rsidR="00435CD8" w:rsidRPr="000B5A62">
        <w:t xml:space="preserve">, supporting the experimental evidence </w:t>
      </w:r>
      <w:r w:rsidR="007F2B96" w:rsidRPr="000B5A62">
        <w:t>from Hygge, Boman and Enmarker</w:t>
      </w:r>
      <w:r w:rsidR="00435CD8" w:rsidRPr="000B5A62">
        <w:t xml:space="preserve"> </w:t>
      </w:r>
      <w:r w:rsidR="007F2B96" w:rsidRPr="000B5A62">
        <w:t>(</w:t>
      </w:r>
      <w:r w:rsidR="00435CD8" w:rsidRPr="000B5A62">
        <w:t>2003</w:t>
      </w:r>
      <w:r w:rsidR="007F2B96" w:rsidRPr="000B5A62">
        <w:t>)</w:t>
      </w:r>
      <w:r w:rsidR="00435CD8" w:rsidRPr="000B5A62">
        <w:t xml:space="preserve"> that traffic noise can disrupt people’s ability to think</w:t>
      </w:r>
      <w:r w:rsidR="00510F5B" w:rsidRPr="000B5A62">
        <w:t>:</w:t>
      </w:r>
    </w:p>
    <w:p w14:paraId="17F4FA8D" w14:textId="3C92088C" w:rsidR="00510F5B" w:rsidRPr="000B5A62" w:rsidRDefault="003B7F02" w:rsidP="00270C94">
      <w:pPr>
        <w:pStyle w:val="Displayedquotation"/>
      </w:pPr>
      <w:r w:rsidRPr="000B5A62">
        <w:t xml:space="preserve">Jess (female, 40s)  </w:t>
      </w:r>
      <w:r w:rsidRPr="000B5A62">
        <w:tab/>
        <w:t>.</w:t>
      </w:r>
      <w:r w:rsidR="00510F5B" w:rsidRPr="000B5A62">
        <w:t>..yeah so um (coughs) I find it quite hard t</w:t>
      </w:r>
      <w:r w:rsidRPr="000B5A62">
        <w:t>o concentrate....with the noise</w:t>
      </w:r>
    </w:p>
    <w:p w14:paraId="2C3CBCA7" w14:textId="77777777" w:rsidR="00510F5B" w:rsidRPr="000B5A62" w:rsidRDefault="00510F5B" w:rsidP="00270C94">
      <w:pPr>
        <w:pStyle w:val="Paragraph"/>
      </w:pPr>
      <w:r w:rsidRPr="000B5A62">
        <w:t>Traffic, and particularly its potential to be dangerous, can require the pedestrian to be ‘on guard’. Rose stated that because she has to guard against traffic she is not able to devote the attention to dreaming to the degree she otherwise would (although she still reported extensive daydreaming sessions):</w:t>
      </w:r>
    </w:p>
    <w:p w14:paraId="311E2CCF" w14:textId="0257D765" w:rsidR="00510F5B" w:rsidRPr="000B5A62" w:rsidRDefault="003B7F02" w:rsidP="00270C94">
      <w:pPr>
        <w:pStyle w:val="Displayedquotation"/>
      </w:pPr>
      <w:r w:rsidRPr="000B5A62">
        <w:t>Rose (female, 60s)</w:t>
      </w:r>
      <w:r w:rsidRPr="000B5A62">
        <w:tab/>
      </w:r>
      <w:r w:rsidR="00510F5B" w:rsidRPr="000B5A62">
        <w:t>…and I think cars are a big problem walking in towns, so you have to stay on your guard in towns more, you can’t dream as mu</w:t>
      </w:r>
      <w:r w:rsidRPr="000B5A62">
        <w:t>ch...not quite!</w:t>
      </w:r>
      <w:r w:rsidR="00AF2DD9" w:rsidRPr="000B5A62">
        <w:t xml:space="preserve"> (Rose laughs) </w:t>
      </w:r>
    </w:p>
    <w:p w14:paraId="6BC7EDFA" w14:textId="54C321D0" w:rsidR="00EF42EC" w:rsidRPr="000B5A62" w:rsidRDefault="00EF42EC" w:rsidP="00270C94">
      <w:pPr>
        <w:pStyle w:val="Paragraph"/>
      </w:pPr>
      <w:r w:rsidRPr="000B5A62">
        <w:t xml:space="preserve">Derek is similarly challenged by elements in urban surroundings: to enter a ‘deeper peace’ in his mind </w:t>
      </w:r>
      <w:r w:rsidR="00F030A7" w:rsidRPr="000B5A62">
        <w:t>he</w:t>
      </w:r>
      <w:r w:rsidRPr="000B5A62">
        <w:t xml:space="preserve"> needs surroundings that are non-intrusive.</w:t>
      </w:r>
    </w:p>
    <w:p w14:paraId="25792082" w14:textId="458FE76D" w:rsidR="00510F5B" w:rsidRPr="000B5A62" w:rsidRDefault="003B7F02" w:rsidP="00270C94">
      <w:pPr>
        <w:pStyle w:val="Displayedquotation"/>
      </w:pPr>
      <w:r w:rsidRPr="000B5A62">
        <w:t>Derek (male, 50s)</w:t>
      </w:r>
      <w:r w:rsidRPr="000B5A62">
        <w:tab/>
        <w:t>I</w:t>
      </w:r>
      <w:r w:rsidR="00510F5B" w:rsidRPr="000B5A62">
        <w:t xml:space="preserve">t is feeling relaxed in yourself and I think the more we settle and feel comfortable with our environment, they’re not intruding on us or making us you know frightened or staying aware, you find </w:t>
      </w:r>
      <w:r w:rsidRPr="000B5A62">
        <w:t>a deeper peace in your mind....</w:t>
      </w:r>
    </w:p>
    <w:p w14:paraId="32E0EB07" w14:textId="751087D9" w:rsidR="00510F5B" w:rsidRPr="000B5A62" w:rsidRDefault="00014272" w:rsidP="00270C94">
      <w:pPr>
        <w:pStyle w:val="Paragraph"/>
      </w:pPr>
      <w:r w:rsidRPr="000B5A62">
        <w:t>I</w:t>
      </w:r>
      <w:r w:rsidR="00510F5B" w:rsidRPr="000B5A62">
        <w:t>ntrusive</w:t>
      </w:r>
      <w:r w:rsidRPr="000B5A62">
        <w:t xml:space="preserve"> </w:t>
      </w:r>
      <w:r w:rsidR="00EF42EC" w:rsidRPr="000B5A62">
        <w:t>elements make Derek</w:t>
      </w:r>
      <w:r w:rsidR="00510F5B" w:rsidRPr="000B5A62">
        <w:t xml:space="preserve"> stay ‘aware</w:t>
      </w:r>
      <w:r w:rsidRPr="000B5A62">
        <w:t xml:space="preserve">’ of his surroundings. </w:t>
      </w:r>
      <w:r w:rsidR="00F030A7" w:rsidRPr="000B5A62">
        <w:t xml:space="preserve">As with Rose, for Derek </w:t>
      </w:r>
      <w:r w:rsidR="00510F5B" w:rsidRPr="000B5A62">
        <w:t xml:space="preserve">the </w:t>
      </w:r>
      <w:r w:rsidR="00510F5B" w:rsidRPr="000B5A62">
        <w:lastRenderedPageBreak/>
        <w:t>presence of motor traffic</w:t>
      </w:r>
      <w:r w:rsidR="00741AE7" w:rsidRPr="000B5A62">
        <w:t xml:space="preserve"> is chief among these elements</w:t>
      </w:r>
      <w:r w:rsidR="00F030A7" w:rsidRPr="000B5A62">
        <w:t>:</w:t>
      </w:r>
      <w:r w:rsidR="00510F5B" w:rsidRPr="000B5A62">
        <w:t xml:space="preserve"> </w:t>
      </w:r>
    </w:p>
    <w:p w14:paraId="5FDF2C3E" w14:textId="7D7D64BF" w:rsidR="00F030A7" w:rsidRPr="000B5A62" w:rsidRDefault="00510F5B" w:rsidP="0093533F">
      <w:pPr>
        <w:pStyle w:val="Displayedquotation"/>
      </w:pPr>
      <w:r w:rsidRPr="000B5A62">
        <w:t xml:space="preserve">Derek </w:t>
      </w:r>
      <w:r w:rsidRPr="000B5A62">
        <w:tab/>
      </w:r>
      <w:r w:rsidR="003B7F02" w:rsidRPr="000B5A62">
        <w:t>…</w:t>
      </w:r>
      <w:r w:rsidR="00145E91" w:rsidRPr="000B5A62">
        <w:t>like</w:t>
      </w:r>
      <w:r w:rsidRPr="000B5A62">
        <w:t xml:space="preserve"> through meditation, it becomes refreshing and enriching. It is</w:t>
      </w:r>
      <w:r w:rsidR="00F030A7" w:rsidRPr="000B5A62">
        <w:t>,</w:t>
      </w:r>
      <w:r w:rsidRPr="000B5A62">
        <w:t xml:space="preserve"> it’s relaxing the mind, there’s continually a computer working out all these things and cataloguing, analysing things and...dealing with our lives, so it becomes a mini step in a balance as well as a...it makes the journey far more enjoyable. Makes it lovely, that’s where the c</w:t>
      </w:r>
      <w:r w:rsidR="003B7F02" w:rsidRPr="000B5A62">
        <w:t>ars come in, that’s the problem</w:t>
      </w:r>
      <w:r w:rsidR="004175C1" w:rsidRPr="000B5A62">
        <w:t xml:space="preserve"> (interviewer</w:t>
      </w:r>
      <w:r w:rsidR="003B7F02" w:rsidRPr="000B5A62">
        <w:t xml:space="preserve"> laughs) </w:t>
      </w:r>
      <w:r w:rsidRPr="000B5A62">
        <w:t>The cars are the prob</w:t>
      </w:r>
      <w:r w:rsidR="00F030A7" w:rsidRPr="000B5A62">
        <w:t>lem</w:t>
      </w:r>
      <w:r w:rsidRPr="000B5A62">
        <w:t xml:space="preserve">, they’re the sharks in </w:t>
      </w:r>
      <w:r w:rsidR="00145E91" w:rsidRPr="000B5A62">
        <w:t>the swimming experience you see</w:t>
      </w:r>
      <w:r w:rsidR="003B7F02" w:rsidRPr="000B5A62">
        <w:t xml:space="preserve"> (said with humour) </w:t>
      </w:r>
      <w:r w:rsidRPr="000B5A62">
        <w:t xml:space="preserve">I </w:t>
      </w:r>
      <w:r w:rsidR="003B7F02" w:rsidRPr="000B5A62">
        <w:t xml:space="preserve">want to dive into the pool but </w:t>
      </w:r>
      <w:r w:rsidRPr="000B5A62">
        <w:t>whoops, Oh my G__ there’s these little black fins out there some</w:t>
      </w:r>
      <w:r w:rsidR="003B7F02" w:rsidRPr="000B5A62">
        <w:t>where and they stop me relaxing.</w:t>
      </w:r>
      <w:r w:rsidRPr="000B5A62">
        <w:t xml:space="preserve">  </w:t>
      </w:r>
    </w:p>
    <w:p w14:paraId="1A381AA7" w14:textId="3E81FE20" w:rsidR="00F53102" w:rsidRPr="000B5A62" w:rsidRDefault="00CB4799" w:rsidP="008122CB">
      <w:pPr>
        <w:pStyle w:val="Paragraph"/>
      </w:pPr>
      <w:r>
        <w:t>Derek suggests an association</w:t>
      </w:r>
      <w:r w:rsidR="00F030A7" w:rsidRPr="000B5A62">
        <w:t xml:space="preserve"> between walking and a relaxed and pleasurable state of mind, likening it to meditation, but implies that the impairment of relaxation, by motor traffic, inhibits the cognitive processes he would otherwise enjoy. </w:t>
      </w:r>
      <w:r w:rsidR="00715832" w:rsidRPr="000B5A62">
        <w:t>The intruding elements of urban surroundings</w:t>
      </w:r>
      <w:r w:rsidR="00E938D4" w:rsidRPr="000B5A62">
        <w:t>, particularly motor traffic,</w:t>
      </w:r>
      <w:r w:rsidR="00715832" w:rsidRPr="000B5A62">
        <w:t xml:space="preserve"> can </w:t>
      </w:r>
      <w:r w:rsidR="00F030A7" w:rsidRPr="000B5A62">
        <w:t xml:space="preserve">then </w:t>
      </w:r>
      <w:r w:rsidR="002E0F5E" w:rsidRPr="000B5A62">
        <w:t>hamper the various well</w:t>
      </w:r>
      <w:r w:rsidR="00715832" w:rsidRPr="000B5A62">
        <w:t>being benefits of the thinking pedestrian retreating into their inner world, as have been outlined above.</w:t>
      </w:r>
      <w:r w:rsidR="00F030A7" w:rsidRPr="000B5A62">
        <w:t xml:space="preserve"> </w:t>
      </w:r>
    </w:p>
    <w:p w14:paraId="231851D7" w14:textId="1AD9B76A" w:rsidR="00510F5B" w:rsidRPr="000B5A62" w:rsidRDefault="001D4AC2" w:rsidP="008122CB">
      <w:pPr>
        <w:pStyle w:val="Heading2"/>
        <w:rPr>
          <w:rFonts w:eastAsiaTheme="minorHAnsi"/>
        </w:rPr>
      </w:pPr>
      <w:r w:rsidRPr="000B5A62">
        <w:rPr>
          <w:rFonts w:eastAsiaTheme="minorHAnsi"/>
        </w:rPr>
        <w:t>Thoughts triggered by</w:t>
      </w:r>
      <w:r w:rsidR="00510F5B" w:rsidRPr="000B5A62">
        <w:rPr>
          <w:rFonts w:eastAsiaTheme="minorHAnsi"/>
        </w:rPr>
        <w:t xml:space="preserve"> city </w:t>
      </w:r>
      <w:r w:rsidRPr="000B5A62">
        <w:rPr>
          <w:rFonts w:eastAsiaTheme="minorHAnsi"/>
        </w:rPr>
        <w:t>surroundings</w:t>
      </w:r>
    </w:p>
    <w:p w14:paraId="5F2D827C" w14:textId="5266C149" w:rsidR="00510F5B" w:rsidRPr="000B5A62" w:rsidRDefault="00A80364" w:rsidP="008122CB">
      <w:pPr>
        <w:pStyle w:val="Paragraph"/>
      </w:pPr>
      <w:r w:rsidRPr="000B5A62">
        <w:rPr>
          <w:rFonts w:cstheme="minorBidi"/>
        </w:rPr>
        <w:t>City</w:t>
      </w:r>
      <w:r w:rsidRPr="000B5A62">
        <w:t xml:space="preserve"> surroundings</w:t>
      </w:r>
      <w:r w:rsidR="00F269CF" w:rsidRPr="000B5A62">
        <w:t xml:space="preserve"> and trains of thought are not always in opposition.</w:t>
      </w:r>
      <w:r w:rsidR="00510F5B" w:rsidRPr="000B5A62">
        <w:t xml:space="preserve"> </w:t>
      </w:r>
      <w:r w:rsidR="00F269CF" w:rsidRPr="000B5A62">
        <w:t>The surroundings can trigger thoughts, both positive and</w:t>
      </w:r>
      <w:r w:rsidR="00510F5B" w:rsidRPr="000B5A62">
        <w:t xml:space="preserve"> negative. Rose talked about the negative impact some </w:t>
      </w:r>
      <w:r w:rsidR="0029540E" w:rsidRPr="000B5A62">
        <w:t xml:space="preserve">particularly </w:t>
      </w:r>
      <w:r w:rsidR="00510F5B" w:rsidRPr="000B5A62">
        <w:t>ugly railings that had been installed in her park had made on her:</w:t>
      </w:r>
    </w:p>
    <w:p w14:paraId="6FF3BA57" w14:textId="54A458E9" w:rsidR="00510F5B" w:rsidRPr="000B5A62" w:rsidRDefault="003B7F02" w:rsidP="008122CB">
      <w:pPr>
        <w:pStyle w:val="Displayedquotation"/>
      </w:pPr>
      <w:r w:rsidRPr="000B5A62">
        <w:t>Rose</w:t>
      </w:r>
      <w:r w:rsidRPr="000B5A62">
        <w:tab/>
      </w:r>
      <w:r w:rsidR="00145E91" w:rsidRPr="000B5A62">
        <w:t>And for, for several</w:t>
      </w:r>
      <w:r w:rsidR="00510F5B" w:rsidRPr="000B5A62">
        <w:t xml:space="preserve">, well probably a few weeks I found it really quite upsetting to go in because I’d be jarred and you know, </w:t>
      </w:r>
      <w:r w:rsidR="0029540E" w:rsidRPr="000B5A62">
        <w:t>your thought process can go down</w:t>
      </w:r>
      <w:r w:rsidR="00510F5B" w:rsidRPr="000B5A62">
        <w:t>, into a nega</w:t>
      </w:r>
      <w:r w:rsidRPr="000B5A62">
        <w:t>tive spiral can’t it, you know.</w:t>
      </w:r>
    </w:p>
    <w:p w14:paraId="7440A000" w14:textId="53323750" w:rsidR="00510F5B" w:rsidRPr="000B5A62" w:rsidRDefault="003F667A" w:rsidP="008122CB">
      <w:pPr>
        <w:pStyle w:val="Paragraph"/>
      </w:pPr>
      <w:r w:rsidRPr="000B5A62">
        <w:t>This comment suggests u</w:t>
      </w:r>
      <w:r w:rsidR="00510F5B" w:rsidRPr="000B5A62">
        <w:t xml:space="preserve">rban surroundings can inspire negative </w:t>
      </w:r>
      <w:r w:rsidRPr="000B5A62">
        <w:t>trains of thought</w:t>
      </w:r>
      <w:r w:rsidR="00510F5B" w:rsidRPr="000B5A62">
        <w:t xml:space="preserve"> in the pedestrian</w:t>
      </w:r>
      <w:r w:rsidR="00BB769D" w:rsidRPr="000B5A62">
        <w:t xml:space="preserve"> </w:t>
      </w:r>
      <w:r w:rsidR="007809B4" w:rsidRPr="000B5A62">
        <w:t>which can lead to negative affect</w:t>
      </w:r>
      <w:r w:rsidR="00510F5B" w:rsidRPr="000B5A62">
        <w:t>:  Ugliness, busyness and tr</w:t>
      </w:r>
      <w:r w:rsidR="00BB769D" w:rsidRPr="000B5A62">
        <w:t>affic can all have a negative impact on wellbeing in this way</w:t>
      </w:r>
      <w:r w:rsidR="00510F5B" w:rsidRPr="000B5A62">
        <w:t xml:space="preserve">. Previous research had reported the negative affect of walking through deprived areas </w:t>
      </w:r>
      <w:r w:rsidR="005501A2">
        <w:t>for low income mothers (Bostock</w:t>
      </w:r>
      <w:r w:rsidR="00510F5B" w:rsidRPr="000B5A62">
        <w:t xml:space="preserve"> 2001).</w:t>
      </w:r>
      <w:r w:rsidR="00BA2081" w:rsidRPr="000B5A62">
        <w:t xml:space="preserve"> </w:t>
      </w:r>
      <w:r w:rsidR="00510F5B" w:rsidRPr="000B5A62">
        <w:t xml:space="preserve">But participants </w:t>
      </w:r>
      <w:r w:rsidR="00510F5B" w:rsidRPr="000B5A62">
        <w:lastRenderedPageBreak/>
        <w:t>including Rose also talked about the positive trains of thoughts in</w:t>
      </w:r>
      <w:r w:rsidR="00293A1D" w:rsidRPr="000B5A62">
        <w:t>spired by things such as bluebells</w:t>
      </w:r>
      <w:r w:rsidR="00510F5B" w:rsidRPr="000B5A62">
        <w:t>:</w:t>
      </w:r>
    </w:p>
    <w:p w14:paraId="6E471EB4" w14:textId="36FF29B1" w:rsidR="00510F5B" w:rsidRPr="000B5A62" w:rsidRDefault="003B7F02" w:rsidP="008122CB">
      <w:pPr>
        <w:pStyle w:val="Displayedquotation"/>
      </w:pPr>
      <w:r w:rsidRPr="000B5A62">
        <w:t>Rose</w:t>
      </w:r>
      <w:r w:rsidRPr="000B5A62">
        <w:tab/>
      </w:r>
      <w:r w:rsidR="00510F5B" w:rsidRPr="000B5A62">
        <w:t>But generally it can happen the other way and you...you see a whole load of bluebells in the wood in the park and you think ‘Oh wonderful’, it reminds you of wher</w:t>
      </w:r>
      <w:r w:rsidRPr="000B5A62">
        <w:t>e you’ve seen bluebells before…</w:t>
      </w:r>
    </w:p>
    <w:p w14:paraId="35E88253" w14:textId="19D24ACD" w:rsidR="00510F5B" w:rsidRPr="000B5A62" w:rsidRDefault="00510F5B" w:rsidP="008122CB">
      <w:pPr>
        <w:pStyle w:val="Paragraph"/>
      </w:pPr>
      <w:r w:rsidRPr="000B5A62">
        <w:t>Here triggers perceived in the environment are seen to lead to</w:t>
      </w:r>
      <w:r w:rsidR="00AF520F" w:rsidRPr="000B5A62">
        <w:t xml:space="preserve"> mood shifts, via the senses but also</w:t>
      </w:r>
      <w:r w:rsidRPr="000B5A62">
        <w:t xml:space="preserve"> </w:t>
      </w:r>
      <w:r w:rsidR="0092371A" w:rsidRPr="000B5A62">
        <w:t xml:space="preserve">via </w:t>
      </w:r>
      <w:r w:rsidRPr="000B5A62">
        <w:t>thoughts.</w:t>
      </w:r>
      <w:r w:rsidR="005200FD" w:rsidRPr="000B5A62">
        <w:t xml:space="preserve"> </w:t>
      </w:r>
      <w:r w:rsidRPr="000B5A62">
        <w:t xml:space="preserve">While Rose’s quotes relate to </w:t>
      </w:r>
      <w:r w:rsidR="003F667A" w:rsidRPr="000B5A62">
        <w:t xml:space="preserve">urban </w:t>
      </w:r>
      <w:r w:rsidRPr="000B5A62">
        <w:t xml:space="preserve">green </w:t>
      </w:r>
      <w:r w:rsidR="003F667A" w:rsidRPr="000B5A62">
        <w:t xml:space="preserve">space, </w:t>
      </w:r>
      <w:r w:rsidRPr="000B5A62">
        <w:t>other examples</w:t>
      </w:r>
      <w:r w:rsidR="003F667A" w:rsidRPr="000B5A62">
        <w:t xml:space="preserve"> </w:t>
      </w:r>
      <w:r w:rsidRPr="000B5A62">
        <w:t>of positive stimuli to thought included architectu</w:t>
      </w:r>
      <w:r w:rsidR="0021770C" w:rsidRPr="000B5A62">
        <w:t>re, antiquated streets, fashion and</w:t>
      </w:r>
      <w:r w:rsidRPr="000B5A62">
        <w:t xml:space="preserve"> other pedestrians of various ages. Rose for instance </w:t>
      </w:r>
      <w:r w:rsidR="0029540E" w:rsidRPr="000B5A62">
        <w:t>talked of encountering more</w:t>
      </w:r>
      <w:r w:rsidRPr="000B5A62">
        <w:t xml:space="preserve"> ‘human dramas’ </w:t>
      </w:r>
      <w:r w:rsidR="0029540E" w:rsidRPr="000B5A62">
        <w:t xml:space="preserve">in </w:t>
      </w:r>
      <w:r w:rsidRPr="000B5A62">
        <w:t>urban rather than rural walks. So the</w:t>
      </w:r>
      <w:r w:rsidR="003F667A" w:rsidRPr="000B5A62">
        <w:t xml:space="preserve"> urban </w:t>
      </w:r>
      <w:r w:rsidRPr="000B5A62">
        <w:t xml:space="preserve">environment is likely to </w:t>
      </w:r>
      <w:r w:rsidR="003F667A" w:rsidRPr="000B5A62">
        <w:t xml:space="preserve">offer the pedestrian prompts to thought that are </w:t>
      </w:r>
      <w:r w:rsidRPr="000B5A62">
        <w:t>different</w:t>
      </w:r>
      <w:r w:rsidR="003F667A" w:rsidRPr="000B5A62">
        <w:t xml:space="preserve"> to those available in the countryside,</w:t>
      </w:r>
      <w:r w:rsidRPr="000B5A62">
        <w:t xml:space="preserve"> but still valuable</w:t>
      </w:r>
      <w:r w:rsidR="003F667A" w:rsidRPr="000B5A62">
        <w:t>.</w:t>
      </w:r>
      <w:r w:rsidRPr="000B5A62">
        <w:t xml:space="preserve"> </w:t>
      </w:r>
    </w:p>
    <w:p w14:paraId="175B8483" w14:textId="0042A63E" w:rsidR="00510F5B" w:rsidRPr="000B5A62" w:rsidRDefault="00510F5B" w:rsidP="008122CB">
      <w:pPr>
        <w:pStyle w:val="Paragraph"/>
      </w:pPr>
      <w:r w:rsidRPr="000B5A62">
        <w:t>The triggering of memories was a</w:t>
      </w:r>
      <w:r w:rsidR="003F667A" w:rsidRPr="000B5A62">
        <w:t xml:space="preserve"> particularly </w:t>
      </w:r>
      <w:r w:rsidR="00963AA5" w:rsidRPr="000B5A62">
        <w:t xml:space="preserve">notable </w:t>
      </w:r>
      <w:r w:rsidRPr="000B5A62">
        <w:t xml:space="preserve">way in which the city environment </w:t>
      </w:r>
      <w:r w:rsidR="003F667A" w:rsidRPr="000B5A62">
        <w:t>prompted thoughts</w:t>
      </w:r>
      <w:r w:rsidR="00AC69E6" w:rsidRPr="000B5A62">
        <w:t xml:space="preserve">. </w:t>
      </w:r>
      <w:r w:rsidRPr="000B5A62">
        <w:t xml:space="preserve">James </w:t>
      </w:r>
      <w:r w:rsidR="00EE11DE" w:rsidRPr="000B5A62">
        <w:t xml:space="preserve">for example </w:t>
      </w:r>
      <w:r w:rsidRPr="000B5A62">
        <w:t xml:space="preserve">talked about certain locations bringing back </w:t>
      </w:r>
      <w:r w:rsidR="00AC69E6" w:rsidRPr="000B5A62">
        <w:t xml:space="preserve">affectionate </w:t>
      </w:r>
      <w:r w:rsidRPr="000B5A62">
        <w:t>memories for him:</w:t>
      </w:r>
    </w:p>
    <w:p w14:paraId="2CF75E46" w14:textId="6AC88925" w:rsidR="00510F5B" w:rsidRPr="000B5A62" w:rsidRDefault="003B7F02" w:rsidP="008122CB">
      <w:pPr>
        <w:pStyle w:val="Displayedquotation"/>
      </w:pPr>
      <w:r w:rsidRPr="000B5A62">
        <w:t>James (male, 40s)</w:t>
      </w:r>
      <w:r w:rsidRPr="000B5A62">
        <w:tab/>
      </w:r>
      <w:r w:rsidR="00510F5B" w:rsidRPr="000B5A62">
        <w:t>.... you just look at a particular spot and you think ‘Oh my goodness, two summers ago I was there with my Malaysian friend _____, and we drank wine and ate some chocolate teddy bears and chatted and happily, you know, wiled the night away, sort of thing</w:t>
      </w:r>
      <w:r w:rsidR="00D80D9C" w:rsidRPr="000B5A62">
        <w:t>’</w:t>
      </w:r>
      <w:r w:rsidR="00510F5B" w:rsidRPr="000B5A62">
        <w:t xml:space="preserve"> and ‘wow that was amazing – stood right outside of that O2 building there’ and ...yeah that sort o</w:t>
      </w:r>
      <w:r w:rsidR="00D80D9C" w:rsidRPr="000B5A62">
        <w:t>f thing can come into your mind</w:t>
      </w:r>
    </w:p>
    <w:p w14:paraId="6B0AE213" w14:textId="4446039F" w:rsidR="00510F5B" w:rsidRPr="000B5A62" w:rsidRDefault="00510F5B" w:rsidP="008122CB">
      <w:pPr>
        <w:pStyle w:val="Paragraph"/>
      </w:pPr>
      <w:r w:rsidRPr="000B5A62">
        <w:t xml:space="preserve">For James </w:t>
      </w:r>
      <w:r w:rsidR="00EE11DE" w:rsidRPr="000B5A62">
        <w:t xml:space="preserve">and others </w:t>
      </w:r>
      <w:r w:rsidRPr="000B5A62">
        <w:t xml:space="preserve">memories were triggered by specific locations. </w:t>
      </w:r>
      <w:r w:rsidR="00F07193" w:rsidRPr="000B5A62">
        <w:t xml:space="preserve">This evidence adds to quantitative evidence from </w:t>
      </w:r>
      <w:r w:rsidR="00717CAB" w:rsidRPr="000B5A62">
        <w:rPr>
          <w:rFonts w:cs="Arial"/>
          <w:shd w:val="clear" w:color="auto" w:fill="FFFFFF"/>
        </w:rPr>
        <w:t>Quercia, Schifanella and Aiello</w:t>
      </w:r>
      <w:r w:rsidR="00717CAB" w:rsidRPr="000B5A62">
        <w:t xml:space="preserve"> </w:t>
      </w:r>
      <w:r w:rsidR="00F07193" w:rsidRPr="000B5A62">
        <w:t xml:space="preserve">(2014) suggesting that personal memories can influence perceptions of streets. </w:t>
      </w:r>
      <w:r w:rsidRPr="000B5A62">
        <w:t xml:space="preserve">The links found between memories and place </w:t>
      </w:r>
      <w:r w:rsidR="00F07193" w:rsidRPr="000B5A62">
        <w:t xml:space="preserve">also </w:t>
      </w:r>
      <w:r w:rsidRPr="000B5A62">
        <w:t xml:space="preserve">support the contention by Moles (2008) that repeated walking in a place, over time, can imbue </w:t>
      </w:r>
      <w:r w:rsidRPr="000B5A62">
        <w:lastRenderedPageBreak/>
        <w:t>place with importance for the walker</w:t>
      </w:r>
      <w:r w:rsidR="00F07193" w:rsidRPr="000B5A62">
        <w:t xml:space="preserve">. </w:t>
      </w:r>
      <w:r w:rsidRPr="000B5A62">
        <w:t>In general participants seemed to find being reminded of their past pleasant, although perhaps unpleasant memories were less likely to be volunteered within the interview situation.</w:t>
      </w:r>
    </w:p>
    <w:p w14:paraId="1B8FEC24" w14:textId="4D7F37C4" w:rsidR="00510F5B" w:rsidRPr="000B5A62" w:rsidRDefault="00510F5B" w:rsidP="008122CB">
      <w:pPr>
        <w:pStyle w:val="Paragraph"/>
      </w:pPr>
      <w:r w:rsidRPr="000B5A62">
        <w:t xml:space="preserve">A further way in which city surroundings can trigger </w:t>
      </w:r>
      <w:r w:rsidR="00FD01D6" w:rsidRPr="000B5A62">
        <w:t>thought and feeling is through provoking the imagining</w:t>
      </w:r>
      <w:r w:rsidRPr="000B5A62">
        <w:t xml:space="preserve"> </w:t>
      </w:r>
      <w:r w:rsidR="00FD01D6" w:rsidRPr="000B5A62">
        <w:t xml:space="preserve">of </w:t>
      </w:r>
      <w:r w:rsidRPr="000B5A62">
        <w:t xml:space="preserve">what a street may have been like in previous eras. City streets and features within them enabled participants to feel connected to a history beyond their own. This was often the case with older streets and street features. With a degree of imagination some participants </w:t>
      </w:r>
      <w:r w:rsidR="00FD01D6" w:rsidRPr="000B5A62">
        <w:t xml:space="preserve">felt they </w:t>
      </w:r>
      <w:r w:rsidRPr="000B5A62">
        <w:t>could almost contact history by walking in the street. Derek was the prime example of this. He talked particularly of walking in London:</w:t>
      </w:r>
    </w:p>
    <w:p w14:paraId="7B62D0A7" w14:textId="53E91DFF" w:rsidR="00510F5B" w:rsidRPr="000B5A62" w:rsidRDefault="00510F5B" w:rsidP="008122CB">
      <w:pPr>
        <w:pStyle w:val="Displayedquotation"/>
      </w:pPr>
      <w:r w:rsidRPr="000B5A62">
        <w:t>Derek</w:t>
      </w:r>
      <w:r w:rsidRPr="000B5A62">
        <w:tab/>
        <w:t xml:space="preserve">Strange mixtures because there were so many things historically interesting within London, the wonderful thing is that whatever footstep you take you walk in the footsteps of so many people from all elements of time, famous, rich/poor, whatever, and that’s lovely, I feel that more than any other place in the world, but I, when I tread those streets, (I’m) stepping into that time frame or what were that person’s thoughts in that moment in time....whoever it is, you’re walking in the footsteps of Oscar Wilde if you’re going up Shaftesbury Avenue, you could be any saint, sinner or whatever, great criminal. That’s lovely, I love entering into that, you know, teleport time-space, you could just tap into their moments, their thoughts, their experiences: </w:t>
      </w:r>
      <w:r w:rsidRPr="000B5A62">
        <w:rPr>
          <w:i/>
        </w:rPr>
        <w:t xml:space="preserve">that </w:t>
      </w:r>
      <w:r w:rsidR="00145E91" w:rsidRPr="000B5A62">
        <w:t>(his</w:t>
      </w:r>
      <w:r w:rsidR="00D80D9C" w:rsidRPr="000B5A62">
        <w:t xml:space="preserve"> emphasis) I like about London</w:t>
      </w:r>
      <w:r w:rsidRPr="000B5A62">
        <w:t xml:space="preserve">. </w:t>
      </w:r>
    </w:p>
    <w:p w14:paraId="22FEC434" w14:textId="5450A12B" w:rsidR="00510F5B" w:rsidRPr="000B5A62" w:rsidRDefault="00B35D8E" w:rsidP="008122CB">
      <w:pPr>
        <w:pStyle w:val="Paragraph"/>
      </w:pPr>
      <w:r w:rsidRPr="000B5A62">
        <w:t>Derek describes the process of imag</w:t>
      </w:r>
      <w:r w:rsidR="008C621F" w:rsidRPr="000B5A62">
        <w:t>in</w:t>
      </w:r>
      <w:r w:rsidRPr="000B5A62">
        <w:t xml:space="preserve">ing London’s past </w:t>
      </w:r>
      <w:r w:rsidR="00963AA5" w:rsidRPr="000B5A62">
        <w:t xml:space="preserve">with </w:t>
      </w:r>
      <w:r w:rsidRPr="000B5A62">
        <w:t>positive words such as ‘wonderful’ and ‘lovely’, suggesting tha</w:t>
      </w:r>
      <w:r w:rsidR="002E0F5E" w:rsidRPr="000B5A62">
        <w:t>t the process enriched his well</w:t>
      </w:r>
      <w:r w:rsidRPr="000B5A62">
        <w:t>being in t</w:t>
      </w:r>
      <w:r w:rsidR="001D4AC2" w:rsidRPr="000B5A62">
        <w:t>erms of positive affect</w:t>
      </w:r>
      <w:r w:rsidRPr="000B5A62">
        <w:t>.</w:t>
      </w:r>
      <w:r w:rsidR="00D94EF9" w:rsidRPr="000B5A62">
        <w:t xml:space="preserve"> </w:t>
      </w:r>
      <w:r w:rsidR="00510F5B" w:rsidRPr="000B5A62">
        <w:t xml:space="preserve">The triggering of imagination </w:t>
      </w:r>
      <w:r w:rsidRPr="000B5A62">
        <w:t>in the</w:t>
      </w:r>
      <w:r w:rsidR="00510F5B" w:rsidRPr="000B5A62">
        <w:t xml:space="preserve"> way </w:t>
      </w:r>
      <w:r w:rsidRPr="000B5A62">
        <w:t xml:space="preserve">Derek describes </w:t>
      </w:r>
      <w:r w:rsidR="00510F5B" w:rsidRPr="000B5A62">
        <w:t>may have</w:t>
      </w:r>
      <w:r w:rsidR="001D4AC2" w:rsidRPr="000B5A62">
        <w:t xml:space="preserve"> a deepening effect on affective</w:t>
      </w:r>
      <w:r w:rsidR="00510F5B" w:rsidRPr="000B5A62">
        <w:t xml:space="preserve"> experience</w:t>
      </w:r>
      <w:r w:rsidR="001D4AC2" w:rsidRPr="000B5A62">
        <w:t>s</w:t>
      </w:r>
      <w:r w:rsidR="00510F5B" w:rsidRPr="000B5A62">
        <w:t xml:space="preserve"> of the city. Imagining social history in this way may also encourage feelings of belonging: an aspect of life referred to as affiliation, a component of positive psychology which Crust et al. (2011) have </w:t>
      </w:r>
      <w:r w:rsidR="005E0237" w:rsidRPr="000B5A62">
        <w:t xml:space="preserve">previously </w:t>
      </w:r>
      <w:r w:rsidR="00510F5B" w:rsidRPr="000B5A62">
        <w:t>sought to apply to walking.</w:t>
      </w:r>
      <w:r w:rsidR="009856FE" w:rsidRPr="000B5A62">
        <w:t xml:space="preserve"> </w:t>
      </w:r>
      <w:r w:rsidR="0021770C" w:rsidRPr="000B5A62">
        <w:t>T</w:t>
      </w:r>
      <w:r w:rsidR="00510F5B" w:rsidRPr="000B5A62">
        <w:t xml:space="preserve">he process of personal memories or fantasies of previous eras being inspired by features such as old streets and </w:t>
      </w:r>
      <w:r w:rsidR="00510F5B" w:rsidRPr="000B5A62">
        <w:lastRenderedPageBreak/>
        <w:t xml:space="preserve">buildings may be one by which walkers bond to the areas they walk through. </w:t>
      </w:r>
    </w:p>
    <w:p w14:paraId="5F772C2E" w14:textId="0088AA1D" w:rsidR="005F54DE" w:rsidRPr="000B5A62" w:rsidRDefault="00B839AD" w:rsidP="0093533F">
      <w:pPr>
        <w:pStyle w:val="Heading1"/>
        <w:rPr>
          <w:rFonts w:eastAsiaTheme="minorHAnsi"/>
        </w:rPr>
      </w:pPr>
      <w:r w:rsidRPr="000B5A62">
        <w:rPr>
          <w:rFonts w:eastAsiaTheme="minorHAnsi"/>
        </w:rPr>
        <w:t>Conclusions</w:t>
      </w:r>
    </w:p>
    <w:p w14:paraId="49DAB157" w14:textId="3C500058" w:rsidR="00DF4C5D" w:rsidRPr="000B5A62" w:rsidRDefault="00DF4C5D" w:rsidP="0093533F">
      <w:pPr>
        <w:pStyle w:val="Paragraph"/>
      </w:pPr>
      <w:r w:rsidRPr="000B5A62">
        <w:t xml:space="preserve">In answer to the paper’s first </w:t>
      </w:r>
      <w:r w:rsidR="009C0C18" w:rsidRPr="000B5A62">
        <w:t>question,</w:t>
      </w:r>
      <w:r w:rsidR="0032608A">
        <w:t xml:space="preserve"> on</w:t>
      </w:r>
      <w:r w:rsidR="0032608A" w:rsidRPr="0032608A">
        <w:t xml:space="preserve"> </w:t>
      </w:r>
      <w:r w:rsidR="0032608A">
        <w:t>w</w:t>
      </w:r>
      <w:r w:rsidR="0032608A" w:rsidRPr="0032608A">
        <w:t>hat typ</w:t>
      </w:r>
      <w:r w:rsidR="0032608A">
        <w:t xml:space="preserve">es of thinking </w:t>
      </w:r>
      <w:r w:rsidR="0032608A" w:rsidRPr="0032608A">
        <w:t xml:space="preserve">pedestrians </w:t>
      </w:r>
      <w:r w:rsidR="0032608A">
        <w:t xml:space="preserve">can do in the urban environment, </w:t>
      </w:r>
      <w:r w:rsidR="00D41C66" w:rsidRPr="000B5A62">
        <w:t>participants reported</w:t>
      </w:r>
      <w:r w:rsidRPr="000B5A62">
        <w:t xml:space="preserve"> conducting a range of thinking whilst walking in cities, including problem solving, personal reflection, day dreaming and undirected creative thinking, as well as thinking about their surroundings.</w:t>
      </w:r>
      <w:r w:rsidR="004F43ED" w:rsidRPr="000B5A62">
        <w:t xml:space="preserve"> </w:t>
      </w:r>
      <w:r w:rsidR="009C0C18" w:rsidRPr="000B5A62">
        <w:t>This was</w:t>
      </w:r>
      <w:r w:rsidR="004F43ED" w:rsidRPr="000B5A62">
        <w:t xml:space="preserve"> variously considered useful or enjoyable by the walkers.</w:t>
      </w:r>
      <w:r w:rsidR="00A5401B" w:rsidRPr="000B5A62">
        <w:t xml:space="preserve"> </w:t>
      </w:r>
      <w:r w:rsidR="000B5A62" w:rsidRPr="000B5A62">
        <w:t>Thus the evidence comple</w:t>
      </w:r>
      <w:r w:rsidR="00B34766" w:rsidRPr="000B5A62">
        <w:t>ments studies on rural walking, (including Maddrell</w:t>
      </w:r>
      <w:r w:rsidR="005501A2">
        <w:t xml:space="preserve"> 2011; Wylie 2005;</w:t>
      </w:r>
      <w:r w:rsidR="00B34766" w:rsidRPr="000B5A62">
        <w:t xml:space="preserve"> Crust et al. 2011)</w:t>
      </w:r>
      <w:r w:rsidR="00D915C4" w:rsidRPr="000B5A62">
        <w:t xml:space="preserve"> and experimental settings  (Berman, Jonides and Kaplan  2008; Netz et al. 2007; Oppezzo and Schwartz 2014)</w:t>
      </w:r>
      <w:r w:rsidR="00B34766" w:rsidRPr="000B5A62">
        <w:t xml:space="preserve"> to suggest that </w:t>
      </w:r>
      <w:r w:rsidR="0032608A">
        <w:t xml:space="preserve">actual </w:t>
      </w:r>
      <w:r w:rsidR="00D915C4" w:rsidRPr="000B5A62">
        <w:t>urban settings can</w:t>
      </w:r>
      <w:r w:rsidR="00B34766" w:rsidRPr="000B5A62">
        <w:t xml:space="preserve"> facilitate useful thinking whilst walking.</w:t>
      </w:r>
      <w:r w:rsidR="002D4AE8" w:rsidRPr="000B5A62">
        <w:t xml:space="preserve"> It questions the view, reported by Edensor (2000), that urban pedestrian settings can’t be good places for reflection.</w:t>
      </w:r>
    </w:p>
    <w:p w14:paraId="00A9D092" w14:textId="29BD3B47" w:rsidR="00CC119C" w:rsidRPr="000B5A62" w:rsidRDefault="00CC119C" w:rsidP="0093533F">
      <w:pPr>
        <w:pStyle w:val="Paragraph"/>
      </w:pPr>
      <w:r w:rsidRPr="000B5A62">
        <w:t xml:space="preserve">The benefits of urban walking for </w:t>
      </w:r>
      <w:r w:rsidR="008741F6" w:rsidRPr="000B5A62">
        <w:t xml:space="preserve">these types of </w:t>
      </w:r>
      <w:r w:rsidRPr="000B5A62">
        <w:t>thinking may have relevance in the business sphere and mental h</w:t>
      </w:r>
      <w:r w:rsidR="003273E7" w:rsidRPr="000B5A62">
        <w:t>ealth spheres. The participant interview</w:t>
      </w:r>
      <w:r w:rsidR="00963AA5" w:rsidRPr="000B5A62">
        <w:t>s</w:t>
      </w:r>
      <w:r w:rsidR="003273E7" w:rsidRPr="000B5A62">
        <w:t xml:space="preserve"> support</w:t>
      </w:r>
      <w:r w:rsidRPr="000B5A62">
        <w:t xml:space="preserve"> Oppezzo and Schwartz’s (2014) contention that walking could be encouraged by companies as a good aid to thinking about work problems. For instance group brainstorming sessions could </w:t>
      </w:r>
      <w:r w:rsidR="00963AA5" w:rsidRPr="000B5A62">
        <w:t>take place</w:t>
      </w:r>
      <w:r w:rsidRPr="000B5A62">
        <w:t xml:space="preserve"> outdoors and on the move.  Combinations of walking and thinking tasks could also be recommended for those with mental and emotional problems. Further research would be needed to see whether there are ways in which the combination of walking and thinking can be beneficial to mental health.</w:t>
      </w:r>
    </w:p>
    <w:p w14:paraId="58E616C0" w14:textId="3066BD78" w:rsidR="00DF4C5D" w:rsidRPr="000B5A62" w:rsidRDefault="00DF4C5D" w:rsidP="0093533F">
      <w:pPr>
        <w:spacing w:before="240" w:line="480" w:lineRule="auto"/>
      </w:pPr>
      <w:r w:rsidRPr="000B5A62">
        <w:t>In answer to the study’s second question</w:t>
      </w:r>
      <w:r w:rsidR="001F65A7" w:rsidRPr="000B5A62">
        <w:t>, on the role the urban environment can p</w:t>
      </w:r>
      <w:r w:rsidR="003273E7" w:rsidRPr="000B5A62">
        <w:t>lay in pedestrian thought life,</w:t>
      </w:r>
      <w:r w:rsidRPr="000B5A62">
        <w:t xml:space="preserve"> </w:t>
      </w:r>
      <w:r w:rsidR="003273E7" w:rsidRPr="000B5A62">
        <w:t xml:space="preserve">this </w:t>
      </w:r>
      <w:r w:rsidRPr="000B5A62">
        <w:t xml:space="preserve">seems to vary a great deal. </w:t>
      </w:r>
      <w:r w:rsidR="004F43ED" w:rsidRPr="000B5A62">
        <w:t xml:space="preserve">Much of the data suggests that a ‘good’ urban environment, for the pedestrian thinker, is one that stays out of the pedestrian’s way. </w:t>
      </w:r>
      <w:r w:rsidR="003273E7" w:rsidRPr="000B5A62">
        <w:t>Thus it may be that well-</w:t>
      </w:r>
      <w:r w:rsidR="006C64A7" w:rsidRPr="000B5A62">
        <w:t>design</w:t>
      </w:r>
      <w:r w:rsidR="003273E7" w:rsidRPr="000B5A62">
        <w:t>ed</w:t>
      </w:r>
      <w:r w:rsidR="006C64A7" w:rsidRPr="000B5A62">
        <w:t xml:space="preserve"> pedestrian environments should be unobtrusive.</w:t>
      </w:r>
      <w:r w:rsidR="00963AA5" w:rsidRPr="000B5A62">
        <w:t xml:space="preserve"> </w:t>
      </w:r>
      <w:r w:rsidR="001F65A7" w:rsidRPr="000B5A62">
        <w:t xml:space="preserve">The interviews also </w:t>
      </w:r>
      <w:r w:rsidR="001F65A7" w:rsidRPr="000B5A62">
        <w:lastRenderedPageBreak/>
        <w:t xml:space="preserve">included many </w:t>
      </w:r>
      <w:r w:rsidRPr="000B5A62">
        <w:t>explicit references to thinking being disturbed or interrupted by el</w:t>
      </w:r>
      <w:r w:rsidR="001F65A7" w:rsidRPr="000B5A62">
        <w:t>ements in the pedestrians’</w:t>
      </w:r>
      <w:r w:rsidRPr="000B5A62">
        <w:t xml:space="preserve"> surroundings</w:t>
      </w:r>
      <w:r w:rsidR="00955BB1" w:rsidRPr="000B5A62">
        <w:t xml:space="preserve">. Examples of intrusions that have been given include motor traffic and other pedestrians. </w:t>
      </w:r>
      <w:r w:rsidR="00481A4F" w:rsidRPr="000B5A62">
        <w:t>With regard t</w:t>
      </w:r>
      <w:r w:rsidR="0032608A">
        <w:t>o the former, the evidence adds</w:t>
      </w:r>
      <w:r w:rsidR="00481A4F" w:rsidRPr="000B5A62">
        <w:t xml:space="preserve"> empirical evidence to Taylor’s (2003) intuitive writing about the disrupting and inhibiting effect of motor traffic for the urban pedestrian. </w:t>
      </w:r>
      <w:r w:rsidR="00435CD8" w:rsidRPr="000B5A62">
        <w:t>Cars, and other pedestrians,</w:t>
      </w:r>
      <w:r w:rsidR="00955BB1" w:rsidRPr="000B5A62">
        <w:t xml:space="preserve"> can </w:t>
      </w:r>
      <w:r w:rsidR="008741F6" w:rsidRPr="000B5A62">
        <w:t>necessitate a ‘coming to’ and</w:t>
      </w:r>
      <w:r w:rsidR="00955BB1" w:rsidRPr="000B5A62">
        <w:t xml:space="preserve"> </w:t>
      </w:r>
      <w:r w:rsidR="003273E7" w:rsidRPr="000B5A62">
        <w:t xml:space="preserve">a sudden </w:t>
      </w:r>
      <w:r w:rsidR="0032608A">
        <w:t>awareness of surroundings, which can interrupt contemplation.</w:t>
      </w:r>
    </w:p>
    <w:p w14:paraId="34F54C5F" w14:textId="43580BC3" w:rsidR="00E62B40" w:rsidRPr="000B5A62" w:rsidRDefault="008741F6" w:rsidP="0093533F">
      <w:pPr>
        <w:spacing w:before="240" w:line="480" w:lineRule="auto"/>
      </w:pPr>
      <w:r w:rsidRPr="000B5A62">
        <w:t xml:space="preserve">However, urban environments </w:t>
      </w:r>
      <w:r w:rsidR="00963AA5" w:rsidRPr="000B5A62">
        <w:t xml:space="preserve">do </w:t>
      </w:r>
      <w:r w:rsidRPr="000B5A62">
        <w:t xml:space="preserve">not only </w:t>
      </w:r>
      <w:r w:rsidR="00963AA5" w:rsidRPr="000B5A62">
        <w:t xml:space="preserve">act </w:t>
      </w:r>
      <w:r w:rsidRPr="000B5A62">
        <w:t xml:space="preserve">to prevent thinking. They can also inspire trains of thought, positive or negative in affect. </w:t>
      </w:r>
      <w:r w:rsidR="00C94254" w:rsidRPr="000B5A62">
        <w:t xml:space="preserve">Inspiring features within urban settings can include architecture, old streets, people and their activities and green features. </w:t>
      </w:r>
      <w:r w:rsidRPr="000B5A62">
        <w:t xml:space="preserve">The potential such environments hold in this respect may be undervalued, with more attention </w:t>
      </w:r>
      <w:r w:rsidR="00C94254" w:rsidRPr="000B5A62">
        <w:t xml:space="preserve">previously given </w:t>
      </w:r>
      <w:r w:rsidRPr="000B5A62">
        <w:t>to the aesthetics of pedestrian places, than their ability to inspire thoughts</w:t>
      </w:r>
      <w:r w:rsidR="001F65A7" w:rsidRPr="000B5A62">
        <w:t xml:space="preserve"> and cognition, which in turn can inspire </w:t>
      </w:r>
      <w:r w:rsidR="004C38E1" w:rsidRPr="000B5A62">
        <w:t xml:space="preserve">positive </w:t>
      </w:r>
      <w:r w:rsidR="001F65A7" w:rsidRPr="000B5A62">
        <w:t>affect</w:t>
      </w:r>
      <w:r w:rsidRPr="000B5A62">
        <w:t>.</w:t>
      </w:r>
      <w:r w:rsidR="00B87B23" w:rsidRPr="000B5A62">
        <w:t xml:space="preserve"> Further study could thus explore whether the </w:t>
      </w:r>
      <w:r w:rsidR="004C38E1" w:rsidRPr="000B5A62">
        <w:t xml:space="preserve">influence of </w:t>
      </w:r>
      <w:r w:rsidR="00B87B23" w:rsidRPr="000B5A62">
        <w:t>urban surroundings on pedestrian thinking ha</w:t>
      </w:r>
      <w:r w:rsidR="004C38E1" w:rsidRPr="000B5A62">
        <w:t>s</w:t>
      </w:r>
      <w:r w:rsidR="00B87B23" w:rsidRPr="000B5A62">
        <w:t xml:space="preserve"> practical implications for creating beneficial and ple</w:t>
      </w:r>
      <w:r w:rsidR="001F65A7" w:rsidRPr="000B5A62">
        <w:t xml:space="preserve">asing urban walking environments. </w:t>
      </w:r>
      <w:r w:rsidR="00E62B40" w:rsidRPr="000B5A62">
        <w:t xml:space="preserve">The ways that urban environments can interact positively and negatively with </w:t>
      </w:r>
      <w:r w:rsidR="001F65A7" w:rsidRPr="000B5A62">
        <w:t>pedestrians’ thoughts</w:t>
      </w:r>
      <w:r w:rsidR="00481A4F" w:rsidRPr="000B5A62">
        <w:t xml:space="preserve"> has</w:t>
      </w:r>
      <w:r w:rsidR="00E62B40" w:rsidRPr="000B5A62">
        <w:t xml:space="preserve"> implications that as ye</w:t>
      </w:r>
      <w:r w:rsidR="00481A4F" w:rsidRPr="000B5A62">
        <w:t>t have been neglected in policy and academic summaries of walkability.</w:t>
      </w:r>
    </w:p>
    <w:p w14:paraId="2793FE58" w14:textId="04F49D85" w:rsidR="003A2CD2" w:rsidRPr="000B5A62" w:rsidRDefault="00A5401B" w:rsidP="0093533F">
      <w:pPr>
        <w:pStyle w:val="Paragraph"/>
      </w:pPr>
      <w:r w:rsidRPr="000B5A62">
        <w:t>In answer to the study’s third question</w:t>
      </w:r>
      <w:r w:rsidR="001F65A7" w:rsidRPr="000B5A62">
        <w:t xml:space="preserve">, on implications for wellbeing, </w:t>
      </w:r>
      <w:r w:rsidRPr="000B5A62">
        <w:rPr>
          <w:rFonts w:cstheme="minorBidi"/>
        </w:rPr>
        <w:t xml:space="preserve">participant comments suggest the opportunity to think may </w:t>
      </w:r>
      <w:r w:rsidRPr="000B5A62">
        <w:t>constitute one of the advantages</w:t>
      </w:r>
      <w:r w:rsidRPr="000B5A62">
        <w:rPr>
          <w:rFonts w:cstheme="minorBidi"/>
        </w:rPr>
        <w:t xml:space="preserve"> of urban walking for wellbeing compared to other transport modes, informing </w:t>
      </w:r>
      <w:r w:rsidRPr="000B5A62">
        <w:rPr>
          <w:rFonts w:cs="Arial"/>
          <w:shd w:val="clear" w:color="auto" w:fill="FFFFFF"/>
        </w:rPr>
        <w:t>Martin, Goryakin and Suhrcke</w:t>
      </w:r>
      <w:r w:rsidR="003A2CD2" w:rsidRPr="000B5A62">
        <w:rPr>
          <w:rFonts w:cstheme="minorBidi"/>
        </w:rPr>
        <w:t>’s (2014</w:t>
      </w:r>
      <w:r w:rsidRPr="000B5A62">
        <w:rPr>
          <w:rFonts w:cstheme="minorBidi"/>
        </w:rPr>
        <w:t>)</w:t>
      </w:r>
      <w:r w:rsidR="003A2CD2" w:rsidRPr="000B5A62">
        <w:rPr>
          <w:rFonts w:cstheme="minorBidi"/>
        </w:rPr>
        <w:t>, and Ollsen et al.’s (2013) quantitative</w:t>
      </w:r>
      <w:r w:rsidR="003A2CD2" w:rsidRPr="000B5A62">
        <w:t xml:space="preserve"> findings of psychological benefits relating to walking for transport.</w:t>
      </w:r>
    </w:p>
    <w:p w14:paraId="6F61A0E1" w14:textId="543973D9" w:rsidR="00160172" w:rsidRPr="000B5A62" w:rsidRDefault="00747A15" w:rsidP="0093533F">
      <w:pPr>
        <w:widowControl w:val="0"/>
        <w:spacing w:before="240" w:line="480" w:lineRule="auto"/>
        <w:rPr>
          <w:lang w:eastAsia="en-GB"/>
        </w:rPr>
      </w:pPr>
      <w:r w:rsidRPr="000B5A62">
        <w:rPr>
          <w:lang w:eastAsia="en-GB"/>
        </w:rPr>
        <w:t>The ability to so</w:t>
      </w:r>
      <w:r w:rsidR="00C520AF" w:rsidRPr="000B5A62">
        <w:rPr>
          <w:lang w:eastAsia="en-GB"/>
        </w:rPr>
        <w:t>lve problems whilst walking can</w:t>
      </w:r>
      <w:r w:rsidRPr="000B5A62">
        <w:rPr>
          <w:lang w:eastAsia="en-GB"/>
        </w:rPr>
        <w:t xml:space="preserve"> have positive implications for emotional state </w:t>
      </w:r>
      <w:r w:rsidRPr="000B5A62">
        <w:rPr>
          <w:lang w:eastAsia="en-GB"/>
        </w:rPr>
        <w:lastRenderedPageBreak/>
        <w:t xml:space="preserve">and hedonic wellbeing. This has been illustrated in the relief of Melanie’s frustration when walking, and the reduced negativity Ben </w:t>
      </w:r>
      <w:r w:rsidR="001D4AC2" w:rsidRPr="000B5A62">
        <w:rPr>
          <w:lang w:eastAsia="en-GB"/>
        </w:rPr>
        <w:t xml:space="preserve">suffers </w:t>
      </w:r>
      <w:r w:rsidRPr="000B5A62">
        <w:rPr>
          <w:lang w:eastAsia="en-GB"/>
        </w:rPr>
        <w:t xml:space="preserve">from </w:t>
      </w:r>
      <w:r w:rsidR="008513B3" w:rsidRPr="000B5A62">
        <w:rPr>
          <w:lang w:eastAsia="en-GB"/>
        </w:rPr>
        <w:t xml:space="preserve">contemplating </w:t>
      </w:r>
      <w:r w:rsidRPr="000B5A62">
        <w:rPr>
          <w:lang w:eastAsia="en-GB"/>
        </w:rPr>
        <w:t xml:space="preserve">his problems when walking compared to </w:t>
      </w:r>
      <w:r w:rsidR="008513B3" w:rsidRPr="000B5A62">
        <w:rPr>
          <w:lang w:eastAsia="en-GB"/>
        </w:rPr>
        <w:t xml:space="preserve">being </w:t>
      </w:r>
      <w:r w:rsidRPr="000B5A62">
        <w:rPr>
          <w:lang w:eastAsia="en-GB"/>
        </w:rPr>
        <w:t xml:space="preserve">indoors. This may be partly due to expression of negative emotion through the physicality of walking. Daydreaming had enjoyment for Lucy and Rose, suggesting an enrichment of </w:t>
      </w:r>
      <w:r w:rsidR="004C38E1" w:rsidRPr="000B5A62">
        <w:rPr>
          <w:lang w:eastAsia="en-GB"/>
        </w:rPr>
        <w:t>h</w:t>
      </w:r>
      <w:r w:rsidRPr="000B5A62">
        <w:rPr>
          <w:lang w:eastAsia="en-GB"/>
        </w:rPr>
        <w:t>edonic wellbeing.</w:t>
      </w:r>
      <w:r w:rsidR="00C520AF" w:rsidRPr="000B5A62">
        <w:rPr>
          <w:lang w:eastAsia="en-GB"/>
        </w:rPr>
        <w:t xml:space="preserve"> Thus, e</w:t>
      </w:r>
      <w:r w:rsidR="00160172" w:rsidRPr="000B5A62">
        <w:rPr>
          <w:lang w:eastAsia="en-GB"/>
        </w:rPr>
        <w:t xml:space="preserve">ffects of thinking </w:t>
      </w:r>
      <w:r w:rsidR="00DC7499" w:rsidRPr="000B5A62">
        <w:rPr>
          <w:lang w:eastAsia="en-GB"/>
        </w:rPr>
        <w:t>on hedonic well</w:t>
      </w:r>
      <w:r w:rsidR="00160172" w:rsidRPr="000B5A62">
        <w:rPr>
          <w:lang w:eastAsia="en-GB"/>
        </w:rPr>
        <w:t>being included both amelioration of negativ</w:t>
      </w:r>
      <w:r w:rsidR="00C520AF" w:rsidRPr="000B5A62">
        <w:rPr>
          <w:lang w:eastAsia="en-GB"/>
        </w:rPr>
        <w:t xml:space="preserve">e states </w:t>
      </w:r>
      <w:r w:rsidR="00160172" w:rsidRPr="000B5A62">
        <w:rPr>
          <w:lang w:eastAsia="en-GB"/>
        </w:rPr>
        <w:t>and increasing of positive states</w:t>
      </w:r>
      <w:r w:rsidR="00C520AF" w:rsidRPr="000B5A62">
        <w:rPr>
          <w:lang w:eastAsia="en-GB"/>
        </w:rPr>
        <w:t>.</w:t>
      </w:r>
    </w:p>
    <w:p w14:paraId="61D9758E" w14:textId="7A20E19A" w:rsidR="00D65ED8" w:rsidRPr="000B5A62" w:rsidRDefault="00D65ED8" w:rsidP="0093533F">
      <w:pPr>
        <w:widowControl w:val="0"/>
        <w:spacing w:before="240" w:line="480" w:lineRule="auto"/>
        <w:rPr>
          <w:lang w:eastAsia="en-GB"/>
        </w:rPr>
      </w:pPr>
      <w:r w:rsidRPr="000B5A62">
        <w:rPr>
          <w:lang w:eastAsia="en-GB"/>
        </w:rPr>
        <w:t xml:space="preserve">Participants generally attributed negative affect to instances where they are </w:t>
      </w:r>
      <w:r w:rsidR="00C520AF" w:rsidRPr="000B5A62">
        <w:rPr>
          <w:lang w:eastAsia="en-GB"/>
        </w:rPr>
        <w:t>jogged out of reverie</w:t>
      </w:r>
      <w:r w:rsidRPr="000B5A62">
        <w:rPr>
          <w:lang w:eastAsia="en-GB"/>
        </w:rPr>
        <w:t xml:space="preserve"> by intrusive elements such as motor traffic or other pedestrians. As was particularly the case with Derek, </w:t>
      </w:r>
      <w:r w:rsidR="00C94254" w:rsidRPr="000B5A62">
        <w:rPr>
          <w:lang w:eastAsia="en-GB"/>
        </w:rPr>
        <w:t>negativity was particularly associated with a spoiling of what otherwise would have been a deepened and enriching state of mind whilst walking.</w:t>
      </w:r>
    </w:p>
    <w:p w14:paraId="6B04176A" w14:textId="4DC9E2F8" w:rsidR="00E40E8E" w:rsidRPr="000B5A62" w:rsidRDefault="008513B3" w:rsidP="006E0ED0">
      <w:pPr>
        <w:pStyle w:val="Paragraph"/>
      </w:pPr>
      <w:r w:rsidRPr="000B5A62">
        <w:t>T</w:t>
      </w:r>
      <w:r w:rsidR="00A5401B" w:rsidRPr="000B5A62">
        <w:t xml:space="preserve">houghts, triggered and inspired by </w:t>
      </w:r>
      <w:r w:rsidR="00C520AF" w:rsidRPr="000B5A62">
        <w:t xml:space="preserve">elements within urban </w:t>
      </w:r>
      <w:r w:rsidR="00A5401B" w:rsidRPr="000B5A62">
        <w:t xml:space="preserve">surroundings, can have either positive or negative impacts for </w:t>
      </w:r>
      <w:r w:rsidR="00C520AF" w:rsidRPr="000B5A62">
        <w:t xml:space="preserve">hedonic </w:t>
      </w:r>
      <w:r w:rsidR="00A5401B" w:rsidRPr="000B5A62">
        <w:t>wellbeing. The inspiration of personal memories and imaginations of historical eras was a particularly positive source of affect for the participants.</w:t>
      </w:r>
      <w:r w:rsidR="00C520AF" w:rsidRPr="000B5A62">
        <w:t xml:space="preserve"> </w:t>
      </w:r>
      <w:r w:rsidRPr="000B5A62">
        <w:t>The potential of activities exploring personally</w:t>
      </w:r>
      <w:r w:rsidR="00C520AF" w:rsidRPr="000B5A62">
        <w:t xml:space="preserve"> known streets could be further researched as could the potential of encouraging the imagining of bygone eras whilst walking in cities. </w:t>
      </w:r>
    </w:p>
    <w:p w14:paraId="565E513D" w14:textId="272FA916" w:rsidR="00092492" w:rsidRPr="000B5A62" w:rsidRDefault="00092492" w:rsidP="0093533F">
      <w:pPr>
        <w:pStyle w:val="Newparagraph"/>
        <w:spacing w:before="240"/>
        <w:ind w:firstLine="0"/>
      </w:pPr>
      <w:r w:rsidRPr="000B5A62">
        <w:t>The study was situated in</w:t>
      </w:r>
      <w:r w:rsidR="00847BA5" w:rsidRPr="000B5A62">
        <w:t xml:space="preserve"> </w:t>
      </w:r>
      <w:r w:rsidRPr="000B5A62">
        <w:t xml:space="preserve">UK pedestrian conditions, </w:t>
      </w:r>
      <w:r w:rsidR="00847BA5" w:rsidRPr="000B5A62">
        <w:t>with many of our participants based in affluent neighbourhoods</w:t>
      </w:r>
      <w:r w:rsidRPr="000B5A62">
        <w:t xml:space="preserve">. </w:t>
      </w:r>
      <w:r w:rsidR="008513B3" w:rsidRPr="000B5A62">
        <w:t xml:space="preserve">Pedestrian experiences in different settings can include more frequent instances of crime or sexual </w:t>
      </w:r>
      <w:r w:rsidR="00C64C41" w:rsidRPr="000B5A62">
        <w:t>harassment</w:t>
      </w:r>
      <w:r w:rsidRPr="000B5A62">
        <w:t xml:space="preserve"> (</w:t>
      </w:r>
      <w:r w:rsidR="00847BA5" w:rsidRPr="000B5A62">
        <w:t xml:space="preserve">see </w:t>
      </w:r>
      <w:r w:rsidRPr="000B5A62">
        <w:t xml:space="preserve">Seedat, </w:t>
      </w:r>
      <w:r w:rsidR="008513B3" w:rsidRPr="000B5A62">
        <w:t>MacKenzie and Mohan</w:t>
      </w:r>
      <w:r w:rsidR="00847BA5" w:rsidRPr="000B5A62">
        <w:t>’s</w:t>
      </w:r>
      <w:r w:rsidR="008513B3" w:rsidRPr="000B5A62">
        <w:t xml:space="preserve"> 2006</w:t>
      </w:r>
      <w:r w:rsidR="00847BA5" w:rsidRPr="000B5A62">
        <w:t xml:space="preserve"> study of female pedestrians in Dehli and Johannesburg</w:t>
      </w:r>
      <w:r w:rsidR="008513B3" w:rsidRPr="000B5A62">
        <w:t xml:space="preserve">). </w:t>
      </w:r>
      <w:r w:rsidR="00847BA5" w:rsidRPr="000B5A62">
        <w:t>These</w:t>
      </w:r>
      <w:r w:rsidRPr="000B5A62">
        <w:t xml:space="preserve"> experiences </w:t>
      </w:r>
      <w:r w:rsidR="008513B3" w:rsidRPr="000B5A62">
        <w:t xml:space="preserve">were not frequently referred to </w:t>
      </w:r>
      <w:r w:rsidRPr="000B5A62">
        <w:t>by our participants</w:t>
      </w:r>
      <w:r w:rsidR="00847BA5" w:rsidRPr="000B5A62">
        <w:t xml:space="preserve">. </w:t>
      </w:r>
      <w:r w:rsidRPr="000B5A62">
        <w:t xml:space="preserve">However, other </w:t>
      </w:r>
      <w:r w:rsidR="008513B3" w:rsidRPr="000B5A62">
        <w:t>experiences</w:t>
      </w:r>
      <w:r w:rsidR="00847BA5" w:rsidRPr="000B5A62">
        <w:t xml:space="preserve"> recorded by Seedat, MacKenzie and Mohan</w:t>
      </w:r>
      <w:r w:rsidRPr="000B5A62">
        <w:t xml:space="preserve">, such as crowding, </w:t>
      </w:r>
      <w:r w:rsidR="00E40E8E" w:rsidRPr="000B5A62">
        <w:t xml:space="preserve">dominant motor traffic, </w:t>
      </w:r>
      <w:r w:rsidRPr="000B5A62">
        <w:t xml:space="preserve">congestion and noise pollution were mirrored in our </w:t>
      </w:r>
      <w:r w:rsidRPr="000B5A62">
        <w:lastRenderedPageBreak/>
        <w:t>participants’ experience. Thus it can be supposed such experiences are replicated,</w:t>
      </w:r>
      <w:r w:rsidR="00E40E8E" w:rsidRPr="000B5A62">
        <w:t xml:space="preserve"> and relevant,</w:t>
      </w:r>
      <w:r w:rsidRPr="000B5A62">
        <w:t xml:space="preserve"> in varying forms, internationally.</w:t>
      </w:r>
    </w:p>
    <w:p w14:paraId="5B3F298C" w14:textId="4C3A6CE3" w:rsidR="00092492" w:rsidRPr="000B5A62" w:rsidRDefault="00092492" w:rsidP="0093533F">
      <w:pPr>
        <w:pStyle w:val="Paragraph"/>
      </w:pPr>
      <w:r w:rsidRPr="000B5A62">
        <w:t>In conclusion, the discussion has identified mechanisms by which urban environments can influence pedestrians’ thoughts</w:t>
      </w:r>
      <w:r w:rsidR="001F31C9" w:rsidRPr="000B5A62">
        <w:t>. In turn,</w:t>
      </w:r>
      <w:r w:rsidRPr="000B5A62">
        <w:t xml:space="preserve"> </w:t>
      </w:r>
      <w:r w:rsidR="001F31C9" w:rsidRPr="000B5A62">
        <w:t>h</w:t>
      </w:r>
      <w:r w:rsidRPr="000B5A62">
        <w:t>edonic benefits of thinking whilst walking in cities may be one pathway by which</w:t>
      </w:r>
      <w:r w:rsidR="004C5689" w:rsidRPr="000B5A62">
        <w:t xml:space="preserve">, as </w:t>
      </w:r>
      <w:r w:rsidRPr="000B5A62">
        <w:t>previously quantified</w:t>
      </w:r>
      <w:r w:rsidR="004C5689" w:rsidRPr="000B5A62">
        <w:t>,</w:t>
      </w:r>
      <w:r w:rsidRPr="000B5A62">
        <w:t xml:space="preserve"> </w:t>
      </w:r>
      <w:r w:rsidR="004C5689" w:rsidRPr="000B5A62">
        <w:t>urban walking can benefit</w:t>
      </w:r>
      <w:r w:rsidRPr="000B5A62">
        <w:t xml:space="preserve"> psychologic</w:t>
      </w:r>
      <w:r w:rsidR="004C5689" w:rsidRPr="000B5A62">
        <w:t>al wellbeing.</w:t>
      </w:r>
    </w:p>
    <w:p w14:paraId="46780DB0" w14:textId="288396DB" w:rsidR="00802076" w:rsidRPr="000B5A62" w:rsidRDefault="00D22C1B" w:rsidP="008122CB">
      <w:pPr>
        <w:pStyle w:val="Heading1"/>
      </w:pPr>
      <w:r w:rsidRPr="000B5A62">
        <w:t>Ref</w:t>
      </w:r>
      <w:r w:rsidR="00C520AF" w:rsidRPr="000B5A62">
        <w:t>e</w:t>
      </w:r>
      <w:r w:rsidRPr="000B5A62">
        <w:t>rences</w:t>
      </w:r>
    </w:p>
    <w:p w14:paraId="70E1E59A" w14:textId="66399FE2" w:rsidR="00AC4F53" w:rsidRPr="000B5A62" w:rsidRDefault="00981C56" w:rsidP="008122CB">
      <w:pPr>
        <w:pStyle w:val="References"/>
      </w:pPr>
      <w:r w:rsidRPr="000B5A62">
        <w:rPr>
          <w:rFonts w:cs="Arial"/>
          <w:shd w:val="clear" w:color="auto" w:fill="FFFFFF"/>
        </w:rPr>
        <w:t>Baird, Benjamin</w:t>
      </w:r>
      <w:r w:rsidR="00AD1908" w:rsidRPr="000B5A62">
        <w:rPr>
          <w:rFonts w:cs="Arial"/>
          <w:shd w:val="clear" w:color="auto" w:fill="FFFFFF"/>
        </w:rPr>
        <w:t>,</w:t>
      </w:r>
      <w:r w:rsidRPr="000B5A62">
        <w:rPr>
          <w:rFonts w:cs="Arial"/>
          <w:shd w:val="clear" w:color="auto" w:fill="FFFFFF"/>
        </w:rPr>
        <w:t xml:space="preserve"> Jonathan</w:t>
      </w:r>
      <w:r w:rsidR="00AD1908" w:rsidRPr="000B5A62">
        <w:rPr>
          <w:rFonts w:cs="Arial"/>
          <w:shd w:val="clear" w:color="auto" w:fill="FFFFFF"/>
        </w:rPr>
        <w:t xml:space="preserve"> Smallwood, </w:t>
      </w:r>
      <w:r w:rsidR="001B169B">
        <w:rPr>
          <w:rFonts w:cs="Arial"/>
          <w:shd w:val="clear" w:color="auto" w:fill="FFFFFF"/>
        </w:rPr>
        <w:t>Michael D. Mrazek, Julia</w:t>
      </w:r>
      <w:r w:rsidRPr="000B5A62">
        <w:rPr>
          <w:rFonts w:cs="Arial"/>
          <w:shd w:val="clear" w:color="auto" w:fill="FFFFFF"/>
        </w:rPr>
        <w:t xml:space="preserve"> </w:t>
      </w:r>
      <w:r w:rsidR="00AD1908" w:rsidRPr="000B5A62">
        <w:rPr>
          <w:rFonts w:cs="Arial"/>
          <w:shd w:val="clear" w:color="auto" w:fill="FFFFFF"/>
        </w:rPr>
        <w:t xml:space="preserve">Kam, </w:t>
      </w:r>
      <w:r w:rsidR="001B169B">
        <w:rPr>
          <w:rFonts w:cs="Arial"/>
          <w:shd w:val="clear" w:color="auto" w:fill="FFFFFF"/>
        </w:rPr>
        <w:t>Michael</w:t>
      </w:r>
      <w:r w:rsidRPr="000B5A62">
        <w:rPr>
          <w:rFonts w:cs="Arial"/>
          <w:shd w:val="clear" w:color="auto" w:fill="FFFFFF"/>
        </w:rPr>
        <w:t xml:space="preserve"> </w:t>
      </w:r>
      <w:r w:rsidR="00AD1908" w:rsidRPr="000B5A62">
        <w:rPr>
          <w:rFonts w:cs="Arial"/>
          <w:shd w:val="clear" w:color="auto" w:fill="FFFFFF"/>
        </w:rPr>
        <w:t xml:space="preserve">Franklin and </w:t>
      </w:r>
      <w:r w:rsidR="001B169B">
        <w:rPr>
          <w:rFonts w:cs="Arial"/>
          <w:shd w:val="clear" w:color="auto" w:fill="FFFFFF"/>
        </w:rPr>
        <w:t xml:space="preserve">Jonathan Schooler. </w:t>
      </w:r>
      <w:r w:rsidR="00BA069D" w:rsidRPr="000B5A62">
        <w:rPr>
          <w:rFonts w:cs="Arial"/>
          <w:shd w:val="clear" w:color="auto" w:fill="FFFFFF"/>
        </w:rPr>
        <w:t>2012</w:t>
      </w:r>
      <w:r w:rsidR="001B169B">
        <w:rPr>
          <w:rFonts w:cs="Arial"/>
          <w:shd w:val="clear" w:color="auto" w:fill="FFFFFF"/>
        </w:rPr>
        <w:t>.</w:t>
      </w:r>
      <w:r w:rsidR="00FE0431" w:rsidRPr="000B5A62">
        <w:rPr>
          <w:rFonts w:cs="Arial"/>
          <w:shd w:val="clear" w:color="auto" w:fill="FFFFFF"/>
        </w:rPr>
        <w:t xml:space="preserve"> </w:t>
      </w:r>
      <w:r w:rsidR="000D78FB" w:rsidRPr="000B5A62">
        <w:rPr>
          <w:rFonts w:cs="Arial"/>
          <w:shd w:val="clear" w:color="auto" w:fill="FFFFFF"/>
        </w:rPr>
        <w:t>“</w:t>
      </w:r>
      <w:r w:rsidR="00FE0431" w:rsidRPr="000B5A62">
        <w:rPr>
          <w:rFonts w:cs="Arial"/>
          <w:shd w:val="clear" w:color="auto" w:fill="FFFFFF"/>
        </w:rPr>
        <w:t>Inspired by Distraction: Mind Wandering Facilitates Creative I</w:t>
      </w:r>
      <w:r w:rsidR="00BA069D" w:rsidRPr="000B5A62">
        <w:rPr>
          <w:rFonts w:cs="Arial"/>
          <w:shd w:val="clear" w:color="auto" w:fill="FFFFFF"/>
        </w:rPr>
        <w:t>ncubation.</w:t>
      </w:r>
      <w:r w:rsidR="000D78FB" w:rsidRPr="000B5A62">
        <w:rPr>
          <w:rFonts w:cs="Arial"/>
          <w:shd w:val="clear" w:color="auto" w:fill="FFFFFF"/>
        </w:rPr>
        <w:t>”</w:t>
      </w:r>
      <w:r w:rsidR="00BA069D" w:rsidRPr="000B5A62">
        <w:rPr>
          <w:rFonts w:cs="Arial"/>
          <w:shd w:val="clear" w:color="auto" w:fill="FFFFFF"/>
        </w:rPr>
        <w:t> </w:t>
      </w:r>
      <w:r w:rsidR="00BA069D" w:rsidRPr="000B5A62">
        <w:rPr>
          <w:rFonts w:cs="Arial"/>
          <w:i/>
          <w:iCs/>
          <w:shd w:val="clear" w:color="auto" w:fill="FFFFFF"/>
        </w:rPr>
        <w:t>Psychological Science</w:t>
      </w:r>
      <w:r w:rsidR="00BA069D" w:rsidRPr="000B5A62">
        <w:rPr>
          <w:rFonts w:cs="Arial"/>
          <w:shd w:val="clear" w:color="auto" w:fill="FFFFFF"/>
        </w:rPr>
        <w:t> </w:t>
      </w:r>
      <w:r w:rsidR="00BA069D" w:rsidRPr="000B5A62">
        <w:rPr>
          <w:rFonts w:cs="Arial"/>
          <w:iCs/>
          <w:shd w:val="clear" w:color="auto" w:fill="FFFFFF"/>
        </w:rPr>
        <w:t>23</w:t>
      </w:r>
      <w:r w:rsidR="00BA069D" w:rsidRPr="000B5A62">
        <w:rPr>
          <w:rFonts w:cs="Arial"/>
          <w:shd w:val="clear" w:color="auto" w:fill="FFFFFF"/>
        </w:rPr>
        <w:t>(10</w:t>
      </w:r>
      <w:r w:rsidR="00AD1908" w:rsidRPr="000B5A62">
        <w:rPr>
          <w:rFonts w:cs="Arial"/>
          <w:shd w:val="clear" w:color="auto" w:fill="FFFFFF"/>
        </w:rPr>
        <w:t>):</w:t>
      </w:r>
      <w:r w:rsidR="00BA069D" w:rsidRPr="000B5A62">
        <w:rPr>
          <w:rFonts w:cs="Arial"/>
          <w:shd w:val="clear" w:color="auto" w:fill="FFFFFF"/>
        </w:rPr>
        <w:t xml:space="preserve"> 1117-1122.</w:t>
      </w:r>
      <w:r w:rsidR="009238CC" w:rsidRPr="000B5A62">
        <w:rPr>
          <w:rFonts w:cs="Arial"/>
          <w:shd w:val="clear" w:color="auto" w:fill="FFFFFF"/>
        </w:rPr>
        <w:t xml:space="preserve"> doi: 10.1177/0956797612446024</w:t>
      </w:r>
      <w:r w:rsidR="000D78FB" w:rsidRPr="000B5A62">
        <w:rPr>
          <w:rFonts w:cs="Arial"/>
          <w:shd w:val="clear" w:color="auto" w:fill="FFFFFF"/>
        </w:rPr>
        <w:t>.</w:t>
      </w:r>
    </w:p>
    <w:p w14:paraId="5D9BC09C" w14:textId="461D9DA0" w:rsidR="00AC4F53" w:rsidRPr="000B5A62" w:rsidRDefault="00426B06" w:rsidP="008122CB">
      <w:pPr>
        <w:pStyle w:val="References"/>
      </w:pPr>
      <w:r>
        <w:t>Bean, Catherine</w:t>
      </w:r>
      <w:r w:rsidR="00AF6AFF" w:rsidRPr="000B5A62">
        <w:t xml:space="preserve">, </w:t>
      </w:r>
      <w:r w:rsidR="000D78FB" w:rsidRPr="000B5A62">
        <w:t xml:space="preserve">Robin Kearns </w:t>
      </w:r>
      <w:r w:rsidR="00AF6AFF" w:rsidRPr="000B5A62">
        <w:t xml:space="preserve">and </w:t>
      </w:r>
      <w:r w:rsidR="000D78FB" w:rsidRPr="000B5A62">
        <w:t>Damian Collins</w:t>
      </w:r>
      <w:r>
        <w:t>. 2008.</w:t>
      </w:r>
      <w:r w:rsidR="00FE0431" w:rsidRPr="000B5A62">
        <w:t xml:space="preserve"> </w:t>
      </w:r>
      <w:r w:rsidR="000D78FB" w:rsidRPr="000B5A62">
        <w:t>“</w:t>
      </w:r>
      <w:r w:rsidR="00FE0431" w:rsidRPr="000B5A62">
        <w:t>Exploring Social M</w:t>
      </w:r>
      <w:r w:rsidR="00095749" w:rsidRPr="000B5A62">
        <w:t>obilities: Narratives of Walking and D</w:t>
      </w:r>
      <w:r w:rsidR="00AC4F53" w:rsidRPr="000B5A62">
        <w:t>riving in Auckland, New Zealand.</w:t>
      </w:r>
      <w:r w:rsidR="000D78FB" w:rsidRPr="000B5A62">
        <w:t>”</w:t>
      </w:r>
      <w:r w:rsidR="00AC4F53" w:rsidRPr="000B5A62">
        <w:t xml:space="preserve"> </w:t>
      </w:r>
      <w:r w:rsidR="00AC4F53" w:rsidRPr="000B5A62">
        <w:rPr>
          <w:i/>
        </w:rPr>
        <w:t>Urban studies</w:t>
      </w:r>
      <w:r w:rsidR="00AF6AFF" w:rsidRPr="000B5A62">
        <w:t xml:space="preserve"> 45 (13): </w:t>
      </w:r>
      <w:r w:rsidR="00AC4F53" w:rsidRPr="000B5A62">
        <w:t>2829-2848</w:t>
      </w:r>
      <w:r w:rsidR="00AC0C74" w:rsidRPr="000B5A62">
        <w:t>.</w:t>
      </w:r>
      <w:r w:rsidR="000D78FB" w:rsidRPr="000B5A62">
        <w:t xml:space="preserve"> doi: 10.1177/0042098008098208.</w:t>
      </w:r>
    </w:p>
    <w:p w14:paraId="5271DB51" w14:textId="7BB1C0DE" w:rsidR="009C1CD9" w:rsidRPr="000B5A62" w:rsidRDefault="00C20A55" w:rsidP="008122CB">
      <w:pPr>
        <w:pStyle w:val="References"/>
      </w:pPr>
      <w:r w:rsidRPr="000B5A62">
        <w:t>Berman</w:t>
      </w:r>
      <w:r w:rsidR="008E1C23" w:rsidRPr="000B5A62">
        <w:t>,</w:t>
      </w:r>
      <w:r w:rsidRPr="000B5A62">
        <w:t xml:space="preserve"> M</w:t>
      </w:r>
      <w:r w:rsidR="000D78FB" w:rsidRPr="000B5A62">
        <w:t>.</w:t>
      </w:r>
      <w:r w:rsidRPr="000B5A62">
        <w:t>G</w:t>
      </w:r>
      <w:r w:rsidR="000D78FB" w:rsidRPr="000B5A62">
        <w:t>.</w:t>
      </w:r>
      <w:r w:rsidRPr="000B5A62">
        <w:t xml:space="preserve">, </w:t>
      </w:r>
      <w:r w:rsidR="000D78FB" w:rsidRPr="000B5A62">
        <w:t>J. Jonides</w:t>
      </w:r>
      <w:r w:rsidRPr="000B5A62">
        <w:t xml:space="preserve"> and </w:t>
      </w:r>
      <w:r w:rsidR="000D78FB" w:rsidRPr="000B5A62">
        <w:t>S. Kaplan</w:t>
      </w:r>
      <w:r w:rsidR="000765F0">
        <w:t>. 2008.</w:t>
      </w:r>
      <w:r w:rsidR="00095749" w:rsidRPr="000B5A62">
        <w:t xml:space="preserve"> </w:t>
      </w:r>
      <w:r w:rsidR="000D78FB" w:rsidRPr="000B5A62">
        <w:t>“</w:t>
      </w:r>
      <w:r w:rsidR="00095749" w:rsidRPr="000B5A62">
        <w:t>The Cognitive Benefits of Interacting with N</w:t>
      </w:r>
      <w:r w:rsidR="00172308" w:rsidRPr="000B5A62">
        <w:t>ature.</w:t>
      </w:r>
      <w:r w:rsidR="000D78FB" w:rsidRPr="000B5A62">
        <w:t>”</w:t>
      </w:r>
      <w:r w:rsidR="00172308" w:rsidRPr="000B5A62">
        <w:t xml:space="preserve"> </w:t>
      </w:r>
      <w:r w:rsidR="00095749" w:rsidRPr="000B5A62">
        <w:rPr>
          <w:i/>
        </w:rPr>
        <w:t>Psychological S</w:t>
      </w:r>
      <w:r w:rsidRPr="000B5A62">
        <w:rPr>
          <w:i/>
        </w:rPr>
        <w:t>cience</w:t>
      </w:r>
      <w:r w:rsidR="00172308" w:rsidRPr="000B5A62">
        <w:t xml:space="preserve"> 19 (12)</w:t>
      </w:r>
      <w:r w:rsidRPr="000B5A62">
        <w:t>:</w:t>
      </w:r>
      <w:r w:rsidR="00172308" w:rsidRPr="000B5A62">
        <w:t xml:space="preserve"> 1207-1212</w:t>
      </w:r>
      <w:r w:rsidR="00AC0C74" w:rsidRPr="000B5A62">
        <w:t>.</w:t>
      </w:r>
    </w:p>
    <w:p w14:paraId="66B102BB" w14:textId="45D0D7CA" w:rsidR="00F53102" w:rsidRPr="000B5A62" w:rsidRDefault="00336569" w:rsidP="008122CB">
      <w:pPr>
        <w:pStyle w:val="References"/>
      </w:pPr>
      <w:r w:rsidRPr="000B5A62">
        <w:t>Blumen, Orna.</w:t>
      </w:r>
      <w:r w:rsidR="009B3C06" w:rsidRPr="000B5A62">
        <w:t xml:space="preserve"> 2000.</w:t>
      </w:r>
      <w:r w:rsidRPr="000B5A62">
        <w:t xml:space="preserve"> "Dissonance in women's commuting? The experience of exurban employed mothers in Israel." </w:t>
      </w:r>
      <w:r w:rsidRPr="000B5A62">
        <w:rPr>
          <w:i/>
        </w:rPr>
        <w:t>Urban Studies</w:t>
      </w:r>
      <w:r w:rsidR="009B3C06" w:rsidRPr="000B5A62">
        <w:t xml:space="preserve"> 37 (</w:t>
      </w:r>
      <w:r w:rsidRPr="000B5A62">
        <w:t>4</w:t>
      </w:r>
      <w:r w:rsidR="009B3C06" w:rsidRPr="000B5A62">
        <w:t>)</w:t>
      </w:r>
      <w:r w:rsidRPr="000B5A62">
        <w:t>: 731-748.</w:t>
      </w:r>
      <w:r w:rsidR="009B3C06" w:rsidRPr="000B5A62">
        <w:t xml:space="preserve"> doi:10.1080/00420980050003991</w:t>
      </w:r>
    </w:p>
    <w:p w14:paraId="380F4065" w14:textId="04761899" w:rsidR="00E963FB" w:rsidRPr="000B5A62" w:rsidRDefault="00E963FB" w:rsidP="008122CB">
      <w:pPr>
        <w:pStyle w:val="References"/>
      </w:pPr>
      <w:r w:rsidRPr="000B5A62">
        <w:t xml:space="preserve">Bornioli, Anna, </w:t>
      </w:r>
      <w:r w:rsidR="009B3C06" w:rsidRPr="000B5A62">
        <w:t>Graham Parkhurst, and Phillip Morgan. 2018.</w:t>
      </w:r>
      <w:r w:rsidRPr="000B5A62">
        <w:t xml:space="preserve"> "Psychological Wellbeing Benefits of Simulated Exposure to Five Urban Settings: an Experimental Study From the Pedestrian's Perspective." </w:t>
      </w:r>
      <w:r w:rsidRPr="000B5A62">
        <w:rPr>
          <w:i/>
        </w:rPr>
        <w:t>Journal of Transport &amp; Health</w:t>
      </w:r>
      <w:r w:rsidR="009B3C06" w:rsidRPr="000B5A62">
        <w:t xml:space="preserve"> 9</w:t>
      </w:r>
      <w:r w:rsidRPr="000B5A62">
        <w:t>: 105-116.</w:t>
      </w:r>
      <w:r w:rsidR="009B3C06" w:rsidRPr="000B5A62">
        <w:t xml:space="preserve"> doi:10.1016/j.jth.2018.02.003</w:t>
      </w:r>
    </w:p>
    <w:p w14:paraId="7282C26B" w14:textId="75596FD8" w:rsidR="00BA069D" w:rsidRPr="000B5A62" w:rsidRDefault="00B944FA" w:rsidP="008122CB">
      <w:pPr>
        <w:pStyle w:val="References"/>
      </w:pPr>
      <w:r w:rsidRPr="000B5A62">
        <w:t>Bostock</w:t>
      </w:r>
      <w:r w:rsidR="008E1C23" w:rsidRPr="000B5A62">
        <w:t>, Lisa</w:t>
      </w:r>
      <w:r w:rsidR="00373CE9" w:rsidRPr="000B5A62">
        <w:t>.</w:t>
      </w:r>
      <w:r w:rsidR="000765F0">
        <w:t xml:space="preserve"> 2001.</w:t>
      </w:r>
      <w:r w:rsidR="00095749" w:rsidRPr="000B5A62">
        <w:t xml:space="preserve"> </w:t>
      </w:r>
      <w:r w:rsidRPr="000B5A62">
        <w:t>“</w:t>
      </w:r>
      <w:r w:rsidR="00095749" w:rsidRPr="000B5A62">
        <w:t>Pathways of Disadvantage? Walking as a Mode of Transport among Low-income M</w:t>
      </w:r>
      <w:r w:rsidR="00BA069D" w:rsidRPr="000B5A62">
        <w:t>others.</w:t>
      </w:r>
      <w:r w:rsidRPr="000B5A62">
        <w:t>”</w:t>
      </w:r>
      <w:r w:rsidR="00BA069D" w:rsidRPr="000B5A62">
        <w:t xml:space="preserve"> </w:t>
      </w:r>
      <w:r w:rsidR="00095749" w:rsidRPr="000B5A62">
        <w:rPr>
          <w:i/>
        </w:rPr>
        <w:t>Health and Social Care in the C</w:t>
      </w:r>
      <w:r w:rsidR="00BA069D" w:rsidRPr="000B5A62">
        <w:rPr>
          <w:i/>
        </w:rPr>
        <w:t>ommunity</w:t>
      </w:r>
      <w:r w:rsidR="00BA069D" w:rsidRPr="000B5A62">
        <w:t xml:space="preserve"> 9 (1)</w:t>
      </w:r>
      <w:r w:rsidR="00C20A55" w:rsidRPr="000B5A62">
        <w:t>:</w:t>
      </w:r>
      <w:r w:rsidR="00BA069D" w:rsidRPr="000B5A62">
        <w:t xml:space="preserve"> 11-18</w:t>
      </w:r>
      <w:r w:rsidR="00AC0C74" w:rsidRPr="000B5A62">
        <w:t>.</w:t>
      </w:r>
      <w:r w:rsidRPr="000B5A62">
        <w:t xml:space="preserve"> doi: 10.1046/j.1365-2524.2001.00275.x</w:t>
      </w:r>
    </w:p>
    <w:p w14:paraId="1D696CF9" w14:textId="40495225" w:rsidR="00BA069D" w:rsidRDefault="00B944FA" w:rsidP="008122CB">
      <w:pPr>
        <w:pStyle w:val="References"/>
      </w:pPr>
      <w:r w:rsidRPr="000B5A62">
        <w:t xml:space="preserve">Braun, Virginia, </w:t>
      </w:r>
      <w:r w:rsidR="00C20A55" w:rsidRPr="000B5A62">
        <w:t xml:space="preserve">and </w:t>
      </w:r>
      <w:r w:rsidRPr="000B5A62">
        <w:t>Victoria Clark</w:t>
      </w:r>
      <w:r w:rsidR="000765F0">
        <w:t>. 2006.</w:t>
      </w:r>
      <w:r w:rsidR="00095749" w:rsidRPr="000B5A62">
        <w:t xml:space="preserve"> </w:t>
      </w:r>
      <w:r w:rsidRPr="000B5A62">
        <w:t>“</w:t>
      </w:r>
      <w:r w:rsidR="00095749" w:rsidRPr="000B5A62">
        <w:t>Using Thematic Analysis in P</w:t>
      </w:r>
      <w:r w:rsidR="00BA069D" w:rsidRPr="000B5A62">
        <w:t>sychology.</w:t>
      </w:r>
      <w:r w:rsidRPr="000B5A62">
        <w:t>”</w:t>
      </w:r>
      <w:r w:rsidR="00BA069D" w:rsidRPr="000B5A62">
        <w:t xml:space="preserve"> </w:t>
      </w:r>
      <w:r w:rsidR="00095749" w:rsidRPr="000B5A62">
        <w:rPr>
          <w:i/>
        </w:rPr>
        <w:t>Qualitative Research in P</w:t>
      </w:r>
      <w:r w:rsidR="00BA069D" w:rsidRPr="000B5A62">
        <w:rPr>
          <w:i/>
        </w:rPr>
        <w:t>sychology</w:t>
      </w:r>
      <w:r w:rsidR="00BA069D" w:rsidRPr="000B5A62">
        <w:t xml:space="preserve"> 3 (2)</w:t>
      </w:r>
      <w:r w:rsidR="00C20A55" w:rsidRPr="000B5A62">
        <w:t>:</w:t>
      </w:r>
      <w:r w:rsidR="00BA069D" w:rsidRPr="000B5A62">
        <w:t xml:space="preserve"> 77-101</w:t>
      </w:r>
      <w:r w:rsidR="00AC0C74" w:rsidRPr="000B5A62">
        <w:t>.</w:t>
      </w:r>
      <w:r w:rsidRPr="000B5A62">
        <w:t xml:space="preserve"> doi :10.1191/1478088706qp063oa.</w:t>
      </w:r>
    </w:p>
    <w:p w14:paraId="311E3893" w14:textId="176952A3" w:rsidR="00DD3F23" w:rsidRPr="000B5A62" w:rsidRDefault="000765F0" w:rsidP="008122CB">
      <w:pPr>
        <w:pStyle w:val="References"/>
      </w:pPr>
      <w:r>
        <w:lastRenderedPageBreak/>
        <w:t>Calvert, T. 2014.</w:t>
      </w:r>
      <w:r w:rsidR="00DD3F23" w:rsidRPr="00DD3F23">
        <w:t xml:space="preserve"> An exploration of the urban pedestrian experience, including how it is affected by the presence of motor traffic. PhD, University of the West of England. Available from: </w:t>
      </w:r>
      <w:hyperlink r:id="rId10" w:history="1">
        <w:r w:rsidR="00DD3F23" w:rsidRPr="003C1A1C">
          <w:rPr>
            <w:rStyle w:val="Hyperlink"/>
          </w:rPr>
          <w:t>http://eprints.uwe.ac.uk/24489</w:t>
        </w:r>
      </w:hyperlink>
      <w:r w:rsidR="00DD3F23">
        <w:t xml:space="preserve"> </w:t>
      </w:r>
    </w:p>
    <w:p w14:paraId="5371B81B" w14:textId="40014343" w:rsidR="00CF2796" w:rsidRPr="000B5A62" w:rsidRDefault="00DA0ED4" w:rsidP="008122CB">
      <w:pPr>
        <w:pStyle w:val="References"/>
        <w:rPr>
          <w:rFonts w:cs="Arial"/>
          <w:shd w:val="clear" w:color="auto" w:fill="FFFFFF"/>
        </w:rPr>
      </w:pPr>
      <w:r w:rsidRPr="000B5A62">
        <w:rPr>
          <w:rFonts w:cs="Arial"/>
          <w:shd w:val="clear" w:color="auto" w:fill="FFFFFF"/>
        </w:rPr>
        <w:t>Choy, Looi Theam.</w:t>
      </w:r>
      <w:r w:rsidR="00CF2796" w:rsidRPr="000B5A62">
        <w:rPr>
          <w:rFonts w:cs="Arial"/>
          <w:shd w:val="clear" w:color="auto" w:fill="FFFFFF"/>
        </w:rPr>
        <w:t xml:space="preserve"> 2014. The strengths and weaknesses of research methodology: Comparison and complimentary between qualitative and quantitative approaches. </w:t>
      </w:r>
      <w:r w:rsidR="00CF2796" w:rsidRPr="000B5A62">
        <w:rPr>
          <w:rFonts w:cs="Arial"/>
          <w:i/>
          <w:shd w:val="clear" w:color="auto" w:fill="FFFFFF"/>
        </w:rPr>
        <w:t>IOSR Journal of Humanities and Social Science</w:t>
      </w:r>
      <w:r w:rsidRPr="000B5A62">
        <w:rPr>
          <w:rFonts w:cs="Arial"/>
          <w:shd w:val="clear" w:color="auto" w:fill="FFFFFF"/>
        </w:rPr>
        <w:t xml:space="preserve"> 19</w:t>
      </w:r>
      <w:r w:rsidR="00C21C65">
        <w:rPr>
          <w:rFonts w:cs="Arial"/>
          <w:shd w:val="clear" w:color="auto" w:fill="FFFFFF"/>
        </w:rPr>
        <w:t xml:space="preserve"> </w:t>
      </w:r>
      <w:r w:rsidRPr="000B5A62">
        <w:rPr>
          <w:rFonts w:cs="Arial"/>
          <w:shd w:val="clear" w:color="auto" w:fill="FFFFFF"/>
        </w:rPr>
        <w:t xml:space="preserve">(4): </w:t>
      </w:r>
      <w:r w:rsidR="00CF2796" w:rsidRPr="000B5A62">
        <w:rPr>
          <w:rFonts w:cs="Arial"/>
          <w:shd w:val="clear" w:color="auto" w:fill="FFFFFF"/>
        </w:rPr>
        <w:t>99-104.</w:t>
      </w:r>
      <w:r w:rsidRPr="000B5A62">
        <w:rPr>
          <w:rFonts w:cs="Arial"/>
          <w:shd w:val="clear" w:color="auto" w:fill="FFFFFF"/>
        </w:rPr>
        <w:t xml:space="preserve"> doi:10.9790/0837-194399104</w:t>
      </w:r>
    </w:p>
    <w:p w14:paraId="105351C2" w14:textId="1D75B179" w:rsidR="00E74EEA" w:rsidRPr="000B5A62" w:rsidRDefault="00B944FA" w:rsidP="008122CB">
      <w:pPr>
        <w:pStyle w:val="References"/>
      </w:pPr>
      <w:r w:rsidRPr="000B5A62">
        <w:t xml:space="preserve">Cook, Simon, Jon Shaw, </w:t>
      </w:r>
      <w:r w:rsidR="009C7CD3" w:rsidRPr="000B5A62">
        <w:t xml:space="preserve">and </w:t>
      </w:r>
      <w:r w:rsidRPr="000B5A62">
        <w:t xml:space="preserve">Paul </w:t>
      </w:r>
      <w:r w:rsidR="000765F0">
        <w:t>Simpson. 2016.</w:t>
      </w:r>
      <w:r w:rsidR="00095749" w:rsidRPr="000B5A62">
        <w:t xml:space="preserve"> </w:t>
      </w:r>
      <w:r w:rsidR="008E1C23" w:rsidRPr="000B5A62">
        <w:t>“</w:t>
      </w:r>
      <w:r w:rsidR="00095749" w:rsidRPr="000B5A62">
        <w:t>Jography: Exploring Meanings, Experiences and Spatialities of Recreational Road-R</w:t>
      </w:r>
      <w:r w:rsidR="009C7CD3" w:rsidRPr="000B5A62">
        <w:t>unning.</w:t>
      </w:r>
      <w:r w:rsidR="008E1C23" w:rsidRPr="000B5A62">
        <w:t>”</w:t>
      </w:r>
      <w:r w:rsidR="009C7CD3" w:rsidRPr="000B5A62">
        <w:t> </w:t>
      </w:r>
      <w:r w:rsidR="009C7CD3" w:rsidRPr="000B5A62">
        <w:rPr>
          <w:i/>
        </w:rPr>
        <w:t>Mobilities</w:t>
      </w:r>
      <w:r w:rsidR="009C7CD3" w:rsidRPr="000B5A62">
        <w:t>, 11 (5): 744-769.</w:t>
      </w:r>
      <w:r w:rsidRPr="000B5A62">
        <w:t>doi: 10.1080/17450101.2015.1034455.</w:t>
      </w:r>
    </w:p>
    <w:p w14:paraId="71E544FE" w14:textId="0503607B" w:rsidR="00E74EEA" w:rsidRPr="000B5A62" w:rsidRDefault="00E74EEA" w:rsidP="008122CB">
      <w:pPr>
        <w:pStyle w:val="References"/>
      </w:pPr>
      <w:r w:rsidRPr="000B5A62">
        <w:t>Crott</w:t>
      </w:r>
      <w:r w:rsidR="00471A5D" w:rsidRPr="000B5A62">
        <w:t>y, Michael</w:t>
      </w:r>
      <w:r w:rsidR="000765F0">
        <w:t>. 1996.</w:t>
      </w:r>
      <w:r w:rsidR="00095749" w:rsidRPr="000B5A62">
        <w:t xml:space="preserve"> </w:t>
      </w:r>
      <w:r w:rsidR="00095749" w:rsidRPr="000B5A62">
        <w:rPr>
          <w:i/>
        </w:rPr>
        <w:t>Phenomenology and Nursing R</w:t>
      </w:r>
      <w:r w:rsidRPr="000B5A62">
        <w:rPr>
          <w:i/>
        </w:rPr>
        <w:t>esearch</w:t>
      </w:r>
      <w:r w:rsidRPr="000B5A62">
        <w:t>. Australia: Churchill Livingstone</w:t>
      </w:r>
    </w:p>
    <w:p w14:paraId="7895AFA7" w14:textId="0461129B" w:rsidR="009A2E75" w:rsidRPr="000B5A62" w:rsidRDefault="009A2C84" w:rsidP="008122CB">
      <w:pPr>
        <w:pStyle w:val="References"/>
      </w:pPr>
      <w:r w:rsidRPr="000B5A62">
        <w:t>Crust, Lee</w:t>
      </w:r>
      <w:r w:rsidR="009A2E75" w:rsidRPr="000B5A62">
        <w:t xml:space="preserve">, </w:t>
      </w:r>
      <w:r w:rsidRPr="000B5A62">
        <w:t>Richard Keegan</w:t>
      </w:r>
      <w:r w:rsidR="009A2E75" w:rsidRPr="000B5A62">
        <w:t>,</w:t>
      </w:r>
      <w:r w:rsidRPr="000B5A62">
        <w:t xml:space="preserve"> David Piggot</w:t>
      </w:r>
      <w:r w:rsidR="000139FA" w:rsidRPr="000B5A62">
        <w:t>,</w:t>
      </w:r>
      <w:r w:rsidR="009A2E75" w:rsidRPr="000B5A62">
        <w:t xml:space="preserve"> and </w:t>
      </w:r>
      <w:r w:rsidR="000765F0">
        <w:t xml:space="preserve">Christian Swann. </w:t>
      </w:r>
      <w:r w:rsidR="009A2E75" w:rsidRPr="000B5A62">
        <w:t>201</w:t>
      </w:r>
      <w:r w:rsidR="000765F0">
        <w:t>1.</w:t>
      </w:r>
      <w:r w:rsidR="009A2E75" w:rsidRPr="000B5A62">
        <w:t xml:space="preserve"> </w:t>
      </w:r>
      <w:r w:rsidRPr="000B5A62">
        <w:t>“</w:t>
      </w:r>
      <w:r w:rsidR="009A2E75" w:rsidRPr="000B5A62">
        <w:t>Wa</w:t>
      </w:r>
      <w:r w:rsidR="00095749" w:rsidRPr="000B5A62">
        <w:t>lking the Walk: A Phenomenological Study of Long Distance Walking.</w:t>
      </w:r>
      <w:r w:rsidR="00471A5D" w:rsidRPr="000B5A62">
        <w:t>”</w:t>
      </w:r>
      <w:r w:rsidR="00095749" w:rsidRPr="000B5A62">
        <w:t xml:space="preserve"> </w:t>
      </w:r>
      <w:r w:rsidR="00095749" w:rsidRPr="000B5A62">
        <w:rPr>
          <w:i/>
        </w:rPr>
        <w:t>Journal of Applied Sport P</w:t>
      </w:r>
      <w:r w:rsidR="009A2E75" w:rsidRPr="000B5A62">
        <w:rPr>
          <w:i/>
        </w:rPr>
        <w:t>sychology.</w:t>
      </w:r>
      <w:r w:rsidR="009A2E75" w:rsidRPr="000B5A62">
        <w:t xml:space="preserve"> 23 (3): 243-262.</w:t>
      </w:r>
      <w:r w:rsidRPr="000B5A62">
        <w:t xml:space="preserve"> doi :10.1080/10413200.2010.548848</w:t>
      </w:r>
    </w:p>
    <w:p w14:paraId="07B79408" w14:textId="1673ED60" w:rsidR="00E74EEA" w:rsidRPr="000B5A62" w:rsidRDefault="00AC0C74" w:rsidP="008122CB">
      <w:pPr>
        <w:pStyle w:val="References"/>
      </w:pPr>
      <w:r w:rsidRPr="000B5A62">
        <w:t>Darker</w:t>
      </w:r>
      <w:r w:rsidR="000139FA" w:rsidRPr="000B5A62">
        <w:t>,</w:t>
      </w:r>
      <w:r w:rsidR="00AC4F53" w:rsidRPr="000B5A62">
        <w:t xml:space="preserve"> C</w:t>
      </w:r>
      <w:r w:rsidR="000765F0">
        <w:t>atherine</w:t>
      </w:r>
      <w:r w:rsidRPr="000B5A62">
        <w:t xml:space="preserve">, </w:t>
      </w:r>
      <w:r w:rsidR="000139FA" w:rsidRPr="000B5A62">
        <w:t>Michael Larking</w:t>
      </w:r>
      <w:r w:rsidRPr="000B5A62">
        <w:t xml:space="preserve"> and </w:t>
      </w:r>
      <w:r w:rsidR="000765F0">
        <w:t>David</w:t>
      </w:r>
      <w:r w:rsidR="000139FA" w:rsidRPr="000B5A62">
        <w:t xml:space="preserve"> </w:t>
      </w:r>
      <w:r w:rsidRPr="000B5A62">
        <w:t>French</w:t>
      </w:r>
      <w:r w:rsidR="000765F0">
        <w:t>. 2007.</w:t>
      </w:r>
      <w:r w:rsidR="00095749" w:rsidRPr="000B5A62">
        <w:t xml:space="preserve"> </w:t>
      </w:r>
      <w:r w:rsidR="000139FA" w:rsidRPr="000B5A62">
        <w:t>“</w:t>
      </w:r>
      <w:r w:rsidR="00095749" w:rsidRPr="000B5A62">
        <w:t>An Exploration of Walking Behaviour-An Interpretative Phenomenological A</w:t>
      </w:r>
      <w:r w:rsidR="00AC4F53" w:rsidRPr="000B5A62">
        <w:t>pproach.</w:t>
      </w:r>
      <w:r w:rsidR="000139FA" w:rsidRPr="000B5A62">
        <w:t>”</w:t>
      </w:r>
      <w:r w:rsidR="00AC4F53" w:rsidRPr="000B5A62">
        <w:t xml:space="preserve"> </w:t>
      </w:r>
      <w:r w:rsidR="00AC4F53" w:rsidRPr="000B5A62">
        <w:rPr>
          <w:i/>
        </w:rPr>
        <w:t>Social Science &amp; Medicine</w:t>
      </w:r>
      <w:r w:rsidR="00AC4F53" w:rsidRPr="000B5A62">
        <w:t xml:space="preserve"> 65 (10)</w:t>
      </w:r>
      <w:r w:rsidRPr="000B5A62">
        <w:t>:</w:t>
      </w:r>
      <w:r w:rsidR="00AC4F53" w:rsidRPr="000B5A62">
        <w:t xml:space="preserve"> 2172-2183</w:t>
      </w:r>
      <w:r w:rsidRPr="000B5A62">
        <w:t>.</w:t>
      </w:r>
      <w:r w:rsidR="000139FA" w:rsidRPr="000B5A62">
        <w:t xml:space="preserve"> doi : 10.1016/j.socscimed.2007.06.029</w:t>
      </w:r>
    </w:p>
    <w:p w14:paraId="66CD0987" w14:textId="0E2F57E3" w:rsidR="00802076" w:rsidRPr="000B5A62" w:rsidRDefault="00DA7804" w:rsidP="008122CB">
      <w:pPr>
        <w:pStyle w:val="References"/>
      </w:pPr>
      <w:r w:rsidRPr="000B5A62">
        <w:rPr>
          <w:rFonts w:cs="Arial"/>
          <w:shd w:val="clear" w:color="auto" w:fill="FFFFFF"/>
        </w:rPr>
        <w:t>Davis, A</w:t>
      </w:r>
      <w:r w:rsidR="00471A5D" w:rsidRPr="000B5A62">
        <w:rPr>
          <w:rFonts w:cs="Arial"/>
          <w:shd w:val="clear" w:color="auto" w:fill="FFFFFF"/>
        </w:rPr>
        <w:t>drian</w:t>
      </w:r>
      <w:r w:rsidR="000765F0">
        <w:rPr>
          <w:rFonts w:cs="Arial"/>
          <w:shd w:val="clear" w:color="auto" w:fill="FFFFFF"/>
        </w:rPr>
        <w:t xml:space="preserve">. </w:t>
      </w:r>
      <w:r w:rsidR="00042E20" w:rsidRPr="000B5A62">
        <w:rPr>
          <w:rFonts w:cs="Arial"/>
          <w:shd w:val="clear" w:color="auto" w:fill="FFFFFF"/>
        </w:rPr>
        <w:t>2014</w:t>
      </w:r>
      <w:r w:rsidR="000765F0">
        <w:rPr>
          <w:rFonts w:cs="Arial"/>
          <w:shd w:val="clear" w:color="auto" w:fill="FFFFFF"/>
        </w:rPr>
        <w:t>.</w:t>
      </w:r>
      <w:r w:rsidR="00042E20" w:rsidRPr="000B5A62">
        <w:rPr>
          <w:rFonts w:cs="Arial"/>
          <w:shd w:val="clear" w:color="auto" w:fill="FFFFFF"/>
        </w:rPr>
        <w:t xml:space="preserve"> </w:t>
      </w:r>
      <w:r w:rsidR="00042E20" w:rsidRPr="000B5A62">
        <w:rPr>
          <w:rFonts w:cs="Arial"/>
          <w:i/>
          <w:shd w:val="clear" w:color="auto" w:fill="FFFFFF"/>
        </w:rPr>
        <w:t>C</w:t>
      </w:r>
      <w:r w:rsidR="00095749" w:rsidRPr="000B5A62">
        <w:rPr>
          <w:rFonts w:cs="Arial"/>
          <w:i/>
          <w:shd w:val="clear" w:color="auto" w:fill="FFFFFF"/>
        </w:rPr>
        <w:t>laiming the Health Dividend: A Summary and Discussion of Value for Money E</w:t>
      </w:r>
      <w:r w:rsidR="00042E20" w:rsidRPr="000B5A62">
        <w:rPr>
          <w:rFonts w:cs="Arial"/>
          <w:i/>
          <w:shd w:val="clear" w:color="auto" w:fill="FFFFFF"/>
        </w:rPr>
        <w:t>stimates from</w:t>
      </w:r>
      <w:r w:rsidR="00095749" w:rsidRPr="000B5A62">
        <w:rPr>
          <w:rFonts w:cs="Arial"/>
          <w:i/>
          <w:shd w:val="clear" w:color="auto" w:fill="FFFFFF"/>
        </w:rPr>
        <w:t xml:space="preserve"> Studies of Investment in Walking and C</w:t>
      </w:r>
      <w:r w:rsidR="00042E20" w:rsidRPr="000B5A62">
        <w:rPr>
          <w:rFonts w:cs="Arial"/>
          <w:i/>
          <w:shd w:val="clear" w:color="auto" w:fill="FFFFFF"/>
        </w:rPr>
        <w:t>ycling.</w:t>
      </w:r>
      <w:r w:rsidR="00042E20" w:rsidRPr="000B5A62">
        <w:rPr>
          <w:rFonts w:cs="Arial"/>
          <w:shd w:val="clear" w:color="auto" w:fill="FFFFFF"/>
        </w:rPr>
        <w:t> </w:t>
      </w:r>
      <w:r w:rsidRPr="000B5A62">
        <w:rPr>
          <w:rFonts w:cs="Arial"/>
          <w:shd w:val="clear" w:color="auto" w:fill="FFFFFF"/>
        </w:rPr>
        <w:t xml:space="preserve">Report for </w:t>
      </w:r>
      <w:r w:rsidR="00042E20" w:rsidRPr="000B5A62">
        <w:rPr>
          <w:rFonts w:cs="Arial"/>
          <w:iCs/>
        </w:rPr>
        <w:t>Department for Transport</w:t>
      </w:r>
      <w:r w:rsidR="00042E20" w:rsidRPr="000B5A62">
        <w:rPr>
          <w:rFonts w:cs="Arial"/>
          <w:shd w:val="clear" w:color="auto" w:fill="FFFFFF"/>
        </w:rPr>
        <w:t>.</w:t>
      </w:r>
      <w:r w:rsidRPr="000B5A62">
        <w:rPr>
          <w:rFonts w:cs="Arial"/>
          <w:shd w:val="clear" w:color="auto" w:fill="FFFFFF"/>
        </w:rPr>
        <w:t xml:space="preserve"> UK</w:t>
      </w:r>
      <w:r w:rsidR="001F13B3" w:rsidRPr="000B5A62">
        <w:rPr>
          <w:rFonts w:cs="Arial"/>
          <w:shd w:val="clear" w:color="auto" w:fill="FFFFFF"/>
        </w:rPr>
        <w:t>.</w:t>
      </w:r>
    </w:p>
    <w:p w14:paraId="0B92D3A5" w14:textId="7B1B8BDC" w:rsidR="0081362E" w:rsidRPr="000B5A62" w:rsidRDefault="000765F0" w:rsidP="008122CB">
      <w:pPr>
        <w:pStyle w:val="References"/>
      </w:pPr>
      <w:r>
        <w:t>DfT. 2004a.</w:t>
      </w:r>
      <w:r w:rsidR="0081362E" w:rsidRPr="000B5A62">
        <w:t xml:space="preserve"> </w:t>
      </w:r>
      <w:r w:rsidR="0081362E" w:rsidRPr="000B5A62">
        <w:rPr>
          <w:i/>
        </w:rPr>
        <w:t>Loc</w:t>
      </w:r>
      <w:r w:rsidR="00B05907" w:rsidRPr="000B5A62">
        <w:rPr>
          <w:i/>
        </w:rPr>
        <w:t xml:space="preserve">al Transport Note (LTN) 1/04. </w:t>
      </w:r>
      <w:r w:rsidR="00CC0513" w:rsidRPr="000B5A62">
        <w:rPr>
          <w:i/>
        </w:rPr>
        <w:t>Policy, Planning and Design for Walking and C</w:t>
      </w:r>
      <w:r w:rsidR="0081362E" w:rsidRPr="000B5A62">
        <w:rPr>
          <w:i/>
        </w:rPr>
        <w:t>ycling</w:t>
      </w:r>
      <w:r w:rsidR="0081362E" w:rsidRPr="000B5A62">
        <w:t>.</w:t>
      </w:r>
      <w:r w:rsidR="00B05907" w:rsidRPr="000B5A62">
        <w:t xml:space="preserve"> Report for the Department of Finance.</w:t>
      </w:r>
      <w:r w:rsidR="00CC0513" w:rsidRPr="000B5A62">
        <w:t xml:space="preserve"> London: The Stationery O</w:t>
      </w:r>
      <w:r w:rsidR="0081362E" w:rsidRPr="000B5A62">
        <w:t>ffice.</w:t>
      </w:r>
    </w:p>
    <w:p w14:paraId="1ACE0E93" w14:textId="653E3A7F" w:rsidR="0081362E" w:rsidRPr="000B5A62" w:rsidRDefault="000765F0" w:rsidP="008122CB">
      <w:pPr>
        <w:pStyle w:val="References"/>
      </w:pPr>
      <w:r>
        <w:t xml:space="preserve">Dft. </w:t>
      </w:r>
      <w:r w:rsidR="0081362E" w:rsidRPr="000B5A62">
        <w:t>2004b</w:t>
      </w:r>
      <w:r>
        <w:t>.</w:t>
      </w:r>
      <w:r w:rsidR="0081362E" w:rsidRPr="000B5A62">
        <w:t xml:space="preserve"> </w:t>
      </w:r>
      <w:r w:rsidR="00CC0513" w:rsidRPr="000B5A62">
        <w:rPr>
          <w:i/>
        </w:rPr>
        <w:t>Walking and Cycling: An Action P</w:t>
      </w:r>
      <w:r w:rsidR="0081362E" w:rsidRPr="000B5A62">
        <w:rPr>
          <w:i/>
        </w:rPr>
        <w:t>lan</w:t>
      </w:r>
      <w:r w:rsidR="0081362E" w:rsidRPr="000B5A62">
        <w:t>.</w:t>
      </w:r>
      <w:r w:rsidR="00CC0513" w:rsidRPr="000B5A62">
        <w:t xml:space="preserve"> London: The Stationery O</w:t>
      </w:r>
      <w:r w:rsidR="0081362E" w:rsidRPr="000B5A62">
        <w:t>ffice</w:t>
      </w:r>
      <w:r w:rsidR="00B05907" w:rsidRPr="000B5A62">
        <w:t>.</w:t>
      </w:r>
    </w:p>
    <w:p w14:paraId="4A12DDF3" w14:textId="4A25F5BC" w:rsidR="00075489" w:rsidRPr="000B5A62" w:rsidRDefault="000765F0" w:rsidP="008122CB">
      <w:pPr>
        <w:pStyle w:val="References"/>
        <w:rPr>
          <w:rFonts w:cs="Arial"/>
          <w:shd w:val="clear" w:color="auto" w:fill="FFFFFF"/>
        </w:rPr>
      </w:pPr>
      <w:r>
        <w:rPr>
          <w:rFonts w:cs="Arial"/>
          <w:shd w:val="clear" w:color="auto" w:fill="FFFFFF"/>
        </w:rPr>
        <w:t>DfT. 2007.</w:t>
      </w:r>
      <w:r w:rsidR="0081362E" w:rsidRPr="000B5A62">
        <w:rPr>
          <w:rFonts w:cs="Arial"/>
          <w:shd w:val="clear" w:color="auto" w:fill="FFFFFF"/>
        </w:rPr>
        <w:t xml:space="preserve"> </w:t>
      </w:r>
      <w:r w:rsidR="0081362E" w:rsidRPr="000B5A62">
        <w:rPr>
          <w:rFonts w:cs="Arial"/>
          <w:i/>
          <w:shd w:val="clear" w:color="auto" w:fill="FFFFFF"/>
        </w:rPr>
        <w:t>Manual for Streets</w:t>
      </w:r>
      <w:r w:rsidR="0081362E" w:rsidRPr="000B5A62">
        <w:rPr>
          <w:rFonts w:cs="Arial"/>
          <w:shd w:val="clear" w:color="auto" w:fill="FFFFFF"/>
        </w:rPr>
        <w:t>. London: Thomas Telford Ltd</w:t>
      </w:r>
    </w:p>
    <w:p w14:paraId="50D9919D" w14:textId="18D96245" w:rsidR="00075489" w:rsidRPr="000B5A62" w:rsidRDefault="000765F0" w:rsidP="00CC0513">
      <w:pPr>
        <w:pStyle w:val="References"/>
        <w:rPr>
          <w:i/>
        </w:rPr>
      </w:pPr>
      <w:r>
        <w:t>Dft. 2010.</w:t>
      </w:r>
      <w:r w:rsidR="00DF004C" w:rsidRPr="000B5A62">
        <w:t xml:space="preserve"> </w:t>
      </w:r>
      <w:r w:rsidR="00CC0513" w:rsidRPr="000B5A62">
        <w:rPr>
          <w:i/>
        </w:rPr>
        <w:t>Cycling, Safety and Sharing the Road: Qualitative Research with Cyclists and Other Road Users. Road Safety Web Publication N</w:t>
      </w:r>
      <w:r w:rsidR="00DF004C" w:rsidRPr="000B5A62">
        <w:rPr>
          <w:i/>
        </w:rPr>
        <w:t>o.17</w:t>
      </w:r>
      <w:r w:rsidR="00DF004C" w:rsidRPr="000B5A62">
        <w:t xml:space="preserve">. London: Department for </w:t>
      </w:r>
      <w:r w:rsidR="00CC0513" w:rsidRPr="000B5A62">
        <w:t>T</w:t>
      </w:r>
      <w:r w:rsidR="00DF004C" w:rsidRPr="000B5A62">
        <w:t>ransport.</w:t>
      </w:r>
    </w:p>
    <w:p w14:paraId="0241ADA8" w14:textId="59977E5F" w:rsidR="00802076" w:rsidRPr="000B5A62" w:rsidRDefault="000765F0" w:rsidP="008122CB">
      <w:pPr>
        <w:pStyle w:val="References"/>
        <w:rPr>
          <w:rFonts w:cs="Arial"/>
          <w:shd w:val="clear" w:color="auto" w:fill="FFFFFF"/>
        </w:rPr>
      </w:pPr>
      <w:r>
        <w:rPr>
          <w:rFonts w:cs="Arial"/>
          <w:shd w:val="clear" w:color="auto" w:fill="FFFFFF"/>
        </w:rPr>
        <w:t>DfT. 2015.</w:t>
      </w:r>
      <w:r w:rsidR="000F0013" w:rsidRPr="000B5A62">
        <w:rPr>
          <w:rFonts w:cs="Arial"/>
          <w:shd w:val="clear" w:color="auto" w:fill="FFFFFF"/>
        </w:rPr>
        <w:t xml:space="preserve"> </w:t>
      </w:r>
      <w:r w:rsidR="000F0013" w:rsidRPr="000B5A62">
        <w:rPr>
          <w:rFonts w:cs="Arial"/>
          <w:i/>
          <w:shd w:val="clear" w:color="auto" w:fill="FFFFFF"/>
        </w:rPr>
        <w:t>Investing in Cycling and Walking. The Econo</w:t>
      </w:r>
      <w:r w:rsidR="00B05907" w:rsidRPr="000B5A62">
        <w:rPr>
          <w:rFonts w:cs="Arial"/>
          <w:i/>
          <w:shd w:val="clear" w:color="auto" w:fill="FFFFFF"/>
        </w:rPr>
        <w:t>mic Case for Action</w:t>
      </w:r>
      <w:r w:rsidR="00CC0513" w:rsidRPr="000B5A62">
        <w:rPr>
          <w:rFonts w:cs="Arial"/>
          <w:shd w:val="clear" w:color="auto" w:fill="FFFFFF"/>
        </w:rPr>
        <w:t>. London: Department for T</w:t>
      </w:r>
      <w:r w:rsidR="00B05907" w:rsidRPr="000B5A62">
        <w:rPr>
          <w:rFonts w:cs="Arial"/>
          <w:shd w:val="clear" w:color="auto" w:fill="FFFFFF"/>
        </w:rPr>
        <w:t>ransport</w:t>
      </w:r>
      <w:r w:rsidR="000F0013" w:rsidRPr="000B5A62">
        <w:rPr>
          <w:rFonts w:cs="Arial"/>
          <w:shd w:val="clear" w:color="auto" w:fill="FFFFFF"/>
        </w:rPr>
        <w:t>.</w:t>
      </w:r>
    </w:p>
    <w:p w14:paraId="769F03BC" w14:textId="28B80637" w:rsidR="005A7EEE" w:rsidRPr="000B5A62" w:rsidRDefault="000765F0" w:rsidP="008122CB">
      <w:pPr>
        <w:pStyle w:val="References"/>
        <w:rPr>
          <w:rFonts w:cs="Arial"/>
          <w:shd w:val="clear" w:color="auto" w:fill="FFFFFF"/>
        </w:rPr>
      </w:pPr>
      <w:r>
        <w:rPr>
          <w:rFonts w:cs="Arial"/>
          <w:shd w:val="clear" w:color="auto" w:fill="FFFFFF"/>
        </w:rPr>
        <w:t xml:space="preserve">DfT. </w:t>
      </w:r>
      <w:r w:rsidR="005A7EEE" w:rsidRPr="000B5A62">
        <w:rPr>
          <w:rFonts w:cs="Arial"/>
          <w:shd w:val="clear" w:color="auto" w:fill="FFFFFF"/>
        </w:rPr>
        <w:t>2017</w:t>
      </w:r>
      <w:r w:rsidR="0084274D" w:rsidRPr="000B5A62">
        <w:rPr>
          <w:rFonts w:cs="Arial"/>
          <w:shd w:val="clear" w:color="auto" w:fill="FFFFFF"/>
        </w:rPr>
        <w:t>a</w:t>
      </w:r>
      <w:r>
        <w:rPr>
          <w:rFonts w:cs="Arial"/>
          <w:shd w:val="clear" w:color="auto" w:fill="FFFFFF"/>
        </w:rPr>
        <w:t>.</w:t>
      </w:r>
      <w:r w:rsidR="005A7EEE" w:rsidRPr="000B5A62">
        <w:rPr>
          <w:rFonts w:cs="Arial"/>
          <w:shd w:val="clear" w:color="auto" w:fill="FFFFFF"/>
        </w:rPr>
        <w:t xml:space="preserve"> </w:t>
      </w:r>
      <w:r w:rsidR="005A7EEE" w:rsidRPr="000B5A62">
        <w:rPr>
          <w:rFonts w:cs="Arial"/>
          <w:i/>
          <w:shd w:val="clear" w:color="auto" w:fill="FFFFFF"/>
        </w:rPr>
        <w:t>Cycling and walking investment strategy</w:t>
      </w:r>
      <w:r w:rsidR="005A7EEE" w:rsidRPr="000B5A62">
        <w:rPr>
          <w:rFonts w:cs="Arial"/>
          <w:shd w:val="clear" w:color="auto" w:fill="FFFFFF"/>
        </w:rPr>
        <w:t xml:space="preserve">.  </w:t>
      </w:r>
      <w:r w:rsidR="006A6558" w:rsidRPr="000B5A62">
        <w:rPr>
          <w:rFonts w:cs="Arial"/>
          <w:shd w:val="clear" w:color="auto" w:fill="FFFFFF"/>
        </w:rPr>
        <w:t>London: The Stationary Office.</w:t>
      </w:r>
    </w:p>
    <w:p w14:paraId="643DE01E" w14:textId="04AA13FC" w:rsidR="00A2383D" w:rsidRPr="000B5A62" w:rsidRDefault="000765F0" w:rsidP="008122CB">
      <w:pPr>
        <w:pStyle w:val="References"/>
        <w:rPr>
          <w:rFonts w:cs="Arial"/>
          <w:i/>
          <w:shd w:val="clear" w:color="auto" w:fill="FFFFFF"/>
        </w:rPr>
      </w:pPr>
      <w:r>
        <w:rPr>
          <w:rFonts w:cs="Arial"/>
          <w:shd w:val="clear" w:color="auto" w:fill="FFFFFF"/>
        </w:rPr>
        <w:t xml:space="preserve">DfT. </w:t>
      </w:r>
      <w:r w:rsidR="00A2383D" w:rsidRPr="000B5A62">
        <w:rPr>
          <w:rFonts w:cs="Arial"/>
          <w:shd w:val="clear" w:color="auto" w:fill="FFFFFF"/>
        </w:rPr>
        <w:t>2017</w:t>
      </w:r>
      <w:r w:rsidR="0084274D" w:rsidRPr="000B5A62">
        <w:rPr>
          <w:rFonts w:cs="Arial"/>
          <w:shd w:val="clear" w:color="auto" w:fill="FFFFFF"/>
        </w:rPr>
        <w:t>b</w:t>
      </w:r>
      <w:r>
        <w:rPr>
          <w:rFonts w:cs="Arial"/>
          <w:i/>
          <w:shd w:val="clear" w:color="auto" w:fill="FFFFFF"/>
        </w:rPr>
        <w:t>.</w:t>
      </w:r>
      <w:r w:rsidR="00A2383D" w:rsidRPr="000B5A62">
        <w:rPr>
          <w:rFonts w:cs="Arial"/>
          <w:i/>
          <w:shd w:val="clear" w:color="auto" w:fill="FFFFFF"/>
        </w:rPr>
        <w:t xml:space="preserve"> Local cycling and walking infrastructure plans. Technical guidance for local authorities.</w:t>
      </w:r>
      <w:r w:rsidR="00A2383D" w:rsidRPr="000B5A62">
        <w:rPr>
          <w:rFonts w:cs="Arial"/>
          <w:shd w:val="clear" w:color="auto" w:fill="FFFFFF"/>
        </w:rPr>
        <w:t xml:space="preserve"> London: The Stationary Office.</w:t>
      </w:r>
    </w:p>
    <w:p w14:paraId="76A41172" w14:textId="6D70B7D9" w:rsidR="00291654" w:rsidRPr="000B5A62" w:rsidRDefault="00291654" w:rsidP="005F5D05">
      <w:pPr>
        <w:pStyle w:val="References"/>
      </w:pPr>
      <w:r w:rsidRPr="000B5A62">
        <w:lastRenderedPageBreak/>
        <w:t xml:space="preserve">Ding, Ding, Kenny Lawson, Tracy Kolbe-Alexander, Eric Finkelstein, Peter Katzmarzyk, Willem Van Mechelen, Michael Pratt, and Lancet Physical Activity Series 2 Executive </w:t>
      </w:r>
      <w:r w:rsidR="00DA0ED4" w:rsidRPr="000B5A62">
        <w:t>Committee. 2016</w:t>
      </w:r>
      <w:r w:rsidR="000765F0">
        <w:t>.</w:t>
      </w:r>
      <w:r w:rsidRPr="000B5A62">
        <w:t xml:space="preserve"> "The economic burden of physical inactivity: a global analysis of major non-communicable diseases." </w:t>
      </w:r>
      <w:r w:rsidRPr="000B5A62">
        <w:rPr>
          <w:i/>
        </w:rPr>
        <w:t>The Lancet</w:t>
      </w:r>
      <w:r w:rsidR="00DA0ED4" w:rsidRPr="000B5A62">
        <w:t xml:space="preserve"> 388 (10051): </w:t>
      </w:r>
      <w:r w:rsidRPr="000B5A62">
        <w:t>1311-1324.</w:t>
      </w:r>
      <w:r w:rsidR="00DA0ED4" w:rsidRPr="000B5A62">
        <w:t xml:space="preserve"> doi: 10.1016/S0140-6736(16)30383-X</w:t>
      </w:r>
    </w:p>
    <w:p w14:paraId="45B401D0" w14:textId="4F2A196E" w:rsidR="00075489" w:rsidRPr="000B5A62" w:rsidRDefault="00B05907" w:rsidP="005F5D05">
      <w:pPr>
        <w:pStyle w:val="References"/>
      </w:pPr>
      <w:r w:rsidRPr="000B5A62">
        <w:t>Edensor, T</w:t>
      </w:r>
      <w:r w:rsidR="005F5D05" w:rsidRPr="000B5A62">
        <w:t>im</w:t>
      </w:r>
      <w:r w:rsidR="00373CE9" w:rsidRPr="000B5A62">
        <w:t>.</w:t>
      </w:r>
      <w:r w:rsidR="000765F0">
        <w:t xml:space="preserve"> 2000.</w:t>
      </w:r>
      <w:r w:rsidR="00CC0513" w:rsidRPr="000B5A62">
        <w:t xml:space="preserve"> </w:t>
      </w:r>
      <w:r w:rsidR="00373CE9" w:rsidRPr="000B5A62">
        <w:t>“</w:t>
      </w:r>
      <w:r w:rsidR="00CC0513" w:rsidRPr="000B5A62">
        <w:t>Walking in the British Countryside: Reflexivity, Embodied Practices and Ways to E</w:t>
      </w:r>
      <w:r w:rsidR="00DF004C" w:rsidRPr="000B5A62">
        <w:t>scape.</w:t>
      </w:r>
      <w:r w:rsidR="00373CE9" w:rsidRPr="000B5A62">
        <w:t>”</w:t>
      </w:r>
      <w:r w:rsidR="00DF004C" w:rsidRPr="000B5A62">
        <w:t xml:space="preserve"> </w:t>
      </w:r>
      <w:r w:rsidR="00DF004C" w:rsidRPr="000B5A62">
        <w:rPr>
          <w:i/>
        </w:rPr>
        <w:t xml:space="preserve">Body &amp; Society </w:t>
      </w:r>
      <w:r w:rsidR="00DF004C" w:rsidRPr="000B5A62">
        <w:t>6 (3-4)</w:t>
      </w:r>
      <w:r w:rsidRPr="000B5A62">
        <w:t>:</w:t>
      </w:r>
      <w:r w:rsidR="00DF004C" w:rsidRPr="000B5A62">
        <w:t xml:space="preserve"> 81-106</w:t>
      </w:r>
      <w:r w:rsidRPr="000B5A62">
        <w:t>.</w:t>
      </w:r>
      <w:r w:rsidR="005F5D05" w:rsidRPr="000B5A62">
        <w:t xml:space="preserve"> doi</w:t>
      </w:r>
      <w:r w:rsidR="00373CE9" w:rsidRPr="000B5A62">
        <w:t xml:space="preserve"> </w:t>
      </w:r>
      <w:r w:rsidR="005F5D05" w:rsidRPr="000B5A62">
        <w:t>:</w:t>
      </w:r>
      <w:r w:rsidR="00373CE9" w:rsidRPr="000B5A62">
        <w:t xml:space="preserve"> </w:t>
      </w:r>
      <w:r w:rsidR="005F5D05" w:rsidRPr="000B5A62">
        <w:t>10.1177/1357034X00006003005</w:t>
      </w:r>
      <w:r w:rsidR="00373CE9" w:rsidRPr="000B5A62">
        <w:t>.</w:t>
      </w:r>
      <w:r w:rsidR="005F5D05" w:rsidRPr="000B5A62">
        <w:t xml:space="preserve"> </w:t>
      </w:r>
    </w:p>
    <w:p w14:paraId="680B224D" w14:textId="608E6564" w:rsidR="006423A0" w:rsidRPr="000B5A62" w:rsidRDefault="008C44A4" w:rsidP="008122CB">
      <w:pPr>
        <w:pStyle w:val="References"/>
      </w:pPr>
      <w:r w:rsidRPr="000B5A62">
        <w:t>Ettema</w:t>
      </w:r>
      <w:r w:rsidR="00373CE9" w:rsidRPr="000B5A62">
        <w:t>,</w:t>
      </w:r>
      <w:r w:rsidRPr="000B5A62">
        <w:t xml:space="preserve"> D</w:t>
      </w:r>
      <w:r w:rsidR="00373CE9" w:rsidRPr="000B5A62">
        <w:t>ick, and Ifeta Smajic</w:t>
      </w:r>
      <w:r w:rsidR="000765F0">
        <w:t>. 2014.</w:t>
      </w:r>
      <w:r w:rsidR="00373CE9" w:rsidRPr="000B5A62">
        <w:t xml:space="preserve"> “</w:t>
      </w:r>
      <w:r w:rsidR="00CC0513" w:rsidRPr="000B5A62">
        <w:t>Walking, Places and W</w:t>
      </w:r>
      <w:r w:rsidR="006423A0" w:rsidRPr="000B5A62">
        <w:t>ellbeing.</w:t>
      </w:r>
      <w:r w:rsidR="00373CE9" w:rsidRPr="000B5A62">
        <w:t>”</w:t>
      </w:r>
      <w:r w:rsidR="006423A0" w:rsidRPr="000B5A62">
        <w:t xml:space="preserve"> </w:t>
      </w:r>
      <w:r w:rsidR="00CC0513" w:rsidRPr="000B5A62">
        <w:rPr>
          <w:i/>
        </w:rPr>
        <w:t>The Geographical J</w:t>
      </w:r>
      <w:r w:rsidR="006423A0" w:rsidRPr="000B5A62">
        <w:rPr>
          <w:i/>
        </w:rPr>
        <w:t>ournal</w:t>
      </w:r>
      <w:r w:rsidRPr="000B5A62">
        <w:t xml:space="preserve"> 181(2): 102-109.</w:t>
      </w:r>
      <w:r w:rsidR="00373CE9" w:rsidRPr="000B5A62">
        <w:t xml:space="preserve"> Doi : 10.1111/geoj.12065.</w:t>
      </w:r>
    </w:p>
    <w:p w14:paraId="117A81BC" w14:textId="70D8622F" w:rsidR="001E5D92" w:rsidRPr="000B5A62" w:rsidRDefault="00001194" w:rsidP="008122CB">
      <w:pPr>
        <w:pStyle w:val="References"/>
      </w:pPr>
      <w:r w:rsidRPr="000B5A62">
        <w:t>Fan, Peilei</w:t>
      </w:r>
      <w:r w:rsidR="001E5D92" w:rsidRPr="000B5A62">
        <w:t xml:space="preserve">, </w:t>
      </w:r>
      <w:r w:rsidRPr="000B5A62">
        <w:t>Guanghua Wan, Lihua Xu</w:t>
      </w:r>
      <w:r w:rsidR="001E5D92" w:rsidRPr="000B5A62">
        <w:t xml:space="preserve">, </w:t>
      </w:r>
      <w:r w:rsidRPr="000B5A62">
        <w:t>Hogeun Park</w:t>
      </w:r>
      <w:r w:rsidR="001E5D92" w:rsidRPr="000B5A62">
        <w:t>,</w:t>
      </w:r>
      <w:r w:rsidR="00815BA6" w:rsidRPr="000B5A62">
        <w:t xml:space="preserve"> Yaowen</w:t>
      </w:r>
      <w:r w:rsidR="001E5D92" w:rsidRPr="000B5A62">
        <w:t xml:space="preserve"> Xie, </w:t>
      </w:r>
      <w:r w:rsidR="00815BA6" w:rsidRPr="000B5A62">
        <w:t>Yong Liu</w:t>
      </w:r>
      <w:r w:rsidR="001E5D92" w:rsidRPr="000B5A62">
        <w:t xml:space="preserve">, </w:t>
      </w:r>
      <w:r w:rsidR="00815BA6" w:rsidRPr="000B5A62">
        <w:t>WenzeYue</w:t>
      </w:r>
      <w:r w:rsidR="001E5D92" w:rsidRPr="000B5A62">
        <w:t xml:space="preserve">. and </w:t>
      </w:r>
      <w:r w:rsidR="00815BA6" w:rsidRPr="000B5A62">
        <w:t>Jiquan Chen.</w:t>
      </w:r>
      <w:r w:rsidR="001E5D92" w:rsidRPr="000B5A62">
        <w:t xml:space="preserve"> 2018</w:t>
      </w:r>
      <w:r w:rsidR="000765F0">
        <w:t>.</w:t>
      </w:r>
      <w:r w:rsidR="001E5D92" w:rsidRPr="000B5A62">
        <w:t xml:space="preserve"> </w:t>
      </w:r>
      <w:r w:rsidR="00815BA6" w:rsidRPr="000B5A62">
        <w:t>“</w:t>
      </w:r>
      <w:r w:rsidR="001E5D92" w:rsidRPr="000B5A62">
        <w:t>Walkability in urban landscapes: a comparative study of four large cities in Chi</w:t>
      </w:r>
      <w:r w:rsidRPr="000B5A62">
        <w:t>na.</w:t>
      </w:r>
      <w:r w:rsidR="00815BA6" w:rsidRPr="000B5A62">
        <w:t>”</w:t>
      </w:r>
      <w:r w:rsidRPr="000B5A62">
        <w:t xml:space="preserve"> </w:t>
      </w:r>
      <w:r w:rsidRPr="000B5A62">
        <w:rPr>
          <w:i/>
        </w:rPr>
        <w:t>Landscape Ecology</w:t>
      </w:r>
      <w:r w:rsidR="00815BA6" w:rsidRPr="000B5A62">
        <w:t>.</w:t>
      </w:r>
      <w:r w:rsidRPr="000B5A62">
        <w:t xml:space="preserve"> 33 (2):323-340 doi:10.1007/s10980-017-0602-z </w:t>
      </w:r>
    </w:p>
    <w:p w14:paraId="4B86D50E" w14:textId="3F820CBA" w:rsidR="002B5735" w:rsidRPr="000B5A62" w:rsidRDefault="002B5735" w:rsidP="008122CB">
      <w:pPr>
        <w:pStyle w:val="References"/>
      </w:pPr>
      <w:r w:rsidRPr="000B5A62">
        <w:t>Fors</w:t>
      </w:r>
      <w:r w:rsidR="00C64C41" w:rsidRPr="000B5A62">
        <w:t>yth, Ann.</w:t>
      </w:r>
      <w:r w:rsidRPr="000B5A62">
        <w:t xml:space="preserve"> 2015. </w:t>
      </w:r>
      <w:r w:rsidR="00C64C41" w:rsidRPr="000B5A62">
        <w:t>“</w:t>
      </w:r>
      <w:r w:rsidRPr="000B5A62">
        <w:t>What is a walkable place? The walkability debate in urban design.</w:t>
      </w:r>
      <w:r w:rsidR="00C64C41" w:rsidRPr="000B5A62">
        <w:t>”</w:t>
      </w:r>
      <w:r w:rsidRPr="000B5A62">
        <w:t xml:space="preserve"> </w:t>
      </w:r>
      <w:r w:rsidRPr="000B5A62">
        <w:rPr>
          <w:i/>
        </w:rPr>
        <w:t xml:space="preserve">Urban </w:t>
      </w:r>
      <w:r w:rsidR="00C64C41" w:rsidRPr="000B5A62">
        <w:rPr>
          <w:i/>
        </w:rPr>
        <w:t>design international</w:t>
      </w:r>
      <w:r w:rsidR="00C64C41" w:rsidRPr="000B5A62">
        <w:t xml:space="preserve">, 20(4), </w:t>
      </w:r>
      <w:r w:rsidRPr="000B5A62">
        <w:t>274-292.</w:t>
      </w:r>
      <w:r w:rsidR="00C64C41" w:rsidRPr="000B5A62">
        <w:t xml:space="preserve"> doi: 10.1057/udi.2015.22</w:t>
      </w:r>
    </w:p>
    <w:p w14:paraId="30009D07" w14:textId="511C6250" w:rsidR="00BA069D" w:rsidRPr="000B5A62" w:rsidRDefault="00C56C9E" w:rsidP="008122CB">
      <w:pPr>
        <w:pStyle w:val="References"/>
      </w:pPr>
      <w:r w:rsidRPr="000B5A62">
        <w:t>Gatrell</w:t>
      </w:r>
      <w:r w:rsidR="00373CE9" w:rsidRPr="000B5A62">
        <w:t>,</w:t>
      </w:r>
      <w:r w:rsidRPr="000B5A62">
        <w:t xml:space="preserve"> A</w:t>
      </w:r>
      <w:r w:rsidR="000765F0">
        <w:t>nthony. 2013.</w:t>
      </w:r>
      <w:r w:rsidR="00CC0513" w:rsidRPr="000B5A62">
        <w:t xml:space="preserve"> </w:t>
      </w:r>
      <w:r w:rsidR="00373CE9" w:rsidRPr="000B5A62">
        <w:t>“</w:t>
      </w:r>
      <w:r w:rsidR="00CC0513" w:rsidRPr="000B5A62">
        <w:t>Therapeutic Mobilities: Walking and ‘Steps’ to Wellbeing and H</w:t>
      </w:r>
      <w:r w:rsidR="00AC4F53" w:rsidRPr="000B5A62">
        <w:t>ealth.</w:t>
      </w:r>
      <w:r w:rsidR="00373CE9" w:rsidRPr="000B5A62">
        <w:t>”</w:t>
      </w:r>
      <w:r w:rsidR="00AC4F53" w:rsidRPr="000B5A62">
        <w:t xml:space="preserve"> </w:t>
      </w:r>
      <w:r w:rsidR="00CC0513" w:rsidRPr="000B5A62">
        <w:rPr>
          <w:i/>
        </w:rPr>
        <w:t>Health &amp; P</w:t>
      </w:r>
      <w:r w:rsidR="00AC4F53" w:rsidRPr="000B5A62">
        <w:rPr>
          <w:i/>
        </w:rPr>
        <w:t>lace</w:t>
      </w:r>
      <w:r w:rsidR="00815BA6" w:rsidRPr="000B5A62">
        <w:t>.</w:t>
      </w:r>
      <w:r w:rsidR="00AC4F53" w:rsidRPr="000B5A62">
        <w:t xml:space="preserve"> 22</w:t>
      </w:r>
      <w:r w:rsidR="005750A8" w:rsidRPr="000B5A62">
        <w:t>: 98-106.</w:t>
      </w:r>
      <w:r w:rsidR="00373CE9" w:rsidRPr="000B5A62">
        <w:t xml:space="preserve"> doi : 10.1016/j.healthplace.2013.04.002.</w:t>
      </w:r>
    </w:p>
    <w:p w14:paraId="363EDF78" w14:textId="5725A118" w:rsidR="00DF004C" w:rsidRPr="000B5A62" w:rsidRDefault="00075489" w:rsidP="008122CB">
      <w:pPr>
        <w:pStyle w:val="References"/>
      </w:pPr>
      <w:r w:rsidRPr="000B5A62">
        <w:t>Ha</w:t>
      </w:r>
      <w:r w:rsidR="00833BF0" w:rsidRPr="000B5A62">
        <w:t>milton-Baillie</w:t>
      </w:r>
      <w:r w:rsidR="001E7CB8" w:rsidRPr="000B5A62">
        <w:t>,</w:t>
      </w:r>
      <w:r w:rsidR="00833BF0" w:rsidRPr="000B5A62">
        <w:t xml:space="preserve"> B</w:t>
      </w:r>
      <w:r w:rsidR="001E7CB8" w:rsidRPr="000B5A62">
        <w:t>en.</w:t>
      </w:r>
      <w:r w:rsidR="00F06D79" w:rsidRPr="000B5A62">
        <w:t xml:space="preserve"> </w:t>
      </w:r>
      <w:r w:rsidR="000765F0">
        <w:t>2008.</w:t>
      </w:r>
      <w:r w:rsidR="00CC0513" w:rsidRPr="000B5A62">
        <w:t xml:space="preserve"> </w:t>
      </w:r>
      <w:r w:rsidR="001E7CB8" w:rsidRPr="000B5A62">
        <w:t>“</w:t>
      </w:r>
      <w:r w:rsidR="00CC0513" w:rsidRPr="000B5A62">
        <w:t>Towards Shared S</w:t>
      </w:r>
      <w:r w:rsidR="00DF004C" w:rsidRPr="000B5A62">
        <w:t>pace.</w:t>
      </w:r>
      <w:r w:rsidR="001E7CB8" w:rsidRPr="000B5A62">
        <w:t>”</w:t>
      </w:r>
      <w:r w:rsidR="00DF004C" w:rsidRPr="000B5A62">
        <w:t xml:space="preserve"> </w:t>
      </w:r>
      <w:r w:rsidR="00CC0513" w:rsidRPr="000B5A62">
        <w:rPr>
          <w:i/>
        </w:rPr>
        <w:t>Urban D</w:t>
      </w:r>
      <w:r w:rsidR="00DF004C" w:rsidRPr="000B5A62">
        <w:rPr>
          <w:i/>
        </w:rPr>
        <w:t>esign</w:t>
      </w:r>
      <w:r w:rsidR="00DF004C" w:rsidRPr="000B5A62">
        <w:t xml:space="preserve"> 13 (2)</w:t>
      </w:r>
      <w:r w:rsidR="00833BF0" w:rsidRPr="000B5A62">
        <w:t>:</w:t>
      </w:r>
      <w:r w:rsidR="00DF004C" w:rsidRPr="000B5A62">
        <w:t xml:space="preserve"> 130-138</w:t>
      </w:r>
      <w:r w:rsidR="00833BF0" w:rsidRPr="000B5A62">
        <w:t>.</w:t>
      </w:r>
      <w:r w:rsidR="001E7CB8" w:rsidRPr="000B5A62">
        <w:t xml:space="preserve"> doi : </w:t>
      </w:r>
      <w:r w:rsidR="00F85AB9" w:rsidRPr="000B5A62">
        <w:t>10.1057/udi.2008.13.</w:t>
      </w:r>
    </w:p>
    <w:p w14:paraId="72B7541A" w14:textId="0DC9FB5A" w:rsidR="00AC4F53" w:rsidRPr="000B5A62" w:rsidRDefault="00471A5D" w:rsidP="008122CB">
      <w:pPr>
        <w:pStyle w:val="References"/>
        <w:rPr>
          <w:rFonts w:cs="Arial"/>
        </w:rPr>
      </w:pPr>
      <w:r w:rsidRPr="000B5A62">
        <w:rPr>
          <w:rFonts w:cs="Arial"/>
        </w:rPr>
        <w:t>Hayes, Nicky.</w:t>
      </w:r>
      <w:r w:rsidR="000765F0">
        <w:rPr>
          <w:rFonts w:cs="Arial"/>
        </w:rPr>
        <w:t xml:space="preserve"> 1997.</w:t>
      </w:r>
      <w:r w:rsidR="0081362E" w:rsidRPr="000B5A62">
        <w:rPr>
          <w:rFonts w:cs="Arial"/>
        </w:rPr>
        <w:t xml:space="preserve"> </w:t>
      </w:r>
      <w:r w:rsidR="00CC0513" w:rsidRPr="000B5A62">
        <w:rPr>
          <w:rFonts w:cs="Arial"/>
          <w:i/>
        </w:rPr>
        <w:t>Doing Qualitative A</w:t>
      </w:r>
      <w:r w:rsidR="0081362E" w:rsidRPr="000B5A62">
        <w:rPr>
          <w:rFonts w:cs="Arial"/>
          <w:i/>
        </w:rPr>
        <w:t>naly</w:t>
      </w:r>
      <w:r w:rsidR="00CC0513" w:rsidRPr="000B5A62">
        <w:rPr>
          <w:rFonts w:cs="Arial"/>
          <w:i/>
        </w:rPr>
        <w:t>sis in P</w:t>
      </w:r>
      <w:r w:rsidR="0081362E" w:rsidRPr="000B5A62">
        <w:rPr>
          <w:rFonts w:cs="Arial"/>
          <w:i/>
        </w:rPr>
        <w:t>sychology</w:t>
      </w:r>
      <w:r w:rsidR="0081362E" w:rsidRPr="000B5A62">
        <w:rPr>
          <w:rFonts w:cs="Arial"/>
        </w:rPr>
        <w:t>. England: Taylor &amp; Francis.</w:t>
      </w:r>
    </w:p>
    <w:p w14:paraId="2DA0FF8C" w14:textId="51D1C7D7" w:rsidR="00702533" w:rsidRPr="000B5A62" w:rsidRDefault="00BC4E1F" w:rsidP="008122CB">
      <w:pPr>
        <w:pStyle w:val="References"/>
      </w:pPr>
      <w:r w:rsidRPr="000B5A62">
        <w:t>Higgins</w:t>
      </w:r>
      <w:r w:rsidR="00CF0889" w:rsidRPr="000B5A62">
        <w:t>,</w:t>
      </w:r>
      <w:r w:rsidR="00526AE8" w:rsidRPr="000B5A62">
        <w:t xml:space="preserve"> P</w:t>
      </w:r>
      <w:r w:rsidR="000765F0">
        <w:t>aul,</w:t>
      </w:r>
      <w:r w:rsidRPr="000B5A62">
        <w:t xml:space="preserve"> and</w:t>
      </w:r>
      <w:r w:rsidR="00CF0889" w:rsidRPr="000B5A62">
        <w:t xml:space="preserve"> Millicent</w:t>
      </w:r>
      <w:r w:rsidRPr="000B5A62">
        <w:t xml:space="preserve"> Higgins</w:t>
      </w:r>
      <w:r w:rsidR="000765F0">
        <w:t>. 2005</w:t>
      </w:r>
      <w:r w:rsidR="00CC7D89">
        <w:t>.</w:t>
      </w:r>
      <w:r w:rsidR="00CC0513" w:rsidRPr="000B5A62">
        <w:t xml:space="preserve"> </w:t>
      </w:r>
      <w:r w:rsidR="00CF0889" w:rsidRPr="000B5A62">
        <w:t>“</w:t>
      </w:r>
      <w:r w:rsidR="00CC0513" w:rsidRPr="000B5A62">
        <w:t>A Healthy Reduction in Oil Consumption and Carbon E</w:t>
      </w:r>
      <w:r w:rsidRPr="000B5A62">
        <w:t>missions.</w:t>
      </w:r>
      <w:r w:rsidR="00CF0889" w:rsidRPr="000B5A62">
        <w:t>”</w:t>
      </w:r>
      <w:r w:rsidRPr="000B5A62">
        <w:t xml:space="preserve">  </w:t>
      </w:r>
      <w:r w:rsidRPr="000B5A62">
        <w:rPr>
          <w:i/>
        </w:rPr>
        <w:t>Energy Policy</w:t>
      </w:r>
      <w:r w:rsidR="00526AE8" w:rsidRPr="000B5A62">
        <w:t xml:space="preserve"> 33</w:t>
      </w:r>
      <w:r w:rsidRPr="000B5A62">
        <w:t>(1)</w:t>
      </w:r>
      <w:r w:rsidR="00526AE8" w:rsidRPr="000B5A62">
        <w:t>:</w:t>
      </w:r>
      <w:r w:rsidRPr="000B5A62">
        <w:t xml:space="preserve"> 1-4.</w:t>
      </w:r>
      <w:r w:rsidR="00CF0889" w:rsidRPr="000B5A62">
        <w:t xml:space="preserve"> doi : 10.1016/S0301-4215(03)00201-5.</w:t>
      </w:r>
    </w:p>
    <w:p w14:paraId="634C70B2" w14:textId="77ED9488" w:rsidR="0081362E" w:rsidRPr="000B5A62" w:rsidRDefault="003744FE" w:rsidP="008122CB">
      <w:pPr>
        <w:pStyle w:val="References"/>
      </w:pPr>
      <w:r w:rsidRPr="000B5A62">
        <w:rPr>
          <w:rFonts w:cs="Arial"/>
        </w:rPr>
        <w:t>Hygge</w:t>
      </w:r>
      <w:r w:rsidR="00CF0889" w:rsidRPr="000B5A62">
        <w:rPr>
          <w:rFonts w:cs="Arial"/>
        </w:rPr>
        <w:t>,</w:t>
      </w:r>
      <w:r w:rsidRPr="000B5A62">
        <w:rPr>
          <w:rFonts w:cs="Arial"/>
        </w:rPr>
        <w:t xml:space="preserve"> S</w:t>
      </w:r>
      <w:r w:rsidR="00CF0889" w:rsidRPr="000B5A62">
        <w:rPr>
          <w:rFonts w:cs="Arial"/>
        </w:rPr>
        <w:t>taffan, Eva Boman</w:t>
      </w:r>
      <w:r w:rsidRPr="000B5A62">
        <w:rPr>
          <w:rFonts w:cs="Arial"/>
        </w:rPr>
        <w:t>, a</w:t>
      </w:r>
      <w:r w:rsidR="00CF0889" w:rsidRPr="000B5A62">
        <w:rPr>
          <w:rFonts w:cs="Arial"/>
        </w:rPr>
        <w:t>nd Ingela Enmark</w:t>
      </w:r>
      <w:r w:rsidR="00CC7D89">
        <w:rPr>
          <w:rFonts w:cs="Arial"/>
        </w:rPr>
        <w:t>er. 2003.</w:t>
      </w:r>
      <w:r w:rsidR="00CC0513" w:rsidRPr="000B5A62">
        <w:rPr>
          <w:rFonts w:cs="Arial"/>
        </w:rPr>
        <w:t xml:space="preserve"> </w:t>
      </w:r>
      <w:r w:rsidR="00CF0889" w:rsidRPr="000B5A62">
        <w:rPr>
          <w:rFonts w:cs="Arial"/>
        </w:rPr>
        <w:t>“</w:t>
      </w:r>
      <w:r w:rsidR="00CC0513" w:rsidRPr="000B5A62">
        <w:rPr>
          <w:rFonts w:cs="Arial"/>
        </w:rPr>
        <w:t>The Effects of Road Traffic Noise and Meaningful Irrelevant Speech on Different Memory S</w:t>
      </w:r>
      <w:r w:rsidR="0081362E" w:rsidRPr="000B5A62">
        <w:rPr>
          <w:rFonts w:cs="Arial"/>
        </w:rPr>
        <w:t>ystems.</w:t>
      </w:r>
      <w:r w:rsidR="00CF0889" w:rsidRPr="000B5A62">
        <w:rPr>
          <w:rFonts w:cs="Arial"/>
        </w:rPr>
        <w:t>”</w:t>
      </w:r>
      <w:r w:rsidR="0081362E" w:rsidRPr="000B5A62">
        <w:rPr>
          <w:rFonts w:cs="Arial"/>
        </w:rPr>
        <w:t xml:space="preserve"> </w:t>
      </w:r>
      <w:r w:rsidR="0081362E" w:rsidRPr="000B5A62">
        <w:rPr>
          <w:rFonts w:cs="Arial"/>
          <w:i/>
        </w:rPr>
        <w:t>Scandinavian Journal of Psychology</w:t>
      </w:r>
      <w:r w:rsidRPr="000B5A62">
        <w:rPr>
          <w:rFonts w:cs="Arial"/>
        </w:rPr>
        <w:t xml:space="preserve">. 44 (1): </w:t>
      </w:r>
      <w:r w:rsidR="0081362E" w:rsidRPr="000B5A62">
        <w:rPr>
          <w:rFonts w:cs="Arial"/>
        </w:rPr>
        <w:t>13-21</w:t>
      </w:r>
      <w:r w:rsidRPr="000B5A62">
        <w:rPr>
          <w:rFonts w:cs="Arial"/>
        </w:rPr>
        <w:t>.</w:t>
      </w:r>
      <w:r w:rsidR="00CF0889" w:rsidRPr="000B5A62">
        <w:rPr>
          <w:rFonts w:cs="Arial"/>
        </w:rPr>
        <w:t xml:space="preserve"> doi : 10.1111/1467-9450.00316.</w:t>
      </w:r>
    </w:p>
    <w:p w14:paraId="625EC965" w14:textId="3245BE8A" w:rsidR="00BA069D" w:rsidRPr="000B5A62" w:rsidRDefault="003744FE" w:rsidP="008122CB">
      <w:pPr>
        <w:pStyle w:val="References"/>
      </w:pPr>
      <w:r w:rsidRPr="000B5A62">
        <w:t>Jacobs J</w:t>
      </w:r>
      <w:r w:rsidR="00471A5D" w:rsidRPr="000B5A62">
        <w:t>ane</w:t>
      </w:r>
      <w:r w:rsidR="00CC7D89">
        <w:t xml:space="preserve">. 1992. </w:t>
      </w:r>
      <w:r w:rsidR="0081362E" w:rsidRPr="000B5A62">
        <w:t xml:space="preserve"> </w:t>
      </w:r>
      <w:r w:rsidR="00CC0513" w:rsidRPr="000B5A62">
        <w:rPr>
          <w:i/>
        </w:rPr>
        <w:t>The Death and Life of Great American C</w:t>
      </w:r>
      <w:r w:rsidR="0081362E" w:rsidRPr="000B5A62">
        <w:rPr>
          <w:i/>
        </w:rPr>
        <w:t>ities</w:t>
      </w:r>
      <w:r w:rsidR="0081362E" w:rsidRPr="000B5A62">
        <w:t>. 1</w:t>
      </w:r>
      <w:r w:rsidR="0081362E" w:rsidRPr="000B5A62">
        <w:rPr>
          <w:vertAlign w:val="superscript"/>
        </w:rPr>
        <w:t>st</w:t>
      </w:r>
      <w:r w:rsidR="00CC0513" w:rsidRPr="000B5A62">
        <w:t xml:space="preserve"> Vintage Books ed. U.S: Vintage B</w:t>
      </w:r>
      <w:r w:rsidR="0081362E" w:rsidRPr="000B5A62">
        <w:t>ooks</w:t>
      </w:r>
      <w:r w:rsidRPr="000B5A62">
        <w:t>.</w:t>
      </w:r>
    </w:p>
    <w:p w14:paraId="4BDE4152" w14:textId="3383F079" w:rsidR="00336569" w:rsidRPr="000B5A62" w:rsidRDefault="00336569" w:rsidP="008122CB">
      <w:pPr>
        <w:pStyle w:val="References"/>
      </w:pPr>
      <w:r w:rsidRPr="000B5A62">
        <w:t>Jain, Juliet, and Glenn Lyons.</w:t>
      </w:r>
      <w:r w:rsidR="00CC7D89">
        <w:t xml:space="preserve"> 2008.</w:t>
      </w:r>
      <w:r w:rsidRPr="000B5A62">
        <w:t xml:space="preserve"> "The gift of travel time." </w:t>
      </w:r>
      <w:r w:rsidRPr="000B5A62">
        <w:rPr>
          <w:i/>
        </w:rPr>
        <w:t>Journal of transport geography</w:t>
      </w:r>
      <w:r w:rsidRPr="000B5A62">
        <w:t xml:space="preserve"> 16</w:t>
      </w:r>
      <w:r w:rsidR="00815BA6" w:rsidRPr="000B5A62">
        <w:t xml:space="preserve"> (</w:t>
      </w:r>
      <w:r w:rsidRPr="000B5A62">
        <w:t>2</w:t>
      </w:r>
      <w:r w:rsidR="00815BA6" w:rsidRPr="000B5A62">
        <w:t>):</w:t>
      </w:r>
      <w:r w:rsidRPr="000B5A62">
        <w:t xml:space="preserve"> 81-89.</w:t>
      </w:r>
      <w:r w:rsidR="00815BA6" w:rsidRPr="000B5A62">
        <w:t xml:space="preserve"> doi:10.1016/j.jtrangeo.2007.05.001</w:t>
      </w:r>
    </w:p>
    <w:p w14:paraId="69610FC4" w14:textId="4956E742" w:rsidR="00BA069D" w:rsidRPr="000B5A62" w:rsidRDefault="00B95787" w:rsidP="008122CB">
      <w:pPr>
        <w:pStyle w:val="References"/>
        <w:rPr>
          <w:rFonts w:cs="Arial"/>
        </w:rPr>
      </w:pPr>
      <w:r w:rsidRPr="000B5A62">
        <w:rPr>
          <w:rFonts w:cs="Arial"/>
        </w:rPr>
        <w:t>Jones, Phil</w:t>
      </w:r>
      <w:r w:rsidR="00F744D6" w:rsidRPr="000B5A62">
        <w:rPr>
          <w:rFonts w:cs="Arial"/>
        </w:rPr>
        <w:t>.</w:t>
      </w:r>
      <w:r w:rsidR="00CC7D89">
        <w:rPr>
          <w:rFonts w:cs="Arial"/>
        </w:rPr>
        <w:t xml:space="preserve"> 2005.</w:t>
      </w:r>
      <w:r w:rsidR="00CC0513" w:rsidRPr="000B5A62">
        <w:rPr>
          <w:rFonts w:cs="Arial"/>
        </w:rPr>
        <w:t xml:space="preserve"> </w:t>
      </w:r>
      <w:r w:rsidRPr="000B5A62">
        <w:rPr>
          <w:rFonts w:cs="Arial"/>
        </w:rPr>
        <w:t>“</w:t>
      </w:r>
      <w:r w:rsidR="00CC0513" w:rsidRPr="000B5A62">
        <w:rPr>
          <w:rFonts w:cs="Arial"/>
        </w:rPr>
        <w:t>Performing the City: a Body and a Bicycle T</w:t>
      </w:r>
      <w:r w:rsidR="00BA069D" w:rsidRPr="000B5A62">
        <w:rPr>
          <w:rFonts w:cs="Arial"/>
        </w:rPr>
        <w:t>ake on Birmingham, U.K.</w:t>
      </w:r>
      <w:r w:rsidRPr="000B5A62">
        <w:rPr>
          <w:rFonts w:cs="Arial"/>
        </w:rPr>
        <w:t>”</w:t>
      </w:r>
      <w:r w:rsidR="00BA069D" w:rsidRPr="000B5A62">
        <w:rPr>
          <w:rFonts w:cs="Arial"/>
        </w:rPr>
        <w:t xml:space="preserve"> </w:t>
      </w:r>
      <w:r w:rsidR="00BA069D" w:rsidRPr="000B5A62">
        <w:rPr>
          <w:rFonts w:cs="Arial"/>
          <w:i/>
        </w:rPr>
        <w:t>Social &amp; Cultural Geography</w:t>
      </w:r>
      <w:r w:rsidR="00BA069D" w:rsidRPr="000B5A62">
        <w:rPr>
          <w:rFonts w:cs="Arial"/>
        </w:rPr>
        <w:t>. 6 (6)</w:t>
      </w:r>
      <w:r w:rsidR="008842B9" w:rsidRPr="000B5A62">
        <w:rPr>
          <w:rFonts w:cs="Arial"/>
        </w:rPr>
        <w:t>:</w:t>
      </w:r>
      <w:r w:rsidR="00BA069D" w:rsidRPr="000B5A62">
        <w:rPr>
          <w:rFonts w:cs="Arial"/>
        </w:rPr>
        <w:t xml:space="preserve"> 813-830</w:t>
      </w:r>
      <w:r w:rsidR="008842B9" w:rsidRPr="000B5A62">
        <w:rPr>
          <w:rFonts w:cs="Arial"/>
        </w:rPr>
        <w:t>.</w:t>
      </w:r>
      <w:r w:rsidRPr="000B5A62">
        <w:rPr>
          <w:rFonts w:cs="Arial"/>
        </w:rPr>
        <w:t xml:space="preserve"> doi : https://doi.org/10.1080/14649360500353046.</w:t>
      </w:r>
    </w:p>
    <w:p w14:paraId="15D08714" w14:textId="64776F28" w:rsidR="00975ED3" w:rsidRPr="000B5A62" w:rsidRDefault="009C5A40" w:rsidP="008122CB">
      <w:pPr>
        <w:pStyle w:val="References"/>
        <w:rPr>
          <w:rFonts w:cs="Arial"/>
          <w:shd w:val="clear" w:color="auto" w:fill="FFFFFF"/>
        </w:rPr>
      </w:pPr>
      <w:r w:rsidRPr="000B5A62">
        <w:rPr>
          <w:rFonts w:cs="Arial"/>
          <w:shd w:val="clear" w:color="auto" w:fill="FFFFFF"/>
        </w:rPr>
        <w:lastRenderedPageBreak/>
        <w:t>Koska</w:t>
      </w:r>
      <w:r w:rsidR="00471A5D" w:rsidRPr="000B5A62">
        <w:rPr>
          <w:rFonts w:cs="Arial"/>
          <w:shd w:val="clear" w:color="auto" w:fill="FFFFFF"/>
        </w:rPr>
        <w:t>,</w:t>
      </w:r>
      <w:r w:rsidRPr="000B5A62">
        <w:rPr>
          <w:rFonts w:cs="Arial"/>
          <w:shd w:val="clear" w:color="auto" w:fill="FFFFFF"/>
        </w:rPr>
        <w:t xml:space="preserve"> T</w:t>
      </w:r>
      <w:r w:rsidR="00471A5D" w:rsidRPr="000B5A62">
        <w:rPr>
          <w:rFonts w:cs="Arial"/>
          <w:shd w:val="clear" w:color="auto" w:fill="FFFFFF"/>
        </w:rPr>
        <w:t>horsten,</w:t>
      </w:r>
      <w:r w:rsidRPr="000B5A62">
        <w:rPr>
          <w:rFonts w:cs="Arial"/>
          <w:shd w:val="clear" w:color="auto" w:fill="FFFFFF"/>
        </w:rPr>
        <w:t xml:space="preserve"> and </w:t>
      </w:r>
      <w:r w:rsidR="00471A5D" w:rsidRPr="000B5A62">
        <w:rPr>
          <w:rFonts w:cs="Arial"/>
          <w:shd w:val="clear" w:color="auto" w:fill="FFFFFF"/>
        </w:rPr>
        <w:t>Frederick Rudolph</w:t>
      </w:r>
      <w:r w:rsidR="00CC7D89">
        <w:rPr>
          <w:rFonts w:cs="Arial"/>
          <w:shd w:val="clear" w:color="auto" w:fill="FFFFFF"/>
        </w:rPr>
        <w:t>. 2017.</w:t>
      </w:r>
      <w:r w:rsidR="00CC0513" w:rsidRPr="000B5A62">
        <w:rPr>
          <w:rFonts w:cs="Arial"/>
          <w:shd w:val="clear" w:color="auto" w:fill="FFFFFF"/>
        </w:rPr>
        <w:t xml:space="preserve"> </w:t>
      </w:r>
      <w:r w:rsidR="00CC0513" w:rsidRPr="000B5A62">
        <w:rPr>
          <w:rFonts w:cs="Arial"/>
          <w:i/>
          <w:shd w:val="clear" w:color="auto" w:fill="FFFFFF"/>
        </w:rPr>
        <w:t>The Role of Walking and Cycling in Reducing Congestion: a Portfolio of M</w:t>
      </w:r>
      <w:r w:rsidR="00975ED3" w:rsidRPr="000B5A62">
        <w:rPr>
          <w:rFonts w:cs="Arial"/>
          <w:i/>
          <w:shd w:val="clear" w:color="auto" w:fill="FFFFFF"/>
        </w:rPr>
        <w:t>easures.</w:t>
      </w:r>
      <w:r w:rsidR="00975ED3" w:rsidRPr="000B5A62">
        <w:rPr>
          <w:rFonts w:cs="Arial"/>
          <w:shd w:val="clear" w:color="auto" w:fill="FFFFFF"/>
        </w:rPr>
        <w:t xml:space="preserve"> Brussels: European Union. </w:t>
      </w:r>
    </w:p>
    <w:p w14:paraId="30C54551" w14:textId="1E55CFB1" w:rsidR="00C3012E" w:rsidRDefault="00630387" w:rsidP="00630387">
      <w:pPr>
        <w:rPr>
          <w:rFonts w:cs="Arial"/>
          <w:lang w:eastAsia="en-GB"/>
        </w:rPr>
      </w:pPr>
      <w:r w:rsidRPr="000B5A62">
        <w:rPr>
          <w:rFonts w:cs="Arial"/>
          <w:lang w:eastAsia="en-GB"/>
        </w:rPr>
        <w:t xml:space="preserve">Lee, I-Min, and David Buchner. </w:t>
      </w:r>
      <w:r w:rsidR="00815BA6" w:rsidRPr="000B5A62">
        <w:rPr>
          <w:rFonts w:cs="Arial"/>
          <w:lang w:eastAsia="en-GB"/>
        </w:rPr>
        <w:t>2008.</w:t>
      </w:r>
      <w:r w:rsidRPr="000B5A62">
        <w:rPr>
          <w:rFonts w:cs="Arial"/>
          <w:lang w:eastAsia="en-GB"/>
        </w:rPr>
        <w:t xml:space="preserve"> "The importance of walking to public health."</w:t>
      </w:r>
      <w:r w:rsidRPr="000B5A62">
        <w:rPr>
          <w:lang w:eastAsia="en-GB"/>
        </w:rPr>
        <w:t> </w:t>
      </w:r>
      <w:r w:rsidRPr="000B5A62">
        <w:rPr>
          <w:rFonts w:cs="Arial"/>
          <w:i/>
          <w:lang w:eastAsia="en-GB"/>
        </w:rPr>
        <w:t>Medicine and science in sports and exercise</w:t>
      </w:r>
      <w:r w:rsidRPr="000B5A62">
        <w:rPr>
          <w:rFonts w:cs="Arial"/>
          <w:lang w:eastAsia="en-GB"/>
        </w:rPr>
        <w:t xml:space="preserve"> 40</w:t>
      </w:r>
      <w:r w:rsidR="00815BA6" w:rsidRPr="000B5A62">
        <w:rPr>
          <w:rFonts w:cs="Arial"/>
          <w:lang w:eastAsia="en-GB"/>
        </w:rPr>
        <w:t xml:space="preserve"> </w:t>
      </w:r>
      <w:r w:rsidR="00EF2207" w:rsidRPr="000B5A62">
        <w:rPr>
          <w:rFonts w:cs="Arial"/>
          <w:lang w:eastAsia="en-GB"/>
        </w:rPr>
        <w:t>(</w:t>
      </w:r>
      <w:r w:rsidRPr="000B5A62">
        <w:rPr>
          <w:rFonts w:cs="Arial"/>
          <w:lang w:eastAsia="en-GB"/>
        </w:rPr>
        <w:t>7</w:t>
      </w:r>
      <w:r w:rsidR="00EF2207" w:rsidRPr="000B5A62">
        <w:rPr>
          <w:rFonts w:cs="Arial"/>
          <w:lang w:eastAsia="en-GB"/>
        </w:rPr>
        <w:t>)</w:t>
      </w:r>
      <w:r w:rsidR="00815BA6" w:rsidRPr="000B5A62">
        <w:rPr>
          <w:rFonts w:cs="Arial"/>
          <w:lang w:eastAsia="en-GB"/>
        </w:rPr>
        <w:t>: 512-</w:t>
      </w:r>
      <w:r w:rsidR="00435564">
        <w:rPr>
          <w:rFonts w:cs="Arial"/>
          <w:lang w:eastAsia="en-GB"/>
        </w:rPr>
        <w:t>51</w:t>
      </w:r>
      <w:r w:rsidR="00815BA6" w:rsidRPr="000B5A62">
        <w:rPr>
          <w:rFonts w:cs="Arial"/>
          <w:lang w:eastAsia="en-GB"/>
        </w:rPr>
        <w:t>8: doi: 10.1249/MSS.0b013e31817c65d0</w:t>
      </w:r>
    </w:p>
    <w:p w14:paraId="7639EF61" w14:textId="4E58691C" w:rsidR="00A90FA3" w:rsidRPr="000B5A62" w:rsidRDefault="00815BA6" w:rsidP="00630387">
      <w:pPr>
        <w:rPr>
          <w:rFonts w:cs="Arial"/>
          <w:lang w:eastAsia="en-GB"/>
        </w:rPr>
      </w:pPr>
      <w:r w:rsidRPr="000B5A62">
        <w:rPr>
          <w:rFonts w:cs="Arial"/>
          <w:lang w:eastAsia="en-GB"/>
        </w:rPr>
        <w:t xml:space="preserve"> </w:t>
      </w:r>
    </w:p>
    <w:p w14:paraId="437B9505" w14:textId="6ACB4396" w:rsidR="00032E01" w:rsidRPr="000B5A62" w:rsidRDefault="00815BA6" w:rsidP="00630387">
      <w:pPr>
        <w:rPr>
          <w:rFonts w:cs="Arial"/>
          <w:lang w:eastAsia="en-GB"/>
        </w:rPr>
      </w:pPr>
      <w:r w:rsidRPr="000B5A62">
        <w:rPr>
          <w:rFonts w:cs="Arial"/>
          <w:lang w:eastAsia="en-GB"/>
        </w:rPr>
        <w:t>Litman, Todd.</w:t>
      </w:r>
      <w:r w:rsidR="00CC7D89">
        <w:rPr>
          <w:rFonts w:cs="Arial"/>
          <w:lang w:eastAsia="en-GB"/>
        </w:rPr>
        <w:t xml:space="preserve"> 2017</w:t>
      </w:r>
      <w:r w:rsidR="00032E01" w:rsidRPr="000B5A62">
        <w:rPr>
          <w:rFonts w:cs="Arial"/>
          <w:lang w:eastAsia="en-GB"/>
        </w:rPr>
        <w:t xml:space="preserve">. </w:t>
      </w:r>
      <w:r w:rsidR="00032E01" w:rsidRPr="000B5A62">
        <w:rPr>
          <w:rFonts w:cs="Arial"/>
          <w:i/>
          <w:lang w:eastAsia="en-GB"/>
        </w:rPr>
        <w:t>Economic value of walkability</w:t>
      </w:r>
      <w:r w:rsidR="00032E01" w:rsidRPr="000B5A62">
        <w:rPr>
          <w:rFonts w:cs="Arial"/>
          <w:lang w:eastAsia="en-GB"/>
        </w:rPr>
        <w:t>.</w:t>
      </w:r>
      <w:r w:rsidRPr="000B5A62">
        <w:rPr>
          <w:rFonts w:cs="Arial"/>
          <w:lang w:eastAsia="en-GB"/>
        </w:rPr>
        <w:t xml:space="preserve"> Canada:</w:t>
      </w:r>
      <w:r w:rsidR="00032E01" w:rsidRPr="000B5A62">
        <w:rPr>
          <w:rFonts w:cs="Arial"/>
          <w:lang w:eastAsia="en-GB"/>
        </w:rPr>
        <w:t xml:space="preserve"> </w:t>
      </w:r>
      <w:r w:rsidRPr="000B5A62">
        <w:rPr>
          <w:rFonts w:cs="Arial"/>
          <w:lang w:eastAsia="en-GB"/>
        </w:rPr>
        <w:t xml:space="preserve">Victoria </w:t>
      </w:r>
      <w:r w:rsidR="00032E01" w:rsidRPr="000B5A62">
        <w:rPr>
          <w:rFonts w:cs="Arial"/>
          <w:lang w:eastAsia="en-GB"/>
        </w:rPr>
        <w:t>Transport Policy Institute.</w:t>
      </w:r>
    </w:p>
    <w:p w14:paraId="0DF2FA5D" w14:textId="26FD8F91" w:rsidR="0081362E" w:rsidRPr="000B5A62" w:rsidRDefault="00CC7D89" w:rsidP="008122CB">
      <w:pPr>
        <w:pStyle w:val="References"/>
      </w:pPr>
      <w:r>
        <w:rPr>
          <w:rFonts w:cs="Arial"/>
        </w:rPr>
        <w:t xml:space="preserve">Maddrell, A. </w:t>
      </w:r>
      <w:r w:rsidR="0081362E" w:rsidRPr="000B5A62">
        <w:rPr>
          <w:rFonts w:cs="Arial"/>
        </w:rPr>
        <w:t>2011</w:t>
      </w:r>
      <w:r>
        <w:t>.</w:t>
      </w:r>
      <w:r w:rsidR="0081362E" w:rsidRPr="000B5A62">
        <w:t xml:space="preserve"> </w:t>
      </w:r>
      <w:r w:rsidR="00F744D6" w:rsidRPr="000B5A62">
        <w:t>“</w:t>
      </w:r>
      <w:r w:rsidR="00CC0513" w:rsidRPr="000B5A62">
        <w:t>‘Praying the Keeills’. Rhythm, Meaning and Experience on Pilgrimage J</w:t>
      </w:r>
      <w:r w:rsidR="0081362E" w:rsidRPr="000B5A62">
        <w:t>ourneys in the Isle of Man.</w:t>
      </w:r>
      <w:r w:rsidR="00F744D6" w:rsidRPr="000B5A62">
        <w:t>”</w:t>
      </w:r>
      <w:r w:rsidR="0081362E" w:rsidRPr="000B5A62">
        <w:t xml:space="preserve"> Landabréfið 25</w:t>
      </w:r>
      <w:r w:rsidR="00373716" w:rsidRPr="000B5A62">
        <w:t xml:space="preserve">: </w:t>
      </w:r>
      <w:r w:rsidR="0081362E" w:rsidRPr="000B5A62">
        <w:t>15-29</w:t>
      </w:r>
      <w:r w:rsidR="00373716" w:rsidRPr="000B5A62">
        <w:t>.</w:t>
      </w:r>
      <w:r w:rsidR="00F744D6" w:rsidRPr="000B5A62">
        <w:t xml:space="preserve"> Available at : </w:t>
      </w:r>
      <w:hyperlink r:id="rId11" w:history="1">
        <w:r w:rsidR="00F744D6" w:rsidRPr="000B5A62">
          <w:t>http://centaur.reading.ac.uk/72576/1/Landabrefid_2011_AM.pdf</w:t>
        </w:r>
      </w:hyperlink>
      <w:r w:rsidR="00F744D6" w:rsidRPr="000B5A62">
        <w:t xml:space="preserve"> </w:t>
      </w:r>
    </w:p>
    <w:p w14:paraId="38BE392C" w14:textId="190F31EB" w:rsidR="00555D26" w:rsidRPr="000B5A62" w:rsidRDefault="00DF004C" w:rsidP="008122CB">
      <w:pPr>
        <w:pStyle w:val="References"/>
        <w:rPr>
          <w:rFonts w:cs="Arial"/>
          <w:shd w:val="clear" w:color="auto" w:fill="FFFFFF"/>
        </w:rPr>
      </w:pPr>
      <w:r w:rsidRPr="000B5A62">
        <w:rPr>
          <w:rFonts w:cs="Arial"/>
          <w:shd w:val="clear" w:color="auto" w:fill="FFFFFF"/>
        </w:rPr>
        <w:t>Mart</w:t>
      </w:r>
      <w:r w:rsidR="0069374B" w:rsidRPr="000B5A62">
        <w:rPr>
          <w:rFonts w:cs="Arial"/>
          <w:shd w:val="clear" w:color="auto" w:fill="FFFFFF"/>
        </w:rPr>
        <w:t>in</w:t>
      </w:r>
      <w:r w:rsidR="00F744D6" w:rsidRPr="000B5A62">
        <w:rPr>
          <w:rFonts w:cs="Arial"/>
          <w:shd w:val="clear" w:color="auto" w:fill="FFFFFF"/>
        </w:rPr>
        <w:t>,</w:t>
      </w:r>
      <w:r w:rsidR="0069374B" w:rsidRPr="000B5A62">
        <w:rPr>
          <w:rFonts w:cs="Arial"/>
          <w:shd w:val="clear" w:color="auto" w:fill="FFFFFF"/>
        </w:rPr>
        <w:t xml:space="preserve"> A</w:t>
      </w:r>
      <w:r w:rsidR="00F744D6" w:rsidRPr="000B5A62">
        <w:rPr>
          <w:rFonts w:cs="Arial"/>
          <w:shd w:val="clear" w:color="auto" w:fill="FFFFFF"/>
        </w:rPr>
        <w:t xml:space="preserve">dam, Yevgeniy Goryakin </w:t>
      </w:r>
      <w:r w:rsidR="0069374B" w:rsidRPr="000B5A62">
        <w:rPr>
          <w:rFonts w:cs="Arial"/>
          <w:shd w:val="clear" w:color="auto" w:fill="FFFFFF"/>
        </w:rPr>
        <w:t xml:space="preserve">and </w:t>
      </w:r>
      <w:r w:rsidR="00CC7D89">
        <w:rPr>
          <w:rFonts w:cs="Arial"/>
          <w:shd w:val="clear" w:color="auto" w:fill="FFFFFF"/>
        </w:rPr>
        <w:t xml:space="preserve">Marc Suhrcke. </w:t>
      </w:r>
      <w:r w:rsidR="00555D26" w:rsidRPr="000B5A62">
        <w:rPr>
          <w:rFonts w:cs="Arial"/>
          <w:shd w:val="clear" w:color="auto" w:fill="FFFFFF"/>
        </w:rPr>
        <w:t>2014</w:t>
      </w:r>
      <w:r w:rsidR="00CC7D89">
        <w:rPr>
          <w:rFonts w:cs="Arial"/>
          <w:shd w:val="clear" w:color="auto" w:fill="FFFFFF"/>
        </w:rPr>
        <w:t>.</w:t>
      </w:r>
      <w:r w:rsidR="00CC0513" w:rsidRPr="000B5A62">
        <w:rPr>
          <w:rFonts w:cs="Arial"/>
          <w:shd w:val="clear" w:color="auto" w:fill="FFFFFF"/>
        </w:rPr>
        <w:t xml:space="preserve"> </w:t>
      </w:r>
      <w:r w:rsidR="00F744D6" w:rsidRPr="000B5A62">
        <w:rPr>
          <w:rFonts w:cs="Arial"/>
          <w:shd w:val="clear" w:color="auto" w:fill="FFFFFF"/>
        </w:rPr>
        <w:t>“</w:t>
      </w:r>
      <w:r w:rsidR="00CC0513" w:rsidRPr="000B5A62">
        <w:rPr>
          <w:rFonts w:cs="Arial"/>
          <w:shd w:val="clear" w:color="auto" w:fill="FFFFFF"/>
        </w:rPr>
        <w:t>Does Active Commuting Improve Psychological Wellbeing? Longitudinal Evidence from Eighteen W</w:t>
      </w:r>
      <w:r w:rsidR="00555D26" w:rsidRPr="000B5A62">
        <w:rPr>
          <w:rFonts w:cs="Arial"/>
          <w:shd w:val="clear" w:color="auto" w:fill="FFFFFF"/>
        </w:rPr>
        <w:t>aves of the British Household Panel Survey.</w:t>
      </w:r>
      <w:r w:rsidR="00F744D6" w:rsidRPr="000B5A62">
        <w:rPr>
          <w:rFonts w:cs="Arial"/>
          <w:shd w:val="clear" w:color="auto" w:fill="FFFFFF"/>
        </w:rPr>
        <w:t>”</w:t>
      </w:r>
      <w:r w:rsidR="00555D26" w:rsidRPr="000B5A62">
        <w:rPr>
          <w:rFonts w:cs="Arial"/>
          <w:shd w:val="clear" w:color="auto" w:fill="FFFFFF"/>
        </w:rPr>
        <w:t> </w:t>
      </w:r>
      <w:r w:rsidR="00555D26" w:rsidRPr="000B5A62">
        <w:rPr>
          <w:rFonts w:cs="Arial"/>
          <w:i/>
          <w:iCs/>
        </w:rPr>
        <w:t>Preventive Medicine</w:t>
      </w:r>
      <w:r w:rsidR="00555D26" w:rsidRPr="000B5A62">
        <w:rPr>
          <w:rFonts w:cs="Arial"/>
          <w:shd w:val="clear" w:color="auto" w:fill="FFFFFF"/>
        </w:rPr>
        <w:t> </w:t>
      </w:r>
      <w:r w:rsidR="00555D26" w:rsidRPr="000B5A62">
        <w:rPr>
          <w:rFonts w:cs="Arial"/>
          <w:iCs/>
        </w:rPr>
        <w:t>69</w:t>
      </w:r>
      <w:r w:rsidR="0069374B" w:rsidRPr="000B5A62">
        <w:rPr>
          <w:rFonts w:cs="Arial"/>
          <w:shd w:val="clear" w:color="auto" w:fill="FFFFFF"/>
        </w:rPr>
        <w:t xml:space="preserve">: </w:t>
      </w:r>
      <w:r w:rsidR="00555D26" w:rsidRPr="000B5A62">
        <w:rPr>
          <w:rFonts w:cs="Arial"/>
          <w:shd w:val="clear" w:color="auto" w:fill="FFFFFF"/>
        </w:rPr>
        <w:t>296-303.</w:t>
      </w:r>
      <w:r w:rsidR="00F744D6" w:rsidRPr="000B5A62">
        <w:rPr>
          <w:rFonts w:cs="Arial"/>
          <w:shd w:val="clear" w:color="auto" w:fill="FFFFFF"/>
        </w:rPr>
        <w:t xml:space="preserve"> doi : 10.1016/j.ypmed.2014.08.023.</w:t>
      </w:r>
    </w:p>
    <w:p w14:paraId="55B3FCD3" w14:textId="1A2C0901" w:rsidR="005A58EA" w:rsidRPr="000B5A62" w:rsidRDefault="00CC7D89" w:rsidP="008122CB">
      <w:pPr>
        <w:pStyle w:val="References"/>
        <w:rPr>
          <w:rFonts w:cs="Arial"/>
          <w:shd w:val="clear" w:color="auto" w:fill="FFFFFF"/>
        </w:rPr>
      </w:pPr>
      <w:r>
        <w:rPr>
          <w:rFonts w:cs="Arial"/>
          <w:shd w:val="clear" w:color="auto" w:fill="FFFFFF"/>
        </w:rPr>
        <w:t>Mental Health. 2018.</w:t>
      </w:r>
      <w:r w:rsidR="005A58EA" w:rsidRPr="000B5A62">
        <w:rPr>
          <w:rFonts w:cs="Arial"/>
          <w:shd w:val="clear" w:color="auto" w:fill="FFFFFF"/>
        </w:rPr>
        <w:t xml:space="preserve"> Cognitive behavioural therapy. Available at: https://www.mentalhealth.org.uk/a-to-z/c/cognitive-behavioural-therapy-cbt (Accessed, 10th October 2018)</w:t>
      </w:r>
    </w:p>
    <w:p w14:paraId="47E4F621" w14:textId="0FAAEE2F" w:rsidR="00D22C1B" w:rsidRPr="000B5A62" w:rsidRDefault="00626D20" w:rsidP="008122CB">
      <w:pPr>
        <w:pStyle w:val="References"/>
      </w:pPr>
      <w:r w:rsidRPr="000B5A62">
        <w:t>Middleton</w:t>
      </w:r>
      <w:r w:rsidR="00CF08ED" w:rsidRPr="000B5A62">
        <w:t>,</w:t>
      </w:r>
      <w:r w:rsidRPr="000B5A62">
        <w:t xml:space="preserve"> J</w:t>
      </w:r>
      <w:r w:rsidR="00CF08ED" w:rsidRPr="000B5A62">
        <w:t>ennie</w:t>
      </w:r>
      <w:r w:rsidR="00CC7D89">
        <w:t>. 2010.</w:t>
      </w:r>
      <w:r w:rsidR="002C51EC" w:rsidRPr="000B5A62">
        <w:t xml:space="preserve"> </w:t>
      </w:r>
      <w:r w:rsidR="00CF08ED" w:rsidRPr="000B5A62">
        <w:t>“</w:t>
      </w:r>
      <w:r w:rsidR="002C51EC" w:rsidRPr="000B5A62">
        <w:t>Sense and the City: Exploring the Embodied Geographies of Urban W</w:t>
      </w:r>
      <w:r w:rsidR="00D22C1B" w:rsidRPr="000B5A62">
        <w:t>alking.</w:t>
      </w:r>
      <w:r w:rsidR="00CF08ED" w:rsidRPr="000B5A62">
        <w:t>”</w:t>
      </w:r>
      <w:r w:rsidR="00D22C1B" w:rsidRPr="000B5A62">
        <w:t xml:space="preserve"> </w:t>
      </w:r>
      <w:r w:rsidR="002C51EC" w:rsidRPr="000B5A62">
        <w:rPr>
          <w:i/>
        </w:rPr>
        <w:t>Social &amp; Cultural G</w:t>
      </w:r>
      <w:r w:rsidR="00D22C1B" w:rsidRPr="000B5A62">
        <w:rPr>
          <w:i/>
        </w:rPr>
        <w:t>eography</w:t>
      </w:r>
      <w:r w:rsidRPr="000B5A62">
        <w:t xml:space="preserve"> </w:t>
      </w:r>
      <w:r w:rsidR="00D22C1B" w:rsidRPr="000B5A62">
        <w:t>1</w:t>
      </w:r>
      <w:r w:rsidRPr="000B5A62">
        <w:t>1</w:t>
      </w:r>
      <w:r w:rsidR="00C21C65">
        <w:t xml:space="preserve"> </w:t>
      </w:r>
      <w:r w:rsidR="00D22C1B" w:rsidRPr="000B5A62">
        <w:t>(6)</w:t>
      </w:r>
      <w:r w:rsidRPr="000B5A62">
        <w:t>:</w:t>
      </w:r>
      <w:r w:rsidR="00D22C1B" w:rsidRPr="000B5A62">
        <w:t xml:space="preserve"> 575-596</w:t>
      </w:r>
      <w:r w:rsidRPr="000B5A62">
        <w:t>.</w:t>
      </w:r>
      <w:r w:rsidR="00CF08ED" w:rsidRPr="000B5A62">
        <w:t xml:space="preserve"> doi : 10.1080/14649365.2010.497913.</w:t>
      </w:r>
    </w:p>
    <w:p w14:paraId="3AEF6D36" w14:textId="34D37E73" w:rsidR="00AC4F53" w:rsidRPr="000B5A62" w:rsidRDefault="00626D20" w:rsidP="008122CB">
      <w:pPr>
        <w:pStyle w:val="References"/>
      </w:pPr>
      <w:r w:rsidRPr="000B5A62">
        <w:t>Mobily</w:t>
      </w:r>
      <w:r w:rsidR="000E70C9" w:rsidRPr="000B5A62">
        <w:t>,</w:t>
      </w:r>
      <w:r w:rsidRPr="000B5A62">
        <w:t xml:space="preserve"> K</w:t>
      </w:r>
      <w:r w:rsidR="00CC7D89">
        <w:t>enneth</w:t>
      </w:r>
      <w:r w:rsidRPr="000B5A62">
        <w:t xml:space="preserve">, </w:t>
      </w:r>
      <w:r w:rsidR="00CC7D89">
        <w:t>Linda</w:t>
      </w:r>
      <w:r w:rsidR="000E70C9" w:rsidRPr="000B5A62">
        <w:t xml:space="preserve"> </w:t>
      </w:r>
      <w:r w:rsidRPr="000B5A62">
        <w:t>Rubenstein</w:t>
      </w:r>
      <w:r w:rsidR="000E70C9" w:rsidRPr="000B5A62">
        <w:t>,</w:t>
      </w:r>
      <w:r w:rsidRPr="000B5A62">
        <w:t xml:space="preserve"> </w:t>
      </w:r>
      <w:r w:rsidR="00CC7D89">
        <w:t>Jon Lemke, Michael</w:t>
      </w:r>
      <w:r w:rsidR="000E70C9" w:rsidRPr="000B5A62">
        <w:t xml:space="preserve"> </w:t>
      </w:r>
      <w:r w:rsidRPr="000B5A62">
        <w:t xml:space="preserve">O’Hara, and </w:t>
      </w:r>
      <w:r w:rsidR="000E70C9" w:rsidRPr="000B5A62">
        <w:t xml:space="preserve">Robert </w:t>
      </w:r>
      <w:r w:rsidRPr="000B5A62">
        <w:t>Wallace</w:t>
      </w:r>
      <w:r w:rsidR="00CC7D89">
        <w:t>. 1996.</w:t>
      </w:r>
      <w:r w:rsidR="002C51EC" w:rsidRPr="000B5A62">
        <w:t xml:space="preserve"> </w:t>
      </w:r>
      <w:r w:rsidR="000E70C9" w:rsidRPr="000B5A62">
        <w:t>“</w:t>
      </w:r>
      <w:r w:rsidR="002C51EC" w:rsidRPr="000B5A62">
        <w:t>Walking and Depression in a Cohort of Older A</w:t>
      </w:r>
      <w:r w:rsidR="00AC4F53" w:rsidRPr="000B5A62">
        <w:t>dults: The Iowa 65+Rural Health Study.</w:t>
      </w:r>
      <w:r w:rsidR="000E70C9" w:rsidRPr="000B5A62">
        <w:t>”</w:t>
      </w:r>
      <w:r w:rsidR="00AC4F53" w:rsidRPr="000B5A62">
        <w:t xml:space="preserve"> </w:t>
      </w:r>
      <w:r w:rsidR="002C51EC" w:rsidRPr="000B5A62">
        <w:rPr>
          <w:i/>
        </w:rPr>
        <w:t>Journal of Aging and Physical A</w:t>
      </w:r>
      <w:r w:rsidR="00AC4F53" w:rsidRPr="000B5A62">
        <w:rPr>
          <w:i/>
        </w:rPr>
        <w:t>ctivity</w:t>
      </w:r>
      <w:r w:rsidR="00AC4F53" w:rsidRPr="000B5A62">
        <w:t>. 4</w:t>
      </w:r>
      <w:r w:rsidR="00C21C65">
        <w:t xml:space="preserve"> </w:t>
      </w:r>
      <w:r w:rsidR="00EB12B1" w:rsidRPr="000B5A62">
        <w:t xml:space="preserve">(2): </w:t>
      </w:r>
      <w:r w:rsidR="00AC4F53" w:rsidRPr="000B5A62">
        <w:t>119-135</w:t>
      </w:r>
      <w:r w:rsidR="00EB12B1" w:rsidRPr="000B5A62">
        <w:t>.</w:t>
      </w:r>
      <w:r w:rsidR="000E70C9" w:rsidRPr="000B5A62">
        <w:t xml:space="preserve"> doi : 10.1123/japa.4.2.119.</w:t>
      </w:r>
    </w:p>
    <w:p w14:paraId="3B71162E" w14:textId="7DF13862" w:rsidR="00C94E4D" w:rsidRPr="000B5A62" w:rsidRDefault="00C94E4D" w:rsidP="00336569">
      <w:pPr>
        <w:pStyle w:val="References"/>
      </w:pPr>
      <w:r w:rsidRPr="000B5A62">
        <w:t>Moles, Kate</w:t>
      </w:r>
      <w:r w:rsidR="00CC7D89">
        <w:t>. 2008.</w:t>
      </w:r>
      <w:r w:rsidR="002C51EC" w:rsidRPr="000B5A62">
        <w:t xml:space="preserve"> </w:t>
      </w:r>
      <w:r w:rsidRPr="000B5A62">
        <w:t>“</w:t>
      </w:r>
      <w:r w:rsidR="002C51EC" w:rsidRPr="000B5A62">
        <w:t>A Walk in Thirdspace: Place, Methods and W</w:t>
      </w:r>
      <w:r w:rsidR="00AC4F53" w:rsidRPr="000B5A62">
        <w:t>alking.</w:t>
      </w:r>
      <w:r w:rsidRPr="000B5A62">
        <w:t>”</w:t>
      </w:r>
      <w:r w:rsidR="00AC4F53" w:rsidRPr="000B5A62">
        <w:t xml:space="preserve"> </w:t>
      </w:r>
      <w:r w:rsidR="002C51EC" w:rsidRPr="000B5A62">
        <w:rPr>
          <w:i/>
        </w:rPr>
        <w:t>Sociological Research O</w:t>
      </w:r>
      <w:r w:rsidR="00AC4F53" w:rsidRPr="000B5A62">
        <w:rPr>
          <w:i/>
        </w:rPr>
        <w:t>nline</w:t>
      </w:r>
      <w:r w:rsidR="00502E71" w:rsidRPr="000B5A62">
        <w:t xml:space="preserve"> 13</w:t>
      </w:r>
      <w:r w:rsidR="00C21C65">
        <w:t xml:space="preserve"> </w:t>
      </w:r>
      <w:r w:rsidR="00502E71" w:rsidRPr="000B5A62">
        <w:t>(4): 2</w:t>
      </w:r>
      <w:r w:rsidR="00AC4F53" w:rsidRPr="000B5A62">
        <w:t xml:space="preserve"> </w:t>
      </w:r>
      <w:r w:rsidRPr="000B5A62">
        <w:t>doi : 10.5153/sro.1745.</w:t>
      </w:r>
    </w:p>
    <w:p w14:paraId="7986365B" w14:textId="3E7542D3" w:rsidR="003F4C99" w:rsidRPr="000B5A62" w:rsidRDefault="00164CA6" w:rsidP="008122CB">
      <w:pPr>
        <w:pStyle w:val="References"/>
      </w:pPr>
      <w:r w:rsidRPr="000B5A62">
        <w:t>Morris</w:t>
      </w:r>
      <w:r w:rsidR="0045784C" w:rsidRPr="000B5A62">
        <w:t>,</w:t>
      </w:r>
      <w:r w:rsidRPr="000B5A62">
        <w:t xml:space="preserve"> J</w:t>
      </w:r>
      <w:r w:rsidR="0045784C" w:rsidRPr="000B5A62">
        <w:t xml:space="preserve">eremy </w:t>
      </w:r>
      <w:r w:rsidRPr="000B5A62">
        <w:t>N</w:t>
      </w:r>
      <w:r w:rsidR="0045784C" w:rsidRPr="000B5A62">
        <w:t>.</w:t>
      </w:r>
      <w:r w:rsidR="003F4C99" w:rsidRPr="000B5A62">
        <w:t>1994</w:t>
      </w:r>
      <w:r w:rsidR="00CC7D89">
        <w:t>.</w:t>
      </w:r>
      <w:r w:rsidRPr="000B5A62">
        <w:t xml:space="preserve"> </w:t>
      </w:r>
      <w:r w:rsidR="0045784C" w:rsidRPr="000B5A62">
        <w:t>“</w:t>
      </w:r>
      <w:r w:rsidR="002C51EC" w:rsidRPr="000B5A62">
        <w:t>Exercise in the Prevention of Coronary Heart Disease: Today's Best Buy in Public Health.</w:t>
      </w:r>
      <w:r w:rsidR="0045784C" w:rsidRPr="000B5A62">
        <w:t>”</w:t>
      </w:r>
      <w:r w:rsidR="002C51EC" w:rsidRPr="000B5A62">
        <w:t xml:space="preserve"> </w:t>
      </w:r>
      <w:r w:rsidR="002C51EC" w:rsidRPr="000B5A62">
        <w:rPr>
          <w:i/>
        </w:rPr>
        <w:t>Medicine and Science in Sports and E</w:t>
      </w:r>
      <w:r w:rsidR="003F4C99" w:rsidRPr="000B5A62">
        <w:rPr>
          <w:i/>
        </w:rPr>
        <w:t>xerc</w:t>
      </w:r>
      <w:r w:rsidRPr="000B5A62">
        <w:rPr>
          <w:i/>
        </w:rPr>
        <w:t>ise</w:t>
      </w:r>
      <w:r w:rsidR="003F4C99" w:rsidRPr="000B5A62">
        <w:t xml:space="preserve"> 26(7)</w:t>
      </w:r>
      <w:r w:rsidRPr="000B5A62">
        <w:t xml:space="preserve">: </w:t>
      </w:r>
      <w:r w:rsidR="003F4C99" w:rsidRPr="000B5A62">
        <w:t>807-814.</w:t>
      </w:r>
    </w:p>
    <w:p w14:paraId="760EF02B" w14:textId="2CB64884" w:rsidR="00172308" w:rsidRPr="000B5A62" w:rsidRDefault="007F7728" w:rsidP="008122CB">
      <w:pPr>
        <w:pStyle w:val="References"/>
      </w:pPr>
      <w:r w:rsidRPr="000B5A62">
        <w:t>Netz</w:t>
      </w:r>
      <w:r w:rsidR="00462836" w:rsidRPr="000B5A62">
        <w:t>,</w:t>
      </w:r>
      <w:r w:rsidRPr="000B5A62">
        <w:t xml:space="preserve"> Y, </w:t>
      </w:r>
      <w:r w:rsidR="00462836" w:rsidRPr="000B5A62">
        <w:t>R. Tomer, S. Axelrad</w:t>
      </w:r>
      <w:r w:rsidRPr="000B5A62">
        <w:t xml:space="preserve">, </w:t>
      </w:r>
      <w:r w:rsidR="00462836" w:rsidRPr="000B5A62">
        <w:t>E. Argov</w:t>
      </w:r>
      <w:r w:rsidRPr="000B5A62">
        <w:t xml:space="preserve">, and </w:t>
      </w:r>
      <w:r w:rsidR="00462836" w:rsidRPr="000B5A62">
        <w:t>O. Inbar</w:t>
      </w:r>
      <w:r w:rsidR="00CC7D89">
        <w:t>. 2007.</w:t>
      </w:r>
      <w:r w:rsidR="002C51EC" w:rsidRPr="000B5A62">
        <w:t xml:space="preserve"> </w:t>
      </w:r>
      <w:r w:rsidR="00462836" w:rsidRPr="000B5A62">
        <w:t>“</w:t>
      </w:r>
      <w:r w:rsidR="002C51EC" w:rsidRPr="000B5A62">
        <w:t>The Effect of a Single Aerobic Training Session on Cognitive Flexibility in Late Middle-aged A</w:t>
      </w:r>
      <w:r w:rsidR="00172308" w:rsidRPr="000B5A62">
        <w:t>dults</w:t>
      </w:r>
      <w:r w:rsidR="002C51EC" w:rsidRPr="000B5A62">
        <w:rPr>
          <w:i/>
        </w:rPr>
        <w:t>.</w:t>
      </w:r>
      <w:r w:rsidR="00462836" w:rsidRPr="000B5A62">
        <w:t>”</w:t>
      </w:r>
      <w:r w:rsidR="002C51EC" w:rsidRPr="000B5A62">
        <w:rPr>
          <w:i/>
        </w:rPr>
        <w:t xml:space="preserve"> International Journal of Sports M</w:t>
      </w:r>
      <w:r w:rsidR="00172308" w:rsidRPr="000B5A62">
        <w:rPr>
          <w:i/>
        </w:rPr>
        <w:t>edicine.</w:t>
      </w:r>
      <w:r w:rsidRPr="000B5A62">
        <w:t xml:space="preserve"> 28</w:t>
      </w:r>
      <w:r w:rsidR="00C21C65">
        <w:t xml:space="preserve"> </w:t>
      </w:r>
      <w:r w:rsidR="00172308" w:rsidRPr="000B5A62">
        <w:t>(1)</w:t>
      </w:r>
      <w:r w:rsidRPr="000B5A62">
        <w:t xml:space="preserve">: </w:t>
      </w:r>
      <w:r w:rsidR="00172308" w:rsidRPr="000B5A62">
        <w:t xml:space="preserve"> 82-87</w:t>
      </w:r>
      <w:r w:rsidRPr="000B5A62">
        <w:t>.</w:t>
      </w:r>
      <w:r w:rsidR="00462836" w:rsidRPr="000B5A62">
        <w:t xml:space="preserve"> Doi : 10.1055/s-2006-924027.</w:t>
      </w:r>
    </w:p>
    <w:p w14:paraId="41DB7D69" w14:textId="4C91B257" w:rsidR="005A58EA" w:rsidRPr="000B5A62" w:rsidRDefault="00CC7D89" w:rsidP="008122CB">
      <w:pPr>
        <w:pStyle w:val="References"/>
      </w:pPr>
      <w:r>
        <w:lastRenderedPageBreak/>
        <w:t>NHS. 2018.</w:t>
      </w:r>
      <w:r w:rsidR="005A58EA" w:rsidRPr="000B5A62">
        <w:t xml:space="preserve"> How it works. Cognitive behavioural therapy. Available at: https://www.nhs.uk/conditions/cognitive-behavioural-therapy-cbt/how-it-works/  (Accessed 10th October 2018.)</w:t>
      </w:r>
    </w:p>
    <w:p w14:paraId="31629968" w14:textId="16BD0907" w:rsidR="00312953" w:rsidRPr="000B5A62" w:rsidRDefault="00312953" w:rsidP="008122CB">
      <w:pPr>
        <w:pStyle w:val="References"/>
      </w:pPr>
      <w:r w:rsidRPr="000B5A62">
        <w:t>Olsson</w:t>
      </w:r>
      <w:r w:rsidR="009E5B28" w:rsidRPr="000B5A62">
        <w:t>,</w:t>
      </w:r>
      <w:r w:rsidRPr="000B5A62">
        <w:t xml:space="preserve"> L</w:t>
      </w:r>
      <w:r w:rsidR="00CC7D89">
        <w:t>ars</w:t>
      </w:r>
      <w:r w:rsidRPr="000B5A62">
        <w:t xml:space="preserve">, </w:t>
      </w:r>
      <w:r w:rsidR="009E5B28" w:rsidRPr="000B5A62">
        <w:t>Tommy Gärling</w:t>
      </w:r>
      <w:r w:rsidRPr="000B5A62">
        <w:t xml:space="preserve">, </w:t>
      </w:r>
      <w:r w:rsidR="009E5B28" w:rsidRPr="000B5A62">
        <w:t>Dick Ettema</w:t>
      </w:r>
      <w:r w:rsidRPr="000B5A62">
        <w:t xml:space="preserve">, </w:t>
      </w:r>
      <w:r w:rsidR="009E5B28" w:rsidRPr="000B5A62">
        <w:t>Margareta Friman</w:t>
      </w:r>
      <w:r w:rsidRPr="000B5A62">
        <w:t>, and</w:t>
      </w:r>
      <w:r w:rsidR="009E5B28" w:rsidRPr="000B5A62">
        <w:t xml:space="preserve"> Satoshi Fujii</w:t>
      </w:r>
      <w:r w:rsidR="00CC7D89">
        <w:t>. 2013.</w:t>
      </w:r>
      <w:r w:rsidR="002C51EC" w:rsidRPr="000B5A62">
        <w:t xml:space="preserve"> </w:t>
      </w:r>
      <w:r w:rsidR="009E5B28" w:rsidRPr="000B5A62">
        <w:t>“</w:t>
      </w:r>
      <w:r w:rsidR="002C51EC" w:rsidRPr="000B5A62">
        <w:t>Happiness and Satisfaction with Work Co</w:t>
      </w:r>
      <w:r w:rsidRPr="000B5A62">
        <w:t>mmute.</w:t>
      </w:r>
      <w:r w:rsidR="009E5B28" w:rsidRPr="000B5A62">
        <w:t>”</w:t>
      </w:r>
      <w:r w:rsidRPr="000B5A62">
        <w:t xml:space="preserve"> </w:t>
      </w:r>
      <w:r w:rsidRPr="000B5A62">
        <w:rPr>
          <w:i/>
        </w:rPr>
        <w:t xml:space="preserve">Social </w:t>
      </w:r>
      <w:r w:rsidR="002C51EC" w:rsidRPr="000B5A62">
        <w:rPr>
          <w:i/>
        </w:rPr>
        <w:t>Indicators R</w:t>
      </w:r>
      <w:r w:rsidRPr="000B5A62">
        <w:rPr>
          <w:i/>
        </w:rPr>
        <w:t>esearch</w:t>
      </w:r>
      <w:r w:rsidRPr="000B5A62">
        <w:t>, 111</w:t>
      </w:r>
      <w:r w:rsidR="00C21C65">
        <w:t xml:space="preserve"> </w:t>
      </w:r>
      <w:r w:rsidRPr="000B5A62">
        <w:t>(1): 255-263.</w:t>
      </w:r>
      <w:r w:rsidR="009E5B28" w:rsidRPr="000B5A62">
        <w:t xml:space="preserve"> doi :10.1007/s11205-012-0003-2.</w:t>
      </w:r>
    </w:p>
    <w:p w14:paraId="54B35AC3" w14:textId="1A1CAF8F" w:rsidR="00172308" w:rsidRPr="000B5A62" w:rsidRDefault="00D11147" w:rsidP="008122CB">
      <w:pPr>
        <w:pStyle w:val="References"/>
      </w:pPr>
      <w:r w:rsidRPr="000B5A62">
        <w:t>Oppezzo</w:t>
      </w:r>
      <w:r w:rsidR="009E5B28" w:rsidRPr="000B5A62">
        <w:t>,</w:t>
      </w:r>
      <w:r w:rsidRPr="000B5A62">
        <w:t xml:space="preserve"> M</w:t>
      </w:r>
      <w:r w:rsidR="009E5B28" w:rsidRPr="000B5A62">
        <w:t>arily</w:t>
      </w:r>
      <w:r w:rsidR="003350DF" w:rsidRPr="000B5A62">
        <w:t>,</w:t>
      </w:r>
      <w:r w:rsidRPr="000B5A62">
        <w:t xml:space="preserve"> and </w:t>
      </w:r>
      <w:r w:rsidR="00CC7D89">
        <w:t xml:space="preserve">Daniel </w:t>
      </w:r>
      <w:r w:rsidRPr="000B5A62">
        <w:t>Schwartz</w:t>
      </w:r>
      <w:r w:rsidR="00CC7D89">
        <w:t>. 2014.</w:t>
      </w:r>
      <w:r w:rsidR="002C51EC" w:rsidRPr="000B5A62">
        <w:t xml:space="preserve"> </w:t>
      </w:r>
      <w:r w:rsidR="009E5B28" w:rsidRPr="000B5A62">
        <w:t>“</w:t>
      </w:r>
      <w:r w:rsidR="002C51EC" w:rsidRPr="000B5A62">
        <w:t>Give your Ideas Some Legs: The Positive Effect of Walking on Creative T</w:t>
      </w:r>
      <w:r w:rsidR="00172308" w:rsidRPr="000B5A62">
        <w:t>hinking.</w:t>
      </w:r>
      <w:r w:rsidR="009E5B28" w:rsidRPr="000B5A62">
        <w:t>”</w:t>
      </w:r>
      <w:r w:rsidR="00172308" w:rsidRPr="000B5A62">
        <w:t xml:space="preserve"> </w:t>
      </w:r>
      <w:r w:rsidR="00172308" w:rsidRPr="000B5A62">
        <w:rPr>
          <w:i/>
        </w:rPr>
        <w:t xml:space="preserve">Journal of Experimental Psychology: Learning, Memory and Cognition. </w:t>
      </w:r>
      <w:r w:rsidRPr="000B5A62">
        <w:t>40</w:t>
      </w:r>
      <w:r w:rsidR="00C21C65">
        <w:t xml:space="preserve"> </w:t>
      </w:r>
      <w:r w:rsidRPr="000B5A62">
        <w:t xml:space="preserve">(4): </w:t>
      </w:r>
      <w:r w:rsidR="00172308" w:rsidRPr="000B5A62">
        <w:t>1142-1152</w:t>
      </w:r>
      <w:r w:rsidR="009E5B28" w:rsidRPr="000B5A62">
        <w:t>. doi : 10.1037/a0036577.</w:t>
      </w:r>
    </w:p>
    <w:p w14:paraId="6DBCEAB8" w14:textId="7B1862BC" w:rsidR="0081362E" w:rsidRPr="000B5A62" w:rsidRDefault="00471A5D" w:rsidP="008122CB">
      <w:pPr>
        <w:pStyle w:val="References"/>
      </w:pPr>
      <w:r w:rsidRPr="000B5A62">
        <w:t>Pattern, Michael Quinn.</w:t>
      </w:r>
      <w:r w:rsidR="00CC7D89">
        <w:t xml:space="preserve"> 2002.</w:t>
      </w:r>
      <w:r w:rsidR="0081362E" w:rsidRPr="000B5A62">
        <w:t xml:space="preserve"> </w:t>
      </w:r>
      <w:r w:rsidR="002C51EC" w:rsidRPr="000B5A62">
        <w:rPr>
          <w:i/>
        </w:rPr>
        <w:t>Qualitative Research and Evaluation M</w:t>
      </w:r>
      <w:r w:rsidR="0081362E" w:rsidRPr="000B5A62">
        <w:rPr>
          <w:i/>
        </w:rPr>
        <w:t>ethods</w:t>
      </w:r>
      <w:r w:rsidR="0081362E" w:rsidRPr="000B5A62">
        <w:t>. 3</w:t>
      </w:r>
      <w:r w:rsidR="0081362E" w:rsidRPr="000B5A62">
        <w:rPr>
          <w:vertAlign w:val="superscript"/>
        </w:rPr>
        <w:t>rd</w:t>
      </w:r>
      <w:r w:rsidR="0081362E" w:rsidRPr="000B5A62">
        <w:t xml:space="preserve"> Ed. U.S: Sage</w:t>
      </w:r>
      <w:r w:rsidR="001E3FE9" w:rsidRPr="000B5A62">
        <w:t>.</w:t>
      </w:r>
      <w:r w:rsidR="0081362E" w:rsidRPr="000B5A62">
        <w:t xml:space="preserve"> </w:t>
      </w:r>
    </w:p>
    <w:p w14:paraId="321B57BC" w14:textId="7F1D8FC6" w:rsidR="00172308" w:rsidRPr="000B5A62" w:rsidRDefault="001E3FE9" w:rsidP="008122CB">
      <w:pPr>
        <w:pStyle w:val="References"/>
        <w:rPr>
          <w:rFonts w:cs="Arial"/>
          <w:shd w:val="clear" w:color="auto" w:fill="FFFFFF"/>
        </w:rPr>
      </w:pPr>
      <w:r w:rsidRPr="000B5A62">
        <w:rPr>
          <w:rFonts w:cs="Arial"/>
          <w:shd w:val="clear" w:color="auto" w:fill="FFFFFF"/>
        </w:rPr>
        <w:t>Quercia D, Schifanella R. and Aiello LM</w:t>
      </w:r>
      <w:r w:rsidR="00CC7D89">
        <w:rPr>
          <w:rFonts w:cs="Arial"/>
          <w:shd w:val="clear" w:color="auto" w:fill="FFFFFF"/>
        </w:rPr>
        <w:t>.</w:t>
      </w:r>
      <w:r w:rsidR="00172308" w:rsidRPr="000B5A62">
        <w:rPr>
          <w:rFonts w:cs="Arial"/>
          <w:shd w:val="clear" w:color="auto" w:fill="FFFFFF"/>
        </w:rPr>
        <w:t xml:space="preserve"> 2014</w:t>
      </w:r>
      <w:r w:rsidR="00CC7D89">
        <w:rPr>
          <w:rFonts w:cs="Arial"/>
          <w:shd w:val="clear" w:color="auto" w:fill="FFFFFF"/>
        </w:rPr>
        <w:t>.</w:t>
      </w:r>
      <w:r w:rsidRPr="000B5A62">
        <w:rPr>
          <w:rFonts w:cs="Arial"/>
          <w:shd w:val="clear" w:color="auto" w:fill="FFFFFF"/>
        </w:rPr>
        <w:t xml:space="preserve"> </w:t>
      </w:r>
      <w:r w:rsidR="00471A5D" w:rsidRPr="000B5A62">
        <w:rPr>
          <w:rFonts w:cs="Arial"/>
          <w:shd w:val="clear" w:color="auto" w:fill="FFFFFF"/>
        </w:rPr>
        <w:t>“</w:t>
      </w:r>
      <w:r w:rsidR="002C51EC" w:rsidRPr="000B5A62">
        <w:rPr>
          <w:rFonts w:cs="Arial"/>
          <w:shd w:val="clear" w:color="auto" w:fill="FFFFFF"/>
        </w:rPr>
        <w:t>The Shortest Path to Happiness: Recommending Beautiful, Quiet, and Happy Routes in the C</w:t>
      </w:r>
      <w:r w:rsidR="00172308" w:rsidRPr="000B5A62">
        <w:rPr>
          <w:rFonts w:cs="Arial"/>
          <w:shd w:val="clear" w:color="auto" w:fill="FFFFFF"/>
        </w:rPr>
        <w:t>ity.</w:t>
      </w:r>
      <w:r w:rsidR="00471A5D" w:rsidRPr="000B5A62">
        <w:rPr>
          <w:rFonts w:cs="Arial"/>
          <w:shd w:val="clear" w:color="auto" w:fill="FFFFFF"/>
        </w:rPr>
        <w:t>”</w:t>
      </w:r>
      <w:r w:rsidR="00172308" w:rsidRPr="000B5A62">
        <w:rPr>
          <w:rFonts w:cs="Arial"/>
          <w:shd w:val="clear" w:color="auto" w:fill="FFFFFF"/>
        </w:rPr>
        <w:t xml:space="preserve"> In</w:t>
      </w:r>
      <w:r w:rsidRPr="000B5A62">
        <w:rPr>
          <w:rFonts w:cs="Arial"/>
          <w:shd w:val="clear" w:color="auto" w:fill="FFFFFF"/>
        </w:rPr>
        <w:t>:</w:t>
      </w:r>
      <w:r w:rsidR="00172308" w:rsidRPr="000B5A62">
        <w:rPr>
          <w:rFonts w:cs="Arial"/>
          <w:shd w:val="clear" w:color="auto" w:fill="FFFFFF"/>
        </w:rPr>
        <w:t> </w:t>
      </w:r>
      <w:r w:rsidR="002C51EC" w:rsidRPr="000B5A62">
        <w:rPr>
          <w:rFonts w:cs="Arial"/>
          <w:i/>
          <w:iCs/>
          <w:shd w:val="clear" w:color="auto" w:fill="FFFFFF"/>
        </w:rPr>
        <w:t>Proceedings of the 25th ACM Conference on Hypertext and Social M</w:t>
      </w:r>
      <w:r w:rsidR="00172308" w:rsidRPr="000B5A62">
        <w:rPr>
          <w:rFonts w:cs="Arial"/>
          <w:i/>
          <w:iCs/>
          <w:shd w:val="clear" w:color="auto" w:fill="FFFFFF"/>
        </w:rPr>
        <w:t>edia</w:t>
      </w:r>
      <w:r w:rsidRPr="000B5A62">
        <w:rPr>
          <w:rFonts w:cs="Arial"/>
          <w:i/>
          <w:iCs/>
          <w:shd w:val="clear" w:color="auto" w:fill="FFFFFF"/>
        </w:rPr>
        <w:t>.</w:t>
      </w:r>
      <w:r w:rsidRPr="000B5A62">
        <w:rPr>
          <w:rFonts w:cs="Arial"/>
          <w:shd w:val="clear" w:color="auto" w:fill="FFFFFF"/>
        </w:rPr>
        <w:t> 1</w:t>
      </w:r>
      <w:r w:rsidRPr="000B5A62">
        <w:rPr>
          <w:rFonts w:cs="Arial"/>
          <w:shd w:val="clear" w:color="auto" w:fill="FFFFFF"/>
          <w:vertAlign w:val="superscript"/>
        </w:rPr>
        <w:t>st</w:t>
      </w:r>
      <w:r w:rsidRPr="000B5A62">
        <w:rPr>
          <w:rFonts w:cs="Arial"/>
          <w:shd w:val="clear" w:color="auto" w:fill="FFFFFF"/>
        </w:rPr>
        <w:t xml:space="preserve"> to 4</w:t>
      </w:r>
      <w:r w:rsidRPr="000B5A62">
        <w:rPr>
          <w:rFonts w:cs="Arial"/>
          <w:shd w:val="clear" w:color="auto" w:fill="FFFFFF"/>
          <w:vertAlign w:val="superscript"/>
        </w:rPr>
        <w:t>th</w:t>
      </w:r>
      <w:r w:rsidR="00471A5D" w:rsidRPr="000B5A62">
        <w:rPr>
          <w:rFonts w:cs="Arial"/>
          <w:shd w:val="clear" w:color="auto" w:fill="FFFFFF"/>
        </w:rPr>
        <w:t xml:space="preserve"> September, 2014, 945-955</w:t>
      </w:r>
      <w:r w:rsidR="00172308" w:rsidRPr="000B5A62">
        <w:rPr>
          <w:rFonts w:cs="Arial"/>
          <w:shd w:val="clear" w:color="auto" w:fill="FFFFFF"/>
        </w:rPr>
        <w:t xml:space="preserve">. </w:t>
      </w:r>
      <w:r w:rsidR="00741AA8" w:rsidRPr="000B5A62">
        <w:rPr>
          <w:rFonts w:cs="Arial"/>
          <w:shd w:val="clear" w:color="auto" w:fill="FFFFFF"/>
        </w:rPr>
        <w:t xml:space="preserve">Santiago, Chile: </w:t>
      </w:r>
      <w:r w:rsidR="00172308" w:rsidRPr="000B5A62">
        <w:rPr>
          <w:rFonts w:cs="Arial"/>
          <w:shd w:val="clear" w:color="auto" w:fill="FFFFFF"/>
        </w:rPr>
        <w:t>ACM.</w:t>
      </w:r>
    </w:p>
    <w:p w14:paraId="59B597E6" w14:textId="5FDF45BA" w:rsidR="00336569" w:rsidRPr="000B5A62" w:rsidRDefault="006C5E64" w:rsidP="008122CB">
      <w:pPr>
        <w:pStyle w:val="References"/>
      </w:pPr>
      <w:r w:rsidRPr="000B5A62">
        <w:t>Redmond, Lothlorien and Patricia</w:t>
      </w:r>
      <w:r w:rsidR="00336569" w:rsidRPr="000B5A62">
        <w:t xml:space="preserve"> Mokhtarian.</w:t>
      </w:r>
      <w:r w:rsidRPr="000B5A62">
        <w:t xml:space="preserve"> 2001.</w:t>
      </w:r>
      <w:r w:rsidR="00336569" w:rsidRPr="000B5A62">
        <w:t xml:space="preserve"> "The positive utility of the commute: modeling ideal commute time and relative desired commute amount." </w:t>
      </w:r>
      <w:r w:rsidR="00336569" w:rsidRPr="000B5A62">
        <w:rPr>
          <w:i/>
        </w:rPr>
        <w:t>Transport</w:t>
      </w:r>
      <w:r w:rsidR="00815BA6" w:rsidRPr="000B5A62">
        <w:rPr>
          <w:i/>
        </w:rPr>
        <w:t>ation</w:t>
      </w:r>
      <w:r w:rsidRPr="000B5A62">
        <w:t xml:space="preserve"> 28, (</w:t>
      </w:r>
      <w:r w:rsidR="00815BA6" w:rsidRPr="000B5A62">
        <w:t>2</w:t>
      </w:r>
      <w:r w:rsidRPr="000B5A62">
        <w:t>)</w:t>
      </w:r>
      <w:r w:rsidR="00815BA6" w:rsidRPr="000B5A62">
        <w:t>: 179-205</w:t>
      </w:r>
      <w:r w:rsidRPr="000B5A62">
        <w:t>.</w:t>
      </w:r>
      <w:r w:rsidR="00815BA6" w:rsidRPr="000B5A62">
        <w:t xml:space="preserve"> doi:10.1023/a:1010366321778</w:t>
      </w:r>
    </w:p>
    <w:p w14:paraId="6ECE31AC" w14:textId="49E7153E" w:rsidR="00AF2DD9" w:rsidRPr="000B5A62" w:rsidRDefault="00933246" w:rsidP="008122CB">
      <w:pPr>
        <w:pStyle w:val="References"/>
      </w:pPr>
      <w:r w:rsidRPr="000B5A62">
        <w:t>Richardson C</w:t>
      </w:r>
      <w:r w:rsidR="00CC7D89">
        <w:t>aroline</w:t>
      </w:r>
      <w:r w:rsidR="003222BF" w:rsidRPr="000B5A62">
        <w:t>, Guy Faulkner</w:t>
      </w:r>
      <w:r w:rsidR="00A64594" w:rsidRPr="000B5A62">
        <w:t>,</w:t>
      </w:r>
      <w:r w:rsidR="003222BF" w:rsidRPr="000B5A62">
        <w:t xml:space="preserve"> Judith</w:t>
      </w:r>
      <w:r w:rsidR="00A64594" w:rsidRPr="000B5A62">
        <w:t xml:space="preserve"> McDevitt</w:t>
      </w:r>
      <w:r w:rsidR="00CC7D89">
        <w:t>, Gary</w:t>
      </w:r>
      <w:r w:rsidR="003222BF" w:rsidRPr="000B5A62">
        <w:t xml:space="preserve"> </w:t>
      </w:r>
      <w:r w:rsidRPr="000B5A62">
        <w:t>Skrinar</w:t>
      </w:r>
      <w:r w:rsidR="003222BF" w:rsidRPr="000B5A62">
        <w:t>, Dor</w:t>
      </w:r>
      <w:r w:rsidR="00CC7D89">
        <w:t>i</w:t>
      </w:r>
      <w:r w:rsidR="003222BF" w:rsidRPr="000B5A62">
        <w:t xml:space="preserve"> Hutchinson</w:t>
      </w:r>
      <w:r w:rsidRPr="000B5A62">
        <w:t xml:space="preserve"> and </w:t>
      </w:r>
      <w:r w:rsidR="00CC7D89">
        <w:t>John</w:t>
      </w:r>
      <w:r w:rsidR="003222BF" w:rsidRPr="000B5A62">
        <w:t xml:space="preserve"> </w:t>
      </w:r>
      <w:r w:rsidR="00CC7D89">
        <w:t>Piette. 2005.</w:t>
      </w:r>
      <w:r w:rsidR="002C51EC" w:rsidRPr="000B5A62">
        <w:t xml:space="preserve"> </w:t>
      </w:r>
      <w:r w:rsidR="003222BF" w:rsidRPr="000B5A62">
        <w:t>“</w:t>
      </w:r>
      <w:r w:rsidR="002C51EC" w:rsidRPr="000B5A62">
        <w:t>Integrating Physical Activity into Mental Health Services for Persons with Serious M</w:t>
      </w:r>
      <w:r w:rsidR="00A64594" w:rsidRPr="000B5A62">
        <w:t>enta</w:t>
      </w:r>
      <w:r w:rsidR="002C51EC" w:rsidRPr="000B5A62">
        <w:t>l I</w:t>
      </w:r>
      <w:r w:rsidRPr="000B5A62">
        <w:t>llness.</w:t>
      </w:r>
      <w:r w:rsidR="003222BF" w:rsidRPr="000B5A62">
        <w:t>”</w:t>
      </w:r>
      <w:r w:rsidRPr="000B5A62">
        <w:t xml:space="preserve"> </w:t>
      </w:r>
      <w:r w:rsidR="002C51EC" w:rsidRPr="000B5A62">
        <w:rPr>
          <w:i/>
        </w:rPr>
        <w:t>Psychiatric S</w:t>
      </w:r>
      <w:r w:rsidRPr="000B5A62">
        <w:rPr>
          <w:i/>
        </w:rPr>
        <w:t>ervices</w:t>
      </w:r>
      <w:r w:rsidRPr="000B5A62">
        <w:t xml:space="preserve"> 56</w:t>
      </w:r>
      <w:r w:rsidR="00C21C65">
        <w:t xml:space="preserve"> </w:t>
      </w:r>
      <w:r w:rsidRPr="000B5A62">
        <w:t xml:space="preserve">(3): </w:t>
      </w:r>
      <w:r w:rsidR="00A64594" w:rsidRPr="000B5A62">
        <w:t>324-331.</w:t>
      </w:r>
      <w:r w:rsidR="00CC7D89">
        <w:t xml:space="preserve"> doi</w:t>
      </w:r>
      <w:r w:rsidR="003222BF" w:rsidRPr="000B5A62">
        <w:t xml:space="preserve">: 10.1176/appi.ps.56.3.324. </w:t>
      </w:r>
    </w:p>
    <w:p w14:paraId="5CDB12A4" w14:textId="6334F554" w:rsidR="00802076" w:rsidRPr="000B5A62" w:rsidRDefault="00933246" w:rsidP="008122CB">
      <w:pPr>
        <w:pStyle w:val="References"/>
      </w:pPr>
      <w:r w:rsidRPr="000B5A62">
        <w:t>Robertson</w:t>
      </w:r>
      <w:r w:rsidR="003222BF" w:rsidRPr="000B5A62">
        <w:t>,</w:t>
      </w:r>
      <w:r w:rsidRPr="000B5A62">
        <w:t xml:space="preserve"> R</w:t>
      </w:r>
      <w:r w:rsidR="003222BF" w:rsidRPr="000B5A62">
        <w:t>oma</w:t>
      </w:r>
      <w:r w:rsidRPr="000B5A62">
        <w:t xml:space="preserve">, </w:t>
      </w:r>
      <w:r w:rsidR="003222BF" w:rsidRPr="000B5A62">
        <w:t>Ann Robertson</w:t>
      </w:r>
      <w:r w:rsidRPr="000B5A62">
        <w:t xml:space="preserve">, </w:t>
      </w:r>
      <w:r w:rsidR="003222BF" w:rsidRPr="000B5A62">
        <w:t>Ruth Jepson, and Margaret Maxwell</w:t>
      </w:r>
      <w:r w:rsidR="00216151" w:rsidRPr="000B5A62">
        <w:t>, 2012</w:t>
      </w:r>
      <w:r w:rsidR="00CC7D89">
        <w:t>.</w:t>
      </w:r>
      <w:r w:rsidR="002C51EC" w:rsidRPr="000B5A62">
        <w:t xml:space="preserve"> </w:t>
      </w:r>
      <w:r w:rsidR="003222BF" w:rsidRPr="000B5A62">
        <w:t>“</w:t>
      </w:r>
      <w:r w:rsidR="002C51EC" w:rsidRPr="000B5A62">
        <w:t>Walking for Depression or Depressive Symptoms: a Systematic Review and M</w:t>
      </w:r>
      <w:r w:rsidR="00216151" w:rsidRPr="000B5A62">
        <w:t>eta-analysis.</w:t>
      </w:r>
      <w:r w:rsidR="003222BF" w:rsidRPr="000B5A62">
        <w:t>”</w:t>
      </w:r>
      <w:r w:rsidR="00216151" w:rsidRPr="000B5A62">
        <w:t xml:space="preserve"> </w:t>
      </w:r>
      <w:r w:rsidR="00216151" w:rsidRPr="000B5A62">
        <w:rPr>
          <w:i/>
        </w:rPr>
        <w:t>Mental Health and Physical Activity</w:t>
      </w:r>
      <w:r w:rsidR="00216151" w:rsidRPr="000B5A62">
        <w:t xml:space="preserve"> 5</w:t>
      </w:r>
      <w:r w:rsidR="00C21C65">
        <w:t xml:space="preserve"> </w:t>
      </w:r>
      <w:r w:rsidR="00216151" w:rsidRPr="000B5A62">
        <w:t>(1)</w:t>
      </w:r>
      <w:r w:rsidRPr="000B5A62">
        <w:t xml:space="preserve">: </w:t>
      </w:r>
      <w:r w:rsidR="00216151" w:rsidRPr="000B5A62">
        <w:t>66-75.</w:t>
      </w:r>
      <w:r w:rsidR="003222BF" w:rsidRPr="000B5A62">
        <w:t xml:space="preserve"> doi : 10.1016/j.mhpa.2012.03.002.</w:t>
      </w:r>
    </w:p>
    <w:p w14:paraId="5FEEE253" w14:textId="7A13A4E7" w:rsidR="007542A9" w:rsidRPr="000B5A62" w:rsidRDefault="00CC7D89" w:rsidP="002C51EC">
      <w:pPr>
        <w:pStyle w:val="References"/>
        <w:rPr>
          <w:rFonts w:eastAsia="Calibri"/>
        </w:rPr>
      </w:pPr>
      <w:r>
        <w:rPr>
          <w:rFonts w:eastAsia="Calibri"/>
        </w:rPr>
        <w:t>Ryan, Richard,</w:t>
      </w:r>
      <w:r w:rsidR="00933246" w:rsidRPr="000B5A62">
        <w:rPr>
          <w:rFonts w:eastAsia="Calibri"/>
        </w:rPr>
        <w:t xml:space="preserve"> and E</w:t>
      </w:r>
      <w:r w:rsidR="00B12773" w:rsidRPr="000B5A62">
        <w:rPr>
          <w:rFonts w:eastAsia="Calibri"/>
        </w:rPr>
        <w:t xml:space="preserve">dward </w:t>
      </w:r>
      <w:r>
        <w:rPr>
          <w:rFonts w:eastAsia="Calibri"/>
        </w:rPr>
        <w:t>Deci. 2001.</w:t>
      </w:r>
      <w:r w:rsidR="002C51EC" w:rsidRPr="000B5A62">
        <w:rPr>
          <w:rFonts w:eastAsia="Calibri"/>
        </w:rPr>
        <w:t xml:space="preserve"> </w:t>
      </w:r>
      <w:r w:rsidR="00B12773" w:rsidRPr="000B5A62">
        <w:rPr>
          <w:rFonts w:eastAsia="Calibri"/>
        </w:rPr>
        <w:t>“</w:t>
      </w:r>
      <w:r w:rsidR="002C51EC" w:rsidRPr="000B5A62">
        <w:rPr>
          <w:rFonts w:eastAsia="Calibri"/>
        </w:rPr>
        <w:t>On Happiness and Human Potentials: A Review of Research on Hedonic and Eudaimonic W</w:t>
      </w:r>
      <w:r w:rsidR="00AC4F53" w:rsidRPr="000B5A62">
        <w:rPr>
          <w:rFonts w:eastAsia="Calibri"/>
        </w:rPr>
        <w:t>ell-being.</w:t>
      </w:r>
      <w:r w:rsidR="00B12773" w:rsidRPr="000B5A62">
        <w:rPr>
          <w:rFonts w:eastAsia="Calibri"/>
        </w:rPr>
        <w:t>”</w:t>
      </w:r>
      <w:r w:rsidR="00AC4F53" w:rsidRPr="000B5A62">
        <w:rPr>
          <w:rFonts w:eastAsia="Calibri"/>
        </w:rPr>
        <w:t xml:space="preserve"> </w:t>
      </w:r>
      <w:r w:rsidR="002C51EC" w:rsidRPr="000B5A62">
        <w:rPr>
          <w:rFonts w:eastAsia="Calibri"/>
          <w:i/>
        </w:rPr>
        <w:t>Annual R</w:t>
      </w:r>
      <w:r w:rsidR="00AC4F53" w:rsidRPr="000B5A62">
        <w:rPr>
          <w:rFonts w:eastAsia="Calibri"/>
          <w:i/>
        </w:rPr>
        <w:t>eview of Psychology</w:t>
      </w:r>
      <w:r w:rsidR="00933246" w:rsidRPr="000B5A62">
        <w:rPr>
          <w:rFonts w:eastAsia="Calibri"/>
        </w:rPr>
        <w:t xml:space="preserve"> 52</w:t>
      </w:r>
      <w:r w:rsidR="00C21C65">
        <w:rPr>
          <w:rFonts w:eastAsia="Calibri"/>
        </w:rPr>
        <w:t xml:space="preserve"> </w:t>
      </w:r>
      <w:r w:rsidR="00AC4F53" w:rsidRPr="000B5A62">
        <w:rPr>
          <w:rFonts w:eastAsia="Calibri"/>
        </w:rPr>
        <w:t>(1)</w:t>
      </w:r>
      <w:r w:rsidR="00933246" w:rsidRPr="000B5A62">
        <w:rPr>
          <w:rFonts w:eastAsia="Calibri"/>
        </w:rPr>
        <w:t>:</w:t>
      </w:r>
      <w:r w:rsidR="00AC4F53" w:rsidRPr="000B5A62">
        <w:rPr>
          <w:rFonts w:eastAsia="Calibri"/>
        </w:rPr>
        <w:t xml:space="preserve"> 141-166</w:t>
      </w:r>
      <w:r w:rsidR="00933246" w:rsidRPr="000B5A62">
        <w:rPr>
          <w:rFonts w:eastAsia="Calibri"/>
        </w:rPr>
        <w:t>.</w:t>
      </w:r>
      <w:r w:rsidR="000F07BF" w:rsidRPr="000B5A62">
        <w:rPr>
          <w:rFonts w:eastAsia="Calibri"/>
        </w:rPr>
        <w:t xml:space="preserve"> Doi : 10.1146/annurev.psych.52.1.141.</w:t>
      </w:r>
      <w:r w:rsidR="000F07BF" w:rsidRPr="000B5A62">
        <w:rPr>
          <w:rFonts w:ascii="Helvetica" w:hAnsi="Helvetica"/>
          <w:sz w:val="19"/>
          <w:szCs w:val="19"/>
          <w:shd w:val="clear" w:color="auto" w:fill="FFFFFF"/>
        </w:rPr>
        <w:t xml:space="preserve"> </w:t>
      </w:r>
    </w:p>
    <w:p w14:paraId="70B65D4F" w14:textId="6FC5DCE2" w:rsidR="007542A9" w:rsidRPr="000B5A62" w:rsidRDefault="00B12773" w:rsidP="008122CB">
      <w:pPr>
        <w:pStyle w:val="References"/>
        <w:rPr>
          <w:rFonts w:eastAsia="Calibri"/>
        </w:rPr>
      </w:pPr>
      <w:r w:rsidRPr="000B5A62">
        <w:rPr>
          <w:rFonts w:eastAsia="Calibri"/>
        </w:rPr>
        <w:t>Seedat, Mohamed</w:t>
      </w:r>
      <w:r w:rsidR="007542A9" w:rsidRPr="000B5A62">
        <w:rPr>
          <w:rFonts w:eastAsia="Calibri"/>
        </w:rPr>
        <w:t xml:space="preserve">, </w:t>
      </w:r>
      <w:r w:rsidRPr="000B5A62">
        <w:rPr>
          <w:rFonts w:eastAsia="Calibri"/>
        </w:rPr>
        <w:t xml:space="preserve">Sarah </w:t>
      </w:r>
      <w:r w:rsidR="007542A9" w:rsidRPr="000B5A62">
        <w:rPr>
          <w:rFonts w:eastAsia="Calibri"/>
        </w:rPr>
        <w:t>MacKenzi</w:t>
      </w:r>
      <w:r w:rsidRPr="000B5A62">
        <w:rPr>
          <w:rFonts w:eastAsia="Calibri"/>
        </w:rPr>
        <w:t>e</w:t>
      </w:r>
      <w:r w:rsidR="002C51EC" w:rsidRPr="000B5A62">
        <w:rPr>
          <w:rFonts w:eastAsia="Calibri"/>
        </w:rPr>
        <w:t xml:space="preserve"> and</w:t>
      </w:r>
      <w:r w:rsidRPr="000B5A62">
        <w:rPr>
          <w:rFonts w:eastAsia="Calibri"/>
        </w:rPr>
        <w:t xml:space="preserve"> Dinesh Mohan</w:t>
      </w:r>
      <w:r w:rsidR="00CC7D89">
        <w:rPr>
          <w:rFonts w:eastAsia="Calibri"/>
        </w:rPr>
        <w:t>. 2006.</w:t>
      </w:r>
      <w:r w:rsidR="002C51EC" w:rsidRPr="000B5A62">
        <w:rPr>
          <w:rFonts w:eastAsia="Calibri"/>
        </w:rPr>
        <w:t xml:space="preserve"> </w:t>
      </w:r>
      <w:r w:rsidRPr="000B5A62">
        <w:rPr>
          <w:rFonts w:eastAsia="Calibri"/>
        </w:rPr>
        <w:t>“</w:t>
      </w:r>
      <w:r w:rsidR="002C51EC" w:rsidRPr="000B5A62">
        <w:rPr>
          <w:rFonts w:eastAsia="Calibri"/>
        </w:rPr>
        <w:t>The Phenomenology of Being a Female P</w:t>
      </w:r>
      <w:r w:rsidR="007542A9" w:rsidRPr="000B5A62">
        <w:rPr>
          <w:rFonts w:eastAsia="Calibri"/>
        </w:rPr>
        <w:t>edestr</w:t>
      </w:r>
      <w:r w:rsidR="002C51EC" w:rsidRPr="000B5A62">
        <w:rPr>
          <w:rFonts w:eastAsia="Calibri"/>
        </w:rPr>
        <w:t>ian in an African and an Asian City: A Qualitative I</w:t>
      </w:r>
      <w:r w:rsidR="007542A9" w:rsidRPr="000B5A62">
        <w:rPr>
          <w:rFonts w:eastAsia="Calibri"/>
        </w:rPr>
        <w:t>nvestigation.</w:t>
      </w:r>
      <w:r w:rsidRPr="000B5A62">
        <w:rPr>
          <w:rFonts w:eastAsia="Calibri"/>
        </w:rPr>
        <w:t>”</w:t>
      </w:r>
      <w:r w:rsidR="007542A9" w:rsidRPr="000B5A62">
        <w:rPr>
          <w:rFonts w:eastAsia="Calibri"/>
        </w:rPr>
        <w:t xml:space="preserve">  Transp</w:t>
      </w:r>
      <w:r w:rsidR="00435564">
        <w:rPr>
          <w:rFonts w:eastAsia="Calibri"/>
        </w:rPr>
        <w:t>ortation Research Part F. 9 (2):</w:t>
      </w:r>
      <w:r w:rsidR="007542A9" w:rsidRPr="000B5A62">
        <w:rPr>
          <w:rFonts w:eastAsia="Calibri"/>
        </w:rPr>
        <w:t xml:space="preserve"> 139-153</w:t>
      </w:r>
      <w:r w:rsidRPr="000B5A62">
        <w:rPr>
          <w:rFonts w:eastAsia="Calibri"/>
        </w:rPr>
        <w:t>. https://doi.org/10.1016/j.trf.2005.09.005.</w:t>
      </w:r>
    </w:p>
    <w:p w14:paraId="30DD5FEA" w14:textId="77B163AB" w:rsidR="00FE1EEB" w:rsidRPr="000B5A62" w:rsidRDefault="00B44EAA" w:rsidP="008122CB">
      <w:pPr>
        <w:pStyle w:val="References"/>
        <w:rPr>
          <w:rFonts w:eastAsia="Calibri"/>
        </w:rPr>
      </w:pPr>
      <w:r w:rsidRPr="000B5A62">
        <w:rPr>
          <w:rFonts w:eastAsia="Calibri"/>
        </w:rPr>
        <w:lastRenderedPageBreak/>
        <w:t>Smith, Ro</w:t>
      </w:r>
      <w:r w:rsidR="00BE6FB1" w:rsidRPr="000B5A62">
        <w:rPr>
          <w:rFonts w:eastAsia="Calibri"/>
        </w:rPr>
        <w:t>bin,</w:t>
      </w:r>
      <w:r w:rsidR="00FE1EEB" w:rsidRPr="000B5A62">
        <w:rPr>
          <w:rFonts w:eastAsia="Calibri"/>
        </w:rPr>
        <w:t xml:space="preserve"> and</w:t>
      </w:r>
      <w:r w:rsidR="00ED50BD" w:rsidRPr="000B5A62">
        <w:rPr>
          <w:rFonts w:eastAsia="Calibri"/>
        </w:rPr>
        <w:t xml:space="preserve"> Tom Hall</w:t>
      </w:r>
      <w:r w:rsidR="00CC7D89">
        <w:rPr>
          <w:rFonts w:eastAsia="Calibri"/>
        </w:rPr>
        <w:t>. 2016.</w:t>
      </w:r>
      <w:r w:rsidR="002C51EC" w:rsidRPr="000B5A62">
        <w:rPr>
          <w:rFonts w:eastAsia="Calibri"/>
        </w:rPr>
        <w:t xml:space="preserve"> </w:t>
      </w:r>
      <w:r w:rsidR="00ED50BD" w:rsidRPr="000B5A62">
        <w:rPr>
          <w:rFonts w:eastAsia="Calibri"/>
        </w:rPr>
        <w:t>“</w:t>
      </w:r>
      <w:r w:rsidR="002C51EC" w:rsidRPr="000B5A62">
        <w:rPr>
          <w:rFonts w:eastAsia="Calibri"/>
        </w:rPr>
        <w:t>Mobilities at Work: Care, Repair, Movement and a Fourfold T</w:t>
      </w:r>
      <w:r w:rsidR="00FE1EEB" w:rsidRPr="000B5A62">
        <w:rPr>
          <w:rFonts w:eastAsia="Calibri"/>
        </w:rPr>
        <w:t>ypology.</w:t>
      </w:r>
      <w:r w:rsidR="00ED50BD" w:rsidRPr="000B5A62">
        <w:rPr>
          <w:rFonts w:eastAsia="Calibri"/>
        </w:rPr>
        <w:t>”</w:t>
      </w:r>
      <w:r w:rsidR="00FE1EEB" w:rsidRPr="000B5A62">
        <w:rPr>
          <w:rFonts w:eastAsia="Calibri"/>
        </w:rPr>
        <w:t xml:space="preserve"> </w:t>
      </w:r>
      <w:r w:rsidR="00FE1EEB" w:rsidRPr="000B5A62">
        <w:rPr>
          <w:rFonts w:eastAsia="Calibri"/>
          <w:i/>
        </w:rPr>
        <w:t>Applied Mobilities</w:t>
      </w:r>
      <w:r w:rsidR="00FE1EEB" w:rsidRPr="000B5A62">
        <w:rPr>
          <w:rFonts w:eastAsia="Calibri"/>
        </w:rPr>
        <w:t xml:space="preserve"> 1 (2): 147-60</w:t>
      </w:r>
      <w:r w:rsidRPr="000B5A62">
        <w:rPr>
          <w:rFonts w:eastAsia="Calibri"/>
        </w:rPr>
        <w:t xml:space="preserve"> doi : 10.1080/23800127.2016.1246897.</w:t>
      </w:r>
    </w:p>
    <w:p w14:paraId="393DED69" w14:textId="51C52AA6" w:rsidR="00DF004C" w:rsidRPr="000B5A62" w:rsidRDefault="00933246" w:rsidP="008122CB">
      <w:pPr>
        <w:pStyle w:val="References"/>
      </w:pPr>
      <w:r w:rsidRPr="000B5A62">
        <w:t>Solnit</w:t>
      </w:r>
      <w:r w:rsidR="005A43EF" w:rsidRPr="000B5A62">
        <w:t>,</w:t>
      </w:r>
      <w:r w:rsidRPr="000B5A62">
        <w:t xml:space="preserve"> R</w:t>
      </w:r>
      <w:r w:rsidR="005A43EF" w:rsidRPr="000B5A62">
        <w:t>ebecca</w:t>
      </w:r>
      <w:r w:rsidR="00CC7D89">
        <w:t>. 2001.</w:t>
      </w:r>
      <w:r w:rsidR="00DF004C" w:rsidRPr="000B5A62">
        <w:t xml:space="preserve"> </w:t>
      </w:r>
      <w:r w:rsidR="00DF004C" w:rsidRPr="000B5A62">
        <w:rPr>
          <w:i/>
        </w:rPr>
        <w:t>Wanderlust</w:t>
      </w:r>
      <w:r w:rsidR="00DF004C" w:rsidRPr="000B5A62">
        <w:t>. Uk: Verso</w:t>
      </w:r>
      <w:r w:rsidR="005A43EF" w:rsidRPr="000B5A62">
        <w:t>.</w:t>
      </w:r>
    </w:p>
    <w:p w14:paraId="499B88EC" w14:textId="037D08A5" w:rsidR="0081362E" w:rsidRPr="000B5A62" w:rsidRDefault="0081362E" w:rsidP="008122CB">
      <w:pPr>
        <w:pStyle w:val="References"/>
      </w:pPr>
      <w:r w:rsidRPr="000B5A62">
        <w:rPr>
          <w:rFonts w:eastAsiaTheme="minorEastAsia" w:cs="Arial"/>
          <w:lang w:val="en-US" w:bidi="en-US"/>
        </w:rPr>
        <w:t>Taylor, N</w:t>
      </w:r>
      <w:r w:rsidR="00AA4E66" w:rsidRPr="000B5A62">
        <w:rPr>
          <w:rFonts w:eastAsiaTheme="minorEastAsia" w:cs="Arial"/>
          <w:lang w:val="en-US" w:bidi="en-US"/>
        </w:rPr>
        <w:t xml:space="preserve">igel. </w:t>
      </w:r>
      <w:r w:rsidRPr="000B5A62">
        <w:rPr>
          <w:rFonts w:eastAsiaTheme="minorEastAsia" w:cs="Arial"/>
          <w:lang w:val="en-US" w:bidi="en-US"/>
        </w:rPr>
        <w:t>200</w:t>
      </w:r>
      <w:r w:rsidR="00CC7D89">
        <w:rPr>
          <w:rFonts w:eastAsiaTheme="minorEastAsia" w:cs="Arial"/>
          <w:lang w:val="en-US" w:bidi="en-US"/>
        </w:rPr>
        <w:t>3.</w:t>
      </w:r>
      <w:r w:rsidR="002C51EC" w:rsidRPr="000B5A62">
        <w:rPr>
          <w:rFonts w:eastAsiaTheme="minorEastAsia" w:cs="Arial"/>
          <w:lang w:val="en-US" w:bidi="en-US"/>
        </w:rPr>
        <w:t xml:space="preserve"> </w:t>
      </w:r>
      <w:r w:rsidR="00AA4E66" w:rsidRPr="000B5A62">
        <w:rPr>
          <w:rFonts w:eastAsiaTheme="minorEastAsia" w:cs="Arial"/>
          <w:lang w:val="en-US" w:bidi="en-US"/>
        </w:rPr>
        <w:t>“</w:t>
      </w:r>
      <w:r w:rsidR="002C51EC" w:rsidRPr="000B5A62">
        <w:rPr>
          <w:rFonts w:eastAsiaTheme="minorEastAsia" w:cs="Arial"/>
          <w:lang w:val="en-US" w:bidi="en-US"/>
        </w:rPr>
        <w:t>The Aesthetic Experience of Traffic in the Modern C</w:t>
      </w:r>
      <w:r w:rsidRPr="000B5A62">
        <w:rPr>
          <w:rFonts w:eastAsiaTheme="minorEastAsia" w:cs="Arial"/>
          <w:lang w:val="en-US" w:bidi="en-US"/>
        </w:rPr>
        <w:t>ity.</w:t>
      </w:r>
      <w:r w:rsidR="00AA4E66" w:rsidRPr="000B5A62">
        <w:rPr>
          <w:rFonts w:eastAsiaTheme="minorEastAsia" w:cs="Arial"/>
          <w:lang w:val="en-US" w:bidi="en-US"/>
        </w:rPr>
        <w:t>”</w:t>
      </w:r>
      <w:r w:rsidRPr="000B5A62">
        <w:rPr>
          <w:rFonts w:eastAsiaTheme="minorEastAsia" w:cs="Arial"/>
          <w:lang w:val="en-US" w:bidi="en-US"/>
        </w:rPr>
        <w:t xml:space="preserve"> </w:t>
      </w:r>
      <w:r w:rsidR="00933246" w:rsidRPr="000B5A62">
        <w:rPr>
          <w:rFonts w:eastAsiaTheme="minorEastAsia" w:cs="Arial"/>
          <w:i/>
          <w:lang w:val="en-US" w:bidi="en-US"/>
        </w:rPr>
        <w:t>Urban Studies</w:t>
      </w:r>
      <w:r w:rsidRPr="000B5A62">
        <w:rPr>
          <w:rFonts w:eastAsiaTheme="minorEastAsia" w:cs="Arial"/>
          <w:i/>
          <w:lang w:val="en-US" w:bidi="en-US"/>
        </w:rPr>
        <w:t xml:space="preserve"> </w:t>
      </w:r>
      <w:r w:rsidRPr="000B5A62">
        <w:rPr>
          <w:rFonts w:eastAsiaTheme="minorEastAsia" w:cs="Arial"/>
          <w:lang w:val="en-US" w:bidi="en-US"/>
        </w:rPr>
        <w:t>40 (8)</w:t>
      </w:r>
      <w:r w:rsidR="00933246" w:rsidRPr="000B5A62">
        <w:rPr>
          <w:rFonts w:eastAsiaTheme="minorEastAsia" w:cs="Arial"/>
          <w:lang w:val="en-US" w:bidi="en-US"/>
        </w:rPr>
        <w:t>:</w:t>
      </w:r>
      <w:r w:rsidRPr="000B5A62">
        <w:rPr>
          <w:rFonts w:eastAsiaTheme="minorEastAsia" w:cs="Arial"/>
          <w:lang w:val="en-US" w:bidi="en-US"/>
        </w:rPr>
        <w:t xml:space="preserve"> 1609-1625</w:t>
      </w:r>
      <w:r w:rsidR="00AA4E66" w:rsidRPr="000B5A62">
        <w:rPr>
          <w:rFonts w:eastAsiaTheme="minorEastAsia" w:cs="Arial"/>
          <w:lang w:val="en-US" w:bidi="en-US"/>
        </w:rPr>
        <w:t xml:space="preserve"> doi : </w:t>
      </w:r>
      <w:r w:rsidR="00AA4E66" w:rsidRPr="000B5A62">
        <w:t>10.1080/0042098032000094450.</w:t>
      </w:r>
    </w:p>
    <w:p w14:paraId="1285A0B4" w14:textId="07A89D10" w:rsidR="00FA45CD" w:rsidRPr="000B5A62" w:rsidRDefault="00FA45CD" w:rsidP="008122CB">
      <w:pPr>
        <w:pStyle w:val="References"/>
        <w:rPr>
          <w:rFonts w:eastAsiaTheme="minorEastAsia" w:cs="Arial"/>
          <w:lang w:val="en-US" w:bidi="en-US"/>
        </w:rPr>
      </w:pPr>
      <w:r w:rsidRPr="000B5A62">
        <w:rPr>
          <w:rFonts w:eastAsiaTheme="minorEastAsia" w:cs="Arial"/>
          <w:lang w:val="en-US" w:bidi="en-US"/>
        </w:rPr>
        <w:t>Tilley, S</w:t>
      </w:r>
      <w:r w:rsidR="00BE6FB1" w:rsidRPr="000B5A62">
        <w:rPr>
          <w:rFonts w:eastAsiaTheme="minorEastAsia" w:cs="Arial"/>
          <w:lang w:val="en-US" w:bidi="en-US"/>
        </w:rPr>
        <w:t>ara</w:t>
      </w:r>
      <w:r w:rsidRPr="000B5A62">
        <w:rPr>
          <w:rFonts w:eastAsiaTheme="minorEastAsia" w:cs="Arial"/>
          <w:lang w:val="en-US" w:bidi="en-US"/>
        </w:rPr>
        <w:t xml:space="preserve">, </w:t>
      </w:r>
      <w:r w:rsidR="00BE6FB1" w:rsidRPr="000B5A62">
        <w:rPr>
          <w:rFonts w:eastAsiaTheme="minorEastAsia" w:cs="Arial"/>
          <w:lang w:val="en-US" w:bidi="en-US"/>
        </w:rPr>
        <w:t>Chris Neale,</w:t>
      </w:r>
      <w:r w:rsidRPr="000B5A62">
        <w:rPr>
          <w:rFonts w:eastAsiaTheme="minorEastAsia" w:cs="Arial"/>
          <w:lang w:val="en-US" w:bidi="en-US"/>
        </w:rPr>
        <w:t xml:space="preserve"> </w:t>
      </w:r>
      <w:r w:rsidR="00BE6FB1" w:rsidRPr="000B5A62">
        <w:rPr>
          <w:rFonts w:eastAsiaTheme="minorEastAsia" w:cs="Arial"/>
          <w:lang w:val="en-US" w:bidi="en-US"/>
        </w:rPr>
        <w:t>Agnes Patuano,</w:t>
      </w:r>
      <w:r w:rsidRPr="000B5A62">
        <w:rPr>
          <w:rFonts w:eastAsiaTheme="minorEastAsia" w:cs="Arial"/>
          <w:lang w:val="en-US" w:bidi="en-US"/>
        </w:rPr>
        <w:t xml:space="preserve"> and </w:t>
      </w:r>
      <w:r w:rsidR="00BE6FB1" w:rsidRPr="000B5A62">
        <w:rPr>
          <w:rFonts w:eastAsiaTheme="minorEastAsia" w:cs="Arial"/>
          <w:lang w:val="en-US" w:bidi="en-US"/>
        </w:rPr>
        <w:t>Steve Cinderby.</w:t>
      </w:r>
      <w:r w:rsidRPr="000B5A62">
        <w:rPr>
          <w:rFonts w:eastAsiaTheme="minorEastAsia" w:cs="Arial"/>
          <w:lang w:val="en-US" w:bidi="en-US"/>
        </w:rPr>
        <w:t xml:space="preserve"> 2017. </w:t>
      </w:r>
      <w:r w:rsidR="00BE6FB1" w:rsidRPr="000B5A62">
        <w:rPr>
          <w:rFonts w:eastAsiaTheme="minorEastAsia" w:cs="Arial"/>
          <w:lang w:val="en-US" w:bidi="en-US"/>
        </w:rPr>
        <w:t>“</w:t>
      </w:r>
      <w:r w:rsidRPr="000B5A62">
        <w:rPr>
          <w:rFonts w:eastAsiaTheme="minorEastAsia" w:cs="Arial"/>
          <w:lang w:val="en-US" w:bidi="en-US"/>
        </w:rPr>
        <w:t>Older people’s experiences of mobility and mood in an urban environment: a mixed methods approach using electroencephalography (EEG) and interviews.</w:t>
      </w:r>
      <w:r w:rsidR="00BE6FB1" w:rsidRPr="000B5A62">
        <w:rPr>
          <w:rFonts w:eastAsiaTheme="minorEastAsia" w:cs="Arial"/>
          <w:lang w:val="en-US" w:bidi="en-US"/>
        </w:rPr>
        <w:t>”</w:t>
      </w:r>
      <w:r w:rsidRPr="000B5A62">
        <w:rPr>
          <w:rFonts w:eastAsiaTheme="minorEastAsia" w:cs="Arial"/>
          <w:lang w:val="en-US" w:bidi="en-US"/>
        </w:rPr>
        <w:t xml:space="preserve"> </w:t>
      </w:r>
      <w:r w:rsidRPr="000B5A62">
        <w:rPr>
          <w:rFonts w:eastAsiaTheme="minorEastAsia" w:cs="Arial"/>
          <w:i/>
          <w:lang w:val="en-US" w:bidi="en-US"/>
        </w:rPr>
        <w:t>International journal of environmen</w:t>
      </w:r>
      <w:r w:rsidR="00BE6FB1" w:rsidRPr="000B5A62">
        <w:rPr>
          <w:rFonts w:eastAsiaTheme="minorEastAsia" w:cs="Arial"/>
          <w:i/>
          <w:lang w:val="en-US" w:bidi="en-US"/>
        </w:rPr>
        <w:t>tal research and public health</w:t>
      </w:r>
      <w:r w:rsidR="00BE6FB1" w:rsidRPr="000B5A62">
        <w:rPr>
          <w:rFonts w:eastAsiaTheme="minorEastAsia" w:cs="Arial"/>
          <w:lang w:val="en-US" w:bidi="en-US"/>
        </w:rPr>
        <w:t xml:space="preserve"> </w:t>
      </w:r>
      <w:r w:rsidRPr="000B5A62">
        <w:rPr>
          <w:rFonts w:eastAsiaTheme="minorEastAsia" w:cs="Arial"/>
          <w:lang w:val="en-US" w:bidi="en-US"/>
        </w:rPr>
        <w:t>14</w:t>
      </w:r>
      <w:r w:rsidR="00BE6FB1" w:rsidRPr="000B5A62">
        <w:rPr>
          <w:rFonts w:eastAsiaTheme="minorEastAsia" w:cs="Arial"/>
          <w:lang w:val="en-US" w:bidi="en-US"/>
        </w:rPr>
        <w:t xml:space="preserve"> (2): 151 doi: 10.3390/ijerph14020151</w:t>
      </w:r>
    </w:p>
    <w:p w14:paraId="089AD199" w14:textId="14960CC7" w:rsidR="000C7CC1" w:rsidRPr="000B5A62" w:rsidRDefault="00CC7D89" w:rsidP="008122CB">
      <w:pPr>
        <w:pStyle w:val="References"/>
      </w:pPr>
      <w:r>
        <w:t>TfL. 2004</w:t>
      </w:r>
      <w:r w:rsidR="0081362E" w:rsidRPr="000B5A62">
        <w:t xml:space="preserve"> </w:t>
      </w:r>
      <w:r w:rsidR="002C51EC" w:rsidRPr="000B5A62">
        <w:rPr>
          <w:i/>
        </w:rPr>
        <w:t>Making London a Walkable City: The Walking P</w:t>
      </w:r>
      <w:r w:rsidR="0081362E" w:rsidRPr="000B5A62">
        <w:rPr>
          <w:i/>
        </w:rPr>
        <w:t>lan for London</w:t>
      </w:r>
      <w:r w:rsidR="0081362E" w:rsidRPr="000B5A62">
        <w:t>. London: Mayor of London</w:t>
      </w:r>
      <w:r w:rsidR="00933246" w:rsidRPr="000B5A62">
        <w:t>.</w:t>
      </w:r>
    </w:p>
    <w:p w14:paraId="564239C2" w14:textId="491A0660" w:rsidR="00C135F2" w:rsidRPr="000B5A62" w:rsidRDefault="00CC7D89" w:rsidP="008122CB">
      <w:pPr>
        <w:pStyle w:val="References"/>
      </w:pPr>
      <w:r>
        <w:t>UN. 2018</w:t>
      </w:r>
      <w:r w:rsidR="00C135F2" w:rsidRPr="000B5A62">
        <w:t xml:space="preserve"> </w:t>
      </w:r>
      <w:r w:rsidR="002C7733" w:rsidRPr="000B5A62">
        <w:rPr>
          <w:i/>
        </w:rPr>
        <w:t>Goal 3: Ensure Healthy Lives and Promote Well-being for All at All A</w:t>
      </w:r>
      <w:r w:rsidR="00C135F2" w:rsidRPr="000B5A62">
        <w:rPr>
          <w:i/>
        </w:rPr>
        <w:t>ges.</w:t>
      </w:r>
      <w:r w:rsidR="00C135F2" w:rsidRPr="000B5A62">
        <w:t xml:space="preserve">  Available at: </w:t>
      </w:r>
      <w:hyperlink r:id="rId12" w:history="1">
        <w:r w:rsidR="00C135F2" w:rsidRPr="000B5A62">
          <w:rPr>
            <w:rStyle w:val="Hyperlink"/>
            <w:rFonts w:asciiTheme="minorHAnsi" w:hAnsiTheme="minorHAnsi"/>
            <w:color w:val="auto"/>
          </w:rPr>
          <w:t>http://www.un.org/sustainabledevelopment/health/</w:t>
        </w:r>
      </w:hyperlink>
      <w:r w:rsidR="00C135F2" w:rsidRPr="000B5A62">
        <w:t xml:space="preserve"> (accessed 19 February 2018)</w:t>
      </w:r>
    </w:p>
    <w:p w14:paraId="0DA2EBE1" w14:textId="1E0F10C5" w:rsidR="00A90FA3" w:rsidRPr="000B5A62" w:rsidRDefault="00CC7D89" w:rsidP="008122CB">
      <w:pPr>
        <w:pStyle w:val="References"/>
      </w:pPr>
      <w:r>
        <w:t>Urry, John. 2007.</w:t>
      </w:r>
      <w:r w:rsidR="00A90FA3" w:rsidRPr="000B5A62">
        <w:t xml:space="preserve"> </w:t>
      </w:r>
      <w:r w:rsidR="00A90FA3" w:rsidRPr="000B5A62">
        <w:rPr>
          <w:i/>
        </w:rPr>
        <w:t>Mobilities</w:t>
      </w:r>
      <w:r w:rsidR="00A90FA3" w:rsidRPr="000B5A62">
        <w:t>. UK: Polity press.</w:t>
      </w:r>
    </w:p>
    <w:p w14:paraId="78930EF8" w14:textId="4350B8BD" w:rsidR="00C135F2" w:rsidRPr="000B5A62" w:rsidRDefault="00CC7D89" w:rsidP="008122CB">
      <w:pPr>
        <w:pStyle w:val="References"/>
      </w:pPr>
      <w:r>
        <w:t>WHO 2018</w:t>
      </w:r>
      <w:r w:rsidR="00776FC9" w:rsidRPr="000B5A62">
        <w:t xml:space="preserve"> </w:t>
      </w:r>
      <w:r w:rsidR="00776FC9" w:rsidRPr="000B5A62">
        <w:rPr>
          <w:i/>
        </w:rPr>
        <w:t>Mental H</w:t>
      </w:r>
      <w:r w:rsidR="00C135F2" w:rsidRPr="000B5A62">
        <w:rPr>
          <w:i/>
        </w:rPr>
        <w:t>ealth.</w:t>
      </w:r>
      <w:r w:rsidR="00C135F2" w:rsidRPr="000B5A62">
        <w:t xml:space="preserve"> Available at: </w:t>
      </w:r>
      <w:hyperlink r:id="rId13" w:history="1">
        <w:r w:rsidR="00C135F2" w:rsidRPr="000B5A62">
          <w:rPr>
            <w:rStyle w:val="Hyperlink"/>
            <w:rFonts w:asciiTheme="minorHAnsi" w:hAnsiTheme="minorHAnsi"/>
            <w:color w:val="auto"/>
          </w:rPr>
          <w:t>http://www.who.int/mental_health/SDGs/en/</w:t>
        </w:r>
      </w:hyperlink>
      <w:r w:rsidR="00C135F2" w:rsidRPr="000B5A62">
        <w:t xml:space="preserve"> (Accessed 19</w:t>
      </w:r>
      <w:r w:rsidR="00C135F2" w:rsidRPr="000B5A62">
        <w:rPr>
          <w:vertAlign w:val="superscript"/>
        </w:rPr>
        <w:t>th</w:t>
      </w:r>
      <w:r w:rsidR="00C135F2" w:rsidRPr="000B5A62">
        <w:t xml:space="preserve"> February 2018.)</w:t>
      </w:r>
    </w:p>
    <w:p w14:paraId="50841ED6" w14:textId="53AF5A2A" w:rsidR="00BA069D" w:rsidRPr="000B5A62" w:rsidRDefault="00276C38" w:rsidP="008122CB">
      <w:pPr>
        <w:pStyle w:val="References"/>
      </w:pPr>
      <w:r w:rsidRPr="000B5A62">
        <w:t>Wylie, J</w:t>
      </w:r>
      <w:r w:rsidR="00AA4E66" w:rsidRPr="000B5A62">
        <w:t>ohn</w:t>
      </w:r>
      <w:r w:rsidR="00CC7D89">
        <w:t>. 2005.</w:t>
      </w:r>
      <w:r w:rsidR="00776FC9" w:rsidRPr="000B5A62">
        <w:t xml:space="preserve"> </w:t>
      </w:r>
      <w:r w:rsidR="00AA4E66" w:rsidRPr="000B5A62">
        <w:t>“</w:t>
      </w:r>
      <w:r w:rsidR="00776FC9" w:rsidRPr="000B5A62">
        <w:t>A Single Day’s Walking: Narrating Self and L</w:t>
      </w:r>
      <w:r w:rsidR="00BA069D" w:rsidRPr="000B5A62">
        <w:t>andscape on the South West Coast Path.</w:t>
      </w:r>
      <w:r w:rsidR="00AA4E66" w:rsidRPr="000B5A62">
        <w:t>”</w:t>
      </w:r>
      <w:r w:rsidR="00776FC9" w:rsidRPr="000B5A62">
        <w:rPr>
          <w:i/>
        </w:rPr>
        <w:t xml:space="preserve"> Transactions of the I</w:t>
      </w:r>
      <w:r w:rsidR="00BA069D" w:rsidRPr="000B5A62">
        <w:rPr>
          <w:i/>
        </w:rPr>
        <w:t>nstitute of British Geographers</w:t>
      </w:r>
      <w:r w:rsidRPr="000B5A62">
        <w:t xml:space="preserve"> 30</w:t>
      </w:r>
      <w:r w:rsidR="00C21C65">
        <w:t xml:space="preserve"> </w:t>
      </w:r>
      <w:r w:rsidR="00BA069D" w:rsidRPr="000B5A62">
        <w:t>(2)</w:t>
      </w:r>
      <w:r w:rsidRPr="000B5A62">
        <w:t>:</w:t>
      </w:r>
      <w:r w:rsidR="00BA069D" w:rsidRPr="000B5A62">
        <w:t xml:space="preserve"> 234-247</w:t>
      </w:r>
      <w:r w:rsidRPr="000B5A62">
        <w:t>.</w:t>
      </w:r>
      <w:r w:rsidR="00AA4E66" w:rsidRPr="000B5A62">
        <w:t xml:space="preserve"> doi : 10.1111/j.1475-5661.2005.00163.x. </w:t>
      </w:r>
    </w:p>
    <w:p w14:paraId="440009C8" w14:textId="77777777" w:rsidR="00BA069D" w:rsidRPr="00702533" w:rsidRDefault="00BA069D" w:rsidP="00F53102">
      <w:pPr>
        <w:rPr>
          <w:rFonts w:asciiTheme="minorHAnsi" w:hAnsiTheme="minorHAnsi"/>
        </w:rPr>
      </w:pPr>
    </w:p>
    <w:p w14:paraId="1C61BB2E" w14:textId="77777777" w:rsidR="00A731AF" w:rsidRPr="00702533" w:rsidRDefault="00A731AF" w:rsidP="00F53102">
      <w:pPr>
        <w:rPr>
          <w:rFonts w:asciiTheme="minorHAnsi" w:hAnsiTheme="minorHAnsi"/>
        </w:rPr>
      </w:pPr>
    </w:p>
    <w:p w14:paraId="562990B8" w14:textId="126AF812" w:rsidR="00862CEC" w:rsidRDefault="00862CEC" w:rsidP="00F53102">
      <w:pPr>
        <w:rPr>
          <w:rFonts w:asciiTheme="minorHAnsi" w:hAnsiTheme="minorHAnsi"/>
        </w:rPr>
      </w:pPr>
    </w:p>
    <w:p w14:paraId="36456867" w14:textId="77777777" w:rsidR="0039038F" w:rsidRDefault="0039038F" w:rsidP="00F53102">
      <w:pPr>
        <w:rPr>
          <w:rFonts w:asciiTheme="minorHAnsi" w:hAnsiTheme="minorHAnsi"/>
        </w:rPr>
      </w:pPr>
    </w:p>
    <w:p w14:paraId="1FC2F709" w14:textId="77777777" w:rsidR="0039038F" w:rsidRDefault="0039038F" w:rsidP="00F53102">
      <w:pPr>
        <w:rPr>
          <w:rFonts w:asciiTheme="minorHAnsi" w:hAnsiTheme="minorHAnsi"/>
        </w:rPr>
      </w:pPr>
    </w:p>
    <w:p w14:paraId="158BCFEA" w14:textId="77777777" w:rsidR="0039038F" w:rsidRDefault="0039038F" w:rsidP="00F53102">
      <w:pPr>
        <w:rPr>
          <w:rFonts w:asciiTheme="minorHAnsi" w:hAnsiTheme="minorHAnsi"/>
        </w:rPr>
      </w:pPr>
    </w:p>
    <w:p w14:paraId="2FB40DF7" w14:textId="77777777" w:rsidR="0039038F" w:rsidRDefault="0039038F" w:rsidP="00F53102">
      <w:pPr>
        <w:rPr>
          <w:rFonts w:asciiTheme="minorHAnsi" w:hAnsiTheme="minorHAnsi"/>
        </w:rPr>
      </w:pPr>
    </w:p>
    <w:p w14:paraId="29887AEC" w14:textId="77777777" w:rsidR="0039038F" w:rsidRDefault="0039038F" w:rsidP="00F53102">
      <w:pPr>
        <w:rPr>
          <w:rFonts w:asciiTheme="minorHAnsi" w:hAnsiTheme="minorHAnsi"/>
        </w:rPr>
      </w:pPr>
    </w:p>
    <w:p w14:paraId="73E0806E" w14:textId="77777777" w:rsidR="0039038F" w:rsidRDefault="0039038F" w:rsidP="00F53102">
      <w:pPr>
        <w:rPr>
          <w:rFonts w:asciiTheme="minorHAnsi" w:hAnsiTheme="minorHAnsi"/>
        </w:rPr>
      </w:pPr>
    </w:p>
    <w:p w14:paraId="06ABEDDB" w14:textId="77777777" w:rsidR="0039038F" w:rsidRDefault="0039038F" w:rsidP="00F53102">
      <w:pPr>
        <w:rPr>
          <w:rFonts w:asciiTheme="minorHAnsi" w:hAnsiTheme="minorHAnsi"/>
        </w:rPr>
      </w:pPr>
    </w:p>
    <w:p w14:paraId="0CD0A1A2" w14:textId="77777777" w:rsidR="0039038F" w:rsidRDefault="0039038F" w:rsidP="00F53102">
      <w:pPr>
        <w:rPr>
          <w:rFonts w:asciiTheme="minorHAnsi" w:hAnsiTheme="minorHAnsi"/>
        </w:rPr>
      </w:pPr>
    </w:p>
    <w:p w14:paraId="3AD58ABC" w14:textId="3EC924A2" w:rsidR="0039038F" w:rsidRPr="0039038F" w:rsidRDefault="0039038F" w:rsidP="00F53102">
      <w:pPr>
        <w:rPr>
          <w:rFonts w:asciiTheme="minorHAnsi" w:hAnsiTheme="minorHAnsi"/>
          <w:b/>
        </w:rPr>
      </w:pPr>
    </w:p>
    <w:p w14:paraId="7CEE1F73" w14:textId="33853D3F" w:rsidR="0039038F" w:rsidRPr="0039038F" w:rsidRDefault="0039038F" w:rsidP="0039038F">
      <w:pPr>
        <w:rPr>
          <w:rFonts w:asciiTheme="minorHAnsi" w:hAnsiTheme="minorHAnsi"/>
        </w:rPr>
      </w:pPr>
    </w:p>
    <w:sectPr w:rsidR="0039038F" w:rsidRPr="0039038F" w:rsidSect="00DF5396">
      <w:footerReference w:type="even" r:id="rId14"/>
      <w:footerReference w:type="default" r:id="rId15"/>
      <w:pgSz w:w="12240" w:h="15840" w:code="1"/>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C573C2" w16cid:durableId="1F3CC068"/>
  <w16cid:commentId w16cid:paraId="607E19A8" w16cid:durableId="1F3CDD08"/>
  <w16cid:commentId w16cid:paraId="0B586041" w16cid:durableId="1F3CC069"/>
  <w16cid:commentId w16cid:paraId="0731FD63" w16cid:durableId="1F3CC06A"/>
  <w16cid:commentId w16cid:paraId="1E5553BC" w16cid:durableId="1F3CC06B"/>
  <w16cid:commentId w16cid:paraId="5028A894" w16cid:durableId="1F3CC06C"/>
  <w16cid:commentId w16cid:paraId="5470B467" w16cid:durableId="1F3CC06D"/>
  <w16cid:commentId w16cid:paraId="29CE9859" w16cid:durableId="1F3CC06E"/>
  <w16cid:commentId w16cid:paraId="070F2DB2" w16cid:durableId="1F3CC0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C3C30" w14:textId="77777777" w:rsidR="00435564" w:rsidRDefault="00435564" w:rsidP="00A16B2A">
      <w:r>
        <w:separator/>
      </w:r>
    </w:p>
  </w:endnote>
  <w:endnote w:type="continuationSeparator" w:id="0">
    <w:p w14:paraId="1B4643AE" w14:textId="77777777" w:rsidR="00435564" w:rsidRDefault="00435564" w:rsidP="00A1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75BAE" w14:textId="77777777" w:rsidR="00435564" w:rsidRDefault="00435564" w:rsidP="008E7BF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C4A269" w14:textId="77777777" w:rsidR="00435564" w:rsidRDefault="004355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A6492" w14:textId="141EEFC5" w:rsidR="00435564" w:rsidRDefault="00435564" w:rsidP="008E7BF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69EB">
      <w:rPr>
        <w:rStyle w:val="PageNumber"/>
        <w:noProof/>
      </w:rPr>
      <w:t>1</w:t>
    </w:r>
    <w:r>
      <w:rPr>
        <w:rStyle w:val="PageNumber"/>
      </w:rPr>
      <w:fldChar w:fldCharType="end"/>
    </w:r>
  </w:p>
  <w:p w14:paraId="1AE26D5E" w14:textId="77777777" w:rsidR="00435564" w:rsidRDefault="00435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523F7" w14:textId="77777777" w:rsidR="00435564" w:rsidRDefault="00435564" w:rsidP="00A16B2A">
      <w:r>
        <w:separator/>
      </w:r>
    </w:p>
  </w:footnote>
  <w:footnote w:type="continuationSeparator" w:id="0">
    <w:p w14:paraId="48277081" w14:textId="77777777" w:rsidR="00435564" w:rsidRDefault="00435564" w:rsidP="00A16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3555B5"/>
    <w:multiLevelType w:val="hybridMultilevel"/>
    <w:tmpl w:val="A1666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1385027"/>
    <w:multiLevelType w:val="hybridMultilevel"/>
    <w:tmpl w:val="C0029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627FD1"/>
    <w:multiLevelType w:val="multilevel"/>
    <w:tmpl w:val="7146F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0562F21"/>
    <w:multiLevelType w:val="hybridMultilevel"/>
    <w:tmpl w:val="B60A3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A918B4"/>
    <w:multiLevelType w:val="hybridMultilevel"/>
    <w:tmpl w:val="C08062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F9A63B1"/>
    <w:multiLevelType w:val="hybridMultilevel"/>
    <w:tmpl w:val="9126DA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CE377D5"/>
    <w:multiLevelType w:val="hybridMultilevel"/>
    <w:tmpl w:val="987EA034"/>
    <w:lvl w:ilvl="0" w:tplc="EDA43F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746FA5"/>
    <w:multiLevelType w:val="hybridMultilevel"/>
    <w:tmpl w:val="6EDC54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BB1A8A"/>
    <w:multiLevelType w:val="hybridMultilevel"/>
    <w:tmpl w:val="7AD821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B52594"/>
    <w:multiLevelType w:val="hybridMultilevel"/>
    <w:tmpl w:val="40CC4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791A66"/>
    <w:multiLevelType w:val="hybridMultilevel"/>
    <w:tmpl w:val="D8E426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E422ACA"/>
    <w:multiLevelType w:val="hybridMultilevel"/>
    <w:tmpl w:val="0D98DF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F20DF2"/>
    <w:multiLevelType w:val="hybridMultilevel"/>
    <w:tmpl w:val="B0DA3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2C4281"/>
    <w:multiLevelType w:val="hybridMultilevel"/>
    <w:tmpl w:val="D84ED338"/>
    <w:lvl w:ilvl="0" w:tplc="3ACC16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0"/>
  </w:num>
  <w:num w:numId="3">
    <w:abstractNumId w:val="12"/>
  </w:num>
  <w:num w:numId="4">
    <w:abstractNumId w:val="18"/>
  </w:num>
  <w:num w:numId="5">
    <w:abstractNumId w:val="25"/>
  </w:num>
  <w:num w:numId="6">
    <w:abstractNumId w:val="21"/>
  </w:num>
  <w:num w:numId="7">
    <w:abstractNumId w:val="35"/>
  </w:num>
  <w:num w:numId="8">
    <w:abstractNumId w:val="19"/>
  </w:num>
  <w:num w:numId="9">
    <w:abstractNumId w:val="20"/>
  </w:num>
  <w:num w:numId="10">
    <w:abstractNumId w:val="27"/>
  </w:num>
  <w:num w:numId="11">
    <w:abstractNumId w:val="1"/>
  </w:num>
  <w:num w:numId="12">
    <w:abstractNumId w:val="2"/>
  </w:num>
  <w:num w:numId="13">
    <w:abstractNumId w:val="3"/>
  </w:num>
  <w:num w:numId="14">
    <w:abstractNumId w:val="4"/>
  </w:num>
  <w:num w:numId="15">
    <w:abstractNumId w:val="9"/>
  </w:num>
  <w:num w:numId="16">
    <w:abstractNumId w:val="5"/>
  </w:num>
  <w:num w:numId="17">
    <w:abstractNumId w:val="7"/>
  </w:num>
  <w:num w:numId="18">
    <w:abstractNumId w:val="6"/>
  </w:num>
  <w:num w:numId="19">
    <w:abstractNumId w:val="10"/>
  </w:num>
  <w:num w:numId="20">
    <w:abstractNumId w:val="8"/>
  </w:num>
  <w:num w:numId="21">
    <w:abstractNumId w:val="23"/>
  </w:num>
  <w:num w:numId="22">
    <w:abstractNumId w:val="28"/>
  </w:num>
  <w:num w:numId="23">
    <w:abstractNumId w:val="17"/>
  </w:num>
  <w:num w:numId="24">
    <w:abstractNumId w:val="22"/>
  </w:num>
  <w:num w:numId="25">
    <w:abstractNumId w:val="11"/>
  </w:num>
  <w:num w:numId="26">
    <w:abstractNumId w:val="0"/>
  </w:num>
  <w:num w:numId="27">
    <w:abstractNumId w:val="13"/>
  </w:num>
  <w:num w:numId="28">
    <w:abstractNumId w:val="24"/>
  </w:num>
  <w:num w:numId="29">
    <w:abstractNumId w:val="29"/>
  </w:num>
  <w:num w:numId="30">
    <w:abstractNumId w:val="31"/>
  </w:num>
  <w:num w:numId="31">
    <w:abstractNumId w:val="16"/>
  </w:num>
  <w:num w:numId="32">
    <w:abstractNumId w:val="34"/>
  </w:num>
  <w:num w:numId="33">
    <w:abstractNumId w:val="15"/>
  </w:num>
  <w:num w:numId="34">
    <w:abstractNumId w:val="36"/>
  </w:num>
  <w:num w:numId="35">
    <w:abstractNumId w:val="32"/>
  </w:num>
  <w:num w:numId="36">
    <w:abstractNumId w:val="14"/>
  </w:num>
  <w:num w:numId="37">
    <w:abstractNumId w:val="2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162"/>
    <w:rsid w:val="00000EE5"/>
    <w:rsid w:val="00001194"/>
    <w:rsid w:val="0000206C"/>
    <w:rsid w:val="00003184"/>
    <w:rsid w:val="0000361D"/>
    <w:rsid w:val="00003986"/>
    <w:rsid w:val="00006C3F"/>
    <w:rsid w:val="000070C0"/>
    <w:rsid w:val="0001157B"/>
    <w:rsid w:val="0001206E"/>
    <w:rsid w:val="000139FA"/>
    <w:rsid w:val="0001411F"/>
    <w:rsid w:val="00014272"/>
    <w:rsid w:val="000150DE"/>
    <w:rsid w:val="000158BA"/>
    <w:rsid w:val="000158F5"/>
    <w:rsid w:val="000177DA"/>
    <w:rsid w:val="00025213"/>
    <w:rsid w:val="00027A93"/>
    <w:rsid w:val="00027AC4"/>
    <w:rsid w:val="00027ACB"/>
    <w:rsid w:val="00032E01"/>
    <w:rsid w:val="00033E12"/>
    <w:rsid w:val="00035C56"/>
    <w:rsid w:val="0004007F"/>
    <w:rsid w:val="00042251"/>
    <w:rsid w:val="00042651"/>
    <w:rsid w:val="00042E20"/>
    <w:rsid w:val="00043D19"/>
    <w:rsid w:val="00051A86"/>
    <w:rsid w:val="000520D2"/>
    <w:rsid w:val="0005404E"/>
    <w:rsid w:val="000562FA"/>
    <w:rsid w:val="00056778"/>
    <w:rsid w:val="00057AED"/>
    <w:rsid w:val="0006005E"/>
    <w:rsid w:val="00060620"/>
    <w:rsid w:val="00061558"/>
    <w:rsid w:val="00062145"/>
    <w:rsid w:val="00062363"/>
    <w:rsid w:val="00063385"/>
    <w:rsid w:val="00065023"/>
    <w:rsid w:val="000674C8"/>
    <w:rsid w:val="00070761"/>
    <w:rsid w:val="00075489"/>
    <w:rsid w:val="000765F0"/>
    <w:rsid w:val="0007797B"/>
    <w:rsid w:val="00080425"/>
    <w:rsid w:val="000804FD"/>
    <w:rsid w:val="000814E6"/>
    <w:rsid w:val="00083388"/>
    <w:rsid w:val="00083B94"/>
    <w:rsid w:val="00083F56"/>
    <w:rsid w:val="00084AA3"/>
    <w:rsid w:val="00086B35"/>
    <w:rsid w:val="00086EAF"/>
    <w:rsid w:val="00090A54"/>
    <w:rsid w:val="00091A80"/>
    <w:rsid w:val="00092492"/>
    <w:rsid w:val="0009305C"/>
    <w:rsid w:val="00093F36"/>
    <w:rsid w:val="0009558F"/>
    <w:rsid w:val="00095749"/>
    <w:rsid w:val="00096BA3"/>
    <w:rsid w:val="0009707F"/>
    <w:rsid w:val="00097CF2"/>
    <w:rsid w:val="000A50AE"/>
    <w:rsid w:val="000A571F"/>
    <w:rsid w:val="000A7325"/>
    <w:rsid w:val="000B1020"/>
    <w:rsid w:val="000B1B58"/>
    <w:rsid w:val="000B2D4C"/>
    <w:rsid w:val="000B5A62"/>
    <w:rsid w:val="000B6D44"/>
    <w:rsid w:val="000B7DF2"/>
    <w:rsid w:val="000C0035"/>
    <w:rsid w:val="000C1362"/>
    <w:rsid w:val="000C1F70"/>
    <w:rsid w:val="000C597A"/>
    <w:rsid w:val="000C5F87"/>
    <w:rsid w:val="000C68E0"/>
    <w:rsid w:val="000C7163"/>
    <w:rsid w:val="000C7CC1"/>
    <w:rsid w:val="000D08C6"/>
    <w:rsid w:val="000D14E3"/>
    <w:rsid w:val="000D2EB8"/>
    <w:rsid w:val="000D31B3"/>
    <w:rsid w:val="000D473D"/>
    <w:rsid w:val="000D70B4"/>
    <w:rsid w:val="000D78FB"/>
    <w:rsid w:val="000E0437"/>
    <w:rsid w:val="000E3246"/>
    <w:rsid w:val="000E40F4"/>
    <w:rsid w:val="000E568A"/>
    <w:rsid w:val="000E5DDC"/>
    <w:rsid w:val="000E70C9"/>
    <w:rsid w:val="000E71D5"/>
    <w:rsid w:val="000E7A1A"/>
    <w:rsid w:val="000F0013"/>
    <w:rsid w:val="000F07BF"/>
    <w:rsid w:val="000F2126"/>
    <w:rsid w:val="000F26E7"/>
    <w:rsid w:val="000F2ADE"/>
    <w:rsid w:val="000F412F"/>
    <w:rsid w:val="000F469C"/>
    <w:rsid w:val="000F648B"/>
    <w:rsid w:val="000F7A53"/>
    <w:rsid w:val="00100F16"/>
    <w:rsid w:val="0010168C"/>
    <w:rsid w:val="001016DF"/>
    <w:rsid w:val="00101F57"/>
    <w:rsid w:val="00102D3E"/>
    <w:rsid w:val="00102E6C"/>
    <w:rsid w:val="001039E3"/>
    <w:rsid w:val="00104BBE"/>
    <w:rsid w:val="00105175"/>
    <w:rsid w:val="001077DD"/>
    <w:rsid w:val="00110462"/>
    <w:rsid w:val="00113C0D"/>
    <w:rsid w:val="00115DC2"/>
    <w:rsid w:val="00116A1F"/>
    <w:rsid w:val="00121042"/>
    <w:rsid w:val="001225A5"/>
    <w:rsid w:val="00123744"/>
    <w:rsid w:val="001238DA"/>
    <w:rsid w:val="00123B55"/>
    <w:rsid w:val="00125CA9"/>
    <w:rsid w:val="0013182C"/>
    <w:rsid w:val="00131AF0"/>
    <w:rsid w:val="0013276F"/>
    <w:rsid w:val="00132E62"/>
    <w:rsid w:val="00133ED2"/>
    <w:rsid w:val="001359C0"/>
    <w:rsid w:val="0013770C"/>
    <w:rsid w:val="00142700"/>
    <w:rsid w:val="00145E91"/>
    <w:rsid w:val="00147E3E"/>
    <w:rsid w:val="001500E3"/>
    <w:rsid w:val="00150B47"/>
    <w:rsid w:val="00151E7F"/>
    <w:rsid w:val="00160172"/>
    <w:rsid w:val="00160989"/>
    <w:rsid w:val="00160E21"/>
    <w:rsid w:val="001623F7"/>
    <w:rsid w:val="00162D93"/>
    <w:rsid w:val="0016314C"/>
    <w:rsid w:val="00163FB8"/>
    <w:rsid w:val="00164CA6"/>
    <w:rsid w:val="0016513D"/>
    <w:rsid w:val="0016654A"/>
    <w:rsid w:val="0017110C"/>
    <w:rsid w:val="00171452"/>
    <w:rsid w:val="00172308"/>
    <w:rsid w:val="00174D32"/>
    <w:rsid w:val="00176463"/>
    <w:rsid w:val="00180CCB"/>
    <w:rsid w:val="0018359D"/>
    <w:rsid w:val="00185B1C"/>
    <w:rsid w:val="00187872"/>
    <w:rsid w:val="00190551"/>
    <w:rsid w:val="00192419"/>
    <w:rsid w:val="00192A4D"/>
    <w:rsid w:val="001959D8"/>
    <w:rsid w:val="001A0C3A"/>
    <w:rsid w:val="001A14A5"/>
    <w:rsid w:val="001A480B"/>
    <w:rsid w:val="001B0A95"/>
    <w:rsid w:val="001B0FA5"/>
    <w:rsid w:val="001B169B"/>
    <w:rsid w:val="001B16E8"/>
    <w:rsid w:val="001B2AD6"/>
    <w:rsid w:val="001B66C0"/>
    <w:rsid w:val="001B685A"/>
    <w:rsid w:val="001B7E46"/>
    <w:rsid w:val="001C05CE"/>
    <w:rsid w:val="001C2AE1"/>
    <w:rsid w:val="001C2B61"/>
    <w:rsid w:val="001C33E3"/>
    <w:rsid w:val="001C3AF8"/>
    <w:rsid w:val="001C3D67"/>
    <w:rsid w:val="001C4E0F"/>
    <w:rsid w:val="001C7D30"/>
    <w:rsid w:val="001D19EA"/>
    <w:rsid w:val="001D2719"/>
    <w:rsid w:val="001D3582"/>
    <w:rsid w:val="001D3EDE"/>
    <w:rsid w:val="001D45EA"/>
    <w:rsid w:val="001D4AC2"/>
    <w:rsid w:val="001E0EB2"/>
    <w:rsid w:val="001E16D6"/>
    <w:rsid w:val="001E36A4"/>
    <w:rsid w:val="001E3FE9"/>
    <w:rsid w:val="001E4F0E"/>
    <w:rsid w:val="001E5D92"/>
    <w:rsid w:val="001E7AAA"/>
    <w:rsid w:val="001E7CB8"/>
    <w:rsid w:val="001E7FDD"/>
    <w:rsid w:val="001F0640"/>
    <w:rsid w:val="001F0A8E"/>
    <w:rsid w:val="001F13B3"/>
    <w:rsid w:val="001F22BC"/>
    <w:rsid w:val="001F31C9"/>
    <w:rsid w:val="001F447C"/>
    <w:rsid w:val="001F492A"/>
    <w:rsid w:val="001F65A7"/>
    <w:rsid w:val="001F7B01"/>
    <w:rsid w:val="002006D4"/>
    <w:rsid w:val="002016AB"/>
    <w:rsid w:val="00206E39"/>
    <w:rsid w:val="00207538"/>
    <w:rsid w:val="0020761F"/>
    <w:rsid w:val="002106EB"/>
    <w:rsid w:val="00215301"/>
    <w:rsid w:val="00216151"/>
    <w:rsid w:val="0021770C"/>
    <w:rsid w:val="0022046A"/>
    <w:rsid w:val="00223A2A"/>
    <w:rsid w:val="00223BD4"/>
    <w:rsid w:val="00223D7B"/>
    <w:rsid w:val="0022453E"/>
    <w:rsid w:val="002255E0"/>
    <w:rsid w:val="002259EC"/>
    <w:rsid w:val="00225BC9"/>
    <w:rsid w:val="00231ED5"/>
    <w:rsid w:val="00233D4B"/>
    <w:rsid w:val="00235B28"/>
    <w:rsid w:val="0023746D"/>
    <w:rsid w:val="0023757D"/>
    <w:rsid w:val="002419FF"/>
    <w:rsid w:val="00241D5A"/>
    <w:rsid w:val="00242CBF"/>
    <w:rsid w:val="00242EFC"/>
    <w:rsid w:val="0024332C"/>
    <w:rsid w:val="00244B80"/>
    <w:rsid w:val="002455C1"/>
    <w:rsid w:val="002471FF"/>
    <w:rsid w:val="00247482"/>
    <w:rsid w:val="00247DE0"/>
    <w:rsid w:val="00250EF8"/>
    <w:rsid w:val="00251391"/>
    <w:rsid w:val="00252FA2"/>
    <w:rsid w:val="00253037"/>
    <w:rsid w:val="00254B59"/>
    <w:rsid w:val="002562DA"/>
    <w:rsid w:val="0025779A"/>
    <w:rsid w:val="00260169"/>
    <w:rsid w:val="00261620"/>
    <w:rsid w:val="002618C3"/>
    <w:rsid w:val="00262516"/>
    <w:rsid w:val="00263139"/>
    <w:rsid w:val="00264F04"/>
    <w:rsid w:val="0026560C"/>
    <w:rsid w:val="002671BC"/>
    <w:rsid w:val="00267A43"/>
    <w:rsid w:val="00270C94"/>
    <w:rsid w:val="00272051"/>
    <w:rsid w:val="00275A1B"/>
    <w:rsid w:val="00276C38"/>
    <w:rsid w:val="0027717E"/>
    <w:rsid w:val="00277BB0"/>
    <w:rsid w:val="00281701"/>
    <w:rsid w:val="00281F83"/>
    <w:rsid w:val="0028248F"/>
    <w:rsid w:val="00284F35"/>
    <w:rsid w:val="002857FC"/>
    <w:rsid w:val="002864CC"/>
    <w:rsid w:val="002900D0"/>
    <w:rsid w:val="00291085"/>
    <w:rsid w:val="00291226"/>
    <w:rsid w:val="00291382"/>
    <w:rsid w:val="00291654"/>
    <w:rsid w:val="00292835"/>
    <w:rsid w:val="002931CB"/>
    <w:rsid w:val="00293A1D"/>
    <w:rsid w:val="0029540E"/>
    <w:rsid w:val="002A42E5"/>
    <w:rsid w:val="002B0BFB"/>
    <w:rsid w:val="002B2EFF"/>
    <w:rsid w:val="002B3AF3"/>
    <w:rsid w:val="002B4C62"/>
    <w:rsid w:val="002B5735"/>
    <w:rsid w:val="002B5C35"/>
    <w:rsid w:val="002B792C"/>
    <w:rsid w:val="002B7D0A"/>
    <w:rsid w:val="002C057A"/>
    <w:rsid w:val="002C1006"/>
    <w:rsid w:val="002C1744"/>
    <w:rsid w:val="002C2C37"/>
    <w:rsid w:val="002C51EC"/>
    <w:rsid w:val="002C522D"/>
    <w:rsid w:val="002C5C3B"/>
    <w:rsid w:val="002C7733"/>
    <w:rsid w:val="002C78AA"/>
    <w:rsid w:val="002C79A8"/>
    <w:rsid w:val="002D05A4"/>
    <w:rsid w:val="002D13DE"/>
    <w:rsid w:val="002D171D"/>
    <w:rsid w:val="002D20DA"/>
    <w:rsid w:val="002D3623"/>
    <w:rsid w:val="002D4AE8"/>
    <w:rsid w:val="002D5C1E"/>
    <w:rsid w:val="002D5E08"/>
    <w:rsid w:val="002D6174"/>
    <w:rsid w:val="002D7F9E"/>
    <w:rsid w:val="002E0A57"/>
    <w:rsid w:val="002E0BF0"/>
    <w:rsid w:val="002E0E09"/>
    <w:rsid w:val="002E0F5E"/>
    <w:rsid w:val="002E19BB"/>
    <w:rsid w:val="002E1A4A"/>
    <w:rsid w:val="002E20EC"/>
    <w:rsid w:val="002E2BE0"/>
    <w:rsid w:val="002E2DD5"/>
    <w:rsid w:val="002E5062"/>
    <w:rsid w:val="002E566A"/>
    <w:rsid w:val="002E6C03"/>
    <w:rsid w:val="002E7322"/>
    <w:rsid w:val="002F15E7"/>
    <w:rsid w:val="002F191C"/>
    <w:rsid w:val="002F2618"/>
    <w:rsid w:val="002F283E"/>
    <w:rsid w:val="002F7327"/>
    <w:rsid w:val="0030014E"/>
    <w:rsid w:val="003054D7"/>
    <w:rsid w:val="00305C04"/>
    <w:rsid w:val="003062D2"/>
    <w:rsid w:val="003069EC"/>
    <w:rsid w:val="0031064A"/>
    <w:rsid w:val="00311CC6"/>
    <w:rsid w:val="00311D1B"/>
    <w:rsid w:val="00312953"/>
    <w:rsid w:val="00312FEA"/>
    <w:rsid w:val="00315026"/>
    <w:rsid w:val="00316913"/>
    <w:rsid w:val="00320DA9"/>
    <w:rsid w:val="00321877"/>
    <w:rsid w:val="003222BF"/>
    <w:rsid w:val="00322F57"/>
    <w:rsid w:val="0032608A"/>
    <w:rsid w:val="003260DB"/>
    <w:rsid w:val="003273E7"/>
    <w:rsid w:val="00331D4C"/>
    <w:rsid w:val="0033206F"/>
    <w:rsid w:val="003350DF"/>
    <w:rsid w:val="00336569"/>
    <w:rsid w:val="00340943"/>
    <w:rsid w:val="0034097F"/>
    <w:rsid w:val="0034352D"/>
    <w:rsid w:val="003438F6"/>
    <w:rsid w:val="00343A3F"/>
    <w:rsid w:val="00344847"/>
    <w:rsid w:val="00346614"/>
    <w:rsid w:val="00346B4D"/>
    <w:rsid w:val="00347169"/>
    <w:rsid w:val="00350F8C"/>
    <w:rsid w:val="00352B90"/>
    <w:rsid w:val="003547F5"/>
    <w:rsid w:val="00357972"/>
    <w:rsid w:val="00357F16"/>
    <w:rsid w:val="0036167F"/>
    <w:rsid w:val="003617FA"/>
    <w:rsid w:val="00361A10"/>
    <w:rsid w:val="00362A86"/>
    <w:rsid w:val="00363CF1"/>
    <w:rsid w:val="00367119"/>
    <w:rsid w:val="00370127"/>
    <w:rsid w:val="00370B32"/>
    <w:rsid w:val="003719EE"/>
    <w:rsid w:val="00373716"/>
    <w:rsid w:val="00373CE9"/>
    <w:rsid w:val="003744FE"/>
    <w:rsid w:val="00375005"/>
    <w:rsid w:val="00375C51"/>
    <w:rsid w:val="00377564"/>
    <w:rsid w:val="00380826"/>
    <w:rsid w:val="003844DB"/>
    <w:rsid w:val="0038452C"/>
    <w:rsid w:val="003855C3"/>
    <w:rsid w:val="0039038F"/>
    <w:rsid w:val="00391F3A"/>
    <w:rsid w:val="00394142"/>
    <w:rsid w:val="00394323"/>
    <w:rsid w:val="00395D23"/>
    <w:rsid w:val="00395EAA"/>
    <w:rsid w:val="0039629F"/>
    <w:rsid w:val="00396B05"/>
    <w:rsid w:val="0039772A"/>
    <w:rsid w:val="003A1780"/>
    <w:rsid w:val="003A1EEE"/>
    <w:rsid w:val="003A2CD2"/>
    <w:rsid w:val="003A3702"/>
    <w:rsid w:val="003B00E6"/>
    <w:rsid w:val="003B1BC3"/>
    <w:rsid w:val="003B2725"/>
    <w:rsid w:val="003B439A"/>
    <w:rsid w:val="003B753A"/>
    <w:rsid w:val="003B7F02"/>
    <w:rsid w:val="003C04B2"/>
    <w:rsid w:val="003C067E"/>
    <w:rsid w:val="003C1870"/>
    <w:rsid w:val="003C5A5B"/>
    <w:rsid w:val="003C7E92"/>
    <w:rsid w:val="003D0421"/>
    <w:rsid w:val="003D1904"/>
    <w:rsid w:val="003D2A7C"/>
    <w:rsid w:val="003D2D0F"/>
    <w:rsid w:val="003D2F83"/>
    <w:rsid w:val="003D3A0E"/>
    <w:rsid w:val="003D3E25"/>
    <w:rsid w:val="003D3E36"/>
    <w:rsid w:val="003E0B09"/>
    <w:rsid w:val="003E0EE6"/>
    <w:rsid w:val="003E1B5E"/>
    <w:rsid w:val="003E1FE2"/>
    <w:rsid w:val="003E2019"/>
    <w:rsid w:val="003E3CD7"/>
    <w:rsid w:val="003E5B59"/>
    <w:rsid w:val="003E6EF1"/>
    <w:rsid w:val="003F0D60"/>
    <w:rsid w:val="003F4C99"/>
    <w:rsid w:val="003F667A"/>
    <w:rsid w:val="003F7233"/>
    <w:rsid w:val="00401274"/>
    <w:rsid w:val="00404C41"/>
    <w:rsid w:val="0040678B"/>
    <w:rsid w:val="00412474"/>
    <w:rsid w:val="00412CD0"/>
    <w:rsid w:val="00414572"/>
    <w:rsid w:val="00415BA4"/>
    <w:rsid w:val="00416F66"/>
    <w:rsid w:val="004175C1"/>
    <w:rsid w:val="004202E0"/>
    <w:rsid w:val="004214D7"/>
    <w:rsid w:val="00421DE6"/>
    <w:rsid w:val="0042294F"/>
    <w:rsid w:val="00422A71"/>
    <w:rsid w:val="00422CAD"/>
    <w:rsid w:val="00425915"/>
    <w:rsid w:val="004262DC"/>
    <w:rsid w:val="00426B06"/>
    <w:rsid w:val="00426C8F"/>
    <w:rsid w:val="0042795A"/>
    <w:rsid w:val="00430900"/>
    <w:rsid w:val="004314DC"/>
    <w:rsid w:val="004320C5"/>
    <w:rsid w:val="00432561"/>
    <w:rsid w:val="004331BD"/>
    <w:rsid w:val="00435564"/>
    <w:rsid w:val="00435CD8"/>
    <w:rsid w:val="00435D9C"/>
    <w:rsid w:val="00437EBC"/>
    <w:rsid w:val="00440E75"/>
    <w:rsid w:val="004415B1"/>
    <w:rsid w:val="00441B05"/>
    <w:rsid w:val="00441EAE"/>
    <w:rsid w:val="004437ED"/>
    <w:rsid w:val="00443AC5"/>
    <w:rsid w:val="00444F21"/>
    <w:rsid w:val="0044537A"/>
    <w:rsid w:val="00445552"/>
    <w:rsid w:val="0044577C"/>
    <w:rsid w:val="004459F7"/>
    <w:rsid w:val="004506F4"/>
    <w:rsid w:val="0045185E"/>
    <w:rsid w:val="0045262A"/>
    <w:rsid w:val="00456776"/>
    <w:rsid w:val="0045784C"/>
    <w:rsid w:val="004610F7"/>
    <w:rsid w:val="004626B8"/>
    <w:rsid w:val="00462836"/>
    <w:rsid w:val="004629DA"/>
    <w:rsid w:val="00464120"/>
    <w:rsid w:val="0046736F"/>
    <w:rsid w:val="00471A5D"/>
    <w:rsid w:val="00471E0C"/>
    <w:rsid w:val="004729F6"/>
    <w:rsid w:val="00473D5D"/>
    <w:rsid w:val="0047751A"/>
    <w:rsid w:val="0048065D"/>
    <w:rsid w:val="00481A4F"/>
    <w:rsid w:val="00481D64"/>
    <w:rsid w:val="004827D2"/>
    <w:rsid w:val="00483A0E"/>
    <w:rsid w:val="004848AE"/>
    <w:rsid w:val="00485C6B"/>
    <w:rsid w:val="0048627D"/>
    <w:rsid w:val="00487087"/>
    <w:rsid w:val="00487588"/>
    <w:rsid w:val="00491AD4"/>
    <w:rsid w:val="00491B9E"/>
    <w:rsid w:val="0049363C"/>
    <w:rsid w:val="00493C2F"/>
    <w:rsid w:val="0049406B"/>
    <w:rsid w:val="00494815"/>
    <w:rsid w:val="004952E3"/>
    <w:rsid w:val="004954F5"/>
    <w:rsid w:val="0049789E"/>
    <w:rsid w:val="004A3FA7"/>
    <w:rsid w:val="004A49CF"/>
    <w:rsid w:val="004A4DF2"/>
    <w:rsid w:val="004A5F64"/>
    <w:rsid w:val="004A7314"/>
    <w:rsid w:val="004A755E"/>
    <w:rsid w:val="004A790E"/>
    <w:rsid w:val="004B0167"/>
    <w:rsid w:val="004B1798"/>
    <w:rsid w:val="004B2A1F"/>
    <w:rsid w:val="004B3B60"/>
    <w:rsid w:val="004B5BAD"/>
    <w:rsid w:val="004B5D83"/>
    <w:rsid w:val="004B5F88"/>
    <w:rsid w:val="004B6500"/>
    <w:rsid w:val="004B662F"/>
    <w:rsid w:val="004C2E76"/>
    <w:rsid w:val="004C3352"/>
    <w:rsid w:val="004C38E1"/>
    <w:rsid w:val="004C4EF4"/>
    <w:rsid w:val="004C5689"/>
    <w:rsid w:val="004C6208"/>
    <w:rsid w:val="004C6710"/>
    <w:rsid w:val="004C697B"/>
    <w:rsid w:val="004D0DCC"/>
    <w:rsid w:val="004D268A"/>
    <w:rsid w:val="004D2C05"/>
    <w:rsid w:val="004D3411"/>
    <w:rsid w:val="004D42E9"/>
    <w:rsid w:val="004D484D"/>
    <w:rsid w:val="004D5CA6"/>
    <w:rsid w:val="004E05F8"/>
    <w:rsid w:val="004E09A5"/>
    <w:rsid w:val="004E0F61"/>
    <w:rsid w:val="004E181B"/>
    <w:rsid w:val="004E2305"/>
    <w:rsid w:val="004E30ED"/>
    <w:rsid w:val="004E607E"/>
    <w:rsid w:val="004E62E8"/>
    <w:rsid w:val="004E7B9C"/>
    <w:rsid w:val="004F36A4"/>
    <w:rsid w:val="004F39C2"/>
    <w:rsid w:val="004F43ED"/>
    <w:rsid w:val="004F44E3"/>
    <w:rsid w:val="004F50DC"/>
    <w:rsid w:val="004F5883"/>
    <w:rsid w:val="004F646D"/>
    <w:rsid w:val="004F7E32"/>
    <w:rsid w:val="005006BE"/>
    <w:rsid w:val="00501887"/>
    <w:rsid w:val="005024D8"/>
    <w:rsid w:val="00502E71"/>
    <w:rsid w:val="0050467B"/>
    <w:rsid w:val="005047B7"/>
    <w:rsid w:val="00505C82"/>
    <w:rsid w:val="00506BBD"/>
    <w:rsid w:val="00510F5B"/>
    <w:rsid w:val="005129A2"/>
    <w:rsid w:val="00513739"/>
    <w:rsid w:val="005138C9"/>
    <w:rsid w:val="005200FD"/>
    <w:rsid w:val="0052160C"/>
    <w:rsid w:val="00522FBE"/>
    <w:rsid w:val="00523DE0"/>
    <w:rsid w:val="005245B3"/>
    <w:rsid w:val="00524901"/>
    <w:rsid w:val="005251FC"/>
    <w:rsid w:val="00525F98"/>
    <w:rsid w:val="00526AE8"/>
    <w:rsid w:val="00527E84"/>
    <w:rsid w:val="005311CD"/>
    <w:rsid w:val="00532975"/>
    <w:rsid w:val="00532D73"/>
    <w:rsid w:val="00533F68"/>
    <w:rsid w:val="00535434"/>
    <w:rsid w:val="00545152"/>
    <w:rsid w:val="005459BF"/>
    <w:rsid w:val="005469F9"/>
    <w:rsid w:val="00546F0B"/>
    <w:rsid w:val="005501A2"/>
    <w:rsid w:val="00551CC4"/>
    <w:rsid w:val="0055282B"/>
    <w:rsid w:val="00553317"/>
    <w:rsid w:val="005550BF"/>
    <w:rsid w:val="00555D26"/>
    <w:rsid w:val="00560FBD"/>
    <w:rsid w:val="00564D55"/>
    <w:rsid w:val="0056519D"/>
    <w:rsid w:val="00565370"/>
    <w:rsid w:val="00565BB1"/>
    <w:rsid w:val="005750A8"/>
    <w:rsid w:val="00576AED"/>
    <w:rsid w:val="00577D76"/>
    <w:rsid w:val="00581E97"/>
    <w:rsid w:val="00582162"/>
    <w:rsid w:val="00583789"/>
    <w:rsid w:val="00583DCC"/>
    <w:rsid w:val="00586996"/>
    <w:rsid w:val="00590A48"/>
    <w:rsid w:val="0059143B"/>
    <w:rsid w:val="0059147C"/>
    <w:rsid w:val="005930DC"/>
    <w:rsid w:val="00595BA1"/>
    <w:rsid w:val="005A05E4"/>
    <w:rsid w:val="005A43EF"/>
    <w:rsid w:val="005A5681"/>
    <w:rsid w:val="005A58EA"/>
    <w:rsid w:val="005A7EEE"/>
    <w:rsid w:val="005B00D9"/>
    <w:rsid w:val="005B074D"/>
    <w:rsid w:val="005B1219"/>
    <w:rsid w:val="005B432B"/>
    <w:rsid w:val="005C1287"/>
    <w:rsid w:val="005C160E"/>
    <w:rsid w:val="005C1AEA"/>
    <w:rsid w:val="005C286B"/>
    <w:rsid w:val="005C3565"/>
    <w:rsid w:val="005C38FE"/>
    <w:rsid w:val="005C3E28"/>
    <w:rsid w:val="005C4047"/>
    <w:rsid w:val="005C4391"/>
    <w:rsid w:val="005C4D4A"/>
    <w:rsid w:val="005C4D71"/>
    <w:rsid w:val="005C5189"/>
    <w:rsid w:val="005C5CE4"/>
    <w:rsid w:val="005C7758"/>
    <w:rsid w:val="005D069C"/>
    <w:rsid w:val="005D1B3A"/>
    <w:rsid w:val="005D5ACD"/>
    <w:rsid w:val="005D5F15"/>
    <w:rsid w:val="005D77DB"/>
    <w:rsid w:val="005D7825"/>
    <w:rsid w:val="005E0237"/>
    <w:rsid w:val="005E04B3"/>
    <w:rsid w:val="005E113D"/>
    <w:rsid w:val="005E11F0"/>
    <w:rsid w:val="005E489E"/>
    <w:rsid w:val="005E7535"/>
    <w:rsid w:val="005F03AD"/>
    <w:rsid w:val="005F2913"/>
    <w:rsid w:val="005F2EAD"/>
    <w:rsid w:val="005F33D5"/>
    <w:rsid w:val="005F3F39"/>
    <w:rsid w:val="005F54DE"/>
    <w:rsid w:val="005F5AB0"/>
    <w:rsid w:val="005F5D05"/>
    <w:rsid w:val="005F6A8C"/>
    <w:rsid w:val="006008B3"/>
    <w:rsid w:val="00607F98"/>
    <w:rsid w:val="00610350"/>
    <w:rsid w:val="0061096B"/>
    <w:rsid w:val="00611B5A"/>
    <w:rsid w:val="006126CE"/>
    <w:rsid w:val="00612A53"/>
    <w:rsid w:val="0061500F"/>
    <w:rsid w:val="0062055D"/>
    <w:rsid w:val="00622F79"/>
    <w:rsid w:val="0062308E"/>
    <w:rsid w:val="00623BAA"/>
    <w:rsid w:val="00623E89"/>
    <w:rsid w:val="00624616"/>
    <w:rsid w:val="006249CD"/>
    <w:rsid w:val="00626D20"/>
    <w:rsid w:val="00626E48"/>
    <w:rsid w:val="00630387"/>
    <w:rsid w:val="00630935"/>
    <w:rsid w:val="006338A5"/>
    <w:rsid w:val="00636EC1"/>
    <w:rsid w:val="006374DF"/>
    <w:rsid w:val="00640E26"/>
    <w:rsid w:val="0064119E"/>
    <w:rsid w:val="006423A0"/>
    <w:rsid w:val="0064254D"/>
    <w:rsid w:val="00642EE9"/>
    <w:rsid w:val="006459CD"/>
    <w:rsid w:val="00646435"/>
    <w:rsid w:val="00647079"/>
    <w:rsid w:val="00647FB7"/>
    <w:rsid w:val="0065072F"/>
    <w:rsid w:val="00650E7F"/>
    <w:rsid w:val="00651AD6"/>
    <w:rsid w:val="00653366"/>
    <w:rsid w:val="00654081"/>
    <w:rsid w:val="006549A9"/>
    <w:rsid w:val="00657166"/>
    <w:rsid w:val="00661436"/>
    <w:rsid w:val="00662DF7"/>
    <w:rsid w:val="00663BA8"/>
    <w:rsid w:val="0066421C"/>
    <w:rsid w:val="0066482C"/>
    <w:rsid w:val="00665046"/>
    <w:rsid w:val="006651E6"/>
    <w:rsid w:val="00671DCF"/>
    <w:rsid w:val="006735E7"/>
    <w:rsid w:val="0067361E"/>
    <w:rsid w:val="0067390C"/>
    <w:rsid w:val="006773FB"/>
    <w:rsid w:val="006803C8"/>
    <w:rsid w:val="00680BB7"/>
    <w:rsid w:val="0068185B"/>
    <w:rsid w:val="00682643"/>
    <w:rsid w:val="00683242"/>
    <w:rsid w:val="0068471A"/>
    <w:rsid w:val="00686024"/>
    <w:rsid w:val="00686080"/>
    <w:rsid w:val="00686894"/>
    <w:rsid w:val="006871C4"/>
    <w:rsid w:val="00690C1E"/>
    <w:rsid w:val="0069374B"/>
    <w:rsid w:val="006958C6"/>
    <w:rsid w:val="00695DD6"/>
    <w:rsid w:val="00697351"/>
    <w:rsid w:val="006A4B3F"/>
    <w:rsid w:val="006A56CD"/>
    <w:rsid w:val="006A56F5"/>
    <w:rsid w:val="006A6558"/>
    <w:rsid w:val="006A7B1E"/>
    <w:rsid w:val="006B2E73"/>
    <w:rsid w:val="006B59E9"/>
    <w:rsid w:val="006C2D41"/>
    <w:rsid w:val="006C2EB4"/>
    <w:rsid w:val="006C32E2"/>
    <w:rsid w:val="006C3FB4"/>
    <w:rsid w:val="006C4E4B"/>
    <w:rsid w:val="006C5E64"/>
    <w:rsid w:val="006C64A7"/>
    <w:rsid w:val="006D0458"/>
    <w:rsid w:val="006D17A3"/>
    <w:rsid w:val="006D30BB"/>
    <w:rsid w:val="006D30F5"/>
    <w:rsid w:val="006D59C9"/>
    <w:rsid w:val="006D5C60"/>
    <w:rsid w:val="006D61C9"/>
    <w:rsid w:val="006E003B"/>
    <w:rsid w:val="006E0543"/>
    <w:rsid w:val="006E0ED0"/>
    <w:rsid w:val="006E3C8D"/>
    <w:rsid w:val="006E42FF"/>
    <w:rsid w:val="006E6270"/>
    <w:rsid w:val="006E6AF1"/>
    <w:rsid w:val="006F349D"/>
    <w:rsid w:val="006F3DBB"/>
    <w:rsid w:val="006F3FA3"/>
    <w:rsid w:val="006F555D"/>
    <w:rsid w:val="006F6535"/>
    <w:rsid w:val="006F6AD2"/>
    <w:rsid w:val="006F7D49"/>
    <w:rsid w:val="006F7EAC"/>
    <w:rsid w:val="007017EF"/>
    <w:rsid w:val="00702533"/>
    <w:rsid w:val="00702D1E"/>
    <w:rsid w:val="0070714C"/>
    <w:rsid w:val="0071020D"/>
    <w:rsid w:val="0071210C"/>
    <w:rsid w:val="00714ADA"/>
    <w:rsid w:val="00715832"/>
    <w:rsid w:val="00717CAB"/>
    <w:rsid w:val="00720344"/>
    <w:rsid w:val="0072077B"/>
    <w:rsid w:val="00723110"/>
    <w:rsid w:val="0072484D"/>
    <w:rsid w:val="00725238"/>
    <w:rsid w:val="00730A42"/>
    <w:rsid w:val="00731575"/>
    <w:rsid w:val="00733374"/>
    <w:rsid w:val="00734C36"/>
    <w:rsid w:val="00740225"/>
    <w:rsid w:val="00741AA8"/>
    <w:rsid w:val="00741AE7"/>
    <w:rsid w:val="00743254"/>
    <w:rsid w:val="0074483B"/>
    <w:rsid w:val="00747A15"/>
    <w:rsid w:val="00747E3B"/>
    <w:rsid w:val="0075053A"/>
    <w:rsid w:val="00751052"/>
    <w:rsid w:val="00751F84"/>
    <w:rsid w:val="007542A9"/>
    <w:rsid w:val="0075561C"/>
    <w:rsid w:val="0075698D"/>
    <w:rsid w:val="007618F5"/>
    <w:rsid w:val="00761E0B"/>
    <w:rsid w:val="00766985"/>
    <w:rsid w:val="007679DD"/>
    <w:rsid w:val="00771C59"/>
    <w:rsid w:val="00771D5B"/>
    <w:rsid w:val="00773EDA"/>
    <w:rsid w:val="00774682"/>
    <w:rsid w:val="00775023"/>
    <w:rsid w:val="00776FC9"/>
    <w:rsid w:val="00777982"/>
    <w:rsid w:val="007809B4"/>
    <w:rsid w:val="00783272"/>
    <w:rsid w:val="00783BF4"/>
    <w:rsid w:val="00783E11"/>
    <w:rsid w:val="007847C9"/>
    <w:rsid w:val="0078486B"/>
    <w:rsid w:val="0078486D"/>
    <w:rsid w:val="00785DE0"/>
    <w:rsid w:val="00786320"/>
    <w:rsid w:val="00787F64"/>
    <w:rsid w:val="00791057"/>
    <w:rsid w:val="00794EC7"/>
    <w:rsid w:val="00795D19"/>
    <w:rsid w:val="00796CB6"/>
    <w:rsid w:val="0079793A"/>
    <w:rsid w:val="007A4630"/>
    <w:rsid w:val="007A5D85"/>
    <w:rsid w:val="007A6E50"/>
    <w:rsid w:val="007A7BEB"/>
    <w:rsid w:val="007B0087"/>
    <w:rsid w:val="007B09B0"/>
    <w:rsid w:val="007B110B"/>
    <w:rsid w:val="007B42E8"/>
    <w:rsid w:val="007B5E8B"/>
    <w:rsid w:val="007B5F7E"/>
    <w:rsid w:val="007B708D"/>
    <w:rsid w:val="007B73F4"/>
    <w:rsid w:val="007C0209"/>
    <w:rsid w:val="007C0854"/>
    <w:rsid w:val="007C0A80"/>
    <w:rsid w:val="007C4EC2"/>
    <w:rsid w:val="007C667D"/>
    <w:rsid w:val="007C6FAB"/>
    <w:rsid w:val="007D0F98"/>
    <w:rsid w:val="007D2094"/>
    <w:rsid w:val="007D3555"/>
    <w:rsid w:val="007D42D2"/>
    <w:rsid w:val="007D63B5"/>
    <w:rsid w:val="007D68A1"/>
    <w:rsid w:val="007E0818"/>
    <w:rsid w:val="007E380A"/>
    <w:rsid w:val="007E5F9F"/>
    <w:rsid w:val="007E6B6A"/>
    <w:rsid w:val="007F1244"/>
    <w:rsid w:val="007F1AE3"/>
    <w:rsid w:val="007F1ED6"/>
    <w:rsid w:val="007F27E7"/>
    <w:rsid w:val="007F2B96"/>
    <w:rsid w:val="007F3387"/>
    <w:rsid w:val="007F74EF"/>
    <w:rsid w:val="007F7728"/>
    <w:rsid w:val="00800CEE"/>
    <w:rsid w:val="00802076"/>
    <w:rsid w:val="00802B78"/>
    <w:rsid w:val="00805762"/>
    <w:rsid w:val="00806117"/>
    <w:rsid w:val="00807DA8"/>
    <w:rsid w:val="00810044"/>
    <w:rsid w:val="0081140D"/>
    <w:rsid w:val="008122CB"/>
    <w:rsid w:val="0081362E"/>
    <w:rsid w:val="00814E4B"/>
    <w:rsid w:val="0081579B"/>
    <w:rsid w:val="00815BA6"/>
    <w:rsid w:val="00816682"/>
    <w:rsid w:val="0081706F"/>
    <w:rsid w:val="00820F56"/>
    <w:rsid w:val="00821060"/>
    <w:rsid w:val="00821A86"/>
    <w:rsid w:val="00824000"/>
    <w:rsid w:val="00827092"/>
    <w:rsid w:val="008279E0"/>
    <w:rsid w:val="008309B2"/>
    <w:rsid w:val="00833510"/>
    <w:rsid w:val="00833881"/>
    <w:rsid w:val="00833BF0"/>
    <w:rsid w:val="00833E14"/>
    <w:rsid w:val="00834378"/>
    <w:rsid w:val="008343E4"/>
    <w:rsid w:val="00835344"/>
    <w:rsid w:val="00835BD0"/>
    <w:rsid w:val="008376C3"/>
    <w:rsid w:val="00837B66"/>
    <w:rsid w:val="008407DB"/>
    <w:rsid w:val="00840DF4"/>
    <w:rsid w:val="0084274D"/>
    <w:rsid w:val="00842D34"/>
    <w:rsid w:val="00843A47"/>
    <w:rsid w:val="00847BA5"/>
    <w:rsid w:val="008513B3"/>
    <w:rsid w:val="008515DB"/>
    <w:rsid w:val="008517DF"/>
    <w:rsid w:val="008526E6"/>
    <w:rsid w:val="008527D3"/>
    <w:rsid w:val="00852BB3"/>
    <w:rsid w:val="008531A3"/>
    <w:rsid w:val="0085530B"/>
    <w:rsid w:val="00855671"/>
    <w:rsid w:val="008563DC"/>
    <w:rsid w:val="00856D5D"/>
    <w:rsid w:val="008603A3"/>
    <w:rsid w:val="00862901"/>
    <w:rsid w:val="00862CEC"/>
    <w:rsid w:val="00865CDC"/>
    <w:rsid w:val="008662B8"/>
    <w:rsid w:val="00866E0F"/>
    <w:rsid w:val="008703E2"/>
    <w:rsid w:val="008741F6"/>
    <w:rsid w:val="00877DFF"/>
    <w:rsid w:val="00877E0D"/>
    <w:rsid w:val="008817D2"/>
    <w:rsid w:val="00881C35"/>
    <w:rsid w:val="00881CBF"/>
    <w:rsid w:val="008832ED"/>
    <w:rsid w:val="008834E0"/>
    <w:rsid w:val="008842B9"/>
    <w:rsid w:val="008857AD"/>
    <w:rsid w:val="00885FF5"/>
    <w:rsid w:val="008864A2"/>
    <w:rsid w:val="00887627"/>
    <w:rsid w:val="00887770"/>
    <w:rsid w:val="008933AF"/>
    <w:rsid w:val="008943E5"/>
    <w:rsid w:val="0089478E"/>
    <w:rsid w:val="00894970"/>
    <w:rsid w:val="00895E16"/>
    <w:rsid w:val="008962FF"/>
    <w:rsid w:val="00896E15"/>
    <w:rsid w:val="00897317"/>
    <w:rsid w:val="00897B0E"/>
    <w:rsid w:val="008A1018"/>
    <w:rsid w:val="008A4154"/>
    <w:rsid w:val="008A4E6E"/>
    <w:rsid w:val="008A5754"/>
    <w:rsid w:val="008A6BB2"/>
    <w:rsid w:val="008B4FEF"/>
    <w:rsid w:val="008B546D"/>
    <w:rsid w:val="008B709B"/>
    <w:rsid w:val="008B7A23"/>
    <w:rsid w:val="008C1700"/>
    <w:rsid w:val="008C44A4"/>
    <w:rsid w:val="008C452B"/>
    <w:rsid w:val="008C4D96"/>
    <w:rsid w:val="008C533F"/>
    <w:rsid w:val="008C621F"/>
    <w:rsid w:val="008C6F93"/>
    <w:rsid w:val="008C7954"/>
    <w:rsid w:val="008C7A03"/>
    <w:rsid w:val="008C7F39"/>
    <w:rsid w:val="008D2E08"/>
    <w:rsid w:val="008D438B"/>
    <w:rsid w:val="008D5C60"/>
    <w:rsid w:val="008D61D5"/>
    <w:rsid w:val="008D6718"/>
    <w:rsid w:val="008E16A0"/>
    <w:rsid w:val="008E1C23"/>
    <w:rsid w:val="008E22AF"/>
    <w:rsid w:val="008E283F"/>
    <w:rsid w:val="008E3375"/>
    <w:rsid w:val="008E5B69"/>
    <w:rsid w:val="008E7BFC"/>
    <w:rsid w:val="008F08B7"/>
    <w:rsid w:val="008F3728"/>
    <w:rsid w:val="008F58D9"/>
    <w:rsid w:val="0090047C"/>
    <w:rsid w:val="009004E9"/>
    <w:rsid w:val="00901D00"/>
    <w:rsid w:val="00901D0A"/>
    <w:rsid w:val="0090204B"/>
    <w:rsid w:val="009069C3"/>
    <w:rsid w:val="00910E82"/>
    <w:rsid w:val="009114D7"/>
    <w:rsid w:val="00914FBD"/>
    <w:rsid w:val="0091501B"/>
    <w:rsid w:val="00920F7F"/>
    <w:rsid w:val="00921C79"/>
    <w:rsid w:val="00921D59"/>
    <w:rsid w:val="00922E81"/>
    <w:rsid w:val="0092371A"/>
    <w:rsid w:val="009238CC"/>
    <w:rsid w:val="00924270"/>
    <w:rsid w:val="009243BC"/>
    <w:rsid w:val="009259F0"/>
    <w:rsid w:val="00926031"/>
    <w:rsid w:val="00927A8A"/>
    <w:rsid w:val="00930931"/>
    <w:rsid w:val="00932461"/>
    <w:rsid w:val="009328CE"/>
    <w:rsid w:val="009329DF"/>
    <w:rsid w:val="00932A15"/>
    <w:rsid w:val="00933246"/>
    <w:rsid w:val="0093361A"/>
    <w:rsid w:val="0093417A"/>
    <w:rsid w:val="00934738"/>
    <w:rsid w:val="0093533F"/>
    <w:rsid w:val="00936472"/>
    <w:rsid w:val="00937232"/>
    <w:rsid w:val="009418B2"/>
    <w:rsid w:val="00946B32"/>
    <w:rsid w:val="00953035"/>
    <w:rsid w:val="00953C9C"/>
    <w:rsid w:val="00955BB1"/>
    <w:rsid w:val="0095673B"/>
    <w:rsid w:val="0096054E"/>
    <w:rsid w:val="00960D61"/>
    <w:rsid w:val="00961A14"/>
    <w:rsid w:val="00961AC9"/>
    <w:rsid w:val="00962771"/>
    <w:rsid w:val="00963AA5"/>
    <w:rsid w:val="00963D18"/>
    <w:rsid w:val="00963D20"/>
    <w:rsid w:val="00964246"/>
    <w:rsid w:val="00964538"/>
    <w:rsid w:val="00964C80"/>
    <w:rsid w:val="00965506"/>
    <w:rsid w:val="00970035"/>
    <w:rsid w:val="00970966"/>
    <w:rsid w:val="0097189C"/>
    <w:rsid w:val="00971996"/>
    <w:rsid w:val="009750E3"/>
    <w:rsid w:val="0097590D"/>
    <w:rsid w:val="00975ED3"/>
    <w:rsid w:val="00977750"/>
    <w:rsid w:val="0097791B"/>
    <w:rsid w:val="00980885"/>
    <w:rsid w:val="00980C91"/>
    <w:rsid w:val="0098196A"/>
    <w:rsid w:val="00981C56"/>
    <w:rsid w:val="00982E01"/>
    <w:rsid w:val="009833F8"/>
    <w:rsid w:val="0098356D"/>
    <w:rsid w:val="00984B1E"/>
    <w:rsid w:val="009856FE"/>
    <w:rsid w:val="00985F39"/>
    <w:rsid w:val="009878A2"/>
    <w:rsid w:val="00987A7E"/>
    <w:rsid w:val="00990E6E"/>
    <w:rsid w:val="00990FA4"/>
    <w:rsid w:val="00991E44"/>
    <w:rsid w:val="0099508F"/>
    <w:rsid w:val="0099683B"/>
    <w:rsid w:val="009A0295"/>
    <w:rsid w:val="009A02C9"/>
    <w:rsid w:val="009A286B"/>
    <w:rsid w:val="009A2C84"/>
    <w:rsid w:val="009A2E75"/>
    <w:rsid w:val="009A31C9"/>
    <w:rsid w:val="009A3EE4"/>
    <w:rsid w:val="009A78C4"/>
    <w:rsid w:val="009A7B09"/>
    <w:rsid w:val="009A7BB6"/>
    <w:rsid w:val="009A7FB8"/>
    <w:rsid w:val="009B1474"/>
    <w:rsid w:val="009B1AC3"/>
    <w:rsid w:val="009B3C06"/>
    <w:rsid w:val="009B3D37"/>
    <w:rsid w:val="009B70D9"/>
    <w:rsid w:val="009C0C18"/>
    <w:rsid w:val="009C1CD9"/>
    <w:rsid w:val="009C5A40"/>
    <w:rsid w:val="009C6E34"/>
    <w:rsid w:val="009C7CD3"/>
    <w:rsid w:val="009D060E"/>
    <w:rsid w:val="009D2C6B"/>
    <w:rsid w:val="009D2ECE"/>
    <w:rsid w:val="009D34E2"/>
    <w:rsid w:val="009D7829"/>
    <w:rsid w:val="009E0ED5"/>
    <w:rsid w:val="009E1785"/>
    <w:rsid w:val="009E1A24"/>
    <w:rsid w:val="009E1E38"/>
    <w:rsid w:val="009E32B2"/>
    <w:rsid w:val="009E4E13"/>
    <w:rsid w:val="009E52C1"/>
    <w:rsid w:val="009E5B28"/>
    <w:rsid w:val="009E69D6"/>
    <w:rsid w:val="009E773F"/>
    <w:rsid w:val="009E7AF5"/>
    <w:rsid w:val="009F03FC"/>
    <w:rsid w:val="009F2959"/>
    <w:rsid w:val="009F422D"/>
    <w:rsid w:val="009F4B34"/>
    <w:rsid w:val="009F50DD"/>
    <w:rsid w:val="009F5FB3"/>
    <w:rsid w:val="009F78B6"/>
    <w:rsid w:val="00A00D97"/>
    <w:rsid w:val="00A0170E"/>
    <w:rsid w:val="00A018B0"/>
    <w:rsid w:val="00A023E5"/>
    <w:rsid w:val="00A0326B"/>
    <w:rsid w:val="00A04156"/>
    <w:rsid w:val="00A0598E"/>
    <w:rsid w:val="00A05FC4"/>
    <w:rsid w:val="00A07D90"/>
    <w:rsid w:val="00A10039"/>
    <w:rsid w:val="00A10E9A"/>
    <w:rsid w:val="00A11EB1"/>
    <w:rsid w:val="00A15E2C"/>
    <w:rsid w:val="00A16B2A"/>
    <w:rsid w:val="00A1736F"/>
    <w:rsid w:val="00A17941"/>
    <w:rsid w:val="00A2383D"/>
    <w:rsid w:val="00A27C20"/>
    <w:rsid w:val="00A304A8"/>
    <w:rsid w:val="00A33F5A"/>
    <w:rsid w:val="00A34F65"/>
    <w:rsid w:val="00A36ED4"/>
    <w:rsid w:val="00A378C6"/>
    <w:rsid w:val="00A4175A"/>
    <w:rsid w:val="00A420EA"/>
    <w:rsid w:val="00A4362A"/>
    <w:rsid w:val="00A437B5"/>
    <w:rsid w:val="00A43D78"/>
    <w:rsid w:val="00A4413A"/>
    <w:rsid w:val="00A4569F"/>
    <w:rsid w:val="00A458EB"/>
    <w:rsid w:val="00A47855"/>
    <w:rsid w:val="00A50AAD"/>
    <w:rsid w:val="00A50B28"/>
    <w:rsid w:val="00A521C0"/>
    <w:rsid w:val="00A53E7C"/>
    <w:rsid w:val="00A5401B"/>
    <w:rsid w:val="00A5411F"/>
    <w:rsid w:val="00A541E9"/>
    <w:rsid w:val="00A5556B"/>
    <w:rsid w:val="00A56324"/>
    <w:rsid w:val="00A57A0F"/>
    <w:rsid w:val="00A6065A"/>
    <w:rsid w:val="00A61C73"/>
    <w:rsid w:val="00A64594"/>
    <w:rsid w:val="00A6462C"/>
    <w:rsid w:val="00A731AF"/>
    <w:rsid w:val="00A74445"/>
    <w:rsid w:val="00A75958"/>
    <w:rsid w:val="00A760DC"/>
    <w:rsid w:val="00A77074"/>
    <w:rsid w:val="00A77677"/>
    <w:rsid w:val="00A802F6"/>
    <w:rsid w:val="00A80364"/>
    <w:rsid w:val="00A81FDE"/>
    <w:rsid w:val="00A833D6"/>
    <w:rsid w:val="00A837B0"/>
    <w:rsid w:val="00A8661D"/>
    <w:rsid w:val="00A86DE9"/>
    <w:rsid w:val="00A87380"/>
    <w:rsid w:val="00A8749E"/>
    <w:rsid w:val="00A90FA3"/>
    <w:rsid w:val="00A9328E"/>
    <w:rsid w:val="00A94261"/>
    <w:rsid w:val="00A957F7"/>
    <w:rsid w:val="00AA1C33"/>
    <w:rsid w:val="00AA1D2D"/>
    <w:rsid w:val="00AA4E66"/>
    <w:rsid w:val="00AA4FAC"/>
    <w:rsid w:val="00AA53B6"/>
    <w:rsid w:val="00AA5F56"/>
    <w:rsid w:val="00AA6ABA"/>
    <w:rsid w:val="00AB0CBF"/>
    <w:rsid w:val="00AB19CC"/>
    <w:rsid w:val="00AB2384"/>
    <w:rsid w:val="00AB47A4"/>
    <w:rsid w:val="00AB67EF"/>
    <w:rsid w:val="00AB7961"/>
    <w:rsid w:val="00AC0C74"/>
    <w:rsid w:val="00AC1087"/>
    <w:rsid w:val="00AC4F53"/>
    <w:rsid w:val="00AC5035"/>
    <w:rsid w:val="00AC69E6"/>
    <w:rsid w:val="00AC7879"/>
    <w:rsid w:val="00AC7B2B"/>
    <w:rsid w:val="00AC7C5F"/>
    <w:rsid w:val="00AD1908"/>
    <w:rsid w:val="00AD28A6"/>
    <w:rsid w:val="00AD7E0C"/>
    <w:rsid w:val="00AD7E66"/>
    <w:rsid w:val="00AE0841"/>
    <w:rsid w:val="00AE197D"/>
    <w:rsid w:val="00AE27A2"/>
    <w:rsid w:val="00AE4A0C"/>
    <w:rsid w:val="00AE6559"/>
    <w:rsid w:val="00AE7CF6"/>
    <w:rsid w:val="00AF070D"/>
    <w:rsid w:val="00AF0E83"/>
    <w:rsid w:val="00AF2DD9"/>
    <w:rsid w:val="00AF3289"/>
    <w:rsid w:val="00AF38AD"/>
    <w:rsid w:val="00AF3AAD"/>
    <w:rsid w:val="00AF520F"/>
    <w:rsid w:val="00AF6AFF"/>
    <w:rsid w:val="00AF7567"/>
    <w:rsid w:val="00B000A2"/>
    <w:rsid w:val="00B013C1"/>
    <w:rsid w:val="00B0145F"/>
    <w:rsid w:val="00B03F42"/>
    <w:rsid w:val="00B040B7"/>
    <w:rsid w:val="00B05907"/>
    <w:rsid w:val="00B0793E"/>
    <w:rsid w:val="00B12773"/>
    <w:rsid w:val="00B13537"/>
    <w:rsid w:val="00B167F9"/>
    <w:rsid w:val="00B16FF8"/>
    <w:rsid w:val="00B20CB9"/>
    <w:rsid w:val="00B2103F"/>
    <w:rsid w:val="00B2210E"/>
    <w:rsid w:val="00B2487C"/>
    <w:rsid w:val="00B30805"/>
    <w:rsid w:val="00B30A18"/>
    <w:rsid w:val="00B3170D"/>
    <w:rsid w:val="00B31B81"/>
    <w:rsid w:val="00B32C10"/>
    <w:rsid w:val="00B33349"/>
    <w:rsid w:val="00B34766"/>
    <w:rsid w:val="00B35D8E"/>
    <w:rsid w:val="00B36376"/>
    <w:rsid w:val="00B371AA"/>
    <w:rsid w:val="00B37F08"/>
    <w:rsid w:val="00B40580"/>
    <w:rsid w:val="00B406C0"/>
    <w:rsid w:val="00B428B9"/>
    <w:rsid w:val="00B44D0D"/>
    <w:rsid w:val="00B44EAA"/>
    <w:rsid w:val="00B44EB9"/>
    <w:rsid w:val="00B50271"/>
    <w:rsid w:val="00B515B3"/>
    <w:rsid w:val="00B530E2"/>
    <w:rsid w:val="00B576AB"/>
    <w:rsid w:val="00B57B0E"/>
    <w:rsid w:val="00B60871"/>
    <w:rsid w:val="00B61100"/>
    <w:rsid w:val="00B611B0"/>
    <w:rsid w:val="00B623CF"/>
    <w:rsid w:val="00B6545C"/>
    <w:rsid w:val="00B658A1"/>
    <w:rsid w:val="00B7291A"/>
    <w:rsid w:val="00B752C8"/>
    <w:rsid w:val="00B81ABB"/>
    <w:rsid w:val="00B82457"/>
    <w:rsid w:val="00B830DF"/>
    <w:rsid w:val="00B839AD"/>
    <w:rsid w:val="00B845E6"/>
    <w:rsid w:val="00B8510E"/>
    <w:rsid w:val="00B85C3C"/>
    <w:rsid w:val="00B864CA"/>
    <w:rsid w:val="00B87B23"/>
    <w:rsid w:val="00B90371"/>
    <w:rsid w:val="00B90C3A"/>
    <w:rsid w:val="00B930A5"/>
    <w:rsid w:val="00B94315"/>
    <w:rsid w:val="00B944FA"/>
    <w:rsid w:val="00B949F9"/>
    <w:rsid w:val="00B95787"/>
    <w:rsid w:val="00B9778F"/>
    <w:rsid w:val="00BA069D"/>
    <w:rsid w:val="00BA1563"/>
    <w:rsid w:val="00BA2081"/>
    <w:rsid w:val="00BA2D52"/>
    <w:rsid w:val="00BA37F9"/>
    <w:rsid w:val="00BA41AB"/>
    <w:rsid w:val="00BA4751"/>
    <w:rsid w:val="00BA77DC"/>
    <w:rsid w:val="00BB2C92"/>
    <w:rsid w:val="00BB2CD6"/>
    <w:rsid w:val="00BB33F1"/>
    <w:rsid w:val="00BB6740"/>
    <w:rsid w:val="00BB769D"/>
    <w:rsid w:val="00BC1363"/>
    <w:rsid w:val="00BC17EF"/>
    <w:rsid w:val="00BC2280"/>
    <w:rsid w:val="00BC267B"/>
    <w:rsid w:val="00BC4E1F"/>
    <w:rsid w:val="00BC4EB1"/>
    <w:rsid w:val="00BC6340"/>
    <w:rsid w:val="00BC6F1D"/>
    <w:rsid w:val="00BC79CF"/>
    <w:rsid w:val="00BD2A27"/>
    <w:rsid w:val="00BD2ACF"/>
    <w:rsid w:val="00BD73C4"/>
    <w:rsid w:val="00BD77C7"/>
    <w:rsid w:val="00BE6FB1"/>
    <w:rsid w:val="00BF0779"/>
    <w:rsid w:val="00BF3528"/>
    <w:rsid w:val="00BF48FB"/>
    <w:rsid w:val="00C031EF"/>
    <w:rsid w:val="00C03418"/>
    <w:rsid w:val="00C045C9"/>
    <w:rsid w:val="00C0607E"/>
    <w:rsid w:val="00C11622"/>
    <w:rsid w:val="00C118BB"/>
    <w:rsid w:val="00C1282D"/>
    <w:rsid w:val="00C132E1"/>
    <w:rsid w:val="00C133E6"/>
    <w:rsid w:val="00C135F2"/>
    <w:rsid w:val="00C13B85"/>
    <w:rsid w:val="00C14D3D"/>
    <w:rsid w:val="00C153EA"/>
    <w:rsid w:val="00C15B77"/>
    <w:rsid w:val="00C17065"/>
    <w:rsid w:val="00C17BF1"/>
    <w:rsid w:val="00C20290"/>
    <w:rsid w:val="00C20A55"/>
    <w:rsid w:val="00C21946"/>
    <w:rsid w:val="00C21B54"/>
    <w:rsid w:val="00C21C65"/>
    <w:rsid w:val="00C2307F"/>
    <w:rsid w:val="00C24A52"/>
    <w:rsid w:val="00C25241"/>
    <w:rsid w:val="00C261FF"/>
    <w:rsid w:val="00C3012E"/>
    <w:rsid w:val="00C3178A"/>
    <w:rsid w:val="00C3279C"/>
    <w:rsid w:val="00C35C29"/>
    <w:rsid w:val="00C36BCD"/>
    <w:rsid w:val="00C40D62"/>
    <w:rsid w:val="00C415CC"/>
    <w:rsid w:val="00C41ACA"/>
    <w:rsid w:val="00C4392C"/>
    <w:rsid w:val="00C520AF"/>
    <w:rsid w:val="00C55818"/>
    <w:rsid w:val="00C56160"/>
    <w:rsid w:val="00C56C9E"/>
    <w:rsid w:val="00C622A1"/>
    <w:rsid w:val="00C62D0D"/>
    <w:rsid w:val="00C64C41"/>
    <w:rsid w:val="00C714CC"/>
    <w:rsid w:val="00C73E64"/>
    <w:rsid w:val="00C7595D"/>
    <w:rsid w:val="00C760BD"/>
    <w:rsid w:val="00C76811"/>
    <w:rsid w:val="00C8155B"/>
    <w:rsid w:val="00C81D8A"/>
    <w:rsid w:val="00C82C8B"/>
    <w:rsid w:val="00C862EB"/>
    <w:rsid w:val="00C871DA"/>
    <w:rsid w:val="00C90C9E"/>
    <w:rsid w:val="00C9112C"/>
    <w:rsid w:val="00C920F3"/>
    <w:rsid w:val="00C92684"/>
    <w:rsid w:val="00C939EB"/>
    <w:rsid w:val="00C94254"/>
    <w:rsid w:val="00C9467E"/>
    <w:rsid w:val="00C94E4D"/>
    <w:rsid w:val="00C95067"/>
    <w:rsid w:val="00C96D3E"/>
    <w:rsid w:val="00C97C9F"/>
    <w:rsid w:val="00CA173C"/>
    <w:rsid w:val="00CA4BF5"/>
    <w:rsid w:val="00CA6EAD"/>
    <w:rsid w:val="00CB05FF"/>
    <w:rsid w:val="00CB174D"/>
    <w:rsid w:val="00CB1D41"/>
    <w:rsid w:val="00CB2B7A"/>
    <w:rsid w:val="00CB3DD4"/>
    <w:rsid w:val="00CB4799"/>
    <w:rsid w:val="00CB4CBD"/>
    <w:rsid w:val="00CB5E92"/>
    <w:rsid w:val="00CB66F4"/>
    <w:rsid w:val="00CC0513"/>
    <w:rsid w:val="00CC0CBA"/>
    <w:rsid w:val="00CC119C"/>
    <w:rsid w:val="00CC1F29"/>
    <w:rsid w:val="00CC202D"/>
    <w:rsid w:val="00CC2868"/>
    <w:rsid w:val="00CC4615"/>
    <w:rsid w:val="00CC66DB"/>
    <w:rsid w:val="00CC7D89"/>
    <w:rsid w:val="00CD1C5D"/>
    <w:rsid w:val="00CD1E82"/>
    <w:rsid w:val="00CD2687"/>
    <w:rsid w:val="00CD4676"/>
    <w:rsid w:val="00CD4861"/>
    <w:rsid w:val="00CE1BD4"/>
    <w:rsid w:val="00CE2B2B"/>
    <w:rsid w:val="00CE3982"/>
    <w:rsid w:val="00CE5AFB"/>
    <w:rsid w:val="00CE787C"/>
    <w:rsid w:val="00CF0889"/>
    <w:rsid w:val="00CF08ED"/>
    <w:rsid w:val="00CF1445"/>
    <w:rsid w:val="00CF2796"/>
    <w:rsid w:val="00CF305D"/>
    <w:rsid w:val="00CF3981"/>
    <w:rsid w:val="00CF439C"/>
    <w:rsid w:val="00CF5C4A"/>
    <w:rsid w:val="00CF5CB7"/>
    <w:rsid w:val="00CF68E6"/>
    <w:rsid w:val="00D00008"/>
    <w:rsid w:val="00D0002B"/>
    <w:rsid w:val="00D04273"/>
    <w:rsid w:val="00D056DF"/>
    <w:rsid w:val="00D057C4"/>
    <w:rsid w:val="00D0587D"/>
    <w:rsid w:val="00D06A07"/>
    <w:rsid w:val="00D11147"/>
    <w:rsid w:val="00D11965"/>
    <w:rsid w:val="00D12B41"/>
    <w:rsid w:val="00D131D4"/>
    <w:rsid w:val="00D1364A"/>
    <w:rsid w:val="00D1481C"/>
    <w:rsid w:val="00D1566E"/>
    <w:rsid w:val="00D16865"/>
    <w:rsid w:val="00D17D52"/>
    <w:rsid w:val="00D208B9"/>
    <w:rsid w:val="00D22C1B"/>
    <w:rsid w:val="00D2461C"/>
    <w:rsid w:val="00D249E6"/>
    <w:rsid w:val="00D25920"/>
    <w:rsid w:val="00D30909"/>
    <w:rsid w:val="00D31953"/>
    <w:rsid w:val="00D359C7"/>
    <w:rsid w:val="00D35D55"/>
    <w:rsid w:val="00D41C66"/>
    <w:rsid w:val="00D42F00"/>
    <w:rsid w:val="00D450A1"/>
    <w:rsid w:val="00D458DC"/>
    <w:rsid w:val="00D45A35"/>
    <w:rsid w:val="00D4638D"/>
    <w:rsid w:val="00D46DA2"/>
    <w:rsid w:val="00D46DC3"/>
    <w:rsid w:val="00D5207A"/>
    <w:rsid w:val="00D522DD"/>
    <w:rsid w:val="00D52727"/>
    <w:rsid w:val="00D5358E"/>
    <w:rsid w:val="00D542A6"/>
    <w:rsid w:val="00D54B28"/>
    <w:rsid w:val="00D56540"/>
    <w:rsid w:val="00D57F1A"/>
    <w:rsid w:val="00D63B94"/>
    <w:rsid w:val="00D6460A"/>
    <w:rsid w:val="00D65799"/>
    <w:rsid w:val="00D65E0B"/>
    <w:rsid w:val="00D65ED8"/>
    <w:rsid w:val="00D6721C"/>
    <w:rsid w:val="00D707AA"/>
    <w:rsid w:val="00D732CC"/>
    <w:rsid w:val="00D73D92"/>
    <w:rsid w:val="00D74044"/>
    <w:rsid w:val="00D743F5"/>
    <w:rsid w:val="00D7733C"/>
    <w:rsid w:val="00D7762C"/>
    <w:rsid w:val="00D77736"/>
    <w:rsid w:val="00D805F8"/>
    <w:rsid w:val="00D80D9C"/>
    <w:rsid w:val="00D81D5B"/>
    <w:rsid w:val="00D8365F"/>
    <w:rsid w:val="00D83C66"/>
    <w:rsid w:val="00D840AC"/>
    <w:rsid w:val="00D87BBD"/>
    <w:rsid w:val="00D904A1"/>
    <w:rsid w:val="00D90B7B"/>
    <w:rsid w:val="00D915C4"/>
    <w:rsid w:val="00D93019"/>
    <w:rsid w:val="00D9484B"/>
    <w:rsid w:val="00D94EF9"/>
    <w:rsid w:val="00D955C9"/>
    <w:rsid w:val="00D969C3"/>
    <w:rsid w:val="00DA0ED4"/>
    <w:rsid w:val="00DA177F"/>
    <w:rsid w:val="00DA39EC"/>
    <w:rsid w:val="00DA60A2"/>
    <w:rsid w:val="00DA74CB"/>
    <w:rsid w:val="00DA76B4"/>
    <w:rsid w:val="00DA7804"/>
    <w:rsid w:val="00DB06FC"/>
    <w:rsid w:val="00DB11B3"/>
    <w:rsid w:val="00DB124E"/>
    <w:rsid w:val="00DB1DCA"/>
    <w:rsid w:val="00DB21FB"/>
    <w:rsid w:val="00DB2CA7"/>
    <w:rsid w:val="00DB6D24"/>
    <w:rsid w:val="00DC1345"/>
    <w:rsid w:val="00DC1F09"/>
    <w:rsid w:val="00DC2D09"/>
    <w:rsid w:val="00DC2F36"/>
    <w:rsid w:val="00DC6182"/>
    <w:rsid w:val="00DC64EF"/>
    <w:rsid w:val="00DC6E49"/>
    <w:rsid w:val="00DC7499"/>
    <w:rsid w:val="00DD2FCD"/>
    <w:rsid w:val="00DD3F23"/>
    <w:rsid w:val="00DD3FEB"/>
    <w:rsid w:val="00DD505E"/>
    <w:rsid w:val="00DD5251"/>
    <w:rsid w:val="00DD58E1"/>
    <w:rsid w:val="00DD59F0"/>
    <w:rsid w:val="00DD6411"/>
    <w:rsid w:val="00DD6BBB"/>
    <w:rsid w:val="00DD792E"/>
    <w:rsid w:val="00DD7976"/>
    <w:rsid w:val="00DE0FB4"/>
    <w:rsid w:val="00DE42BA"/>
    <w:rsid w:val="00DE5D80"/>
    <w:rsid w:val="00DE7D54"/>
    <w:rsid w:val="00DF004C"/>
    <w:rsid w:val="00DF00BD"/>
    <w:rsid w:val="00DF0548"/>
    <w:rsid w:val="00DF083A"/>
    <w:rsid w:val="00DF11AB"/>
    <w:rsid w:val="00DF1E57"/>
    <w:rsid w:val="00DF22B4"/>
    <w:rsid w:val="00DF2D2C"/>
    <w:rsid w:val="00DF32C0"/>
    <w:rsid w:val="00DF3699"/>
    <w:rsid w:val="00DF4C5D"/>
    <w:rsid w:val="00DF5396"/>
    <w:rsid w:val="00DF5B0C"/>
    <w:rsid w:val="00DF604A"/>
    <w:rsid w:val="00E00613"/>
    <w:rsid w:val="00E00828"/>
    <w:rsid w:val="00E01305"/>
    <w:rsid w:val="00E01EB1"/>
    <w:rsid w:val="00E025A6"/>
    <w:rsid w:val="00E0271E"/>
    <w:rsid w:val="00E05BEB"/>
    <w:rsid w:val="00E07737"/>
    <w:rsid w:val="00E07FB6"/>
    <w:rsid w:val="00E11463"/>
    <w:rsid w:val="00E1263A"/>
    <w:rsid w:val="00E14425"/>
    <w:rsid w:val="00E15B27"/>
    <w:rsid w:val="00E22405"/>
    <w:rsid w:val="00E22525"/>
    <w:rsid w:val="00E26253"/>
    <w:rsid w:val="00E27DBC"/>
    <w:rsid w:val="00E31BDE"/>
    <w:rsid w:val="00E32F9C"/>
    <w:rsid w:val="00E34889"/>
    <w:rsid w:val="00E34CC1"/>
    <w:rsid w:val="00E3640E"/>
    <w:rsid w:val="00E36E66"/>
    <w:rsid w:val="00E40E8E"/>
    <w:rsid w:val="00E415E8"/>
    <w:rsid w:val="00E41819"/>
    <w:rsid w:val="00E419D8"/>
    <w:rsid w:val="00E4220E"/>
    <w:rsid w:val="00E4235F"/>
    <w:rsid w:val="00E42534"/>
    <w:rsid w:val="00E43FDF"/>
    <w:rsid w:val="00E44585"/>
    <w:rsid w:val="00E44954"/>
    <w:rsid w:val="00E45A73"/>
    <w:rsid w:val="00E469EB"/>
    <w:rsid w:val="00E46BDC"/>
    <w:rsid w:val="00E475E0"/>
    <w:rsid w:val="00E50179"/>
    <w:rsid w:val="00E503A7"/>
    <w:rsid w:val="00E50B0B"/>
    <w:rsid w:val="00E56742"/>
    <w:rsid w:val="00E56B98"/>
    <w:rsid w:val="00E57213"/>
    <w:rsid w:val="00E623EC"/>
    <w:rsid w:val="00E62B40"/>
    <w:rsid w:val="00E63760"/>
    <w:rsid w:val="00E641D9"/>
    <w:rsid w:val="00E6420D"/>
    <w:rsid w:val="00E6423A"/>
    <w:rsid w:val="00E65123"/>
    <w:rsid w:val="00E65779"/>
    <w:rsid w:val="00E65B9F"/>
    <w:rsid w:val="00E66156"/>
    <w:rsid w:val="00E673FE"/>
    <w:rsid w:val="00E67ACC"/>
    <w:rsid w:val="00E67E57"/>
    <w:rsid w:val="00E70E88"/>
    <w:rsid w:val="00E73352"/>
    <w:rsid w:val="00E74EEA"/>
    <w:rsid w:val="00E76747"/>
    <w:rsid w:val="00E76FDE"/>
    <w:rsid w:val="00E81278"/>
    <w:rsid w:val="00E82AFD"/>
    <w:rsid w:val="00E84CFB"/>
    <w:rsid w:val="00E85F11"/>
    <w:rsid w:val="00E87D5E"/>
    <w:rsid w:val="00E909D4"/>
    <w:rsid w:val="00E92ADA"/>
    <w:rsid w:val="00E93435"/>
    <w:rsid w:val="00E934F9"/>
    <w:rsid w:val="00E938D4"/>
    <w:rsid w:val="00E963FB"/>
    <w:rsid w:val="00E96F26"/>
    <w:rsid w:val="00EA297E"/>
    <w:rsid w:val="00EA40D7"/>
    <w:rsid w:val="00EA6214"/>
    <w:rsid w:val="00EA7D1B"/>
    <w:rsid w:val="00EB12B1"/>
    <w:rsid w:val="00EB1C92"/>
    <w:rsid w:val="00EB45AB"/>
    <w:rsid w:val="00EB5614"/>
    <w:rsid w:val="00EB5E01"/>
    <w:rsid w:val="00EB7E9D"/>
    <w:rsid w:val="00EC24E8"/>
    <w:rsid w:val="00EC3401"/>
    <w:rsid w:val="00EC449A"/>
    <w:rsid w:val="00EC5306"/>
    <w:rsid w:val="00EC56BA"/>
    <w:rsid w:val="00EC7D42"/>
    <w:rsid w:val="00ED0C2F"/>
    <w:rsid w:val="00ED50BD"/>
    <w:rsid w:val="00ED5754"/>
    <w:rsid w:val="00ED57E0"/>
    <w:rsid w:val="00ED59DB"/>
    <w:rsid w:val="00EE0495"/>
    <w:rsid w:val="00EE11DE"/>
    <w:rsid w:val="00EE14D3"/>
    <w:rsid w:val="00EE2F0A"/>
    <w:rsid w:val="00EE328E"/>
    <w:rsid w:val="00EE433C"/>
    <w:rsid w:val="00EE53C3"/>
    <w:rsid w:val="00EE6280"/>
    <w:rsid w:val="00EE7812"/>
    <w:rsid w:val="00EF16D1"/>
    <w:rsid w:val="00EF2207"/>
    <w:rsid w:val="00EF3BC4"/>
    <w:rsid w:val="00EF42EC"/>
    <w:rsid w:val="00EF47F9"/>
    <w:rsid w:val="00EF550A"/>
    <w:rsid w:val="00EF5C49"/>
    <w:rsid w:val="00EF66E5"/>
    <w:rsid w:val="00EF6DB5"/>
    <w:rsid w:val="00F00ADD"/>
    <w:rsid w:val="00F00BC2"/>
    <w:rsid w:val="00F011AE"/>
    <w:rsid w:val="00F019DF"/>
    <w:rsid w:val="00F030A7"/>
    <w:rsid w:val="00F06D79"/>
    <w:rsid w:val="00F06DB8"/>
    <w:rsid w:val="00F07193"/>
    <w:rsid w:val="00F07FD0"/>
    <w:rsid w:val="00F11B72"/>
    <w:rsid w:val="00F1384F"/>
    <w:rsid w:val="00F13AEE"/>
    <w:rsid w:val="00F14329"/>
    <w:rsid w:val="00F143AB"/>
    <w:rsid w:val="00F1679E"/>
    <w:rsid w:val="00F17B57"/>
    <w:rsid w:val="00F21F9F"/>
    <w:rsid w:val="00F2328F"/>
    <w:rsid w:val="00F246BE"/>
    <w:rsid w:val="00F256A1"/>
    <w:rsid w:val="00F2688D"/>
    <w:rsid w:val="00F269CF"/>
    <w:rsid w:val="00F26AFF"/>
    <w:rsid w:val="00F27822"/>
    <w:rsid w:val="00F3057B"/>
    <w:rsid w:val="00F31ADF"/>
    <w:rsid w:val="00F32C79"/>
    <w:rsid w:val="00F33BD2"/>
    <w:rsid w:val="00F3500E"/>
    <w:rsid w:val="00F354C9"/>
    <w:rsid w:val="00F41F96"/>
    <w:rsid w:val="00F4335C"/>
    <w:rsid w:val="00F46FFF"/>
    <w:rsid w:val="00F47365"/>
    <w:rsid w:val="00F47B28"/>
    <w:rsid w:val="00F47B41"/>
    <w:rsid w:val="00F5034B"/>
    <w:rsid w:val="00F505ED"/>
    <w:rsid w:val="00F50FF5"/>
    <w:rsid w:val="00F51195"/>
    <w:rsid w:val="00F53102"/>
    <w:rsid w:val="00F533C5"/>
    <w:rsid w:val="00F53D88"/>
    <w:rsid w:val="00F56AEB"/>
    <w:rsid w:val="00F57693"/>
    <w:rsid w:val="00F62109"/>
    <w:rsid w:val="00F63E14"/>
    <w:rsid w:val="00F66141"/>
    <w:rsid w:val="00F67371"/>
    <w:rsid w:val="00F70087"/>
    <w:rsid w:val="00F70CB3"/>
    <w:rsid w:val="00F72636"/>
    <w:rsid w:val="00F737B7"/>
    <w:rsid w:val="00F744D6"/>
    <w:rsid w:val="00F74A28"/>
    <w:rsid w:val="00F76FF4"/>
    <w:rsid w:val="00F81AA9"/>
    <w:rsid w:val="00F82476"/>
    <w:rsid w:val="00F82F8A"/>
    <w:rsid w:val="00F835C4"/>
    <w:rsid w:val="00F83A7A"/>
    <w:rsid w:val="00F84BD9"/>
    <w:rsid w:val="00F8547B"/>
    <w:rsid w:val="00F85AB9"/>
    <w:rsid w:val="00F87C30"/>
    <w:rsid w:val="00F87E28"/>
    <w:rsid w:val="00F90DDC"/>
    <w:rsid w:val="00F91167"/>
    <w:rsid w:val="00F9184D"/>
    <w:rsid w:val="00F920EE"/>
    <w:rsid w:val="00F92516"/>
    <w:rsid w:val="00F95B93"/>
    <w:rsid w:val="00FA2FC7"/>
    <w:rsid w:val="00FA45CD"/>
    <w:rsid w:val="00FA4BB7"/>
    <w:rsid w:val="00FA528B"/>
    <w:rsid w:val="00FA5A4B"/>
    <w:rsid w:val="00FB0DCE"/>
    <w:rsid w:val="00FB0F5D"/>
    <w:rsid w:val="00FB1E6D"/>
    <w:rsid w:val="00FB3CDA"/>
    <w:rsid w:val="00FB3D95"/>
    <w:rsid w:val="00FB454D"/>
    <w:rsid w:val="00FB5122"/>
    <w:rsid w:val="00FB7C8C"/>
    <w:rsid w:val="00FC1792"/>
    <w:rsid w:val="00FC2573"/>
    <w:rsid w:val="00FC47F7"/>
    <w:rsid w:val="00FC4B83"/>
    <w:rsid w:val="00FC6CD6"/>
    <w:rsid w:val="00FD01D6"/>
    <w:rsid w:val="00FD0E79"/>
    <w:rsid w:val="00FD3D9C"/>
    <w:rsid w:val="00FD4ABC"/>
    <w:rsid w:val="00FE0431"/>
    <w:rsid w:val="00FE05CE"/>
    <w:rsid w:val="00FE1EEB"/>
    <w:rsid w:val="00FE7009"/>
    <w:rsid w:val="00FF0995"/>
    <w:rsid w:val="00FF0C55"/>
    <w:rsid w:val="00FF0FE6"/>
    <w:rsid w:val="00FF154C"/>
    <w:rsid w:val="00FF182C"/>
    <w:rsid w:val="00FF3150"/>
    <w:rsid w:val="00FF4830"/>
    <w:rsid w:val="00FF4912"/>
    <w:rsid w:val="00FF4ED0"/>
    <w:rsid w:val="00FF5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B3E53"/>
  <w15:docId w15:val="{F6B57A76-D3BD-4956-8A11-6F386408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BA1"/>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Paragraph"/>
    <w:link w:val="Heading1Char"/>
    <w:qFormat/>
    <w:rsid w:val="003D2D0F"/>
    <w:pPr>
      <w:keepNext/>
      <w:spacing w:before="360" w:after="60" w:line="360" w:lineRule="auto"/>
      <w:ind w:right="567"/>
      <w:contextualSpacing/>
      <w:outlineLvl w:val="0"/>
    </w:pPr>
    <w:rPr>
      <w:rFonts w:cs="Arial"/>
      <w:b/>
      <w:bCs/>
      <w:kern w:val="32"/>
      <w:szCs w:val="32"/>
      <w:lang w:eastAsia="en-GB"/>
    </w:rPr>
  </w:style>
  <w:style w:type="paragraph" w:styleId="Heading2">
    <w:name w:val="heading 2"/>
    <w:basedOn w:val="Normal"/>
    <w:next w:val="Paragraph"/>
    <w:link w:val="Heading2Char"/>
    <w:qFormat/>
    <w:rsid w:val="003D2D0F"/>
    <w:pPr>
      <w:keepNext/>
      <w:spacing w:before="360" w:after="60" w:line="360" w:lineRule="auto"/>
      <w:ind w:right="567"/>
      <w:contextualSpacing/>
      <w:outlineLvl w:val="1"/>
    </w:pPr>
    <w:rPr>
      <w:rFonts w:cs="Arial"/>
      <w:b/>
      <w:bCs/>
      <w:i/>
      <w:iCs/>
      <w:szCs w:val="28"/>
      <w:lang w:eastAsia="en-GB"/>
    </w:rPr>
  </w:style>
  <w:style w:type="paragraph" w:styleId="Heading3">
    <w:name w:val="heading 3"/>
    <w:basedOn w:val="Normal"/>
    <w:next w:val="Paragraph"/>
    <w:link w:val="Heading3Char"/>
    <w:qFormat/>
    <w:rsid w:val="003D2D0F"/>
    <w:pPr>
      <w:keepNext/>
      <w:spacing w:before="360" w:after="60" w:line="360" w:lineRule="auto"/>
      <w:ind w:right="567"/>
      <w:contextualSpacing/>
      <w:outlineLvl w:val="2"/>
    </w:pPr>
    <w:rPr>
      <w:rFonts w:cs="Arial"/>
      <w:bCs/>
      <w:i/>
      <w:szCs w:val="26"/>
      <w:lang w:eastAsia="en-GB"/>
    </w:rPr>
  </w:style>
  <w:style w:type="paragraph" w:styleId="Heading4">
    <w:name w:val="heading 4"/>
    <w:basedOn w:val="Paragraph"/>
    <w:next w:val="Newparagraph"/>
    <w:link w:val="Heading4Char"/>
    <w:rsid w:val="003D2D0F"/>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53B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A53B6"/>
    <w:rPr>
      <w:color w:val="0563C1" w:themeColor="hyperlink"/>
      <w:u w:val="single"/>
    </w:rPr>
  </w:style>
  <w:style w:type="character" w:styleId="CommentReference">
    <w:name w:val="annotation reference"/>
    <w:basedOn w:val="DefaultParagraphFont"/>
    <w:uiPriority w:val="99"/>
    <w:semiHidden/>
    <w:unhideWhenUsed/>
    <w:rsid w:val="00AA53B6"/>
    <w:rPr>
      <w:sz w:val="16"/>
      <w:szCs w:val="16"/>
    </w:rPr>
  </w:style>
  <w:style w:type="paragraph" w:styleId="CommentText">
    <w:name w:val="annotation text"/>
    <w:basedOn w:val="Normal"/>
    <w:link w:val="CommentTextChar"/>
    <w:uiPriority w:val="99"/>
    <w:semiHidden/>
    <w:unhideWhenUsed/>
    <w:rsid w:val="00AA53B6"/>
    <w:pPr>
      <w:spacing w:afterLines="200" w:line="48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A53B6"/>
    <w:rPr>
      <w:sz w:val="20"/>
      <w:szCs w:val="20"/>
      <w:lang w:val="en-GB"/>
    </w:rPr>
  </w:style>
  <w:style w:type="paragraph" w:styleId="BalloonText">
    <w:name w:val="Balloon Text"/>
    <w:basedOn w:val="Normal"/>
    <w:link w:val="BalloonTextChar"/>
    <w:uiPriority w:val="99"/>
    <w:semiHidden/>
    <w:unhideWhenUsed/>
    <w:rsid w:val="00AA53B6"/>
    <w:pPr>
      <w:spacing w:line="48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AA53B6"/>
    <w:rPr>
      <w:rFonts w:ascii="Segoe UI" w:hAnsi="Segoe UI" w:cs="Segoe UI"/>
      <w:sz w:val="18"/>
      <w:szCs w:val="18"/>
    </w:rPr>
  </w:style>
  <w:style w:type="character" w:customStyle="1" w:styleId="Heading1Char">
    <w:name w:val="Heading 1 Char"/>
    <w:basedOn w:val="DefaultParagraphFont"/>
    <w:link w:val="Heading1"/>
    <w:rsid w:val="003D2D0F"/>
    <w:rPr>
      <w:rFonts w:ascii="Times New Roman" w:eastAsia="Times New Roman" w:hAnsi="Times New Roman" w:cs="Arial"/>
      <w:b/>
      <w:bCs/>
      <w:kern w:val="32"/>
      <w:sz w:val="24"/>
      <w:szCs w:val="32"/>
      <w:lang w:val="en-GB" w:eastAsia="en-GB"/>
    </w:rPr>
  </w:style>
  <w:style w:type="character" w:customStyle="1" w:styleId="Heading2Char">
    <w:name w:val="Heading 2 Char"/>
    <w:basedOn w:val="DefaultParagraphFont"/>
    <w:link w:val="Heading2"/>
    <w:rsid w:val="003D2D0F"/>
    <w:rPr>
      <w:rFonts w:ascii="Times New Roman" w:eastAsia="Times New Roman" w:hAnsi="Times New Roman" w:cs="Arial"/>
      <w:b/>
      <w:bCs/>
      <w:i/>
      <w:iCs/>
      <w:sz w:val="24"/>
      <w:szCs w:val="28"/>
      <w:lang w:val="en-GB" w:eastAsia="en-GB"/>
    </w:rPr>
  </w:style>
  <w:style w:type="paragraph" w:styleId="ListParagraph">
    <w:name w:val="List Paragraph"/>
    <w:basedOn w:val="Normal"/>
    <w:uiPriority w:val="34"/>
    <w:qFormat/>
    <w:rsid w:val="006F3DBB"/>
    <w:pPr>
      <w:spacing w:after="160" w:line="259" w:lineRule="auto"/>
      <w:ind w:left="720"/>
      <w:contextualSpacing/>
    </w:pPr>
    <w:rPr>
      <w:rFonts w:asciiTheme="minorHAnsi" w:hAnsiTheme="minorHAnsi" w:cstheme="minorBidi"/>
      <w:sz w:val="22"/>
      <w:szCs w:val="22"/>
      <w:lang w:val="en-US"/>
    </w:rPr>
  </w:style>
  <w:style w:type="paragraph" w:styleId="CommentSubject">
    <w:name w:val="annotation subject"/>
    <w:basedOn w:val="CommentText"/>
    <w:next w:val="CommentText"/>
    <w:link w:val="CommentSubjectChar"/>
    <w:uiPriority w:val="99"/>
    <w:semiHidden/>
    <w:unhideWhenUsed/>
    <w:rsid w:val="00795D19"/>
    <w:pPr>
      <w:spacing w:afterLines="0" w:after="160"/>
    </w:pPr>
    <w:rPr>
      <w:b/>
      <w:bCs/>
      <w:lang w:val="en-US"/>
    </w:rPr>
  </w:style>
  <w:style w:type="character" w:customStyle="1" w:styleId="CommentSubjectChar">
    <w:name w:val="Comment Subject Char"/>
    <w:basedOn w:val="CommentTextChar"/>
    <w:link w:val="CommentSubject"/>
    <w:uiPriority w:val="99"/>
    <w:semiHidden/>
    <w:rsid w:val="00795D19"/>
    <w:rPr>
      <w:b/>
      <w:bCs/>
      <w:sz w:val="20"/>
      <w:szCs w:val="20"/>
      <w:lang w:val="en-GB"/>
    </w:rPr>
  </w:style>
  <w:style w:type="character" w:styleId="FollowedHyperlink">
    <w:name w:val="FollowedHyperlink"/>
    <w:basedOn w:val="DefaultParagraphFont"/>
    <w:uiPriority w:val="99"/>
    <w:semiHidden/>
    <w:unhideWhenUsed/>
    <w:rsid w:val="00CB2B7A"/>
    <w:rPr>
      <w:color w:val="954F72" w:themeColor="followedHyperlink"/>
      <w:u w:val="single"/>
    </w:rPr>
  </w:style>
  <w:style w:type="paragraph" w:styleId="Footer">
    <w:name w:val="footer"/>
    <w:basedOn w:val="Normal"/>
    <w:link w:val="FooterChar"/>
    <w:rsid w:val="003D2D0F"/>
    <w:pPr>
      <w:tabs>
        <w:tab w:val="center" w:pos="4320"/>
        <w:tab w:val="right" w:pos="8640"/>
      </w:tabs>
      <w:spacing w:before="240"/>
      <w:contextualSpacing/>
    </w:pPr>
    <w:rPr>
      <w:lang w:eastAsia="en-GB"/>
    </w:rPr>
  </w:style>
  <w:style w:type="character" w:customStyle="1" w:styleId="FooterChar">
    <w:name w:val="Footer Char"/>
    <w:basedOn w:val="DefaultParagraphFont"/>
    <w:link w:val="Footer"/>
    <w:rsid w:val="003D2D0F"/>
    <w:rPr>
      <w:rFonts w:ascii="Times New Roman" w:eastAsia="Times New Roman" w:hAnsi="Times New Roman" w:cs="Times New Roman"/>
      <w:sz w:val="24"/>
      <w:szCs w:val="24"/>
      <w:lang w:val="en-GB" w:eastAsia="en-GB"/>
    </w:rPr>
  </w:style>
  <w:style w:type="character" w:styleId="PageNumber">
    <w:name w:val="page number"/>
    <w:basedOn w:val="DefaultParagraphFont"/>
    <w:uiPriority w:val="99"/>
    <w:semiHidden/>
    <w:unhideWhenUsed/>
    <w:rsid w:val="00A16B2A"/>
  </w:style>
  <w:style w:type="character" w:customStyle="1" w:styleId="apple-converted-space">
    <w:name w:val="apple-converted-space"/>
    <w:basedOn w:val="DefaultParagraphFont"/>
    <w:rsid w:val="00555D26"/>
  </w:style>
  <w:style w:type="paragraph" w:styleId="NormalWeb">
    <w:name w:val="Normal (Web)"/>
    <w:basedOn w:val="Normal"/>
    <w:uiPriority w:val="99"/>
    <w:unhideWhenUsed/>
    <w:rsid w:val="00D0002B"/>
    <w:pPr>
      <w:spacing w:before="100" w:beforeAutospacing="1" w:after="100" w:afterAutospacing="1" w:line="480" w:lineRule="auto"/>
    </w:pPr>
    <w:rPr>
      <w:lang w:eastAsia="en-GB"/>
    </w:rPr>
  </w:style>
  <w:style w:type="character" w:styleId="Emphasis">
    <w:name w:val="Emphasis"/>
    <w:basedOn w:val="DefaultParagraphFont"/>
    <w:uiPriority w:val="20"/>
    <w:qFormat/>
    <w:rsid w:val="00D77736"/>
    <w:rPr>
      <w:i/>
      <w:iCs/>
    </w:rPr>
  </w:style>
  <w:style w:type="character" w:customStyle="1" w:styleId="Heading3Char">
    <w:name w:val="Heading 3 Char"/>
    <w:basedOn w:val="DefaultParagraphFont"/>
    <w:link w:val="Heading3"/>
    <w:rsid w:val="003D2D0F"/>
    <w:rPr>
      <w:rFonts w:ascii="Times New Roman" w:eastAsia="Times New Roman" w:hAnsi="Times New Roman" w:cs="Arial"/>
      <w:bCs/>
      <w:i/>
      <w:sz w:val="24"/>
      <w:szCs w:val="26"/>
      <w:lang w:val="en-GB" w:eastAsia="en-GB"/>
    </w:rPr>
  </w:style>
  <w:style w:type="character" w:customStyle="1" w:styleId="personname">
    <w:name w:val="person_name"/>
    <w:basedOn w:val="DefaultParagraphFont"/>
    <w:rsid w:val="00E22525"/>
  </w:style>
  <w:style w:type="paragraph" w:styleId="DocumentMap">
    <w:name w:val="Document Map"/>
    <w:basedOn w:val="Normal"/>
    <w:link w:val="DocumentMapChar"/>
    <w:uiPriority w:val="99"/>
    <w:semiHidden/>
    <w:unhideWhenUsed/>
    <w:rsid w:val="00116A1F"/>
  </w:style>
  <w:style w:type="character" w:customStyle="1" w:styleId="DocumentMapChar">
    <w:name w:val="Document Map Char"/>
    <w:basedOn w:val="DefaultParagraphFont"/>
    <w:link w:val="DocumentMap"/>
    <w:uiPriority w:val="99"/>
    <w:semiHidden/>
    <w:rsid w:val="00116A1F"/>
    <w:rPr>
      <w:rFonts w:ascii="Times New Roman" w:hAnsi="Times New Roman" w:cs="Times New Roman"/>
      <w:sz w:val="24"/>
      <w:szCs w:val="24"/>
      <w:lang w:val="en-GB" w:eastAsia="en-GB"/>
    </w:rPr>
  </w:style>
  <w:style w:type="character" w:customStyle="1" w:styleId="Heading4Char">
    <w:name w:val="Heading 4 Char"/>
    <w:basedOn w:val="DefaultParagraphFont"/>
    <w:link w:val="Heading4"/>
    <w:rsid w:val="003D2D0F"/>
    <w:rPr>
      <w:rFonts w:ascii="Times New Roman" w:eastAsia="Times New Roman" w:hAnsi="Times New Roman" w:cs="Times New Roman"/>
      <w:bCs/>
      <w:sz w:val="24"/>
      <w:szCs w:val="28"/>
      <w:lang w:val="en-GB" w:eastAsia="en-GB"/>
    </w:rPr>
  </w:style>
  <w:style w:type="paragraph" w:customStyle="1" w:styleId="Articletitle">
    <w:name w:val="Article title"/>
    <w:basedOn w:val="Normal"/>
    <w:next w:val="Normal"/>
    <w:qFormat/>
    <w:rsid w:val="003D2D0F"/>
    <w:pPr>
      <w:spacing w:after="120" w:line="360" w:lineRule="auto"/>
    </w:pPr>
    <w:rPr>
      <w:b/>
      <w:sz w:val="28"/>
      <w:lang w:eastAsia="en-GB"/>
    </w:rPr>
  </w:style>
  <w:style w:type="paragraph" w:customStyle="1" w:styleId="Authornames">
    <w:name w:val="Author names"/>
    <w:basedOn w:val="Normal"/>
    <w:next w:val="Normal"/>
    <w:qFormat/>
    <w:rsid w:val="003D2D0F"/>
    <w:pPr>
      <w:spacing w:before="240" w:line="360" w:lineRule="auto"/>
    </w:pPr>
    <w:rPr>
      <w:sz w:val="28"/>
      <w:lang w:eastAsia="en-GB"/>
    </w:rPr>
  </w:style>
  <w:style w:type="paragraph" w:customStyle="1" w:styleId="Affiliation">
    <w:name w:val="Affiliation"/>
    <w:basedOn w:val="Normal"/>
    <w:qFormat/>
    <w:rsid w:val="003D2D0F"/>
    <w:pPr>
      <w:spacing w:before="240" w:line="360" w:lineRule="auto"/>
    </w:pPr>
    <w:rPr>
      <w:i/>
      <w:lang w:eastAsia="en-GB"/>
    </w:rPr>
  </w:style>
  <w:style w:type="paragraph" w:customStyle="1" w:styleId="Receiveddates">
    <w:name w:val="Received dates"/>
    <w:basedOn w:val="Affiliation"/>
    <w:next w:val="Normal"/>
    <w:qFormat/>
    <w:rsid w:val="003D2D0F"/>
  </w:style>
  <w:style w:type="paragraph" w:customStyle="1" w:styleId="Abstract">
    <w:name w:val="Abstract"/>
    <w:basedOn w:val="Normal"/>
    <w:next w:val="Keywords"/>
    <w:qFormat/>
    <w:rsid w:val="003D2D0F"/>
    <w:pPr>
      <w:spacing w:before="360" w:after="300" w:line="360" w:lineRule="auto"/>
      <w:ind w:left="720" w:right="567"/>
    </w:pPr>
    <w:rPr>
      <w:sz w:val="22"/>
      <w:lang w:eastAsia="en-GB"/>
    </w:rPr>
  </w:style>
  <w:style w:type="paragraph" w:customStyle="1" w:styleId="Keywords">
    <w:name w:val="Keywords"/>
    <w:basedOn w:val="Normal"/>
    <w:next w:val="Paragraph"/>
    <w:qFormat/>
    <w:rsid w:val="003D2D0F"/>
    <w:pPr>
      <w:spacing w:before="240" w:after="240" w:line="360" w:lineRule="auto"/>
      <w:ind w:left="720" w:right="567"/>
    </w:pPr>
    <w:rPr>
      <w:sz w:val="22"/>
      <w:lang w:eastAsia="en-GB"/>
    </w:rPr>
  </w:style>
  <w:style w:type="paragraph" w:customStyle="1" w:styleId="Correspondencedetails">
    <w:name w:val="Correspondence details"/>
    <w:basedOn w:val="Normal"/>
    <w:qFormat/>
    <w:rsid w:val="003D2D0F"/>
    <w:pPr>
      <w:spacing w:before="240" w:line="360" w:lineRule="auto"/>
    </w:pPr>
    <w:rPr>
      <w:lang w:eastAsia="en-GB"/>
    </w:rPr>
  </w:style>
  <w:style w:type="paragraph" w:customStyle="1" w:styleId="Displayedquotation">
    <w:name w:val="Displayed quotation"/>
    <w:basedOn w:val="Normal"/>
    <w:qFormat/>
    <w:rsid w:val="003D2D0F"/>
    <w:pPr>
      <w:tabs>
        <w:tab w:val="left" w:pos="1077"/>
        <w:tab w:val="left" w:pos="1440"/>
        <w:tab w:val="left" w:pos="1797"/>
        <w:tab w:val="left" w:pos="2155"/>
        <w:tab w:val="left" w:pos="2512"/>
      </w:tabs>
      <w:spacing w:before="240" w:after="360" w:line="360" w:lineRule="auto"/>
      <w:ind w:left="709" w:right="425"/>
      <w:contextualSpacing/>
    </w:pPr>
    <w:rPr>
      <w:sz w:val="22"/>
      <w:lang w:eastAsia="en-GB"/>
    </w:rPr>
  </w:style>
  <w:style w:type="paragraph" w:customStyle="1" w:styleId="Numberedlist">
    <w:name w:val="Numbered list"/>
    <w:basedOn w:val="Paragraph"/>
    <w:next w:val="Paragraph"/>
    <w:qFormat/>
    <w:rsid w:val="003D2D0F"/>
    <w:pPr>
      <w:widowControl/>
      <w:numPr>
        <w:numId w:val="21"/>
      </w:numPr>
      <w:spacing w:after="240"/>
      <w:contextualSpacing/>
    </w:pPr>
  </w:style>
  <w:style w:type="paragraph" w:customStyle="1" w:styleId="Displayedequation">
    <w:name w:val="Displayed equation"/>
    <w:basedOn w:val="Normal"/>
    <w:next w:val="Paragraph"/>
    <w:qFormat/>
    <w:rsid w:val="003D2D0F"/>
    <w:pPr>
      <w:tabs>
        <w:tab w:val="center" w:pos="4253"/>
        <w:tab w:val="right" w:pos="8222"/>
      </w:tabs>
      <w:spacing w:before="240" w:after="240" w:line="480" w:lineRule="auto"/>
      <w:jc w:val="center"/>
    </w:pPr>
    <w:rPr>
      <w:lang w:eastAsia="en-GB"/>
    </w:rPr>
  </w:style>
  <w:style w:type="paragraph" w:customStyle="1" w:styleId="Acknowledgements">
    <w:name w:val="Acknowledgements"/>
    <w:basedOn w:val="Normal"/>
    <w:next w:val="Normal"/>
    <w:qFormat/>
    <w:rsid w:val="003D2D0F"/>
    <w:pPr>
      <w:spacing w:before="120" w:line="360" w:lineRule="auto"/>
    </w:pPr>
    <w:rPr>
      <w:sz w:val="22"/>
      <w:lang w:eastAsia="en-GB"/>
    </w:rPr>
  </w:style>
  <w:style w:type="paragraph" w:customStyle="1" w:styleId="Tabletitle">
    <w:name w:val="Table title"/>
    <w:basedOn w:val="Normal"/>
    <w:next w:val="Normal"/>
    <w:qFormat/>
    <w:rsid w:val="003D2D0F"/>
    <w:pPr>
      <w:spacing w:before="240" w:line="360" w:lineRule="auto"/>
    </w:pPr>
    <w:rPr>
      <w:lang w:eastAsia="en-GB"/>
    </w:rPr>
  </w:style>
  <w:style w:type="paragraph" w:customStyle="1" w:styleId="Figurecaption">
    <w:name w:val="Figure caption"/>
    <w:basedOn w:val="Normal"/>
    <w:next w:val="Normal"/>
    <w:qFormat/>
    <w:rsid w:val="003D2D0F"/>
    <w:pPr>
      <w:spacing w:before="240" w:line="360" w:lineRule="auto"/>
    </w:pPr>
    <w:rPr>
      <w:lang w:eastAsia="en-GB"/>
    </w:rPr>
  </w:style>
  <w:style w:type="paragraph" w:customStyle="1" w:styleId="Footnotes">
    <w:name w:val="Footnotes"/>
    <w:basedOn w:val="Normal"/>
    <w:qFormat/>
    <w:rsid w:val="003D2D0F"/>
    <w:pPr>
      <w:spacing w:before="120" w:line="360" w:lineRule="auto"/>
      <w:ind w:left="482" w:hanging="482"/>
      <w:contextualSpacing/>
    </w:pPr>
    <w:rPr>
      <w:sz w:val="22"/>
      <w:lang w:eastAsia="en-GB"/>
    </w:rPr>
  </w:style>
  <w:style w:type="paragraph" w:customStyle="1" w:styleId="Notesoncontributors">
    <w:name w:val="Notes on contributors"/>
    <w:basedOn w:val="Normal"/>
    <w:qFormat/>
    <w:rsid w:val="003D2D0F"/>
    <w:pPr>
      <w:spacing w:before="240" w:line="360" w:lineRule="auto"/>
    </w:pPr>
    <w:rPr>
      <w:sz w:val="22"/>
      <w:lang w:eastAsia="en-GB"/>
    </w:rPr>
  </w:style>
  <w:style w:type="paragraph" w:customStyle="1" w:styleId="Normalparagraphstyle">
    <w:name w:val="Normal paragraph style"/>
    <w:basedOn w:val="Normal"/>
    <w:next w:val="Normal"/>
    <w:rsid w:val="003D2D0F"/>
    <w:pPr>
      <w:spacing w:line="480" w:lineRule="auto"/>
    </w:pPr>
    <w:rPr>
      <w:lang w:eastAsia="en-GB"/>
    </w:rPr>
  </w:style>
  <w:style w:type="paragraph" w:customStyle="1" w:styleId="Paragraph">
    <w:name w:val="Paragraph"/>
    <w:basedOn w:val="Normal"/>
    <w:next w:val="Newparagraph"/>
    <w:qFormat/>
    <w:rsid w:val="003D2D0F"/>
    <w:pPr>
      <w:widowControl w:val="0"/>
      <w:spacing w:before="240" w:line="480" w:lineRule="auto"/>
    </w:pPr>
    <w:rPr>
      <w:lang w:eastAsia="en-GB"/>
    </w:rPr>
  </w:style>
  <w:style w:type="paragraph" w:customStyle="1" w:styleId="Newparagraph">
    <w:name w:val="New paragraph"/>
    <w:basedOn w:val="Normal"/>
    <w:qFormat/>
    <w:rsid w:val="003D2D0F"/>
    <w:pPr>
      <w:spacing w:line="480" w:lineRule="auto"/>
      <w:ind w:firstLine="720"/>
    </w:pPr>
    <w:rPr>
      <w:lang w:eastAsia="en-GB"/>
    </w:rPr>
  </w:style>
  <w:style w:type="paragraph" w:styleId="NormalIndent">
    <w:name w:val="Normal Indent"/>
    <w:basedOn w:val="Normal"/>
    <w:rsid w:val="003D2D0F"/>
    <w:pPr>
      <w:spacing w:line="480" w:lineRule="auto"/>
      <w:ind w:left="720"/>
    </w:pPr>
    <w:rPr>
      <w:lang w:eastAsia="en-GB"/>
    </w:rPr>
  </w:style>
  <w:style w:type="paragraph" w:customStyle="1" w:styleId="References">
    <w:name w:val="References"/>
    <w:basedOn w:val="Normal"/>
    <w:qFormat/>
    <w:rsid w:val="003D2D0F"/>
    <w:pPr>
      <w:spacing w:before="120" w:line="360" w:lineRule="auto"/>
      <w:ind w:left="720" w:hanging="720"/>
      <w:contextualSpacing/>
    </w:pPr>
    <w:rPr>
      <w:lang w:eastAsia="en-GB"/>
    </w:rPr>
  </w:style>
  <w:style w:type="paragraph" w:customStyle="1" w:styleId="Subjectcodes">
    <w:name w:val="Subject codes"/>
    <w:basedOn w:val="Keywords"/>
    <w:next w:val="Paragraph"/>
    <w:qFormat/>
    <w:rsid w:val="003D2D0F"/>
  </w:style>
  <w:style w:type="paragraph" w:customStyle="1" w:styleId="Bulletedlist">
    <w:name w:val="Bulleted list"/>
    <w:basedOn w:val="Paragraph"/>
    <w:next w:val="Paragraph"/>
    <w:qFormat/>
    <w:rsid w:val="003D2D0F"/>
    <w:pPr>
      <w:widowControl/>
      <w:numPr>
        <w:numId w:val="22"/>
      </w:numPr>
      <w:spacing w:after="240"/>
      <w:contextualSpacing/>
    </w:pPr>
  </w:style>
  <w:style w:type="paragraph" w:styleId="FootnoteText">
    <w:name w:val="footnote text"/>
    <w:basedOn w:val="Normal"/>
    <w:link w:val="FootnoteTextChar"/>
    <w:autoRedefine/>
    <w:rsid w:val="003D2D0F"/>
    <w:pPr>
      <w:spacing w:line="480" w:lineRule="auto"/>
      <w:ind w:left="284" w:hanging="284"/>
    </w:pPr>
    <w:rPr>
      <w:sz w:val="22"/>
      <w:szCs w:val="20"/>
      <w:lang w:eastAsia="en-GB"/>
    </w:rPr>
  </w:style>
  <w:style w:type="character" w:customStyle="1" w:styleId="FootnoteTextChar">
    <w:name w:val="Footnote Text Char"/>
    <w:basedOn w:val="DefaultParagraphFont"/>
    <w:link w:val="FootnoteText"/>
    <w:rsid w:val="003D2D0F"/>
    <w:rPr>
      <w:rFonts w:ascii="Times New Roman" w:eastAsia="Times New Roman" w:hAnsi="Times New Roman" w:cs="Times New Roman"/>
      <w:szCs w:val="20"/>
      <w:lang w:val="en-GB" w:eastAsia="en-GB"/>
    </w:rPr>
  </w:style>
  <w:style w:type="character" w:styleId="FootnoteReference">
    <w:name w:val="footnote reference"/>
    <w:basedOn w:val="DefaultParagraphFont"/>
    <w:rsid w:val="003D2D0F"/>
    <w:rPr>
      <w:vertAlign w:val="superscript"/>
    </w:rPr>
  </w:style>
  <w:style w:type="paragraph" w:styleId="EndnoteText">
    <w:name w:val="endnote text"/>
    <w:basedOn w:val="Normal"/>
    <w:link w:val="EndnoteTextChar"/>
    <w:autoRedefine/>
    <w:rsid w:val="003D2D0F"/>
    <w:pPr>
      <w:spacing w:line="480" w:lineRule="auto"/>
      <w:ind w:left="284" w:hanging="284"/>
    </w:pPr>
    <w:rPr>
      <w:sz w:val="22"/>
      <w:szCs w:val="20"/>
      <w:lang w:eastAsia="en-GB"/>
    </w:rPr>
  </w:style>
  <w:style w:type="character" w:customStyle="1" w:styleId="EndnoteTextChar">
    <w:name w:val="Endnote Text Char"/>
    <w:basedOn w:val="DefaultParagraphFont"/>
    <w:link w:val="EndnoteText"/>
    <w:rsid w:val="003D2D0F"/>
    <w:rPr>
      <w:rFonts w:ascii="Times New Roman" w:eastAsia="Times New Roman" w:hAnsi="Times New Roman" w:cs="Times New Roman"/>
      <w:szCs w:val="20"/>
      <w:lang w:val="en-GB" w:eastAsia="en-GB"/>
    </w:rPr>
  </w:style>
  <w:style w:type="character" w:styleId="EndnoteReference">
    <w:name w:val="endnote reference"/>
    <w:basedOn w:val="DefaultParagraphFont"/>
    <w:rsid w:val="003D2D0F"/>
    <w:rPr>
      <w:vertAlign w:val="superscript"/>
    </w:rPr>
  </w:style>
  <w:style w:type="paragraph" w:styleId="Header">
    <w:name w:val="header"/>
    <w:basedOn w:val="Normal"/>
    <w:link w:val="HeaderChar"/>
    <w:rsid w:val="003D2D0F"/>
    <w:pPr>
      <w:tabs>
        <w:tab w:val="center" w:pos="4320"/>
        <w:tab w:val="right" w:pos="8640"/>
      </w:tabs>
      <w:spacing w:after="120"/>
      <w:contextualSpacing/>
    </w:pPr>
    <w:rPr>
      <w:lang w:eastAsia="en-GB"/>
    </w:rPr>
  </w:style>
  <w:style w:type="character" w:customStyle="1" w:styleId="HeaderChar">
    <w:name w:val="Header Char"/>
    <w:basedOn w:val="DefaultParagraphFont"/>
    <w:link w:val="Header"/>
    <w:rsid w:val="003D2D0F"/>
    <w:rPr>
      <w:rFonts w:ascii="Times New Roman" w:eastAsia="Times New Roman" w:hAnsi="Times New Roman" w:cs="Times New Roman"/>
      <w:sz w:val="24"/>
      <w:szCs w:val="24"/>
      <w:lang w:val="en-GB" w:eastAsia="en-GB"/>
    </w:rPr>
  </w:style>
  <w:style w:type="paragraph" w:customStyle="1" w:styleId="Heading4Paragraph">
    <w:name w:val="Heading 4 + Paragraph"/>
    <w:basedOn w:val="Paragraph"/>
    <w:next w:val="Newparagraph"/>
    <w:qFormat/>
    <w:rsid w:val="003D2D0F"/>
    <w:pPr>
      <w:widowControl/>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948">
      <w:bodyDiv w:val="1"/>
      <w:marLeft w:val="0"/>
      <w:marRight w:val="0"/>
      <w:marTop w:val="0"/>
      <w:marBottom w:val="0"/>
      <w:divBdr>
        <w:top w:val="none" w:sz="0" w:space="0" w:color="auto"/>
        <w:left w:val="none" w:sz="0" w:space="0" w:color="auto"/>
        <w:bottom w:val="none" w:sz="0" w:space="0" w:color="auto"/>
        <w:right w:val="none" w:sz="0" w:space="0" w:color="auto"/>
      </w:divBdr>
      <w:divsChild>
        <w:div w:id="2009551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86226">
      <w:bodyDiv w:val="1"/>
      <w:marLeft w:val="0"/>
      <w:marRight w:val="0"/>
      <w:marTop w:val="0"/>
      <w:marBottom w:val="0"/>
      <w:divBdr>
        <w:top w:val="none" w:sz="0" w:space="0" w:color="auto"/>
        <w:left w:val="none" w:sz="0" w:space="0" w:color="auto"/>
        <w:bottom w:val="none" w:sz="0" w:space="0" w:color="auto"/>
        <w:right w:val="none" w:sz="0" w:space="0" w:color="auto"/>
      </w:divBdr>
    </w:div>
    <w:div w:id="389617975">
      <w:bodyDiv w:val="1"/>
      <w:marLeft w:val="0"/>
      <w:marRight w:val="0"/>
      <w:marTop w:val="0"/>
      <w:marBottom w:val="0"/>
      <w:divBdr>
        <w:top w:val="none" w:sz="0" w:space="0" w:color="auto"/>
        <w:left w:val="none" w:sz="0" w:space="0" w:color="auto"/>
        <w:bottom w:val="none" w:sz="0" w:space="0" w:color="auto"/>
        <w:right w:val="none" w:sz="0" w:space="0" w:color="auto"/>
      </w:divBdr>
    </w:div>
    <w:div w:id="437985758">
      <w:bodyDiv w:val="1"/>
      <w:marLeft w:val="0"/>
      <w:marRight w:val="0"/>
      <w:marTop w:val="0"/>
      <w:marBottom w:val="0"/>
      <w:divBdr>
        <w:top w:val="none" w:sz="0" w:space="0" w:color="auto"/>
        <w:left w:val="none" w:sz="0" w:space="0" w:color="auto"/>
        <w:bottom w:val="none" w:sz="0" w:space="0" w:color="auto"/>
        <w:right w:val="none" w:sz="0" w:space="0" w:color="auto"/>
      </w:divBdr>
    </w:div>
    <w:div w:id="578489602">
      <w:bodyDiv w:val="1"/>
      <w:marLeft w:val="0"/>
      <w:marRight w:val="0"/>
      <w:marTop w:val="0"/>
      <w:marBottom w:val="0"/>
      <w:divBdr>
        <w:top w:val="none" w:sz="0" w:space="0" w:color="auto"/>
        <w:left w:val="none" w:sz="0" w:space="0" w:color="auto"/>
        <w:bottom w:val="none" w:sz="0" w:space="0" w:color="auto"/>
        <w:right w:val="none" w:sz="0" w:space="0" w:color="auto"/>
      </w:divBdr>
    </w:div>
    <w:div w:id="836462480">
      <w:bodyDiv w:val="1"/>
      <w:marLeft w:val="0"/>
      <w:marRight w:val="0"/>
      <w:marTop w:val="0"/>
      <w:marBottom w:val="0"/>
      <w:divBdr>
        <w:top w:val="none" w:sz="0" w:space="0" w:color="auto"/>
        <w:left w:val="none" w:sz="0" w:space="0" w:color="auto"/>
        <w:bottom w:val="none" w:sz="0" w:space="0" w:color="auto"/>
        <w:right w:val="none" w:sz="0" w:space="0" w:color="auto"/>
      </w:divBdr>
      <w:divsChild>
        <w:div w:id="1254708798">
          <w:marLeft w:val="45"/>
          <w:marRight w:val="45"/>
          <w:marTop w:val="15"/>
          <w:marBottom w:val="0"/>
          <w:divBdr>
            <w:top w:val="none" w:sz="0" w:space="0" w:color="auto"/>
            <w:left w:val="none" w:sz="0" w:space="0" w:color="auto"/>
            <w:bottom w:val="none" w:sz="0" w:space="0" w:color="auto"/>
            <w:right w:val="none" w:sz="0" w:space="0" w:color="auto"/>
          </w:divBdr>
          <w:divsChild>
            <w:div w:id="10265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50872">
      <w:bodyDiv w:val="1"/>
      <w:marLeft w:val="0"/>
      <w:marRight w:val="0"/>
      <w:marTop w:val="0"/>
      <w:marBottom w:val="0"/>
      <w:divBdr>
        <w:top w:val="none" w:sz="0" w:space="0" w:color="auto"/>
        <w:left w:val="none" w:sz="0" w:space="0" w:color="auto"/>
        <w:bottom w:val="none" w:sz="0" w:space="0" w:color="auto"/>
        <w:right w:val="none" w:sz="0" w:space="0" w:color="auto"/>
      </w:divBdr>
      <w:divsChild>
        <w:div w:id="1143039312">
          <w:marLeft w:val="0"/>
          <w:marRight w:val="0"/>
          <w:marTop w:val="0"/>
          <w:marBottom w:val="0"/>
          <w:divBdr>
            <w:top w:val="none" w:sz="0" w:space="0" w:color="auto"/>
            <w:left w:val="none" w:sz="0" w:space="0" w:color="auto"/>
            <w:bottom w:val="none" w:sz="0" w:space="0" w:color="auto"/>
            <w:right w:val="none" w:sz="0" w:space="0" w:color="auto"/>
          </w:divBdr>
          <w:divsChild>
            <w:div w:id="1334146875">
              <w:marLeft w:val="0"/>
              <w:marRight w:val="0"/>
              <w:marTop w:val="0"/>
              <w:marBottom w:val="0"/>
              <w:divBdr>
                <w:top w:val="none" w:sz="0" w:space="0" w:color="auto"/>
                <w:left w:val="none" w:sz="0" w:space="0" w:color="auto"/>
                <w:bottom w:val="none" w:sz="0" w:space="0" w:color="auto"/>
                <w:right w:val="none" w:sz="0" w:space="0" w:color="auto"/>
              </w:divBdr>
              <w:divsChild>
                <w:div w:id="190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80509">
      <w:bodyDiv w:val="1"/>
      <w:marLeft w:val="0"/>
      <w:marRight w:val="0"/>
      <w:marTop w:val="0"/>
      <w:marBottom w:val="0"/>
      <w:divBdr>
        <w:top w:val="none" w:sz="0" w:space="0" w:color="auto"/>
        <w:left w:val="none" w:sz="0" w:space="0" w:color="auto"/>
        <w:bottom w:val="none" w:sz="0" w:space="0" w:color="auto"/>
        <w:right w:val="none" w:sz="0" w:space="0" w:color="auto"/>
      </w:divBdr>
    </w:div>
    <w:div w:id="1842546370">
      <w:bodyDiv w:val="1"/>
      <w:marLeft w:val="0"/>
      <w:marRight w:val="0"/>
      <w:marTop w:val="0"/>
      <w:marBottom w:val="0"/>
      <w:divBdr>
        <w:top w:val="none" w:sz="0" w:space="0" w:color="auto"/>
        <w:left w:val="none" w:sz="0" w:space="0" w:color="auto"/>
        <w:bottom w:val="none" w:sz="0" w:space="0" w:color="auto"/>
        <w:right w:val="none" w:sz="0" w:space="0" w:color="auto"/>
      </w:divBdr>
    </w:div>
    <w:div w:id="1857646427">
      <w:bodyDiv w:val="1"/>
      <w:marLeft w:val="0"/>
      <w:marRight w:val="0"/>
      <w:marTop w:val="0"/>
      <w:marBottom w:val="0"/>
      <w:divBdr>
        <w:top w:val="none" w:sz="0" w:space="0" w:color="auto"/>
        <w:left w:val="none" w:sz="0" w:space="0" w:color="auto"/>
        <w:bottom w:val="none" w:sz="0" w:space="0" w:color="auto"/>
        <w:right w:val="none" w:sz="0" w:space="0" w:color="auto"/>
      </w:divBdr>
    </w:div>
    <w:div w:id="1914509331">
      <w:bodyDiv w:val="1"/>
      <w:marLeft w:val="0"/>
      <w:marRight w:val="0"/>
      <w:marTop w:val="0"/>
      <w:marBottom w:val="0"/>
      <w:divBdr>
        <w:top w:val="none" w:sz="0" w:space="0" w:color="auto"/>
        <w:left w:val="none" w:sz="0" w:space="0" w:color="auto"/>
        <w:bottom w:val="none" w:sz="0" w:space="0" w:color="auto"/>
        <w:right w:val="none" w:sz="0" w:space="0" w:color="auto"/>
      </w:divBdr>
      <w:divsChild>
        <w:div w:id="294604628">
          <w:marLeft w:val="0"/>
          <w:marRight w:val="0"/>
          <w:marTop w:val="0"/>
          <w:marBottom w:val="0"/>
          <w:divBdr>
            <w:top w:val="none" w:sz="0" w:space="0" w:color="auto"/>
            <w:left w:val="none" w:sz="0" w:space="0" w:color="auto"/>
            <w:bottom w:val="none" w:sz="0" w:space="0" w:color="auto"/>
            <w:right w:val="none" w:sz="0" w:space="0" w:color="auto"/>
          </w:divBdr>
          <w:divsChild>
            <w:div w:id="1355421191">
              <w:marLeft w:val="0"/>
              <w:marRight w:val="0"/>
              <w:marTop w:val="0"/>
              <w:marBottom w:val="0"/>
              <w:divBdr>
                <w:top w:val="none" w:sz="0" w:space="0" w:color="auto"/>
                <w:left w:val="none" w:sz="0" w:space="0" w:color="auto"/>
                <w:bottom w:val="none" w:sz="0" w:space="0" w:color="auto"/>
                <w:right w:val="none" w:sz="0" w:space="0" w:color="auto"/>
              </w:divBdr>
              <w:divsChild>
                <w:div w:id="189053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767204">
      <w:bodyDiv w:val="1"/>
      <w:marLeft w:val="0"/>
      <w:marRight w:val="0"/>
      <w:marTop w:val="0"/>
      <w:marBottom w:val="0"/>
      <w:divBdr>
        <w:top w:val="none" w:sz="0" w:space="0" w:color="auto"/>
        <w:left w:val="none" w:sz="0" w:space="0" w:color="auto"/>
        <w:bottom w:val="none" w:sz="0" w:space="0" w:color="auto"/>
        <w:right w:val="none" w:sz="0" w:space="0" w:color="auto"/>
      </w:divBdr>
      <w:divsChild>
        <w:div w:id="567148897">
          <w:marLeft w:val="0"/>
          <w:marRight w:val="0"/>
          <w:marTop w:val="0"/>
          <w:marBottom w:val="0"/>
          <w:divBdr>
            <w:top w:val="none" w:sz="0" w:space="0" w:color="auto"/>
            <w:left w:val="none" w:sz="0" w:space="0" w:color="auto"/>
            <w:bottom w:val="none" w:sz="0" w:space="0" w:color="auto"/>
            <w:right w:val="none" w:sz="0" w:space="0" w:color="auto"/>
          </w:divBdr>
          <w:divsChild>
            <w:div w:id="1379160257">
              <w:marLeft w:val="0"/>
              <w:marRight w:val="0"/>
              <w:marTop w:val="0"/>
              <w:marBottom w:val="0"/>
              <w:divBdr>
                <w:top w:val="none" w:sz="0" w:space="0" w:color="auto"/>
                <w:left w:val="none" w:sz="0" w:space="0" w:color="auto"/>
                <w:bottom w:val="none" w:sz="0" w:space="0" w:color="auto"/>
                <w:right w:val="none" w:sz="0" w:space="0" w:color="auto"/>
              </w:divBdr>
              <w:divsChild>
                <w:div w:id="6188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2901">
      <w:bodyDiv w:val="1"/>
      <w:marLeft w:val="0"/>
      <w:marRight w:val="0"/>
      <w:marTop w:val="0"/>
      <w:marBottom w:val="0"/>
      <w:divBdr>
        <w:top w:val="none" w:sz="0" w:space="0" w:color="auto"/>
        <w:left w:val="none" w:sz="0" w:space="0" w:color="auto"/>
        <w:bottom w:val="none" w:sz="0" w:space="0" w:color="auto"/>
        <w:right w:val="none" w:sz="0" w:space="0" w:color="auto"/>
      </w:divBdr>
    </w:div>
    <w:div w:id="2026201715">
      <w:bodyDiv w:val="1"/>
      <w:marLeft w:val="0"/>
      <w:marRight w:val="0"/>
      <w:marTop w:val="0"/>
      <w:marBottom w:val="0"/>
      <w:divBdr>
        <w:top w:val="none" w:sz="0" w:space="0" w:color="auto"/>
        <w:left w:val="none" w:sz="0" w:space="0" w:color="auto"/>
        <w:bottom w:val="none" w:sz="0" w:space="0" w:color="auto"/>
        <w:right w:val="none" w:sz="0" w:space="0" w:color="auto"/>
      </w:divBdr>
    </w:div>
    <w:div w:id="207711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2.calvert@uwe.ac.uk" TargetMode="External"/><Relationship Id="rId13" Type="http://schemas.openxmlformats.org/officeDocument/2006/relationships/hyperlink" Target="http://www.who.int/mental_health/SDGs/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sustainabledevelopment/healt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ntaur.reading.ac.uk/72576/1/Landabrefid_2011_AM.pdf"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prints.uwe.ac.uk/24489" TargetMode="External"/><Relationship Id="rId4" Type="http://schemas.openxmlformats.org/officeDocument/2006/relationships/settings" Target="settings.xml"/><Relationship Id="rId9" Type="http://schemas.openxmlformats.org/officeDocument/2006/relationships/hyperlink" Target="mailto:Juliet.Jain@uwe.ac.uk"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3-calvert\AppData\Roaming\Microsoft\Templates\TF_Template_Word_Windows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E6C9C-9BF5-45C7-88D6-192C05D7C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TF_Template_Word_Windows_2013</Template>
  <TotalTime>2</TotalTime>
  <Pages>36</Pages>
  <Words>9939</Words>
  <Characters>56655</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Calvert</dc:creator>
  <cp:lastModifiedBy>Thomas Calvert</cp:lastModifiedBy>
  <cp:revision>4</cp:revision>
  <cp:lastPrinted>2019-03-13T16:06:00Z</cp:lastPrinted>
  <dcterms:created xsi:type="dcterms:W3CDTF">2019-04-30T15:37:00Z</dcterms:created>
  <dcterms:modified xsi:type="dcterms:W3CDTF">2019-04-30T15:42:00Z</dcterms:modified>
</cp:coreProperties>
</file>