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497" w:rsidRDefault="00A95B2E">
      <w:bookmarkStart w:id="0" w:name="_GoBack"/>
      <w:bookmarkEnd w:id="0"/>
      <w:r>
        <w:t>JMHE Special Issue</w:t>
      </w:r>
    </w:p>
    <w:p w:rsidR="00CE03A2" w:rsidRDefault="00CE03A2" w:rsidP="00CE03A2">
      <w:proofErr w:type="gramStart"/>
      <w:r w:rsidRPr="00CE03A2">
        <w:rPr>
          <w:b/>
          <w:bCs/>
        </w:rPr>
        <w:t>Customer, Collaborator or Co-creator?</w:t>
      </w:r>
      <w:proofErr w:type="gramEnd"/>
      <w:r w:rsidRPr="00CE03A2">
        <w:rPr>
          <w:b/>
          <w:bCs/>
        </w:rPr>
        <w:t xml:space="preserve"> What is the role of the student in a</w:t>
      </w:r>
      <w:r>
        <w:rPr>
          <w:b/>
          <w:bCs/>
        </w:rPr>
        <w:t xml:space="preserve"> </w:t>
      </w:r>
      <w:r w:rsidRPr="00CE03A2">
        <w:rPr>
          <w:b/>
          <w:bCs/>
        </w:rPr>
        <w:t>changing higher</w:t>
      </w:r>
      <w:r w:rsidR="00615F6D">
        <w:rPr>
          <w:b/>
          <w:bCs/>
        </w:rPr>
        <w:t xml:space="preserve"> e</w:t>
      </w:r>
      <w:r w:rsidRPr="00CE03A2">
        <w:rPr>
          <w:b/>
          <w:bCs/>
        </w:rPr>
        <w:t xml:space="preserve">ducation </w:t>
      </w:r>
      <w:proofErr w:type="spellStart"/>
      <w:r w:rsidRPr="00CE03A2">
        <w:rPr>
          <w:b/>
          <w:bCs/>
        </w:rPr>
        <w:t>servicescape</w:t>
      </w:r>
      <w:proofErr w:type="spellEnd"/>
      <w:r w:rsidRPr="00CE03A2">
        <w:rPr>
          <w:b/>
          <w:bCs/>
        </w:rPr>
        <w:t>?</w:t>
      </w:r>
    </w:p>
    <w:p w:rsidR="00CE03A2" w:rsidRDefault="00CE03A2" w:rsidP="000D69C0"/>
    <w:p w:rsidR="000D69C0" w:rsidRPr="000D69C0" w:rsidRDefault="000D69C0" w:rsidP="00565721">
      <w:pPr>
        <w:spacing w:line="480" w:lineRule="auto"/>
        <w:jc w:val="both"/>
      </w:pPr>
      <w:r w:rsidRPr="000D69C0">
        <w:t xml:space="preserve">Across the globe, higher education (HE) is </w:t>
      </w:r>
      <w:r w:rsidR="00D94CCB">
        <w:t>experiencing</w:t>
      </w:r>
      <w:r w:rsidR="002578CA">
        <w:t xml:space="preserve"> ever increasing</w:t>
      </w:r>
      <w:r w:rsidR="00D94CCB">
        <w:t xml:space="preserve"> turbulence</w:t>
      </w:r>
      <w:r w:rsidRPr="000D69C0">
        <w:t xml:space="preserve">. </w:t>
      </w:r>
      <w:r w:rsidR="00D94CCB">
        <w:t>T</w:t>
      </w:r>
      <w:r w:rsidRPr="000D69C0">
        <w:t xml:space="preserve">he </w:t>
      </w:r>
      <w:r w:rsidR="00D94CCB">
        <w:t xml:space="preserve">more established markets are </w:t>
      </w:r>
      <w:r w:rsidR="000B09A6">
        <w:t>dealing with</w:t>
      </w:r>
      <w:r w:rsidR="00615F6D">
        <w:t xml:space="preserve"> </w:t>
      </w:r>
      <w:r w:rsidRPr="000D69C0">
        <w:t>pressure on budgets, coupled with government intervention to steer HE in particular directions. In</w:t>
      </w:r>
      <w:r w:rsidR="00615F6D">
        <w:t xml:space="preserve"> </w:t>
      </w:r>
      <w:r w:rsidRPr="000D69C0">
        <w:t xml:space="preserve">contrast, </w:t>
      </w:r>
      <w:r w:rsidR="000B09A6">
        <w:t>institutions</w:t>
      </w:r>
      <w:r w:rsidR="00D94CCB">
        <w:t xml:space="preserve"> in </w:t>
      </w:r>
      <w:r w:rsidRPr="000D69C0">
        <w:t xml:space="preserve">many developing economies </w:t>
      </w:r>
      <w:r w:rsidR="000B09A6">
        <w:t xml:space="preserve">are facing the challenges </w:t>
      </w:r>
      <w:r w:rsidR="00D94CCB">
        <w:t>aris</w:t>
      </w:r>
      <w:r w:rsidR="000B09A6">
        <w:t>ing</w:t>
      </w:r>
      <w:r w:rsidR="00D94CCB">
        <w:t xml:space="preserve"> from managing increasingly rapid </w:t>
      </w:r>
      <w:r w:rsidRPr="000D69C0">
        <w:t>growth in HE provision. At the</w:t>
      </w:r>
      <w:r w:rsidR="00615F6D">
        <w:t xml:space="preserve"> </w:t>
      </w:r>
      <w:r w:rsidRPr="000D69C0">
        <w:t xml:space="preserve">same time attitudes to </w:t>
      </w:r>
      <w:proofErr w:type="gramStart"/>
      <w:r w:rsidRPr="000D69C0">
        <w:t>HE</w:t>
      </w:r>
      <w:proofErr w:type="gramEnd"/>
      <w:r w:rsidRPr="000D69C0">
        <w:t xml:space="preserve"> are in flux</w:t>
      </w:r>
      <w:r w:rsidR="00C45FF0">
        <w:t xml:space="preserve">. Students </w:t>
      </w:r>
      <w:r w:rsidR="000B09A6">
        <w:t xml:space="preserve">and their families </w:t>
      </w:r>
      <w:r w:rsidR="00C45FF0">
        <w:t xml:space="preserve">increasingly </w:t>
      </w:r>
      <w:r w:rsidR="000B09A6">
        <w:t>hav</w:t>
      </w:r>
      <w:r w:rsidR="00D250A6">
        <w:t>e</w:t>
      </w:r>
      <w:r w:rsidR="000B09A6">
        <w:t xml:space="preserve"> to </w:t>
      </w:r>
      <w:r w:rsidR="00C45FF0">
        <w:t>financ</w:t>
      </w:r>
      <w:r w:rsidR="000B09A6">
        <w:t>e</w:t>
      </w:r>
      <w:r w:rsidR="00C45FF0">
        <w:t xml:space="preserve"> the</w:t>
      </w:r>
      <w:r w:rsidR="000B09A6">
        <w:t xml:space="preserve"> entire cost of the</w:t>
      </w:r>
      <w:r w:rsidR="00C45FF0">
        <w:t xml:space="preserve">ir education and this has spawned a ‘student as customer’ approach. </w:t>
      </w:r>
      <w:r w:rsidR="00303EE4">
        <w:t>Fee-paying s</w:t>
      </w:r>
      <w:r w:rsidRPr="000D69C0">
        <w:t xml:space="preserve">tudents are demanding </w:t>
      </w:r>
      <w:r w:rsidR="00303EE4">
        <w:t xml:space="preserve">more </w:t>
      </w:r>
      <w:r w:rsidRPr="000D69C0">
        <w:t xml:space="preserve">of their </w:t>
      </w:r>
      <w:r w:rsidR="000B09A6">
        <w:t>Higher Education I</w:t>
      </w:r>
      <w:r w:rsidR="000B09A6" w:rsidRPr="000D69C0">
        <w:t xml:space="preserve">nstitutions </w:t>
      </w:r>
      <w:r w:rsidR="000B09A6">
        <w:t xml:space="preserve">(HEIs) </w:t>
      </w:r>
      <w:r w:rsidR="00303EE4">
        <w:t>while</w:t>
      </w:r>
      <w:r w:rsidR="000B09A6">
        <w:t xml:space="preserve"> </w:t>
      </w:r>
      <w:r w:rsidRPr="000D69C0">
        <w:t xml:space="preserve">these </w:t>
      </w:r>
      <w:r w:rsidR="000B09A6">
        <w:t xml:space="preserve">HEIs </w:t>
      </w:r>
      <w:r w:rsidR="00303EE4">
        <w:t xml:space="preserve">claim they </w:t>
      </w:r>
      <w:r w:rsidRPr="000D69C0">
        <w:t>are expected to deliver more with less. There is considerable debate and</w:t>
      </w:r>
      <w:r w:rsidR="00615F6D">
        <w:t xml:space="preserve"> </w:t>
      </w:r>
      <w:r w:rsidRPr="000D69C0">
        <w:t xml:space="preserve">uncertainty about how to respond to these pressures and how to </w:t>
      </w:r>
      <w:r w:rsidR="00303EE4">
        <w:t>leverage</w:t>
      </w:r>
      <w:r w:rsidRPr="000D69C0">
        <w:t xml:space="preserve"> the opportunities</w:t>
      </w:r>
      <w:r w:rsidR="00615F6D">
        <w:t xml:space="preserve"> </w:t>
      </w:r>
      <w:r w:rsidRPr="000D69C0">
        <w:t>they present</w:t>
      </w:r>
      <w:r w:rsidR="00303EE4">
        <w:t xml:space="preserve"> for students and their HEIs</w:t>
      </w:r>
      <w:r w:rsidRPr="000D69C0">
        <w:t>.</w:t>
      </w:r>
    </w:p>
    <w:p w:rsidR="00615F6D" w:rsidRDefault="000D69C0" w:rsidP="00565721">
      <w:pPr>
        <w:spacing w:line="480" w:lineRule="auto"/>
        <w:jc w:val="both"/>
      </w:pPr>
      <w:r w:rsidRPr="000D69C0">
        <w:t>Higher education</w:t>
      </w:r>
      <w:r w:rsidR="000B09A6">
        <w:t>,</w:t>
      </w:r>
      <w:r w:rsidRPr="000D69C0">
        <w:t xml:space="preserve"> </w:t>
      </w:r>
      <w:r w:rsidR="000B09A6">
        <w:t>as</w:t>
      </w:r>
      <w:r w:rsidRPr="000D69C0">
        <w:t xml:space="preserve"> a service</w:t>
      </w:r>
      <w:r w:rsidR="000B09A6">
        <w:t>,</w:t>
      </w:r>
      <w:r w:rsidRPr="000D69C0">
        <w:t xml:space="preserve"> </w:t>
      </w:r>
      <w:r w:rsidR="000B09A6">
        <w:t>has</w:t>
      </w:r>
      <w:r w:rsidR="000B09A6" w:rsidRPr="000D69C0">
        <w:t xml:space="preserve"> </w:t>
      </w:r>
      <w:r w:rsidR="000B09A6">
        <w:t>some specific</w:t>
      </w:r>
      <w:r w:rsidR="000B09A6" w:rsidRPr="000D69C0">
        <w:t xml:space="preserve"> </w:t>
      </w:r>
      <w:r w:rsidRPr="000D69C0">
        <w:t>characteristics. These include the high level</w:t>
      </w:r>
      <w:r w:rsidR="00615F6D">
        <w:t xml:space="preserve"> </w:t>
      </w:r>
      <w:r w:rsidRPr="000D69C0">
        <w:t xml:space="preserve">of active involvement demanded of the individuals accessing </w:t>
      </w:r>
      <w:r w:rsidR="000B09A6" w:rsidRPr="000D69C0">
        <w:t>th</w:t>
      </w:r>
      <w:r w:rsidR="000B09A6">
        <w:t>e</w:t>
      </w:r>
      <w:r w:rsidR="000B09A6" w:rsidRPr="000D69C0">
        <w:t xml:space="preserve"> </w:t>
      </w:r>
      <w:r w:rsidRPr="000D69C0">
        <w:t>service; a prolonged service</w:t>
      </w:r>
      <w:r w:rsidR="00615F6D">
        <w:t xml:space="preserve"> </w:t>
      </w:r>
      <w:r w:rsidRPr="000D69C0">
        <w:t>relationship</w:t>
      </w:r>
      <w:r w:rsidR="000B09A6">
        <w:t xml:space="preserve">, and </w:t>
      </w:r>
      <w:r w:rsidRPr="000D69C0">
        <w:t>a great variety in the nature of the service offered</w:t>
      </w:r>
      <w:r w:rsidR="000B09A6">
        <w:t xml:space="preserve">. </w:t>
      </w:r>
      <w:r w:rsidR="00912D90">
        <w:t>M</w:t>
      </w:r>
      <w:r w:rsidR="000B09A6">
        <w:t>ost importantly</w:t>
      </w:r>
      <w:r w:rsidR="00912D90">
        <w:t>,</w:t>
      </w:r>
      <w:r w:rsidR="000B09A6">
        <w:t xml:space="preserve"> at a fundamental level there is </w:t>
      </w:r>
      <w:r w:rsidRPr="000D69C0">
        <w:t>considerable debate as to what</w:t>
      </w:r>
      <w:r w:rsidR="00615F6D">
        <w:t xml:space="preserve"> </w:t>
      </w:r>
      <w:r w:rsidR="00912D90" w:rsidRPr="000D69C0">
        <w:t>th</w:t>
      </w:r>
      <w:r w:rsidR="00912D90">
        <w:t>e</w:t>
      </w:r>
      <w:r w:rsidR="00912D90" w:rsidRPr="000D69C0">
        <w:t xml:space="preserve"> </w:t>
      </w:r>
      <w:r w:rsidRPr="000D69C0">
        <w:t>service is actually for. The combination of recession, government pressure, fee increases,</w:t>
      </w:r>
      <w:r w:rsidR="00615F6D">
        <w:t xml:space="preserve"> </w:t>
      </w:r>
      <w:r w:rsidRPr="000D69C0">
        <w:t>student unrest and technology is fast re-modelling the ‘</w:t>
      </w:r>
      <w:proofErr w:type="spellStart"/>
      <w:r w:rsidRPr="000D69C0">
        <w:t>servicescape</w:t>
      </w:r>
      <w:proofErr w:type="spellEnd"/>
      <w:r w:rsidRPr="000D69C0">
        <w:t>’ for HE</w:t>
      </w:r>
      <w:r w:rsidR="000B09A6">
        <w:t>Is</w:t>
      </w:r>
      <w:r w:rsidR="00676AB5">
        <w:t xml:space="preserve"> and raises a number of questions</w:t>
      </w:r>
      <w:r w:rsidRPr="000D69C0">
        <w:t>. What are the</w:t>
      </w:r>
      <w:r w:rsidR="00615F6D">
        <w:t xml:space="preserve"> </w:t>
      </w:r>
      <w:r w:rsidRPr="000D69C0">
        <w:t xml:space="preserve">implications for value creation and service delivery in </w:t>
      </w:r>
      <w:proofErr w:type="gramStart"/>
      <w:r w:rsidRPr="000D69C0">
        <w:t>HE</w:t>
      </w:r>
      <w:proofErr w:type="gramEnd"/>
      <w:r w:rsidRPr="000D69C0">
        <w:t xml:space="preserve">? </w:t>
      </w:r>
      <w:r w:rsidR="00676AB5">
        <w:t xml:space="preserve">What is the value of </w:t>
      </w:r>
      <w:proofErr w:type="gramStart"/>
      <w:r w:rsidR="00676AB5">
        <w:t>HE</w:t>
      </w:r>
      <w:proofErr w:type="gramEnd"/>
      <w:r w:rsidR="00676AB5">
        <w:t xml:space="preserve"> from the standpoints of its many stakeholders</w:t>
      </w:r>
      <w:r w:rsidRPr="000D69C0">
        <w:t>? What</w:t>
      </w:r>
      <w:r w:rsidR="00615F6D">
        <w:t xml:space="preserve"> </w:t>
      </w:r>
      <w:r w:rsidRPr="000D69C0">
        <w:t>are the changing expectations of service users? Just what is the ‘product’ that this service offers?</w:t>
      </w:r>
      <w:r w:rsidR="00615F6D">
        <w:t xml:space="preserve"> </w:t>
      </w:r>
      <w:r w:rsidR="00F63991">
        <w:t xml:space="preserve">This special issue </w:t>
      </w:r>
      <w:r w:rsidR="00915C67">
        <w:t>considers global</w:t>
      </w:r>
      <w:r w:rsidR="00F63991">
        <w:t xml:space="preserve"> changes that are re-defining the relationship students have with their institutions</w:t>
      </w:r>
      <w:r w:rsidR="00615F6D">
        <w:t xml:space="preserve">. </w:t>
      </w:r>
    </w:p>
    <w:p w:rsidR="009058A7" w:rsidRDefault="002578CA" w:rsidP="00565721">
      <w:pPr>
        <w:spacing w:line="480" w:lineRule="auto"/>
        <w:jc w:val="both"/>
      </w:pPr>
      <w:r>
        <w:t xml:space="preserve">We </w:t>
      </w:r>
      <w:r w:rsidR="00A7727C">
        <w:t xml:space="preserve">believe that this changing </w:t>
      </w:r>
      <w:proofErr w:type="spellStart"/>
      <w:r w:rsidR="00A7727C">
        <w:t>servicescape</w:t>
      </w:r>
      <w:proofErr w:type="spellEnd"/>
      <w:r w:rsidR="00A7727C">
        <w:t>, in which both students and HEIs are re-</w:t>
      </w:r>
      <w:r w:rsidR="00A520AF">
        <w:t>modelling</w:t>
      </w:r>
      <w:r w:rsidR="00A7727C">
        <w:t xml:space="preserve"> their sense of themselves and their expectations of each other, provides great opportunities. For HEIs</w:t>
      </w:r>
      <w:r w:rsidR="00C40450">
        <w:t>,</w:t>
      </w:r>
      <w:r w:rsidR="00A7727C">
        <w:t xml:space="preserve"> a </w:t>
      </w:r>
      <w:r w:rsidR="00A7727C">
        <w:lastRenderedPageBreak/>
        <w:t xml:space="preserve">much </w:t>
      </w:r>
      <w:r w:rsidR="00C40450">
        <w:t>more highly developed</w:t>
      </w:r>
      <w:r w:rsidR="00A7727C">
        <w:t xml:space="preserve"> understanding of students, their aspirations</w:t>
      </w:r>
      <w:r w:rsidR="00C40450">
        <w:t>, expectations and goals is essential</w:t>
      </w:r>
      <w:r w:rsidR="00C40450" w:rsidRPr="00C40450">
        <w:t xml:space="preserve"> </w:t>
      </w:r>
      <w:r w:rsidR="00C40450">
        <w:t xml:space="preserve">if they are to play a full part in realising this potential for themselves and </w:t>
      </w:r>
      <w:r w:rsidR="00FA6FD2">
        <w:t xml:space="preserve">for </w:t>
      </w:r>
      <w:r w:rsidR="00C40450">
        <w:t xml:space="preserve">the students that study with them. We </w:t>
      </w:r>
      <w:r>
        <w:t>hope this special issue will make a timely contribution to the contemporary debate</w:t>
      </w:r>
      <w:r w:rsidR="00F264DF">
        <w:t xml:space="preserve"> and stimulate further research-based discussion</w:t>
      </w:r>
      <w:r w:rsidR="00465818">
        <w:t xml:space="preserve"> around the ‘</w:t>
      </w:r>
      <w:proofErr w:type="spellStart"/>
      <w:r w:rsidR="00465818">
        <w:t>marketis</w:t>
      </w:r>
      <w:r w:rsidR="007D0422">
        <w:t>ation</w:t>
      </w:r>
      <w:proofErr w:type="spellEnd"/>
      <w:r w:rsidR="007D0422">
        <w:t xml:space="preserve"> of HE’ and ‘</w:t>
      </w:r>
      <w:proofErr w:type="spellStart"/>
      <w:r w:rsidR="007D0422">
        <w:t>customertisation</w:t>
      </w:r>
      <w:proofErr w:type="spellEnd"/>
      <w:r w:rsidR="00713B1B">
        <w:t xml:space="preserve"> of students</w:t>
      </w:r>
      <w:r w:rsidR="007D0422">
        <w:t>’</w:t>
      </w:r>
      <w:r w:rsidR="00713B1B">
        <w:t xml:space="preserve"> </w:t>
      </w:r>
      <w:r w:rsidR="007D0422">
        <w:t>concepts</w:t>
      </w:r>
      <w:r>
        <w:t xml:space="preserve">. </w:t>
      </w:r>
      <w:r w:rsidR="00AD3695">
        <w:t xml:space="preserve">The articles within this issue critically examine the </w:t>
      </w:r>
      <w:r w:rsidR="00F63991">
        <w:t xml:space="preserve">popular </w:t>
      </w:r>
      <w:r w:rsidR="00263E4B">
        <w:t>discourse</w:t>
      </w:r>
      <w:r w:rsidR="00F63991">
        <w:t xml:space="preserve"> that students are becoming more mechanistic with rising expectations of their rights and </w:t>
      </w:r>
      <w:r w:rsidR="00E50115">
        <w:t xml:space="preserve">of </w:t>
      </w:r>
      <w:r w:rsidR="00F63991">
        <w:t>what their money should buy them.</w:t>
      </w:r>
      <w:r w:rsidR="009058A7">
        <w:t xml:space="preserve">  We have deliberately drawn together papers from authors reporting on research studies conducted around the globe</w:t>
      </w:r>
      <w:r w:rsidR="0029771B">
        <w:t xml:space="preserve"> and </w:t>
      </w:r>
      <w:r w:rsidR="00B63356">
        <w:t>in a wide variety of HE contexts</w:t>
      </w:r>
      <w:r w:rsidR="00DB7F47">
        <w:t xml:space="preserve"> to offer</w:t>
      </w:r>
      <w:r w:rsidR="009058A7">
        <w:t xml:space="preserve"> comparative and contrasting perspective</w:t>
      </w:r>
      <w:r w:rsidR="00DB7F47">
        <w:t>s</w:t>
      </w:r>
      <w:r w:rsidR="009058A7">
        <w:t>.</w:t>
      </w:r>
    </w:p>
    <w:p w:rsidR="00401C4F" w:rsidRDefault="00CC01F6" w:rsidP="00565721">
      <w:pPr>
        <w:spacing w:line="480" w:lineRule="auto"/>
        <w:jc w:val="both"/>
      </w:pPr>
      <w:r>
        <w:t>The first two papers consider the ‘</w:t>
      </w:r>
      <w:proofErr w:type="spellStart"/>
      <w:r>
        <w:t>customertisation</w:t>
      </w:r>
      <w:proofErr w:type="spellEnd"/>
      <w:r>
        <w:t>’ concept and seek evidence of a customer-orientation among students</w:t>
      </w:r>
      <w:r w:rsidR="00B64769">
        <w:t xml:space="preserve"> in two quite different settings</w:t>
      </w:r>
      <w:r>
        <w:t xml:space="preserve">.  Both conclude that </w:t>
      </w:r>
      <w:r w:rsidR="00B64769">
        <w:t>‘</w:t>
      </w:r>
      <w:proofErr w:type="spellStart"/>
      <w:r w:rsidR="00B64769">
        <w:t>customertisation</w:t>
      </w:r>
      <w:proofErr w:type="spellEnd"/>
      <w:r w:rsidR="00B64769">
        <w:t xml:space="preserve">’ is more nuanced than the current discourse suggests and that </w:t>
      </w:r>
      <w:r>
        <w:t xml:space="preserve">further empirical research is needed to understand the concept and its application to the complex </w:t>
      </w:r>
      <w:r w:rsidR="00E50115">
        <w:t>HE</w:t>
      </w:r>
      <w:r>
        <w:t xml:space="preserve"> environment</w:t>
      </w:r>
      <w:r w:rsidR="00B64769">
        <w:t>.</w:t>
      </w:r>
      <w:r w:rsidR="003B1C36">
        <w:t xml:space="preserve">  Both papers also provide measurement scales for student-customer orientation.</w:t>
      </w:r>
      <w:r w:rsidR="00401C4F">
        <w:t xml:space="preserve"> Our third paper considers the value of </w:t>
      </w:r>
      <w:proofErr w:type="gramStart"/>
      <w:r w:rsidR="00E50115">
        <w:t>HE</w:t>
      </w:r>
      <w:proofErr w:type="gramEnd"/>
      <w:r w:rsidR="00401C4F">
        <w:t xml:space="preserve"> and how academic and non-academic experiences contribute to student satisfaction.</w:t>
      </w:r>
      <w:r w:rsidR="00FC0368">
        <w:t xml:space="preserve">  Our final two papers consider the experiences of the growing band of international students and the challenges universities face in this very competitive market.  Universities recognise the need to achieve a ‘global </w:t>
      </w:r>
      <w:r w:rsidR="00A520AF">
        <w:t>mind-set</w:t>
      </w:r>
      <w:r w:rsidR="00FC0368">
        <w:t xml:space="preserve">’ as part of contemporary graduate attributes and these papers contribute to our knowledge of what a ‘global </w:t>
      </w:r>
      <w:r w:rsidR="00A520AF">
        <w:t>mind-set</w:t>
      </w:r>
      <w:r w:rsidR="00FC0368">
        <w:t>’ might look like for an HEI seeking to become a destination of choice for ‘global learners’.</w:t>
      </w:r>
    </w:p>
    <w:p w:rsidR="003B1C36" w:rsidRDefault="00F63991" w:rsidP="00565721">
      <w:pPr>
        <w:spacing w:line="480" w:lineRule="auto"/>
        <w:jc w:val="both"/>
      </w:pPr>
      <w:r>
        <w:t xml:space="preserve">Saunders </w:t>
      </w:r>
      <w:r w:rsidR="00C65FCB">
        <w:t>[</w:t>
      </w:r>
      <w:r w:rsidR="00CA68D9" w:rsidRPr="00A520AF">
        <w:rPr>
          <w:bCs/>
        </w:rPr>
        <w:t>They Don’t Buy It: Exploring the Extent to which Entering First-Year Students View Themselves as Customers</w:t>
      </w:r>
      <w:r w:rsidR="00C65FCB">
        <w:t>]</w:t>
      </w:r>
      <w:r>
        <w:t xml:space="preserve"> – </w:t>
      </w:r>
      <w:r w:rsidR="00931829">
        <w:t xml:space="preserve">reports </w:t>
      </w:r>
      <w:r w:rsidR="005B21E5">
        <w:t>a study of first year students entering</w:t>
      </w:r>
      <w:r>
        <w:t xml:space="preserve"> </w:t>
      </w:r>
      <w:r w:rsidR="005B21E5">
        <w:t xml:space="preserve">a large </w:t>
      </w:r>
      <w:r w:rsidR="00931829">
        <w:t xml:space="preserve">public </w:t>
      </w:r>
      <w:r w:rsidR="005B21E5">
        <w:t xml:space="preserve">research university in </w:t>
      </w:r>
      <w:r>
        <w:t>the N</w:t>
      </w:r>
      <w:r w:rsidR="005B21E5">
        <w:t xml:space="preserve">orth </w:t>
      </w:r>
      <w:r>
        <w:t>E</w:t>
      </w:r>
      <w:r w:rsidR="005B21E5">
        <w:t>ast</w:t>
      </w:r>
      <w:r>
        <w:t xml:space="preserve"> </w:t>
      </w:r>
      <w:r w:rsidR="00931829">
        <w:t>United States</w:t>
      </w:r>
      <w:r w:rsidR="00E50115">
        <w:t>. The study shows how the degree of customer orientation expressed by students will vary in relation to different aspects of the overall HE experience.</w:t>
      </w:r>
      <w:r>
        <w:t xml:space="preserve"> Moving across to the eastern edge of Europe, Koris </w:t>
      </w:r>
      <w:r w:rsidR="00C65FCB">
        <w:t>[</w:t>
      </w:r>
      <w:r w:rsidR="00CA68D9" w:rsidRPr="00A520AF">
        <w:rPr>
          <w:bCs/>
        </w:rPr>
        <w:t xml:space="preserve">Student-customer orientation at a higher education </w:t>
      </w:r>
      <w:r w:rsidR="00CA68D9" w:rsidRPr="00A520AF">
        <w:rPr>
          <w:bCs/>
        </w:rPr>
        <w:lastRenderedPageBreak/>
        <w:t>institution: the perspective of undergraduate business students</w:t>
      </w:r>
      <w:r w:rsidR="00C65FCB">
        <w:t>]</w:t>
      </w:r>
      <w:r>
        <w:t xml:space="preserve"> </w:t>
      </w:r>
      <w:r w:rsidR="00924242">
        <w:t>conducted a large study of 2</w:t>
      </w:r>
      <w:r w:rsidR="00924242" w:rsidRPr="00D250A6">
        <w:rPr>
          <w:vertAlign w:val="superscript"/>
        </w:rPr>
        <w:t>nd</w:t>
      </w:r>
      <w:r w:rsidR="00924242">
        <w:t xml:space="preserve"> and 3</w:t>
      </w:r>
      <w:r w:rsidR="00924242" w:rsidRPr="00D250A6">
        <w:rPr>
          <w:vertAlign w:val="superscript"/>
        </w:rPr>
        <w:t>rd</w:t>
      </w:r>
      <w:r w:rsidR="00924242">
        <w:t xml:space="preserve"> year business administration students within four HEIs in Estonia. The results</w:t>
      </w:r>
      <w:r w:rsidR="00E7060A">
        <w:t xml:space="preserve"> complement the Saunders study</w:t>
      </w:r>
      <w:r w:rsidR="00FD3425">
        <w:t>,</w:t>
      </w:r>
      <w:r w:rsidR="00E7060A">
        <w:t xml:space="preserve"> in bringing out the subtleties of</w:t>
      </w:r>
      <w:r>
        <w:t xml:space="preserve"> </w:t>
      </w:r>
      <w:r w:rsidR="00E7060A">
        <w:t>customer orientation</w:t>
      </w:r>
      <w:r w:rsidR="00FD3425">
        <w:t>,</w:t>
      </w:r>
      <w:r w:rsidR="00E7060A">
        <w:t xml:space="preserve"> </w:t>
      </w:r>
      <w:r w:rsidR="00FD3425">
        <w:t xml:space="preserve">through </w:t>
      </w:r>
      <w:r w:rsidR="00E7060A">
        <w:t xml:space="preserve">demonstrating that </w:t>
      </w:r>
      <w:r>
        <w:t>students expect a</w:t>
      </w:r>
      <w:r w:rsidR="00E117DF">
        <w:t xml:space="preserve">n HEI to be </w:t>
      </w:r>
      <w:r>
        <w:t>customer orient</w:t>
      </w:r>
      <w:r w:rsidR="00E117DF">
        <w:t>ed</w:t>
      </w:r>
      <w:r>
        <w:t xml:space="preserve"> in some </w:t>
      </w:r>
      <w:r w:rsidR="00E117DF">
        <w:t>but not all aspects</w:t>
      </w:r>
      <w:r>
        <w:t xml:space="preserve"> of their </w:t>
      </w:r>
      <w:r w:rsidR="00E117DF">
        <w:t>offering</w:t>
      </w:r>
      <w:r w:rsidR="00680603">
        <w:t xml:space="preserve"> whilst </w:t>
      </w:r>
      <w:r>
        <w:t xml:space="preserve"> </w:t>
      </w:r>
      <w:r w:rsidR="00680603">
        <w:t xml:space="preserve"> </w:t>
      </w:r>
      <w:r>
        <w:t>recognis</w:t>
      </w:r>
      <w:r w:rsidR="00680603">
        <w:t>ing</w:t>
      </w:r>
      <w:r>
        <w:t xml:space="preserve"> that they must contribute if they are to earn a good degree.</w:t>
      </w:r>
      <w:r w:rsidR="00724832">
        <w:t xml:space="preserve"> </w:t>
      </w:r>
      <w:r w:rsidR="00E117DF">
        <w:t>Perhaps u</w:t>
      </w:r>
      <w:r w:rsidR="00724832">
        <w:t>nsurprisingly the</w:t>
      </w:r>
      <w:r w:rsidR="00E117DF">
        <w:t xml:space="preserve"> study suggests that there may be a correlation between student expectations and whether they pay for their education or not.</w:t>
      </w:r>
      <w:r w:rsidR="00724832">
        <w:t xml:space="preserve"> </w:t>
      </w:r>
    </w:p>
    <w:p w:rsidR="00724832" w:rsidRDefault="00724832" w:rsidP="00565721">
      <w:pPr>
        <w:spacing w:line="480" w:lineRule="auto"/>
        <w:jc w:val="both"/>
      </w:pPr>
      <w:r>
        <w:t xml:space="preserve">Moving on again, this time to Asia, Lau </w:t>
      </w:r>
      <w:r w:rsidR="00C65FCB">
        <w:t>[</w:t>
      </w:r>
      <w:r w:rsidR="00CA68D9" w:rsidRPr="00A520AF">
        <w:rPr>
          <w:bCs/>
        </w:rPr>
        <w:t>Assessing antecedents and consequences of student satisfaction in higher education: Evidence from Malaysia</w:t>
      </w:r>
      <w:r w:rsidR="00C65FCB">
        <w:t>]</w:t>
      </w:r>
      <w:r>
        <w:t xml:space="preserve"> explores the situation in Malaysia, a fast-growing regional hub for HE, fostered by a government which openly is seeking to create a strong and forward-looking HE sector. Lau </w:t>
      </w:r>
      <w:r w:rsidR="00E82948">
        <w:t xml:space="preserve">presents a structural model of the interrelationship between four </w:t>
      </w:r>
      <w:r>
        <w:t>components that influence student satisfaction with their HE studies</w:t>
      </w:r>
      <w:r w:rsidR="00BE15B3">
        <w:t xml:space="preserve"> in private universities</w:t>
      </w:r>
      <w:r>
        <w:t xml:space="preserve"> and finds that </w:t>
      </w:r>
      <w:r w:rsidR="00836B38">
        <w:t>student expectations of those components</w:t>
      </w:r>
      <w:r w:rsidR="00E82948">
        <w:t xml:space="preserve"> </w:t>
      </w:r>
      <w:r>
        <w:t xml:space="preserve"> varies by </w:t>
      </w:r>
      <w:r w:rsidR="00E82948">
        <w:t xml:space="preserve">educational </w:t>
      </w:r>
      <w:r>
        <w:t>level.</w:t>
      </w:r>
      <w:r w:rsidR="00FD3425">
        <w:t xml:space="preserve"> Most importantly, Lau reminds us that value perception of the HE experience depends on getting the fundamentals right. </w:t>
      </w:r>
    </w:p>
    <w:p w:rsidR="00C36B32" w:rsidRDefault="00724832" w:rsidP="00565721">
      <w:pPr>
        <w:spacing w:line="480" w:lineRule="auto"/>
        <w:jc w:val="both"/>
      </w:pPr>
      <w:r>
        <w:t>The movement of students across the globe in search</w:t>
      </w:r>
      <w:r w:rsidR="00FC0368">
        <w:t xml:space="preserve"> of</w:t>
      </w:r>
      <w:r>
        <w:t xml:space="preserve"> </w:t>
      </w:r>
      <w:r w:rsidR="00C151FA">
        <w:t xml:space="preserve">a good </w:t>
      </w:r>
      <w:r>
        <w:t xml:space="preserve">education has exploded in recent years. The presence of students from around the globe is seen to offer benefits in terms </w:t>
      </w:r>
      <w:r w:rsidR="00FD3425">
        <w:t xml:space="preserve">of </w:t>
      </w:r>
      <w:r>
        <w:t xml:space="preserve">increasing diversity on campus, enriching the experience of all </w:t>
      </w:r>
      <w:r w:rsidR="00FD3425">
        <w:t xml:space="preserve">the </w:t>
      </w:r>
      <w:r>
        <w:t xml:space="preserve">students, driving the internationalisation of curriculum and student services and of course </w:t>
      </w:r>
      <w:r w:rsidR="00FD3425">
        <w:t xml:space="preserve">offering </w:t>
      </w:r>
      <w:r>
        <w:t xml:space="preserve">a lucrative source of income. Frequently, these students pay a premium to study abroad and understandably seek the best experience and education they can find. The volatility of the international </w:t>
      </w:r>
      <w:r w:rsidR="00FC0368">
        <w:t xml:space="preserve">student </w:t>
      </w:r>
      <w:r>
        <w:t>marketplace places a great premium on the ability of institutions to meet the</w:t>
      </w:r>
      <w:r w:rsidR="005107AF">
        <w:t xml:space="preserve"> needs of these ‘global learners’</w:t>
      </w:r>
      <w:r>
        <w:t>. T</w:t>
      </w:r>
      <w:r w:rsidR="00911EFF">
        <w:t>raditionally</w:t>
      </w:r>
      <w:r>
        <w:t xml:space="preserve">, the destinations of choice have </w:t>
      </w:r>
      <w:r w:rsidR="00911EFF">
        <w:t xml:space="preserve">been </w:t>
      </w:r>
      <w:r w:rsidR="00927867">
        <w:t>Western Europe, North America and Australia</w:t>
      </w:r>
      <w:r w:rsidR="005D0F89">
        <w:t>/New Zealand</w:t>
      </w:r>
      <w:r w:rsidR="00927867">
        <w:t>. However, r</w:t>
      </w:r>
      <w:r>
        <w:t xml:space="preserve">ising costs and </w:t>
      </w:r>
      <w:r w:rsidR="005D0F89">
        <w:t>(</w:t>
      </w:r>
      <w:r w:rsidR="00927867">
        <w:t>in many countries</w:t>
      </w:r>
      <w:r w:rsidR="005D0F89">
        <w:t>)</w:t>
      </w:r>
      <w:r w:rsidR="00927867">
        <w:t xml:space="preserve"> </w:t>
      </w:r>
      <w:r>
        <w:t xml:space="preserve">fast-developing </w:t>
      </w:r>
      <w:r w:rsidR="00927867">
        <w:t xml:space="preserve">home </w:t>
      </w:r>
      <w:r>
        <w:t>provision</w:t>
      </w:r>
      <w:r w:rsidR="005D0F89">
        <w:t>,</w:t>
      </w:r>
      <w:r>
        <w:t xml:space="preserve"> </w:t>
      </w:r>
      <w:r w:rsidR="00927867">
        <w:t>pos</w:t>
      </w:r>
      <w:r w:rsidR="00332BB0">
        <w:t>e</w:t>
      </w:r>
      <w:r w:rsidR="00927867">
        <w:t xml:space="preserve"> an increasing challenge and driv</w:t>
      </w:r>
      <w:r w:rsidR="00332BB0">
        <w:t>e</w:t>
      </w:r>
      <w:r w:rsidR="00927867">
        <w:t xml:space="preserve"> a </w:t>
      </w:r>
      <w:r w:rsidR="00FD3425">
        <w:t xml:space="preserve">need to </w:t>
      </w:r>
      <w:r w:rsidR="00927867">
        <w:t xml:space="preserve">focus on improving the service </w:t>
      </w:r>
      <w:r w:rsidR="00927867">
        <w:lastRenderedPageBreak/>
        <w:t>experience for these students</w:t>
      </w:r>
      <w:r w:rsidR="00C65FCB">
        <w:t xml:space="preserve">. </w:t>
      </w:r>
      <w:proofErr w:type="spellStart"/>
      <w:r w:rsidR="00C65FCB">
        <w:t>Padlee</w:t>
      </w:r>
      <w:proofErr w:type="spellEnd"/>
      <w:r w:rsidR="00C65FCB">
        <w:t xml:space="preserve"> [</w:t>
      </w:r>
      <w:r w:rsidR="00CA68D9" w:rsidRPr="00A520AF">
        <w:rPr>
          <w:bCs/>
        </w:rPr>
        <w:t>International Student Satisfaction and Behavioural Intentions: The case of universities in Victoria, Australia</w:t>
      </w:r>
      <w:r w:rsidR="00C65FCB">
        <w:t>] moves the debate onto Austral</w:t>
      </w:r>
      <w:r w:rsidR="00332BB0">
        <w:t xml:space="preserve">ia.  Australia has been </w:t>
      </w:r>
      <w:r w:rsidR="00C65FCB">
        <w:t>very successful</w:t>
      </w:r>
      <w:r w:rsidR="00332BB0">
        <w:t xml:space="preserve"> in</w:t>
      </w:r>
      <w:r w:rsidR="00C65FCB">
        <w:t xml:space="preserve"> attracting large numbers of students from the fast-developing economies of South and East Asia to </w:t>
      </w:r>
      <w:r w:rsidR="00332BB0">
        <w:t>study both within Australia and ‘off shore’</w:t>
      </w:r>
      <w:r w:rsidR="00362803">
        <w:t xml:space="preserve">.  This paper examines the </w:t>
      </w:r>
      <w:r w:rsidR="00783EBB">
        <w:t>antecedents and outcomes of satisfa</w:t>
      </w:r>
      <w:r w:rsidR="00362803">
        <w:t>ction</w:t>
      </w:r>
      <w:r w:rsidR="00C65FCB">
        <w:t xml:space="preserve"> of international students</w:t>
      </w:r>
      <w:r w:rsidR="00783EBB">
        <w:t>.</w:t>
      </w:r>
      <w:r w:rsidR="00C65FCB">
        <w:t xml:space="preserve"> </w:t>
      </w:r>
      <w:r w:rsidR="00FD3425">
        <w:t xml:space="preserve">The research findings </w:t>
      </w:r>
      <w:r w:rsidR="00C65FCB">
        <w:t>emphasise the importance of ‘word-of-mouth’ recommendation for future student recruitment and in a situation of resource scarcity, highlights the need to focus resources onto th</w:t>
      </w:r>
      <w:r w:rsidR="00B5516A">
        <w:t>e four service</w:t>
      </w:r>
      <w:r w:rsidR="00C65FCB">
        <w:t xml:space="preserve"> areas perceived by students as having the greatest value for them. </w:t>
      </w:r>
    </w:p>
    <w:p w:rsidR="00A95B2E" w:rsidRDefault="00C36B32" w:rsidP="00527800">
      <w:pPr>
        <w:spacing w:line="480" w:lineRule="auto"/>
        <w:jc w:val="both"/>
      </w:pPr>
      <w:r>
        <w:t>Finally, Fleischmann [</w:t>
      </w:r>
      <w:r w:rsidR="00CA68D9" w:rsidRPr="00A520AF">
        <w:rPr>
          <w:bCs/>
        </w:rPr>
        <w:t>Degrees of Co-Creation: An Exploratory Study of Perceptions of International Students’ Role in Community Engagement Experiences</w:t>
      </w:r>
      <w:r>
        <w:t xml:space="preserve">] also writing from an Australian perspective, focuses attention on </w:t>
      </w:r>
      <w:r w:rsidR="00D36488">
        <w:t>community engagement by international students. This</w:t>
      </w:r>
      <w:r w:rsidR="00921065">
        <w:t>,</w:t>
      </w:r>
      <w:r w:rsidR="00D36488">
        <w:t xml:space="preserve"> he argues</w:t>
      </w:r>
      <w:r w:rsidR="00921065">
        <w:t>,</w:t>
      </w:r>
      <w:r w:rsidR="00D36488">
        <w:t xml:space="preserve"> is an important aspect of their university experience and represents a potential point of competitive advantage. Taking an approach informed by service-dominant logic he demonstrates once again that ‘international students’ should not be considered as a single homogenous group. In examining the way in which they engage in the co-creation of their community experience he identifies three distinct groups and notes that both students and institutions need to collaborate effectively if mutual expectations are to be met and the creation of value realised.</w:t>
      </w:r>
    </w:p>
    <w:p w:rsidR="00D36488" w:rsidRDefault="00D36488" w:rsidP="00527800">
      <w:pPr>
        <w:spacing w:line="480" w:lineRule="auto"/>
        <w:jc w:val="both"/>
      </w:pPr>
      <w:r>
        <w:t>Overall, these papers emphasise the diversity of student expectations and experience</w:t>
      </w:r>
      <w:r w:rsidR="00985E81">
        <w:t xml:space="preserve"> as well as</w:t>
      </w:r>
      <w:r w:rsidR="00F14DD7">
        <w:t xml:space="preserve"> the importance of providing a quality service in terms of some common fundamentals</w:t>
      </w:r>
      <w:r>
        <w:t xml:space="preserve">. They counsel against a simplistic view </w:t>
      </w:r>
      <w:r w:rsidR="001306B2">
        <w:t>of</w:t>
      </w:r>
      <w:r>
        <w:t xml:space="preserve"> students </w:t>
      </w:r>
      <w:r w:rsidR="001306B2">
        <w:t>by</w:t>
      </w:r>
      <w:r>
        <w:t xml:space="preserve"> institutions and highlight the need for institutions to become more aware of the way in which the service</w:t>
      </w:r>
      <w:r w:rsidR="001306B2">
        <w:t>s</w:t>
      </w:r>
      <w:r>
        <w:t xml:space="preserve"> they offer must reflect and anticipate the fast-changing demands of the students they seek to attract. </w:t>
      </w:r>
      <w:r w:rsidR="00AE4079">
        <w:t xml:space="preserve">Together they caution against being easily led into </w:t>
      </w:r>
      <w:r w:rsidR="00F14DD7">
        <w:t xml:space="preserve">making </w:t>
      </w:r>
      <w:r w:rsidR="00AE4079">
        <w:t xml:space="preserve">assumptions </w:t>
      </w:r>
      <w:r w:rsidR="00F14DD7">
        <w:t>concerning</w:t>
      </w:r>
      <w:r w:rsidR="00AE4079">
        <w:t xml:space="preserve"> the application of market-driven concepts to student learning and therefore </w:t>
      </w:r>
      <w:r w:rsidR="00F14DD7">
        <w:t xml:space="preserve">demonstrate </w:t>
      </w:r>
      <w:r w:rsidR="001306B2">
        <w:t>a need for empirical knowledge to understand the enormous variety and complexity within which we manage the ‘student-learning experience’ around the globe.</w:t>
      </w:r>
    </w:p>
    <w:p w:rsidR="00734273" w:rsidRDefault="00734273" w:rsidP="00E02637">
      <w:pPr>
        <w:spacing w:line="480" w:lineRule="auto"/>
      </w:pPr>
    </w:p>
    <w:p w:rsidR="00734273" w:rsidRDefault="00557967" w:rsidP="00734273">
      <w:pPr>
        <w:spacing w:line="240" w:lineRule="auto"/>
      </w:pPr>
      <w:r>
        <w:rPr>
          <w:b/>
        </w:rPr>
        <w:t>R</w:t>
      </w:r>
      <w:r w:rsidR="00734273" w:rsidRPr="00734273">
        <w:rPr>
          <w:b/>
        </w:rPr>
        <w:t>unning order of articles</w:t>
      </w:r>
      <w:r w:rsidR="00734273">
        <w:t xml:space="preserve">: </w:t>
      </w:r>
    </w:p>
    <w:p w:rsidR="00734273" w:rsidRDefault="00734273" w:rsidP="00734273">
      <w:pPr>
        <w:spacing w:line="240" w:lineRule="auto"/>
      </w:pPr>
      <w:r w:rsidRPr="00734273">
        <w:t>Saunders [They don’t buy it: Students as customers]</w:t>
      </w:r>
    </w:p>
    <w:p w:rsidR="00734273" w:rsidRDefault="00734273" w:rsidP="00734273">
      <w:pPr>
        <w:spacing w:line="240" w:lineRule="auto"/>
      </w:pPr>
      <w:r w:rsidRPr="00734273">
        <w:t>Koris [Student-Customer orientation at a HE institution]</w:t>
      </w:r>
    </w:p>
    <w:p w:rsidR="00734273" w:rsidRDefault="00734273" w:rsidP="00734273">
      <w:pPr>
        <w:spacing w:line="240" w:lineRule="auto"/>
      </w:pPr>
      <w:r w:rsidRPr="00734273">
        <w:t>Lau [Antecedents and consequences of student satisfaction]</w:t>
      </w:r>
    </w:p>
    <w:p w:rsidR="00734273" w:rsidRDefault="00734273" w:rsidP="00734273">
      <w:pPr>
        <w:spacing w:line="240" w:lineRule="auto"/>
      </w:pPr>
      <w:proofErr w:type="spellStart"/>
      <w:r w:rsidRPr="00734273">
        <w:t>Padlee</w:t>
      </w:r>
      <w:proofErr w:type="spellEnd"/>
      <w:r w:rsidRPr="00734273">
        <w:t xml:space="preserve"> [International student satisfaction and behavioural intentions]</w:t>
      </w:r>
    </w:p>
    <w:p w:rsidR="00734273" w:rsidRDefault="00734273" w:rsidP="00734273">
      <w:pPr>
        <w:spacing w:line="240" w:lineRule="auto"/>
      </w:pPr>
      <w:r w:rsidRPr="00734273">
        <w:t>Fleischmann [Degrees of co-creation]</w:t>
      </w:r>
    </w:p>
    <w:sectPr w:rsidR="00734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2E"/>
    <w:rsid w:val="00086A1E"/>
    <w:rsid w:val="000B09A6"/>
    <w:rsid w:val="000D69C0"/>
    <w:rsid w:val="001306B2"/>
    <w:rsid w:val="001635FC"/>
    <w:rsid w:val="001701BE"/>
    <w:rsid w:val="00243703"/>
    <w:rsid w:val="002578CA"/>
    <w:rsid w:val="00263E4B"/>
    <w:rsid w:val="0029771B"/>
    <w:rsid w:val="00303EE4"/>
    <w:rsid w:val="00332BB0"/>
    <w:rsid w:val="00362803"/>
    <w:rsid w:val="00382066"/>
    <w:rsid w:val="003930CB"/>
    <w:rsid w:val="003B1C36"/>
    <w:rsid w:val="00401C4F"/>
    <w:rsid w:val="004436E2"/>
    <w:rsid w:val="00465818"/>
    <w:rsid w:val="005107AF"/>
    <w:rsid w:val="00527800"/>
    <w:rsid w:val="00557967"/>
    <w:rsid w:val="00564882"/>
    <w:rsid w:val="00565721"/>
    <w:rsid w:val="00587DA9"/>
    <w:rsid w:val="005B21E5"/>
    <w:rsid w:val="005C6D64"/>
    <w:rsid w:val="005D0F89"/>
    <w:rsid w:val="005E342A"/>
    <w:rsid w:val="00615F6D"/>
    <w:rsid w:val="00676AB5"/>
    <w:rsid w:val="00680603"/>
    <w:rsid w:val="00713B1B"/>
    <w:rsid w:val="00724832"/>
    <w:rsid w:val="00734273"/>
    <w:rsid w:val="00783EBB"/>
    <w:rsid w:val="007D0422"/>
    <w:rsid w:val="00836B38"/>
    <w:rsid w:val="00852F63"/>
    <w:rsid w:val="00891A94"/>
    <w:rsid w:val="008E4063"/>
    <w:rsid w:val="009058A7"/>
    <w:rsid w:val="00911EFF"/>
    <w:rsid w:val="00912D90"/>
    <w:rsid w:val="00915C67"/>
    <w:rsid w:val="00921065"/>
    <w:rsid w:val="00924242"/>
    <w:rsid w:val="00927867"/>
    <w:rsid w:val="00931829"/>
    <w:rsid w:val="00985E81"/>
    <w:rsid w:val="00A520AF"/>
    <w:rsid w:val="00A726C6"/>
    <w:rsid w:val="00A7727C"/>
    <w:rsid w:val="00A95B2E"/>
    <w:rsid w:val="00AD3695"/>
    <w:rsid w:val="00AE4079"/>
    <w:rsid w:val="00AF50A8"/>
    <w:rsid w:val="00B5516A"/>
    <w:rsid w:val="00B63356"/>
    <w:rsid w:val="00B64769"/>
    <w:rsid w:val="00BB592C"/>
    <w:rsid w:val="00BE15B3"/>
    <w:rsid w:val="00C151FA"/>
    <w:rsid w:val="00C36B32"/>
    <w:rsid w:val="00C40450"/>
    <w:rsid w:val="00C45FF0"/>
    <w:rsid w:val="00C47056"/>
    <w:rsid w:val="00C65FCB"/>
    <w:rsid w:val="00CA68D9"/>
    <w:rsid w:val="00CC01F6"/>
    <w:rsid w:val="00CE03A2"/>
    <w:rsid w:val="00D250A6"/>
    <w:rsid w:val="00D36488"/>
    <w:rsid w:val="00D919DD"/>
    <w:rsid w:val="00D94CCB"/>
    <w:rsid w:val="00DB7F47"/>
    <w:rsid w:val="00E02637"/>
    <w:rsid w:val="00E117DF"/>
    <w:rsid w:val="00E50115"/>
    <w:rsid w:val="00E55A37"/>
    <w:rsid w:val="00E7060A"/>
    <w:rsid w:val="00E81FB9"/>
    <w:rsid w:val="00E82948"/>
    <w:rsid w:val="00EC6497"/>
    <w:rsid w:val="00F14DD7"/>
    <w:rsid w:val="00F264DF"/>
    <w:rsid w:val="00F63991"/>
    <w:rsid w:val="00FA6FD2"/>
    <w:rsid w:val="00FC0368"/>
    <w:rsid w:val="00FD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6A1E"/>
    <w:rPr>
      <w:sz w:val="16"/>
      <w:szCs w:val="16"/>
    </w:rPr>
  </w:style>
  <w:style w:type="paragraph" w:styleId="CommentText">
    <w:name w:val="annotation text"/>
    <w:basedOn w:val="Normal"/>
    <w:link w:val="CommentTextChar"/>
    <w:uiPriority w:val="99"/>
    <w:semiHidden/>
    <w:unhideWhenUsed/>
    <w:rsid w:val="00086A1E"/>
    <w:pPr>
      <w:spacing w:line="240" w:lineRule="auto"/>
    </w:pPr>
    <w:rPr>
      <w:sz w:val="20"/>
      <w:szCs w:val="20"/>
    </w:rPr>
  </w:style>
  <w:style w:type="character" w:customStyle="1" w:styleId="CommentTextChar">
    <w:name w:val="Comment Text Char"/>
    <w:basedOn w:val="DefaultParagraphFont"/>
    <w:link w:val="CommentText"/>
    <w:uiPriority w:val="99"/>
    <w:semiHidden/>
    <w:rsid w:val="00086A1E"/>
    <w:rPr>
      <w:sz w:val="20"/>
      <w:szCs w:val="20"/>
    </w:rPr>
  </w:style>
  <w:style w:type="paragraph" w:styleId="CommentSubject">
    <w:name w:val="annotation subject"/>
    <w:basedOn w:val="CommentText"/>
    <w:next w:val="CommentText"/>
    <w:link w:val="CommentSubjectChar"/>
    <w:uiPriority w:val="99"/>
    <w:semiHidden/>
    <w:unhideWhenUsed/>
    <w:rsid w:val="00086A1E"/>
    <w:rPr>
      <w:b/>
      <w:bCs/>
    </w:rPr>
  </w:style>
  <w:style w:type="character" w:customStyle="1" w:styleId="CommentSubjectChar">
    <w:name w:val="Comment Subject Char"/>
    <w:basedOn w:val="CommentTextChar"/>
    <w:link w:val="CommentSubject"/>
    <w:uiPriority w:val="99"/>
    <w:semiHidden/>
    <w:rsid w:val="00086A1E"/>
    <w:rPr>
      <w:b/>
      <w:bCs/>
      <w:sz w:val="20"/>
      <w:szCs w:val="20"/>
    </w:rPr>
  </w:style>
  <w:style w:type="paragraph" w:styleId="BalloonText">
    <w:name w:val="Balloon Text"/>
    <w:basedOn w:val="Normal"/>
    <w:link w:val="BalloonTextChar"/>
    <w:uiPriority w:val="99"/>
    <w:semiHidden/>
    <w:unhideWhenUsed/>
    <w:rsid w:val="0008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6A1E"/>
    <w:rPr>
      <w:sz w:val="16"/>
      <w:szCs w:val="16"/>
    </w:rPr>
  </w:style>
  <w:style w:type="paragraph" w:styleId="CommentText">
    <w:name w:val="annotation text"/>
    <w:basedOn w:val="Normal"/>
    <w:link w:val="CommentTextChar"/>
    <w:uiPriority w:val="99"/>
    <w:semiHidden/>
    <w:unhideWhenUsed/>
    <w:rsid w:val="00086A1E"/>
    <w:pPr>
      <w:spacing w:line="240" w:lineRule="auto"/>
    </w:pPr>
    <w:rPr>
      <w:sz w:val="20"/>
      <w:szCs w:val="20"/>
    </w:rPr>
  </w:style>
  <w:style w:type="character" w:customStyle="1" w:styleId="CommentTextChar">
    <w:name w:val="Comment Text Char"/>
    <w:basedOn w:val="DefaultParagraphFont"/>
    <w:link w:val="CommentText"/>
    <w:uiPriority w:val="99"/>
    <w:semiHidden/>
    <w:rsid w:val="00086A1E"/>
    <w:rPr>
      <w:sz w:val="20"/>
      <w:szCs w:val="20"/>
    </w:rPr>
  </w:style>
  <w:style w:type="paragraph" w:styleId="CommentSubject">
    <w:name w:val="annotation subject"/>
    <w:basedOn w:val="CommentText"/>
    <w:next w:val="CommentText"/>
    <w:link w:val="CommentSubjectChar"/>
    <w:uiPriority w:val="99"/>
    <w:semiHidden/>
    <w:unhideWhenUsed/>
    <w:rsid w:val="00086A1E"/>
    <w:rPr>
      <w:b/>
      <w:bCs/>
    </w:rPr>
  </w:style>
  <w:style w:type="character" w:customStyle="1" w:styleId="CommentSubjectChar">
    <w:name w:val="Comment Subject Char"/>
    <w:basedOn w:val="CommentTextChar"/>
    <w:link w:val="CommentSubject"/>
    <w:uiPriority w:val="99"/>
    <w:semiHidden/>
    <w:rsid w:val="00086A1E"/>
    <w:rPr>
      <w:b/>
      <w:bCs/>
      <w:sz w:val="20"/>
      <w:szCs w:val="20"/>
    </w:rPr>
  </w:style>
  <w:style w:type="paragraph" w:styleId="BalloonText">
    <w:name w:val="Balloon Text"/>
    <w:basedOn w:val="Normal"/>
    <w:link w:val="BalloonTextChar"/>
    <w:uiPriority w:val="99"/>
    <w:semiHidden/>
    <w:unhideWhenUsed/>
    <w:rsid w:val="00086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Chalcraft</dc:creator>
  <cp:lastModifiedBy>Tim Hughes</cp:lastModifiedBy>
  <cp:revision>2</cp:revision>
  <dcterms:created xsi:type="dcterms:W3CDTF">2015-11-18T13:51:00Z</dcterms:created>
  <dcterms:modified xsi:type="dcterms:W3CDTF">2015-11-18T13:51:00Z</dcterms:modified>
</cp:coreProperties>
</file>