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1D86" w14:textId="33CBD325" w:rsidR="00DF1DAE" w:rsidRPr="00DF1DAE" w:rsidRDefault="00DF1DAE" w:rsidP="00DF1DAE">
      <w:pPr>
        <w:rPr>
          <w:b/>
          <w:bCs/>
        </w:rPr>
      </w:pPr>
      <w:r w:rsidRPr="00DF1DAE">
        <w:rPr>
          <w:b/>
          <w:bCs/>
        </w:rPr>
        <w:t>The role of community-supported agriculture in building</w:t>
      </w:r>
      <w:r w:rsidRPr="00DF1DAE">
        <w:rPr>
          <w:b/>
          <w:bCs/>
        </w:rPr>
        <w:t xml:space="preserve"> </w:t>
      </w:r>
      <w:r w:rsidRPr="00DF1DAE">
        <w:rPr>
          <w:b/>
          <w:bCs/>
        </w:rPr>
        <w:t>health and sustainability into UK diets:</w:t>
      </w:r>
      <w:r w:rsidRPr="00DF1DAE">
        <w:rPr>
          <w:b/>
          <w:bCs/>
        </w:rPr>
        <w:t xml:space="preserve"> </w:t>
      </w:r>
      <w:r w:rsidRPr="00DF1DAE">
        <w:rPr>
          <w:b/>
          <w:bCs/>
        </w:rPr>
        <w:t>a mixed</w:t>
      </w:r>
      <w:r w:rsidRPr="00DF1DAE">
        <w:rPr>
          <w:b/>
          <w:bCs/>
        </w:rPr>
        <w:t xml:space="preserve"> </w:t>
      </w:r>
      <w:r w:rsidRPr="00DF1DAE">
        <w:rPr>
          <w:b/>
          <w:bCs/>
        </w:rPr>
        <w:t>methods study</w:t>
      </w:r>
    </w:p>
    <w:p w14:paraId="19244BD7" w14:textId="3E745940" w:rsidR="00DF1DAE" w:rsidRDefault="00DF1DAE" w:rsidP="00DF1DAE">
      <w:r>
        <w:t>Susanna Mills, Ella Furness, Adrian K Clear, Samantha Mitchell Finnigan, Elliot Meador, Alice E</w:t>
      </w:r>
      <w:r>
        <w:t xml:space="preserve"> </w:t>
      </w:r>
      <w:r>
        <w:t>Milne, Ryan T Sharp, Angelina Sanderson Bellamy</w:t>
      </w:r>
    </w:p>
    <w:p w14:paraId="1E0646C7" w14:textId="77777777" w:rsidR="00DF1DAE" w:rsidRDefault="00DF1DAE" w:rsidP="00DF1DAE"/>
    <w:p w14:paraId="207E2663" w14:textId="1090CC9C" w:rsidR="00DF1DAE" w:rsidRPr="00DF1DAE" w:rsidRDefault="00DF1DAE" w:rsidP="00DF1DAE">
      <w:pPr>
        <w:rPr>
          <w:b/>
          <w:bCs/>
        </w:rPr>
      </w:pPr>
      <w:r w:rsidRPr="00DF1DAE">
        <w:rPr>
          <w:b/>
          <w:bCs/>
        </w:rPr>
        <w:t>Abstract</w:t>
      </w:r>
    </w:p>
    <w:p w14:paraId="5E8D6369" w14:textId="77777777" w:rsidR="00DF1DAE" w:rsidRPr="00DF1DAE" w:rsidRDefault="00DF1DAE" w:rsidP="00DF1DAE">
      <w:pPr>
        <w:rPr>
          <w:b/>
          <w:bCs/>
        </w:rPr>
      </w:pPr>
      <w:r w:rsidRPr="00DF1DAE">
        <w:rPr>
          <w:b/>
          <w:bCs/>
        </w:rPr>
        <w:t xml:space="preserve">Background </w:t>
      </w:r>
    </w:p>
    <w:p w14:paraId="09562A30" w14:textId="2EB85220" w:rsidR="00DF1DAE" w:rsidRDefault="00DF1DAE" w:rsidP="00DF1DAE">
      <w:r>
        <w:t>Diets in high-income countries such as the UK are generally both unhealthy and unsustainable,</w:t>
      </w:r>
      <w:r>
        <w:t xml:space="preserve"> </w:t>
      </w:r>
      <w:r>
        <w:t>contributing to climate change and an escalating prevalence of non-communicable diseases. Community supported</w:t>
      </w:r>
      <w:r>
        <w:t xml:space="preserve"> </w:t>
      </w:r>
      <w:r>
        <w:t>agriculture schemes (CSAs) present a promising sustainable alternative to large-scale intensive monoculture farming.</w:t>
      </w:r>
      <w:r>
        <w:t xml:space="preserve"> </w:t>
      </w:r>
      <w:r>
        <w:t>Our study aimed to explore this potential by investigating whether CSA members’ diets are more environmentally</w:t>
      </w:r>
      <w:r>
        <w:t xml:space="preserve"> </w:t>
      </w:r>
      <w:r>
        <w:t>sustainable, and of higher nutritional quality, than those of community controls.</w:t>
      </w:r>
    </w:p>
    <w:p w14:paraId="571988F1" w14:textId="77777777" w:rsidR="00DF1DAE" w:rsidRDefault="00DF1DAE" w:rsidP="00DF1DAE"/>
    <w:p w14:paraId="679B7B1B" w14:textId="77777777" w:rsidR="00DF1DAE" w:rsidRPr="00DF1DAE" w:rsidRDefault="00DF1DAE" w:rsidP="00DF1DAE">
      <w:pPr>
        <w:rPr>
          <w:b/>
          <w:bCs/>
        </w:rPr>
      </w:pPr>
      <w:r w:rsidRPr="00DF1DAE">
        <w:rPr>
          <w:b/>
          <w:bCs/>
        </w:rPr>
        <w:t xml:space="preserve">Methods </w:t>
      </w:r>
    </w:p>
    <w:p w14:paraId="41EBF0EA" w14:textId="5C669CD5" w:rsidR="00DF1DAE" w:rsidRDefault="00DF1DAE" w:rsidP="00DF1DAE">
      <w:r>
        <w:t>This mixed methods study involved 113 participants drawn from four UK CSA schemes and the wider</w:t>
      </w:r>
      <w:r>
        <w:t xml:space="preserve"> </w:t>
      </w:r>
      <w:r>
        <w:t xml:space="preserve">population. Adult male and female CSA participants were recruited through collaboration with four CSA </w:t>
      </w:r>
      <w:proofErr w:type="spellStart"/>
      <w:r>
        <w:t>organisations</w:t>
      </w:r>
      <w:proofErr w:type="spellEnd"/>
      <w:r>
        <w:t>.</w:t>
      </w:r>
      <w:r>
        <w:t xml:space="preserve"> </w:t>
      </w:r>
      <w:r>
        <w:t>Controls were recruited by approaching shoppers outside local supermarkets. Participants undertook semi-structured</w:t>
      </w:r>
      <w:r>
        <w:t xml:space="preserve"> </w:t>
      </w:r>
      <w:r>
        <w:t>interviews exploring household food culture, food practices, and socioeconomic characteristics, and completed 3-day</w:t>
      </w:r>
      <w:r>
        <w:t xml:space="preserve"> </w:t>
      </w:r>
      <w:r>
        <w:t>food diaries. Dietary quality was assessed by comparison with 2019 EAT-Lancet Commission dietary guidelines, and</w:t>
      </w:r>
      <w:r>
        <w:t xml:space="preserve"> </w:t>
      </w:r>
      <w:r>
        <w:t>greenhouse gas emissions were used to indicate environmental sustainability. Intra-participant data were integrated</w:t>
      </w:r>
      <w:r>
        <w:t xml:space="preserve"> </w:t>
      </w:r>
      <w:r>
        <w:t>by comparing responses through triangulation. Ethics approval was granted by Cardiff University, and participants</w:t>
      </w:r>
      <w:r>
        <w:t xml:space="preserve"> </w:t>
      </w:r>
      <w:r>
        <w:t>provided written consent.</w:t>
      </w:r>
    </w:p>
    <w:p w14:paraId="6D46F202" w14:textId="77777777" w:rsidR="00DF1DAE" w:rsidRDefault="00DF1DAE" w:rsidP="00DF1DAE"/>
    <w:p w14:paraId="5DF6B40F" w14:textId="77777777" w:rsidR="00DF1DAE" w:rsidRPr="00DF1DAE" w:rsidRDefault="00DF1DAE" w:rsidP="00DF1DAE">
      <w:pPr>
        <w:rPr>
          <w:b/>
          <w:bCs/>
        </w:rPr>
      </w:pPr>
      <w:r w:rsidRPr="00DF1DAE">
        <w:rPr>
          <w:b/>
          <w:bCs/>
        </w:rPr>
        <w:t xml:space="preserve">Findings </w:t>
      </w:r>
    </w:p>
    <w:p w14:paraId="70647CA8" w14:textId="2B3CFE5B" w:rsidR="00DF1DAE" w:rsidRDefault="00DF1DAE" w:rsidP="00DF1DAE">
      <w:r>
        <w:t>46 participants were recruited to the CSA group and 67 to the control group. CSA members had higher mean</w:t>
      </w:r>
      <w:r>
        <w:t xml:space="preserve"> </w:t>
      </w:r>
      <w:r>
        <w:t>annual household income (£35 254 [SD 11 269·04] vs £27 115 [10 135·97]) and were more likely to be vegan (six [13%]</w:t>
      </w:r>
      <w:r>
        <w:t xml:space="preserve"> </w:t>
      </w:r>
      <w:r>
        <w:t>vs one [1%]) or vegetarian (three [7%] vs two [3%]) than controls. CSA members’ dietary intake was associated with</w:t>
      </w:r>
      <w:r>
        <w:t xml:space="preserve"> </w:t>
      </w:r>
      <w:r>
        <w:t>28% reduction in mean greenhouse gas emissions compared with controls (2995 g [SD 2035] vs 3823 g [2501] of CO2</w:t>
      </w:r>
      <w:r>
        <w:t xml:space="preserve"> </w:t>
      </w:r>
      <w:r>
        <w:t>equivalent). CSA participants also consumed diets adhering more closely to EAT-Lancet dietary guidelines: CSA</w:t>
      </w:r>
      <w:r>
        <w:t xml:space="preserve"> </w:t>
      </w:r>
      <w:r>
        <w:t>members consumed significantly fewer calories from meat (46 vs 121 kcal/day, p=0·029) and dairy (205 vs 284 kcal/day,</w:t>
      </w:r>
      <w:r>
        <w:t xml:space="preserve"> </w:t>
      </w:r>
      <w:r>
        <w:t>p=0·065), and more from vegetables (93 vs 43 kcal/day, p=0·001) and legumes (42 vs 19 kcal/day, p=0·077), than did</w:t>
      </w:r>
      <w:r>
        <w:t xml:space="preserve"> </w:t>
      </w:r>
      <w:r>
        <w:t>controls. Mean caloric intake did not differ between groups (CSA group 1655 kcal/day, control group 1737 kcal/day;</w:t>
      </w:r>
      <w:r>
        <w:t xml:space="preserve"> </w:t>
      </w:r>
      <w:r>
        <w:t>p=0·56). Ten CSA participants (22%) reported eating more healthily since joining the scheme.</w:t>
      </w:r>
    </w:p>
    <w:p w14:paraId="4565D160" w14:textId="77777777" w:rsidR="00DF1DAE" w:rsidRDefault="00DF1DAE" w:rsidP="00DF1DAE"/>
    <w:p w14:paraId="3808233F" w14:textId="77777777" w:rsidR="00DF1DAE" w:rsidRPr="00DF1DAE" w:rsidRDefault="00DF1DAE" w:rsidP="00DF1DAE">
      <w:pPr>
        <w:rPr>
          <w:b/>
          <w:bCs/>
        </w:rPr>
      </w:pPr>
      <w:r w:rsidRPr="00DF1DAE">
        <w:rPr>
          <w:b/>
          <w:bCs/>
        </w:rPr>
        <w:t xml:space="preserve">Interpretation </w:t>
      </w:r>
    </w:p>
    <w:p w14:paraId="2024519B" w14:textId="31C04447" w:rsidR="00DF1DAE" w:rsidRDefault="00DF1DAE" w:rsidP="00DF1DAE">
      <w:r>
        <w:t>Our results indicate that policies widening participation in CSAs may present a small-scale opportunity</w:t>
      </w:r>
      <w:r>
        <w:t xml:space="preserve"> </w:t>
      </w:r>
      <w:r>
        <w:t>to enhance the environmental sustainability and healthfulness of UK diets. Conclusions are limited by the</w:t>
      </w:r>
      <w:r>
        <w:t xml:space="preserve"> </w:t>
      </w:r>
      <w:r>
        <w:t>observational study design, and potentially biased characteristics of CSA participants.</w:t>
      </w:r>
    </w:p>
    <w:p w14:paraId="4B121C06" w14:textId="77777777" w:rsidR="00DF1DAE" w:rsidRDefault="00DF1DAE" w:rsidP="00DF1DAE"/>
    <w:p w14:paraId="7ECC8AF8" w14:textId="77777777" w:rsidR="00DF1DAE" w:rsidRDefault="00DF1DAE" w:rsidP="00DF1DAE">
      <w:r w:rsidRPr="00DF1DAE">
        <w:rPr>
          <w:b/>
          <w:bCs/>
        </w:rPr>
        <w:lastRenderedPageBreak/>
        <w:t>Funding</w:t>
      </w:r>
      <w:r>
        <w:t xml:space="preserve"> </w:t>
      </w:r>
    </w:p>
    <w:p w14:paraId="7BDB52D2" w14:textId="70336592" w:rsidR="00DF1DAE" w:rsidRDefault="00DF1DAE" w:rsidP="00DF1DAE">
      <w:r>
        <w:t>UK Research and Innovation (grant BBSRC Award BB/S014292/1).</w:t>
      </w:r>
    </w:p>
    <w:p w14:paraId="7604C5F9" w14:textId="77777777" w:rsidR="00DF1DAE" w:rsidRDefault="00DF1DAE" w:rsidP="00DF1DAE"/>
    <w:p w14:paraId="6A060DD9" w14:textId="07FC52E5" w:rsidR="00DF1DAE" w:rsidRPr="00DF1DAE" w:rsidRDefault="00DF1DAE" w:rsidP="00DF1DAE">
      <w:pPr>
        <w:rPr>
          <w:b/>
          <w:bCs/>
        </w:rPr>
      </w:pPr>
      <w:r w:rsidRPr="00DF1DAE">
        <w:rPr>
          <w:b/>
          <w:bCs/>
        </w:rPr>
        <w:t>Contributors</w:t>
      </w:r>
    </w:p>
    <w:p w14:paraId="464890CA" w14:textId="6F447EC5" w:rsidR="00471CAC" w:rsidRDefault="00DF1DAE" w:rsidP="00DF1DAE">
      <w:r>
        <w:t>All authors contributed to the project aims and objectives and the experimental design. ASB</w:t>
      </w:r>
      <w:r>
        <w:t xml:space="preserve"> </w:t>
      </w:r>
      <w:r>
        <w:t>and EF undertook data collection and analysis. ASB, EF,</w:t>
      </w:r>
      <w:r>
        <w:t xml:space="preserve"> </w:t>
      </w:r>
      <w:r>
        <w:t>and SM wrote the manuscript with substantial input of ideas and edits from AC, SMF, EM, AEM, and RTS. SM drafted the</w:t>
      </w:r>
      <w:r>
        <w:t xml:space="preserve"> </w:t>
      </w:r>
      <w:r>
        <w:t>conference Abstract.</w:t>
      </w:r>
    </w:p>
    <w:sectPr w:rsidR="00471CAC" w:rsidSect="00B50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AE"/>
    <w:rsid w:val="000229A9"/>
    <w:rsid w:val="00031308"/>
    <w:rsid w:val="00042684"/>
    <w:rsid w:val="00050383"/>
    <w:rsid w:val="00071660"/>
    <w:rsid w:val="00074B96"/>
    <w:rsid w:val="000868EE"/>
    <w:rsid w:val="000944CB"/>
    <w:rsid w:val="000B3A5B"/>
    <w:rsid w:val="000D00C5"/>
    <w:rsid w:val="000E6332"/>
    <w:rsid w:val="000F1E4B"/>
    <w:rsid w:val="000F4CAF"/>
    <w:rsid w:val="000F5CBB"/>
    <w:rsid w:val="00110CC0"/>
    <w:rsid w:val="001262E6"/>
    <w:rsid w:val="0016142A"/>
    <w:rsid w:val="001745F3"/>
    <w:rsid w:val="00180DEF"/>
    <w:rsid w:val="001920EB"/>
    <w:rsid w:val="00197FA5"/>
    <w:rsid w:val="001B4133"/>
    <w:rsid w:val="001D7D05"/>
    <w:rsid w:val="001E03B5"/>
    <w:rsid w:val="0021133E"/>
    <w:rsid w:val="00225608"/>
    <w:rsid w:val="00243CDF"/>
    <w:rsid w:val="002448D3"/>
    <w:rsid w:val="00260708"/>
    <w:rsid w:val="002653D4"/>
    <w:rsid w:val="00277830"/>
    <w:rsid w:val="00282027"/>
    <w:rsid w:val="002849D7"/>
    <w:rsid w:val="00292EB5"/>
    <w:rsid w:val="002A7088"/>
    <w:rsid w:val="002B066F"/>
    <w:rsid w:val="002B1427"/>
    <w:rsid w:val="002B5B60"/>
    <w:rsid w:val="002C5C41"/>
    <w:rsid w:val="002C765C"/>
    <w:rsid w:val="002E28AD"/>
    <w:rsid w:val="00301265"/>
    <w:rsid w:val="00312DD5"/>
    <w:rsid w:val="00375245"/>
    <w:rsid w:val="003A7CFC"/>
    <w:rsid w:val="00401812"/>
    <w:rsid w:val="004026E3"/>
    <w:rsid w:val="0040443C"/>
    <w:rsid w:val="004349D6"/>
    <w:rsid w:val="00435BDF"/>
    <w:rsid w:val="0044508E"/>
    <w:rsid w:val="004612ED"/>
    <w:rsid w:val="00471CAC"/>
    <w:rsid w:val="00482E5E"/>
    <w:rsid w:val="004C5CDE"/>
    <w:rsid w:val="004E21C9"/>
    <w:rsid w:val="004F68DC"/>
    <w:rsid w:val="00542BAF"/>
    <w:rsid w:val="00580087"/>
    <w:rsid w:val="00581D1A"/>
    <w:rsid w:val="00592DA2"/>
    <w:rsid w:val="005977BA"/>
    <w:rsid w:val="005A142E"/>
    <w:rsid w:val="005A2EED"/>
    <w:rsid w:val="005B1356"/>
    <w:rsid w:val="005C18F9"/>
    <w:rsid w:val="005C6A26"/>
    <w:rsid w:val="00610C57"/>
    <w:rsid w:val="006136C3"/>
    <w:rsid w:val="006148D1"/>
    <w:rsid w:val="00622E2F"/>
    <w:rsid w:val="006248D2"/>
    <w:rsid w:val="00627B6A"/>
    <w:rsid w:val="00647A7E"/>
    <w:rsid w:val="00683923"/>
    <w:rsid w:val="00687286"/>
    <w:rsid w:val="00687DD2"/>
    <w:rsid w:val="006A5242"/>
    <w:rsid w:val="006B5006"/>
    <w:rsid w:val="006C36D0"/>
    <w:rsid w:val="006C5285"/>
    <w:rsid w:val="007929CF"/>
    <w:rsid w:val="007A7BF2"/>
    <w:rsid w:val="00801322"/>
    <w:rsid w:val="0081346C"/>
    <w:rsid w:val="0081547E"/>
    <w:rsid w:val="00821F19"/>
    <w:rsid w:val="00845255"/>
    <w:rsid w:val="008667F7"/>
    <w:rsid w:val="008A0AAB"/>
    <w:rsid w:val="008B0557"/>
    <w:rsid w:val="008B1A6A"/>
    <w:rsid w:val="008C49C5"/>
    <w:rsid w:val="008E2344"/>
    <w:rsid w:val="008F4A9B"/>
    <w:rsid w:val="00920100"/>
    <w:rsid w:val="009352BF"/>
    <w:rsid w:val="0096229A"/>
    <w:rsid w:val="009773DC"/>
    <w:rsid w:val="009A33B7"/>
    <w:rsid w:val="009B4831"/>
    <w:rsid w:val="009E5D70"/>
    <w:rsid w:val="009F0D72"/>
    <w:rsid w:val="009F69E0"/>
    <w:rsid w:val="00A00FC5"/>
    <w:rsid w:val="00A11F49"/>
    <w:rsid w:val="00A30039"/>
    <w:rsid w:val="00A32FEB"/>
    <w:rsid w:val="00A6738E"/>
    <w:rsid w:val="00A75785"/>
    <w:rsid w:val="00AD1A6A"/>
    <w:rsid w:val="00B1684E"/>
    <w:rsid w:val="00B3295C"/>
    <w:rsid w:val="00B50100"/>
    <w:rsid w:val="00B507D0"/>
    <w:rsid w:val="00B535C8"/>
    <w:rsid w:val="00C05CCE"/>
    <w:rsid w:val="00C35FAC"/>
    <w:rsid w:val="00C41702"/>
    <w:rsid w:val="00C44098"/>
    <w:rsid w:val="00C476FD"/>
    <w:rsid w:val="00C675AB"/>
    <w:rsid w:val="00C70A96"/>
    <w:rsid w:val="00C7393E"/>
    <w:rsid w:val="00CD0D23"/>
    <w:rsid w:val="00CD3EFC"/>
    <w:rsid w:val="00CF2998"/>
    <w:rsid w:val="00CF7004"/>
    <w:rsid w:val="00D10A90"/>
    <w:rsid w:val="00D36693"/>
    <w:rsid w:val="00D74334"/>
    <w:rsid w:val="00D94E02"/>
    <w:rsid w:val="00DB16AA"/>
    <w:rsid w:val="00DB454F"/>
    <w:rsid w:val="00DF1DAE"/>
    <w:rsid w:val="00E30E2B"/>
    <w:rsid w:val="00E36E4F"/>
    <w:rsid w:val="00E50CF2"/>
    <w:rsid w:val="00E5306E"/>
    <w:rsid w:val="00E547CE"/>
    <w:rsid w:val="00E600C5"/>
    <w:rsid w:val="00EA3751"/>
    <w:rsid w:val="00EB02A6"/>
    <w:rsid w:val="00F0070D"/>
    <w:rsid w:val="00F15FB6"/>
    <w:rsid w:val="00F63D26"/>
    <w:rsid w:val="00F7120D"/>
    <w:rsid w:val="00F812E6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58F41"/>
  <w14:defaultImageDpi w14:val="32767"/>
  <w15:chartTrackingRefBased/>
  <w15:docId w15:val="{2086BECA-6C9A-9848-9C0B-285DBE56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Sanderson Bellamy</dc:creator>
  <cp:keywords/>
  <dc:description/>
  <cp:lastModifiedBy>Angelina Sanderson Bellamy</cp:lastModifiedBy>
  <cp:revision>1</cp:revision>
  <dcterms:created xsi:type="dcterms:W3CDTF">2021-12-10T13:13:00Z</dcterms:created>
  <dcterms:modified xsi:type="dcterms:W3CDTF">2021-12-10T13:18:00Z</dcterms:modified>
</cp:coreProperties>
</file>