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69BFE" w14:textId="1690C875" w:rsidR="00954CF2" w:rsidRPr="00903CE4" w:rsidRDefault="007A3940" w:rsidP="00783F72">
      <w:pPr>
        <w:pStyle w:val="Heading1"/>
        <w:jc w:val="center"/>
        <w:rPr>
          <w:bCs w:val="0"/>
        </w:rPr>
      </w:pPr>
      <w:bookmarkStart w:id="0" w:name="_Hlk86679192"/>
      <w:r>
        <w:rPr>
          <w:bCs w:val="0"/>
        </w:rPr>
        <w:t xml:space="preserve">Enhancing Fire Resistance of Concrete </w:t>
      </w:r>
      <w:r w:rsidR="003830EB">
        <w:rPr>
          <w:bCs w:val="0"/>
        </w:rPr>
        <w:t>Beams</w:t>
      </w:r>
      <w:r>
        <w:rPr>
          <w:bCs w:val="0"/>
        </w:rPr>
        <w:t xml:space="preserve"> through </w:t>
      </w:r>
      <w:r w:rsidR="00BA58AF">
        <w:rPr>
          <w:bCs w:val="0"/>
        </w:rPr>
        <w:t>S</w:t>
      </w:r>
      <w:r w:rsidR="00BA58AF" w:rsidRPr="00BA58AF">
        <w:rPr>
          <w:bCs w:val="0"/>
        </w:rPr>
        <w:t xml:space="preserve">acrificial </w:t>
      </w:r>
      <w:r>
        <w:rPr>
          <w:bCs w:val="0"/>
        </w:rPr>
        <w:t xml:space="preserve">Reinforcement </w:t>
      </w:r>
    </w:p>
    <w:bookmarkEnd w:id="0"/>
    <w:p w14:paraId="14AB1526" w14:textId="77777777" w:rsidR="00293450" w:rsidRPr="00903CE4" w:rsidRDefault="00293450" w:rsidP="00293450"/>
    <w:p w14:paraId="7A39D97F" w14:textId="20540A92" w:rsidR="004710C4" w:rsidRPr="00335BA4" w:rsidRDefault="0068794F" w:rsidP="004710C4">
      <w:pPr>
        <w:jc w:val="center"/>
        <w:rPr>
          <w:iCs/>
        </w:rPr>
      </w:pPr>
      <w:r>
        <w:rPr>
          <w:iCs/>
        </w:rPr>
        <w:t>Haley Hostetter</w:t>
      </w:r>
      <w:r w:rsidRPr="0068794F">
        <w:rPr>
          <w:iCs/>
          <w:vertAlign w:val="superscript"/>
        </w:rPr>
        <w:t>1</w:t>
      </w:r>
      <w:r>
        <w:rPr>
          <w:iCs/>
        </w:rPr>
        <w:t xml:space="preserve">, </w:t>
      </w:r>
      <w:r w:rsidR="004710C4" w:rsidRPr="00903CE4">
        <w:rPr>
          <w:iCs/>
        </w:rPr>
        <w:t>M.Z. Naser</w:t>
      </w:r>
      <w:r w:rsidR="004710C4">
        <w:rPr>
          <w:iCs/>
          <w:vertAlign w:val="superscript"/>
        </w:rPr>
        <w:t>1,*</w:t>
      </w:r>
      <w:r w:rsidR="004710C4">
        <w:rPr>
          <w:iCs/>
        </w:rPr>
        <w:t>, Rami A. Hawileh</w:t>
      </w:r>
      <w:r w:rsidR="004710C4">
        <w:rPr>
          <w:iCs/>
          <w:vertAlign w:val="superscript"/>
        </w:rPr>
        <w:t>2</w:t>
      </w:r>
      <w:r w:rsidR="004710C4">
        <w:rPr>
          <w:iCs/>
        </w:rPr>
        <w:t>, Ghada Karaki</w:t>
      </w:r>
      <w:r w:rsidR="004710C4" w:rsidRPr="00335BA4">
        <w:rPr>
          <w:iCs/>
          <w:vertAlign w:val="superscript"/>
        </w:rPr>
        <w:t>3</w:t>
      </w:r>
      <w:r w:rsidR="004710C4">
        <w:rPr>
          <w:iCs/>
        </w:rPr>
        <w:t xml:space="preserve">, </w:t>
      </w:r>
      <w:r w:rsidR="00020E82" w:rsidRPr="00020E82">
        <w:rPr>
          <w:iCs/>
        </w:rPr>
        <w:t>Huanting Zhou</w:t>
      </w:r>
      <w:r w:rsidR="004710C4" w:rsidRPr="00335BA4">
        <w:rPr>
          <w:iCs/>
          <w:vertAlign w:val="superscript"/>
        </w:rPr>
        <w:t>4</w:t>
      </w:r>
    </w:p>
    <w:p w14:paraId="1859D51A" w14:textId="77777777" w:rsidR="004710C4" w:rsidRPr="00E46E93" w:rsidRDefault="004710C4" w:rsidP="004710C4">
      <w:pPr>
        <w:jc w:val="center"/>
        <w:rPr>
          <w:rFonts w:eastAsia="Batang"/>
          <w:sz w:val="20"/>
          <w:szCs w:val="20"/>
          <w:lang w:eastAsia="ko-KR"/>
        </w:rPr>
      </w:pPr>
      <w:r w:rsidRPr="00E46E93">
        <w:rPr>
          <w:rFonts w:eastAsia="Batang"/>
          <w:sz w:val="20"/>
          <w:szCs w:val="20"/>
          <w:vertAlign w:val="superscript"/>
        </w:rPr>
        <w:t xml:space="preserve">1 </w:t>
      </w:r>
      <w:r w:rsidRPr="00E46E93">
        <w:rPr>
          <w:rFonts w:eastAsia="Batang"/>
          <w:sz w:val="20"/>
          <w:szCs w:val="20"/>
        </w:rPr>
        <w:t xml:space="preserve">School of Civil and Environmental Engineering and Earth Sciences, </w:t>
      </w:r>
      <w:r w:rsidRPr="00E46E93">
        <w:rPr>
          <w:rFonts w:eastAsia="Batang"/>
          <w:sz w:val="20"/>
          <w:szCs w:val="20"/>
          <w:lang w:eastAsia="ko-KR"/>
        </w:rPr>
        <w:t>Clemson University, USA</w:t>
      </w:r>
    </w:p>
    <w:p w14:paraId="4950F294" w14:textId="777EA97E" w:rsidR="004710C4" w:rsidRPr="00E46E93" w:rsidRDefault="004710C4" w:rsidP="004710C4">
      <w:pPr>
        <w:jc w:val="center"/>
        <w:rPr>
          <w:rFonts w:eastAsia="Batang"/>
          <w:sz w:val="20"/>
          <w:szCs w:val="20"/>
          <w:lang w:eastAsia="ko-KR"/>
        </w:rPr>
      </w:pPr>
      <w:r w:rsidRPr="00E46E93">
        <w:rPr>
          <w:rFonts w:eastAsia="Batang"/>
          <w:sz w:val="20"/>
          <w:szCs w:val="20"/>
        </w:rPr>
        <w:t xml:space="preserve"> Email: </w:t>
      </w:r>
      <w:hyperlink r:id="rId8" w:history="1">
        <w:r w:rsidR="0068794F" w:rsidRPr="0077770B">
          <w:rPr>
            <w:rStyle w:val="Hyperlink"/>
            <w:rFonts w:eastAsia="Batang"/>
            <w:sz w:val="20"/>
            <w:szCs w:val="20"/>
          </w:rPr>
          <w:t>hhostet@g.clemson.edu</w:t>
        </w:r>
      </w:hyperlink>
      <w:r w:rsidR="0068794F">
        <w:rPr>
          <w:rFonts w:eastAsia="Batang"/>
          <w:sz w:val="20"/>
          <w:szCs w:val="20"/>
        </w:rPr>
        <w:t xml:space="preserve">, </w:t>
      </w:r>
      <w:hyperlink r:id="rId9" w:history="1">
        <w:r w:rsidRPr="00E46E93">
          <w:rPr>
            <w:rStyle w:val="Hyperlink"/>
            <w:sz w:val="20"/>
            <w:szCs w:val="20"/>
          </w:rPr>
          <w:t>mznaser@clemson.edu</w:t>
        </w:r>
      </w:hyperlink>
      <w:r w:rsidRPr="00E46E93">
        <w:rPr>
          <w:sz w:val="20"/>
          <w:szCs w:val="20"/>
        </w:rPr>
        <w:t>,</w:t>
      </w:r>
      <w:r w:rsidRPr="00E46E93">
        <w:rPr>
          <w:color w:val="0070C0"/>
          <w:sz w:val="20"/>
          <w:szCs w:val="20"/>
        </w:rPr>
        <w:t xml:space="preserve"> </w:t>
      </w:r>
      <w:r w:rsidRPr="00E46E93">
        <w:rPr>
          <w:sz w:val="20"/>
          <w:szCs w:val="20"/>
        </w:rPr>
        <w:t xml:space="preserve">Website: </w:t>
      </w:r>
      <w:hyperlink r:id="rId10" w:history="1">
        <w:r w:rsidRPr="00E46E93">
          <w:rPr>
            <w:rStyle w:val="Hyperlink"/>
            <w:sz w:val="20"/>
            <w:szCs w:val="20"/>
          </w:rPr>
          <w:t>www.mznaser.com</w:t>
        </w:r>
      </w:hyperlink>
      <w:r w:rsidRPr="00E46E93">
        <w:rPr>
          <w:rStyle w:val="Hyperlink"/>
          <w:color w:val="0070C0"/>
          <w:sz w:val="20"/>
          <w:szCs w:val="20"/>
        </w:rPr>
        <w:t xml:space="preserve">  </w:t>
      </w:r>
    </w:p>
    <w:p w14:paraId="4176F115" w14:textId="77777777" w:rsidR="004710C4" w:rsidRPr="00E46E93" w:rsidRDefault="004710C4" w:rsidP="004710C4">
      <w:pPr>
        <w:jc w:val="center"/>
        <w:rPr>
          <w:rFonts w:eastAsia="Batang"/>
          <w:sz w:val="20"/>
          <w:szCs w:val="20"/>
          <w:lang w:eastAsia="ko-KR"/>
        </w:rPr>
      </w:pPr>
      <w:r w:rsidRPr="00E46E93">
        <w:rPr>
          <w:rFonts w:eastAsia="Batang"/>
          <w:sz w:val="20"/>
          <w:szCs w:val="20"/>
          <w:vertAlign w:val="superscript"/>
        </w:rPr>
        <w:t xml:space="preserve">2 </w:t>
      </w:r>
      <w:r w:rsidRPr="00E46E93">
        <w:rPr>
          <w:rFonts w:eastAsia="Batang"/>
          <w:sz w:val="20"/>
          <w:szCs w:val="20"/>
        </w:rPr>
        <w:t xml:space="preserve">Department of Civil Engineering, </w:t>
      </w:r>
      <w:r w:rsidRPr="00E46E93">
        <w:rPr>
          <w:rFonts w:eastAsia="Batang"/>
          <w:sz w:val="20"/>
          <w:szCs w:val="20"/>
          <w:lang w:eastAsia="ko-KR"/>
        </w:rPr>
        <w:t>American University of Sharjah, UAE</w:t>
      </w:r>
    </w:p>
    <w:p w14:paraId="0B0B79E4" w14:textId="77777777" w:rsidR="004710C4" w:rsidRPr="00E46E93" w:rsidRDefault="004710C4" w:rsidP="004710C4">
      <w:pPr>
        <w:pStyle w:val="FootnoteText"/>
        <w:jc w:val="center"/>
      </w:pPr>
      <w:r w:rsidRPr="00E46E93">
        <w:rPr>
          <w:rFonts w:eastAsia="Batang"/>
        </w:rPr>
        <w:t xml:space="preserve">Email: </w:t>
      </w:r>
      <w:hyperlink r:id="rId11" w:history="1">
        <w:r w:rsidRPr="00E46E93">
          <w:rPr>
            <w:rStyle w:val="Hyperlink"/>
          </w:rPr>
          <w:t>rhaweeleh@aus.edu</w:t>
        </w:r>
      </w:hyperlink>
      <w:r w:rsidRPr="00E46E93">
        <w:t xml:space="preserve"> </w:t>
      </w:r>
    </w:p>
    <w:p w14:paraId="524FC956" w14:textId="311867F1" w:rsidR="004710C4" w:rsidRDefault="004710C4" w:rsidP="004710C4">
      <w:pPr>
        <w:jc w:val="center"/>
        <w:rPr>
          <w:sz w:val="20"/>
          <w:szCs w:val="20"/>
        </w:rPr>
      </w:pPr>
      <w:r>
        <w:rPr>
          <w:sz w:val="20"/>
          <w:szCs w:val="20"/>
          <w:vertAlign w:val="superscript"/>
        </w:rPr>
        <w:t>3</w:t>
      </w:r>
      <w:r w:rsidRPr="00953D3E">
        <w:rPr>
          <w:sz w:val="20"/>
          <w:szCs w:val="20"/>
        </w:rPr>
        <w:t>Department</w:t>
      </w:r>
      <w:r w:rsidRPr="00F0471D">
        <w:rPr>
          <w:sz w:val="20"/>
          <w:szCs w:val="20"/>
        </w:rPr>
        <w:t xml:space="preserve"> of Civil and Environmental Engineering, Birzeit </w:t>
      </w:r>
      <w:r w:rsidRPr="00953D3E">
        <w:rPr>
          <w:sz w:val="20"/>
          <w:szCs w:val="20"/>
        </w:rPr>
        <w:t>University</w:t>
      </w:r>
      <w:r w:rsidRPr="00F0471D">
        <w:rPr>
          <w:sz w:val="20"/>
          <w:szCs w:val="20"/>
        </w:rPr>
        <w:t>, Palestine</w:t>
      </w:r>
    </w:p>
    <w:p w14:paraId="59EBDA35" w14:textId="77777777" w:rsidR="004710C4" w:rsidRDefault="004710C4" w:rsidP="004710C4">
      <w:pPr>
        <w:jc w:val="center"/>
        <w:rPr>
          <w:sz w:val="20"/>
          <w:szCs w:val="20"/>
        </w:rPr>
      </w:pPr>
      <w:r w:rsidRPr="00953D3E">
        <w:rPr>
          <w:sz w:val="20"/>
          <w:szCs w:val="20"/>
        </w:rPr>
        <w:t>E-mail:</w:t>
      </w:r>
      <w:r>
        <w:rPr>
          <w:sz w:val="20"/>
          <w:szCs w:val="20"/>
        </w:rPr>
        <w:t xml:space="preserve"> </w:t>
      </w:r>
      <w:hyperlink r:id="rId12" w:history="1">
        <w:r w:rsidRPr="004A0E1E">
          <w:rPr>
            <w:rStyle w:val="Hyperlink"/>
            <w:sz w:val="20"/>
            <w:szCs w:val="20"/>
          </w:rPr>
          <w:t>gkaraki@birzeit.edu</w:t>
        </w:r>
      </w:hyperlink>
      <w:r>
        <w:rPr>
          <w:sz w:val="20"/>
          <w:szCs w:val="20"/>
        </w:rPr>
        <w:t xml:space="preserve"> </w:t>
      </w:r>
    </w:p>
    <w:p w14:paraId="481F07A8" w14:textId="77777777" w:rsidR="004710C4" w:rsidRPr="00E46E93" w:rsidRDefault="004710C4" w:rsidP="004710C4">
      <w:pPr>
        <w:pStyle w:val="FootnoteText"/>
        <w:jc w:val="center"/>
        <w:rPr>
          <w:iCs/>
          <w:lang w:bidi="en-US"/>
        </w:rPr>
      </w:pPr>
      <w:r>
        <w:rPr>
          <w:iCs/>
          <w:vertAlign w:val="superscript"/>
          <w:lang w:bidi="en-US"/>
        </w:rPr>
        <w:t>4</w:t>
      </w:r>
      <w:r w:rsidRPr="00E46E93">
        <w:rPr>
          <w:iCs/>
          <w:lang w:bidi="en-US"/>
        </w:rPr>
        <w:t>School of Civil Engineering and Architecture, Wuhan University of Technology, Wuhan 430072, China</w:t>
      </w:r>
    </w:p>
    <w:p w14:paraId="6975A127" w14:textId="20D55764" w:rsidR="004710C4" w:rsidRPr="006710E5" w:rsidRDefault="004710C4" w:rsidP="004710C4">
      <w:pPr>
        <w:pStyle w:val="FootnoteText"/>
        <w:jc w:val="center"/>
        <w:rPr>
          <w:sz w:val="24"/>
          <w:szCs w:val="24"/>
        </w:rPr>
      </w:pPr>
      <w:r w:rsidRPr="00E46E93">
        <w:rPr>
          <w:rFonts w:eastAsia="Batang"/>
        </w:rPr>
        <w:t xml:space="preserve">Email: </w:t>
      </w:r>
      <w:hyperlink r:id="rId13" w:history="1">
        <w:r w:rsidR="00B74909" w:rsidRPr="00DD1586">
          <w:rPr>
            <w:rStyle w:val="Hyperlink"/>
            <w:rFonts w:eastAsia="Batang"/>
          </w:rPr>
          <w:t>zhouht@whut.edu.cn</w:t>
        </w:r>
      </w:hyperlink>
      <w:r w:rsidR="00B74909">
        <w:rPr>
          <w:rFonts w:eastAsia="Batang"/>
        </w:rPr>
        <w:t xml:space="preserve"> </w:t>
      </w:r>
      <w:r w:rsidR="00B74909" w:rsidRPr="00B74909">
        <w:rPr>
          <w:rFonts w:eastAsia="Batang"/>
        </w:rPr>
        <w:t xml:space="preserve"> </w:t>
      </w:r>
      <w:r w:rsidR="00B74909">
        <w:rPr>
          <w:rFonts w:eastAsia="Batang"/>
        </w:rPr>
        <w:t xml:space="preserve"> </w:t>
      </w:r>
      <w:hyperlink r:id="rId14" w:history="1"/>
    </w:p>
    <w:p w14:paraId="7CCE58EF" w14:textId="77777777" w:rsidR="00B17BE5" w:rsidRPr="006710E5" w:rsidRDefault="00B17BE5" w:rsidP="009D616B">
      <w:pPr>
        <w:pStyle w:val="FootnoteText"/>
        <w:jc w:val="center"/>
        <w:rPr>
          <w:sz w:val="24"/>
          <w:szCs w:val="24"/>
        </w:rPr>
      </w:pPr>
    </w:p>
    <w:p w14:paraId="60A4E042" w14:textId="77777777" w:rsidR="00EC0FCD" w:rsidRPr="00903CE4" w:rsidRDefault="000C1E2D" w:rsidP="000C1E2D">
      <w:pPr>
        <w:pStyle w:val="Heading1"/>
        <w:rPr>
          <w:bCs w:val="0"/>
        </w:rPr>
      </w:pPr>
      <w:r w:rsidRPr="00903CE4">
        <w:rPr>
          <w:bCs w:val="0"/>
        </w:rPr>
        <w:t>ABSTRACT</w:t>
      </w:r>
    </w:p>
    <w:p w14:paraId="303C260F" w14:textId="32705ADB" w:rsidR="009B4902" w:rsidRDefault="00B538DC" w:rsidP="00AB73BF">
      <w:pPr>
        <w:spacing w:line="480" w:lineRule="auto"/>
        <w:jc w:val="both"/>
        <w:rPr>
          <w:szCs w:val="22"/>
        </w:rPr>
      </w:pPr>
      <w:r>
        <w:rPr>
          <w:szCs w:val="22"/>
        </w:rPr>
        <w:t xml:space="preserve">Due </w:t>
      </w:r>
      <w:r w:rsidR="00C505B0">
        <w:rPr>
          <w:szCs w:val="22"/>
        </w:rPr>
        <w:t>to the superior properties of c</w:t>
      </w:r>
      <w:r w:rsidR="00E57328">
        <w:rPr>
          <w:szCs w:val="22"/>
        </w:rPr>
        <w:t>oncrete</w:t>
      </w:r>
      <w:r w:rsidR="00C505B0">
        <w:rPr>
          <w:szCs w:val="22"/>
        </w:rPr>
        <w:t>,</w:t>
      </w:r>
      <w:r w:rsidR="00E57328">
        <w:rPr>
          <w:szCs w:val="22"/>
        </w:rPr>
        <w:t xml:space="preserve"> structural members </w:t>
      </w:r>
      <w:r w:rsidR="00C505B0">
        <w:rPr>
          <w:szCs w:val="22"/>
        </w:rPr>
        <w:t xml:space="preserve">made of concrete often satisfy fire requirements </w:t>
      </w:r>
      <w:r w:rsidR="00A359DB">
        <w:rPr>
          <w:szCs w:val="22"/>
        </w:rPr>
        <w:t>specified in codes</w:t>
      </w:r>
      <w:r w:rsidR="000F560D">
        <w:rPr>
          <w:szCs w:val="22"/>
        </w:rPr>
        <w:t xml:space="preserve"> and </w:t>
      </w:r>
      <w:r w:rsidR="00A359DB">
        <w:rPr>
          <w:szCs w:val="22"/>
        </w:rPr>
        <w:t xml:space="preserve">standards without special installations or </w:t>
      </w:r>
      <w:r w:rsidR="00622EA4">
        <w:rPr>
          <w:szCs w:val="22"/>
        </w:rPr>
        <w:t xml:space="preserve">the </w:t>
      </w:r>
      <w:r w:rsidR="00A359DB">
        <w:rPr>
          <w:szCs w:val="22"/>
        </w:rPr>
        <w:t xml:space="preserve">use of external insulation. </w:t>
      </w:r>
      <w:r w:rsidR="004E0931">
        <w:rPr>
          <w:szCs w:val="22"/>
        </w:rPr>
        <w:t>A closer examination into f</w:t>
      </w:r>
      <w:r w:rsidR="007465CB">
        <w:rPr>
          <w:szCs w:val="22"/>
        </w:rPr>
        <w:t xml:space="preserve">ire codal provisions </w:t>
      </w:r>
      <w:r w:rsidR="004E0931">
        <w:rPr>
          <w:szCs w:val="22"/>
        </w:rPr>
        <w:t xml:space="preserve">shows that they </w:t>
      </w:r>
      <w:r w:rsidR="005C0583">
        <w:rPr>
          <w:szCs w:val="22"/>
        </w:rPr>
        <w:t xml:space="preserve">are </w:t>
      </w:r>
      <w:r w:rsidR="00196866">
        <w:rPr>
          <w:szCs w:val="22"/>
        </w:rPr>
        <w:t xml:space="preserve">primarily </w:t>
      </w:r>
      <w:r w:rsidR="0046589B">
        <w:rPr>
          <w:szCs w:val="22"/>
        </w:rPr>
        <w:t>founded</w:t>
      </w:r>
      <w:r w:rsidR="005C0583">
        <w:rPr>
          <w:szCs w:val="22"/>
        </w:rPr>
        <w:t xml:space="preserve"> </w:t>
      </w:r>
      <w:r w:rsidR="0046589B">
        <w:rPr>
          <w:szCs w:val="22"/>
        </w:rPr>
        <w:t>for</w:t>
      </w:r>
      <w:r w:rsidR="005C0583">
        <w:rPr>
          <w:szCs w:val="22"/>
        </w:rPr>
        <w:t xml:space="preserve"> </w:t>
      </w:r>
      <w:r w:rsidR="001E6984">
        <w:rPr>
          <w:szCs w:val="22"/>
        </w:rPr>
        <w:t xml:space="preserve">new constructions or that </w:t>
      </w:r>
      <w:r w:rsidR="005753A9">
        <w:rPr>
          <w:szCs w:val="22"/>
        </w:rPr>
        <w:t>which</w:t>
      </w:r>
      <w:r w:rsidR="001E6984">
        <w:rPr>
          <w:szCs w:val="22"/>
        </w:rPr>
        <w:t xml:space="preserve"> does not suffer from aging or in-servic</w:t>
      </w:r>
      <w:r w:rsidR="00F7592E">
        <w:rPr>
          <w:szCs w:val="22"/>
        </w:rPr>
        <w:t>e</w:t>
      </w:r>
      <w:r w:rsidR="001E6984">
        <w:rPr>
          <w:szCs w:val="22"/>
        </w:rPr>
        <w:t xml:space="preserve"> </w:t>
      </w:r>
      <w:r w:rsidR="004E0931">
        <w:rPr>
          <w:szCs w:val="22"/>
        </w:rPr>
        <w:t>trauma</w:t>
      </w:r>
      <w:r w:rsidR="003830EB">
        <w:rPr>
          <w:szCs w:val="22"/>
        </w:rPr>
        <w:t>;</w:t>
      </w:r>
      <w:r w:rsidR="004E0931">
        <w:rPr>
          <w:szCs w:val="22"/>
        </w:rPr>
        <w:t xml:space="preserve"> </w:t>
      </w:r>
      <w:r w:rsidR="00F7592E">
        <w:rPr>
          <w:szCs w:val="22"/>
        </w:rPr>
        <w:t>such as</w:t>
      </w:r>
      <w:r w:rsidR="00654BBF">
        <w:rPr>
          <w:szCs w:val="22"/>
        </w:rPr>
        <w:t xml:space="preserve"> </w:t>
      </w:r>
      <w:r w:rsidR="00F7592E">
        <w:rPr>
          <w:szCs w:val="22"/>
        </w:rPr>
        <w:t>cracking, reinforcement corrosion, creep</w:t>
      </w:r>
      <w:r w:rsidR="00EA4815">
        <w:rPr>
          <w:szCs w:val="22"/>
        </w:rPr>
        <w:t>,</w:t>
      </w:r>
      <w:r w:rsidR="00BF0A0D">
        <w:rPr>
          <w:szCs w:val="22"/>
        </w:rPr>
        <w:t xml:space="preserve"> etc.</w:t>
      </w:r>
      <w:r w:rsidR="00E352D4">
        <w:rPr>
          <w:szCs w:val="22"/>
        </w:rPr>
        <w:t xml:space="preserve">, all of which </w:t>
      </w:r>
      <w:r w:rsidR="00BF0A0D">
        <w:rPr>
          <w:szCs w:val="22"/>
        </w:rPr>
        <w:t>can</w:t>
      </w:r>
      <w:r w:rsidR="00DA7F19">
        <w:rPr>
          <w:szCs w:val="22"/>
        </w:rPr>
        <w:t xml:space="preserve"> adversely affect</w:t>
      </w:r>
      <w:r w:rsidR="00EA4815">
        <w:rPr>
          <w:szCs w:val="22"/>
        </w:rPr>
        <w:t xml:space="preserve"> the</w:t>
      </w:r>
      <w:r w:rsidR="00DA7F19">
        <w:rPr>
          <w:szCs w:val="22"/>
        </w:rPr>
        <w:t xml:space="preserve"> structural response of concrete structures, especially under fire conditions. </w:t>
      </w:r>
      <w:r w:rsidR="00BF0A0D">
        <w:rPr>
          <w:szCs w:val="22"/>
        </w:rPr>
        <w:t xml:space="preserve">In order to </w:t>
      </w:r>
      <w:r w:rsidR="005753A9">
        <w:rPr>
          <w:szCs w:val="22"/>
        </w:rPr>
        <w:t xml:space="preserve">enhance </w:t>
      </w:r>
      <w:r w:rsidR="00622EA4">
        <w:rPr>
          <w:szCs w:val="22"/>
        </w:rPr>
        <w:t xml:space="preserve">the </w:t>
      </w:r>
      <w:r w:rsidR="005753A9">
        <w:rPr>
          <w:szCs w:val="22"/>
        </w:rPr>
        <w:t>fire resistance of concrete structures, t</w:t>
      </w:r>
      <w:r w:rsidR="00C62F4A">
        <w:rPr>
          <w:szCs w:val="22"/>
        </w:rPr>
        <w:t xml:space="preserve">his paper presents </w:t>
      </w:r>
      <w:r w:rsidR="00F10560">
        <w:rPr>
          <w:szCs w:val="22"/>
        </w:rPr>
        <w:t>insights into simple</w:t>
      </w:r>
      <w:r w:rsidR="0067445D">
        <w:rPr>
          <w:szCs w:val="22"/>
        </w:rPr>
        <w:t xml:space="preserve"> and cost-effective</w:t>
      </w:r>
      <w:r w:rsidR="00F10560">
        <w:rPr>
          <w:szCs w:val="22"/>
        </w:rPr>
        <w:t xml:space="preserve"> solutions</w:t>
      </w:r>
      <w:r w:rsidR="001801E7">
        <w:rPr>
          <w:szCs w:val="22"/>
        </w:rPr>
        <w:t xml:space="preserve"> by utilizing </w:t>
      </w:r>
      <w:bookmarkStart w:id="1" w:name="OLE_LINK1"/>
      <w:r w:rsidR="001801E7">
        <w:rPr>
          <w:szCs w:val="22"/>
        </w:rPr>
        <w:t xml:space="preserve">sacrificial </w:t>
      </w:r>
      <w:bookmarkEnd w:id="1"/>
      <w:r w:rsidR="001801E7">
        <w:rPr>
          <w:szCs w:val="22"/>
        </w:rPr>
        <w:t>layer</w:t>
      </w:r>
      <w:r w:rsidR="0002319C">
        <w:rPr>
          <w:szCs w:val="22"/>
        </w:rPr>
        <w:t>(s)</w:t>
      </w:r>
      <w:r w:rsidR="001801E7">
        <w:rPr>
          <w:szCs w:val="22"/>
        </w:rPr>
        <w:t xml:space="preserve"> of reinforcement</w:t>
      </w:r>
      <w:r w:rsidR="00F10560">
        <w:rPr>
          <w:szCs w:val="22"/>
        </w:rPr>
        <w:t xml:space="preserve">. </w:t>
      </w:r>
      <w:r w:rsidR="00D85AAC">
        <w:rPr>
          <w:szCs w:val="22"/>
        </w:rPr>
        <w:t>Th</w:t>
      </w:r>
      <w:r w:rsidR="0067445D">
        <w:rPr>
          <w:szCs w:val="22"/>
        </w:rPr>
        <w:t>es</w:t>
      </w:r>
      <w:r w:rsidR="00D85AAC">
        <w:rPr>
          <w:szCs w:val="22"/>
        </w:rPr>
        <w:t xml:space="preserve">e </w:t>
      </w:r>
      <w:r w:rsidR="0067445D">
        <w:rPr>
          <w:szCs w:val="22"/>
        </w:rPr>
        <w:t xml:space="preserve">solutions </w:t>
      </w:r>
      <w:r w:rsidR="00D85AAC">
        <w:rPr>
          <w:szCs w:val="22"/>
        </w:rPr>
        <w:t>capitalize on the</w:t>
      </w:r>
      <w:r w:rsidR="0090327C">
        <w:rPr>
          <w:szCs w:val="22"/>
        </w:rPr>
        <w:t xml:space="preserve"> </w:t>
      </w:r>
      <w:r w:rsidR="007221A6">
        <w:rPr>
          <w:szCs w:val="22"/>
        </w:rPr>
        <w:t>natural</w:t>
      </w:r>
      <w:r w:rsidR="0026245D">
        <w:rPr>
          <w:szCs w:val="22"/>
        </w:rPr>
        <w:t xml:space="preserve"> </w:t>
      </w:r>
      <w:r w:rsidR="00BA58AF">
        <w:rPr>
          <w:szCs w:val="22"/>
        </w:rPr>
        <w:t>synergy</w:t>
      </w:r>
      <w:r w:rsidR="0026245D">
        <w:rPr>
          <w:szCs w:val="22"/>
        </w:rPr>
        <w:t xml:space="preserve"> between reinforcement and concrete </w:t>
      </w:r>
      <w:r w:rsidR="00C41094">
        <w:rPr>
          <w:szCs w:val="22"/>
        </w:rPr>
        <w:t xml:space="preserve">and </w:t>
      </w:r>
      <w:r w:rsidR="007221A6">
        <w:rPr>
          <w:szCs w:val="22"/>
        </w:rPr>
        <w:t>have the potential to</w:t>
      </w:r>
      <w:r w:rsidR="00C41094">
        <w:rPr>
          <w:szCs w:val="22"/>
        </w:rPr>
        <w:t xml:space="preserve"> </w:t>
      </w:r>
      <w:r w:rsidR="00BA58AF">
        <w:rPr>
          <w:szCs w:val="22"/>
        </w:rPr>
        <w:t xml:space="preserve">mitigate fire-induced cracking and </w:t>
      </w:r>
      <w:r w:rsidR="00622EA4">
        <w:rPr>
          <w:szCs w:val="22"/>
        </w:rPr>
        <w:t xml:space="preserve">the </w:t>
      </w:r>
      <w:r w:rsidR="00BA58AF">
        <w:rPr>
          <w:szCs w:val="22"/>
        </w:rPr>
        <w:t xml:space="preserve">development of fire-induced large deformation, thereby </w:t>
      </w:r>
      <w:r w:rsidR="00C41094">
        <w:rPr>
          <w:szCs w:val="22"/>
        </w:rPr>
        <w:t>extend</w:t>
      </w:r>
      <w:r w:rsidR="00BA58AF">
        <w:rPr>
          <w:szCs w:val="22"/>
        </w:rPr>
        <w:t>ing</w:t>
      </w:r>
      <w:r w:rsidR="00C41094">
        <w:rPr>
          <w:szCs w:val="22"/>
        </w:rPr>
        <w:t xml:space="preserve"> </w:t>
      </w:r>
      <w:r w:rsidR="00622EA4">
        <w:rPr>
          <w:szCs w:val="22"/>
        </w:rPr>
        <w:t xml:space="preserve">the </w:t>
      </w:r>
      <w:r w:rsidR="00C41094">
        <w:rPr>
          <w:szCs w:val="22"/>
        </w:rPr>
        <w:t xml:space="preserve">fire resistance of </w:t>
      </w:r>
      <w:r w:rsidR="002F46E4">
        <w:rPr>
          <w:szCs w:val="22"/>
        </w:rPr>
        <w:t xml:space="preserve">reinforced </w:t>
      </w:r>
      <w:r w:rsidR="00C41094">
        <w:rPr>
          <w:szCs w:val="22"/>
        </w:rPr>
        <w:t>concrete</w:t>
      </w:r>
      <w:r w:rsidR="002F46E4">
        <w:rPr>
          <w:szCs w:val="22"/>
        </w:rPr>
        <w:t xml:space="preserve"> </w:t>
      </w:r>
      <w:r w:rsidR="00BA58AF">
        <w:rPr>
          <w:szCs w:val="22"/>
        </w:rPr>
        <w:t>beams</w:t>
      </w:r>
      <w:r w:rsidR="000D19B0">
        <w:rPr>
          <w:szCs w:val="22"/>
        </w:rPr>
        <w:t xml:space="preserve">. </w:t>
      </w:r>
      <w:r w:rsidR="009B4902">
        <w:rPr>
          <w:szCs w:val="22"/>
        </w:rPr>
        <w:t xml:space="preserve">The validity and applicability of the proposed concepts are highlighted </w:t>
      </w:r>
      <w:r w:rsidR="007A715C">
        <w:rPr>
          <w:szCs w:val="22"/>
        </w:rPr>
        <w:t>through</w:t>
      </w:r>
      <w:r w:rsidR="009B4902">
        <w:rPr>
          <w:szCs w:val="22"/>
        </w:rPr>
        <w:t xml:space="preserve"> a highly complex </w:t>
      </w:r>
      <w:r w:rsidR="00D779ED">
        <w:rPr>
          <w:szCs w:val="22"/>
        </w:rPr>
        <w:t>three</w:t>
      </w:r>
      <w:r w:rsidR="00AB73BF">
        <w:rPr>
          <w:szCs w:val="22"/>
        </w:rPr>
        <w:t>-</w:t>
      </w:r>
      <w:r w:rsidR="00D779ED">
        <w:rPr>
          <w:szCs w:val="22"/>
        </w:rPr>
        <w:t>dimensional thermo-mechanical nonlinear</w:t>
      </w:r>
      <w:r w:rsidR="00622EA4">
        <w:rPr>
          <w:szCs w:val="22"/>
        </w:rPr>
        <w:t>-</w:t>
      </w:r>
      <w:r w:rsidR="007A715C">
        <w:rPr>
          <w:szCs w:val="22"/>
        </w:rPr>
        <w:t xml:space="preserve">based </w:t>
      </w:r>
      <w:r w:rsidR="00D779ED">
        <w:rPr>
          <w:szCs w:val="22"/>
        </w:rPr>
        <w:t>finite element</w:t>
      </w:r>
      <w:r w:rsidR="004867AC">
        <w:rPr>
          <w:szCs w:val="22"/>
        </w:rPr>
        <w:t xml:space="preserve"> </w:t>
      </w:r>
      <w:r w:rsidR="00D779ED">
        <w:rPr>
          <w:szCs w:val="22"/>
        </w:rPr>
        <w:t xml:space="preserve">model. </w:t>
      </w:r>
      <w:r w:rsidR="00966B59">
        <w:rPr>
          <w:szCs w:val="22"/>
        </w:rPr>
        <w:t>Th</w:t>
      </w:r>
      <w:r w:rsidR="00E162CE">
        <w:rPr>
          <w:szCs w:val="22"/>
        </w:rPr>
        <w:t xml:space="preserve">is model was utilized </w:t>
      </w:r>
      <w:r w:rsidR="00681136">
        <w:rPr>
          <w:szCs w:val="22"/>
        </w:rPr>
        <w:t>in</w:t>
      </w:r>
      <w:r w:rsidR="00966B59">
        <w:rPr>
          <w:szCs w:val="22"/>
        </w:rPr>
        <w:t xml:space="preserve"> a series of parametric studies to examine critical parameters influencing </w:t>
      </w:r>
      <w:r w:rsidR="00622EA4">
        <w:rPr>
          <w:szCs w:val="22"/>
        </w:rPr>
        <w:t xml:space="preserve">the </w:t>
      </w:r>
      <w:r w:rsidR="00966B59">
        <w:rPr>
          <w:szCs w:val="22"/>
        </w:rPr>
        <w:t xml:space="preserve">fire response of </w:t>
      </w:r>
      <w:r w:rsidR="009D1FBC">
        <w:rPr>
          <w:szCs w:val="22"/>
        </w:rPr>
        <w:t xml:space="preserve">concrete beams reinforced with </w:t>
      </w:r>
      <w:r w:rsidR="00614C30">
        <w:rPr>
          <w:szCs w:val="22"/>
        </w:rPr>
        <w:t>steel</w:t>
      </w:r>
      <w:r w:rsidR="009D1FBC">
        <w:rPr>
          <w:szCs w:val="22"/>
        </w:rPr>
        <w:t xml:space="preserve"> </w:t>
      </w:r>
      <w:r w:rsidR="00EA4815">
        <w:rPr>
          <w:szCs w:val="22"/>
        </w:rPr>
        <w:t>and</w:t>
      </w:r>
      <w:r w:rsidR="00614C30">
        <w:rPr>
          <w:szCs w:val="22"/>
        </w:rPr>
        <w:t xml:space="preserve"> </w:t>
      </w:r>
      <w:r w:rsidR="009D1FBC">
        <w:rPr>
          <w:szCs w:val="22"/>
        </w:rPr>
        <w:t>fiber</w:t>
      </w:r>
      <w:r w:rsidR="00EA4815">
        <w:rPr>
          <w:szCs w:val="22"/>
        </w:rPr>
        <w:t>-</w:t>
      </w:r>
      <w:r w:rsidR="009D1FBC">
        <w:rPr>
          <w:szCs w:val="22"/>
        </w:rPr>
        <w:t>reinforced polymer reinforcement</w:t>
      </w:r>
      <w:r w:rsidR="00E94E88">
        <w:rPr>
          <w:szCs w:val="22"/>
        </w:rPr>
        <w:t xml:space="preserve">. </w:t>
      </w:r>
      <w:r w:rsidR="00CD0F5F">
        <w:rPr>
          <w:szCs w:val="22"/>
        </w:rPr>
        <w:t xml:space="preserve">These parameters include </w:t>
      </w:r>
      <w:r w:rsidR="00731194">
        <w:rPr>
          <w:szCs w:val="22"/>
        </w:rPr>
        <w:t xml:space="preserve">sacrificial </w:t>
      </w:r>
      <w:r w:rsidR="003830EB">
        <w:rPr>
          <w:szCs w:val="22"/>
        </w:rPr>
        <w:t xml:space="preserve">reinforcement </w:t>
      </w:r>
      <w:r w:rsidR="00940E98">
        <w:rPr>
          <w:szCs w:val="22"/>
        </w:rPr>
        <w:t>scheme</w:t>
      </w:r>
      <w:r w:rsidR="007911C6">
        <w:rPr>
          <w:szCs w:val="22"/>
        </w:rPr>
        <w:t>, size</w:t>
      </w:r>
      <w:r w:rsidR="003830EB">
        <w:rPr>
          <w:szCs w:val="22"/>
        </w:rPr>
        <w:t>,</w:t>
      </w:r>
      <w:r w:rsidR="007911C6">
        <w:rPr>
          <w:szCs w:val="22"/>
        </w:rPr>
        <w:t xml:space="preserve"> and material </w:t>
      </w:r>
      <w:r w:rsidR="003830EB">
        <w:rPr>
          <w:szCs w:val="22"/>
        </w:rPr>
        <w:t>type</w:t>
      </w:r>
      <w:r w:rsidR="007911C6">
        <w:rPr>
          <w:szCs w:val="22"/>
        </w:rPr>
        <w:t>.</w:t>
      </w:r>
      <w:r w:rsidR="002F46E4">
        <w:rPr>
          <w:szCs w:val="22"/>
        </w:rPr>
        <w:t xml:space="preserve"> It was concluded that t</w:t>
      </w:r>
      <w:r w:rsidR="002F46E4" w:rsidRPr="002F46E4">
        <w:rPr>
          <w:szCs w:val="22"/>
        </w:rPr>
        <w:t>he use of sacrificial reinforcement c</w:t>
      </w:r>
      <w:r w:rsidR="00622EA4">
        <w:rPr>
          <w:szCs w:val="22"/>
        </w:rPr>
        <w:t>ould</w:t>
      </w:r>
      <w:r w:rsidR="002F46E4" w:rsidRPr="002F46E4">
        <w:rPr>
          <w:szCs w:val="22"/>
        </w:rPr>
        <w:t xml:space="preserve"> be beneficial for mitigation purposes or as a repair solution </w:t>
      </w:r>
      <w:r w:rsidR="00897A92">
        <w:rPr>
          <w:szCs w:val="22"/>
        </w:rPr>
        <w:t xml:space="preserve">for </w:t>
      </w:r>
      <w:r w:rsidR="002F46E4" w:rsidRPr="002F46E4">
        <w:rPr>
          <w:szCs w:val="22"/>
        </w:rPr>
        <w:t>postfire events</w:t>
      </w:r>
      <w:r w:rsidR="002F46E4">
        <w:rPr>
          <w:szCs w:val="22"/>
        </w:rPr>
        <w:t>.</w:t>
      </w:r>
    </w:p>
    <w:p w14:paraId="0E8CDE60" w14:textId="00C54273" w:rsidR="004C799F" w:rsidRPr="00903CE4" w:rsidRDefault="004C799F" w:rsidP="009712C5">
      <w:pPr>
        <w:spacing w:line="480" w:lineRule="auto"/>
        <w:jc w:val="both"/>
        <w:rPr>
          <w:szCs w:val="20"/>
        </w:rPr>
      </w:pPr>
      <w:r w:rsidRPr="00903CE4">
        <w:rPr>
          <w:b/>
          <w:bCs/>
          <w:i/>
          <w:iCs/>
          <w:szCs w:val="20"/>
        </w:rPr>
        <w:lastRenderedPageBreak/>
        <w:t>Keywords:</w:t>
      </w:r>
      <w:r w:rsidR="00323D0D">
        <w:rPr>
          <w:szCs w:val="20"/>
        </w:rPr>
        <w:t xml:space="preserve"> </w:t>
      </w:r>
      <w:r w:rsidRPr="00903CE4">
        <w:rPr>
          <w:szCs w:val="20"/>
        </w:rPr>
        <w:t>Fire</w:t>
      </w:r>
      <w:r w:rsidR="00A404F2">
        <w:rPr>
          <w:szCs w:val="20"/>
        </w:rPr>
        <w:t xml:space="preserve"> resistance</w:t>
      </w:r>
      <w:r w:rsidR="00B644C8" w:rsidRPr="00903CE4">
        <w:rPr>
          <w:szCs w:val="20"/>
        </w:rPr>
        <w:t>;</w:t>
      </w:r>
      <w:r w:rsidR="00D35739" w:rsidRPr="00903CE4">
        <w:rPr>
          <w:szCs w:val="20"/>
        </w:rPr>
        <w:t xml:space="preserve"> </w:t>
      </w:r>
      <w:r w:rsidR="00E94E88">
        <w:rPr>
          <w:szCs w:val="20"/>
        </w:rPr>
        <w:t>Reinforced c</w:t>
      </w:r>
      <w:r w:rsidR="00D35739" w:rsidRPr="00903CE4">
        <w:rPr>
          <w:szCs w:val="20"/>
        </w:rPr>
        <w:t xml:space="preserve">oncrete; </w:t>
      </w:r>
      <w:r w:rsidR="00DC0C61">
        <w:rPr>
          <w:szCs w:val="20"/>
        </w:rPr>
        <w:t xml:space="preserve">beams; </w:t>
      </w:r>
      <w:r w:rsidR="00731194">
        <w:rPr>
          <w:szCs w:val="22"/>
        </w:rPr>
        <w:t xml:space="preserve">sacrificial </w:t>
      </w:r>
      <w:r w:rsidR="007A08FD">
        <w:rPr>
          <w:szCs w:val="20"/>
        </w:rPr>
        <w:t>reinforcement</w:t>
      </w:r>
      <w:r w:rsidR="00A404F2">
        <w:rPr>
          <w:szCs w:val="20"/>
        </w:rPr>
        <w:t>;</w:t>
      </w:r>
      <w:r w:rsidR="00A404F2" w:rsidRPr="00A404F2">
        <w:rPr>
          <w:szCs w:val="20"/>
        </w:rPr>
        <w:t xml:space="preserve"> </w:t>
      </w:r>
      <w:r w:rsidR="00DC0C61">
        <w:rPr>
          <w:szCs w:val="20"/>
        </w:rPr>
        <w:t>s</w:t>
      </w:r>
      <w:r w:rsidR="00DC0C61" w:rsidRPr="00903CE4">
        <w:rPr>
          <w:szCs w:val="20"/>
        </w:rPr>
        <w:t xml:space="preserve">tructural </w:t>
      </w:r>
      <w:r w:rsidR="00A404F2" w:rsidRPr="00903CE4">
        <w:rPr>
          <w:szCs w:val="20"/>
        </w:rPr>
        <w:t>members</w:t>
      </w:r>
      <w:r w:rsidR="00A404F2">
        <w:rPr>
          <w:szCs w:val="20"/>
        </w:rPr>
        <w:t>.</w:t>
      </w:r>
    </w:p>
    <w:p w14:paraId="4D3BC2F2" w14:textId="77777777" w:rsidR="00966C8A" w:rsidRPr="00903CE4" w:rsidRDefault="00966C8A" w:rsidP="00E101A1">
      <w:pPr>
        <w:pStyle w:val="Heading1"/>
        <w:numPr>
          <w:ilvl w:val="0"/>
          <w:numId w:val="5"/>
        </w:numPr>
      </w:pPr>
      <w:r w:rsidRPr="00903CE4">
        <w:rPr>
          <w:bCs w:val="0"/>
        </w:rPr>
        <w:t>INTRODUCTION</w:t>
      </w:r>
    </w:p>
    <w:p w14:paraId="08B28EFD" w14:textId="501001F3" w:rsidR="00BE11B7" w:rsidRDefault="00370B37" w:rsidP="001C129D">
      <w:pPr>
        <w:autoSpaceDE w:val="0"/>
        <w:autoSpaceDN w:val="0"/>
        <w:adjustRightInd w:val="0"/>
        <w:spacing w:line="480" w:lineRule="auto"/>
        <w:jc w:val="both"/>
        <w:rPr>
          <w:rFonts w:asciiTheme="majorBidi" w:hAnsiTheme="majorBidi" w:cstheme="majorBidi"/>
        </w:rPr>
      </w:pPr>
      <w:r w:rsidRPr="00903CE4">
        <w:rPr>
          <w:rFonts w:asciiTheme="majorBidi" w:hAnsiTheme="majorBidi" w:cstheme="majorBidi"/>
        </w:rPr>
        <w:t>Concrete</w:t>
      </w:r>
      <w:r w:rsidR="00972280">
        <w:rPr>
          <w:rFonts w:asciiTheme="majorBidi" w:hAnsiTheme="majorBidi" w:cstheme="majorBidi"/>
        </w:rPr>
        <w:t xml:space="preserve"> is</w:t>
      </w:r>
      <w:r w:rsidRPr="00903CE4">
        <w:rPr>
          <w:rFonts w:asciiTheme="majorBidi" w:hAnsiTheme="majorBidi" w:cstheme="majorBidi"/>
        </w:rPr>
        <w:t xml:space="preserve"> an inert </w:t>
      </w:r>
      <w:r w:rsidR="00972280">
        <w:rPr>
          <w:rFonts w:asciiTheme="majorBidi" w:hAnsiTheme="majorBidi" w:cstheme="majorBidi"/>
        </w:rPr>
        <w:t xml:space="preserve">construction </w:t>
      </w:r>
      <w:r w:rsidRPr="00903CE4">
        <w:rPr>
          <w:rFonts w:asciiTheme="majorBidi" w:hAnsiTheme="majorBidi" w:cstheme="majorBidi"/>
        </w:rPr>
        <w:t>material</w:t>
      </w:r>
      <w:r w:rsidR="00972280">
        <w:rPr>
          <w:rFonts w:asciiTheme="majorBidi" w:hAnsiTheme="majorBidi" w:cstheme="majorBidi"/>
        </w:rPr>
        <w:t>. Due to its superior properties, concrete is one of the few material</w:t>
      </w:r>
      <w:r w:rsidR="00EA4815">
        <w:rPr>
          <w:rFonts w:asciiTheme="majorBidi" w:hAnsiTheme="majorBidi" w:cstheme="majorBidi"/>
        </w:rPr>
        <w:t>s</w:t>
      </w:r>
      <w:r w:rsidR="00972280">
        <w:rPr>
          <w:rFonts w:asciiTheme="majorBidi" w:hAnsiTheme="majorBidi" w:cstheme="majorBidi"/>
        </w:rPr>
        <w:t xml:space="preserve"> suitable for use in</w:t>
      </w:r>
      <w:r w:rsidR="0041769C" w:rsidRPr="00903CE4">
        <w:rPr>
          <w:rFonts w:asciiTheme="majorBidi" w:hAnsiTheme="majorBidi" w:cstheme="majorBidi"/>
        </w:rPr>
        <w:t xml:space="preserve"> </w:t>
      </w:r>
      <w:r w:rsidR="00DB70D6">
        <w:rPr>
          <w:rFonts w:asciiTheme="majorBidi" w:hAnsiTheme="majorBidi" w:cstheme="majorBidi"/>
        </w:rPr>
        <w:t>traumatic</w:t>
      </w:r>
      <w:r w:rsidR="00442DCF" w:rsidRPr="00903CE4">
        <w:rPr>
          <w:rFonts w:asciiTheme="majorBidi" w:hAnsiTheme="majorBidi" w:cstheme="majorBidi"/>
        </w:rPr>
        <w:t xml:space="preserve"> environments </w:t>
      </w:r>
      <w:r w:rsidRPr="00903CE4">
        <w:rPr>
          <w:rFonts w:asciiTheme="majorBidi" w:hAnsiTheme="majorBidi" w:cstheme="majorBidi"/>
        </w:rPr>
        <w:t>w</w:t>
      </w:r>
      <w:r w:rsidR="00FA0BC5" w:rsidRPr="00903CE4">
        <w:rPr>
          <w:rFonts w:asciiTheme="majorBidi" w:hAnsiTheme="majorBidi" w:cstheme="majorBidi"/>
        </w:rPr>
        <w:t>h</w:t>
      </w:r>
      <w:r w:rsidRPr="00903CE4">
        <w:rPr>
          <w:rFonts w:asciiTheme="majorBidi" w:hAnsiTheme="majorBidi" w:cstheme="majorBidi"/>
        </w:rPr>
        <w:t>ere</w:t>
      </w:r>
      <w:r w:rsidR="00972280">
        <w:rPr>
          <w:rFonts w:asciiTheme="majorBidi" w:hAnsiTheme="majorBidi" w:cstheme="majorBidi"/>
        </w:rPr>
        <w:t xml:space="preserve">, for instance, </w:t>
      </w:r>
      <w:r w:rsidR="00DB70D6">
        <w:rPr>
          <w:rFonts w:asciiTheme="majorBidi" w:hAnsiTheme="majorBidi" w:cstheme="majorBidi"/>
        </w:rPr>
        <w:t xml:space="preserve">fire and </w:t>
      </w:r>
      <w:r w:rsidR="00622EA4">
        <w:rPr>
          <w:rFonts w:asciiTheme="majorBidi" w:hAnsiTheme="majorBidi" w:cstheme="majorBidi"/>
        </w:rPr>
        <w:t xml:space="preserve">the </w:t>
      </w:r>
      <w:r w:rsidR="00DB70D6">
        <w:rPr>
          <w:rFonts w:asciiTheme="majorBidi" w:hAnsiTheme="majorBidi" w:cstheme="majorBidi"/>
        </w:rPr>
        <w:t>extreme temperature</w:t>
      </w:r>
      <w:r w:rsidRPr="00903CE4">
        <w:rPr>
          <w:rFonts w:asciiTheme="majorBidi" w:hAnsiTheme="majorBidi" w:cstheme="majorBidi"/>
        </w:rPr>
        <w:t xml:space="preserve"> </w:t>
      </w:r>
      <w:r w:rsidR="00DB70D6">
        <w:rPr>
          <w:rFonts w:asciiTheme="majorBidi" w:hAnsiTheme="majorBidi" w:cstheme="majorBidi"/>
        </w:rPr>
        <w:t>break</w:t>
      </w:r>
      <w:r w:rsidR="000E4E9F">
        <w:rPr>
          <w:rFonts w:asciiTheme="majorBidi" w:hAnsiTheme="majorBidi" w:cstheme="majorBidi"/>
        </w:rPr>
        <w:t xml:space="preserve"> </w:t>
      </w:r>
      <w:r w:rsidR="00DB70D6">
        <w:rPr>
          <w:rFonts w:asciiTheme="majorBidi" w:hAnsiTheme="majorBidi" w:cstheme="majorBidi"/>
        </w:rPr>
        <w:t>out</w:t>
      </w:r>
      <w:r w:rsidR="001C129D">
        <w:rPr>
          <w:rFonts w:asciiTheme="majorBidi" w:hAnsiTheme="majorBidi" w:cstheme="majorBidi"/>
        </w:rPr>
        <w:t xml:space="preserve"> </w:t>
      </w:r>
      <w:r w:rsidR="001C129D">
        <w:rPr>
          <w:rFonts w:asciiTheme="majorBidi" w:hAnsiTheme="majorBidi" w:cstheme="majorBidi"/>
        </w:rPr>
        <w:fldChar w:fldCharType="begin" w:fldLock="1"/>
      </w:r>
      <w:r w:rsidR="00335978">
        <w:rPr>
          <w:rFonts w:asciiTheme="majorBidi" w:hAnsiTheme="majorBidi" w:cstheme="majorBidi"/>
        </w:rPr>
        <w:instrText>ADDIN CSL_CITATION {"citationItems":[{"id":"ITEM-1","itemData":{"DOI":"10.1155/2014/468510","ISBN":"2090-5114","ISSN":"20905114","abstract":"Fire response of concrete structural members is dependent on the thermal, mechanical, and deformation properties of concrete. These properties vary significantly with temperature and also depend on the composition and characteristics of concrete batch mix as well as heating rate and other environmental conditions. In this chapter, the key characteristics of concrete are outlined. The various properties that influence fire resistance performance, together with the role of these properties on fire resistance, are discussed.The variation of thermal, mechanical, deformation, and spalling properties with temperature for different types of concrete are presented.","author":[{"dropping-particle":"","family":"Kodur","given":"Venkatesh","non-dropping-particle":"","parse-names":false,"suffix":""}],"container-title":"ISRN Civil Engineering","id":"ITEM-1","issued":{"date-parts":[["2014"]]},"title":"Properties of concrete at elevated temperatures","type":"article","volume":"2014"},"uris":["http://www.mendeley.com/documents/?uuid=b0700780-4ea1-4edc-929a-20ecedb43a18","http://www.mendeley.com/documents/?uuid=7e4d1143-839a-4a23-9642-e10f4bcd4343","http://www.mendeley.com/documents/?uuid=996830bd-6ad2-4a30-9d61-1315e5e4f2f1"]}],"mendeley":{"formattedCitation":"[1]","plainTextFormattedCitation":"[1]","previouslyFormattedCitation":"[1]"},"properties":{"noteIndex":0},"schema":"https://github.com/citation-style-language/schema/raw/master/csl-citation.json"}</w:instrText>
      </w:r>
      <w:r w:rsidR="001C129D">
        <w:rPr>
          <w:rFonts w:asciiTheme="majorBidi" w:hAnsiTheme="majorBidi" w:cstheme="majorBidi"/>
        </w:rPr>
        <w:fldChar w:fldCharType="separate"/>
      </w:r>
      <w:r w:rsidR="00335978" w:rsidRPr="00335978">
        <w:rPr>
          <w:rFonts w:asciiTheme="majorBidi" w:hAnsiTheme="majorBidi" w:cstheme="majorBidi"/>
          <w:noProof/>
        </w:rPr>
        <w:t>[1]</w:t>
      </w:r>
      <w:r w:rsidR="001C129D">
        <w:rPr>
          <w:rFonts w:asciiTheme="majorBidi" w:hAnsiTheme="majorBidi" w:cstheme="majorBidi"/>
        </w:rPr>
        <w:fldChar w:fldCharType="end"/>
      </w:r>
      <w:r w:rsidR="00442DCF" w:rsidRPr="00903CE4">
        <w:rPr>
          <w:rFonts w:asciiTheme="majorBidi" w:hAnsiTheme="majorBidi" w:cstheme="majorBidi"/>
        </w:rPr>
        <w:t>.</w:t>
      </w:r>
      <w:r w:rsidR="009A46AE" w:rsidRPr="00903CE4">
        <w:rPr>
          <w:rFonts w:asciiTheme="majorBidi" w:hAnsiTheme="majorBidi" w:cstheme="majorBidi"/>
        </w:rPr>
        <w:t xml:space="preserve"> </w:t>
      </w:r>
      <w:r w:rsidR="003A4EE1">
        <w:rPr>
          <w:rFonts w:asciiTheme="majorBidi" w:hAnsiTheme="majorBidi" w:cstheme="majorBidi"/>
        </w:rPr>
        <w:t xml:space="preserve">Despite </w:t>
      </w:r>
      <w:r w:rsidR="00EA4815">
        <w:rPr>
          <w:rFonts w:asciiTheme="majorBidi" w:hAnsiTheme="majorBidi" w:cstheme="majorBidi"/>
        </w:rPr>
        <w:t xml:space="preserve">the </w:t>
      </w:r>
      <w:r w:rsidR="003A4EE1">
        <w:rPr>
          <w:rFonts w:asciiTheme="majorBidi" w:hAnsiTheme="majorBidi" w:cstheme="majorBidi"/>
        </w:rPr>
        <w:t xml:space="preserve">resilience of concrete, this material </w:t>
      </w:r>
      <w:r w:rsidR="00687911">
        <w:rPr>
          <w:rFonts w:asciiTheme="majorBidi" w:hAnsiTheme="majorBidi" w:cstheme="majorBidi"/>
        </w:rPr>
        <w:t xml:space="preserve">still </w:t>
      </w:r>
      <w:r w:rsidR="003A4EE1">
        <w:rPr>
          <w:rFonts w:asciiTheme="majorBidi" w:hAnsiTheme="majorBidi" w:cstheme="majorBidi"/>
        </w:rPr>
        <w:t xml:space="preserve">undergoes </w:t>
      </w:r>
      <w:r w:rsidR="003A4EE1" w:rsidRPr="00903CE4">
        <w:rPr>
          <w:rFonts w:asciiTheme="majorBidi" w:hAnsiTheme="majorBidi" w:cstheme="majorBidi"/>
        </w:rPr>
        <w:t>a series of chemical and physio-mechanical changes</w:t>
      </w:r>
      <w:r w:rsidR="003A4EE1">
        <w:rPr>
          <w:rFonts w:asciiTheme="majorBidi" w:hAnsiTheme="majorBidi" w:cstheme="majorBidi"/>
        </w:rPr>
        <w:t xml:space="preserve"> once exposed to elevated temperature</w:t>
      </w:r>
      <w:r w:rsidR="00EA4815">
        <w:rPr>
          <w:rFonts w:asciiTheme="majorBidi" w:hAnsiTheme="majorBidi" w:cstheme="majorBidi"/>
        </w:rPr>
        <w:t>s</w:t>
      </w:r>
      <w:r w:rsidR="003A4EE1">
        <w:rPr>
          <w:rFonts w:asciiTheme="majorBidi" w:hAnsiTheme="majorBidi" w:cstheme="majorBidi"/>
        </w:rPr>
        <w:t xml:space="preserve">. </w:t>
      </w:r>
      <w:r w:rsidR="00687911">
        <w:rPr>
          <w:rFonts w:asciiTheme="majorBidi" w:hAnsiTheme="majorBidi" w:cstheme="majorBidi"/>
        </w:rPr>
        <w:t xml:space="preserve">These effects often </w:t>
      </w:r>
      <w:r w:rsidR="00EA4815">
        <w:rPr>
          <w:rFonts w:asciiTheme="majorBidi" w:hAnsiTheme="majorBidi" w:cstheme="majorBidi"/>
        </w:rPr>
        <w:t xml:space="preserve">damage </w:t>
      </w:r>
      <w:r w:rsidR="00687911">
        <w:rPr>
          <w:rFonts w:asciiTheme="majorBidi" w:hAnsiTheme="majorBidi" w:cstheme="majorBidi"/>
        </w:rPr>
        <w:t>concrete’s microstructure</w:t>
      </w:r>
      <w:r w:rsidR="00113FEF">
        <w:rPr>
          <w:rFonts w:asciiTheme="majorBidi" w:hAnsiTheme="majorBidi" w:cstheme="majorBidi"/>
        </w:rPr>
        <w:t>, hence a</w:t>
      </w:r>
      <w:r w:rsidR="00687911">
        <w:rPr>
          <w:rFonts w:asciiTheme="majorBidi" w:hAnsiTheme="majorBidi" w:cstheme="majorBidi"/>
        </w:rPr>
        <w:t xml:space="preserve">dversely affecting its </w:t>
      </w:r>
      <w:r w:rsidR="00113FEF">
        <w:rPr>
          <w:rFonts w:asciiTheme="majorBidi" w:hAnsiTheme="majorBidi" w:cstheme="majorBidi"/>
        </w:rPr>
        <w:t>integrity and</w:t>
      </w:r>
      <w:r w:rsidR="00687911">
        <w:rPr>
          <w:rFonts w:asciiTheme="majorBidi" w:hAnsiTheme="majorBidi" w:cstheme="majorBidi"/>
        </w:rPr>
        <w:t xml:space="preserve"> performance</w:t>
      </w:r>
      <w:r w:rsidR="00113FEF">
        <w:rPr>
          <w:rFonts w:asciiTheme="majorBidi" w:hAnsiTheme="majorBidi" w:cstheme="majorBidi"/>
        </w:rPr>
        <w:t xml:space="preserve"> </w:t>
      </w:r>
      <w:r w:rsidR="001C129D">
        <w:rPr>
          <w:rFonts w:asciiTheme="majorBidi" w:hAnsiTheme="majorBidi" w:cstheme="majorBidi"/>
        </w:rPr>
        <w:fldChar w:fldCharType="begin" w:fldLock="1"/>
      </w:r>
      <w:r w:rsidR="00335978">
        <w:rPr>
          <w:rFonts w:asciiTheme="majorBidi" w:hAnsiTheme="majorBidi" w:cstheme="majorBidi"/>
        </w:rPr>
        <w:instrText>ADDIN CSL_CITATION {"citationItems":[{"id":"ITEM-1","itemData":{"abstract":"A study was carried out to generate experimental data on residual strength of reinforced cement concrete (RCC) beams subjected to fire for long duration (exceeding fire resistance). Six RCC beams were cast with similar cross-sectional details, length and grade ofconcrete and clear cover provided to reinforcements. Four beams were exposed to fire for 1 h, 1.5 h, 2 b, 2.5 h duration. Thereafter, five beams were load tested and sixth beam, (ie, beam exposed to fire for 2.5 h) failed in serviceability criterion for its residual deflection due to fire. Some spalling of concrete was observed in the beam exposed to fire for 2.5 h at the time of removal from furnace, which increased with time under normal weathering conditions. The reduction found in initial stiffness of fire exposed RCC beams were more than the reduction in near ultimate stiffness. Also, amount of this reduction in stiffness increased with the increase in fire exposed duration.","author":[{"dropping-particle":"","family":"Kumar","given":"A","non-dropping-particle":"","parse-names":false,"suffix":""},{"dropping-particle":"","family":"Kumar","given":"V","non-dropping-particle":"","parse-names":false,"suffix":""}],"container-title":"Journal of the Institution of Engineers. India. Civil Engineering Division","id":"ITEM-1","issued":{"date-parts":[["2003"]]},"page":"165-70","title":"Behaviour of RCC Beams after Exposure to Elevated Temperatures","type":"article-journal","volume":"84"},"uris":["http://www.mendeley.com/documents/?uuid=d6a419b6-e805-4a65-a665-cb1c7a39fe0c","http://www.mendeley.com/documents/?uuid=518989d4-7cee-4825-aac3-c05bdba68295","http://www.mendeley.com/documents/?uuid=61b5c873-170e-4ac8-ad4c-fcfaacf03777"]},{"id":"ITEM-2","itemData":{"DOI":"10.1002/9781118557839.ch40","ISBN":"9781848212718","abstract":"This chapter presents the results of an experimental study carried out at high temperatures on two industrial ultra high performance fiber-reinforced concrete (UHPFRC) containing polypropylene fibers: Ductal®--AF and BSI®-\"fire\". Hot and residual compression tests with and without preload were carried out from 90°C to 700°C. The chapter presents the evolution of the stress/strain curves, the compressive strength and modulus of elasticity with temperature. Moreover, an unusual thermal dilatation of concrete, i.e. non monotonic was observed. Then, the chapter discusses several fire resistance tests on large-scale elements and smaller samples. The fire scenarios applied were ISO 834 and modified hydrocarbon curves. In most cases no spalling was observed. Comparison with results obtained on reference UHPFRC without polypropylene fibers shows the effectiveness of these fibers for these materials and these geometries in reducing the spalling risk. © 2011 by John Wiley &amp; Sons, Inc.","author":[{"dropping-particle":"","family":"Pimienta","given":"Pierre","non-dropping-particle":"","parse-names":false,"suffix":""},{"dropping-particle":"","family":"Mindeguia","given":"Jean Christophe","non-dropping-particle":"","parse-names":false,"suffix":""},{"dropping-particle":"","family":"Simon","given":"Alain","non-dropping-particle":"","parse-names":false,"suffix":""},{"dropping-particle":"","family":"Behloul","given":"Mouloud","non-dropping-particle":"","parse-names":false,"suffix":""}],"container-title":"Designing and Building with UHPFRC","id":"ITEM-2","issued":{"date-parts":[["2013","2"]]},"page":"579-600","publisher":"John Wiley &amp; Sons, Inc.","publisher-place":"Hoboken, NJ USA","title":"Behavior of UHPFRC at High Temperatures","type":"chapter"},"uris":["http://www.mendeley.com/documents/?uuid=70a8d345-2be1-3b42-8e5c-2489c43def36","http://www.mendeley.com/documents/?uuid=0e7e77b5-6dd7-4d62-994c-c826d2cb6757","http://www.mendeley.com/documents/?uuid=c78f4a7b-1067-43fa-9796-ba008da97fe1"]}],"mendeley":{"formattedCitation":"[2], [3]","manualFormatting":"[2, 3]","plainTextFormattedCitation":"[2], [3]","previouslyFormattedCitation":"[2], [3]"},"properties":{"noteIndex":0},"schema":"https://github.com/citation-style-language/schema/raw/master/csl-citation.json"}</w:instrText>
      </w:r>
      <w:r w:rsidR="001C129D">
        <w:rPr>
          <w:rFonts w:asciiTheme="majorBidi" w:hAnsiTheme="majorBidi" w:cstheme="majorBidi"/>
        </w:rPr>
        <w:fldChar w:fldCharType="separate"/>
      </w:r>
      <w:r w:rsidR="00335978" w:rsidRPr="00335978">
        <w:rPr>
          <w:rFonts w:asciiTheme="majorBidi" w:hAnsiTheme="majorBidi" w:cstheme="majorBidi"/>
          <w:noProof/>
        </w:rPr>
        <w:t>[2</w:t>
      </w:r>
      <w:r w:rsidR="00335978">
        <w:rPr>
          <w:rFonts w:asciiTheme="majorBidi" w:hAnsiTheme="majorBidi" w:cstheme="majorBidi"/>
          <w:noProof/>
        </w:rPr>
        <w:t xml:space="preserve">, </w:t>
      </w:r>
      <w:r w:rsidR="00335978" w:rsidRPr="00335978">
        <w:rPr>
          <w:rFonts w:asciiTheme="majorBidi" w:hAnsiTheme="majorBidi" w:cstheme="majorBidi"/>
          <w:noProof/>
        </w:rPr>
        <w:t>3]</w:t>
      </w:r>
      <w:r w:rsidR="001C129D">
        <w:rPr>
          <w:rFonts w:asciiTheme="majorBidi" w:hAnsiTheme="majorBidi" w:cstheme="majorBidi"/>
        </w:rPr>
        <w:fldChar w:fldCharType="end"/>
      </w:r>
      <w:r w:rsidR="00687911">
        <w:rPr>
          <w:rFonts w:asciiTheme="majorBidi" w:hAnsiTheme="majorBidi" w:cstheme="majorBidi"/>
        </w:rPr>
        <w:t xml:space="preserve">. </w:t>
      </w:r>
      <w:r w:rsidR="00C942AA" w:rsidRPr="00903CE4">
        <w:rPr>
          <w:rFonts w:asciiTheme="majorBidi" w:hAnsiTheme="majorBidi" w:cstheme="majorBidi"/>
        </w:rPr>
        <w:t xml:space="preserve">As a result, predicting </w:t>
      </w:r>
      <w:r w:rsidR="00622EA4">
        <w:rPr>
          <w:rFonts w:asciiTheme="majorBidi" w:hAnsiTheme="majorBidi" w:cstheme="majorBidi"/>
        </w:rPr>
        <w:t xml:space="preserve">the </w:t>
      </w:r>
      <w:r w:rsidR="00AF0E83" w:rsidRPr="00903CE4">
        <w:rPr>
          <w:rFonts w:asciiTheme="majorBidi" w:hAnsiTheme="majorBidi" w:cstheme="majorBidi"/>
        </w:rPr>
        <w:t>thermal and structural</w:t>
      </w:r>
      <w:r w:rsidR="00C942AA" w:rsidRPr="00903CE4">
        <w:rPr>
          <w:rFonts w:asciiTheme="majorBidi" w:hAnsiTheme="majorBidi" w:cstheme="majorBidi"/>
        </w:rPr>
        <w:t xml:space="preserve"> response of concrete structures </w:t>
      </w:r>
      <w:r w:rsidR="00AF0E83" w:rsidRPr="00903CE4">
        <w:rPr>
          <w:rFonts w:asciiTheme="majorBidi" w:hAnsiTheme="majorBidi" w:cstheme="majorBidi"/>
        </w:rPr>
        <w:t>(</w:t>
      </w:r>
      <w:r w:rsidR="00C942AA" w:rsidRPr="00903CE4">
        <w:rPr>
          <w:rFonts w:asciiTheme="majorBidi" w:hAnsiTheme="majorBidi" w:cstheme="majorBidi"/>
        </w:rPr>
        <w:t xml:space="preserve">or </w:t>
      </w:r>
      <w:r w:rsidR="00CA5966" w:rsidRPr="00903CE4">
        <w:rPr>
          <w:rFonts w:asciiTheme="majorBidi" w:hAnsiTheme="majorBidi" w:cstheme="majorBidi"/>
        </w:rPr>
        <w:t>structural systems</w:t>
      </w:r>
      <w:r w:rsidR="00AF0E83" w:rsidRPr="00903CE4">
        <w:rPr>
          <w:rFonts w:asciiTheme="majorBidi" w:hAnsiTheme="majorBidi" w:cstheme="majorBidi"/>
        </w:rPr>
        <w:t>)</w:t>
      </w:r>
      <w:r w:rsidR="00CA5966" w:rsidRPr="00903CE4">
        <w:rPr>
          <w:rFonts w:asciiTheme="majorBidi" w:hAnsiTheme="majorBidi" w:cstheme="majorBidi"/>
        </w:rPr>
        <w:t xml:space="preserve"> </w:t>
      </w:r>
      <w:r w:rsidR="00AF2553" w:rsidRPr="00903CE4">
        <w:rPr>
          <w:rFonts w:asciiTheme="majorBidi" w:hAnsiTheme="majorBidi" w:cstheme="majorBidi"/>
        </w:rPr>
        <w:t>becomes a challenging task</w:t>
      </w:r>
      <w:r w:rsidR="00AF0E83" w:rsidRPr="00903CE4">
        <w:rPr>
          <w:rFonts w:asciiTheme="majorBidi" w:hAnsiTheme="majorBidi" w:cstheme="majorBidi"/>
        </w:rPr>
        <w:t xml:space="preserve">. </w:t>
      </w:r>
    </w:p>
    <w:p w14:paraId="27C41F63" w14:textId="5C9ECCE2" w:rsidR="005712C6" w:rsidRPr="005712C6" w:rsidRDefault="005712C6" w:rsidP="00622EA4">
      <w:pPr>
        <w:pStyle w:val="Heading2"/>
        <w:numPr>
          <w:ilvl w:val="1"/>
          <w:numId w:val="5"/>
        </w:numPr>
        <w:ind w:left="0" w:firstLine="0"/>
        <w:rPr>
          <w:lang w:bidi="fa-IR"/>
        </w:rPr>
      </w:pPr>
      <w:r w:rsidRPr="005712C6">
        <w:rPr>
          <w:lang w:bidi="fa-IR"/>
        </w:rPr>
        <w:t>Background</w:t>
      </w:r>
    </w:p>
    <w:p w14:paraId="50A8E12B" w14:textId="531FE225" w:rsidR="001C129D" w:rsidRDefault="00623BB0" w:rsidP="00622EA4">
      <w:pPr>
        <w:spacing w:line="480" w:lineRule="auto"/>
        <w:jc w:val="both"/>
      </w:pPr>
      <w:r w:rsidRPr="00903CE4">
        <w:t xml:space="preserve">When a </w:t>
      </w:r>
      <w:r w:rsidR="007A11C1" w:rsidRPr="00622EA4">
        <w:rPr>
          <w:highlight w:val="yellow"/>
        </w:rPr>
        <w:t>reinforced concrete (RC)</w:t>
      </w:r>
      <w:r w:rsidRPr="00903CE4">
        <w:t xml:space="preserve"> </w:t>
      </w:r>
      <w:r w:rsidR="00813269">
        <w:t>beam</w:t>
      </w:r>
      <w:r w:rsidRPr="00903CE4">
        <w:t xml:space="preserve"> is exposed to fire conditions, </w:t>
      </w:r>
      <w:r w:rsidR="00622EA4">
        <w:t xml:space="preserve">the </w:t>
      </w:r>
      <w:r w:rsidRPr="00903CE4">
        <w:t>cross-sectional temperature</w:t>
      </w:r>
      <w:r w:rsidR="00EA4815">
        <w:t xml:space="preserve"> rises slowly</w:t>
      </w:r>
      <w:r w:rsidRPr="00903CE4">
        <w:t xml:space="preserve"> </w:t>
      </w:r>
      <w:r w:rsidR="00356A61">
        <w:t>along the</w:t>
      </w:r>
      <w:r w:rsidR="00813269">
        <w:t xml:space="preserve"> beam</w:t>
      </w:r>
      <w:r w:rsidR="00356A61">
        <w:t>’s span</w:t>
      </w:r>
      <w:r w:rsidRPr="00903CE4">
        <w:t xml:space="preserve">. This slow rise in temperature </w:t>
      </w:r>
      <w:r w:rsidR="00FD3105" w:rsidRPr="00903CE4">
        <w:t xml:space="preserve">arises </w:t>
      </w:r>
      <w:r w:rsidR="005E4C92" w:rsidRPr="00903CE4">
        <w:t>from the</w:t>
      </w:r>
      <w:r w:rsidRPr="00903CE4">
        <w:t xml:space="preserve"> </w:t>
      </w:r>
      <w:r w:rsidR="00813269">
        <w:t>inert nature of concrete</w:t>
      </w:r>
      <w:r w:rsidR="00622EA4">
        <w:t>,</w:t>
      </w:r>
      <w:r w:rsidR="00813269">
        <w:t xml:space="preserve"> specifically to its superior </w:t>
      </w:r>
      <w:r w:rsidR="00A6417D" w:rsidRPr="00903CE4">
        <w:t>insulating</w:t>
      </w:r>
      <w:r w:rsidRPr="00903CE4">
        <w:t xml:space="preserve"> properties</w:t>
      </w:r>
      <w:r w:rsidR="00622EA4">
        <w:t>,</w:t>
      </w:r>
      <w:r w:rsidR="00813269">
        <w:t xml:space="preserve"> including 1)</w:t>
      </w:r>
      <w:r w:rsidRPr="00903CE4">
        <w:t xml:space="preserve"> </w:t>
      </w:r>
      <w:r w:rsidR="00A6417D" w:rsidRPr="00903CE4">
        <w:t xml:space="preserve">presence of moisture, </w:t>
      </w:r>
      <w:r w:rsidR="00813269">
        <w:t xml:space="preserve">2) </w:t>
      </w:r>
      <w:r w:rsidRPr="00903CE4">
        <w:t>low thermal conductivity</w:t>
      </w:r>
      <w:r w:rsidR="00813269">
        <w:t>,</w:t>
      </w:r>
      <w:r w:rsidRPr="00903CE4">
        <w:t xml:space="preserve"> and </w:t>
      </w:r>
      <w:r w:rsidR="00813269">
        <w:t>3) high specific heat</w:t>
      </w:r>
      <w:r w:rsidR="001C129D">
        <w:t xml:space="preserve"> </w:t>
      </w:r>
      <w:r w:rsidR="001C129D">
        <w:fldChar w:fldCharType="begin" w:fldLock="1"/>
      </w:r>
      <w:r w:rsidR="00335978">
        <w:instrText>ADDIN CSL_CITATION {"citationItems":[{"id":"ITEM-1","itemData":{"DOI":"10.1016/j.conbuildmat.2019.04.182","ISSN":"09500618","abstract":"Construction building materials experience physio-chemical and phase changes when subjected to elevated temperatures. These changes are often defined through temperature-dependent material models. A cross examination of adopted models reveals that such models markedly varies across open literature and fire guides (i.e. ASCE, Eurocodes etc.). This, not only complicates the process of fire analysis and design, but can also hinders ongoing standardization initiatives. In support of these initiatives, this paper leverages symbolic regression through artificial neural networks (ANN)and genetic programming (GP)to arrive at representative temperature-dependent thermal and mechanical material models for common building materials, namely: normal strength concrete, masonry, structural steel, stainless steel, cold-formed steel and wood. The proposed material models have the potential to regulate and modernize structural design under extreme loading conditions, i.e. fire. The result of this investigation demonstrates the value of utilizing artificial intelligence (AI)into comprehending the complex nature of temperature-induced effects on building materials; together with deriving associated temperature-dependent models.","author":[{"dropping-particle":"","family":"Naser","given":"M. Z.","non-dropping-particle":"","parse-names":false,"suffix":""}],"container-title":"Construction and Building Materials","id":"ITEM-1","issue":"215","issued":{"date-parts":[["2019"]]},"page":"192-206","title":"Properties and material models for common construction materials at elevated temperatures","type":"article-journal","volume":"10"},"uris":["http://www.mendeley.com/documents/?uuid=62a23644-b155-444e-b492-f1d68f8e3019","http://www.mendeley.com/documents/?uuid=cfd75fc7-5ece-4725-8596-0f512b0bf8be","http://www.mendeley.com/documents/?uuid=ea6c0673-63d4-408b-a1c6-81878df9d122"]}],"mendeley":{"formattedCitation":"[4]","plainTextFormattedCitation":"[4]","previouslyFormattedCitation":"[4]"},"properties":{"noteIndex":0},"schema":"https://github.com/citation-style-language/schema/raw/master/csl-citation.json"}</w:instrText>
      </w:r>
      <w:r w:rsidR="001C129D">
        <w:fldChar w:fldCharType="separate"/>
      </w:r>
      <w:r w:rsidR="00335978" w:rsidRPr="00335978">
        <w:rPr>
          <w:noProof/>
        </w:rPr>
        <w:t>[4]</w:t>
      </w:r>
      <w:r w:rsidR="001C129D">
        <w:fldChar w:fldCharType="end"/>
      </w:r>
      <w:r w:rsidR="00813269">
        <w:t>. As a result, concrete requires a large</w:t>
      </w:r>
      <w:r w:rsidRPr="00903CE4">
        <w:t xml:space="preserve"> amount of thermal energy before </w:t>
      </w:r>
      <w:r w:rsidR="00813269">
        <w:t>it can experience any temperature</w:t>
      </w:r>
      <w:r w:rsidR="00EA4815">
        <w:t xml:space="preserve"> rise</w:t>
      </w:r>
      <w:r w:rsidRPr="00903CE4">
        <w:t xml:space="preserve">. </w:t>
      </w:r>
      <w:r w:rsidR="00943FAD">
        <w:t xml:space="preserve">Thus, once </w:t>
      </w:r>
      <w:r w:rsidR="00622EA4">
        <w:t xml:space="preserve">the </w:t>
      </w:r>
      <w:r w:rsidR="00943FAD">
        <w:t xml:space="preserve">temperature surrounding a RC beam starts to rise, i.e. due to </w:t>
      </w:r>
      <w:r w:rsidR="00622EA4">
        <w:t xml:space="preserve">a </w:t>
      </w:r>
      <w:r w:rsidR="00943FAD">
        <w:t>fire break</w:t>
      </w:r>
      <w:r w:rsidR="00622EA4">
        <w:t>ing</w:t>
      </w:r>
      <w:r w:rsidR="000E4E9F">
        <w:t xml:space="preserve"> </w:t>
      </w:r>
      <w:r w:rsidR="00943FAD">
        <w:t xml:space="preserve">out, </w:t>
      </w:r>
      <w:r w:rsidR="00EA4815">
        <w:t xml:space="preserve">the </w:t>
      </w:r>
      <w:r w:rsidR="00943FAD">
        <w:t xml:space="preserve">temperature of the outer surface (exposed side(s)) of concrete starts to slowly rise much before the core of concrete (which, depending on </w:t>
      </w:r>
      <w:r w:rsidR="00622EA4">
        <w:t xml:space="preserve">the </w:t>
      </w:r>
      <w:r w:rsidR="00943FAD">
        <w:t xml:space="preserve">intensity of fire, may remain </w:t>
      </w:r>
      <w:r w:rsidR="00FE3185">
        <w:t>relatively cool</w:t>
      </w:r>
      <w:r w:rsidR="00943FAD">
        <w:t xml:space="preserve"> for a significant amount of time). </w:t>
      </w:r>
    </w:p>
    <w:p w14:paraId="4E7116F3" w14:textId="1EEA2160" w:rsidR="00F93774" w:rsidRDefault="001C129D" w:rsidP="00356A61">
      <w:pPr>
        <w:spacing w:before="240" w:line="480" w:lineRule="auto"/>
        <w:jc w:val="both"/>
      </w:pPr>
      <w:r w:rsidRPr="00903CE4">
        <w:t>Consequently</w:t>
      </w:r>
      <w:r w:rsidR="00530E8C" w:rsidRPr="00903CE4">
        <w:t>, a thermal gradient develops in which the temperature at the expose</w:t>
      </w:r>
      <w:r w:rsidR="00A6417D" w:rsidRPr="00903CE4">
        <w:t>d</w:t>
      </w:r>
      <w:r w:rsidR="00530E8C" w:rsidRPr="00903CE4">
        <w:t xml:space="preserve"> surface of </w:t>
      </w:r>
      <w:r w:rsidR="00622EA4">
        <w:t xml:space="preserve">the </w:t>
      </w:r>
      <w:r w:rsidR="00530E8C" w:rsidRPr="00903CE4">
        <w:t>concrete is much higher than that at the level of</w:t>
      </w:r>
      <w:r w:rsidR="00A6417D" w:rsidRPr="00903CE4">
        <w:t xml:space="preserve"> embedded</w:t>
      </w:r>
      <w:r w:rsidR="00530E8C" w:rsidRPr="00903CE4">
        <w:t xml:space="preserve"> reinforcement </w:t>
      </w:r>
      <w:r w:rsidR="00A6417D" w:rsidRPr="00903CE4">
        <w:t>or</w:t>
      </w:r>
      <w:r w:rsidR="00530E8C" w:rsidRPr="00903CE4">
        <w:t xml:space="preserve"> concrete core</w:t>
      </w:r>
      <w:r w:rsidR="00BC2873">
        <w:t xml:space="preserve"> (see Fig. </w:t>
      </w:r>
      <w:r>
        <w:t>1</w:t>
      </w:r>
      <w:r w:rsidR="00BC2873">
        <w:t>)</w:t>
      </w:r>
      <w:r w:rsidR="00530E8C" w:rsidRPr="00903CE4">
        <w:t xml:space="preserve">. </w:t>
      </w:r>
      <w:r w:rsidR="00F93774">
        <w:t>O</w:t>
      </w:r>
      <w:r w:rsidR="00F93774" w:rsidRPr="00903CE4">
        <w:t xml:space="preserve">nce the rising temperature reaches the depth (level) at which reinforcement </w:t>
      </w:r>
      <w:r w:rsidR="00F93774">
        <w:t xml:space="preserve">(rebars) </w:t>
      </w:r>
      <w:r w:rsidR="00F93774" w:rsidRPr="00903CE4">
        <w:t xml:space="preserve">is located, </w:t>
      </w:r>
      <w:r w:rsidR="00622EA4">
        <w:t xml:space="preserve">the </w:t>
      </w:r>
      <w:r w:rsidR="00F93774" w:rsidRPr="00903CE4">
        <w:t>temperature in these reinforcement</w:t>
      </w:r>
      <w:r w:rsidR="00622EA4">
        <w:t>s</w:t>
      </w:r>
      <w:r w:rsidR="00F93774" w:rsidRPr="00903CE4">
        <w:t xml:space="preserve"> starts to rise as well. As the area of reinforcement is very small as compared to that of concrete cross-section, the temperature in </w:t>
      </w:r>
      <w:r w:rsidR="00F93774">
        <w:t xml:space="preserve">these </w:t>
      </w:r>
      <w:r w:rsidR="00356A61" w:rsidRPr="00903CE4">
        <w:t>reinforc</w:t>
      </w:r>
      <w:r w:rsidR="00356A61">
        <w:t>ing rebars</w:t>
      </w:r>
      <w:r w:rsidR="00356A61" w:rsidRPr="00903CE4">
        <w:t xml:space="preserve"> </w:t>
      </w:r>
      <w:r w:rsidR="00F93774" w:rsidRPr="00903CE4">
        <w:t>is practically assumed to be similar to that of the surrounding concrete; despite the fact that steel is a better conductor, with much higher thermal conductivity and lower specific heat than concrete</w:t>
      </w:r>
      <w:r w:rsidR="00F93774">
        <w:t xml:space="preserve"> </w:t>
      </w:r>
      <w:r>
        <w:fldChar w:fldCharType="begin" w:fldLock="1"/>
      </w:r>
      <w:r w:rsidR="00335978">
        <w:instrText>ADDIN CSL_CITATION {"citationItems":[{"id":"ITEM-1","itemData":{"DOI":"10.1016/j.engstruct.2019.109853","ISSN":"18737323","abstract":"Reinforced concrete (RC) structures often remain stable under fire, but exhibit damage and residual deformations which require repairs. While repair operations and building downtime are expensive, current fire design approaches do not consider post-event resilience. The first step to enable predicting the resilience of RC structures under fire is to develop capabilities to model the damage of these structures after various fire exposures. This paper focuses on the prediction of the residual (post-fire) deformations of RC columns within a code-designed five-story RC frame building. Computational modeling approaches to capture the fire behavior of the columns are investigated. The models range from isolated columns with linear springs at the boundaries to full building model coupling beam and shell elements, with intermediate approaches. The analyses highlight the critical nonlinear role of the thermal expansion-contraction of the surrounding beams and slabs on the column deformations. Large transversal residual deformations develop particularly in perimeter columns, combined with residual shortening. This invalidates models based on isolated column or 2D frame. A parametric study of the residual deformations of RC columns is then conducted, with due consideration of the 3D restraints and interactions, to investigate the effects of different design parameters and fire scenarios on the residual deformations after a fire event. The results of the parametric study indicate that fire load density and opening factor significantly influence the residual deformations of RC columns, compared to the thermal conductivity of concrete and live loads. This research improves the understanding and provides recommendations for numerical modeling of the effect of fire on the residual capacity and deformations in RC structures.","author":[{"dropping-particle":"","family":"Ni","given":"Shuna","non-dropping-particle":"","parse-names":false,"suffix":""},{"dropping-particle":"","family":"Gernay","given":"Thomas","non-dropping-particle":"","parse-names":false,"suffix":""}],"container-title":"Engineering Structures","id":"ITEM-1","issued":{"date-parts":[["2020"]]},"title":"Predicting residual deformations in a reinforced concrete building structure after a fire event","type":"article-journal","volume":"202"},"uris":["http://www.mendeley.com/documents/?uuid=93fa7e03-407c-4ff4-9794-8f8143fbb48b","http://www.mendeley.com/documents/?uuid=b6ed9432-7623-4f05-9f7f-24a3642c9644","http://www.mendeley.com/documents/?uuid=5ef27ae0-7810-433d-9f10-c27ef0404bb9"]}],"mendeley":{"formattedCitation":"[5]","plainTextFormattedCitation":"[5]","previouslyFormattedCitation":"[5]"},"properties":{"noteIndex":0},"schema":"https://github.com/citation-style-language/schema/raw/master/csl-citation.json"}</w:instrText>
      </w:r>
      <w:r>
        <w:fldChar w:fldCharType="separate"/>
      </w:r>
      <w:r w:rsidR="00335978" w:rsidRPr="00335978">
        <w:rPr>
          <w:noProof/>
        </w:rPr>
        <w:t>[5]</w:t>
      </w:r>
      <w:r>
        <w:fldChar w:fldCharType="end"/>
      </w:r>
      <w:r w:rsidR="00F93774" w:rsidRPr="00903CE4">
        <w:t xml:space="preserve">. </w:t>
      </w:r>
      <w:r>
        <w:t xml:space="preserve">The same argument can also be drawn for the case of </w:t>
      </w:r>
      <w:r w:rsidRPr="00622EA4">
        <w:rPr>
          <w:highlight w:val="yellow"/>
        </w:rPr>
        <w:t>F</w:t>
      </w:r>
      <w:r w:rsidR="00DA6AB7" w:rsidRPr="00622EA4">
        <w:rPr>
          <w:highlight w:val="yellow"/>
        </w:rPr>
        <w:t>iber reinforced polymer (FRP)</w:t>
      </w:r>
      <w:r>
        <w:t xml:space="preserve"> </w:t>
      </w:r>
      <w:r w:rsidR="00622EA4">
        <w:rPr>
          <w:noProof/>
          <w:lang w:eastAsia="en-US"/>
        </w:rPr>
        <mc:AlternateContent>
          <mc:Choice Requires="wpg">
            <w:drawing>
              <wp:anchor distT="0" distB="0" distL="114300" distR="114300" simplePos="0" relativeHeight="251660288" behindDoc="0" locked="0" layoutInCell="1" allowOverlap="1" wp14:anchorId="293CD78C" wp14:editId="43CFFC6F">
                <wp:simplePos x="0" y="0"/>
                <wp:positionH relativeFrom="margin">
                  <wp:align>center</wp:align>
                </wp:positionH>
                <wp:positionV relativeFrom="paragraph">
                  <wp:posOffset>1567942</wp:posOffset>
                </wp:positionV>
                <wp:extent cx="2961520" cy="1379979"/>
                <wp:effectExtent l="0" t="0" r="10795" b="0"/>
                <wp:wrapNone/>
                <wp:docPr id="10" name="Group 10"/>
                <wp:cNvGraphicFramePr/>
                <a:graphic xmlns:a="http://schemas.openxmlformats.org/drawingml/2006/main">
                  <a:graphicData uri="http://schemas.microsoft.com/office/word/2010/wordprocessingGroup">
                    <wpg:wgp>
                      <wpg:cNvGrpSpPr/>
                      <wpg:grpSpPr>
                        <a:xfrm>
                          <a:off x="0" y="0"/>
                          <a:ext cx="2961520" cy="1379979"/>
                          <a:chOff x="0" y="0"/>
                          <a:chExt cx="2961520" cy="1379979"/>
                        </a:xfrm>
                      </wpg:grpSpPr>
                      <wpg:grpSp>
                        <wpg:cNvPr id="2465" name="Group 2465"/>
                        <wpg:cNvGrpSpPr/>
                        <wpg:grpSpPr>
                          <a:xfrm>
                            <a:off x="0" y="0"/>
                            <a:ext cx="2961520" cy="1379979"/>
                            <a:chOff x="0" y="0"/>
                            <a:chExt cx="2961520" cy="1379979"/>
                          </a:xfrm>
                        </wpg:grpSpPr>
                        <wps:wsp>
                          <wps:cNvPr id="18" name="Rectangle 18"/>
                          <wps:cNvSpPr/>
                          <wps:spPr>
                            <a:xfrm>
                              <a:off x="13648" y="600502"/>
                              <a:ext cx="2947872" cy="388891"/>
                            </a:xfrm>
                            <a:prstGeom prst="rect">
                              <a:avLst/>
                            </a:prstGeom>
                            <a:solidFill>
                              <a:schemeClr val="bg2">
                                <a:lumMod val="75000"/>
                              </a:schemeClr>
                            </a:solidFill>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a:off x="0" y="1009935"/>
                              <a:ext cx="156947" cy="109163"/>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559558" y="0"/>
                              <a:ext cx="2313261" cy="25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AC9B" w14:textId="77777777" w:rsidR="002C6824" w:rsidRPr="00D27D91" w:rsidRDefault="002C6824" w:rsidP="0028242F">
                                <w:pPr>
                                  <w:rPr>
                                    <w:i/>
                                    <w:iCs/>
                                  </w:rPr>
                                </w:pPr>
                                <w:r>
                                  <w:t>P</w:t>
                                </w:r>
                                <w:r>
                                  <w:tab/>
                                </w:r>
                                <w:r>
                                  <w:tab/>
                                </w:r>
                                <w:r>
                                  <w:tab/>
                                  <w:t xml:space="preserve">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64" name="Picture 246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634621" y="1016759"/>
                              <a:ext cx="1660525" cy="363220"/>
                            </a:xfrm>
                            <a:prstGeom prst="rect">
                              <a:avLst/>
                            </a:prstGeom>
                          </pic:spPr>
                        </pic:pic>
                        <wps:wsp>
                          <wps:cNvPr id="29" name="Down Arrow 1"/>
                          <wps:cNvSpPr/>
                          <wps:spPr>
                            <a:xfrm>
                              <a:off x="573206" y="286603"/>
                              <a:ext cx="281249" cy="300196"/>
                            </a:xfrm>
                            <a:prstGeom prst="downArrow">
                              <a:avLst/>
                            </a:prstGeom>
                            <a:solidFill>
                              <a:srgbClr val="00B050"/>
                            </a:solidFill>
                            <a:ln>
                              <a:solidFill>
                                <a:srgbClr val="00B05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Down Arrow 3"/>
                          <wps:cNvSpPr/>
                          <wps:spPr>
                            <a:xfrm>
                              <a:off x="2135875" y="286603"/>
                              <a:ext cx="281249" cy="300196"/>
                            </a:xfrm>
                            <a:prstGeom prst="downArrow">
                              <a:avLst/>
                            </a:prstGeom>
                            <a:solidFill>
                              <a:srgbClr val="00B050"/>
                            </a:solidFill>
                            <a:ln>
                              <a:solidFill>
                                <a:srgbClr val="00B05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Oval 9"/>
                        <wps:cNvSpPr/>
                        <wps:spPr>
                          <a:xfrm>
                            <a:off x="2750024" y="1009934"/>
                            <a:ext cx="122296" cy="10915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293CD78C" id="Group 10" o:spid="_x0000_s1026" style="position:absolute;left:0;text-align:left;margin-left:0;margin-top:123.45pt;width:233.2pt;height:108.65pt;z-index:251660288;mso-position-horizontal:center;mso-position-horizontal-relative:margin" coordsize="29615,13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">
                <v:group id="Group 2465" o:spid="_x0000_s1027" style="position:absolute;width:29615;height:13799" coordsize="29615,1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">
                  <v:rect id="Rectangle 18" o:spid="_x0000_s1028" style="position:absolute;left:136;top:6005;width:29479;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" fillcolor="#c4bc96 [2414]" strokecolor="#c4bc96 [2414]"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9" type="#_x0000_t5" style="position:absolute;top:10099;width:1569;height: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" fillcolor="black [3200]" strokecolor="black [1600]" strokeweight="2pt"/>
                  <v:shapetype id="_x0000_t202" coordsize="21600,21600" o:spt="202" path="m,l,21600r21600,l21600,xe">
                    <v:stroke joinstyle="miter"/>
                    <v:path gradientshapeok="t" o:connecttype="rect"/>
                  </v:shapetype>
                  <v:shape id="Text Box 28" o:spid="_x0000_s1030" type="#_x0000_t202" style="position:absolute;left:5595;width:23133;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F3FAC9B" w14:textId="77777777" w:rsidR="002C6824" w:rsidRPr="00D27D91" w:rsidRDefault="002C6824" w:rsidP="0028242F">
                          <w:pPr>
                            <w:rPr>
                              <w:i/>
                              <w:iCs/>
                            </w:rPr>
                          </w:pPr>
                          <w:r>
                            <w:t>P</w:t>
                          </w:r>
                          <w:r>
                            <w:tab/>
                          </w:r>
                          <w:r>
                            <w:tab/>
                          </w:r>
                          <w:r>
                            <w:tab/>
                            <w:t xml:space="preserve">     </w:t>
                          </w:r>
                          <w:proofErr w:type="spellStart"/>
                          <w:r>
                            <w:t>P</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4" o:spid="_x0000_s1031" type="#_x0000_t75" style="position:absolute;left:6346;top:10167;width:16605;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">
                    <v:imagedata r:id="rId17"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32" type="#_x0000_t67" style="position:absolute;left:5732;top:2866;width:2812;height:3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" adj="11482" fillcolor="#00b050" strokecolor="#00b050" strokeweight="2pt"/>
                  <v:shape id="Down Arrow 3" o:spid="_x0000_s1033" type="#_x0000_t67" style="position:absolute;left:21358;top:2866;width:2813;height:3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" adj="11482" fillcolor="#00b050" strokecolor="#00b050" strokeweight="2pt"/>
                </v:group>
                <v:oval id="Oval 9" o:spid="_x0000_s1034" style="position:absolute;left:27500;top:10099;width:1223;height: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" fillcolor="black [3200]" strokecolor="black [1600]" strokeweight="2pt"/>
                <w10:wrap anchorx="margin"/>
              </v:group>
            </w:pict>
          </mc:Fallback>
        </mc:AlternateContent>
      </w:r>
      <w:r>
        <w:t xml:space="preserve">reinforcement </w:t>
      </w:r>
      <w:r>
        <w:fldChar w:fldCharType="begin" w:fldLock="1"/>
      </w:r>
      <w:r w:rsidR="00335978">
        <w:instrText>ADDIN CSL_CITATION {"citationItems":[{"id":"ITEM-1","itemData":{"DOI":"10.1016/j.compositesb.2012.03.004","ISSN":"13598368","abstract":"This paper aims to develop a 3D nonlinear finite element (FE) model that is capable of accurately predicting the performance of reinforced concrete (RC) beams reinforced with internal Glass Fiber-Reinforced Polymer (GFRP) bars when exposed to fire loading. The developed FE model is based on tested experimental data collected from the open literature. The model accounts for the variation in the thermal and mechanical constituent materials with temperature associated with the RC beam. To study the heat transfer mechanism and mechanical behavior of the RC beam, transient thermal-stress finite element analysis is performed using the ANSYS. It was shown that the FE predicted temperature and mid-span deflection results are in a good agreement with that of the measured experimental data. The validated FE model is used to conduct a parametric study to investigate the effect of the different parameters on the flexural performance of the reinforced beam specimens. The parametric study consisted of varying the concrete cover thickness as well as exposing the FE model to different fire curves. It is concluded that successful FE modeling of this structure would provide an economical and alternative solution to expensive and time consuming experimental testing. Other observations and recommendations are also discussed. © 2012 Elsevier Ltd. All rights reserved.","author":[{"dropping-particle":"","family":"Hawileh","given":"R.A. A.","non-dropping-particle":"","parse-names":false,"suffix":""},{"dropping-particle":"","family":"Naser","given":"M.Z. Z.","non-dropping-particle":"","parse-names":false,"suffix":""}],"container-title":"Composites Part B: Engineering","id":"ITEM-1","issue":"5","issued":{"date-parts":[["2012"]]},"page":"2135-2142","title":"Thermal-stress analysis of RC beams reinforced with GFRP bars","type":"article-journal","volume":"43"},"uris":["http://www.mendeley.com/documents/?uuid=5849e9af-4777-4fc6-8cbf-956422e6bdad","http://www.mendeley.com/documents/?uuid=1fef49d5-8a14-4fd0-997b-26b4ff6c960a","http://www.mendeley.com/documents/?uuid=f4393724-1628-4504-8a34-259f27098a55"]}],"mendeley":{"formattedCitation":"[6]","plainTextFormattedCitation":"[6]","previouslyFormattedCitation":"[6]"},"properties":{"noteIndex":0},"schema":"https://github.com/citation-style-language/schema/raw/master/csl-citation.json"}</w:instrText>
      </w:r>
      <w:r>
        <w:fldChar w:fldCharType="separate"/>
      </w:r>
      <w:r w:rsidR="00335978" w:rsidRPr="00335978">
        <w:rPr>
          <w:noProof/>
        </w:rPr>
        <w:t>[6]</w:t>
      </w:r>
      <w:r>
        <w:fldChar w:fldCharType="end"/>
      </w:r>
      <w:r>
        <w:t xml:space="preserve">. </w:t>
      </w:r>
    </w:p>
    <w:p w14:paraId="170F1A3F" w14:textId="77777777" w:rsidR="00FB0AA1" w:rsidRDefault="00FB0AA1" w:rsidP="00356A61">
      <w:pPr>
        <w:spacing w:before="240" w:line="480" w:lineRule="auto"/>
        <w:jc w:val="both"/>
      </w:pPr>
    </w:p>
    <w:p w14:paraId="577BDB55" w14:textId="77777777" w:rsidR="001C129D" w:rsidRDefault="001C129D" w:rsidP="00356A61">
      <w:pPr>
        <w:spacing w:before="240" w:line="480" w:lineRule="auto"/>
        <w:ind w:firstLine="720"/>
        <w:jc w:val="both"/>
      </w:pPr>
    </w:p>
    <w:p w14:paraId="553A8C25" w14:textId="742D7803" w:rsidR="0028242F" w:rsidRPr="00903CE4" w:rsidRDefault="00622EA4" w:rsidP="00F93774">
      <w:pPr>
        <w:spacing w:before="240" w:line="480" w:lineRule="auto"/>
        <w:ind w:firstLine="720"/>
        <w:jc w:val="both"/>
      </w:pPr>
      <w:r>
        <w:rPr>
          <w:noProof/>
          <w:lang w:eastAsia="en-US"/>
        </w:rPr>
        <mc:AlternateContent>
          <mc:Choice Requires="wpg">
            <w:drawing>
              <wp:anchor distT="0" distB="0" distL="114300" distR="114300" simplePos="0" relativeHeight="251656192" behindDoc="0" locked="0" layoutInCell="1" allowOverlap="1" wp14:anchorId="56B697EB" wp14:editId="234CC05D">
                <wp:simplePos x="0" y="0"/>
                <wp:positionH relativeFrom="column">
                  <wp:posOffset>446567</wp:posOffset>
                </wp:positionH>
                <wp:positionV relativeFrom="paragraph">
                  <wp:posOffset>154881</wp:posOffset>
                </wp:positionV>
                <wp:extent cx="3943985" cy="2354669"/>
                <wp:effectExtent l="0" t="0" r="0" b="7620"/>
                <wp:wrapNone/>
                <wp:docPr id="27" name="Group 27"/>
                <wp:cNvGraphicFramePr/>
                <a:graphic xmlns:a="http://schemas.openxmlformats.org/drawingml/2006/main">
                  <a:graphicData uri="http://schemas.microsoft.com/office/word/2010/wordprocessingGroup">
                    <wpg:wgp>
                      <wpg:cNvGrpSpPr/>
                      <wpg:grpSpPr>
                        <a:xfrm>
                          <a:off x="0" y="0"/>
                          <a:ext cx="3943985" cy="2354669"/>
                          <a:chOff x="0" y="-574291"/>
                          <a:chExt cx="3944203" cy="2355233"/>
                        </a:xfrm>
                      </wpg:grpSpPr>
                      <wpg:grpSp>
                        <wpg:cNvPr id="21" name="Group 21"/>
                        <wpg:cNvGrpSpPr/>
                        <wpg:grpSpPr>
                          <a:xfrm>
                            <a:off x="0" y="0"/>
                            <a:ext cx="2613400" cy="1780942"/>
                            <a:chOff x="0" y="0"/>
                            <a:chExt cx="2613400" cy="1780942"/>
                          </a:xfrm>
                        </wpg:grpSpPr>
                        <wpg:grpSp>
                          <wpg:cNvPr id="17" name="Group 17"/>
                          <wpg:cNvGrpSpPr/>
                          <wpg:grpSpPr>
                            <a:xfrm>
                              <a:off x="0" y="0"/>
                              <a:ext cx="2613400" cy="1780942"/>
                              <a:chOff x="0" y="0"/>
                              <a:chExt cx="2613400" cy="1780942"/>
                            </a:xfrm>
                          </wpg:grpSpPr>
                          <wps:wsp>
                            <wps:cNvPr id="11" name="Straight Arrow Connector 11"/>
                            <wps:cNvCnPr/>
                            <wps:spPr>
                              <a:xfrm>
                                <a:off x="205103" y="1453487"/>
                                <a:ext cx="2408297" cy="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675950" y="1453487"/>
                                <a:ext cx="1501074" cy="327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97827" w14:textId="77777777" w:rsidR="002C6824" w:rsidRDefault="002C6824" w:rsidP="005A03EF">
                                  <w:r>
                                    <w:t xml:space="preserve">Fire exposure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rot="16200000">
                                <a:off x="-327160" y="518615"/>
                                <a:ext cx="981777" cy="327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660AD" w14:textId="77777777" w:rsidR="002C6824" w:rsidRDefault="002C6824" w:rsidP="005A03EF">
                                  <w:r>
                                    <w:t>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flipV="1">
                                <a:off x="218750" y="0"/>
                                <a:ext cx="0" cy="1452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 name="Freeform 1"/>
                          <wps:cNvSpPr/>
                          <wps:spPr>
                            <a:xfrm>
                              <a:off x="225188" y="225188"/>
                              <a:ext cx="1985750" cy="1228299"/>
                            </a:xfrm>
                            <a:custGeom>
                              <a:avLst/>
                              <a:gdLst>
                                <a:gd name="connsiteX0" fmla="*/ 0 w 1985750"/>
                                <a:gd name="connsiteY0" fmla="*/ 1228299 h 1228299"/>
                                <a:gd name="connsiteX1" fmla="*/ 511791 w 1985750"/>
                                <a:gd name="connsiteY1" fmla="*/ 416257 h 1228299"/>
                                <a:gd name="connsiteX2" fmla="*/ 1985750 w 1985750"/>
                                <a:gd name="connsiteY2" fmla="*/ 0 h 1228299"/>
                              </a:gdLst>
                              <a:ahLst/>
                              <a:cxnLst>
                                <a:cxn ang="0">
                                  <a:pos x="connsiteX0" y="connsiteY0"/>
                                </a:cxn>
                                <a:cxn ang="0">
                                  <a:pos x="connsiteX1" y="connsiteY1"/>
                                </a:cxn>
                                <a:cxn ang="0">
                                  <a:pos x="connsiteX2" y="connsiteY2"/>
                                </a:cxn>
                              </a:cxnLst>
                              <a:rect l="l" t="t" r="r" b="b"/>
                              <a:pathLst>
                                <a:path w="1985750" h="1228299">
                                  <a:moveTo>
                                    <a:pt x="0" y="1228299"/>
                                  </a:moveTo>
                                  <a:cubicBezTo>
                                    <a:pt x="90416" y="924636"/>
                                    <a:pt x="180833" y="620973"/>
                                    <a:pt x="511791" y="416257"/>
                                  </a:cubicBezTo>
                                  <a:cubicBezTo>
                                    <a:pt x="842749" y="211540"/>
                                    <a:pt x="1414249" y="105770"/>
                                    <a:pt x="198575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225188" y="777923"/>
                              <a:ext cx="1985645" cy="674948"/>
                            </a:xfrm>
                            <a:custGeom>
                              <a:avLst/>
                              <a:gdLst>
                                <a:gd name="connsiteX0" fmla="*/ 0 w 1985750"/>
                                <a:gd name="connsiteY0" fmla="*/ 1228299 h 1228299"/>
                                <a:gd name="connsiteX1" fmla="*/ 511791 w 1985750"/>
                                <a:gd name="connsiteY1" fmla="*/ 416257 h 1228299"/>
                                <a:gd name="connsiteX2" fmla="*/ 1985750 w 1985750"/>
                                <a:gd name="connsiteY2" fmla="*/ 0 h 1228299"/>
                              </a:gdLst>
                              <a:ahLst/>
                              <a:cxnLst>
                                <a:cxn ang="0">
                                  <a:pos x="connsiteX0" y="connsiteY0"/>
                                </a:cxn>
                                <a:cxn ang="0">
                                  <a:pos x="connsiteX1" y="connsiteY1"/>
                                </a:cxn>
                                <a:cxn ang="0">
                                  <a:pos x="connsiteX2" y="connsiteY2"/>
                                </a:cxn>
                              </a:cxnLst>
                              <a:rect l="l" t="t" r="r" b="b"/>
                              <a:pathLst>
                                <a:path w="1985750" h="1228299">
                                  <a:moveTo>
                                    <a:pt x="0" y="1228299"/>
                                  </a:moveTo>
                                  <a:cubicBezTo>
                                    <a:pt x="90416" y="924636"/>
                                    <a:pt x="180833" y="620973"/>
                                    <a:pt x="511791" y="416257"/>
                                  </a:cubicBezTo>
                                  <a:cubicBezTo>
                                    <a:pt x="842749" y="211540"/>
                                    <a:pt x="1414249" y="105770"/>
                                    <a:pt x="1985750" y="0"/>
                                  </a:cubicBezTo>
                                </a:path>
                              </a:pathLst>
                            </a:cu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232012" y="1091821"/>
                              <a:ext cx="2019869" cy="361666"/>
                            </a:xfrm>
                            <a:custGeom>
                              <a:avLst/>
                              <a:gdLst>
                                <a:gd name="connsiteX0" fmla="*/ 0 w 2019869"/>
                                <a:gd name="connsiteY0" fmla="*/ 361666 h 361666"/>
                                <a:gd name="connsiteX1" fmla="*/ 866633 w 2019869"/>
                                <a:gd name="connsiteY1" fmla="*/ 109182 h 361666"/>
                                <a:gd name="connsiteX2" fmla="*/ 2019869 w 2019869"/>
                                <a:gd name="connsiteY2" fmla="*/ 0 h 361666"/>
                              </a:gdLst>
                              <a:ahLst/>
                              <a:cxnLst>
                                <a:cxn ang="0">
                                  <a:pos x="connsiteX0" y="connsiteY0"/>
                                </a:cxn>
                                <a:cxn ang="0">
                                  <a:pos x="connsiteX1" y="connsiteY1"/>
                                </a:cxn>
                                <a:cxn ang="0">
                                  <a:pos x="connsiteX2" y="connsiteY2"/>
                                </a:cxn>
                              </a:cxnLst>
                              <a:rect l="l" t="t" r="r" b="b"/>
                              <a:pathLst>
                                <a:path w="2019869" h="361666">
                                  <a:moveTo>
                                    <a:pt x="0" y="361666"/>
                                  </a:moveTo>
                                  <a:cubicBezTo>
                                    <a:pt x="264994" y="265563"/>
                                    <a:pt x="529988" y="169460"/>
                                    <a:pt x="866633" y="109182"/>
                                  </a:cubicBezTo>
                                  <a:cubicBezTo>
                                    <a:pt x="1203278" y="48904"/>
                                    <a:pt x="1611573" y="24452"/>
                                    <a:pt x="2019869" y="0"/>
                                  </a:cubicBezTo>
                                </a:path>
                              </a:pathLst>
                            </a:cu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4"/>
                        <wps:cNvSpPr txBox="1"/>
                        <wps:spPr>
                          <a:xfrm>
                            <a:off x="2203832" y="600230"/>
                            <a:ext cx="1740371" cy="286552"/>
                          </a:xfrm>
                          <a:prstGeom prst="rect">
                            <a:avLst/>
                          </a:prstGeom>
                          <a:noFill/>
                          <a:ln w="6350">
                            <a:noFill/>
                          </a:ln>
                        </wps:spPr>
                        <wps:txbx>
                          <w:txbxContent>
                            <w:p w14:paraId="49C7EC3A" w14:textId="77777777" w:rsidR="002C6824" w:rsidRPr="00F47273" w:rsidRDefault="002C6824" w:rsidP="00FE3185">
                              <w:pPr>
                                <w:rPr>
                                  <w:sz w:val="20"/>
                                  <w:szCs w:val="20"/>
                                </w:rPr>
                              </w:pPr>
                              <w:r w:rsidRPr="00F47273">
                                <w:rPr>
                                  <w:sz w:val="20"/>
                                  <w:szCs w:val="20"/>
                                </w:rPr>
                                <w:t>Exposed side of concrete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49812" y="1078979"/>
                            <a:ext cx="1651379" cy="286552"/>
                          </a:xfrm>
                          <a:prstGeom prst="rect">
                            <a:avLst/>
                          </a:prstGeom>
                          <a:noFill/>
                          <a:ln w="6350">
                            <a:noFill/>
                          </a:ln>
                        </wps:spPr>
                        <wps:txbx>
                          <w:txbxContent>
                            <w:p w14:paraId="3E9F36BB" w14:textId="77777777" w:rsidR="002C6824" w:rsidRPr="00F47273" w:rsidRDefault="002C6824" w:rsidP="00FE3185">
                              <w:pPr>
                                <w:rPr>
                                  <w:sz w:val="20"/>
                                  <w:szCs w:val="20"/>
                                </w:rPr>
                              </w:pPr>
                              <w:r w:rsidRPr="00F47273">
                                <w:rPr>
                                  <w:sz w:val="20"/>
                                  <w:szCs w:val="20"/>
                                </w:rPr>
                                <w:t>Inner layer of concrete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015227" y="-574291"/>
                            <a:ext cx="1098645" cy="286552"/>
                          </a:xfrm>
                          <a:prstGeom prst="rect">
                            <a:avLst/>
                          </a:prstGeom>
                          <a:noFill/>
                          <a:ln w="6350">
                            <a:noFill/>
                          </a:ln>
                        </wps:spPr>
                        <wps:txbx>
                          <w:txbxContent>
                            <w:p w14:paraId="3D3D88DD" w14:textId="77777777" w:rsidR="002C6824" w:rsidRPr="00F47273" w:rsidRDefault="002C6824" w:rsidP="00FE3185">
                              <w:pPr>
                                <w:rPr>
                                  <w:sz w:val="20"/>
                                  <w:szCs w:val="20"/>
                                </w:rPr>
                              </w:pPr>
                              <w:r w:rsidRPr="00F47273">
                                <w:rPr>
                                  <w:sz w:val="20"/>
                                  <w:szCs w:val="20"/>
                                </w:rPr>
                                <w:t xml:space="preserve">Fire exposure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6B697EB" id="Group 27" o:spid="_x0000_s1035" style="position:absolute;left:0;text-align:left;margin-left:35.15pt;margin-top:12.2pt;width:310.55pt;height:185.4pt;z-index:251656192;mso-width-relative:margin;mso-height-relative:margin" coordorigin=",-5742" coordsize="39442,2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">
                <v:group id="Group 21" o:spid="_x0000_s1036" style="position:absolute;width:26134;height:17809" coordsize="26134,1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7" o:spid="_x0000_s1037" style="position:absolute;width:26134;height:17809" coordsize="26134,1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1" o:spid="_x0000_s1038" type="#_x0000_t32" style="position:absolute;left:2051;top:14534;width:240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" strokecolor="#4579b8 [3044]">
                      <v:stroke endarrow="block"/>
                    </v:shape>
                    <v:shape id="Text Box 14" o:spid="_x0000_s1039" type="#_x0000_t202" style="position:absolute;left:6759;top:14534;width:15011;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B297827" w14:textId="77777777" w:rsidR="002C6824" w:rsidRDefault="002C6824" w:rsidP="005A03EF">
                            <w:r>
                              <w:t xml:space="preserve">Fire exposure time </w:t>
                            </w:r>
                          </w:p>
                        </w:txbxContent>
                      </v:textbox>
                    </v:shape>
                    <v:shape id="Text Box 15" o:spid="_x0000_s1040" type="#_x0000_t202" style="position:absolute;left:-3272;top:5186;width:9818;height:32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" filled="f" stroked="f" strokeweight=".5pt">
                      <v:textbox>
                        <w:txbxContent>
                          <w:p w14:paraId="2AD660AD" w14:textId="77777777" w:rsidR="002C6824" w:rsidRDefault="002C6824" w:rsidP="005A03EF">
                            <w:r>
                              <w:t>Temperature</w:t>
                            </w:r>
                          </w:p>
                        </w:txbxContent>
                      </v:textbox>
                    </v:shape>
                    <v:shape id="Straight Arrow Connector 16" o:spid="_x0000_s1041" type="#_x0000_t32" style="position:absolute;left:2187;width:0;height:14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" strokecolor="#4579b8 [3044]">
                      <v:stroke endarrow="block"/>
                    </v:shape>
                  </v:group>
                  <v:shape id="Freeform 1" o:spid="_x0000_s1042" style="position:absolute;left:2251;top:2251;width:19858;height:12283;visibility:visible;mso-wrap-style:square;v-text-anchor:middle" coordsize="1985750,12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" path="m,1228299c90416,924636,180833,620973,511791,416257,842749,211540,1414249,105770,1985750,e" filled="f" strokecolor="black [3213]" strokeweight="1pt">
                    <v:path arrowok="t" o:connecttype="custom" o:connectlocs="0,1228299;511791,416257;1985750,0" o:connectangles="0,0,0"/>
                  </v:shape>
                  <v:shape id="Freeform 13" o:spid="_x0000_s1043" style="position:absolute;left:2251;top:7779;width:19857;height:6749;visibility:visible;mso-wrap-style:square;v-text-anchor:middle" coordsize="1985750,12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" path="m,1228299c90416,924636,180833,620973,511791,416257,842749,211540,1414249,105770,1985750,e" filled="f" strokecolor="red" strokeweight="1pt">
                    <v:path arrowok="t" o:connecttype="custom" o:connectlocs="0,674948;511764,228732;1985645,0" o:connectangles="0,0,0"/>
                  </v:shape>
                  <v:shape id="Freeform 20" o:spid="_x0000_s1044" style="position:absolute;left:2320;top:10918;width:20198;height:3616;visibility:visible;mso-wrap-style:square;v-text-anchor:middle" coordsize="2019869,3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" path="m,361666c264994,265563,529988,169460,866633,109182,1203278,48904,1611573,24452,2019869,e" filled="f" strokecolor="#00b0f0" strokeweight="1pt">
                    <v:path arrowok="t" o:connecttype="custom" o:connectlocs="0,361666;866633,109182;2019869,0" o:connectangles="0,0,0"/>
                  </v:shape>
                </v:group>
                <v:shape id="Text Box 24" o:spid="_x0000_s1045" type="#_x0000_t202" style="position:absolute;left:22038;top:6002;width:17404;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9C7EC3A" w14:textId="77777777" w:rsidR="002C6824" w:rsidRPr="00F47273" w:rsidRDefault="002C6824" w:rsidP="00FE3185">
                        <w:pPr>
                          <w:rPr>
                            <w:sz w:val="20"/>
                            <w:szCs w:val="20"/>
                          </w:rPr>
                        </w:pPr>
                        <w:r w:rsidRPr="00F47273">
                          <w:rPr>
                            <w:sz w:val="20"/>
                            <w:szCs w:val="20"/>
                          </w:rPr>
                          <w:t>Exposed side of concrete</w:t>
                        </w:r>
                      </w:p>
                    </w:txbxContent>
                  </v:textbox>
                </v:shape>
                <v:shape id="Text Box 26" o:spid="_x0000_s1046" type="#_x0000_t202" style="position:absolute;left:21498;top:10789;width:16513;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E9F36BB" w14:textId="77777777" w:rsidR="002C6824" w:rsidRPr="00F47273" w:rsidRDefault="002C6824" w:rsidP="00FE3185">
                        <w:pPr>
                          <w:rPr>
                            <w:sz w:val="20"/>
                            <w:szCs w:val="20"/>
                          </w:rPr>
                        </w:pPr>
                        <w:r w:rsidRPr="00F47273">
                          <w:rPr>
                            <w:sz w:val="20"/>
                            <w:szCs w:val="20"/>
                          </w:rPr>
                          <w:t>Inner layer of concrete</w:t>
                        </w:r>
                      </w:p>
                    </w:txbxContent>
                  </v:textbox>
                </v:shape>
                <v:shape id="Text Box 23" o:spid="_x0000_s1047" type="#_x0000_t202" style="position:absolute;left:20152;top:-5742;width:10986;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D3D88DD" w14:textId="77777777" w:rsidR="002C6824" w:rsidRPr="00F47273" w:rsidRDefault="002C6824" w:rsidP="00FE3185">
                        <w:pPr>
                          <w:rPr>
                            <w:sz w:val="20"/>
                            <w:szCs w:val="20"/>
                          </w:rPr>
                        </w:pPr>
                        <w:r w:rsidRPr="00F47273">
                          <w:rPr>
                            <w:sz w:val="20"/>
                            <w:szCs w:val="20"/>
                          </w:rPr>
                          <w:t xml:space="preserve">Fire exposure  </w:t>
                        </w:r>
                      </w:p>
                    </w:txbxContent>
                  </v:textbox>
                </v:shape>
              </v:group>
            </w:pict>
          </mc:Fallback>
        </mc:AlternateContent>
      </w:r>
    </w:p>
    <w:p w14:paraId="421F4F4B" w14:textId="73AAA29E" w:rsidR="005A03EF" w:rsidRDefault="009450AA" w:rsidP="00BC2873">
      <w:pPr>
        <w:spacing w:before="240" w:line="480" w:lineRule="auto"/>
        <w:ind w:firstLine="720"/>
        <w:jc w:val="both"/>
      </w:pPr>
      <w:r>
        <w:rPr>
          <w:noProof/>
        </w:rPr>
        <mc:AlternateContent>
          <mc:Choice Requires="wps">
            <w:drawing>
              <wp:anchor distT="0" distB="0" distL="114300" distR="114300" simplePos="0" relativeHeight="251666432" behindDoc="0" locked="0" layoutInCell="1" allowOverlap="1" wp14:anchorId="68FEB85E" wp14:editId="6B8FB244">
                <wp:simplePos x="0" y="0"/>
                <wp:positionH relativeFrom="column">
                  <wp:posOffset>2632710</wp:posOffset>
                </wp:positionH>
                <wp:positionV relativeFrom="paragraph">
                  <wp:posOffset>322368</wp:posOffset>
                </wp:positionV>
                <wp:extent cx="1740275" cy="286487"/>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740275" cy="286487"/>
                        </a:xfrm>
                        <a:prstGeom prst="rect">
                          <a:avLst/>
                        </a:prstGeom>
                        <a:noFill/>
                        <a:ln w="6350">
                          <a:noFill/>
                        </a:ln>
                      </wps:spPr>
                      <wps:txbx>
                        <w:txbxContent>
                          <w:p w14:paraId="56CA5188" w14:textId="0E11D302" w:rsidR="009450AA" w:rsidRPr="00F47273" w:rsidRDefault="009450AA" w:rsidP="009450AA">
                            <w:pPr>
                              <w:rPr>
                                <w:sz w:val="20"/>
                                <w:szCs w:val="20"/>
                              </w:rPr>
                            </w:pPr>
                            <w:r w:rsidRPr="00FB0AA1">
                              <w:rPr>
                                <w:sz w:val="20"/>
                                <w:szCs w:val="20"/>
                              </w:rPr>
                              <w:t>Fire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8FEB85E" id="Text Box 41" o:spid="_x0000_s1048" type="#_x0000_t202" style="position:absolute;left:0;text-align:left;margin-left:207.3pt;margin-top:25.4pt;width:137.05pt;height:2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" filled="f" stroked="f" strokeweight=".5pt">
                <v:textbox>
                  <w:txbxContent>
                    <w:p w14:paraId="56CA5188" w14:textId="0E11D302" w:rsidR="009450AA" w:rsidRPr="00F47273" w:rsidRDefault="009450AA" w:rsidP="009450AA">
                      <w:pPr>
                        <w:rPr>
                          <w:sz w:val="20"/>
                          <w:szCs w:val="20"/>
                        </w:rPr>
                      </w:pPr>
                      <w:r w:rsidRPr="00FB0AA1">
                        <w:rPr>
                          <w:sz w:val="20"/>
                          <w:szCs w:val="20"/>
                        </w:rPr>
                        <w:t>Fire</w:t>
                      </w:r>
                    </w:p>
                  </w:txbxContent>
                </v:textbox>
              </v:shape>
            </w:pict>
          </mc:Fallback>
        </mc:AlternateContent>
      </w:r>
      <w:r w:rsidR="0028366B">
        <w:rPr>
          <w:noProof/>
          <w:lang w:eastAsia="en-US"/>
        </w:rPr>
        <mc:AlternateContent>
          <mc:Choice Requires="wpg">
            <w:drawing>
              <wp:anchor distT="0" distB="0" distL="114300" distR="114300" simplePos="0" relativeHeight="251662336" behindDoc="0" locked="0" layoutInCell="1" allowOverlap="1" wp14:anchorId="2E13929A" wp14:editId="47911B94">
                <wp:simplePos x="0" y="0"/>
                <wp:positionH relativeFrom="column">
                  <wp:posOffset>3988106</wp:posOffset>
                </wp:positionH>
                <wp:positionV relativeFrom="paragraph">
                  <wp:posOffset>357130</wp:posOffset>
                </wp:positionV>
                <wp:extent cx="1993578" cy="1734185"/>
                <wp:effectExtent l="0" t="0" r="6985" b="0"/>
                <wp:wrapNone/>
                <wp:docPr id="2493" name="Group 2493"/>
                <wp:cNvGraphicFramePr/>
                <a:graphic xmlns:a="http://schemas.openxmlformats.org/drawingml/2006/main">
                  <a:graphicData uri="http://schemas.microsoft.com/office/word/2010/wordprocessingGroup">
                    <wpg:wgp>
                      <wpg:cNvGrpSpPr/>
                      <wpg:grpSpPr>
                        <a:xfrm>
                          <a:off x="0" y="0"/>
                          <a:ext cx="1993578" cy="1734185"/>
                          <a:chOff x="0" y="0"/>
                          <a:chExt cx="1993578" cy="1734185"/>
                        </a:xfrm>
                      </wpg:grpSpPr>
                      <wpg:grpSp>
                        <wpg:cNvPr id="2489" name="Group 2489"/>
                        <wpg:cNvGrpSpPr/>
                        <wpg:grpSpPr>
                          <a:xfrm>
                            <a:off x="0" y="0"/>
                            <a:ext cx="1993578" cy="1734185"/>
                            <a:chOff x="0" y="0"/>
                            <a:chExt cx="1993578" cy="1734185"/>
                          </a:xfrm>
                        </wpg:grpSpPr>
                        <wpg:grpSp>
                          <wpg:cNvPr id="2486" name="Group 2486"/>
                          <wpg:cNvGrpSpPr/>
                          <wpg:grpSpPr>
                            <a:xfrm>
                              <a:off x="333688" y="0"/>
                              <a:ext cx="1659890" cy="1734185"/>
                              <a:chOff x="33224" y="0"/>
                              <a:chExt cx="1659890" cy="1734185"/>
                            </a:xfrm>
                          </wpg:grpSpPr>
                          <pic:pic xmlns:pic="http://schemas.openxmlformats.org/drawingml/2006/picture">
                            <pic:nvPicPr>
                              <pic:cNvPr id="2468" name="Picture 246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3224" y="524344"/>
                                <a:ext cx="1659890" cy="362585"/>
                              </a:xfrm>
                              <a:prstGeom prst="rect">
                                <a:avLst/>
                              </a:prstGeom>
                            </pic:spPr>
                          </pic:pic>
                          <wps:wsp>
                            <wps:cNvPr id="12" name="Rectangle 12"/>
                            <wps:cNvSpPr/>
                            <wps:spPr>
                              <a:xfrm>
                                <a:off x="504967" y="0"/>
                                <a:ext cx="668741" cy="1323498"/>
                              </a:xfrm>
                              <a:prstGeom prst="rect">
                                <a:avLst/>
                              </a:prstGeom>
                              <a:solidFill>
                                <a:schemeClr val="bg2">
                                  <a:lumMod val="75000"/>
                                </a:schemeClr>
                              </a:solidFill>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77" name="Picture 2477"/>
                              <pic:cNvPicPr>
                                <a:picLocks noChangeAspect="1"/>
                              </pic:cNvPicPr>
                            </pic:nvPicPr>
                            <pic:blipFill rotWithShape="1">
                              <a:blip r:embed="rId15">
                                <a:extLst>
                                  <a:ext uri="{28A0092B-C50C-407E-A947-70E740481C1C}">
                                    <a14:useLocalDpi xmlns:a14="http://schemas.microsoft.com/office/drawing/2010/main" val="0"/>
                                  </a:ext>
                                </a:extLst>
                              </a:blip>
                              <a:srcRect l="74930"/>
                              <a:stretch/>
                            </pic:blipFill>
                            <pic:spPr bwMode="auto">
                              <a:xfrm>
                                <a:off x="627797" y="1371600"/>
                                <a:ext cx="415290" cy="362585"/>
                              </a:xfrm>
                              <a:prstGeom prst="rect">
                                <a:avLst/>
                              </a:prstGeom>
                              <a:ln>
                                <a:noFill/>
                              </a:ln>
                              <a:extLst>
                                <a:ext uri="{53640926-AAD7-44D8-BBD7-CCE9431645EC}">
                                  <a14:shadowObscured xmlns:a14="http://schemas.microsoft.com/office/drawing/2010/main"/>
                                </a:ext>
                              </a:extLst>
                            </pic:spPr>
                          </pic:pic>
                        </wpg:grpSp>
                        <wps:wsp>
                          <wps:cNvPr id="2487" name="Straight Arrow Connector 2487"/>
                          <wps:cNvCnPr/>
                          <wps:spPr>
                            <a:xfrm flipV="1">
                              <a:off x="95534" y="156949"/>
                              <a:ext cx="675527" cy="416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88" name="Straight Arrow Connector 2488"/>
                          <wps:cNvCnPr/>
                          <wps:spPr>
                            <a:xfrm>
                              <a:off x="0" y="900752"/>
                              <a:ext cx="1098645" cy="611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491" name="Oval 2491"/>
                        <wps:cNvSpPr/>
                        <wps:spPr>
                          <a:xfrm>
                            <a:off x="950981" y="1115639"/>
                            <a:ext cx="77671" cy="670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2" name="Oval 2492"/>
                        <wps:cNvSpPr/>
                        <wps:spPr>
                          <a:xfrm>
                            <a:off x="1256858" y="1115637"/>
                            <a:ext cx="77671" cy="670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E32F039" id="Group 2493" o:spid="_x0000_s1026" style="position:absolute;margin-left:314pt;margin-top:28.1pt;width:156.95pt;height:136.55pt;z-index:251662336" coordsize="19935,17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">
                <v:group id="Group 2489" o:spid="_x0000_s1027" style="position:absolute;width:19935;height:17341" coordsize="19935,1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">
                  <v:group id="Group 2486" o:spid="_x0000_s1028" style="position:absolute;left:3336;width:16599;height:17341" coordorigin="332" coordsize="16598,1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">
                    <v:shape id="Picture 2468" o:spid="_x0000_s1029" type="#_x0000_t75" style="position:absolute;left:332;top:5243;width:16599;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">
                      <v:imagedata r:id="rId17" o:title=""/>
                    </v:shape>
                    <v:rect id="Rectangle 12" o:spid="_x0000_s1030" style="position:absolute;left:5049;width:6688;height:1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" fillcolor="#c4bc96 [2414]" strokecolor="#c4bc96 [2414]" strokeweight="2pt"/>
                    <v:shape id="Picture 2477" o:spid="_x0000_s1031" type="#_x0000_t75" style="position:absolute;left:6277;top:13716;width:4153;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">
                      <v:imagedata r:id="rId17" o:title="" cropleft="49106f"/>
                    </v:shape>
                  </v:group>
                  <v:shape id="Straight Arrow Connector 2487" o:spid="_x0000_s1032" type="#_x0000_t32" style="position:absolute;left:955;top:1569;width:6755;height:4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" strokecolor="#4579b8 [3044]">
                    <v:stroke endarrow="block"/>
                  </v:shape>
                  <v:shape id="Straight Arrow Connector 2488" o:spid="_x0000_s1033" type="#_x0000_t32" style="position:absolute;top:9007;width:10986;height:6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" strokecolor="#4579b8 [3044]">
                    <v:stroke endarrow="block"/>
                  </v:shape>
                </v:group>
                <v:oval id="Oval 2491" o:spid="_x0000_s1034" style="position:absolute;left:9509;top:11156;width:777;height: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" fillcolor="black [3200]" strokecolor="black [1600]" strokeweight="2pt"/>
                <v:oval id="Oval 2492" o:spid="_x0000_s1035" style="position:absolute;left:12568;top:11156;width:777;height: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" fillcolor="black [3200]" strokecolor="black [1600]" strokeweight="2pt"/>
              </v:group>
            </w:pict>
          </mc:Fallback>
        </mc:AlternateContent>
      </w:r>
    </w:p>
    <w:p w14:paraId="4631C0A5" w14:textId="111364D1" w:rsidR="005A03EF" w:rsidRDefault="005A03EF" w:rsidP="00BC2873">
      <w:pPr>
        <w:spacing w:before="240" w:line="480" w:lineRule="auto"/>
        <w:ind w:firstLine="720"/>
        <w:jc w:val="both"/>
      </w:pPr>
    </w:p>
    <w:p w14:paraId="464E784A" w14:textId="460BC11B" w:rsidR="00FB0AA1" w:rsidRDefault="00FB0AA1" w:rsidP="00FB0AA1">
      <w:pPr>
        <w:spacing w:before="240" w:line="480" w:lineRule="auto"/>
        <w:jc w:val="center"/>
        <w:rPr>
          <w:highlight w:val="green"/>
        </w:rPr>
      </w:pPr>
    </w:p>
    <w:p w14:paraId="4BFC08CB" w14:textId="77777777" w:rsidR="00FB0AA1" w:rsidRPr="00FB0AA1" w:rsidRDefault="00FB0AA1" w:rsidP="00FB0AA1">
      <w:pPr>
        <w:spacing w:before="240" w:line="480" w:lineRule="auto"/>
        <w:jc w:val="center"/>
        <w:rPr>
          <w:highlight w:val="green"/>
        </w:rPr>
      </w:pPr>
    </w:p>
    <w:p w14:paraId="77E51E48" w14:textId="77777777" w:rsidR="00FB0AA1" w:rsidRDefault="00FB0AA1" w:rsidP="00FB0AA1">
      <w:pPr>
        <w:pStyle w:val="ListParagraph"/>
        <w:numPr>
          <w:ilvl w:val="0"/>
          <w:numId w:val="42"/>
        </w:numPr>
        <w:spacing w:before="240" w:line="480" w:lineRule="auto"/>
        <w:jc w:val="center"/>
        <w:rPr>
          <w:highlight w:val="green"/>
        </w:rPr>
      </w:pPr>
      <w:r w:rsidRPr="00622EA4">
        <w:rPr>
          <w:highlight w:val="green"/>
        </w:rPr>
        <w:t>Temperature Increase</w:t>
      </w:r>
    </w:p>
    <w:p w14:paraId="1399E48F" w14:textId="77777777" w:rsidR="00FE3185" w:rsidRPr="00903CE4" w:rsidRDefault="00F23BAA" w:rsidP="00BC2873">
      <w:pPr>
        <w:spacing w:before="240" w:line="480" w:lineRule="auto"/>
        <w:ind w:firstLine="720"/>
        <w:jc w:val="both"/>
      </w:pPr>
      <w:r>
        <w:rPr>
          <w:noProof/>
          <w:lang w:eastAsia="en-US"/>
        </w:rPr>
        <mc:AlternateContent>
          <mc:Choice Requires="wpg">
            <w:drawing>
              <wp:anchor distT="0" distB="0" distL="114300" distR="114300" simplePos="0" relativeHeight="251658240" behindDoc="0" locked="0" layoutInCell="1" allowOverlap="1" wp14:anchorId="2E15F52E" wp14:editId="1B6BC09A">
                <wp:simplePos x="0" y="0"/>
                <wp:positionH relativeFrom="column">
                  <wp:posOffset>33655</wp:posOffset>
                </wp:positionH>
                <wp:positionV relativeFrom="paragraph">
                  <wp:posOffset>77470</wp:posOffset>
                </wp:positionV>
                <wp:extent cx="2879844" cy="1903530"/>
                <wp:effectExtent l="0" t="0" r="0" b="1905"/>
                <wp:wrapNone/>
                <wp:docPr id="8" name="Group 8"/>
                <wp:cNvGraphicFramePr/>
                <a:graphic xmlns:a="http://schemas.openxmlformats.org/drawingml/2006/main">
                  <a:graphicData uri="http://schemas.microsoft.com/office/word/2010/wordprocessingGroup">
                    <wpg:wgp>
                      <wpg:cNvGrpSpPr/>
                      <wpg:grpSpPr>
                        <a:xfrm>
                          <a:off x="0" y="0"/>
                          <a:ext cx="2879844" cy="1903530"/>
                          <a:chOff x="0" y="0"/>
                          <a:chExt cx="2879844" cy="1903530"/>
                        </a:xfrm>
                      </wpg:grpSpPr>
                      <wpg:grpSp>
                        <wpg:cNvPr id="6" name="Group 6"/>
                        <wpg:cNvGrpSpPr/>
                        <wpg:grpSpPr>
                          <a:xfrm>
                            <a:off x="0" y="0"/>
                            <a:ext cx="2879844" cy="1903530"/>
                            <a:chOff x="0" y="0"/>
                            <a:chExt cx="2879844" cy="1903530"/>
                          </a:xfrm>
                        </wpg:grpSpPr>
                        <wpg:grpSp>
                          <wpg:cNvPr id="2466" name="Group 2466"/>
                          <wpg:cNvGrpSpPr/>
                          <wpg:grpSpPr>
                            <a:xfrm>
                              <a:off x="0" y="0"/>
                              <a:ext cx="2879844" cy="1903530"/>
                              <a:chOff x="3098042" y="-75063"/>
                              <a:chExt cx="2879844" cy="1903530"/>
                            </a:xfrm>
                          </wpg:grpSpPr>
                          <wpg:grpSp>
                            <wpg:cNvPr id="2467" name="Group 2467"/>
                            <wpg:cNvGrpSpPr/>
                            <wpg:grpSpPr>
                              <a:xfrm>
                                <a:off x="3098042" y="-75063"/>
                                <a:ext cx="2640343" cy="1903530"/>
                                <a:chOff x="95536" y="205474"/>
                                <a:chExt cx="2640586" cy="1903718"/>
                              </a:xfrm>
                            </wpg:grpSpPr>
                            <wpg:grpSp>
                              <wpg:cNvPr id="2469" name="Group 2469"/>
                              <wpg:cNvGrpSpPr/>
                              <wpg:grpSpPr>
                                <a:xfrm>
                                  <a:off x="327555" y="334361"/>
                                  <a:ext cx="2408567" cy="1453285"/>
                                  <a:chOff x="0" y="0"/>
                                  <a:chExt cx="2408842" cy="1794681"/>
                                </a:xfrm>
                              </wpg:grpSpPr>
                              <wps:wsp>
                                <wps:cNvPr id="2470" name="Straight Arrow Connector 2470"/>
                                <wps:cNvCnPr/>
                                <wps:spPr>
                                  <a:xfrm flipV="1">
                                    <a:off x="0" y="0"/>
                                    <a:ext cx="0" cy="17946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71" name="Straight Arrow Connector 2471"/>
                                <wps:cNvCnPr/>
                                <wps:spPr>
                                  <a:xfrm>
                                    <a:off x="12" y="1787278"/>
                                    <a:ext cx="2408830" cy="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481" name="Text Box 2481"/>
                              <wps:cNvSpPr txBox="1"/>
                              <wps:spPr>
                                <a:xfrm>
                                  <a:off x="798627" y="1781646"/>
                                  <a:ext cx="1501235"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792B0" w14:textId="77777777" w:rsidR="002C6824" w:rsidRDefault="002C6824" w:rsidP="0028242F">
                                    <w:r>
                                      <w:t xml:space="preserve">Fire exposure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2" name="Text Box 2482"/>
                              <wps:cNvSpPr txBox="1"/>
                              <wps:spPr>
                                <a:xfrm rot="16200000">
                                  <a:off x="-491309" y="792319"/>
                                  <a:ext cx="1501235"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B9FB1" w14:textId="77777777" w:rsidR="002C6824" w:rsidRDefault="002C6824" w:rsidP="0028242F">
                                    <w:r>
                                      <w:t xml:space="preserve">Moment capacity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83" name="Group 2483"/>
                            <wpg:cNvGrpSpPr/>
                            <wpg:grpSpPr>
                              <a:xfrm>
                                <a:off x="5152046" y="839066"/>
                                <a:ext cx="825840" cy="361935"/>
                                <a:chOff x="-231996" y="415986"/>
                                <a:chExt cx="825840" cy="361935"/>
                              </a:xfrm>
                            </wpg:grpSpPr>
                            <wps:wsp>
                              <wps:cNvPr id="2484" name="Multiplication Sign 2"/>
                              <wps:cNvSpPr/>
                              <wps:spPr>
                                <a:xfrm>
                                  <a:off x="-231996" y="539086"/>
                                  <a:ext cx="232012" cy="238835"/>
                                </a:xfrm>
                                <a:prstGeom prst="mathMultiply">
                                  <a:avLst/>
                                </a:prstGeom>
                                <a:solidFill>
                                  <a:srgbClr val="FFC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5" name="Text Box 2485"/>
                              <wps:cNvSpPr txBox="1"/>
                              <wps:spPr>
                                <a:xfrm>
                                  <a:off x="-103016" y="415986"/>
                                  <a:ext cx="696860" cy="286603"/>
                                </a:xfrm>
                                <a:prstGeom prst="rect">
                                  <a:avLst/>
                                </a:prstGeom>
                                <a:noFill/>
                                <a:ln w="6350">
                                  <a:noFill/>
                                </a:ln>
                              </wps:spPr>
                              <wps:txbx>
                                <w:txbxContent>
                                  <w:p w14:paraId="7A0D0CF9" w14:textId="77777777" w:rsidR="002C6824" w:rsidRPr="00F47273" w:rsidRDefault="002C6824" w:rsidP="0028242F">
                                    <w:pPr>
                                      <w:rPr>
                                        <w:sz w:val="20"/>
                                        <w:szCs w:val="20"/>
                                      </w:rPr>
                                    </w:pPr>
                                    <w:r w:rsidRPr="00F47273">
                                      <w:rPr>
                                        <w:sz w:val="20"/>
                                        <w:szCs w:val="20"/>
                                      </w:rPr>
                                      <w:t xml:space="preserve">Failure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 name="Freeform 4"/>
                          <wps:cNvSpPr/>
                          <wps:spPr>
                            <a:xfrm>
                              <a:off x="238836" y="320722"/>
                              <a:ext cx="2074460" cy="1016759"/>
                            </a:xfrm>
                            <a:custGeom>
                              <a:avLst/>
                              <a:gdLst>
                                <a:gd name="connsiteX0" fmla="*/ 0 w 2074460"/>
                                <a:gd name="connsiteY0" fmla="*/ 0 h 798394"/>
                                <a:gd name="connsiteX1" fmla="*/ 1207827 w 2074460"/>
                                <a:gd name="connsiteY1" fmla="*/ 184245 h 798394"/>
                                <a:gd name="connsiteX2" fmla="*/ 2074460 w 2074460"/>
                                <a:gd name="connsiteY2" fmla="*/ 798394 h 798394"/>
                              </a:gdLst>
                              <a:ahLst/>
                              <a:cxnLst>
                                <a:cxn ang="0">
                                  <a:pos x="connsiteX0" y="connsiteY0"/>
                                </a:cxn>
                                <a:cxn ang="0">
                                  <a:pos x="connsiteX1" y="connsiteY1"/>
                                </a:cxn>
                                <a:cxn ang="0">
                                  <a:pos x="connsiteX2" y="connsiteY2"/>
                                </a:cxn>
                              </a:cxnLst>
                              <a:rect l="l" t="t" r="r" b="b"/>
                              <a:pathLst>
                                <a:path w="2074460" h="798394">
                                  <a:moveTo>
                                    <a:pt x="0" y="0"/>
                                  </a:moveTo>
                                  <a:cubicBezTo>
                                    <a:pt x="431042" y="25589"/>
                                    <a:pt x="862084" y="51179"/>
                                    <a:pt x="1207827" y="184245"/>
                                  </a:cubicBezTo>
                                  <a:cubicBezTo>
                                    <a:pt x="1553570" y="317311"/>
                                    <a:pt x="1939120" y="682388"/>
                                    <a:pt x="2074460" y="798394"/>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238836" y="1180531"/>
                              <a:ext cx="2340591" cy="0"/>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wpg:grpSp>
                      <wps:wsp>
                        <wps:cNvPr id="7" name="Text Box 7"/>
                        <wps:cNvSpPr txBox="1"/>
                        <wps:spPr>
                          <a:xfrm>
                            <a:off x="184245" y="996287"/>
                            <a:ext cx="1869674" cy="286538"/>
                          </a:xfrm>
                          <a:prstGeom prst="rect">
                            <a:avLst/>
                          </a:prstGeom>
                          <a:noFill/>
                          <a:ln w="6350">
                            <a:noFill/>
                          </a:ln>
                        </wps:spPr>
                        <wps:txbx>
                          <w:txbxContent>
                            <w:p w14:paraId="5DBE08B2" w14:textId="77777777" w:rsidR="002C6824" w:rsidRPr="00F23BAA" w:rsidRDefault="002C6824" w:rsidP="00F23BAA">
                              <w:pPr>
                                <w:rPr>
                                  <w:sz w:val="20"/>
                                  <w:szCs w:val="20"/>
                                </w:rPr>
                              </w:pPr>
                              <w:r w:rsidRPr="00F23BAA">
                                <w:rPr>
                                  <w:sz w:val="20"/>
                                  <w:szCs w:val="20"/>
                                </w:rPr>
                                <w:t xml:space="preserve">Level of bending moment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2E15F52E" id="Group 8" o:spid="_x0000_s1049" style="position:absolute;left:0;text-align:left;margin-left:2.65pt;margin-top:6.1pt;width:226.75pt;height:149.9pt;z-index:251658240" coordsize="28798,1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">
                <v:group id="Group 6" o:spid="_x0000_s1050" style="position:absolute;width:28798;height:19035" coordsize="28798,1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466" o:spid="_x0000_s1051" style="position:absolute;width:28798;height:19035" coordorigin="30980,-750" coordsize="28798,1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">
                    <v:group id="Group 2467" o:spid="_x0000_s1052" style="position:absolute;left:30980;top:-750;width:26403;height:19034" coordorigin="955,2054" coordsize="26405,1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">
                      <v:group id="Group 2469" o:spid="_x0000_s1053" style="position:absolute;left:3275;top:3343;width:24086;height:14533" coordsize="24088,1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">
                        <v:shape id="Straight Arrow Connector 2470" o:spid="_x0000_s1054" type="#_x0000_t32" style="position:absolute;width:0;height:17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" strokecolor="#4579b8 [3044]">
                          <v:stroke endarrow="block"/>
                        </v:shape>
                        <v:shape id="Straight Arrow Connector 2471" o:spid="_x0000_s1055" type="#_x0000_t32" style="position:absolute;top:17872;width:240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" strokecolor="#4579b8 [3044]">
                          <v:stroke endarrow="block"/>
                        </v:shape>
                      </v:group>
                      <v:shape id="Text Box 2481" o:spid="_x0000_s1056" type="#_x0000_t202" style="position:absolute;left:7986;top:17816;width:15012;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" filled="f" stroked="f" strokeweight=".5pt">
                        <v:textbox>
                          <w:txbxContent>
                            <w:p w14:paraId="0BB792B0" w14:textId="77777777" w:rsidR="002C6824" w:rsidRDefault="002C6824" w:rsidP="0028242F">
                              <w:r>
                                <w:t xml:space="preserve">Fire exposure time </w:t>
                              </w:r>
                            </w:p>
                          </w:txbxContent>
                        </v:textbox>
                      </v:shape>
                      <v:shape id="Text Box 2482" o:spid="_x0000_s1057" type="#_x0000_t202" style="position:absolute;left:-4914;top:7923;width:15013;height:32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" filled="f" stroked="f" strokeweight=".5pt">
                        <v:textbox>
                          <w:txbxContent>
                            <w:p w14:paraId="6F9B9FB1" w14:textId="77777777" w:rsidR="002C6824" w:rsidRDefault="002C6824" w:rsidP="0028242F">
                              <w:r>
                                <w:t xml:space="preserve">Moment capacity </w:t>
                              </w:r>
                            </w:p>
                          </w:txbxContent>
                        </v:textbox>
                      </v:shape>
                    </v:group>
                    <v:group id="Group 2483" o:spid="_x0000_s1058" style="position:absolute;left:51520;top:8390;width:8258;height:3620" coordorigin="-2319,4159" coordsize="8258,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shape id="Multiplication Sign 2" o:spid="_x0000_s1059" style="position:absolute;left:-2319;top:5390;width:2319;height:2389;visibility:visible;mso-wrap-style:square;v-text-anchor:middle" coordsize="232012,2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" path="m36153,76374l75294,38351r40712,41909l156718,38351r39141,38023l154045,119418r41814,43043l156718,200484,116006,158575,75294,200484,36153,162461,77967,119418,36153,76374xe" fillcolor="#ffc000" strokecolor="red" strokeweight="2pt">
                        <v:path arrowok="t" o:connecttype="custom" o:connectlocs="36153,76374;75294,38351;116006,80260;156718,38351;195859,76374;154045,119418;195859,162461;156718,200484;116006,158575;75294,200484;36153,162461;77967,119418;36153,76374" o:connectangles="0,0,0,0,0,0,0,0,0,0,0,0,0"/>
                      </v:shape>
                      <v:shape id="Text Box 2485" o:spid="_x0000_s1060" type="#_x0000_t202" style="position:absolute;left:-1030;top:4159;width:6968;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" filled="f" stroked="f" strokeweight=".5pt">
                        <v:textbox>
                          <w:txbxContent>
                            <w:p w14:paraId="7A0D0CF9" w14:textId="77777777" w:rsidR="002C6824" w:rsidRPr="00F47273" w:rsidRDefault="002C6824" w:rsidP="0028242F">
                              <w:pPr>
                                <w:rPr>
                                  <w:sz w:val="20"/>
                                  <w:szCs w:val="20"/>
                                </w:rPr>
                              </w:pPr>
                              <w:r w:rsidRPr="00F47273">
                                <w:rPr>
                                  <w:sz w:val="20"/>
                                  <w:szCs w:val="20"/>
                                </w:rPr>
                                <w:t xml:space="preserve">Failure </w:t>
                              </w:r>
                            </w:p>
                          </w:txbxContent>
                        </v:textbox>
                      </v:shape>
                    </v:group>
                  </v:group>
                  <v:shape id="Freeform 4" o:spid="_x0000_s1061" style="position:absolute;left:2388;top:3207;width:20744;height:10167;visibility:visible;mso-wrap-style:square;v-text-anchor:middle" coordsize="2074460,79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" path="m,c431042,25589,862084,51179,1207827,184245v345743,133066,731293,498143,866633,614149e" filled="f" strokecolor="black [3213]" strokeweight="1pt">
                    <v:path arrowok="t" o:connecttype="custom" o:connectlocs="0,0;1207827,234637;2074460,1016759" o:connectangles="0,0,0"/>
                  </v:shape>
                  <v:line id="Straight Connector 5" o:spid="_x0000_s1062" style="position:absolute;visibility:visible;mso-wrap-style:square" from="2388,11805" to="257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" strokecolor="red">
                    <v:stroke dashstyle="longDash"/>
                  </v:line>
                </v:group>
                <v:shape id="Text Box 7" o:spid="_x0000_s1063" type="#_x0000_t202" style="position:absolute;left:1842;top:9962;width:18697;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DBE08B2" w14:textId="77777777" w:rsidR="002C6824" w:rsidRPr="00F23BAA" w:rsidRDefault="002C6824" w:rsidP="00F23BAA">
                        <w:pPr>
                          <w:rPr>
                            <w:sz w:val="20"/>
                            <w:szCs w:val="20"/>
                          </w:rPr>
                        </w:pPr>
                        <w:r w:rsidRPr="00F23BAA">
                          <w:rPr>
                            <w:sz w:val="20"/>
                            <w:szCs w:val="20"/>
                          </w:rPr>
                          <w:t xml:space="preserve">Level of bending moment </w:t>
                        </w:r>
                      </w:p>
                    </w:txbxContent>
                  </v:textbox>
                </v:shape>
              </v:group>
            </w:pict>
          </mc:Fallback>
        </mc:AlternateContent>
      </w:r>
      <w:r w:rsidR="0028242F">
        <w:rPr>
          <w:noProof/>
          <w:lang w:eastAsia="en-US"/>
        </w:rPr>
        <mc:AlternateContent>
          <mc:Choice Requires="wpg">
            <w:drawing>
              <wp:anchor distT="0" distB="0" distL="114300" distR="114300" simplePos="0" relativeHeight="251654144" behindDoc="0" locked="0" layoutInCell="1" allowOverlap="1" wp14:anchorId="0FC89416" wp14:editId="1CE5D60D">
                <wp:simplePos x="0" y="0"/>
                <wp:positionH relativeFrom="column">
                  <wp:posOffset>3132162</wp:posOffset>
                </wp:positionH>
                <wp:positionV relativeFrom="paragraph">
                  <wp:posOffset>152580</wp:posOffset>
                </wp:positionV>
                <wp:extent cx="3119336" cy="1828467"/>
                <wp:effectExtent l="0" t="0" r="0" b="635"/>
                <wp:wrapNone/>
                <wp:docPr id="30" name="Group 30"/>
                <wp:cNvGraphicFramePr/>
                <a:graphic xmlns:a="http://schemas.openxmlformats.org/drawingml/2006/main">
                  <a:graphicData uri="http://schemas.microsoft.com/office/word/2010/wordprocessingGroup">
                    <wpg:wgp>
                      <wpg:cNvGrpSpPr/>
                      <wpg:grpSpPr>
                        <a:xfrm>
                          <a:off x="0" y="0"/>
                          <a:ext cx="3119336" cy="1828467"/>
                          <a:chOff x="3098043" y="0"/>
                          <a:chExt cx="3119336" cy="1828467"/>
                        </a:xfrm>
                      </wpg:grpSpPr>
                      <wpg:grpSp>
                        <wpg:cNvPr id="2480" name="Group 2480"/>
                        <wpg:cNvGrpSpPr/>
                        <wpg:grpSpPr>
                          <a:xfrm>
                            <a:off x="3098043" y="0"/>
                            <a:ext cx="2640342" cy="1828467"/>
                            <a:chOff x="95537" y="280544"/>
                            <a:chExt cx="2640585" cy="1828648"/>
                          </a:xfrm>
                        </wpg:grpSpPr>
                        <wpg:grpSp>
                          <wpg:cNvPr id="2476" name="Group 2476"/>
                          <wpg:cNvGrpSpPr/>
                          <wpg:grpSpPr>
                            <a:xfrm>
                              <a:off x="327555" y="334361"/>
                              <a:ext cx="2408567" cy="1453285"/>
                              <a:chOff x="0" y="0"/>
                              <a:chExt cx="2408842" cy="1794681"/>
                            </a:xfrm>
                          </wpg:grpSpPr>
                          <wpg:grpSp>
                            <wpg:cNvPr id="2474" name="Group 2474"/>
                            <wpg:cNvGrpSpPr/>
                            <wpg:grpSpPr>
                              <a:xfrm>
                                <a:off x="0" y="0"/>
                                <a:ext cx="2408842" cy="1794681"/>
                                <a:chOff x="0" y="0"/>
                                <a:chExt cx="2408842" cy="1794681"/>
                              </a:xfrm>
                            </wpg:grpSpPr>
                            <wps:wsp>
                              <wps:cNvPr id="2472" name="Straight Arrow Connector 2472"/>
                              <wps:cNvCnPr/>
                              <wps:spPr>
                                <a:xfrm flipV="1">
                                  <a:off x="0" y="0"/>
                                  <a:ext cx="0" cy="17946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73" name="Straight Arrow Connector 2473"/>
                              <wps:cNvCnPr/>
                              <wps:spPr>
                                <a:xfrm>
                                  <a:off x="12" y="1787278"/>
                                  <a:ext cx="2408830" cy="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475" name="Freeform 2475"/>
                            <wps:cNvSpPr/>
                            <wps:spPr>
                              <a:xfrm>
                                <a:off x="13664" y="801258"/>
                                <a:ext cx="2163170" cy="986099"/>
                              </a:xfrm>
                              <a:custGeom>
                                <a:avLst/>
                                <a:gdLst>
                                  <a:gd name="connsiteX0" fmla="*/ 0 w 2163170"/>
                                  <a:gd name="connsiteY0" fmla="*/ 736979 h 736979"/>
                                  <a:gd name="connsiteX1" fmla="*/ 655093 w 2163170"/>
                                  <a:gd name="connsiteY1" fmla="*/ 552734 h 736979"/>
                                  <a:gd name="connsiteX2" fmla="*/ 1849272 w 2163170"/>
                                  <a:gd name="connsiteY2" fmla="*/ 450376 h 736979"/>
                                  <a:gd name="connsiteX3" fmla="*/ 2163170 w 2163170"/>
                                  <a:gd name="connsiteY3" fmla="*/ 0 h 736979"/>
                                </a:gdLst>
                                <a:ahLst/>
                                <a:cxnLst>
                                  <a:cxn ang="0">
                                    <a:pos x="connsiteX0" y="connsiteY0"/>
                                  </a:cxn>
                                  <a:cxn ang="0">
                                    <a:pos x="connsiteX1" y="connsiteY1"/>
                                  </a:cxn>
                                  <a:cxn ang="0">
                                    <a:pos x="connsiteX2" y="connsiteY2"/>
                                  </a:cxn>
                                  <a:cxn ang="0">
                                    <a:pos x="connsiteX3" y="connsiteY3"/>
                                  </a:cxn>
                                </a:cxnLst>
                                <a:rect l="l" t="t" r="r" b="b"/>
                                <a:pathLst>
                                  <a:path w="2163170" h="736979">
                                    <a:moveTo>
                                      <a:pt x="0" y="736979"/>
                                    </a:moveTo>
                                    <a:cubicBezTo>
                                      <a:pt x="173440" y="668740"/>
                                      <a:pt x="346881" y="600501"/>
                                      <a:pt x="655093" y="552734"/>
                                    </a:cubicBezTo>
                                    <a:cubicBezTo>
                                      <a:pt x="963305" y="504967"/>
                                      <a:pt x="1597926" y="542498"/>
                                      <a:pt x="1849272" y="450376"/>
                                    </a:cubicBezTo>
                                    <a:cubicBezTo>
                                      <a:pt x="2100618" y="358254"/>
                                      <a:pt x="2126776" y="81886"/>
                                      <a:pt x="2163170"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78" name="Text Box 2478"/>
                          <wps:cNvSpPr txBox="1"/>
                          <wps:spPr>
                            <a:xfrm>
                              <a:off x="798627" y="1781646"/>
                              <a:ext cx="1501235"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C26F0" w14:textId="77777777" w:rsidR="002C6824" w:rsidRDefault="002C6824" w:rsidP="00BC2873">
                                <w:r>
                                  <w:t xml:space="preserve">Fire exposure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9" name="Text Box 2479"/>
                          <wps:cNvSpPr txBox="1"/>
                          <wps:spPr>
                            <a:xfrm rot="16200000">
                              <a:off x="-491308" y="867389"/>
                              <a:ext cx="1501235"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F7DFB" w14:textId="77777777" w:rsidR="002C6824" w:rsidRDefault="002C6824" w:rsidP="00BC2873">
                                <w:r>
                                  <w:t xml:space="preserve">Mid-span deflection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5384042" y="423080"/>
                            <a:ext cx="833337" cy="402608"/>
                            <a:chOff x="0" y="0"/>
                            <a:chExt cx="833337" cy="402608"/>
                          </a:xfrm>
                        </wpg:grpSpPr>
                        <wps:wsp>
                          <wps:cNvPr id="2" name="Multiplication Sign 2"/>
                          <wps:cNvSpPr/>
                          <wps:spPr>
                            <a:xfrm>
                              <a:off x="0" y="163773"/>
                              <a:ext cx="232012" cy="238835"/>
                            </a:xfrm>
                            <a:prstGeom prst="mathMultiply">
                              <a:avLst/>
                            </a:prstGeom>
                            <a:solidFill>
                              <a:srgbClr val="FFC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36477" y="0"/>
                              <a:ext cx="696860" cy="286603"/>
                            </a:xfrm>
                            <a:prstGeom prst="rect">
                              <a:avLst/>
                            </a:prstGeom>
                            <a:noFill/>
                            <a:ln w="6350">
                              <a:noFill/>
                            </a:ln>
                          </wps:spPr>
                          <wps:txbx>
                            <w:txbxContent>
                              <w:p w14:paraId="252CA3CF" w14:textId="77777777" w:rsidR="002C6824" w:rsidRDefault="002C6824" w:rsidP="00BC2873">
                                <w:r w:rsidRPr="00F47273">
                                  <w:rPr>
                                    <w:sz w:val="20"/>
                                    <w:szCs w:val="20"/>
                                  </w:rPr>
                                  <w:t xml:space="preserve">Failure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group w14:anchorId="0FC89416" id="Group 30" o:spid="_x0000_s1064" style="position:absolute;left:0;text-align:left;margin-left:246.65pt;margin-top:12pt;width:245.6pt;height:143.95pt;z-index:251654144;mso-width-relative:margin" coordorigin="30980" coordsize="31193,1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">
                <v:group id="Group 2480" o:spid="_x0000_s1065" style="position:absolute;left:30980;width:26403;height:18284" coordorigin="955,2805" coordsize="26405,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">
                  <v:group id="Group 2476" o:spid="_x0000_s1066" style="position:absolute;left:3275;top:3343;width:24086;height:14533" coordsize="24088,1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">
                    <v:group id="Group 2474" o:spid="_x0000_s1067" style="position:absolute;width:24088;height:17946" coordsize="24088,1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">
                      <v:shape id="Straight Arrow Connector 2472" o:spid="_x0000_s1068" type="#_x0000_t32" style="position:absolute;width:0;height:17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" strokecolor="#4579b8 [3044]">
                        <v:stroke endarrow="block"/>
                      </v:shape>
                      <v:shape id="Straight Arrow Connector 2473" o:spid="_x0000_s1069" type="#_x0000_t32" style="position:absolute;top:17872;width:240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" strokecolor="#4579b8 [3044]">
                        <v:stroke endarrow="block"/>
                      </v:shape>
                    </v:group>
                    <v:shape id="Freeform 2475" o:spid="_x0000_s1070" style="position:absolute;left:136;top:8012;width:21632;height:9861;visibility:visible;mso-wrap-style:square;v-text-anchor:middle" coordsize="2163170,73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" path="m,736979c173440,668740,346881,600501,655093,552734,963305,504967,1597926,542498,1849272,450376,2100618,358254,2126776,81886,2163170,e" filled="f" strokecolor="black [3213]" strokeweight="1pt">
                      <v:path arrowok="t" o:connecttype="custom" o:connectlocs="0,986099;655093,739574;1849272,602616;2163170,0" o:connectangles="0,0,0,0"/>
                    </v:shape>
                  </v:group>
                  <v:shape id="Text Box 2478" o:spid="_x0000_s1071" type="#_x0000_t202" style="position:absolute;left:7986;top:17816;width:15012;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" filled="f" stroked="f" strokeweight=".5pt">
                    <v:textbox>
                      <w:txbxContent>
                        <w:p w14:paraId="365C26F0" w14:textId="77777777" w:rsidR="002C6824" w:rsidRDefault="002C6824" w:rsidP="00BC2873">
                          <w:r>
                            <w:t xml:space="preserve">Fire exposure time </w:t>
                          </w:r>
                        </w:p>
                      </w:txbxContent>
                    </v:textbox>
                  </v:shape>
                  <v:shape id="Text Box 2479" o:spid="_x0000_s1072" type="#_x0000_t202" style="position:absolute;left:-4913;top:8673;width:15012;height:32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" filled="f" stroked="f" strokeweight=".5pt">
                    <v:textbox>
                      <w:txbxContent>
                        <w:p w14:paraId="4B7F7DFB" w14:textId="77777777" w:rsidR="002C6824" w:rsidRDefault="002C6824" w:rsidP="00BC2873">
                          <w:r>
                            <w:t xml:space="preserve">Mid-span deflection </w:t>
                          </w:r>
                        </w:p>
                      </w:txbxContent>
                    </v:textbox>
                  </v:shape>
                </v:group>
                <v:group id="Group 25" o:spid="_x0000_s1073" style="position:absolute;left:53840;top:4230;width:8333;height:4026" coordsize="8333,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Multiplication Sign 2" o:spid="_x0000_s1074" style="position:absolute;top:1637;width:2320;height:2389;visibility:visible;mso-wrap-style:square;v-text-anchor:middle" coordsize="232012,2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" path="m36153,76374l75294,38351r40712,41909l156718,38351r39141,38023l154045,119418r41814,43043l156718,200484,116006,158575,75294,200484,36153,162461,77967,119418,36153,76374xe" fillcolor="#ffc000" strokecolor="red" strokeweight="2pt">
                    <v:path arrowok="t" o:connecttype="custom" o:connectlocs="36153,76374;75294,38351;116006,80260;156718,38351;195859,76374;154045,119418;195859,162461;156718,200484;116006,158575;75294,200484;36153,162461;77967,119418;36153,76374" o:connectangles="0,0,0,0,0,0,0,0,0,0,0,0,0"/>
                  </v:shape>
                  <v:shape id="Text Box 19" o:spid="_x0000_s1075" type="#_x0000_t202" style="position:absolute;left:1364;width:6969;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52CA3CF" w14:textId="77777777" w:rsidR="002C6824" w:rsidRDefault="002C6824" w:rsidP="00BC2873">
                          <w:r w:rsidRPr="00F47273">
                            <w:rPr>
                              <w:sz w:val="20"/>
                              <w:szCs w:val="20"/>
                            </w:rPr>
                            <w:t xml:space="preserve">Failure </w:t>
                          </w:r>
                        </w:p>
                      </w:txbxContent>
                    </v:textbox>
                  </v:shape>
                </v:group>
              </v:group>
            </w:pict>
          </mc:Fallback>
        </mc:AlternateContent>
      </w:r>
    </w:p>
    <w:p w14:paraId="11E2040A" w14:textId="77777777" w:rsidR="00BC2873" w:rsidRPr="00903CE4" w:rsidRDefault="00BC2873" w:rsidP="00BC2873">
      <w:pPr>
        <w:spacing w:before="240" w:line="480" w:lineRule="auto"/>
        <w:ind w:firstLine="720"/>
        <w:jc w:val="both"/>
      </w:pPr>
    </w:p>
    <w:p w14:paraId="26C1AF0E" w14:textId="77777777" w:rsidR="00BC2873" w:rsidRPr="00903CE4" w:rsidRDefault="00BC2873" w:rsidP="00BC2873">
      <w:pPr>
        <w:spacing w:before="240" w:line="480" w:lineRule="auto"/>
        <w:ind w:firstLine="720"/>
      </w:pPr>
    </w:p>
    <w:p w14:paraId="6F656122" w14:textId="77777777" w:rsidR="00BC2873" w:rsidRPr="00903CE4" w:rsidRDefault="00BC2873" w:rsidP="00BC2873">
      <w:pPr>
        <w:spacing w:before="240" w:line="480" w:lineRule="auto"/>
        <w:ind w:firstLine="720"/>
        <w:jc w:val="both"/>
      </w:pPr>
    </w:p>
    <w:p w14:paraId="41C9E280" w14:textId="4ED0A486" w:rsidR="001255C3" w:rsidRDefault="001255C3" w:rsidP="00622EA4">
      <w:pPr>
        <w:pStyle w:val="ListParagraph"/>
        <w:numPr>
          <w:ilvl w:val="0"/>
          <w:numId w:val="42"/>
        </w:numPr>
        <w:spacing w:before="240"/>
      </w:pPr>
      <w:r w:rsidRPr="00622EA4">
        <w:rPr>
          <w:highlight w:val="green"/>
        </w:rPr>
        <w:t>Moment Degradation</w:t>
      </w:r>
      <w:r w:rsidRPr="00622EA4">
        <w:rPr>
          <w:highlight w:val="green"/>
        </w:rPr>
        <w:tab/>
      </w:r>
      <w:r w:rsidRPr="00622EA4">
        <w:rPr>
          <w:highlight w:val="green"/>
        </w:rPr>
        <w:tab/>
      </w:r>
      <w:r w:rsidRPr="00622EA4">
        <w:rPr>
          <w:highlight w:val="green"/>
        </w:rPr>
        <w:tab/>
      </w:r>
      <w:r w:rsidRPr="00622EA4">
        <w:rPr>
          <w:highlight w:val="green"/>
        </w:rPr>
        <w:tab/>
        <w:t>c) Deflection Increase</w:t>
      </w:r>
      <w:r>
        <w:tab/>
      </w:r>
      <w:r>
        <w:tab/>
      </w:r>
    </w:p>
    <w:p w14:paraId="748D6DA7" w14:textId="4A0520D8" w:rsidR="00B427D8" w:rsidRPr="00903CE4" w:rsidRDefault="00BC2873" w:rsidP="00622EA4">
      <w:pPr>
        <w:spacing w:before="240"/>
        <w:jc w:val="center"/>
      </w:pPr>
      <w:r w:rsidRPr="00903CE4">
        <w:t>Fig. 1 Typical response of RC beams under fire conditions</w:t>
      </w:r>
    </w:p>
    <w:p w14:paraId="4C3094B7" w14:textId="77EC203C" w:rsidR="006D1694" w:rsidRPr="00903CE4" w:rsidRDefault="00B934FA" w:rsidP="00356A61">
      <w:pPr>
        <w:spacing w:before="240" w:line="480" w:lineRule="auto"/>
        <w:jc w:val="both"/>
      </w:pPr>
      <w:r>
        <w:t>The rise in temperature with</w:t>
      </w:r>
      <w:r w:rsidR="00356A61">
        <w:t>in</w:t>
      </w:r>
      <w:r>
        <w:t xml:space="preserve"> the RC beam leads to deteriorating </w:t>
      </w:r>
      <w:r w:rsidR="003235C1" w:rsidRPr="00643C19">
        <w:t xml:space="preserve">mechanical properties </w:t>
      </w:r>
      <w:r w:rsidR="00025C7C" w:rsidRPr="00643C19">
        <w:t>(</w:t>
      </w:r>
      <w:r>
        <w:t xml:space="preserve">i.e. </w:t>
      </w:r>
      <w:r w:rsidR="00025C7C" w:rsidRPr="00643C19">
        <w:t xml:space="preserve">strength and </w:t>
      </w:r>
      <w:r>
        <w:t>stiffness</w:t>
      </w:r>
      <w:r w:rsidR="00025C7C" w:rsidRPr="00643C19">
        <w:t xml:space="preserve">) </w:t>
      </w:r>
      <w:r w:rsidR="003235C1" w:rsidRPr="00643C19">
        <w:t>of both concrete and reinforcement</w:t>
      </w:r>
      <w:r w:rsidR="003235C1" w:rsidRPr="00903CE4">
        <w:t>. This degradation</w:t>
      </w:r>
      <w:r>
        <w:t>,</w:t>
      </w:r>
      <w:r w:rsidR="003235C1" w:rsidRPr="00903CE4">
        <w:t xml:space="preserve"> </w:t>
      </w:r>
      <w:r w:rsidR="00144269" w:rsidRPr="00903CE4">
        <w:t xml:space="preserve">which </w:t>
      </w:r>
      <w:r>
        <w:t>varies according to a number of parameters</w:t>
      </w:r>
      <w:r w:rsidR="00FB0AA1">
        <w:t>,</w:t>
      </w:r>
      <w:r>
        <w:t xml:space="preserve"> including material type</w:t>
      </w:r>
      <w:r w:rsidR="00356A61">
        <w:t xml:space="preserve"> and </w:t>
      </w:r>
      <w:r>
        <w:t xml:space="preserve">fire intensity, reduces mechanical properties to much lower magnitudes than that at ambient conditions. </w:t>
      </w:r>
      <w:r w:rsidR="001C129D">
        <w:t>Such degradation</w:t>
      </w:r>
      <w:r>
        <w:t xml:space="preserve"> translates to </w:t>
      </w:r>
      <w:r w:rsidR="00FB0AA1">
        <w:t xml:space="preserve">a </w:t>
      </w:r>
      <w:r>
        <w:t>reduction in flexural (i.e. moment and shear) capacity of the fire-exposed RC beam</w:t>
      </w:r>
      <w:r w:rsidR="00356A61">
        <w:t>s</w:t>
      </w:r>
      <w:r>
        <w:t xml:space="preserve">. </w:t>
      </w:r>
      <w:r w:rsidR="00144269" w:rsidRPr="00903CE4">
        <w:t xml:space="preserve">While such temperature-induced degradation </w:t>
      </w:r>
      <w:r w:rsidR="006D1694" w:rsidRPr="00903CE4">
        <w:t xml:space="preserve">is slow, as it corresponds to the </w:t>
      </w:r>
      <w:r w:rsidR="00390E48" w:rsidRPr="00903CE4">
        <w:t xml:space="preserve">slow </w:t>
      </w:r>
      <w:r w:rsidR="006D1694" w:rsidRPr="00903CE4">
        <w:t xml:space="preserve">temperature rise in concrete, this degradation could be accelerated by </w:t>
      </w:r>
      <w:r w:rsidR="00AE0F2D">
        <w:t xml:space="preserve">a </w:t>
      </w:r>
      <w:r w:rsidR="003D7436" w:rsidRPr="00903CE4">
        <w:t>few</w:t>
      </w:r>
      <w:r w:rsidR="006D1694" w:rsidRPr="00903CE4">
        <w:t xml:space="preserve"> fire-induced effects such as </w:t>
      </w:r>
      <w:r w:rsidR="00340DB1">
        <w:t xml:space="preserve">cracking and </w:t>
      </w:r>
      <w:r w:rsidR="006D1694" w:rsidRPr="00903CE4">
        <w:t xml:space="preserve">spalling of concrete. </w:t>
      </w:r>
      <w:r w:rsidR="00FB0AA1">
        <w:t>The d</w:t>
      </w:r>
      <w:r w:rsidR="00340DB1">
        <w:t xml:space="preserve">evelopment of cracks allows flames to directly attack reinforcement which speeds up reinforcement temperature rise and associated degradation of rebar </w:t>
      </w:r>
      <w:r w:rsidR="00356A61">
        <w:t xml:space="preserve">mechanical </w:t>
      </w:r>
      <w:r w:rsidR="00340DB1">
        <w:t>properties</w:t>
      </w:r>
      <w:r w:rsidR="00356A61">
        <w:t xml:space="preserve"> such as elastic modulus, yield</w:t>
      </w:r>
      <w:r w:rsidR="00FB0AA1">
        <w:t>,</w:t>
      </w:r>
      <w:r w:rsidR="00356A61">
        <w:t xml:space="preserve"> and tensile strengths</w:t>
      </w:r>
      <w:r w:rsidR="00340DB1">
        <w:t>.</w:t>
      </w:r>
      <w:r w:rsidR="002E70DC">
        <w:t xml:space="preserve"> </w:t>
      </w:r>
      <w:r w:rsidR="00AE0F2D">
        <w:t>S</w:t>
      </w:r>
      <w:r w:rsidR="002E70DC">
        <w:t>palling</w:t>
      </w:r>
      <w:r w:rsidR="00340DB1">
        <w:t xml:space="preserve"> is the breakup of concrete chunks from RC beam</w:t>
      </w:r>
      <w:r w:rsidR="00356A61">
        <w:t>s</w:t>
      </w:r>
      <w:r w:rsidR="00340DB1">
        <w:t xml:space="preserve"> as a result of </w:t>
      </w:r>
      <w:r w:rsidR="00E667A1" w:rsidRPr="00903CE4">
        <w:t>thermal gradients</w:t>
      </w:r>
      <w:r w:rsidR="00E667A1">
        <w:t xml:space="preserve">, </w:t>
      </w:r>
      <w:r w:rsidR="00E667A1" w:rsidRPr="00903CE4">
        <w:t xml:space="preserve">moisture migration, </w:t>
      </w:r>
      <w:r w:rsidR="00E667A1">
        <w:t xml:space="preserve">and </w:t>
      </w:r>
      <w:r w:rsidR="00E667A1" w:rsidRPr="00903CE4">
        <w:t>water vapor build-up</w:t>
      </w:r>
      <w:r w:rsidR="00E667A1">
        <w:t xml:space="preserve"> to a limit </w:t>
      </w:r>
      <w:r w:rsidR="00340DB1">
        <w:t xml:space="preserve">exceeding </w:t>
      </w:r>
      <w:r w:rsidR="002E70DC">
        <w:t xml:space="preserve">the </w:t>
      </w:r>
      <w:r w:rsidR="00340DB1">
        <w:t xml:space="preserve">tensile strength of concrete. </w:t>
      </w:r>
      <w:r w:rsidR="00356A61">
        <w:t>S</w:t>
      </w:r>
      <w:r w:rsidR="00340DB1">
        <w:t>palling</w:t>
      </w:r>
      <w:r w:rsidR="00356A61">
        <w:t xml:space="preserve"> expose</w:t>
      </w:r>
      <w:r w:rsidR="002E70DC">
        <w:t>s</w:t>
      </w:r>
      <w:r w:rsidR="00340DB1">
        <w:t xml:space="preserve"> internal reinforcement to flames </w:t>
      </w:r>
      <w:r w:rsidR="002E70DC">
        <w:t xml:space="preserve">and </w:t>
      </w:r>
      <w:r w:rsidR="00340DB1">
        <w:t xml:space="preserve">reduces cross-sectional dimensions leading to additional losses to sectional capacity. </w:t>
      </w:r>
      <w:r w:rsidR="00304993" w:rsidRPr="00903CE4">
        <w:t>Spalling is mainly associated with high</w:t>
      </w:r>
      <w:r w:rsidR="002E70DC">
        <w:t>-</w:t>
      </w:r>
      <w:r w:rsidR="00304993" w:rsidRPr="00903CE4">
        <w:t xml:space="preserve">strength concrete and </w:t>
      </w:r>
      <w:r w:rsidR="00A6417D" w:rsidRPr="00903CE4">
        <w:t xml:space="preserve">concretes </w:t>
      </w:r>
      <w:r w:rsidR="00304993" w:rsidRPr="00903CE4">
        <w:t>of dense nature. An elaborate discussion on spalling is not provided herein for brevity but can be found elsewhere</w:t>
      </w:r>
      <w:r w:rsidR="001C129D">
        <w:t xml:space="preserve"> </w:t>
      </w:r>
      <w:r w:rsidR="001C129D">
        <w:fldChar w:fldCharType="begin" w:fldLock="1"/>
      </w:r>
      <w:r w:rsidR="00FB0AA1">
        <w:instrText>ADDIN CSL_CITATION {"citationItems":[{"id":"ITEM-1","itemData":{"DOI":"10.1016/j.engstruct.2017.03.058","ISBN":"9782759810741","ISSN":"18737323","abstract":"The term high-performance concrete (HPC) is typically used to describe concrete mixes with high workability, strength, and/or durability. While HPC outperforms normal strength concrete in nearly all performance criteria, it also displays a higher propensity for heat-induced concrete spalling when exposed to severe heating or fire. Such spalling presents a serious concern in the context of the historical approach to fire safe design of concrete structures, where structural engineers typically rely on concrete's inherent fire safety characteristics (e.g. non-combustibility, non-flammability, high thermal inertia). It has been widely shown that the inclusion of polypropylene (PP) fibres in concrete mixes reduces the propensity for heat-induced concrete spalling, although considerable disagreement exists around the mechanisms behind the fibres’ effectiveness. This paper presents an experimental study on the effects of PP fibre type and dose on the propensity for heat-induced spalling of concrete. A novel testing method and apparatus, the Heat-Transfer Rate Inducing System (H-TRIS) is used to test medium-scale concrete specimens under simulated standard fire exposures. Results show (1) that although the dose of PP fibres (mass of PP per m3of fresh concrete) is currently the sole parameter prescribed by available design guidelines, both the PP fibre cross-section and individual fibre length may have considerable influences on the effectiveness of PP fibres at reducing the propensity for heat-induced concrete spalling; and (2) that current guidance for spalling mitigation with PP fibres is insufficient to prevent spalling for the HPC mixes tested.","author":[{"dropping-particle":"","family":"Maluk","given":"Cristian","non-dropping-particle":"","parse-names":false,"suffix":""},{"dropping-particle":"","family":"Bisby","given":"Luke","non-dropping-particle":"","parse-names":false,"suffix":""},{"dropping-particle":"","family":"Terrasi","given":"Giovanni P.","non-dropping-particle":"","parse-names":false,"suffix":""}],"container-title":"Engineering Structures","id":"ITEM-1","issued":{"date-parts":[["2017"]]},"title":"Effects of polypropylene fibre type and dose on the propensity for heat-induced concrete spalling","type":"article-journal"},"uris":["http://www.mendeley.com/documents/?uuid=1cbf330b-171d-4825-bf0a-31da59e39fac","http://www.mendeley.com/documents/?uuid=8379c0bf-0071-4f1f-9c60-2f279546e713","http://www.mendeley.com/documents/?uuid=87ddcb35-80af-4b71-9131-d7c3ff63c4a7"]},{"id":"ITEM-2","itemData":{"DOI":"10.12989/cac.2019.24.3.271","ISSN":"1598818X","abstract":"Concrete undergoes a series of thermo-based physio-chemical changes once exposed to elevated temperatures. Such changes adversely alter the composition of concrete and oftentimes lead to fire-induced explosive spalling. Spalling is a multidimensional, complex and most of all sophisticated phenomenon with the potential to cause significant damage to fire-exposed concrete structures. Despite past and recent research efforts, we continue to be short of a systematic methodology that is able of accurately assessing the tendency of concrete to spall under fire conditions. In order to bridge this knowledge gap, this study explores integrating novel artificial intelligence (AI) techniques; namely, artificial neural network (ANN), adaptive neuro-fuzzy inference system (ANFIS) and genetic algorithm (GA), together with traditional statistical analysis (multilinear regression (MLR)), to arrive at state-of-the-art procedures to predict occurrence of fire-induced spalling. Through a comprehensive data-driven examination of actual fire tests, this study demonstrates that AI techniques provide attractive tools capable of predicting fire-induced spalling phenomenon with high precision.","author":[{"dropping-particle":"","family":"Seitlllari","given":"A.","non-dropping-particle":"","parse-names":false,"suffix":""},{"dropping-particle":"","family":"Naser","given":"M. Z.","non-dropping-particle":"","parse-names":false,"suffix":""}],"container-title":"Computers and Concrete","id":"ITEM-2","issued":{"date-parts":[["2019"]]},"title":"Leveraging artificial intelligence to assess explosive spalling in fire-exposed RC columns","type":"article-journal"},"uris":["http://www.mendeley.com/documents/?uuid=2f7f3322-c874-4413-a170-333a2d884d5c","http://www.mendeley.com/documents/?uuid=49561813-0b87-4205-9811-77acc03933f7","http://www.mendeley.com/documents/?uuid=5e55adfd-862d-4233-a11b-a82271ea0ccd"]}],"mendeley":{"formattedCitation":"[7], [8]","manualFormatting":"[7, 8]","plainTextFormattedCitation":"[7], [8]","previouslyFormattedCitation":"[7], [8]"},"properties":{"noteIndex":0},"schema":"https://github.com/citation-style-language/schema/raw/master/csl-citation.json"}</w:instrText>
      </w:r>
      <w:r w:rsidR="001C129D">
        <w:fldChar w:fldCharType="separate"/>
      </w:r>
      <w:r w:rsidR="00335978" w:rsidRPr="00335978">
        <w:rPr>
          <w:noProof/>
        </w:rPr>
        <w:t>[7</w:t>
      </w:r>
      <w:r w:rsidR="00335978">
        <w:rPr>
          <w:noProof/>
        </w:rPr>
        <w:t xml:space="preserve">, </w:t>
      </w:r>
      <w:r w:rsidR="00335978" w:rsidRPr="00335978">
        <w:rPr>
          <w:noProof/>
        </w:rPr>
        <w:t>8]</w:t>
      </w:r>
      <w:r w:rsidR="001C129D">
        <w:fldChar w:fldCharType="end"/>
      </w:r>
      <w:r w:rsidR="00304993" w:rsidRPr="00903CE4">
        <w:t xml:space="preserve">. </w:t>
      </w:r>
    </w:p>
    <w:p w14:paraId="7EC60D8A" w14:textId="65E70DC4" w:rsidR="007927B5" w:rsidRDefault="007927B5" w:rsidP="00266863">
      <w:pPr>
        <w:spacing w:before="240" w:line="480" w:lineRule="auto"/>
        <w:jc w:val="both"/>
      </w:pPr>
      <w:r w:rsidRPr="00903CE4">
        <w:t xml:space="preserve">In any case, </w:t>
      </w:r>
      <w:r w:rsidR="00FB0AA1">
        <w:t xml:space="preserve">an </w:t>
      </w:r>
      <w:r w:rsidR="00F23BAA">
        <w:t>increase in temperature</w:t>
      </w:r>
      <w:r w:rsidR="000275B9">
        <w:t>—</w:t>
      </w:r>
      <w:r w:rsidR="00F23BAA">
        <w:t>together with degradation in mechanical properties</w:t>
      </w:r>
      <w:r w:rsidR="000275B9">
        <w:t>—causes</w:t>
      </w:r>
      <w:r w:rsidR="00F23BAA">
        <w:t xml:space="preserve"> RC beam</w:t>
      </w:r>
      <w:r w:rsidR="00266863">
        <w:t>s</w:t>
      </w:r>
      <w:r w:rsidR="000275B9">
        <w:t xml:space="preserve"> to</w:t>
      </w:r>
      <w:r w:rsidR="00F23BAA">
        <w:t xml:space="preserve"> experience </w:t>
      </w:r>
      <w:r w:rsidR="00FB0AA1">
        <w:t xml:space="preserve">an </w:t>
      </w:r>
      <w:r w:rsidR="00F23BAA">
        <w:t>increase in mid-span deflection</w:t>
      </w:r>
      <w:r w:rsidR="00266863">
        <w:t>s</w:t>
      </w:r>
      <w:r w:rsidR="00F23BAA">
        <w:t xml:space="preserve"> (see Fig. </w:t>
      </w:r>
      <w:r w:rsidR="001C129D">
        <w:t>1</w:t>
      </w:r>
      <w:r w:rsidR="00F23BAA">
        <w:t xml:space="preserve">). This deflection starts with a small rate and then significantly increases </w:t>
      </w:r>
      <w:r w:rsidR="002E70DC">
        <w:t>due to</w:t>
      </w:r>
      <w:r w:rsidR="00F23BAA">
        <w:t xml:space="preserve"> loss in sectional capacity. A</w:t>
      </w:r>
      <w:r w:rsidRPr="00903CE4">
        <w:t xml:space="preserve"> RC beam </w:t>
      </w:r>
      <w:r w:rsidR="00663FEE">
        <w:t>is said to fail</w:t>
      </w:r>
      <w:r w:rsidRPr="00903CE4">
        <w:t xml:space="preserve"> once its sectional capacity (i.e. flexural for beams) falls below the applied </w:t>
      </w:r>
      <w:r w:rsidR="00F47273">
        <w:t xml:space="preserve">loading </w:t>
      </w:r>
      <w:r w:rsidR="002E70DC">
        <w:t xml:space="preserve">level </w:t>
      </w:r>
      <w:r w:rsidR="00F47273">
        <w:t>(bending moment or shear force</w:t>
      </w:r>
      <w:r w:rsidRPr="00903CE4">
        <w:t>).</w:t>
      </w:r>
      <w:r w:rsidR="00663FEE">
        <w:t xml:space="preserve"> At this point, the beam cannot continue to sustain </w:t>
      </w:r>
      <w:r w:rsidR="00266863">
        <w:t xml:space="preserve">the </w:t>
      </w:r>
      <w:r w:rsidR="00663FEE">
        <w:t xml:space="preserve">applied loading and </w:t>
      </w:r>
      <w:r w:rsidR="00266863">
        <w:t xml:space="preserve">thus </w:t>
      </w:r>
      <w:r w:rsidR="00663FEE">
        <w:t xml:space="preserve">fails. It is worth noting that a temperature-based failure limit state is often used in </w:t>
      </w:r>
      <w:r w:rsidR="00FB0AA1">
        <w:t xml:space="preserve">the </w:t>
      </w:r>
      <w:r w:rsidR="00663FEE">
        <w:t>case of RC beam</w:t>
      </w:r>
      <w:r w:rsidR="00266863">
        <w:t>s</w:t>
      </w:r>
      <w:r w:rsidR="00663FEE">
        <w:t>. This criterion, based on</w:t>
      </w:r>
      <w:r w:rsidR="00FB0AA1" w:rsidRPr="00FB0AA1">
        <w:t xml:space="preserve"> </w:t>
      </w:r>
      <w:r w:rsidR="00FB0AA1">
        <w:t>p</w:t>
      </w:r>
      <w:r w:rsidR="00FB0AA1" w:rsidRPr="00FB0AA1">
        <w:t>rescriptive</w:t>
      </w:r>
      <w:r w:rsidR="00663FEE">
        <w:t xml:space="preserve"> approaches, declares failure of RC beams once steel reinforcement temperature reaches 593</w:t>
      </w:r>
      <w:r w:rsidR="00663FEE">
        <w:rPr>
          <w:rFonts w:ascii="Arial" w:hAnsi="Arial" w:cs="Arial"/>
        </w:rPr>
        <w:t>°</w:t>
      </w:r>
      <w:r w:rsidR="00663FEE">
        <w:t>C. This temperature is associated with steel reinforcement losing 50% of</w:t>
      </w:r>
      <w:r w:rsidR="002E70DC">
        <w:t xml:space="preserve"> its</w:t>
      </w:r>
      <w:r w:rsidR="00663FEE">
        <w:t xml:space="preserve"> initial strength. It should be noted that this limit is only valid for steel reinforcement</w:t>
      </w:r>
      <w:r w:rsidR="00266863">
        <w:t>,</w:t>
      </w:r>
      <w:r w:rsidR="00663FEE">
        <w:t xml:space="preserve"> as a well-accepted temperature </w:t>
      </w:r>
      <w:r w:rsidR="008B0A75">
        <w:t>limit of FRP rebars is still not well-established</w:t>
      </w:r>
      <w:r w:rsidR="001C129D">
        <w:t xml:space="preserve"> </w:t>
      </w:r>
      <w:r w:rsidR="001C129D">
        <w:fldChar w:fldCharType="begin" w:fldLock="1"/>
      </w:r>
      <w:r w:rsidR="00FB0AA1">
        <w:instrText>ADDIN CSL_CITATION {"citationItems":[{"id":"ITEM-1","itemData":{"author":[{"dropping-particle":"","family":"Bisby","given":"LA","non-dropping-particle":"","parse-names":false,"suffix":""},{"dropping-particle":"","family":"Green","given":"MF","non-dropping-particle":"","parse-names":false,"suffix":""},{"dropping-particle":"","family":"Structural","given":"VKR Kodur - Progress in","non-dropping-particle":"","parse-names":false,"suffix":""},{"dropping-particle":"","family":"2005","given":"undefined","non-dropping-particle":"","parse-names":false,"suffix":""}],"container-title":"Wiley Online Library","id":"ITEM-1","issued":{"date-parts":[["0"]]},"title":"Response to fire of concrete structures that incorporate FRP","type":"article-journal"},"uris":["http://www.mendeley.com/documents/?uuid=992f55f5-2d37-3d79-a74d-6fd2e974a987","http://www.mendeley.com/documents/?uuid=040641ac-a632-4c02-aea6-41c40f9665b1","http://www.mendeley.com/documents/?uuid=d59b6245-419a-44ff-b274-bc103bddf3d6"]},{"id":"ITEM-2","itemData":{"DOI":"10.1016/j.compstruct.2018.07.077","ISSN":"02638223","abstract":"The adoption of glass fiber reinforced polymer (GFRP) bars is becoming an interesting solution for different structural application, as a replacement of ordinary steel reinforcement, mainly for durability performance. The behavior of GFRP reinforcement, after high temperature exposure, is of critical importance for applications in concrete structures potentially subjected to fire. Accordingly, the aim of this study is the experimental evaluation of the residual behavior of GFRP bars subjected to different temperatures treatments, ranging between 100 and 700 °C. In particular, tensile tests on E-CR Glass FRP bars with nominal diameter of 14 mm were carried out after thermal treatment in an electric muffle, in order to characterize the degradation of the material residual properties after high temperature exposure. Young's modulus and tensile strength decay were recorded. The experimental results are discussed with reference to practical structural applications as tunnel segmental lining.","author":[{"dropping-particle":"","family":"Spagnuolo","given":"Simone","non-dropping-particle":"","parse-names":false,"suffix":""},{"dropping-particle":"","family":"Meda","given":"Alberto","non-dropping-particle":"","parse-names":false,"suffix":""},{"dropping-particle":"","family":"Rinaldi","given":"Zila","non-dropping-particle":"","parse-names":false,"suffix":""},{"dropping-particle":"","family":"Nanni","given":"Antonio","non-dropping-particle":"","parse-names":false,"suffix":""}],"container-title":"Composite Structures","id":"ITEM-2","issued":{"date-parts":[["2018"]]},"title":"Residual behaviour of glass FRP bars subjected to high temperatures","type":"article-journal"},"uris":["http://www.mendeley.com/documents/?uuid=f4fa55f1-4e59-4ec4-a61f-2f2c1e85208c","http://www.mendeley.com/documents/?uuid=26eaeb8c-9f61-4c60-a1e5-412a4ab2e5b2","http://www.mendeley.com/documents/?uuid=844d20fb-7a00-4ff9-b661-308a00b0ee9f"]}],"mendeley":{"formattedCitation":"[9], [10]","manualFormatting":"[9, 10]","plainTextFormattedCitation":"[9], [10]","previouslyFormattedCitation":"[9], [10]"},"properties":{"noteIndex":0},"schema":"https://github.com/citation-style-language/schema/raw/master/csl-citation.json"}</w:instrText>
      </w:r>
      <w:r w:rsidR="001C129D">
        <w:fldChar w:fldCharType="separate"/>
      </w:r>
      <w:r w:rsidR="00335978" w:rsidRPr="00335978">
        <w:rPr>
          <w:noProof/>
        </w:rPr>
        <w:t>[9</w:t>
      </w:r>
      <w:r w:rsidR="00335978">
        <w:rPr>
          <w:noProof/>
        </w:rPr>
        <w:t xml:space="preserve">, </w:t>
      </w:r>
      <w:r w:rsidR="00335978" w:rsidRPr="00335978">
        <w:rPr>
          <w:noProof/>
        </w:rPr>
        <w:t>10]</w:t>
      </w:r>
      <w:r w:rsidR="001C129D">
        <w:fldChar w:fldCharType="end"/>
      </w:r>
      <w:r w:rsidR="008B0A75">
        <w:t>.</w:t>
      </w:r>
      <w:r w:rsidR="00663FEE">
        <w:t xml:space="preserve"> </w:t>
      </w:r>
    </w:p>
    <w:p w14:paraId="6EC8CDE2" w14:textId="6CD7A111" w:rsidR="006E5EF9" w:rsidRDefault="00430E19" w:rsidP="00D847CB">
      <w:pPr>
        <w:spacing w:before="240" w:line="480" w:lineRule="auto"/>
        <w:jc w:val="both"/>
        <w:rPr>
          <w:szCs w:val="22"/>
        </w:rPr>
      </w:pPr>
      <w:r>
        <w:t>The</w:t>
      </w:r>
      <w:r w:rsidR="00D847CB">
        <w:t xml:space="preserve"> design and</w:t>
      </w:r>
      <w:r>
        <w:t xml:space="preserve"> repair of RC beams </w:t>
      </w:r>
      <w:r w:rsidR="00D847CB">
        <w:t xml:space="preserve">affected by fire loading </w:t>
      </w:r>
      <w:r w:rsidR="00FB0AA1">
        <w:t>are</w:t>
      </w:r>
      <w:r>
        <w:t xml:space="preserve"> analyzed in the open literature, </w:t>
      </w:r>
      <w:r w:rsidR="00D847CB">
        <w:t>where the standards and</w:t>
      </w:r>
      <w:r>
        <w:t xml:space="preserve"> professional experience shaped the general </w:t>
      </w:r>
      <w:r w:rsidR="00D847CB">
        <w:t xml:space="preserve">design and </w:t>
      </w:r>
      <w:r>
        <w:t>repair strateg</w:t>
      </w:r>
      <w:r w:rsidR="00F15B5C">
        <w:t>ies</w:t>
      </w:r>
      <w:r w:rsidR="002E70DC">
        <w:t>,</w:t>
      </w:r>
      <w:r>
        <w:t xml:space="preserve"> which mainly depended on </w:t>
      </w:r>
      <w:r w:rsidR="002E70DC">
        <w:t xml:space="preserve">the </w:t>
      </w:r>
      <w:r>
        <w:t>affected part of the cross-section, state of reinforcement</w:t>
      </w:r>
      <w:r w:rsidR="002E70DC">
        <w:t>,</w:t>
      </w:r>
      <w:r>
        <w:t xml:space="preserve"> and concrete’s damage level, </w:t>
      </w:r>
      <w:r w:rsidR="00DE59E0">
        <w:t xml:space="preserve">e.g., </w:t>
      </w:r>
      <w:r w:rsidR="00DE59E0">
        <w:fldChar w:fldCharType="begin" w:fldLock="1"/>
      </w:r>
      <w:r w:rsidR="00FB0AA1">
        <w:instrText>ADDIN CSL_CITATION {"citationItems":[{"id":"ITEM-1","itemData":{"DOI":"10.35789/fib.BULL.0046","ISBN":"9782883940864","author":[{"dropping-particle":"","family":"Taerwe","given":"Luc","non-dropping-particle":"","parse-names":false,"suffix":""},{"dropping-particle":"","family":"Bamonte","given":"Patrick","non-dropping-particle":"","parse-names":false,"suffix":""},{"dropping-particle":"","family":"Both","given":"Kees","non-dropping-particle":"","parse-names":false,"suffix":""},{"dropping-particle":"","family":"Denoël","given":"Jean-François","non-dropping-particle":"","parse-names":false,"suffix":""},{"dropping-particle":"","family":"Diederichs","given":"Ulrich","non-dropping-particle":"","parse-names":false,"suffix":""},{"dropping-particle":"","family":"Dotreppe","given":"Jean-Claude","non-dropping-particle":"","parse-names":false,"suffix":""},{"dropping-particle":"","family":"Felicetti","given":"Roberto","non-dropping-particle":"","parse-names":false,"suffix":""},{"dropping-particle":"","family":"Fellinger","given":"Joris","non-dropping-particle":"","parse-names":false,"suffix":""},{"dropping-particle":"","family":"Franssen","given":"Jean-Marc","non-dropping-particle":"","parse-names":false,"suffix":""},{"dropping-particle":"","family":"Gambarova","given":"Pietro G.","non-dropping-particle":"","parse-names":false,"suffix":""},{"dropping-particle":"","family":"Høj","given":"Niels Peter","non-dropping-particle":"","parse-names":false,"suffix":""},{"dropping-particle":"","family":"Lennon","given":"Tom","non-dropping-particle":"","parse-names":false,"suffix":""},{"dropping-particle":"","family":"Meda","given":"Alberto","non-dropping-particle":"","parse-names":false,"suffix":""},{"dropping-particle":"","family":"Msaad","given":"Yahia","non-dropping-particle":"","parse-names":false,"suffix":""},{"dropping-particle":"","family":"Ožbolt","given":"Josko","non-dropping-particle":"","parse-names":false,"suffix":""},{"dropping-particle":"","family":"Periškić","given":"Goran","non-dropping-particle":"","parse-names":false,"suffix":""},{"dropping-particle":"","family":"Riva","given":"Paolo","non-dropping-particle":"","parse-names":false,"suffix":""},{"dropping-particle":"","family":"Robert","given":"Fabienne","non-dropping-particle":"","parse-names":false,"suffix":""},{"dropping-particle":"","family":"Acker","given":"Arnold","non-dropping-particle":"Van","parse-names":false,"suffix":""}],"collection-title":"fib Bulletins","id":"ITEM-1","issued":{"date-parts":[["2008","7"]]},"number-of-pages":"209","publisher":"fib. The International Federation for Structural Concrete","title":"fib Bulletin 46/2008. Fire design of concrete structures – structural behaviour and assessment. State-of-art report.","type":"book"},"uris":["http://www.mendeley.com/documents/?uuid=48484b00-c889-423b-ae38-4bb1a2a5c235","http://www.mendeley.com/documents/?uuid=aba3ccaa-be79-41cd-905c-038aa55b83a3","http://www.mendeley.com/documents/?uuid=edcd9656-9e0e-42bb-9d82-aee7f6c3a451"]},{"id":"ITEM-2","itemData":{"DOI":"http://doi.org/10.2788/85432","author":[{"dropping-particle":"","family":"O. Vassaer, B. Zhao, L.G. Cajot, F. Robert, U. Meyer","given":"A. Frangi","non-dropping-particle":"","parse-names":false,"suffix":""}],"id":"ITEM-2","issued":{"date-parts":[["2014"]]},"publisher-place":"Luxembourg","title":"Eurocodes: Background and applications. Structural Fire Design. Worked examples","type":"report"},"uris":["http://www.mendeley.com/documents/?uuid=3bfc78e0-b849-403b-a644-e7cfa807e9f9","http://www.mendeley.com/documents/?uuid=fcc61365-bb5d-4e08-aae5-5d4a3f588792","http://www.mendeley.com/documents/?uuid=1dd50859-2b9d-4f88-b7cd-76f0c34d0dd3"]},{"id":"ITEM-3","itemData":{"DOI":"10.1108/PRR-12-2018-0033","ISSN":"2399-1747","author":[{"dropping-particle":"","family":"Kodur","given":"Venkatesh","non-dropping-particle":"","parse-names":false,"suffix":""},{"dropping-particle":"","family":"Kumar","given":"Puneet","non-dropping-particle":"","parse-names":false,"suffix":""},{"dropping-particle":"","family":"Rafi","given":"Muhammad Masood","non-dropping-particle":"","parse-names":false,"suffix":""}],"container-title":"PSU Research Review","id":"ITEM-3","issue":"1","issued":{"date-parts":[["2019","9"]]},"page":"1-23","title":"Fire hazard in buildings: review, assessment and strategies for improving fire safety","type":"article-journal","volume":"4"},"uris":["http://www.mendeley.com/documents/?uuid=76391468-b2b2-46a3-b205-9cb0b2dccb04","http://www.mendeley.com/documents/?uuid=e9e20028-5ab2-4cda-b365-6aefa5276383","http://www.mendeley.com/documents/?uuid=3581f4f1-2fdb-4b89-b6e1-8ef9de21ec52"]},{"id":"ITEM-4","itemData":{"DOI":"10.1016/j.engstruct.2020.110263","ISSN":"01410296","author":[{"dropping-particle":"","family":"Shang","given":"Xing-yan","non-dropping-particle":"","parse-names":false,"suffix":""},{"dropping-particle":"","family":"Yu","given":"Jiang-tao","non-dropping-particle":"","parse-names":false,"suffix":""},{"dropping-particle":"","family":"Li","given":"Ling-zhi","non-dropping-particle":"","parse-names":false,"suffix":""},{"dropping-particle":"","family":"Lu","given":"Zhou-dao","non-dropping-particle":"","parse-names":false,"suffix":""}],"container-title":"Engineering Structures","id":"ITEM-4","issued":{"date-parts":[["2020","5"]]},"title":"Shear strengthening of fire damaged RC beams with stirrup reinforced engineered cementitious composites","type":"article-journal","volume":"210"},"uris":["http://www.mendeley.com/documents/?uuid=4cd4cd41-e3a2-457c-adcb-fe2a00b264c9","http://www.mendeley.com/documents/?uuid=a4997571-3691-4f90-82d6-4a2375d541e0","http://www.mendeley.com/documents/?uuid=41d611ee-cd62-4fbc-b344-76a81d89d056"]},{"id":"ITEM-5","itemData":{"DOI":"10.1061/(ASCE)SC.1943-5576.0000570","ISSN":"1084-0680","author":[{"dropping-particle":"","family":"Kog","given":"Yue Choong","non-dropping-particle":"","parse-names":false,"suffix":""}],"container-title":"Practice Periodical on Structural Design and Construction","id":"ITEM-5","issue":"2","issued":{"date-parts":[["2021","5"]]},"title":"Practical Guide for the Assessment and Repair of Fire-Damaged Concrete Building Structures","type":"article-journal","volume":"26"},"uris":["http://www.mendeley.com/documents/?uuid=f1d76574-0ae0-4008-b10e-46d2db4c9636","http://www.mendeley.com/documents/?uuid=478822fb-b1cb-496c-b074-7b9a3815668f","http://www.mendeley.com/documents/?uuid=2f46ac77-cf1c-4e6a-8c8a-8172aa9e29cf"]}],"mendeley":{"formattedCitation":"[11]–[15]","manualFormatting":"[11–15]","plainTextFormattedCitation":"[11]–[15]","previouslyFormattedCitation":"[11]–[15]"},"properties":{"noteIndex":0},"schema":"https://github.com/citation-style-language/schema/raw/master/csl-citation.json"}</w:instrText>
      </w:r>
      <w:r w:rsidR="00DE59E0">
        <w:fldChar w:fldCharType="separate"/>
      </w:r>
      <w:r w:rsidR="00335978" w:rsidRPr="00335978">
        <w:rPr>
          <w:noProof/>
        </w:rPr>
        <w:t>[11–15]</w:t>
      </w:r>
      <w:r w:rsidR="00DE59E0">
        <w:fldChar w:fldCharType="end"/>
      </w:r>
      <w:r>
        <w:t xml:space="preserve">. </w:t>
      </w:r>
      <w:r w:rsidR="00D847CB">
        <w:t>M</w:t>
      </w:r>
      <w:r>
        <w:t xml:space="preserve">ultiple factors </w:t>
      </w:r>
      <w:r w:rsidR="00D847CB">
        <w:t xml:space="preserve">affect the fire resistance of RC members such as </w:t>
      </w:r>
      <w:r w:rsidR="00874177">
        <w:t>concrete type</w:t>
      </w:r>
      <w:r w:rsidR="008469DB">
        <w:t>, section dimension</w:t>
      </w:r>
      <w:r w:rsidR="00874177">
        <w:t>s</w:t>
      </w:r>
      <w:r w:rsidR="008469DB">
        <w:t xml:space="preserve">, reinforcement cover, state of reinforcement, etc. </w:t>
      </w:r>
      <w:r w:rsidR="00D847CB">
        <w:t xml:space="preserve">These factors </w:t>
      </w:r>
      <w:r w:rsidR="008469DB">
        <w:t xml:space="preserve">may limit or increase </w:t>
      </w:r>
      <w:r w:rsidR="002E70DC">
        <w:t>t</w:t>
      </w:r>
      <w:r w:rsidR="008469DB">
        <w:t>he vulnerability of the member and consequently affect the structural integrity and load</w:t>
      </w:r>
      <w:r w:rsidR="002E70DC">
        <w:t>-</w:t>
      </w:r>
      <w:r w:rsidR="008469DB">
        <w:t xml:space="preserve">bearing capacity of the </w:t>
      </w:r>
      <w:r w:rsidR="00D847CB">
        <w:t>structural system</w:t>
      </w:r>
      <w:r w:rsidR="00874177">
        <w:t xml:space="preserve"> in a fire event</w:t>
      </w:r>
      <w:r w:rsidR="008469DB">
        <w:t xml:space="preserve">. </w:t>
      </w:r>
      <w:r w:rsidR="00F15B5C">
        <w:t>There is an innovative strategy that</w:t>
      </w:r>
      <w:r w:rsidR="0016633F">
        <w:rPr>
          <w:szCs w:val="22"/>
        </w:rPr>
        <w:t xml:space="preserve"> capitalize</w:t>
      </w:r>
      <w:r w:rsidR="000275B9">
        <w:rPr>
          <w:szCs w:val="22"/>
        </w:rPr>
        <w:t>s</w:t>
      </w:r>
      <w:r w:rsidR="0016633F">
        <w:rPr>
          <w:szCs w:val="22"/>
        </w:rPr>
        <w:t xml:space="preserve"> on the thermal gradient across </w:t>
      </w:r>
      <w:r w:rsidR="00874177">
        <w:rPr>
          <w:szCs w:val="22"/>
        </w:rPr>
        <w:t>RC</w:t>
      </w:r>
      <w:r w:rsidR="0016633F">
        <w:rPr>
          <w:szCs w:val="22"/>
        </w:rPr>
        <w:t xml:space="preserve"> sections </w:t>
      </w:r>
      <w:r w:rsidR="008469DB">
        <w:rPr>
          <w:szCs w:val="22"/>
        </w:rPr>
        <w:t xml:space="preserve">and improve </w:t>
      </w:r>
      <w:r w:rsidR="000275B9">
        <w:rPr>
          <w:szCs w:val="22"/>
        </w:rPr>
        <w:t>their</w:t>
      </w:r>
      <w:r w:rsidR="00874177">
        <w:rPr>
          <w:szCs w:val="22"/>
        </w:rPr>
        <w:t xml:space="preserve"> </w:t>
      </w:r>
      <w:r w:rsidR="008469DB">
        <w:rPr>
          <w:szCs w:val="22"/>
        </w:rPr>
        <w:t>vulnerability</w:t>
      </w:r>
      <w:r w:rsidR="0016633F">
        <w:rPr>
          <w:szCs w:val="22"/>
        </w:rPr>
        <w:t>. T</w:t>
      </w:r>
      <w:r w:rsidR="006E5EF9">
        <w:rPr>
          <w:szCs w:val="22"/>
        </w:rPr>
        <w:t>his paper presents insights into</w:t>
      </w:r>
      <w:r w:rsidR="00F15B5C">
        <w:rPr>
          <w:szCs w:val="22"/>
        </w:rPr>
        <w:t xml:space="preserve"> this</w:t>
      </w:r>
      <w:r w:rsidR="006E5EF9">
        <w:rPr>
          <w:szCs w:val="22"/>
        </w:rPr>
        <w:t xml:space="preserve"> simple and cost-effective solution</w:t>
      </w:r>
      <w:r w:rsidR="00F15B5C">
        <w:rPr>
          <w:szCs w:val="22"/>
        </w:rPr>
        <w:t>, which</w:t>
      </w:r>
      <w:r w:rsidR="006E5EF9">
        <w:rPr>
          <w:szCs w:val="22"/>
        </w:rPr>
        <w:t xml:space="preserve"> utiliz</w:t>
      </w:r>
      <w:r w:rsidR="00F15B5C">
        <w:rPr>
          <w:szCs w:val="22"/>
        </w:rPr>
        <w:t>es</w:t>
      </w:r>
      <w:r w:rsidR="002E70DC">
        <w:rPr>
          <w:szCs w:val="22"/>
        </w:rPr>
        <w:t xml:space="preserve"> </w:t>
      </w:r>
      <w:r w:rsidR="006E5EF9">
        <w:rPr>
          <w:szCs w:val="22"/>
        </w:rPr>
        <w:t>sacrificial layer(s) of reinforcement</w:t>
      </w:r>
      <w:r w:rsidR="0016633F">
        <w:rPr>
          <w:szCs w:val="22"/>
        </w:rPr>
        <w:t xml:space="preserve"> embedded in the section’s core</w:t>
      </w:r>
      <w:r w:rsidR="00D847CB">
        <w:rPr>
          <w:szCs w:val="22"/>
        </w:rPr>
        <w:t xml:space="preserve"> to improve the fire resistance of RC beams</w:t>
      </w:r>
      <w:r w:rsidR="006E5EF9">
        <w:rPr>
          <w:szCs w:val="22"/>
        </w:rPr>
        <w:t>.</w:t>
      </w:r>
      <w:r w:rsidR="0016633F">
        <w:rPr>
          <w:szCs w:val="22"/>
        </w:rPr>
        <w:t xml:space="preserve"> It </w:t>
      </w:r>
      <w:r w:rsidR="008469DB">
        <w:rPr>
          <w:szCs w:val="22"/>
        </w:rPr>
        <w:t>further</w:t>
      </w:r>
      <w:r w:rsidR="0016633F">
        <w:rPr>
          <w:szCs w:val="22"/>
        </w:rPr>
        <w:t xml:space="preserve"> examines the parameters</w:t>
      </w:r>
      <w:r w:rsidR="008469DB">
        <w:rPr>
          <w:szCs w:val="22"/>
        </w:rPr>
        <w:t xml:space="preserve"> affecting the design of sacrificial reinforcement and their effect on the section’s thermo-structural behavior</w:t>
      </w:r>
      <w:r w:rsidR="00443F4C">
        <w:rPr>
          <w:szCs w:val="22"/>
        </w:rPr>
        <w:t xml:space="preserve">. </w:t>
      </w:r>
    </w:p>
    <w:p w14:paraId="2A5EB840" w14:textId="680C4DA5" w:rsidR="005712C6" w:rsidRPr="009F40B9" w:rsidRDefault="00257059" w:rsidP="00257059">
      <w:pPr>
        <w:pStyle w:val="Heading2"/>
        <w:numPr>
          <w:ilvl w:val="1"/>
          <w:numId w:val="5"/>
        </w:numPr>
        <w:ind w:left="0" w:firstLine="0"/>
        <w:rPr>
          <w:lang w:bidi="fa-IR"/>
        </w:rPr>
      </w:pPr>
      <w:r w:rsidRPr="009F40B9">
        <w:rPr>
          <w:lang w:bidi="fa-IR"/>
        </w:rPr>
        <w:t>Literature Review</w:t>
      </w:r>
    </w:p>
    <w:p w14:paraId="29009B94" w14:textId="17424F72" w:rsidR="007B2668" w:rsidRPr="009F40B9" w:rsidRDefault="007B2668" w:rsidP="00FB0AA1">
      <w:pPr>
        <w:spacing w:after="240" w:line="480" w:lineRule="auto"/>
        <w:jc w:val="both"/>
        <w:rPr>
          <w:lang w:bidi="fa-IR"/>
        </w:rPr>
      </w:pPr>
      <w:r w:rsidRPr="009F40B9">
        <w:rPr>
          <w:lang w:bidi="fa-IR"/>
        </w:rPr>
        <w:t>Fire endurance (resistance) of beams ha</w:t>
      </w:r>
      <w:r w:rsidR="00FB0AA1" w:rsidRPr="009F40B9">
        <w:rPr>
          <w:lang w:bidi="fa-IR"/>
        </w:rPr>
        <w:t>s</w:t>
      </w:r>
      <w:r w:rsidRPr="009F40B9">
        <w:rPr>
          <w:lang w:bidi="fa-IR"/>
        </w:rPr>
        <w:t xml:space="preserve"> been of </w:t>
      </w:r>
      <w:r w:rsidR="00A93B2F" w:rsidRPr="009F40B9">
        <w:rPr>
          <w:lang w:bidi="fa-IR"/>
        </w:rPr>
        <w:t xml:space="preserve">importance to engineers since the introduction of Harmathy’s </w:t>
      </w:r>
      <w:r w:rsidR="00A93B2F" w:rsidRPr="009F40B9">
        <w:rPr>
          <w:i/>
          <w:iCs/>
          <w:lang w:bidi="fa-IR"/>
        </w:rPr>
        <w:t xml:space="preserve">Ten Rules of Fire Endurance Rating </w:t>
      </w:r>
      <w:r w:rsidR="00A93B2F" w:rsidRPr="009F40B9">
        <w:rPr>
          <w:lang w:bidi="fa-IR"/>
        </w:rPr>
        <w:t xml:space="preserve">in 1965 </w:t>
      </w:r>
      <w:r w:rsidR="00123DD1" w:rsidRPr="009F40B9">
        <w:rPr>
          <w:lang w:bidi="fa-IR"/>
        </w:rPr>
        <w:fldChar w:fldCharType="begin" w:fldLock="1"/>
      </w:r>
      <w:r w:rsidR="00335978" w:rsidRPr="009F40B9">
        <w:rPr>
          <w:lang w:bidi="fa-IR"/>
        </w:rPr>
        <w:instrText>ADDIN CSL_CITATION {"citationItems":[{"id":"ITEM-1","itemData":{"DOI":"10.1007/BF02588479","ISSN":"1572-8099","abstract":"Fire endurance tests alone cannot supply all the data needed for intelligent appraisal of fire resistant ratings of building elements. There are simply too many different types of assemblies and combinations of materials to classify them all through actual tests. Fortunately, the theory of fire endurance rating is sufficiently advanced to offer guidance in estimating fire endurance ratings. The author sets forth ten rules that may prove useful for quick assessment of the fire endurance of building elements when fire test data on the elements are not available.","author":[{"dropping-particle":"","family":"Harmathy","given":"T. Z.","non-dropping-particle":"","parse-names":false,"suffix":""}],"container-title":"Fire Technology 1965 1:2","id":"ITEM-1","issue":"2","issued":{"date-parts":[["1965","5"]]},"page":"93-102","publisher":"Springer","title":"Ten rules of fire endurance rating","type":"article-journal","volume":"1"},"uris":["http://www.mendeley.com/documents/?uuid=e8d44817-2b6a-3031-8e73-814fa8b875fe"]}],"mendeley":{"formattedCitation":"[16]","plainTextFormattedCitation":"[16]","previouslyFormattedCitation":"[16]"},"properties":{"noteIndex":0},"schema":"https://github.com/citation-style-language/schema/raw/master/csl-citation.json"}</w:instrText>
      </w:r>
      <w:r w:rsidR="00123DD1" w:rsidRPr="009F40B9">
        <w:rPr>
          <w:lang w:bidi="fa-IR"/>
        </w:rPr>
        <w:fldChar w:fldCharType="separate"/>
      </w:r>
      <w:r w:rsidR="00335978" w:rsidRPr="009F40B9">
        <w:rPr>
          <w:noProof/>
          <w:lang w:bidi="fa-IR"/>
        </w:rPr>
        <w:t>[16]</w:t>
      </w:r>
      <w:r w:rsidR="00123DD1" w:rsidRPr="009F40B9">
        <w:rPr>
          <w:lang w:bidi="fa-IR"/>
        </w:rPr>
        <w:fldChar w:fldCharType="end"/>
      </w:r>
      <w:r w:rsidR="00A93B2F" w:rsidRPr="009F40B9">
        <w:rPr>
          <w:lang w:bidi="fa-IR"/>
        </w:rPr>
        <w:t>. Later, fire tests using full scale furnaces and real-time exposure of RC beams to fire conditions became the norm. Still more recently, modelling RC structural elements and fire conditions ha</w:t>
      </w:r>
      <w:r w:rsidR="00835E2E" w:rsidRPr="009F40B9">
        <w:rPr>
          <w:lang w:bidi="fa-IR"/>
        </w:rPr>
        <w:t>ve</w:t>
      </w:r>
      <w:r w:rsidR="00A93B2F" w:rsidRPr="009F40B9">
        <w:rPr>
          <w:lang w:bidi="fa-IR"/>
        </w:rPr>
        <w:t xml:space="preserve"> allowed researchers to explore complex scenarios and hypothetical </w:t>
      </w:r>
      <w:r w:rsidR="00927D5B" w:rsidRPr="009F40B9">
        <w:rPr>
          <w:lang w:bidi="fa-IR"/>
        </w:rPr>
        <w:t>designs.</w:t>
      </w:r>
      <w:r w:rsidR="005F55C7" w:rsidRPr="009F40B9">
        <w:rPr>
          <w:lang w:bidi="fa-IR"/>
        </w:rPr>
        <w:t xml:space="preserve"> Based on a review of existing literature, several significant studies related to </w:t>
      </w:r>
      <w:r w:rsidR="004967FC" w:rsidRPr="009F40B9">
        <w:rPr>
          <w:lang w:bidi="fa-IR"/>
        </w:rPr>
        <w:t xml:space="preserve">real-time testing as well as </w:t>
      </w:r>
      <w:r w:rsidR="005F55C7" w:rsidRPr="009F40B9">
        <w:rPr>
          <w:lang w:bidi="fa-IR"/>
        </w:rPr>
        <w:t xml:space="preserve">modeling of RC beams under fire have been identified and are detailed herein. </w:t>
      </w:r>
    </w:p>
    <w:p w14:paraId="2F962B74" w14:textId="46807BC1" w:rsidR="005F55C7" w:rsidRPr="009F40B9" w:rsidRDefault="005F55C7" w:rsidP="00FB0AA1">
      <w:pPr>
        <w:spacing w:after="240" w:line="480" w:lineRule="auto"/>
        <w:jc w:val="both"/>
        <w:rPr>
          <w:lang w:bidi="fa-IR"/>
        </w:rPr>
      </w:pPr>
      <w:r w:rsidRPr="009F40B9">
        <w:rPr>
          <w:lang w:bidi="fa-IR"/>
        </w:rPr>
        <w:t xml:space="preserve">First, researchers from Coimbra University in Portugal have achieved impressive results </w:t>
      </w:r>
      <w:r w:rsidR="004967FC" w:rsidRPr="009F40B9">
        <w:rPr>
          <w:lang w:bidi="fa-IR"/>
        </w:rPr>
        <w:t xml:space="preserve">on </w:t>
      </w:r>
      <w:r w:rsidRPr="009F40B9">
        <w:rPr>
          <w:lang w:bidi="fa-IR"/>
        </w:rPr>
        <w:t xml:space="preserve">RC beams in fire. </w:t>
      </w:r>
      <w:r w:rsidR="004967FC" w:rsidRPr="009F40B9">
        <w:rPr>
          <w:lang w:bidi="fa-IR"/>
        </w:rPr>
        <w:t>In study</w:t>
      </w:r>
      <w:r w:rsidR="00123DD1" w:rsidRPr="009F40B9">
        <w:rPr>
          <w:lang w:bidi="fa-IR"/>
        </w:rPr>
        <w:t xml:space="preserve"> </w:t>
      </w:r>
      <w:r w:rsidR="00123DD1" w:rsidRPr="009F40B9">
        <w:rPr>
          <w:lang w:bidi="fa-IR"/>
        </w:rPr>
        <w:fldChar w:fldCharType="begin" w:fldLock="1"/>
      </w:r>
      <w:r w:rsidR="00335978" w:rsidRPr="009F40B9">
        <w:rPr>
          <w:lang w:bidi="fa-IR"/>
        </w:rPr>
        <w:instrText>ADDIN CSL_CITATION {"citationItems":[{"id":"ITEM-1","itemData":{"DOI":"10.1016/J.ENGSTRUCT.2018.07.075","ISSN":"0141-0296","abstract":"The thermal deformation of a reinforced concrete (RC) beam in case of fire, when prevented by the surrounding structure, induce axial forces and/or bending moments in the structural element changing its resistance. A few experimental studies on this subject address the analysis of simply supported beams, and, in some cases, when thermal restraint is imposed, the level of applied stiffness is not clearly quantified. Trying to fill this gap of knowledge, this paper reports a series of fire resistance tests on axially and/or rotationally restrained RC beams under flexural bending. The main objectives of this research were to verify the failure modes and fire resistance of the RC beams comparing the behavior of restrained with those unrestrained. Other important aspects analyzed were the evolution of temperatures in the cross section, the magnitude of the restraining forces and the vertical displacements developed. The results showed that the performance of RC beams can significantly be affected by the thermal restraint, since in some cases an increase of up to 100% in the fire resistance was registered.","author":[{"dropping-particle":"","family":"Albuquerque","given":"Gabriela L.","non-dropping-particle":"","parse-names":false,"suffix":""},{"dropping-particle":"","family":"Silva","given":"Augusto B.","non-dropping-particle":"","parse-names":false,"suffix":""},{"dropping-particle":"","family":"Rodrigues","given":"João Paulo C.","non-dropping-particle":"","parse-names":false,"suffix":""},{"dropping-particle":"","family":"Silva","given":"Valdir P.","non-dropping-particle":"","parse-names":false,"suffix":""}],"container-title":"Engineering Structures","id":"ITEM-1","issued":{"date-parts":[["2018","11","1"]]},"page":"407-417","publisher":"Elsevier","title":"Behavior of thermally restrained RC beams in case of fire","type":"article-journal","volume":"174"},"uris":["http://www.mendeley.com/documents/?uuid=40e3fb4f-d8db-3630-9271-7cf227454c7d"]}],"mendeley":{"formattedCitation":"[17]","plainTextFormattedCitation":"[17]","previouslyFormattedCitation":"[17]"},"properties":{"noteIndex":0},"schema":"https://github.com/citation-style-language/schema/raw/master/csl-citation.json"}</w:instrText>
      </w:r>
      <w:r w:rsidR="00123DD1" w:rsidRPr="009F40B9">
        <w:rPr>
          <w:lang w:bidi="fa-IR"/>
        </w:rPr>
        <w:fldChar w:fldCharType="separate"/>
      </w:r>
      <w:r w:rsidR="00335978" w:rsidRPr="009F40B9">
        <w:rPr>
          <w:noProof/>
          <w:lang w:bidi="fa-IR"/>
        </w:rPr>
        <w:t>[17]</w:t>
      </w:r>
      <w:r w:rsidR="00123DD1" w:rsidRPr="009F40B9">
        <w:rPr>
          <w:lang w:bidi="fa-IR"/>
        </w:rPr>
        <w:fldChar w:fldCharType="end"/>
      </w:r>
      <w:r w:rsidR="004967FC" w:rsidRPr="009F40B9">
        <w:rPr>
          <w:lang w:bidi="fa-IR"/>
        </w:rPr>
        <w:t xml:space="preserve">, the behavior of </w:t>
      </w:r>
      <w:r w:rsidR="003803EC" w:rsidRPr="009F40B9">
        <w:rPr>
          <w:lang w:bidi="fa-IR"/>
        </w:rPr>
        <w:t xml:space="preserve">thermally </w:t>
      </w:r>
      <w:r w:rsidR="004967FC" w:rsidRPr="009F40B9">
        <w:rPr>
          <w:lang w:bidi="fa-IR"/>
        </w:rPr>
        <w:t>restrained RC beams w</w:t>
      </w:r>
      <w:r w:rsidR="00FB0AA1" w:rsidRPr="009F40B9">
        <w:rPr>
          <w:lang w:bidi="fa-IR"/>
        </w:rPr>
        <w:t>as</w:t>
      </w:r>
      <w:r w:rsidR="004967FC" w:rsidRPr="009F40B9">
        <w:rPr>
          <w:lang w:bidi="fa-IR"/>
        </w:rPr>
        <w:t xml:space="preserve"> explored through experimental testing. The authors tested several end restraints (axial, rotational, </w:t>
      </w:r>
      <w:r w:rsidR="00DC03F6" w:rsidRPr="009F40B9">
        <w:rPr>
          <w:lang w:bidi="fa-IR"/>
        </w:rPr>
        <w:t>and</w:t>
      </w:r>
      <w:r w:rsidR="004967FC" w:rsidRPr="009F40B9">
        <w:rPr>
          <w:lang w:bidi="fa-IR"/>
        </w:rPr>
        <w:t xml:space="preserve"> combination thereof), the introduction of which always led to the increase in </w:t>
      </w:r>
      <w:r w:rsidR="00FB0AA1" w:rsidRPr="009F40B9">
        <w:rPr>
          <w:lang w:bidi="fa-IR"/>
        </w:rPr>
        <w:t xml:space="preserve">a </w:t>
      </w:r>
      <w:r w:rsidR="004967FC" w:rsidRPr="009F40B9">
        <w:rPr>
          <w:lang w:bidi="fa-IR"/>
        </w:rPr>
        <w:t xml:space="preserve">critical time </w:t>
      </w:r>
      <w:r w:rsidR="00DC03F6" w:rsidRPr="009F40B9">
        <w:rPr>
          <w:lang w:bidi="fa-IR"/>
        </w:rPr>
        <w:t xml:space="preserve">in terms of deformation criteria. As a result, the fire resistance of the beams also increased. Similarly, the following studies on thermally restrained RC beams from various researchers have also been published. </w:t>
      </w:r>
      <w:r w:rsidR="003803EC" w:rsidRPr="009F40B9">
        <w:rPr>
          <w:lang w:bidi="fa-IR"/>
        </w:rPr>
        <w:t xml:space="preserve">Authors Albrifkani and Wang </w:t>
      </w:r>
      <w:r w:rsidR="00D664B8" w:rsidRPr="009F40B9">
        <w:rPr>
          <w:lang w:bidi="fa-IR"/>
        </w:rPr>
        <w:fldChar w:fldCharType="begin" w:fldLock="1"/>
      </w:r>
      <w:r w:rsidR="00335978" w:rsidRPr="009F40B9">
        <w:rPr>
          <w:lang w:bidi="fa-IR"/>
        </w:rPr>
        <w:instrText>ADDIN CSL_CITATION {"citationItems":[{"id":"ITEM-1","itemData":{"DOI":"10.1016/J.ENGSTRUCT.2020.110572","ISSN":"0141-0296","abstract":"This paper presents a numerical study on the fire response of restrained reinforced concrete (RC) beams using the general finite element software ABAQUS. A comprehensive systematic study of the effects of different levels of axial and rotational restraints on the whole range behaviour of RC beams in fire was conducted, including combined bending and compression due to restrained thermal expansion, bending failure, transition from compression to tension when catenary action develops and complete fracture of reinforcement at ultimate failure. The numerical results show that different bending failure modes (middle span sagging failure, end hogging failure due to fracture of tensile reinforcement, end hogging failure due to concrete crushing) can occur under different levels of boundary restraints. Furthermore, release of a large amount of energy during the rapid transition phase from compression to tension in a beam prevents formation of a three hinge mechanism in the beam under bending. The numerical results have also revealed that reliable catenary action can develop in RC beams at large deflections following bending failure only if bending failure is governed by concrete crushing near the beam ends whereby a continuous tensile catenary action path can develop in the top reinforcement.","author":[{"dropping-particle":"","family":"Albrifkani","given":"Sherwan","non-dropping-particle":"","parse-names":false,"suffix":""},{"dropping-particle":"","family":"Wang","given":"Yong C.","non-dropping-particle":"","parse-names":false,"suffix":""}],"container-title":"Engineering Structures","id":"ITEM-1","issued":{"date-parts":[["2020","6","15"]]},"publisher":"Elsevier","title":"Behaviour of axially and rotationally restrained reinforced concrete beams in fire","type":"article-journal","volume":"213"},"uris":["http://www.mendeley.com/documents/?uuid=a5dba621-2984-395b-b52f-eb64cb9e47d5"]},{"id":"ITEM-2","itemData":{"DOI":"10.1016/J.ENGSTRUCT.2016.04.032","ISSN":"0141-0296","abstract":"This paper presents a dynamic explicit finite element (FE) simulation method to predict the highly nonlinear response of axially and rotationally restrained reinforced concrete (RC) beams at ambient temperature and in fire condition. Catenary action, developed during the large deflection behaviour of RC beams, is an important mechanism of resisting progressive collapse. This paper explains the numerical simulation challenges, including temporary instabilities, local failure of materials, non-convergence and long simulation time, and proposes methods to resolve these challenges. The effectiveness of the proposed simulation model is checked by comparison of the simulation results against relevant test results of restrained RC beams at ambient temperature and in fire. It has been found that using the explicit simulation method can follow the whole range behaviour of restrained RC beams until complete structural failure. Either load factoring or mass scaling may be used to speed up the simulation process. Damping can be applied to minimise significant dynamic effects following beam bending failure. This paper will give guidance on how to select the appropriate load factoring, mass scaling and damping values.","author":[{"dropping-particle":"","family":"Albrifkani","given":"Sherwan","non-dropping-particle":"","parse-names":false,"suffix":""},{"dropping-particle":"","family":"Wang","given":"Yong C.","non-dropping-particle":"","parse-names":false,"suffix":""}],"container-title":"Engineering Structures","id":"ITEM-2","issued":{"date-parts":[["2016","8","15"]]},"page":"97-119","publisher":"Elsevier","title":"Explicit modelling of large deflection behaviour of restrained reinforced concrete beams in fire","type":"article-journal","volume":"121"},"uris":["http://www.mendeley.com/documents/?uuid=f498708f-4465-3e70-aeee-1b50e5236ae7"]}],"mendeley":{"formattedCitation":"[18], [19]","manualFormatting":"[18, 19]","plainTextFormattedCitation":"[18], [19]","previouslyFormattedCitation":"[18], [19]"},"properties":{"noteIndex":0},"schema":"https://github.com/citation-style-language/schema/raw/master/csl-citation.json"}</w:instrText>
      </w:r>
      <w:r w:rsidR="00D664B8" w:rsidRPr="009F40B9">
        <w:rPr>
          <w:lang w:bidi="fa-IR"/>
        </w:rPr>
        <w:fldChar w:fldCharType="separate"/>
      </w:r>
      <w:r w:rsidR="00335978" w:rsidRPr="009F40B9">
        <w:rPr>
          <w:noProof/>
          <w:lang w:bidi="fa-IR"/>
        </w:rPr>
        <w:t>[18, 19]</w:t>
      </w:r>
      <w:r w:rsidR="00D664B8" w:rsidRPr="009F40B9">
        <w:rPr>
          <w:lang w:bidi="fa-IR"/>
        </w:rPr>
        <w:fldChar w:fldCharType="end"/>
      </w:r>
      <w:r w:rsidR="003803EC" w:rsidRPr="009F40B9">
        <w:rPr>
          <w:lang w:bidi="fa-IR"/>
        </w:rPr>
        <w:t xml:space="preserve"> used numerical and </w:t>
      </w:r>
      <w:r w:rsidR="007A11C1" w:rsidRPr="009F40B9">
        <w:rPr>
          <w:lang w:bidi="fa-IR"/>
        </w:rPr>
        <w:t>finite element (FE)</w:t>
      </w:r>
      <w:r w:rsidR="003803EC" w:rsidRPr="009F40B9">
        <w:rPr>
          <w:lang w:bidi="fa-IR"/>
        </w:rPr>
        <w:t xml:space="preserve"> modelling to identify failure modes and conditions of unsafe design. </w:t>
      </w:r>
      <w:r w:rsidR="00B80E4B" w:rsidRPr="009F40B9">
        <w:rPr>
          <w:lang w:bidi="fa-IR"/>
        </w:rPr>
        <w:t xml:space="preserve">Dwaikat and Kodur </w:t>
      </w:r>
      <w:r w:rsidR="00D664B8" w:rsidRPr="009F40B9">
        <w:rPr>
          <w:lang w:bidi="fa-IR"/>
        </w:rPr>
        <w:fldChar w:fldCharType="begin" w:fldLock="1"/>
      </w:r>
      <w:r w:rsidR="00335978" w:rsidRPr="009F40B9">
        <w:rPr>
          <w:lang w:bidi="fa-IR"/>
        </w:rPr>
        <w:instrText>ADDIN CSL_CITATION {"citationItems":[{"id":"ITEM-1","itemData":{"DOI":"10.1061/(ASCE)ST.1943-541X.0000058","ISSN":"0733-9445","abstract":"Results from fire resistance experiments on six RC beams are presented in this paper. The test variables included concrete strength (permeability), support conditions, fire scenario, and load ratio...","author":[{"dropping-particle":"","family":"Dwaikat","given":"M. B.","non-dropping-particle":"","parse-names":false,"suffix":""},{"dropping-particle":"","family":"Kodur","given":"V. K. R.","non-dropping-particle":"","parse-names":false,"suffix":""}],"container-title":"Journal of Structural Engineering","id":"ITEM-1","issue":"11","issued":{"date-parts":[["2009","10","15"]]},"page":"1408-1417","publisher":"American Society of Civil Engineers","title":"Response of Restrained Concrete Beams under Design Fire Exposure","type":"article-journal","volume":"135"},"uris":["http://www.mendeley.com/documents/?uuid=52d82dc9-4814-3410-8192-e905c0214b2a"]}],"mendeley":{"formattedCitation":"[20]","plainTextFormattedCitation":"[20]","previouslyFormattedCitation":"[20]"},"properties":{"noteIndex":0},"schema":"https://github.com/citation-style-language/schema/raw/master/csl-citation.json"}</w:instrText>
      </w:r>
      <w:r w:rsidR="00D664B8" w:rsidRPr="009F40B9">
        <w:rPr>
          <w:lang w:bidi="fa-IR"/>
        </w:rPr>
        <w:fldChar w:fldCharType="separate"/>
      </w:r>
      <w:r w:rsidR="00335978" w:rsidRPr="009F40B9">
        <w:rPr>
          <w:noProof/>
          <w:lang w:bidi="fa-IR"/>
        </w:rPr>
        <w:t>[20]</w:t>
      </w:r>
      <w:r w:rsidR="00D664B8" w:rsidRPr="009F40B9">
        <w:rPr>
          <w:lang w:bidi="fa-IR"/>
        </w:rPr>
        <w:fldChar w:fldCharType="end"/>
      </w:r>
      <w:r w:rsidR="00D664B8" w:rsidRPr="009F40B9">
        <w:rPr>
          <w:lang w:bidi="fa-IR"/>
        </w:rPr>
        <w:t xml:space="preserve"> </w:t>
      </w:r>
      <w:r w:rsidR="00B80E4B" w:rsidRPr="009F40B9">
        <w:rPr>
          <w:lang w:bidi="fa-IR"/>
        </w:rPr>
        <w:t xml:space="preserve">also found </w:t>
      </w:r>
      <w:r w:rsidR="00FB0AA1" w:rsidRPr="009F40B9">
        <w:rPr>
          <w:lang w:bidi="fa-IR"/>
        </w:rPr>
        <w:t xml:space="preserve">a </w:t>
      </w:r>
      <w:r w:rsidR="00B80E4B" w:rsidRPr="009F40B9">
        <w:rPr>
          <w:lang w:bidi="fa-IR"/>
        </w:rPr>
        <w:t xml:space="preserve">significant influence of end restraint on fire resistance of high-strength and normal-strength concrete. Finally, studies </w:t>
      </w:r>
      <w:r w:rsidR="006B6C45" w:rsidRPr="009F40B9">
        <w:rPr>
          <w:lang w:bidi="fa-IR"/>
        </w:rPr>
        <w:fldChar w:fldCharType="begin" w:fldLock="1"/>
      </w:r>
      <w:r w:rsidR="00335978" w:rsidRPr="009F40B9">
        <w:rPr>
          <w:lang w:bidi="fa-IR"/>
        </w:rPr>
        <w:instrText>ADDIN CSL_CITATION {"citationItems":[{"id":"ITEM-1","itemData":{"author":[{"dropping-particle":"","family":"Lin","given":"T.D.","non-dropping-particle":"","parse-names":false,"suffix":""},{"dropping-particle":"","family":"Gustaferro","given":"A.H.","non-dropping-particle":"","parse-names":false,"suffix":""},{"dropping-particle":"","family":"Abrams","given":"M.S.","non-dropping-particle":"","parse-names":false,"suffix":""}],"id":"ITEM-1","issued":{"date-parts":[["1981","1","29"]]},"title":"Fire Endurance of Continuous Reinforced Concrete Beams","type":"article-journal"},"uris":["http://www.mendeley.com/documents/?uuid=ab36c37a-8db9-3984-9a10-b2202914b5d5"]},{"id":"ITEM-2","itemData":{"author":[{"dropping-particle":"","family":"Lin","given":"T.D.","non-dropping-particle":"","parse-names":false,"suffix":""},{"dropping-particle":"","family":"Ellingwood","given":"B.","non-dropping-particle":"","parse-names":false,"suffix":""},{"dropping-particle":"","family":"Piet","given":"O.","non-dropping-particle":"","parse-names":false,"suffix":""}],"id":"ITEM-2","issued":{"date-parts":[["1988","12"]]},"title":"Flexural and shear behavior of reinforced concrete beams during fire tests","type":"report"},"uris":["http://www.mendeley.com/documents/?uuid=e8052f25-e8f7-309a-bfb0-1a2b8a964216"]},{"id":"ITEM-3","itemData":{"DOI":"10.1016/C2010-0-65988-8","ISBN":"9780123869623","abstract":"Concrete as a construction material goes through both physical and chemical changes under extreme elevated temperatures. As one of the most widely used building materials, it is important that both engineers and architects are able to understand and predict its behavior in under extreme heat conditions. Brief and readable, this book provides the tools and techniques to properly analysis the effects of high temperature of reinforced concrete which will lead to more stable, safer structures. Based on years of the author's research, Reinforced Concrete at Elevated Temperatures four part treatment starts with an unambiguous and thorough exposition of the mechanical behaviors of materials at elevated temperature followed by a discussion of Temperature field of member sections, Mechanical behaviors of members and structures at elevated temperature, ending with Theoretical analysis and practical calculation methods. The book provides unique insight into: Coupling thermal-mechanical constitutive relation of concrete Exceptional analyses of beams and columns of rectangular section with three surfaces and two adjacent surfaces exposing to high temperature Measurement and analysis of redistribution of internal forces of statically indeterminate structure during heating-loading process Finite element analysis and calculation charts for two-dimensional temperature field of structural members Finite element analysis and simplified calculation method for reinforced concrete structure at elevated temperature With this book, engineers and architects can effectively analyze the effect of high temperature on concrete and materials which will lead to better designs of fire resistant and damage evaluation and treatment after fire. Tools and techniques for analyzing the effects of high temperature on concrete and reinforcement materials. Measurement and analysis of redistribution of internal forces of statically indeterminate structure during the heating-loading process. Finite element analysis and calculation charts for two-dimensional temperature field of structural members. Finite element analysis and simplified calculation method for reinforced concrete structure at elevated temperature. © 2011 Tsinghua University Press Published by Elsevier Inc. All rights reserved.","author":[{"dropping-particle":"","family":"Guo","given":"Zhenhai","non-dropping-particle":"","parse-names":false,"suffix":""},{"dropping-particle":"","family":"Shi","given":"Xudong","non-dropping-particle":"","parse-names":false,"suffix":""}],"container-title":"Experiment and Calculation of Reinforced Concrete at Elevated Temperatures","id":"ITEM-3","issued":{"date-parts":[["2011"]]},"publisher":"Elsevier Inc.","title":"Experiment and calculation of reinforced concrete at elevated temperatures--Part 3: Mechanical Behavior of Members and Structures at Elevated Temperatures","type":"book"},"uris":["http://www.mendeley.com/documents/?uuid=2dc557d2-035d-3f9b-a367-8c0f720401e2"]}],"mendeley":{"formattedCitation":"[21]–[23]","plainTextFormattedCitation":"[21]–[23]","previouslyFormattedCitation":"[21]–[23]"},"properties":{"noteIndex":0},"schema":"https://github.com/citation-style-language/schema/raw/master/csl-citation.json"}</w:instrText>
      </w:r>
      <w:r w:rsidR="006B6C45" w:rsidRPr="009F40B9">
        <w:rPr>
          <w:lang w:bidi="fa-IR"/>
        </w:rPr>
        <w:fldChar w:fldCharType="separate"/>
      </w:r>
      <w:r w:rsidR="00335978" w:rsidRPr="009F40B9">
        <w:rPr>
          <w:noProof/>
          <w:lang w:bidi="fa-IR"/>
        </w:rPr>
        <w:t>[21-23]</w:t>
      </w:r>
      <w:r w:rsidR="006B6C45" w:rsidRPr="009F40B9">
        <w:rPr>
          <w:lang w:bidi="fa-IR"/>
        </w:rPr>
        <w:fldChar w:fldCharType="end"/>
      </w:r>
      <w:r w:rsidR="006B6C45" w:rsidRPr="009F40B9">
        <w:rPr>
          <w:lang w:bidi="fa-IR"/>
        </w:rPr>
        <w:t xml:space="preserve"> </w:t>
      </w:r>
      <w:r w:rsidR="00B80E4B" w:rsidRPr="009F40B9">
        <w:rPr>
          <w:lang w:bidi="fa-IR"/>
        </w:rPr>
        <w:t>used experimental results to show that moment redistribution is ideal for continuous beams’ fire resistance while shear stresses are not a significant issue.</w:t>
      </w:r>
    </w:p>
    <w:p w14:paraId="69E3F738" w14:textId="56D0F631" w:rsidR="00F70373" w:rsidRPr="009F40B9" w:rsidRDefault="002556BA" w:rsidP="00FB0AA1">
      <w:pPr>
        <w:spacing w:after="240" w:line="480" w:lineRule="auto"/>
        <w:jc w:val="both"/>
        <w:rPr>
          <w:lang w:bidi="fa-IR"/>
        </w:rPr>
      </w:pPr>
      <w:r w:rsidRPr="009F40B9">
        <w:rPr>
          <w:lang w:bidi="fa-IR"/>
        </w:rPr>
        <w:t>Apart from the issue of end restraint, RC beams in fire have also been studied with the goal of accounting for loss in performance (moment, shear, etc) resistance at elevated temperatures</w:t>
      </w:r>
      <w:r w:rsidR="00722C98" w:rsidRPr="009F40B9">
        <w:rPr>
          <w:lang w:bidi="fa-IR"/>
        </w:rPr>
        <w:t xml:space="preserve">. Albuquerque et. al. </w:t>
      </w:r>
      <w:r w:rsidR="006B6C45" w:rsidRPr="009F40B9">
        <w:rPr>
          <w:lang w:bidi="fa-IR"/>
        </w:rPr>
        <w:fldChar w:fldCharType="begin" w:fldLock="1"/>
      </w:r>
      <w:r w:rsidR="00335978" w:rsidRPr="009F40B9">
        <w:rPr>
          <w:lang w:bidi="fa-IR"/>
        </w:rPr>
        <w:instrText>ADDIN CSL_CITATION {"citationItems":[{"id":"ITEM-1","itemData":{"DOI":"10.1007/S10694-021-01167-1","ISSN":"1572-8099","abstract":"Reinforced concrete beams lose resistance at high temperatures and so as to guarantee their good performance, it is mandatory to consider this accidental action in design. As an alternative to the methods proposed by the European and Brazilian standards, above all the tabular method that, despite its simple application, limits calculations to a few pre-defined values, a new tool for fire design of these beams is proposed herein. A graphical method was developed with the Temperature Calculation and Design (TCD) software, which performs transient bi-dimensional thermo-structural analysis using the finite element method. The main variable of this method consists of the resistance to the bending moment of a heated cross-section. For its validation, the moment of four rectangular sections was determined according to four simplified methods. These results were compared among themselves and to those obtained by a more advanced method. They were all verified to lead to similar results. With regard to the TCD, whose results were used for the preparation of the graphical method, the maximum difference compared to a more advanced method was approximately 2.5%. After validation, graphs that associate the ratio between the applied moment in fire and the resistance to bending moment at ambient temperature to the fire resistance for different beams were created. These graphs present design solutions for more than 2300 beam models with T-shaped cross-sections in assorted lengths, heights, covers and reinforcement arrangements, both positive and negative. In the application examples, the results from the graphical method were generally more economic when compared to the tabular method of the fire design standards.","author":[{"dropping-particle":"","family":"Albuquerque","given":"Gabriela B.M.L.","non-dropping-particle":"","parse-names":false,"suffix":""},{"dropping-particle":"","family":"Silva","given":"Valdir P.","non-dropping-particle":"","parse-names":false,"suffix":""},{"dropping-particle":"","family":"Rodrigues","given":"João Paulo C.","non-dropping-particle":"","parse-names":false,"suffix":""}],"container-title":"Fire Technology","id":"ITEM-1","issue":"2","issued":{"date-parts":[["2021","9","9"]]},"page":"737-775","publisher":"Springer","title":"A graphical method for fire design of reinforced concrete beams","type":"article-journal","volume":"58"},"uris":["http://www.mendeley.com/documents/?uuid=b91de233-1121-3df4-bf38-49a5777ef2e1"]}],"mendeley":{"formattedCitation":"[24]","plainTextFormattedCitation":"[24]","previouslyFormattedCitation":"[24]"},"properties":{"noteIndex":0},"schema":"https://github.com/citation-style-language/schema/raw/master/csl-citation.json"}</w:instrText>
      </w:r>
      <w:r w:rsidR="006B6C45" w:rsidRPr="009F40B9">
        <w:rPr>
          <w:lang w:bidi="fa-IR"/>
        </w:rPr>
        <w:fldChar w:fldCharType="separate"/>
      </w:r>
      <w:r w:rsidR="00335978" w:rsidRPr="009F40B9">
        <w:rPr>
          <w:noProof/>
          <w:lang w:bidi="fa-IR"/>
        </w:rPr>
        <w:t>[24]</w:t>
      </w:r>
      <w:r w:rsidR="006B6C45" w:rsidRPr="009F40B9">
        <w:rPr>
          <w:lang w:bidi="fa-IR"/>
        </w:rPr>
        <w:fldChar w:fldCharType="end"/>
      </w:r>
      <w:r w:rsidR="00722C98" w:rsidRPr="009F40B9">
        <w:rPr>
          <w:lang w:bidi="fa-IR"/>
        </w:rPr>
        <w:t xml:space="preserve"> introduced a graphical meth</w:t>
      </w:r>
      <w:r w:rsidR="00FB0AA1" w:rsidRPr="009F40B9">
        <w:rPr>
          <w:lang w:bidi="fa-IR"/>
        </w:rPr>
        <w:t>o</w:t>
      </w:r>
      <w:r w:rsidR="00722C98" w:rsidRPr="009F40B9">
        <w:rPr>
          <w:lang w:bidi="fa-IR"/>
        </w:rPr>
        <w:t>d for fire design of RC beams using the Temperature Calculation and Design (TCD) software. The developed graphs present design solutions for more than 2300 T-beams that have proven to be more ec</w:t>
      </w:r>
      <w:r w:rsidR="00FB0AA1" w:rsidRPr="009F40B9">
        <w:rPr>
          <w:lang w:bidi="fa-IR"/>
        </w:rPr>
        <w:t>on</w:t>
      </w:r>
      <w:r w:rsidR="00722C98" w:rsidRPr="009F40B9">
        <w:rPr>
          <w:lang w:bidi="fa-IR"/>
        </w:rPr>
        <w:t xml:space="preserve">omical than traditional prescriptive (tabular) methods. </w:t>
      </w:r>
      <w:r w:rsidR="00F70373" w:rsidRPr="009F40B9">
        <w:rPr>
          <w:lang w:bidi="fa-IR"/>
        </w:rPr>
        <w:t xml:space="preserve">Alternative approaches to the codal fire design methods (called performance-based design) of RC beams similar to that of </w:t>
      </w:r>
      <w:r w:rsidR="00E81BBC" w:rsidRPr="009F40B9">
        <w:rPr>
          <w:lang w:bidi="fa-IR"/>
        </w:rPr>
        <w:t xml:space="preserve">the methods presented in the current study have </w:t>
      </w:r>
      <w:r w:rsidR="00F70373" w:rsidRPr="009F40B9">
        <w:rPr>
          <w:lang w:bidi="fa-IR"/>
        </w:rPr>
        <w:t xml:space="preserve">become very popular. In 2007, Kodur and Dwaikat </w:t>
      </w:r>
      <w:r w:rsidR="00555F85" w:rsidRPr="009F40B9">
        <w:rPr>
          <w:lang w:bidi="fa-IR"/>
        </w:rPr>
        <w:fldChar w:fldCharType="begin" w:fldLock="1"/>
      </w:r>
      <w:r w:rsidR="00335978" w:rsidRPr="009F40B9">
        <w:rPr>
          <w:lang w:bidi="fa-IR"/>
        </w:rPr>
        <w:instrText>ADDIN CSL_CITATION {"citationItems":[{"id":"ITEM-1","itemData":{"DOI":"10.1177/1042391507077198","ISSN":"10423915","abstract":"A numerical model, in the form of a computer program, is presented for tracing the fire behavior of reinforced concrete (RC) beams over the entire range of loading from pre-fire conditions to colla...","author":[{"dropping-particle":"","family":"Kodur","given":"V. K.R.","non-dropping-particle":"","parse-names":false,"suffix":""},{"dropping-particle":"","family":"Dwaikat","given":"M.","non-dropping-particle":"","parse-names":false,"suffix":""}],"container-title":"Journal of Fire Protection Engineering","id":"ITEM-1","issue":"4","issued":{"date-parts":[["2007","11","1"]]},"page":"293-320","publisher":"Sage PublicationsSage UK: London, England","title":"Performance-based fire safety design of reinforced concrete beams","type":"article-journal","volume":"17"},"uris":["http://www.mendeley.com/documents/?uuid=3cd14dcc-73c9-3d34-9724-9f37287ecacb"]}],"mendeley":{"formattedCitation":"[25]","plainTextFormattedCitation":"[25]","previouslyFormattedCitation":"[25]"},"properties":{"noteIndex":0},"schema":"https://github.com/citation-style-language/schema/raw/master/csl-citation.json"}</w:instrText>
      </w:r>
      <w:r w:rsidR="00555F85" w:rsidRPr="009F40B9">
        <w:rPr>
          <w:lang w:bidi="fa-IR"/>
        </w:rPr>
        <w:fldChar w:fldCharType="separate"/>
      </w:r>
      <w:r w:rsidR="00335978" w:rsidRPr="009F40B9">
        <w:rPr>
          <w:noProof/>
          <w:lang w:bidi="fa-IR"/>
        </w:rPr>
        <w:t>[25]</w:t>
      </w:r>
      <w:r w:rsidR="00555F85" w:rsidRPr="009F40B9">
        <w:rPr>
          <w:lang w:bidi="fa-IR"/>
        </w:rPr>
        <w:fldChar w:fldCharType="end"/>
      </w:r>
      <w:r w:rsidR="00555F85" w:rsidRPr="009F40B9">
        <w:rPr>
          <w:lang w:bidi="fa-IR"/>
        </w:rPr>
        <w:t xml:space="preserve"> </w:t>
      </w:r>
      <w:r w:rsidR="00F70373" w:rsidRPr="009F40B9">
        <w:rPr>
          <w:lang w:bidi="fa-IR"/>
        </w:rPr>
        <w:t xml:space="preserve">presented a numerical model </w:t>
      </w:r>
      <w:r w:rsidR="00E81BBC" w:rsidRPr="009F40B9">
        <w:rPr>
          <w:lang w:bidi="fa-IR"/>
        </w:rPr>
        <w:t xml:space="preserve">for tracing fire behavior over a time period from pre-fire to collapse. In 2011, the same authors published a design equation for predicting the fire resistance of RC beams </w:t>
      </w:r>
      <w:r w:rsidR="00555F85" w:rsidRPr="009F40B9">
        <w:rPr>
          <w:lang w:bidi="fa-IR"/>
        </w:rPr>
        <w:fldChar w:fldCharType="begin" w:fldLock="1"/>
      </w:r>
      <w:r w:rsidR="00335978" w:rsidRPr="009F40B9">
        <w:rPr>
          <w:lang w:bidi="fa-IR"/>
        </w:rPr>
        <w:instrText>ADDIN CSL_CITATION {"citationItems":[{"id":"ITEM-1","itemData":{"DOI":"10.1016/J.ENGSTRUCT.2010.11.019","ISSN":"0141-0296","abstract":"An approach for evaluating the fire resistance of reinforced concrete (RC) beams is presented in this paper. A macroscopic finite element model is applied to study the influence of various parameters on the fire resistance of RC beams. Data from parametric studies is utilized to develop a simplified expression for evaluating the fire resistance of an RC beam as a function of influencing parameters. The validity of the proposed approach is established by comparing the fire resistance predictions with those obtained from finite element studies as well as from fire resistance tests. Predictions from the proposed equation are also compared with fire resistance estimates from current codes of practice. The applicability of the approach to design situations is illustrated through a numerical example. The proposed rational approach expresses fire resistance in terms of conventional structural and material design parameters, and thus facilitates easy evaluation of fire resistance. The proposed approach provides better estimates than those from current codes of practice and thus can be used to evaluate the fire resistance of RC beams with an accuracy that is adequate for design purposes. © 2010 Elsevier Ltd.","author":[{"dropping-particle":"","family":"Kodur","given":"V. K.R.","non-dropping-particle":"","parse-names":false,"suffix":""},{"dropping-particle":"","family":"Dwaikat","given":"M. B.","non-dropping-particle":"","parse-names":false,"suffix":""}],"container-title":"Engineering Structures","id":"ITEM-1","issue":"2","issued":{"date-parts":[["2011","2","1"]]},"page":"602-614","publisher":"Elsevier","title":"Design equation for predicting fire resistance of reinforced concrete beams","type":"article-journal","volume":"33"},"uris":["http://www.mendeley.com/documents/?uuid=d8afe8ee-18b6-3eb3-bee5-20198e80fd1f"]}],"mendeley":{"formattedCitation":"[26]","plainTextFormattedCitation":"[26]","previouslyFormattedCitation":"[26]"},"properties":{"noteIndex":0},"schema":"https://github.com/citation-style-language/schema/raw/master/csl-citation.json"}</w:instrText>
      </w:r>
      <w:r w:rsidR="00555F85" w:rsidRPr="009F40B9">
        <w:rPr>
          <w:lang w:bidi="fa-IR"/>
        </w:rPr>
        <w:fldChar w:fldCharType="separate"/>
      </w:r>
      <w:r w:rsidR="00335978" w:rsidRPr="009F40B9">
        <w:rPr>
          <w:noProof/>
          <w:lang w:bidi="fa-IR"/>
        </w:rPr>
        <w:t>[26]</w:t>
      </w:r>
      <w:r w:rsidR="00555F85" w:rsidRPr="009F40B9">
        <w:rPr>
          <w:lang w:bidi="fa-IR"/>
        </w:rPr>
        <w:fldChar w:fldCharType="end"/>
      </w:r>
      <w:r w:rsidR="00E81BBC" w:rsidRPr="009F40B9">
        <w:rPr>
          <w:lang w:bidi="fa-IR"/>
        </w:rPr>
        <w:t>. In 2013, a method for determining the fire resistance of fiber reinforced polymer</w:t>
      </w:r>
      <w:r w:rsidR="004A2DE8" w:rsidRPr="009F40B9">
        <w:rPr>
          <w:lang w:bidi="fa-IR"/>
        </w:rPr>
        <w:t xml:space="preserve"> strengthened reinforced concrete beams was developed by Hong Kong Polytechnic University. Using advanced FE modelling, the study provided several design-oriented approaches </w:t>
      </w:r>
      <w:r w:rsidR="00835E2E" w:rsidRPr="009F40B9">
        <w:rPr>
          <w:lang w:bidi="fa-IR"/>
        </w:rPr>
        <w:t xml:space="preserve">for predicting the fire resistance of both unprotected and protected FRP-strengthened RC beams. For example, the design approach for insulated beams is presented in two parts: the first being solutions for temperature-related issues and the second being solutions to structural response analyses. Other performance-based design methods have used equivalent standard fires to relate the severity of natural fires to a standard fire. Examples of such studies include </w:t>
      </w:r>
      <w:r w:rsidR="00985AFD" w:rsidRPr="009F40B9">
        <w:rPr>
          <w:lang w:bidi="fa-IR"/>
        </w:rPr>
        <w:fldChar w:fldCharType="begin" w:fldLock="1"/>
      </w:r>
      <w:r w:rsidR="00335978" w:rsidRPr="009F40B9">
        <w:rPr>
          <w:lang w:bidi="fa-IR"/>
        </w:rPr>
        <w:instrText>ADDIN CSL_CITATION {"citationItems":[{"id":"ITEM-1","itemData":{"DOI":"10.1016/J.FIRESAF.2019.102831","ISSN":"0379-7112","abstract":"With the recent shift towards performance-based fire design, practical methods to account for natural fire loading when designing concrete structures are needed. Available design methods and analysis approaches are based on standard fire curves. To apply these methods, a natural fire event can be converted to a standard fire with a specific duration (time equivalent). However, existing time equivalents often ignore the influence of internal temperature gradients on the section behaviour, which is unacceptable for concrete structures. This paper introduces a time equivalent method suitable for reinforced concrete (RC) beams exposed to natural fire. The method is based on the actual temperature gradient within a concrete section. To simplify analysis of RC beams exposed to fire, an average internal temperature profile (AITP) can be utilized, which records the average temperature variation along the height of a section. Two equations are provided such that a standard fire duration can be determined to accurately or conservatively represent the AITP of a beam section exposed to natural fire. Characteristics of the natural fire, as well as the influence of section dimensions are accounted for. The developed AITP time equivalent method is found to be superior to the existing methods and accurate in approximating the moment-curvature response for RC beam sections.","author":[{"dropping-particle":"","family":"Kuehnen","given":"R. T.","non-dropping-particle":"","parse-names":false,"suffix":""},{"dropping-particle":"","family":"Youssef","given":"M. A.","non-dropping-particle":"","parse-names":false,"suffix":""}],"container-title":"Fire Safety Journal","id":"ITEM-1","issued":{"date-parts":[["2019","9","1"]]},"page":"102831","publisher":"Elsevier","title":"Equivalent standard fire duration to evaluate internal temperatures in natural fire exposed RC beams","type":"article-journal","volume":"108"},"uris":["http://www.mendeley.com/documents/?uuid=cb06b315-9563-3a94-9fff-46371431924d"]},{"id":"ITEM-2","itemData":{"DOI":"10.1016/J.FIRESAF.2010.03.002","ISSN":"0379-7112","abstract":"The current prescriptive approaches for evaluating fire resistance of reinforced concrete beams under standard fire exposure have a number of drawbacks and do not provide realistic performance assessment. As an alternative, time equivalent concept can relate the severity of design fire exposure to that of standard fire exposure. However, the current empirical formulae for evaluating such time equivalency are mainly derived for protected steel members and may not be applicable for reinforced concrete members. This paper presents an energy-based time equivalency method for evaluating the fire resistance of reinforced concrete beams under design fire scenarios. The proposed method is based on the principle of equivalent energy, and estimates fire resistance based on the equivalency between standard and design fire exposures. The validity of the method is established by comparing the predictions from the proposed approach with those from existing methods (equivalent area method and empirical formulae) and with nonlinear finite element analysis. The applicability of the proposed approach to design situations is illustrated through a numerical example. It is shown that the proposed energy based method is capable of predicting equivalent fire resistance under design fire scenarios with an accuracy that is sufficient for practical purposes. © 2010 Published by Elsevier Ltd.","author":[{"dropping-particle":"","family":"Kodur","given":"V. K.R.","non-dropping-particle":"","parse-names":false,"suffix":""},{"dropping-particle":"","family":"Pakala","given":"P.","non-dropping-particle":"","parse-names":false,"suffix":""},{"dropping-particle":"","family":"Dwaikat","given":"M. B.","non-dropping-particle":"","parse-names":false,"suffix":""}],"container-title":"Fire Safety Journal","id":"ITEM-2","issue":"4","issued":{"date-parts":[["2010","6","1"]]},"page":"211-220","publisher":"Elsevier","title":"Energy based time equivalent approach for evaluating fire resistance of reinforced concrete beams","type":"article-journal","volume":"45"},"uris":["http://www.mendeley.com/documents/?uuid=89feeb0b-d3d5-3291-b246-de3fd413c612"]}],"mendeley":{"formattedCitation":"[27], [28]","manualFormatting":"[27, 28]","plainTextFormattedCitation":"[27], [28]","previouslyFormattedCitation":"[27], [28]"},"properties":{"noteIndex":0},"schema":"https://github.com/citation-style-language/schema/raw/master/csl-citation.json"}</w:instrText>
      </w:r>
      <w:r w:rsidR="00985AFD" w:rsidRPr="009F40B9">
        <w:rPr>
          <w:lang w:bidi="fa-IR"/>
        </w:rPr>
        <w:fldChar w:fldCharType="separate"/>
      </w:r>
      <w:r w:rsidR="00335978" w:rsidRPr="009F40B9">
        <w:rPr>
          <w:noProof/>
          <w:lang w:bidi="fa-IR"/>
        </w:rPr>
        <w:t>[27, 28]</w:t>
      </w:r>
      <w:r w:rsidR="00985AFD" w:rsidRPr="009F40B9">
        <w:rPr>
          <w:lang w:bidi="fa-IR"/>
        </w:rPr>
        <w:fldChar w:fldCharType="end"/>
      </w:r>
      <w:r w:rsidR="00F76467" w:rsidRPr="009F40B9">
        <w:rPr>
          <w:lang w:bidi="fa-IR"/>
        </w:rPr>
        <w:t>.</w:t>
      </w:r>
    </w:p>
    <w:p w14:paraId="70F03F93" w14:textId="40D31D6D" w:rsidR="007B2668" w:rsidRDefault="008E5170" w:rsidP="00FB0AA1">
      <w:pPr>
        <w:spacing w:line="480" w:lineRule="auto"/>
        <w:jc w:val="both"/>
        <w:rPr>
          <w:lang w:bidi="fa-IR"/>
        </w:rPr>
      </w:pPr>
      <w:r w:rsidRPr="009F40B9">
        <w:rPr>
          <w:lang w:bidi="fa-IR"/>
        </w:rPr>
        <w:t>Still other studies on RC beams under fire conditions have focused on reinforcement effects, also similar to that of the current research.</w:t>
      </w:r>
      <w:r w:rsidR="00B630B8" w:rsidRPr="009F40B9">
        <w:rPr>
          <w:lang w:bidi="fa-IR"/>
        </w:rPr>
        <w:t xml:space="preserve"> Experiments </w:t>
      </w:r>
      <w:r w:rsidR="00D3143F" w:rsidRPr="009F40B9">
        <w:rPr>
          <w:lang w:bidi="fa-IR"/>
        </w:rPr>
        <w:fldChar w:fldCharType="begin" w:fldLock="1"/>
      </w:r>
      <w:r w:rsidR="00335978" w:rsidRPr="009F40B9">
        <w:rPr>
          <w:lang w:bidi="fa-IR"/>
        </w:rPr>
        <w:instrText>ADDIN CSL_CITATION {"citationItems":[{"id":"ITEM-1","itemData":{"DOI":"10.1016/J.ENGSTRUCT.2017.03.022","ISSN":"0141-0296","abstract":"The influence of temperature induced bond degradation on response of reinforced concrete (RC) beams exposed to fire is presented. A finite element based numerical model is developed in ABAQUS for tracing the response of reinforced concrete beams exposed to fire. Temperature induced interfacial bond degradation between concrete and reinforcing steel is specifically taken into account using bond-link element approach. The effect of temperature dependent local bond stress-slip relations on fire resistance of both normal strength and high strength reinforced concrete beams is investigated. A comparison of numerical model predictions with response parameters measured in fire tests clearly indicate that interfacial bond between reinforcing steel and concrete can influence extent of strength degradation and deflections in RC beams exposed to fire leading to relatively lower fire resistance in the beams. Hence, the current approach of assuming a perfect bond between rebar and concrete in fire resistance analysis of reinforced concrete structures may be un-conservative in certain scenarios, especially for RC beams reinforced with smooth rebars and when rebar temperature exceeds 400 °C.","author":[{"dropping-particle":"","family":"Kodur","given":"V. K.R.","non-dropping-particle":"","parse-names":false,"suffix":""},{"dropping-particle":"","family":"Agrawal","given":"Ankit","non-dropping-particle":"","parse-names":false,"suffix":""}],"container-title":"Engineering Structures","id":"ITEM-1","issued":{"date-parts":[["2017","7","1"]]},"page":"98-109","publisher":"Elsevier","title":"Effect of temperature induced bond degradation on fire response of reinforced concrete beams","type":"article-journal","volume":"142"},"uris":["http://www.mendeley.com/documents/?uuid=45f7e32f-0dd3-39fb-a7ce-8d35668062d0"]},{"id":"ITEM-2","itemData":{"DOI":"10.1016/J.FIRESAF.2018.12.002","ISSN":"0379-7112","abstract":"This paper presents a comprehensive parametric study on the bond behaviour of reinforced concrete members under fire conditions. The study identified some most important factors affecting the bond characteristics between concrete and reinforcement within reinforced concrete beams and slabs at elevated temperatures. These factors are: steel bar yielding, concrete cover, concrete compressive strength and concrete spalling. The results indicated that concrete cover has a great influence on the bond strength, by providing the confinement to the reinforcement for both the reinforced concrete beam, and the slab. The impact of concrete spalling on the beam is very significant, for both full bond and partial bond cases. The behaviour of the reinforced concrete frame under different fire scenarios was also investigated – assuming a two hours fire resistance rate. Those results indicated that isolated members behave differently, compared to those members within a building. Indicating that continuity of the members and its surrounding cooler structures significantly affects the behaviour of the members within the fire compartment.","author":[{"dropping-particle":"","family":"Khalaf","given":"Jamal","non-dropping-particle":"","parse-names":false,"suffix":""},{"dropping-particle":"","family":"Huang","given":"Zhaohui","non-dropping-particle":"","parse-names":false,"suffix":""}],"container-title":"Fire Safety Journal","id":"ITEM-2","issued":{"date-parts":[["2019","1","1"]]},"page":"19-33","publisher":"Elsevier","title":"The bond behaviour of reinforced concrete members at elevated temperatures","type":"article-journal","volume":"103"},"uris":["http://www.mendeley.com/documents/?uuid=87258f18-276a-38de-aafe-9b77e063b804"]}],"mendeley":{"formattedCitation":"[29], [30]","plainTextFormattedCitation":"[29], [30]","previouslyFormattedCitation":"[29], [30]"},"properties":{"noteIndex":0},"schema":"https://github.com/citation-style-language/schema/raw/master/csl-citation.json"}</w:instrText>
      </w:r>
      <w:r w:rsidR="00D3143F" w:rsidRPr="009F40B9">
        <w:rPr>
          <w:lang w:bidi="fa-IR"/>
        </w:rPr>
        <w:fldChar w:fldCharType="separate"/>
      </w:r>
      <w:r w:rsidR="00335978" w:rsidRPr="009F40B9">
        <w:rPr>
          <w:noProof/>
          <w:lang w:bidi="fa-IR"/>
        </w:rPr>
        <w:t>[29, 30]</w:t>
      </w:r>
      <w:r w:rsidR="00D3143F" w:rsidRPr="009F40B9">
        <w:rPr>
          <w:lang w:bidi="fa-IR"/>
        </w:rPr>
        <w:fldChar w:fldCharType="end"/>
      </w:r>
      <w:r w:rsidR="00B630B8" w:rsidRPr="009F40B9">
        <w:rPr>
          <w:lang w:bidi="fa-IR"/>
        </w:rPr>
        <w:t xml:space="preserve"> studied the effects of temperature on bond degradation between concrete and rebar. </w:t>
      </w:r>
      <w:r w:rsidR="00297F1F" w:rsidRPr="009F40B9">
        <w:rPr>
          <w:lang w:bidi="fa-IR"/>
        </w:rPr>
        <w:t xml:space="preserve">Results indicated </w:t>
      </w:r>
      <w:r w:rsidR="00FB0AA1" w:rsidRPr="009F40B9">
        <w:rPr>
          <w:lang w:bidi="fa-IR"/>
        </w:rPr>
        <w:t xml:space="preserve">a </w:t>
      </w:r>
      <w:r w:rsidR="00297F1F" w:rsidRPr="009F40B9">
        <w:rPr>
          <w:lang w:bidi="fa-IR"/>
        </w:rPr>
        <w:t>significant influence of interfacial bond on RC beams under fire exposure. Additionally, the assumption of a perfect bond between concrete and steel was shown to be un-conservative in several scenarios.</w:t>
      </w:r>
      <w:r w:rsidR="0070430C" w:rsidRPr="009F40B9">
        <w:rPr>
          <w:lang w:bidi="fa-IR"/>
        </w:rPr>
        <w:t xml:space="preserve"> In 2019, the influence of reinforcement corrosion on fire performance was studied by researchers in China, showing a near-linear reduction in fire resistance with </w:t>
      </w:r>
      <w:r w:rsidR="00FB0AA1" w:rsidRPr="009F40B9">
        <w:rPr>
          <w:lang w:bidi="fa-IR"/>
        </w:rPr>
        <w:t xml:space="preserve">an </w:t>
      </w:r>
      <w:r w:rsidR="0070430C" w:rsidRPr="009F40B9">
        <w:rPr>
          <w:lang w:bidi="fa-IR"/>
        </w:rPr>
        <w:t xml:space="preserve">increasing degree of corrosion </w:t>
      </w:r>
      <w:r w:rsidR="00304E2D" w:rsidRPr="009F40B9">
        <w:rPr>
          <w:lang w:bidi="fa-IR"/>
        </w:rPr>
        <w:fldChar w:fldCharType="begin" w:fldLock="1"/>
      </w:r>
      <w:r w:rsidR="00335978" w:rsidRPr="009F40B9">
        <w:rPr>
          <w:lang w:bidi="fa-IR"/>
        </w:rPr>
        <w:instrText>ADDIN CSL_CITATION {"citationItems":[{"id":"ITEM-1","itemData":{"DOI":"10.1260/2040-2317.3.4.311/FULL/PDF","ISSN":"20402317","abstract":"This experimental study examines the effects of fire on corrosion-damaged reinforced concrete beams. Nine beams were cast with the same external dimensions and amount of reinforcement. Corrosion was induced in the beams by a constant current source. The beams were tested at constant service load while being exposed to the CAN/ULC-S101 time-temperature curve. The results indicated that the deflection of reinforced concrete beams increased during a fire exposure as the level of corrosion damage increased. The corrosion products within the pores of the concrete provided a limited insulating effect on the heat front penetration through the concrete cover. Temperature differential developed at the steel level was shown to help delay failure of the beams by the development of the axial thrust force. A major factor affecting the performance of corrosion damaged beams during a fire exposure was the ability of the concrete cover to remain in place.","author":[{"dropping-particle":"","family":"Porcari","given":"Gian Luca F.","non-dropping-particle":"","parse-names":false,"suffix":""},{"dropping-particle":"","family":"Zalok","given":"Ehab","non-dropping-particle":"","parse-names":false,"suffix":""},{"dropping-particle":"","family":"Isgor","given":"O. Burkan","non-dropping-particle":"","parse-names":false,"suffix":""}],"container-title":"Journal of Structural Fire Engineering","id":"ITEM-1","issue":"4","issued":{"date-parts":[["2012","12","22"]]},"page":"311-326","publisher":"Emerald Group Publishing Limited","title":"Fire performance of corrosion-damaged reinforced concrete beams","type":"article-journal","volume":"3"},"uris":["http://www.mendeley.com/documents/?uuid=61b1a967-a831-3cc5-a70f-8c1368dc58c2"]}],"mendeley":{"formattedCitation":"[31]","plainTextFormattedCitation":"[31]","previouslyFormattedCitation":"[31]"},"properties":{"noteIndex":0},"schema":"https://github.com/citation-style-language/schema/raw/master/csl-citation.json"}</w:instrText>
      </w:r>
      <w:r w:rsidR="00304E2D" w:rsidRPr="009F40B9">
        <w:rPr>
          <w:lang w:bidi="fa-IR"/>
        </w:rPr>
        <w:fldChar w:fldCharType="separate"/>
      </w:r>
      <w:r w:rsidR="00335978" w:rsidRPr="009F40B9">
        <w:rPr>
          <w:noProof/>
          <w:lang w:bidi="fa-IR"/>
        </w:rPr>
        <w:t>[31]</w:t>
      </w:r>
      <w:r w:rsidR="00304E2D" w:rsidRPr="009F40B9">
        <w:rPr>
          <w:lang w:bidi="fa-IR"/>
        </w:rPr>
        <w:fldChar w:fldCharType="end"/>
      </w:r>
      <w:r w:rsidR="0070430C" w:rsidRPr="009F40B9">
        <w:rPr>
          <w:lang w:bidi="fa-IR"/>
        </w:rPr>
        <w:t xml:space="preserve">. </w:t>
      </w:r>
      <w:r w:rsidR="00C74181" w:rsidRPr="009F40B9">
        <w:rPr>
          <w:lang w:bidi="fa-IR"/>
        </w:rPr>
        <w:t xml:space="preserve">Reinforcement of RC beams under </w:t>
      </w:r>
      <w:r w:rsidR="00507003" w:rsidRPr="009F40B9">
        <w:rPr>
          <w:lang w:bidi="fa-IR"/>
        </w:rPr>
        <w:t xml:space="preserve">fire </w:t>
      </w:r>
      <w:r w:rsidR="00C74181" w:rsidRPr="009F40B9">
        <w:rPr>
          <w:lang w:bidi="fa-IR"/>
        </w:rPr>
        <w:t xml:space="preserve">has also been explored in regard to concrete cover. Sources </w:t>
      </w:r>
      <w:r w:rsidR="00304E2D" w:rsidRPr="009F40B9">
        <w:rPr>
          <w:lang w:bidi="fa-IR"/>
        </w:rPr>
        <w:fldChar w:fldCharType="begin" w:fldLock="1"/>
      </w:r>
      <w:r w:rsidR="00335978" w:rsidRPr="009F40B9">
        <w:rPr>
          <w:lang w:bidi="fa-IR"/>
        </w:rPr>
        <w:instrText>ADDIN CSL_CITATION {"citationItems":[{"id":"ITEM-1","itemData":{"DOI":"10.1061/(ASCE)0733-9445(2004)130:8(1225)","ISSN":"0733-9445","abstract":"Six specimens with different concrete cover (CC) thickness (1030 mm) were tested to investigate the influence of the CC on the properties of reinforced concrete flexural members exposed to fire. Th...","author":[{"dropping-particle":"","family":"Shi","given":"Xudong","non-dropping-particle":"","parse-names":false,"suffix":""},{"dropping-particle":"","family":"Tan","given":"Teng-Hooi","non-dropping-particle":"","parse-names":false,"suffix":""},{"dropping-particle":"","family":"Tan","given":"; Kang-Hai","non-dropping-particle":"","parse-names":false,"suffix":""},{"dropping-particle":"","family":"Guo","given":"Zhenhai","non-dropping-particle":"","parse-names":false,"suffix":""}],"container-title":"Journal of Structural Engineering","id":"ITEM-1","issue":"8","issued":{"date-parts":[["2004","8"]]},"page":"1225-1232","publisher":"American Society of Civil Engineers","title":"Influence of concrete cover on fire resistance of reinforced concrete flexural members","type":"article-journal","volume":"130"},"uris":["http://www.mendeley.com/documents/?uuid=637b8388-3804-3e74-98e8-5080fe5b3a3f"]},{"id":"ITEM-2","itemData":{"DOI":"10.1016/J.ENGSTRUCT.2015.05.015","ISSN":"0141-0296","abstract":"Research on the size effect of reinforced concrete members at ambient temperatures includes only limited studies on the size effect of their fire resistance, integrating thermal and structural similitudes. Preliminary testing on concrete cylinders and unreinforced beams showed a 1/4 ASTM E-119 exposure time for the fire rating of small scale specimens compared to the full scale ones. Based on numerical and experimental analyses at Florida Atlantic University, the following quantitative relationships were developed for columns and beams: (i) equivalent fire duration and specimen size; (ii) fire endurance and cross-section size, and (iii) cross-section size, concrete cover thickness, and load capacity after fire exposure. The fire endurance at similar load ratios increases with an increase of member cross-section size and concrete cover thickness.","author":[{"dropping-particle":"V.","family":"Reddy","given":"Dronnadula","non-dropping-particle":"","parse-names":false,"suffix":""},{"dropping-particle":"","family":"Sobhan","given":"Khaled","non-dropping-particle":"","parse-names":false,"suffix":""},{"dropping-particle":"","family":"Liu","given":"Lixian","non-dropping-particle":"","parse-names":false,"suffix":""},{"dropping-particle":"","family":"Young","given":"Jody D.","non-dropping-particle":"","parse-names":false,"suffix":""}],"container-title":"Engineering Structures","id":"ITEM-2","issued":{"date-parts":[["2015","9","15"]]},"page":"468-478","publisher":"Elsevier","title":"Size effect on fire resistance of structural concrete","type":"article-journal","volume":"99"},"uris":["http://www.mendeley.com/documents/?uuid=18435fe8-b1d8-36da-86a3-0085a42dafaf"]}],"mendeley":{"formattedCitation":"[32], [33]","manualFormatting":"[32, 33]","plainTextFormattedCitation":"[32], [33]","previouslyFormattedCitation":"[32], [33]"},"properties":{"noteIndex":0},"schema":"https://github.com/citation-style-language/schema/raw/master/csl-citation.json"}</w:instrText>
      </w:r>
      <w:r w:rsidR="00304E2D" w:rsidRPr="009F40B9">
        <w:rPr>
          <w:lang w:bidi="fa-IR"/>
        </w:rPr>
        <w:fldChar w:fldCharType="separate"/>
      </w:r>
      <w:r w:rsidR="00335978" w:rsidRPr="009F40B9">
        <w:rPr>
          <w:noProof/>
          <w:lang w:bidi="fa-IR"/>
        </w:rPr>
        <w:t>[32, 33]</w:t>
      </w:r>
      <w:r w:rsidR="00304E2D" w:rsidRPr="009F40B9">
        <w:rPr>
          <w:lang w:bidi="fa-IR"/>
        </w:rPr>
        <w:fldChar w:fldCharType="end"/>
      </w:r>
      <w:r w:rsidR="00304E2D" w:rsidRPr="009F40B9">
        <w:rPr>
          <w:lang w:bidi="fa-IR"/>
        </w:rPr>
        <w:t xml:space="preserve"> </w:t>
      </w:r>
      <w:r w:rsidR="00C74181" w:rsidRPr="009F40B9">
        <w:rPr>
          <w:lang w:bidi="fa-IR"/>
        </w:rPr>
        <w:t xml:space="preserve">indicated significant influence of bottom cover on </w:t>
      </w:r>
      <w:r w:rsidR="00FB0AA1" w:rsidRPr="009F40B9">
        <w:rPr>
          <w:lang w:bidi="fa-IR"/>
        </w:rPr>
        <w:t xml:space="preserve">the </w:t>
      </w:r>
      <w:r w:rsidR="00C74181" w:rsidRPr="009F40B9">
        <w:rPr>
          <w:lang w:bidi="fa-IR"/>
        </w:rPr>
        <w:t>ultimate loading capacity of flexural members.</w:t>
      </w:r>
      <w:r w:rsidR="00507003" w:rsidRPr="009F40B9">
        <w:rPr>
          <w:lang w:bidi="fa-IR"/>
        </w:rPr>
        <w:t xml:space="preserve"> However, they also s</w:t>
      </w:r>
      <w:r w:rsidR="00C74181" w:rsidRPr="009F40B9">
        <w:rPr>
          <w:lang w:bidi="fa-IR"/>
        </w:rPr>
        <w:t>howed a decrease in the extent of influence with increasing bottom cover thickness. Thus</w:t>
      </w:r>
      <w:r w:rsidR="00507003" w:rsidRPr="009F40B9">
        <w:rPr>
          <w:lang w:bidi="fa-IR"/>
        </w:rPr>
        <w:t>, it is not cost</w:t>
      </w:r>
      <w:r w:rsidR="00FB0AA1" w:rsidRPr="009F40B9">
        <w:rPr>
          <w:lang w:bidi="fa-IR"/>
        </w:rPr>
        <w:t>-</w:t>
      </w:r>
      <w:r w:rsidR="00507003" w:rsidRPr="009F40B9">
        <w:rPr>
          <w:lang w:bidi="fa-IR"/>
        </w:rPr>
        <w:t xml:space="preserve">effective or </w:t>
      </w:r>
      <w:r w:rsidR="00F10895" w:rsidRPr="009F40B9">
        <w:rPr>
          <w:lang w:bidi="fa-IR"/>
        </w:rPr>
        <w:t>sufficiently beneficial to increase the fire resistance of RC beams by increasing its bottom cover thickness.</w:t>
      </w:r>
      <w:r w:rsidR="00F10895">
        <w:rPr>
          <w:lang w:bidi="fa-IR"/>
        </w:rPr>
        <w:t xml:space="preserve"> </w:t>
      </w:r>
    </w:p>
    <w:p w14:paraId="0F0257E7" w14:textId="5537CC83" w:rsidR="00C71BFC" w:rsidRDefault="002713C6" w:rsidP="003F393E">
      <w:pPr>
        <w:pStyle w:val="Heading1"/>
        <w:numPr>
          <w:ilvl w:val="0"/>
          <w:numId w:val="5"/>
        </w:numPr>
        <w:spacing w:before="240"/>
        <w:rPr>
          <w:bCs w:val="0"/>
        </w:rPr>
      </w:pPr>
      <w:r>
        <w:rPr>
          <w:bCs w:val="0"/>
        </w:rPr>
        <w:t>DEVELOPMENT OF FINITE ELEMENT MODEL</w:t>
      </w:r>
    </w:p>
    <w:p w14:paraId="4295901A" w14:textId="1E84EEA0" w:rsidR="00A7001E" w:rsidRDefault="00F57ABA" w:rsidP="00FB0AA1">
      <w:pPr>
        <w:spacing w:line="480" w:lineRule="auto"/>
        <w:jc w:val="both"/>
        <w:rPr>
          <w:lang w:bidi="fa-IR"/>
        </w:rPr>
      </w:pPr>
      <w:r>
        <w:t xml:space="preserve">A </w:t>
      </w:r>
      <w:r w:rsidR="00705374">
        <w:rPr>
          <w:lang w:bidi="fa-IR"/>
        </w:rPr>
        <w:t xml:space="preserve">three-dimensional FE </w:t>
      </w:r>
      <w:r w:rsidR="00705374" w:rsidRPr="009A6B48">
        <w:rPr>
          <w:lang w:bidi="fa-IR"/>
        </w:rPr>
        <w:t xml:space="preserve">model </w:t>
      </w:r>
      <w:r w:rsidR="00705374">
        <w:rPr>
          <w:lang w:bidi="fa-IR"/>
        </w:rPr>
        <w:t>is</w:t>
      </w:r>
      <w:r w:rsidR="00705374" w:rsidRPr="008D608B">
        <w:rPr>
          <w:lang w:bidi="fa-IR"/>
        </w:rPr>
        <w:t xml:space="preserve"> developed using </w:t>
      </w:r>
      <w:r w:rsidR="00705374">
        <w:rPr>
          <w:lang w:bidi="fa-IR"/>
        </w:rPr>
        <w:t xml:space="preserve">the FE simulation environment, </w:t>
      </w:r>
      <w:r w:rsidR="00705374" w:rsidRPr="008D608B">
        <w:rPr>
          <w:lang w:bidi="fa-IR"/>
        </w:rPr>
        <w:t>ANSYS</w:t>
      </w:r>
      <w:r w:rsidR="00705374">
        <w:rPr>
          <w:lang w:bidi="fa-IR"/>
        </w:rPr>
        <w:t xml:space="preserve"> </w:t>
      </w:r>
      <w:r w:rsidR="00705374" w:rsidRPr="00A22D93">
        <w:rPr>
          <w:highlight w:val="yellow"/>
          <w:lang w:bidi="fa-IR"/>
        </w:rPr>
        <w:fldChar w:fldCharType="begin" w:fldLock="1"/>
      </w:r>
      <w:r w:rsidR="00335978">
        <w:rPr>
          <w:highlight w:val="yellow"/>
          <w:lang w:bidi="fa-IR"/>
        </w:rPr>
        <w:instrText>ADDIN CSL_CITATION {"citationItems":[{"id":"ITEM-1","itemData":{"abstract":"El software de simulación ANSYS le permite predecir con seguridad cómo sus productos funcionarán en el mundo real. Estamos convencidos de que cada producto es garantía de mejora.","author":[{"dropping-particle":"","family":"Kohnke","given":"P. C.","non-dropping-particle":"","parse-names":false,"suffix":""}],"container-title":"© ANSYS, Inc.","id":"ITEM-1","issued":{"date-parts":[["2013"]]},"title":"ANSYS","type":"article"},"uris":["http://www.mendeley.com/documents/?uuid=b3bee55c-c8ba-4f87-be31-b1ef80b201a9","http://www.mendeley.com/documents/?uuid=e29f50c2-8768-4471-9411-e2c884edeaf8"]}],"mendeley":{"formattedCitation":"[34]","plainTextFormattedCitation":"[34]","previouslyFormattedCitation":"[34]"},"properties":{"noteIndex":0},"schema":"https://github.com/citation-style-language/schema/raw/master/csl-citation.json"}</w:instrText>
      </w:r>
      <w:r w:rsidR="00705374" w:rsidRPr="00A22D93">
        <w:rPr>
          <w:highlight w:val="yellow"/>
          <w:lang w:bidi="fa-IR"/>
        </w:rPr>
        <w:fldChar w:fldCharType="separate"/>
      </w:r>
      <w:r w:rsidR="00335978" w:rsidRPr="00335978">
        <w:rPr>
          <w:noProof/>
          <w:highlight w:val="yellow"/>
          <w:lang w:bidi="fa-IR"/>
        </w:rPr>
        <w:t>[34]</w:t>
      </w:r>
      <w:r w:rsidR="00705374" w:rsidRPr="00A22D93">
        <w:rPr>
          <w:highlight w:val="yellow"/>
          <w:lang w:bidi="fa-IR"/>
        </w:rPr>
        <w:fldChar w:fldCharType="end"/>
      </w:r>
      <w:r w:rsidR="00705374" w:rsidRPr="00A22D93">
        <w:rPr>
          <w:highlight w:val="yellow"/>
          <w:lang w:bidi="fa-IR"/>
        </w:rPr>
        <w:t>.</w:t>
      </w:r>
      <w:r w:rsidR="00705374" w:rsidRPr="008D608B">
        <w:rPr>
          <w:lang w:bidi="fa-IR"/>
        </w:rPr>
        <w:t xml:space="preserve"> </w:t>
      </w:r>
      <w:r w:rsidR="00705374">
        <w:rPr>
          <w:lang w:bidi="fa-IR"/>
        </w:rPr>
        <w:t xml:space="preserve">Since this model aims to examine the thermal and structural response of RC beams reinforced with steel and FRP reinforcement, this model is comprised of two components (thermal and structural), in which each is associated </w:t>
      </w:r>
      <w:r w:rsidR="00FB0AA1">
        <w:rPr>
          <w:lang w:bidi="fa-IR"/>
        </w:rPr>
        <w:t>with</w:t>
      </w:r>
      <w:r w:rsidR="00705374">
        <w:rPr>
          <w:lang w:bidi="fa-IR"/>
        </w:rPr>
        <w:t xml:space="preserve"> the thermal and structural analysis, respectively. Hence, d</w:t>
      </w:r>
      <w:r w:rsidR="00705374" w:rsidRPr="008D608B">
        <w:rPr>
          <w:lang w:bidi="fa-IR"/>
        </w:rPr>
        <w:t xml:space="preserve">ifferent </w:t>
      </w:r>
      <w:r w:rsidR="00705374">
        <w:rPr>
          <w:lang w:bidi="fa-IR"/>
        </w:rPr>
        <w:t xml:space="preserve">thermal and structural </w:t>
      </w:r>
      <w:r w:rsidR="00705374" w:rsidRPr="008D608B">
        <w:rPr>
          <w:lang w:bidi="fa-IR"/>
        </w:rPr>
        <w:t xml:space="preserve">element types </w:t>
      </w:r>
      <w:r w:rsidR="00705374">
        <w:rPr>
          <w:lang w:bidi="fa-IR"/>
        </w:rPr>
        <w:t>are</w:t>
      </w:r>
      <w:r w:rsidR="00705374" w:rsidRPr="008D608B">
        <w:rPr>
          <w:lang w:bidi="fa-IR"/>
        </w:rPr>
        <w:t xml:space="preserve"> used in the </w:t>
      </w:r>
      <w:r w:rsidR="00705374">
        <w:rPr>
          <w:lang w:bidi="fa-IR"/>
        </w:rPr>
        <w:t xml:space="preserve">development of the FE model. </w:t>
      </w:r>
    </w:p>
    <w:p w14:paraId="6F85D7CA" w14:textId="77777777" w:rsidR="00264E31" w:rsidRPr="005F27BA" w:rsidRDefault="00264E31" w:rsidP="001C129D">
      <w:pPr>
        <w:pStyle w:val="Heading2"/>
        <w:numPr>
          <w:ilvl w:val="1"/>
          <w:numId w:val="5"/>
        </w:numPr>
        <w:ind w:left="0" w:firstLine="0"/>
        <w:rPr>
          <w:lang w:bidi="fa-IR"/>
        </w:rPr>
      </w:pPr>
      <w:r w:rsidRPr="005F27BA">
        <w:rPr>
          <w:lang w:bidi="fa-IR"/>
        </w:rPr>
        <w:t>Model</w:t>
      </w:r>
      <w:r>
        <w:rPr>
          <w:lang w:bidi="fa-IR"/>
        </w:rPr>
        <w:t xml:space="preserve"> Discretization </w:t>
      </w:r>
    </w:p>
    <w:p w14:paraId="1BBB652B" w14:textId="6CC3386E" w:rsidR="00C6393C" w:rsidRPr="008D608B" w:rsidRDefault="00490E38" w:rsidP="004A2087">
      <w:pPr>
        <w:spacing w:line="480" w:lineRule="auto"/>
        <w:jc w:val="both"/>
        <w:rPr>
          <w:lang w:bidi="fa-IR"/>
        </w:rPr>
      </w:pPr>
      <w:r>
        <w:rPr>
          <w:lang w:bidi="fa-IR"/>
        </w:rPr>
        <w:t>In the case of thermal analysis, b</w:t>
      </w:r>
      <w:r w:rsidR="0067093B" w:rsidRPr="008D608B">
        <w:rPr>
          <w:lang w:bidi="fa-IR"/>
        </w:rPr>
        <w:t>oth concrete and supports were modeled in the thermal simulation using SOLID70. SOLID70</w:t>
      </w:r>
      <w:r>
        <w:rPr>
          <w:lang w:bidi="fa-IR"/>
        </w:rPr>
        <w:t>, which</w:t>
      </w:r>
      <w:r w:rsidR="0067093B" w:rsidRPr="008D608B">
        <w:rPr>
          <w:lang w:bidi="fa-IR"/>
        </w:rPr>
        <w:t xml:space="preserve"> has a 3D thermal conduction capability</w:t>
      </w:r>
      <w:r>
        <w:rPr>
          <w:lang w:bidi="fa-IR"/>
        </w:rPr>
        <w:t>, is made of</w:t>
      </w:r>
      <w:r w:rsidR="0067093B" w:rsidRPr="008D608B">
        <w:rPr>
          <w:lang w:bidi="fa-IR"/>
        </w:rPr>
        <w:t xml:space="preserve"> eight nodes</w:t>
      </w:r>
      <w:r w:rsidR="00515E9D">
        <w:rPr>
          <w:lang w:bidi="fa-IR"/>
        </w:rPr>
        <w:t>, each</w:t>
      </w:r>
      <w:r w:rsidR="0067093B" w:rsidRPr="008D608B">
        <w:rPr>
          <w:lang w:bidi="fa-IR"/>
        </w:rPr>
        <w:t xml:space="preserve"> with a single degree of freedom defined as temperature. </w:t>
      </w:r>
      <w:r w:rsidR="0067093B">
        <w:rPr>
          <w:lang w:bidi="fa-IR"/>
        </w:rPr>
        <w:t xml:space="preserve">The </w:t>
      </w:r>
      <w:r w:rsidR="00515E9D">
        <w:rPr>
          <w:lang w:bidi="fa-IR"/>
        </w:rPr>
        <w:t>steel (or FRP) reinforcement (whether main or skin) are</w:t>
      </w:r>
      <w:r w:rsidR="0067093B" w:rsidRPr="008D608B">
        <w:rPr>
          <w:lang w:bidi="fa-IR"/>
        </w:rPr>
        <w:t xml:space="preserve"> modeled using </w:t>
      </w:r>
      <w:r w:rsidR="0067093B">
        <w:rPr>
          <w:lang w:bidi="fa-IR"/>
        </w:rPr>
        <w:t xml:space="preserve">the thermal </w:t>
      </w:r>
      <w:r w:rsidR="00515E9D">
        <w:rPr>
          <w:lang w:bidi="fa-IR"/>
        </w:rPr>
        <w:t>link</w:t>
      </w:r>
      <w:r w:rsidR="0067093B">
        <w:rPr>
          <w:lang w:bidi="fa-IR"/>
        </w:rPr>
        <w:t xml:space="preserve"> element, </w:t>
      </w:r>
      <w:r w:rsidR="0067093B" w:rsidRPr="008D608B">
        <w:rPr>
          <w:lang w:bidi="fa-IR"/>
        </w:rPr>
        <w:t>LINK33</w:t>
      </w:r>
      <w:r w:rsidR="006F1AAC">
        <w:rPr>
          <w:lang w:bidi="fa-IR"/>
        </w:rPr>
        <w:t xml:space="preserve"> </w:t>
      </w:r>
      <w:r w:rsidR="006F1AAC">
        <w:rPr>
          <w:lang w:bidi="fa-IR"/>
        </w:rPr>
        <w:fldChar w:fldCharType="begin" w:fldLock="1"/>
      </w:r>
      <w:r w:rsidR="00335978">
        <w:rPr>
          <w:lang w:bidi="fa-IR"/>
        </w:rPr>
        <w:instrText>ADDIN CSL_CITATION {"citationItems":[{"id":"ITEM-1","itemData":{"abstract":"El software de simulación ANSYS le permite predecir con seguridad cómo sus productos funcionarán en el mundo real. Estamos convencidos de que cada producto es garantía de mejora.","author":[{"dropping-particle":"","family":"Kohnke","given":"P. C.","non-dropping-particle":"","parse-names":false,"suffix":""}],"container-title":"© ANSYS, Inc.","id":"ITEM-1","issued":{"date-parts":[["2013"]]},"title":"ANSYS","type":"article"},"uris":["http://www.mendeley.com/documents/?uuid=e29f50c2-8768-4471-9411-e2c884edeaf8","http://www.mendeley.com/documents/?uuid=1ac7c5d2-7bf4-4c9a-88e7-93006c0c2692","http://www.mendeley.com/documents/?uuid=b3bee55c-c8ba-4f87-be31-b1ef80b201a9"]}],"mendeley":{"formattedCitation":"[34]","plainTextFormattedCitation":"[34]","previouslyFormattedCitation":"[34]"},"properties":{"noteIndex":0},"schema":"https://github.com/citation-style-language/schema/raw/master/csl-citation.json"}</w:instrText>
      </w:r>
      <w:r w:rsidR="006F1AAC">
        <w:rPr>
          <w:lang w:bidi="fa-IR"/>
        </w:rPr>
        <w:fldChar w:fldCharType="separate"/>
      </w:r>
      <w:r w:rsidR="00335978" w:rsidRPr="00335978">
        <w:rPr>
          <w:noProof/>
          <w:lang w:bidi="fa-IR"/>
        </w:rPr>
        <w:t>[34]</w:t>
      </w:r>
      <w:r w:rsidR="006F1AAC">
        <w:rPr>
          <w:lang w:bidi="fa-IR"/>
        </w:rPr>
        <w:fldChar w:fldCharType="end"/>
      </w:r>
      <w:r w:rsidR="0067093B" w:rsidRPr="008D608B">
        <w:rPr>
          <w:lang w:bidi="fa-IR"/>
        </w:rPr>
        <w:t xml:space="preserve">. </w:t>
      </w:r>
      <w:r w:rsidR="00515E9D">
        <w:rPr>
          <w:lang w:bidi="fa-IR"/>
        </w:rPr>
        <w:t>This element</w:t>
      </w:r>
      <w:r w:rsidR="00441DA1">
        <w:rPr>
          <w:lang w:bidi="fa-IR"/>
        </w:rPr>
        <w:t xml:space="preserve"> is </w:t>
      </w:r>
      <w:r w:rsidR="00006A7A">
        <w:rPr>
          <w:lang w:bidi="fa-IR"/>
        </w:rPr>
        <w:t>made of two nodes and single degree of freedom</w:t>
      </w:r>
      <w:r w:rsidR="005276F6">
        <w:rPr>
          <w:lang w:bidi="fa-IR"/>
        </w:rPr>
        <w:t xml:space="preserve"> defined as temperature</w:t>
      </w:r>
      <w:r w:rsidR="00515E9D">
        <w:rPr>
          <w:lang w:bidi="fa-IR"/>
        </w:rPr>
        <w:t xml:space="preserve"> </w:t>
      </w:r>
      <w:r w:rsidR="00006A7A">
        <w:rPr>
          <w:lang w:bidi="fa-IR"/>
        </w:rPr>
        <w:t>ha</w:t>
      </w:r>
      <w:r w:rsidR="0067093B" w:rsidRPr="008D608B">
        <w:rPr>
          <w:lang w:bidi="fa-IR"/>
        </w:rPr>
        <w:t xml:space="preserve">s uniaxial </w:t>
      </w:r>
      <w:r w:rsidR="00006A7A">
        <w:rPr>
          <w:lang w:bidi="fa-IR"/>
        </w:rPr>
        <w:t>features and</w:t>
      </w:r>
      <w:r w:rsidR="0067093B" w:rsidRPr="008D608B">
        <w:rPr>
          <w:lang w:bidi="fa-IR"/>
        </w:rPr>
        <w:t xml:space="preserve"> ability to conduct heat between its nodes. </w:t>
      </w:r>
      <w:r w:rsidR="005276F6">
        <w:rPr>
          <w:lang w:bidi="fa-IR"/>
        </w:rPr>
        <w:t xml:space="preserve">It is worth noting that </w:t>
      </w:r>
      <w:r w:rsidR="0067093B" w:rsidRPr="008D608B">
        <w:rPr>
          <w:lang w:bidi="fa-IR"/>
        </w:rPr>
        <w:t xml:space="preserve">both </w:t>
      </w:r>
      <w:r w:rsidR="005276F6">
        <w:rPr>
          <w:lang w:bidi="fa-IR"/>
        </w:rPr>
        <w:t xml:space="preserve">of these </w:t>
      </w:r>
      <w:r w:rsidR="0067093B">
        <w:rPr>
          <w:lang w:bidi="fa-IR"/>
        </w:rPr>
        <w:t xml:space="preserve">thermal </w:t>
      </w:r>
      <w:r w:rsidR="0067093B" w:rsidRPr="008D608B">
        <w:rPr>
          <w:lang w:bidi="fa-IR"/>
        </w:rPr>
        <w:t xml:space="preserve">elements are </w:t>
      </w:r>
      <w:r w:rsidR="005276F6">
        <w:rPr>
          <w:lang w:bidi="fa-IR"/>
        </w:rPr>
        <w:t>suitable for</w:t>
      </w:r>
      <w:r w:rsidR="0067093B" w:rsidRPr="008D608B">
        <w:rPr>
          <w:lang w:bidi="fa-IR"/>
        </w:rPr>
        <w:t xml:space="preserve"> 3D steady-state or transient thermal analysis. </w:t>
      </w:r>
    </w:p>
    <w:p w14:paraId="33DFD190" w14:textId="1858B8AB" w:rsidR="00A84F10" w:rsidRDefault="005D291D">
      <w:pPr>
        <w:spacing w:before="240" w:line="480" w:lineRule="auto"/>
        <w:jc w:val="both"/>
        <w:rPr>
          <w:lang w:bidi="fa-IR"/>
        </w:rPr>
      </w:pPr>
      <w:r>
        <w:rPr>
          <w:lang w:bidi="fa-IR"/>
        </w:rPr>
        <w:t xml:space="preserve">Similarly, a number of elements were also used in the structural (stress) simulation of the fire analysis. These elements cover, SOLID65, SOLID185, and LINK180. </w:t>
      </w:r>
      <w:r w:rsidR="00406F86">
        <w:rPr>
          <w:lang w:bidi="fa-IR"/>
        </w:rPr>
        <w:t xml:space="preserve">For </w:t>
      </w:r>
      <w:r w:rsidR="004F110E">
        <w:rPr>
          <w:lang w:bidi="fa-IR"/>
        </w:rPr>
        <w:t>a</w:t>
      </w:r>
      <w:r w:rsidR="00406F86">
        <w:rPr>
          <w:lang w:bidi="fa-IR"/>
        </w:rPr>
        <w:t xml:space="preserve"> start, th</w:t>
      </w:r>
      <w:r w:rsidR="0067093B">
        <w:rPr>
          <w:lang w:bidi="fa-IR"/>
        </w:rPr>
        <w:t xml:space="preserve">e </w:t>
      </w:r>
      <w:r w:rsidR="0067093B" w:rsidRPr="008D608B">
        <w:rPr>
          <w:lang w:bidi="fa-IR"/>
        </w:rPr>
        <w:t>concrete material was modeled using SOLID65.</w:t>
      </w:r>
      <w:r w:rsidR="00406F86">
        <w:rPr>
          <w:lang w:bidi="fa-IR"/>
        </w:rPr>
        <w:t xml:space="preserve"> This element</w:t>
      </w:r>
      <w:r w:rsidR="002E70DC">
        <w:rPr>
          <w:lang w:bidi="fa-IR"/>
        </w:rPr>
        <w:t xml:space="preserve"> can simulate </w:t>
      </w:r>
      <w:r w:rsidR="00406F86">
        <w:rPr>
          <w:lang w:bidi="fa-IR"/>
        </w:rPr>
        <w:t>concrete behavior in tension (i.e.</w:t>
      </w:r>
      <w:r w:rsidR="0067093B" w:rsidRPr="008D608B">
        <w:rPr>
          <w:lang w:bidi="fa-IR"/>
        </w:rPr>
        <w:t xml:space="preserve"> cracking</w:t>
      </w:r>
      <w:r w:rsidR="00406F86">
        <w:rPr>
          <w:lang w:bidi="fa-IR"/>
        </w:rPr>
        <w:t>) as well as in compression (e</w:t>
      </w:r>
      <w:r w:rsidR="00A27CD7">
        <w:rPr>
          <w:lang w:bidi="fa-IR"/>
        </w:rPr>
        <w:t>.</w:t>
      </w:r>
      <w:r w:rsidR="00406F86">
        <w:rPr>
          <w:lang w:bidi="fa-IR"/>
        </w:rPr>
        <w:t>g.</w:t>
      </w:r>
      <w:r w:rsidR="0067093B" w:rsidRPr="008D608B">
        <w:rPr>
          <w:lang w:bidi="fa-IR"/>
        </w:rPr>
        <w:t xml:space="preserve"> </w:t>
      </w:r>
      <w:r w:rsidR="00441DA1">
        <w:rPr>
          <w:lang w:bidi="fa-IR"/>
        </w:rPr>
        <w:t>c</w:t>
      </w:r>
      <w:r w:rsidR="00441DA1" w:rsidRPr="008D608B">
        <w:rPr>
          <w:lang w:bidi="fa-IR"/>
        </w:rPr>
        <w:t>rushing</w:t>
      </w:r>
      <w:r w:rsidR="00406F86">
        <w:rPr>
          <w:lang w:bidi="fa-IR"/>
        </w:rPr>
        <w:t>)</w:t>
      </w:r>
      <w:r w:rsidR="00053FFF">
        <w:rPr>
          <w:lang w:bidi="fa-IR"/>
        </w:rPr>
        <w:t>. SOLID65 e</w:t>
      </w:r>
      <w:r w:rsidR="0067093B" w:rsidRPr="008D608B">
        <w:rPr>
          <w:lang w:bidi="fa-IR"/>
        </w:rPr>
        <w:t>lement is defined by eight nodes</w:t>
      </w:r>
      <w:r w:rsidR="0067093B">
        <w:rPr>
          <w:lang w:bidi="fa-IR"/>
        </w:rPr>
        <w:t>,</w:t>
      </w:r>
      <w:r w:rsidR="0067093B" w:rsidRPr="008D608B">
        <w:rPr>
          <w:lang w:bidi="fa-IR"/>
        </w:rPr>
        <w:t xml:space="preserve"> having three degrees of freedom at each node: translations in the nodal x, y, and z directions. </w:t>
      </w:r>
      <w:r w:rsidR="00D90DBF">
        <w:rPr>
          <w:lang w:bidi="fa-IR"/>
        </w:rPr>
        <w:t xml:space="preserve">In a similar manner, </w:t>
      </w:r>
      <w:r w:rsidR="00D90DBF" w:rsidRPr="008D608B">
        <w:rPr>
          <w:lang w:bidi="fa-IR"/>
        </w:rPr>
        <w:t>SOLID45</w:t>
      </w:r>
      <w:r w:rsidR="00D90DBF">
        <w:rPr>
          <w:lang w:bidi="fa-IR"/>
        </w:rPr>
        <w:t xml:space="preserve"> is also </w:t>
      </w:r>
      <w:r w:rsidR="00D90DBF" w:rsidRPr="008D608B">
        <w:rPr>
          <w:lang w:bidi="fa-IR"/>
        </w:rPr>
        <w:t>defined by eight nodes having three degrees of freedom at each node: translations in the nodal x, y, and z directions</w:t>
      </w:r>
      <w:r w:rsidR="00D90DBF">
        <w:rPr>
          <w:lang w:bidi="fa-IR"/>
        </w:rPr>
        <w:t>.</w:t>
      </w:r>
      <w:r w:rsidR="007D7E2C" w:rsidRPr="007D7E2C">
        <w:rPr>
          <w:lang w:bidi="fa-IR"/>
        </w:rPr>
        <w:t xml:space="preserve"> </w:t>
      </w:r>
      <w:r w:rsidR="007D7E2C">
        <w:rPr>
          <w:lang w:bidi="fa-IR"/>
        </w:rPr>
        <w:t xml:space="preserve">This element is suitable of modeling </w:t>
      </w:r>
      <w:r w:rsidR="007D7E2C" w:rsidRPr="008D608B">
        <w:rPr>
          <w:lang w:bidi="fa-IR"/>
        </w:rPr>
        <w:t xml:space="preserve">rigid supports </w:t>
      </w:r>
      <w:r w:rsidR="007D7E2C">
        <w:rPr>
          <w:lang w:bidi="fa-IR"/>
        </w:rPr>
        <w:t>such as end boundary of beams as well as loading points</w:t>
      </w:r>
      <w:r w:rsidR="00EA3A67">
        <w:rPr>
          <w:lang w:bidi="fa-IR"/>
        </w:rPr>
        <w:t xml:space="preserve"> and hence it is only used for these two applications. </w:t>
      </w:r>
      <w:r w:rsidR="00532CE1">
        <w:rPr>
          <w:lang w:bidi="fa-IR"/>
        </w:rPr>
        <w:t>Following this simulation techni</w:t>
      </w:r>
      <w:r w:rsidR="001851DE">
        <w:rPr>
          <w:lang w:bidi="fa-IR"/>
        </w:rPr>
        <w:t xml:space="preserve">que avoids </w:t>
      </w:r>
      <w:r w:rsidR="00532CE1" w:rsidRPr="00532CE1">
        <w:rPr>
          <w:lang w:bidi="fa-IR"/>
        </w:rPr>
        <w:t xml:space="preserve">development of high stress concentrations in concrete in the vicinity of </w:t>
      </w:r>
      <w:r w:rsidR="001851DE">
        <w:rPr>
          <w:lang w:bidi="fa-IR"/>
        </w:rPr>
        <w:t xml:space="preserve">loading and/or restraining </w:t>
      </w:r>
      <w:r w:rsidR="00532CE1" w:rsidRPr="00532CE1">
        <w:rPr>
          <w:lang w:bidi="fa-IR"/>
        </w:rPr>
        <w:t>supports</w:t>
      </w:r>
      <w:r w:rsidR="00A84F10">
        <w:rPr>
          <w:lang w:bidi="fa-IR"/>
        </w:rPr>
        <w:t xml:space="preserve"> </w:t>
      </w:r>
      <w:r w:rsidR="00A84F10" w:rsidRPr="009F40B9">
        <w:rPr>
          <w:lang w:bidi="fa-IR"/>
        </w:rPr>
        <w:t xml:space="preserve">and has been used in many other works such as those of Hawileh </w:t>
      </w:r>
      <w:r w:rsidR="00A84F10" w:rsidRPr="009F40B9">
        <w:rPr>
          <w:lang w:bidi="fa-IR"/>
        </w:rPr>
        <w:fldChar w:fldCharType="begin" w:fldLock="1"/>
      </w:r>
      <w:r w:rsidR="00335978" w:rsidRPr="009F40B9">
        <w:rPr>
          <w:lang w:bidi="fa-IR"/>
        </w:rPr>
        <w:instrText>ADDIN CSL_CITATION {"citationItems":[{"id":"ITEM-1","itemData":{"DOI":"10.1016/J.CONBUILDMAT.2011.07.018","ISSN":"0950-0618","abstract":"► In this study I developed a 3D nonlinear FE model. ► The predicted FE results were compared with experimental data of seven specimens. ► I accurately predicted the capacity of RC beams strengthened with NSM FRP rods.","author":[{"dropping-particle":"","family":"Hawileh","given":"Rami A.","non-dropping-particle":"","parse-names":false,"suffix":""}],"container-title":"Construction and Building Materials","id":"ITEM-1","issue":"1","issued":{"date-parts":[["2012","2"]]},"page":"461-471","title":"Nonlinear finite element modeling of RC beams strengthened with NSM FRP rods","type":"article-journal","volume":"27"},"uris":["http://www.mendeley.com/documents/?uuid=d80c0d11-2c24-3b60-b302-118f689f284b"]}],"mendeley":{"formattedCitation":"[35]","plainTextFormattedCitation":"[35]","previouslyFormattedCitation":"[35]"},"properties":{"noteIndex":0},"schema":"https://github.com/citation-style-language/schema/raw/master/csl-citation.json"}</w:instrText>
      </w:r>
      <w:r w:rsidR="00A84F10" w:rsidRPr="009F40B9">
        <w:rPr>
          <w:lang w:bidi="fa-IR"/>
        </w:rPr>
        <w:fldChar w:fldCharType="separate"/>
      </w:r>
      <w:r w:rsidR="00335978" w:rsidRPr="009F40B9">
        <w:rPr>
          <w:noProof/>
          <w:lang w:bidi="fa-IR"/>
        </w:rPr>
        <w:t>[35]</w:t>
      </w:r>
      <w:r w:rsidR="00A84F10" w:rsidRPr="009F40B9">
        <w:rPr>
          <w:lang w:bidi="fa-IR"/>
        </w:rPr>
        <w:fldChar w:fldCharType="end"/>
      </w:r>
      <w:r w:rsidR="00A84F10" w:rsidRPr="009F40B9">
        <w:rPr>
          <w:lang w:bidi="fa-IR"/>
        </w:rPr>
        <w:t xml:space="preserve"> and Omran and El-Hacha </w:t>
      </w:r>
      <w:r w:rsidR="00A84F10" w:rsidRPr="009F40B9">
        <w:rPr>
          <w:lang w:bidi="fa-IR"/>
        </w:rPr>
        <w:fldChar w:fldCharType="begin" w:fldLock="1"/>
      </w:r>
      <w:r w:rsidR="00335978" w:rsidRPr="009F40B9">
        <w:rPr>
          <w:lang w:bidi="fa-IR"/>
        </w:rPr>
        <w:instrText>ADDIN CSL_CITATION {"citationItems":[{"id":"ITEM-1","itemData":{"DOI":"10.1016/J.CONBUILDMAT.2011.12.054","ISSN":"09500618","abstract":"This paper demonstrates a comprehensive 3D nonlinear Finite Element (FE) analysis of Reinforced Concrete (RC) beams strengthened with prestressed Near-Surface Mounted (NSM) Carbon Fiber Reinforced Polymer (CFRP) strips. Debonding effect at the epoxy-concrete interface was considered in the model by identification of fracture energies of the interfaces and appropriate bilinear shear stress-slip and tension stress-gap models. Prestressing was applied to the CFRP strips by adopting the equivalent temperature method. A constitutive confined concrete model for flexural member was generated from unconfined concrete curve and assigned to the concrete materials. The results from the FE model were validated with experimental data available in the literature. Comparison between FE and test results confirms excellent accuracy of the proposed model. An optimum prestressing level in the NSM-CFRP strips was determined that enhances the beam performance under service and ultimate loads by maintaining the amount of energy absorption in the strengthened beam equal to the un-strengthened control beam. © 2012 Elsevier Ltd. All rights reserved.","author":[{"dropping-particle":"","family":"Omran","given":"Hamid Y.","non-dropping-particle":"","parse-names":false,"suffix":""},{"dropping-particle":"","family":"El-Hacha","given":"Raafat","non-dropping-particle":"","parse-names":false,"suffix":""}],"container-title":"Construction and Building Materials","id":"ITEM-1","issued":{"date-parts":[["2012","6"]]},"page":"74-85","title":"Nonlinear 3D finite element modeling of RC beams strengthened with prestressed NSM-CFRP strips","type":"article-journal","volume":"31"},"uris":["http://www.mendeley.com/documents/?uuid=5bdf9a73-9b26-3563-a3be-d2e2f14c9c2f"]}],"mendeley":{"formattedCitation":"[36]","plainTextFormattedCitation":"[36]","previouslyFormattedCitation":"[36]"},"properties":{"noteIndex":0},"schema":"https://github.com/citation-style-language/schema/raw/master/csl-citation.json"}</w:instrText>
      </w:r>
      <w:r w:rsidR="00A84F10" w:rsidRPr="009F40B9">
        <w:rPr>
          <w:lang w:bidi="fa-IR"/>
        </w:rPr>
        <w:fldChar w:fldCharType="separate"/>
      </w:r>
      <w:r w:rsidR="00335978" w:rsidRPr="009F40B9">
        <w:rPr>
          <w:noProof/>
          <w:lang w:bidi="fa-IR"/>
        </w:rPr>
        <w:t>[36]</w:t>
      </w:r>
      <w:r w:rsidR="00A84F10" w:rsidRPr="009F40B9">
        <w:rPr>
          <w:lang w:bidi="fa-IR"/>
        </w:rPr>
        <w:fldChar w:fldCharType="end"/>
      </w:r>
      <w:r w:rsidR="00A84F10" w:rsidRPr="009F40B9">
        <w:rPr>
          <w:lang w:bidi="fa-IR"/>
        </w:rPr>
        <w:t>.</w:t>
      </w:r>
    </w:p>
    <w:p w14:paraId="5D46A835" w14:textId="6B7ED59C" w:rsidR="00375F6C" w:rsidRPr="008D608B" w:rsidRDefault="00EA3A67" w:rsidP="00FB0AA1">
      <w:pPr>
        <w:spacing w:before="240" w:line="480" w:lineRule="auto"/>
        <w:jc w:val="both"/>
        <w:rPr>
          <w:lang w:bidi="fa-IR"/>
        </w:rPr>
      </w:pPr>
      <w:r>
        <w:rPr>
          <w:lang w:bidi="fa-IR"/>
        </w:rPr>
        <w:t xml:space="preserve">To model steel or FRP </w:t>
      </w:r>
      <w:bookmarkStart w:id="2" w:name="OLE_LINK12"/>
      <w:bookmarkStart w:id="3" w:name="OLE_LINK13"/>
      <w:r>
        <w:rPr>
          <w:lang w:bidi="fa-IR"/>
        </w:rPr>
        <w:t>reinforcement</w:t>
      </w:r>
      <w:bookmarkEnd w:id="2"/>
      <w:bookmarkEnd w:id="3"/>
      <w:r>
        <w:rPr>
          <w:lang w:bidi="fa-IR"/>
        </w:rPr>
        <w:t xml:space="preserve">, </w:t>
      </w:r>
      <w:r w:rsidR="0067093B" w:rsidRPr="008D608B">
        <w:rPr>
          <w:lang w:bidi="fa-IR"/>
        </w:rPr>
        <w:t>LINK</w:t>
      </w:r>
      <w:r>
        <w:rPr>
          <w:lang w:bidi="fa-IR"/>
        </w:rPr>
        <w:t>1</w:t>
      </w:r>
      <w:r w:rsidR="0067093B" w:rsidRPr="008D608B">
        <w:rPr>
          <w:lang w:bidi="fa-IR"/>
        </w:rPr>
        <w:t>8</w:t>
      </w:r>
      <w:r>
        <w:rPr>
          <w:lang w:bidi="fa-IR"/>
        </w:rPr>
        <w:t>0</w:t>
      </w:r>
      <w:r w:rsidR="0067093B">
        <w:rPr>
          <w:lang w:bidi="fa-IR"/>
        </w:rPr>
        <w:t xml:space="preserve"> </w:t>
      </w:r>
      <w:r w:rsidR="0067093B" w:rsidRPr="008D608B">
        <w:rPr>
          <w:lang w:bidi="fa-IR"/>
        </w:rPr>
        <w:t>is used. LINK</w:t>
      </w:r>
      <w:r w:rsidR="001B11A8">
        <w:rPr>
          <w:lang w:bidi="fa-IR"/>
        </w:rPr>
        <w:t>1</w:t>
      </w:r>
      <w:r w:rsidR="0067093B" w:rsidRPr="008D608B">
        <w:rPr>
          <w:lang w:bidi="fa-IR"/>
        </w:rPr>
        <w:t>8</w:t>
      </w:r>
      <w:r w:rsidR="001B11A8">
        <w:rPr>
          <w:lang w:bidi="fa-IR"/>
        </w:rPr>
        <w:t>0</w:t>
      </w:r>
      <w:r w:rsidR="0067093B" w:rsidRPr="008D608B">
        <w:rPr>
          <w:lang w:bidi="fa-IR"/>
        </w:rPr>
        <w:t xml:space="preserve"> is a spar uniaxial tension-compression element with three degrees of freedom at each node: translations in the nodal x, y, and z directions</w:t>
      </w:r>
      <w:r w:rsidR="0067093B">
        <w:rPr>
          <w:lang w:bidi="fa-IR"/>
        </w:rPr>
        <w:t>. The element has</w:t>
      </w:r>
      <w:r w:rsidR="0067093B" w:rsidRPr="008D608B">
        <w:rPr>
          <w:lang w:bidi="fa-IR"/>
        </w:rPr>
        <w:t xml:space="preserve"> plasticity, creep, swelling, stress stiffening, and large deflection capabilities. </w:t>
      </w:r>
      <w:r w:rsidR="007F2584">
        <w:rPr>
          <w:lang w:bidi="fa-IR"/>
        </w:rPr>
        <w:t xml:space="preserve">Further, the bond developing between reinforcement and surrounding concrete is also </w:t>
      </w:r>
      <w:r w:rsidR="002E70DC">
        <w:rPr>
          <w:lang w:bidi="fa-IR"/>
        </w:rPr>
        <w:t xml:space="preserve">considered </w:t>
      </w:r>
      <w:r w:rsidR="007F2584">
        <w:rPr>
          <w:lang w:bidi="fa-IR"/>
        </w:rPr>
        <w:t xml:space="preserve">in this newly developed model. This bond was modeled using a set of spring elements (i.e. COMBIN14). </w:t>
      </w:r>
      <w:r w:rsidR="007F2584" w:rsidRPr="00FB1F2A">
        <w:rPr>
          <w:lang w:bidi="fa-IR"/>
        </w:rPr>
        <w:t>These elements</w:t>
      </w:r>
      <w:r w:rsidR="007F2584">
        <w:rPr>
          <w:lang w:bidi="fa-IR"/>
        </w:rPr>
        <w:t xml:space="preserve"> </w:t>
      </w:r>
      <w:r w:rsidR="007342F4">
        <w:rPr>
          <w:lang w:bidi="fa-IR"/>
        </w:rPr>
        <w:t xml:space="preserve">are </w:t>
      </w:r>
      <w:r w:rsidR="009F325C" w:rsidRPr="009F325C">
        <w:rPr>
          <w:lang w:bidi="fa-IR"/>
        </w:rPr>
        <w:t xml:space="preserve">of zero length </w:t>
      </w:r>
      <w:r w:rsidR="007342F4">
        <w:rPr>
          <w:lang w:bidi="fa-IR"/>
        </w:rPr>
        <w:t xml:space="preserve">and used </w:t>
      </w:r>
      <w:r w:rsidR="009F325C" w:rsidRPr="009F325C">
        <w:rPr>
          <w:lang w:bidi="fa-IR"/>
        </w:rPr>
        <w:t>to connect the nodes of the LINK</w:t>
      </w:r>
      <w:r w:rsidR="00DE59E0">
        <w:rPr>
          <w:lang w:bidi="fa-IR"/>
        </w:rPr>
        <w:t>1</w:t>
      </w:r>
      <w:r w:rsidR="009F325C" w:rsidRPr="009F325C">
        <w:rPr>
          <w:lang w:bidi="fa-IR"/>
        </w:rPr>
        <w:t>8</w:t>
      </w:r>
      <w:r w:rsidR="00DE59E0">
        <w:rPr>
          <w:lang w:bidi="fa-IR"/>
        </w:rPr>
        <w:t>0</w:t>
      </w:r>
      <w:r w:rsidR="009F325C" w:rsidRPr="009F325C">
        <w:rPr>
          <w:lang w:bidi="fa-IR"/>
        </w:rPr>
        <w:t xml:space="preserve"> elements to </w:t>
      </w:r>
      <w:r w:rsidR="007342F4">
        <w:rPr>
          <w:lang w:bidi="fa-IR"/>
        </w:rPr>
        <w:t>corresponding (</w:t>
      </w:r>
      <w:r w:rsidR="009F325C" w:rsidRPr="009F325C">
        <w:rPr>
          <w:lang w:bidi="fa-IR"/>
        </w:rPr>
        <w:t>concurrent</w:t>
      </w:r>
      <w:r w:rsidR="007342F4">
        <w:rPr>
          <w:lang w:bidi="fa-IR"/>
        </w:rPr>
        <w:t>) nodes of</w:t>
      </w:r>
      <w:r w:rsidR="009F325C" w:rsidRPr="009F325C">
        <w:rPr>
          <w:lang w:bidi="fa-IR"/>
        </w:rPr>
        <w:t xml:space="preserve"> SOLID65 elements. </w:t>
      </w:r>
      <w:r w:rsidR="007342F4">
        <w:rPr>
          <w:lang w:bidi="fa-IR"/>
        </w:rPr>
        <w:t>COMBIN14 element require</w:t>
      </w:r>
      <w:r w:rsidR="002E70DC">
        <w:rPr>
          <w:lang w:bidi="fa-IR"/>
        </w:rPr>
        <w:t>s</w:t>
      </w:r>
      <w:r w:rsidR="007342F4">
        <w:rPr>
          <w:lang w:bidi="fa-IR"/>
        </w:rPr>
        <w:t xml:space="preserve"> spring</w:t>
      </w:r>
      <w:r w:rsidR="009F325C" w:rsidRPr="009F325C">
        <w:rPr>
          <w:lang w:bidi="fa-IR"/>
        </w:rPr>
        <w:t xml:space="preserve"> stiffness values </w:t>
      </w:r>
      <w:r w:rsidR="00C55713">
        <w:rPr>
          <w:lang w:bidi="fa-IR"/>
        </w:rPr>
        <w:t>to be</w:t>
      </w:r>
      <w:r w:rsidR="009F325C" w:rsidRPr="009F325C">
        <w:rPr>
          <w:lang w:bidi="fa-IR"/>
        </w:rPr>
        <w:t xml:space="preserve"> assigned</w:t>
      </w:r>
      <w:r w:rsidR="00C55713">
        <w:rPr>
          <w:lang w:bidi="fa-IR"/>
        </w:rPr>
        <w:t xml:space="preserve"> to simulate </w:t>
      </w:r>
      <w:r w:rsidR="009F325C" w:rsidRPr="009F325C">
        <w:rPr>
          <w:lang w:bidi="fa-IR"/>
        </w:rPr>
        <w:t xml:space="preserve">the bond between </w:t>
      </w:r>
      <w:r w:rsidR="00C55713">
        <w:rPr>
          <w:lang w:bidi="fa-IR"/>
        </w:rPr>
        <w:t>steel (or FRP) rebars</w:t>
      </w:r>
      <w:r w:rsidR="009F325C" w:rsidRPr="009F325C">
        <w:rPr>
          <w:lang w:bidi="fa-IR"/>
        </w:rPr>
        <w:t xml:space="preserve"> and adjacent concrete surfaces. Th</w:t>
      </w:r>
      <w:r w:rsidR="00C55713">
        <w:rPr>
          <w:lang w:bidi="fa-IR"/>
        </w:rPr>
        <w:t>e input</w:t>
      </w:r>
      <w:r w:rsidR="009F325C" w:rsidRPr="009F325C">
        <w:rPr>
          <w:lang w:bidi="fa-IR"/>
        </w:rPr>
        <w:t xml:space="preserve"> stiffness is assigned in the longitudinal direction along the </w:t>
      </w:r>
      <w:r w:rsidR="002E70DC">
        <w:rPr>
          <w:lang w:bidi="fa-IR"/>
        </w:rPr>
        <w:t xml:space="preserve">beam’s </w:t>
      </w:r>
      <w:r w:rsidR="009F325C" w:rsidRPr="009F325C">
        <w:rPr>
          <w:lang w:bidi="fa-IR"/>
        </w:rPr>
        <w:t xml:space="preserve">axis to represent the shear stress stiffness, </w:t>
      </w:r>
      <w:r w:rsidR="00E34252" w:rsidRPr="009F325C">
        <w:rPr>
          <w:lang w:bidi="fa-IR"/>
        </w:rPr>
        <w:t>where</w:t>
      </w:r>
      <w:r w:rsidR="009F325C" w:rsidRPr="009F325C">
        <w:rPr>
          <w:lang w:bidi="fa-IR"/>
        </w:rPr>
        <w:t xml:space="preserve"> the concurrent nodes </w:t>
      </w:r>
      <w:r w:rsidR="00E34252">
        <w:rPr>
          <w:lang w:bidi="fa-IR"/>
        </w:rPr>
        <w:t>(of</w:t>
      </w:r>
      <w:r w:rsidR="009F325C" w:rsidRPr="009F325C">
        <w:rPr>
          <w:lang w:bidi="fa-IR"/>
        </w:rPr>
        <w:t xml:space="preserve"> </w:t>
      </w:r>
      <w:r w:rsidR="009F325C" w:rsidRPr="00DE59E0">
        <w:rPr>
          <w:lang w:bidi="fa-IR"/>
        </w:rPr>
        <w:t>LINK</w:t>
      </w:r>
      <w:r w:rsidR="004F110E" w:rsidRPr="00DE59E0">
        <w:rPr>
          <w:lang w:bidi="fa-IR"/>
        </w:rPr>
        <w:t>180</w:t>
      </w:r>
      <w:r w:rsidR="009F325C" w:rsidRPr="009F325C">
        <w:rPr>
          <w:lang w:bidi="fa-IR"/>
        </w:rPr>
        <w:t xml:space="preserve"> and SOLID65 elements</w:t>
      </w:r>
      <w:r w:rsidR="00E34252">
        <w:rPr>
          <w:lang w:bidi="fa-IR"/>
        </w:rPr>
        <w:t xml:space="preserve">) remain </w:t>
      </w:r>
      <w:r w:rsidR="009F325C" w:rsidRPr="009F325C">
        <w:rPr>
          <w:lang w:bidi="fa-IR"/>
        </w:rPr>
        <w:t xml:space="preserve">coupled in the transverse </w:t>
      </w:r>
      <w:r w:rsidR="002E70DC">
        <w:rPr>
          <w:lang w:bidi="fa-IR"/>
        </w:rPr>
        <w:t>and</w:t>
      </w:r>
      <w:r w:rsidR="009F325C" w:rsidRPr="009F325C">
        <w:rPr>
          <w:lang w:bidi="fa-IR"/>
        </w:rPr>
        <w:t xml:space="preserve"> lateral directions</w:t>
      </w:r>
      <w:r w:rsidR="00FB1F2A">
        <w:rPr>
          <w:lang w:bidi="fa-IR"/>
        </w:rPr>
        <w:t xml:space="preserve"> </w:t>
      </w:r>
      <w:r w:rsidR="00FB1F2A">
        <w:rPr>
          <w:lang w:bidi="fa-IR"/>
        </w:rPr>
        <w:fldChar w:fldCharType="begin" w:fldLock="1"/>
      </w:r>
      <w:r w:rsidR="00FB0AA1">
        <w:rPr>
          <w:lang w:bidi="fa-IR"/>
        </w:rPr>
        <w:instrText>ADDIN CSL_CITATION {"citationItems":[{"id":"ITEM-1","itemData":{"DOI":"10.1061/(ASCE)0733-9445(2004)130:11(1842)","ISSN":"07339445","abstract":"Compared with simply supported beams, continuous steel–concrete composite beams have many advantages such as higher span/depth ratio, less deflection, and higher fundamental frequency of vibration due to its higher stiffness. However, in negative bending regions near interior supports, tension in concrete is unfavorable and a complicated issue, which deserves a special study. In this paper, a mechanics model based on elastic theory was established to investigate the stiffness of composite beams in negative bending regions by considering slips at the steel beam–concrete slab interface and concrete–reinforcement interface. In order to validate this approach, a test of three composite beams with profiled sheeting under negative bending was conducted. Meanwhile, a three-dimensional nonlinear finite element (FE) analysis was conducted to investigate the general behavior of the tested specimens. In addition, a comparative analysis between results derived from the analytical model, laboratory test, and FE analysis was performed. The results show that slip always exists for composite beams under negative bending even with complete shear connection (full composite action) between the steel and concrete components. The slip effect results in an additional curvature of beam bending and reduces the section stiffness by 10–20% compared with that of a beam without any slip in serviceability condition. This reduction should be considered in designing process especially for cantilever beams. Formulae under other loading cases and boundary conditions were also proposed. The results can serve as a basis for further study on stiffness of continuous steel–concrete composite beams and can directly be used for the deflection calculation of cantilever beams.","author":[{"dropping-particle":"","family":"Nie","given":"Jianguo","non-dropping-particle":"","parse-names":false,"suffix":""},{"dropping-particle":"","family":"Fan","given":"Jiansheng","non-dropping-particle":"","parse-names":false,"suffix":""},{"dropping-particle":"","family":"Cai","given":"C. S.","non-dropping-particle":"","parse-names":false,"suffix":""}],"container-title":"Journal of Structural Engineering","id":"ITEM-1","issued":{"date-parts":[["2004"]]},"title":"Stiffness and deflection of steel-concrete composite beams under negative bending","type":"article-journal"},"uris":["http://www.mendeley.com/documents/?uuid=449d1bfd-ebe1-4959-90b5-38e6c3101301","http://www.mendeley.com/documents/?uuid=3e798970-3991-4715-ad82-5435d6f9ea06","http://www.mendeley.com/documents/?uuid=09d91a40-6c2e-466d-b4a3-f073ae97b9db"]},{"id":"ITEM-2","itemData":{"DOI":"10.1016/0140-3664(87)90311-2","ISBN":"9780415669863","ISSN":"ISO 9001:2008","abstract":"El software de simulación ANSYS le permite predecir con seguridad cómo sus productos funcionarán en el mundo real. Estamos convencidos de que cada producto es garantía de mejora.","author":[{"dropping-particle":"","family":"Kohnke","given":"P. C.","non-dropping-particle":"","parse-names":false,"suffix":""}],"container-title":"© ANSYS, Inc.","id":"ITEM-2","issued":{"date-parts":[["2013"]]},"title":"ANSYS","type":"chapter"},"uris":["http://www.mendeley.com/documents/?uuid=e29f50c2-8768-4471-9411-e2c884edeaf8","http://www.mendeley.com/documents/?uuid=b3bee55c-c8ba-4f87-be31-b1ef80b201a9","http://www.mendeley.com/documents/?uuid=1ac7c5d2-7bf4-4c9a-88e7-93006c0c2692"]}],"mendeley":{"formattedCitation":"[34], [37]","manualFormatting":"[34, 37]","plainTextFormattedCitation":"[34], [37]","previouslyFormattedCitation":"[34], [37]"},"properties":{"noteIndex":0},"schema":"https://github.com/citation-style-language/schema/raw/master/csl-citation.json"}</w:instrText>
      </w:r>
      <w:r w:rsidR="00FB1F2A">
        <w:rPr>
          <w:lang w:bidi="fa-IR"/>
        </w:rPr>
        <w:fldChar w:fldCharType="separate"/>
      </w:r>
      <w:r w:rsidR="00335978" w:rsidRPr="00335978">
        <w:rPr>
          <w:noProof/>
          <w:lang w:bidi="fa-IR"/>
        </w:rPr>
        <w:t>[34</w:t>
      </w:r>
      <w:r w:rsidR="00335978">
        <w:rPr>
          <w:noProof/>
          <w:lang w:bidi="fa-IR"/>
        </w:rPr>
        <w:t xml:space="preserve">, </w:t>
      </w:r>
      <w:r w:rsidR="00335978" w:rsidRPr="00335978">
        <w:rPr>
          <w:noProof/>
          <w:lang w:bidi="fa-IR"/>
        </w:rPr>
        <w:t>37]</w:t>
      </w:r>
      <w:r w:rsidR="00FB1F2A">
        <w:rPr>
          <w:lang w:bidi="fa-IR"/>
        </w:rPr>
        <w:fldChar w:fldCharType="end"/>
      </w:r>
      <w:r w:rsidR="009F325C" w:rsidRPr="009F325C">
        <w:rPr>
          <w:lang w:bidi="fa-IR"/>
        </w:rPr>
        <w:t xml:space="preserve">. </w:t>
      </w:r>
    </w:p>
    <w:p w14:paraId="7AAFEC7E" w14:textId="1C58331D" w:rsidR="00D5171D" w:rsidRDefault="000C559C" w:rsidP="00441DA1">
      <w:pPr>
        <w:spacing w:line="480" w:lineRule="auto"/>
        <w:jc w:val="both"/>
        <w:rPr>
          <w:lang w:bidi="fa-IR"/>
        </w:rPr>
      </w:pPr>
      <w:r>
        <w:rPr>
          <w:lang w:bidi="fa-IR"/>
        </w:rPr>
        <w:t xml:space="preserve">Due to the </w:t>
      </w:r>
      <w:r w:rsidRPr="008D608B">
        <w:rPr>
          <w:lang w:bidi="fa-IR"/>
        </w:rPr>
        <w:t>symmetr</w:t>
      </w:r>
      <w:r>
        <w:rPr>
          <w:lang w:bidi="fa-IR"/>
        </w:rPr>
        <w:t xml:space="preserve">y associated with the </w:t>
      </w:r>
      <w:r w:rsidR="00B0746D">
        <w:rPr>
          <w:lang w:bidi="fa-IR"/>
        </w:rPr>
        <w:t>fire-exposed RC beam, in terms of beam</w:t>
      </w:r>
      <w:r w:rsidRPr="008D608B">
        <w:rPr>
          <w:lang w:bidi="fa-IR"/>
        </w:rPr>
        <w:t xml:space="preserve"> geometry, </w:t>
      </w:r>
      <w:r w:rsidR="00B0746D">
        <w:rPr>
          <w:lang w:bidi="fa-IR"/>
        </w:rPr>
        <w:t xml:space="preserve">material composition, </w:t>
      </w:r>
      <w:r w:rsidRPr="008D608B">
        <w:rPr>
          <w:lang w:bidi="fa-IR"/>
        </w:rPr>
        <w:t>loading and boundary conditions</w:t>
      </w:r>
      <w:r w:rsidR="00B0746D">
        <w:rPr>
          <w:lang w:bidi="fa-IR"/>
        </w:rPr>
        <w:t>,</w:t>
      </w:r>
      <w:r w:rsidR="00E775C8">
        <w:rPr>
          <w:lang w:bidi="fa-IR"/>
        </w:rPr>
        <w:t xml:space="preserve"> a</w:t>
      </w:r>
      <w:r w:rsidR="00B0746D">
        <w:rPr>
          <w:lang w:bidi="fa-IR"/>
        </w:rPr>
        <w:t xml:space="preserve"> quarter model can be used as a mean to </w:t>
      </w:r>
      <w:r w:rsidR="00441DA1">
        <w:rPr>
          <w:lang w:bidi="fa-IR"/>
        </w:rPr>
        <w:t xml:space="preserve">reduce the </w:t>
      </w:r>
      <w:r w:rsidR="00B0746D">
        <w:rPr>
          <w:lang w:bidi="fa-IR"/>
        </w:rPr>
        <w:t xml:space="preserve">required </w:t>
      </w:r>
      <w:r>
        <w:rPr>
          <w:lang w:bidi="fa-IR"/>
        </w:rPr>
        <w:t xml:space="preserve">computational </w:t>
      </w:r>
      <w:r w:rsidR="00B0746D">
        <w:rPr>
          <w:lang w:bidi="fa-IR"/>
        </w:rPr>
        <w:t>time and resources</w:t>
      </w:r>
      <w:r>
        <w:rPr>
          <w:lang w:bidi="fa-IR"/>
        </w:rPr>
        <w:t>. T</w:t>
      </w:r>
      <w:r w:rsidR="00BE0B90">
        <w:rPr>
          <w:lang w:bidi="fa-IR"/>
        </w:rPr>
        <w:t xml:space="preserve">o ensure proper application of symmetry, vertical restraints in the transverse and longitudinal planes of symmetry were applied as </w:t>
      </w:r>
      <w:r>
        <w:rPr>
          <w:lang w:bidi="fa-IR"/>
        </w:rPr>
        <w:t>boundary conditions.</w:t>
      </w:r>
      <w:r w:rsidR="00BE0B90">
        <w:rPr>
          <w:lang w:bidi="fa-IR"/>
        </w:rPr>
        <w:t xml:space="preserve"> </w:t>
      </w:r>
      <w:r w:rsidR="004867AC" w:rsidRPr="008D608B">
        <w:rPr>
          <w:lang w:bidi="fa-IR"/>
        </w:rPr>
        <w:t xml:space="preserve">Figure </w:t>
      </w:r>
      <w:r w:rsidR="007B6572">
        <w:rPr>
          <w:lang w:bidi="fa-IR"/>
        </w:rPr>
        <w:t>2</w:t>
      </w:r>
      <w:r w:rsidR="004867AC" w:rsidRPr="008D608B">
        <w:rPr>
          <w:lang w:bidi="fa-IR"/>
        </w:rPr>
        <w:t xml:space="preserve"> show</w:t>
      </w:r>
      <w:r w:rsidR="00AB64C9">
        <w:rPr>
          <w:lang w:bidi="fa-IR"/>
        </w:rPr>
        <w:t>case</w:t>
      </w:r>
      <w:r w:rsidR="004867AC" w:rsidRPr="008D608B">
        <w:rPr>
          <w:lang w:bidi="fa-IR"/>
        </w:rPr>
        <w:t>s a detailed view of the developed FE model</w:t>
      </w:r>
      <w:r w:rsidR="004C54FE">
        <w:rPr>
          <w:lang w:bidi="fa-IR"/>
        </w:rPr>
        <w:t xml:space="preserve"> as well as boundary conditions. </w:t>
      </w:r>
    </w:p>
    <w:p w14:paraId="798C700D" w14:textId="4B6E8CDD" w:rsidR="003939AB" w:rsidRDefault="003939AB" w:rsidP="00A13145">
      <w:pPr>
        <w:spacing w:line="480" w:lineRule="auto"/>
        <w:jc w:val="center"/>
        <w:rPr>
          <w:lang w:bidi="fa-IR"/>
        </w:rPr>
      </w:pPr>
      <w:r>
        <w:rPr>
          <w:noProof/>
          <w:lang w:eastAsia="en-US"/>
        </w:rPr>
        <w:drawing>
          <wp:inline distT="0" distB="0" distL="0" distR="0" wp14:anchorId="6B1EE894" wp14:editId="0FA47274">
            <wp:extent cx="2649861" cy="233354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50434" cy="2334053"/>
                    </a:xfrm>
                    <a:prstGeom prst="rect">
                      <a:avLst/>
                    </a:prstGeom>
                  </pic:spPr>
                </pic:pic>
              </a:graphicData>
            </a:graphic>
          </wp:inline>
        </w:drawing>
      </w:r>
    </w:p>
    <w:p w14:paraId="32C7804B" w14:textId="34CF3059" w:rsidR="003939AB" w:rsidRDefault="003939AB" w:rsidP="00A13145">
      <w:pPr>
        <w:pStyle w:val="ListParagraph"/>
        <w:numPr>
          <w:ilvl w:val="0"/>
          <w:numId w:val="39"/>
        </w:numPr>
        <w:spacing w:line="480" w:lineRule="auto"/>
        <w:jc w:val="center"/>
        <w:rPr>
          <w:lang w:bidi="fa-IR"/>
        </w:rPr>
      </w:pPr>
      <w:r>
        <w:rPr>
          <w:lang w:bidi="fa-IR"/>
        </w:rPr>
        <w:t>Isometric view</w:t>
      </w:r>
    </w:p>
    <w:p w14:paraId="14BB3C8D" w14:textId="432B8CAE" w:rsidR="003939AB" w:rsidRDefault="003939AB" w:rsidP="00A13145">
      <w:pPr>
        <w:spacing w:line="480" w:lineRule="auto"/>
        <w:jc w:val="center"/>
        <w:rPr>
          <w:lang w:bidi="fa-IR"/>
        </w:rPr>
      </w:pPr>
      <w:r>
        <w:rPr>
          <w:noProof/>
          <w:lang w:eastAsia="en-US"/>
        </w:rPr>
        <w:drawing>
          <wp:inline distT="0" distB="0" distL="0" distR="0" wp14:anchorId="78C0B6D7" wp14:editId="6946C4B1">
            <wp:extent cx="775412" cy="1978851"/>
            <wp:effectExtent l="0" t="0" r="5715"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76541" cy="1981732"/>
                    </a:xfrm>
                    <a:prstGeom prst="rect">
                      <a:avLst/>
                    </a:prstGeom>
                  </pic:spPr>
                </pic:pic>
              </a:graphicData>
            </a:graphic>
          </wp:inline>
        </w:drawing>
      </w:r>
    </w:p>
    <w:p w14:paraId="5AF4B5DB" w14:textId="3171DEFF" w:rsidR="003939AB" w:rsidRDefault="003939AB" w:rsidP="00A13145">
      <w:pPr>
        <w:pStyle w:val="ListParagraph"/>
        <w:numPr>
          <w:ilvl w:val="0"/>
          <w:numId w:val="39"/>
        </w:numPr>
        <w:spacing w:line="480" w:lineRule="auto"/>
        <w:jc w:val="center"/>
        <w:rPr>
          <w:lang w:bidi="fa-IR"/>
        </w:rPr>
      </w:pPr>
      <w:r>
        <w:rPr>
          <w:lang w:bidi="fa-IR"/>
        </w:rPr>
        <w:t>Cross-sectional view</w:t>
      </w:r>
    </w:p>
    <w:p w14:paraId="76E03BB9" w14:textId="6EDEDAC7" w:rsidR="004867AC" w:rsidRPr="008D608B" w:rsidRDefault="00D5171D" w:rsidP="00AB64C9">
      <w:pPr>
        <w:spacing w:line="480" w:lineRule="auto"/>
        <w:ind w:firstLine="720"/>
        <w:jc w:val="center"/>
        <w:rPr>
          <w:lang w:bidi="fa-IR"/>
        </w:rPr>
      </w:pPr>
      <w:r>
        <w:rPr>
          <w:lang w:bidi="fa-IR"/>
        </w:rPr>
        <w:t xml:space="preserve">Fig. </w:t>
      </w:r>
      <w:r w:rsidR="004D6FA6">
        <w:rPr>
          <w:lang w:bidi="fa-IR"/>
        </w:rPr>
        <w:t>2</w:t>
      </w:r>
      <w:r>
        <w:rPr>
          <w:lang w:bidi="fa-IR"/>
        </w:rPr>
        <w:t xml:space="preserve"> Isometric </w:t>
      </w:r>
      <w:r w:rsidR="003939AB">
        <w:rPr>
          <w:lang w:bidi="fa-IR"/>
        </w:rPr>
        <w:t xml:space="preserve">and cross-sectional </w:t>
      </w:r>
      <w:r>
        <w:rPr>
          <w:lang w:bidi="fa-IR"/>
        </w:rPr>
        <w:t>view</w:t>
      </w:r>
      <w:r w:rsidR="003939AB">
        <w:rPr>
          <w:lang w:bidi="fa-IR"/>
        </w:rPr>
        <w:t>s</w:t>
      </w:r>
      <w:r>
        <w:rPr>
          <w:lang w:bidi="fa-IR"/>
        </w:rPr>
        <w:t xml:space="preserve"> of </w:t>
      </w:r>
      <w:r w:rsidR="00FB0AA1">
        <w:rPr>
          <w:lang w:bidi="fa-IR"/>
        </w:rPr>
        <w:t xml:space="preserve">the </w:t>
      </w:r>
      <w:r w:rsidR="00AB64C9">
        <w:rPr>
          <w:lang w:bidi="fa-IR"/>
        </w:rPr>
        <w:t>developed FE model</w:t>
      </w:r>
      <w:r w:rsidR="00FB0AA1">
        <w:rPr>
          <w:lang w:bidi="fa-IR"/>
        </w:rPr>
        <w:t xml:space="preserve"> </w:t>
      </w:r>
      <w:r w:rsidR="00FB0AA1" w:rsidRPr="009F40B9">
        <w:rPr>
          <w:lang w:bidi="fa-IR"/>
        </w:rPr>
        <w:t>[dimensions are provided in the next section]</w:t>
      </w:r>
    </w:p>
    <w:p w14:paraId="13602FAE" w14:textId="77777777" w:rsidR="004867AC" w:rsidRPr="005F27BA" w:rsidRDefault="004867AC" w:rsidP="00FB0AA1">
      <w:pPr>
        <w:pStyle w:val="Heading2"/>
        <w:numPr>
          <w:ilvl w:val="1"/>
          <w:numId w:val="5"/>
        </w:numPr>
        <w:spacing w:before="0"/>
        <w:ind w:hanging="1080"/>
        <w:rPr>
          <w:lang w:bidi="fa-IR"/>
        </w:rPr>
      </w:pPr>
      <w:bookmarkStart w:id="4" w:name="OLE_LINK35"/>
      <w:bookmarkStart w:id="5" w:name="OLE_LINK36"/>
      <w:r w:rsidRPr="005F27BA">
        <w:rPr>
          <w:lang w:bidi="fa-IR"/>
        </w:rPr>
        <w:t>Material Constitutive Models</w:t>
      </w:r>
    </w:p>
    <w:bookmarkEnd w:id="4"/>
    <w:bookmarkEnd w:id="5"/>
    <w:p w14:paraId="6C11E945" w14:textId="0FDDA506" w:rsidR="009A7068" w:rsidRDefault="00BB67AA" w:rsidP="004A2087">
      <w:pPr>
        <w:spacing w:line="480" w:lineRule="auto"/>
        <w:jc w:val="both"/>
        <w:rPr>
          <w:lang w:bidi="fa-IR"/>
        </w:rPr>
      </w:pPr>
      <w:r>
        <w:rPr>
          <w:lang w:bidi="fa-IR"/>
        </w:rPr>
        <w:t>C</w:t>
      </w:r>
      <w:r w:rsidR="00DA5422">
        <w:rPr>
          <w:lang w:bidi="fa-IR"/>
        </w:rPr>
        <w:t xml:space="preserve">onstruction materials deteriorate with rise in temperature. This degradation to </w:t>
      </w:r>
      <w:r w:rsidR="00E775C8">
        <w:rPr>
          <w:lang w:bidi="fa-IR"/>
        </w:rPr>
        <w:t xml:space="preserve">the </w:t>
      </w:r>
      <w:r w:rsidR="00DA5422">
        <w:rPr>
          <w:lang w:bidi="fa-IR"/>
        </w:rPr>
        <w:t xml:space="preserve">material properties </w:t>
      </w:r>
      <w:r w:rsidR="003772A1">
        <w:rPr>
          <w:lang w:bidi="fa-IR"/>
        </w:rPr>
        <w:t xml:space="preserve">is a function of material type, vulnerability to fire, </w:t>
      </w:r>
      <w:r w:rsidR="00FB0AA1">
        <w:rPr>
          <w:lang w:bidi="fa-IR"/>
        </w:rPr>
        <w:t xml:space="preserve">the </w:t>
      </w:r>
      <w:r w:rsidR="003772A1">
        <w:rPr>
          <w:lang w:bidi="fa-IR"/>
        </w:rPr>
        <w:t>intensity of fire</w:t>
      </w:r>
      <w:r w:rsidR="003939AB">
        <w:rPr>
          <w:lang w:bidi="fa-IR"/>
        </w:rPr>
        <w:t>,</w:t>
      </w:r>
      <w:r w:rsidR="003772A1">
        <w:rPr>
          <w:lang w:bidi="fa-IR"/>
        </w:rPr>
        <w:t xml:space="preserve"> as well as fire exposure time. </w:t>
      </w:r>
      <w:r w:rsidR="008859CD" w:rsidRPr="008859CD">
        <w:rPr>
          <w:lang w:bidi="fa-IR"/>
        </w:rPr>
        <w:t>Thus, temperature</w:t>
      </w:r>
      <w:r w:rsidR="00892FE0">
        <w:rPr>
          <w:lang w:bidi="fa-IR"/>
        </w:rPr>
        <w:t>-</w:t>
      </w:r>
      <w:r w:rsidR="008859CD" w:rsidRPr="008859CD">
        <w:rPr>
          <w:lang w:bidi="fa-IR"/>
        </w:rPr>
        <w:t xml:space="preserve">dependent thermal and mechanical properties of </w:t>
      </w:r>
      <w:r w:rsidR="00892FE0">
        <w:rPr>
          <w:lang w:bidi="fa-IR"/>
        </w:rPr>
        <w:t>constituent materials</w:t>
      </w:r>
      <w:r w:rsidR="008859CD" w:rsidRPr="008859CD">
        <w:rPr>
          <w:lang w:bidi="fa-IR"/>
        </w:rPr>
        <w:t xml:space="preserve"> are required parameters for performing thermal and stress analysis to </w:t>
      </w:r>
      <w:r w:rsidR="00E775C8">
        <w:rPr>
          <w:lang w:bidi="fa-IR"/>
        </w:rPr>
        <w:t>predict the fire response of RC beams accurately</w:t>
      </w:r>
      <w:r w:rsidR="008859CD" w:rsidRPr="008859CD">
        <w:rPr>
          <w:lang w:bidi="fa-IR"/>
        </w:rPr>
        <w:t>.</w:t>
      </w:r>
      <w:r w:rsidR="00892FE0">
        <w:rPr>
          <w:lang w:bidi="fa-IR"/>
        </w:rPr>
        <w:t xml:space="preserve"> </w:t>
      </w:r>
      <w:r w:rsidR="00620966">
        <w:rPr>
          <w:lang w:bidi="fa-IR"/>
        </w:rPr>
        <w:t>Of interest to this work are</w:t>
      </w:r>
      <w:r w:rsidR="00E775C8">
        <w:rPr>
          <w:lang w:bidi="fa-IR"/>
        </w:rPr>
        <w:t xml:space="preserve"> the</w:t>
      </w:r>
      <w:r w:rsidR="00620966">
        <w:rPr>
          <w:lang w:bidi="fa-IR"/>
        </w:rPr>
        <w:t xml:space="preserve"> thermal and mechanical properties of constituent materials. The thermal properties comprise of density, thermal conductivity, specific heat, and thermal expansion. On the other hand, the mechanical properties </w:t>
      </w:r>
      <w:r w:rsidR="003939AB">
        <w:rPr>
          <w:lang w:bidi="fa-IR"/>
        </w:rPr>
        <w:t xml:space="preserve">of interest </w:t>
      </w:r>
      <w:r w:rsidR="00620966">
        <w:rPr>
          <w:lang w:bidi="fa-IR"/>
        </w:rPr>
        <w:t xml:space="preserve">are </w:t>
      </w:r>
      <w:r w:rsidR="003939AB">
        <w:rPr>
          <w:lang w:bidi="fa-IR"/>
        </w:rPr>
        <w:t xml:space="preserve">the </w:t>
      </w:r>
      <w:r w:rsidR="00FF6A6F">
        <w:rPr>
          <w:lang w:bidi="fa-IR"/>
        </w:rPr>
        <w:t xml:space="preserve">compressive and tensile </w:t>
      </w:r>
      <w:r w:rsidR="00620966">
        <w:rPr>
          <w:lang w:bidi="fa-IR"/>
        </w:rPr>
        <w:t>strength</w:t>
      </w:r>
      <w:r w:rsidR="003939AB">
        <w:rPr>
          <w:lang w:bidi="fa-IR"/>
        </w:rPr>
        <w:t>s</w:t>
      </w:r>
      <w:r w:rsidR="00144563">
        <w:rPr>
          <w:lang w:bidi="fa-IR"/>
        </w:rPr>
        <w:t xml:space="preserve">, </w:t>
      </w:r>
      <w:r w:rsidR="00474054">
        <w:rPr>
          <w:lang w:bidi="fa-IR"/>
        </w:rPr>
        <w:t xml:space="preserve">Young’s modulus and </w:t>
      </w:r>
      <w:r w:rsidR="00144563">
        <w:rPr>
          <w:lang w:bidi="fa-IR"/>
        </w:rPr>
        <w:t>Poisson’s ratio</w:t>
      </w:r>
      <w:r w:rsidR="00620966">
        <w:rPr>
          <w:lang w:bidi="fa-IR"/>
        </w:rPr>
        <w:t xml:space="preserve">. </w:t>
      </w:r>
      <w:bookmarkStart w:id="6" w:name="OLE_LINK2"/>
      <w:bookmarkStart w:id="7" w:name="OLE_LINK3"/>
      <w:r w:rsidR="009A7068">
        <w:rPr>
          <w:lang w:bidi="fa-IR"/>
        </w:rPr>
        <w:t xml:space="preserve">Figure </w:t>
      </w:r>
      <w:r w:rsidR="007B6572">
        <w:rPr>
          <w:lang w:bidi="fa-IR"/>
        </w:rPr>
        <w:t>3</w:t>
      </w:r>
      <w:r w:rsidR="009A7068">
        <w:rPr>
          <w:lang w:bidi="fa-IR"/>
        </w:rPr>
        <w:t xml:space="preserve"> shows</w:t>
      </w:r>
      <w:r w:rsidR="00912203">
        <w:rPr>
          <w:lang w:bidi="fa-IR"/>
        </w:rPr>
        <w:t xml:space="preserve"> the</w:t>
      </w:r>
      <w:r w:rsidR="009A7068">
        <w:rPr>
          <w:lang w:bidi="fa-IR"/>
        </w:rPr>
        <w:t xml:space="preserve"> behavior of concrete, steel and FRP materials as a function of elevated temperature. </w:t>
      </w:r>
      <w:bookmarkEnd w:id="6"/>
      <w:bookmarkEnd w:id="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8"/>
      </w:tblGrid>
      <w:tr w:rsidR="00755744" w14:paraId="1333CE18" w14:textId="77777777" w:rsidTr="00755744">
        <w:trPr>
          <w:jc w:val="center"/>
        </w:trPr>
        <w:tc>
          <w:tcPr>
            <w:tcW w:w="4728" w:type="dxa"/>
            <w:vAlign w:val="center"/>
          </w:tcPr>
          <w:p w14:paraId="350EFCC9" w14:textId="1D1B88F2" w:rsidR="0062379B" w:rsidRDefault="0062379B" w:rsidP="00755744">
            <w:pPr>
              <w:spacing w:line="480" w:lineRule="auto"/>
              <w:jc w:val="center"/>
              <w:rPr>
                <w:lang w:bidi="fa-IR"/>
              </w:rPr>
            </w:pPr>
            <w:r>
              <w:rPr>
                <w:noProof/>
                <w:lang w:eastAsia="en-US"/>
              </w:rPr>
              <w:drawing>
                <wp:inline distT="0" distB="0" distL="0" distR="0" wp14:anchorId="44617B6A" wp14:editId="6AC860A1">
                  <wp:extent cx="2818765" cy="1596788"/>
                  <wp:effectExtent l="0" t="0" r="63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 b="2590"/>
                          <a:stretch/>
                        </pic:blipFill>
                        <pic:spPr bwMode="auto">
                          <a:xfrm>
                            <a:off x="0" y="0"/>
                            <a:ext cx="2841696" cy="1609778"/>
                          </a:xfrm>
                          <a:prstGeom prst="rect">
                            <a:avLst/>
                          </a:prstGeom>
                          <a:ln>
                            <a:noFill/>
                          </a:ln>
                          <a:extLst>
                            <a:ext uri="{53640926-AAD7-44D8-BBD7-CCE9431645EC}">
                              <a14:shadowObscured xmlns:a14="http://schemas.microsoft.com/office/drawing/2010/main"/>
                            </a:ext>
                          </a:extLst>
                        </pic:spPr>
                      </pic:pic>
                    </a:graphicData>
                  </a:graphic>
                </wp:inline>
              </w:drawing>
            </w:r>
          </w:p>
        </w:tc>
        <w:tc>
          <w:tcPr>
            <w:tcW w:w="4622" w:type="dxa"/>
            <w:vAlign w:val="center"/>
          </w:tcPr>
          <w:p w14:paraId="1B0468C3" w14:textId="15E6076D" w:rsidR="0062379B" w:rsidRDefault="00755744" w:rsidP="00755744">
            <w:pPr>
              <w:spacing w:line="480" w:lineRule="auto"/>
              <w:jc w:val="center"/>
              <w:rPr>
                <w:lang w:bidi="fa-IR"/>
              </w:rPr>
            </w:pPr>
            <w:r>
              <w:rPr>
                <w:noProof/>
                <w:lang w:eastAsia="en-US"/>
              </w:rPr>
              <w:drawing>
                <wp:inline distT="0" distB="0" distL="0" distR="0" wp14:anchorId="34B790A1" wp14:editId="1B1F1B1F">
                  <wp:extent cx="2845985" cy="168310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76110" cy="1700925"/>
                          </a:xfrm>
                          <a:prstGeom prst="rect">
                            <a:avLst/>
                          </a:prstGeom>
                        </pic:spPr>
                      </pic:pic>
                    </a:graphicData>
                  </a:graphic>
                </wp:inline>
              </w:drawing>
            </w:r>
          </w:p>
        </w:tc>
      </w:tr>
      <w:tr w:rsidR="00755744" w14:paraId="745DCEEE" w14:textId="77777777" w:rsidTr="00755744">
        <w:trPr>
          <w:jc w:val="center"/>
        </w:trPr>
        <w:tc>
          <w:tcPr>
            <w:tcW w:w="4728" w:type="dxa"/>
            <w:vAlign w:val="center"/>
          </w:tcPr>
          <w:p w14:paraId="45762C9C" w14:textId="37ED5460" w:rsidR="0062379B" w:rsidRDefault="0062379B" w:rsidP="00755744">
            <w:pPr>
              <w:pStyle w:val="ListParagraph"/>
              <w:numPr>
                <w:ilvl w:val="0"/>
                <w:numId w:val="37"/>
              </w:numPr>
              <w:spacing w:line="480" w:lineRule="auto"/>
              <w:jc w:val="center"/>
              <w:rPr>
                <w:lang w:bidi="fa-IR"/>
              </w:rPr>
            </w:pPr>
            <w:r>
              <w:rPr>
                <w:lang w:bidi="fa-IR"/>
              </w:rPr>
              <w:t>Modulus property</w:t>
            </w:r>
          </w:p>
        </w:tc>
        <w:tc>
          <w:tcPr>
            <w:tcW w:w="4622" w:type="dxa"/>
            <w:vAlign w:val="center"/>
          </w:tcPr>
          <w:p w14:paraId="619A37DC" w14:textId="74153C27" w:rsidR="0062379B" w:rsidRDefault="0062379B" w:rsidP="00755744">
            <w:pPr>
              <w:pStyle w:val="ListParagraph"/>
              <w:numPr>
                <w:ilvl w:val="0"/>
                <w:numId w:val="37"/>
              </w:numPr>
              <w:spacing w:line="480" w:lineRule="auto"/>
              <w:jc w:val="center"/>
              <w:rPr>
                <w:lang w:bidi="fa-IR"/>
              </w:rPr>
            </w:pPr>
            <w:r>
              <w:rPr>
                <w:lang w:bidi="fa-IR"/>
              </w:rPr>
              <w:t>Strength property</w:t>
            </w:r>
          </w:p>
        </w:tc>
      </w:tr>
      <w:tr w:rsidR="00755744" w14:paraId="2C5B8929" w14:textId="77777777" w:rsidTr="00755744">
        <w:trPr>
          <w:jc w:val="center"/>
        </w:trPr>
        <w:tc>
          <w:tcPr>
            <w:tcW w:w="4728" w:type="dxa"/>
            <w:vAlign w:val="center"/>
          </w:tcPr>
          <w:p w14:paraId="4DD882C3" w14:textId="71BC853D" w:rsidR="0062379B" w:rsidRDefault="000D6C36" w:rsidP="00755744">
            <w:pPr>
              <w:spacing w:line="480" w:lineRule="auto"/>
              <w:jc w:val="center"/>
              <w:rPr>
                <w:lang w:bidi="fa-IR"/>
              </w:rPr>
            </w:pPr>
            <w:r>
              <w:rPr>
                <w:noProof/>
                <w:lang w:eastAsia="en-US"/>
              </w:rPr>
              <w:drawing>
                <wp:inline distT="0" distB="0" distL="0" distR="0" wp14:anchorId="685062EE" wp14:editId="75BEC6D7">
                  <wp:extent cx="2932705" cy="1995336"/>
                  <wp:effectExtent l="0" t="0" r="127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53218" cy="2009292"/>
                          </a:xfrm>
                          <a:prstGeom prst="rect">
                            <a:avLst/>
                          </a:prstGeom>
                        </pic:spPr>
                      </pic:pic>
                    </a:graphicData>
                  </a:graphic>
                </wp:inline>
              </w:drawing>
            </w:r>
          </w:p>
        </w:tc>
        <w:tc>
          <w:tcPr>
            <w:tcW w:w="4622" w:type="dxa"/>
            <w:vAlign w:val="center"/>
          </w:tcPr>
          <w:p w14:paraId="061D47E3" w14:textId="5A2CD003" w:rsidR="0062379B" w:rsidRDefault="00D43F4A" w:rsidP="00755744">
            <w:pPr>
              <w:spacing w:line="480" w:lineRule="auto"/>
              <w:jc w:val="center"/>
              <w:rPr>
                <w:lang w:bidi="fa-IR"/>
              </w:rPr>
            </w:pPr>
            <w:r>
              <w:rPr>
                <w:noProof/>
                <w:lang w:eastAsia="en-US"/>
              </w:rPr>
              <w:drawing>
                <wp:inline distT="0" distB="0" distL="0" distR="0" wp14:anchorId="0434F476" wp14:editId="0E63A85F">
                  <wp:extent cx="2905125" cy="190420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15593" cy="1911062"/>
                          </a:xfrm>
                          <a:prstGeom prst="rect">
                            <a:avLst/>
                          </a:prstGeom>
                        </pic:spPr>
                      </pic:pic>
                    </a:graphicData>
                  </a:graphic>
                </wp:inline>
              </w:drawing>
            </w:r>
          </w:p>
        </w:tc>
      </w:tr>
      <w:tr w:rsidR="00755744" w14:paraId="7CA41322" w14:textId="77777777" w:rsidTr="00755744">
        <w:trPr>
          <w:jc w:val="center"/>
        </w:trPr>
        <w:tc>
          <w:tcPr>
            <w:tcW w:w="4728" w:type="dxa"/>
            <w:vAlign w:val="center"/>
          </w:tcPr>
          <w:p w14:paraId="4EA9BE7D" w14:textId="322ACB3E" w:rsidR="0062379B" w:rsidRDefault="0062379B" w:rsidP="00755744">
            <w:pPr>
              <w:pStyle w:val="ListParagraph"/>
              <w:numPr>
                <w:ilvl w:val="0"/>
                <w:numId w:val="37"/>
              </w:numPr>
              <w:spacing w:line="480" w:lineRule="auto"/>
              <w:jc w:val="center"/>
              <w:rPr>
                <w:lang w:bidi="fa-IR"/>
              </w:rPr>
            </w:pPr>
            <w:r>
              <w:rPr>
                <w:lang w:bidi="fa-IR"/>
              </w:rPr>
              <w:t>Thermal conductivity</w:t>
            </w:r>
          </w:p>
        </w:tc>
        <w:tc>
          <w:tcPr>
            <w:tcW w:w="4622" w:type="dxa"/>
            <w:vAlign w:val="center"/>
          </w:tcPr>
          <w:p w14:paraId="60FD9E05" w14:textId="00592EE9" w:rsidR="0062379B" w:rsidRDefault="0062379B" w:rsidP="00755744">
            <w:pPr>
              <w:pStyle w:val="ListParagraph"/>
              <w:numPr>
                <w:ilvl w:val="0"/>
                <w:numId w:val="37"/>
              </w:numPr>
              <w:spacing w:line="480" w:lineRule="auto"/>
              <w:jc w:val="center"/>
              <w:rPr>
                <w:lang w:bidi="fa-IR"/>
              </w:rPr>
            </w:pPr>
            <w:r>
              <w:rPr>
                <w:lang w:bidi="fa-IR"/>
              </w:rPr>
              <w:t>Specific heat</w:t>
            </w:r>
          </w:p>
        </w:tc>
      </w:tr>
    </w:tbl>
    <w:p w14:paraId="07ADDCA6" w14:textId="62488F9D" w:rsidR="001D5D81" w:rsidRDefault="001D5D81" w:rsidP="001D5D81">
      <w:pPr>
        <w:spacing w:line="480" w:lineRule="auto"/>
        <w:jc w:val="center"/>
        <w:rPr>
          <w:lang w:bidi="fa-IR"/>
        </w:rPr>
      </w:pPr>
      <w:r>
        <w:rPr>
          <w:lang w:bidi="fa-IR"/>
        </w:rPr>
        <w:t xml:space="preserve">Fig. </w:t>
      </w:r>
      <w:r w:rsidR="007B6572">
        <w:rPr>
          <w:lang w:bidi="fa-IR"/>
        </w:rPr>
        <w:t>3</w:t>
      </w:r>
      <w:r>
        <w:rPr>
          <w:lang w:bidi="fa-IR"/>
        </w:rPr>
        <w:t xml:space="preserve"> Temperature-dependent material properties of concrete, steel, and FRP materials </w:t>
      </w:r>
      <w:r w:rsidR="008672F8" w:rsidRPr="009F40B9">
        <w:rPr>
          <w:lang w:bidi="fa-IR"/>
        </w:rPr>
        <w:fldChar w:fldCharType="begin" w:fldLock="1"/>
      </w:r>
      <w:r w:rsidR="00FB0AA1" w:rsidRPr="009F40B9">
        <w:rPr>
          <w:lang w:bidi="fa-IR"/>
        </w:rPr>
        <w:instrText>ADDIN CSL_CITATION {"citationItems":[{"id":"ITEM-1","itemData":{"DOI":"10.1016/S0263-8223(02)00045-4","ISSN":"0263-8223","abstract":"Fire resistance of concrete members reinforced with fiber reinforced polymer (FRP) rebars is an extremely crucial area that needs to be investigated prior to implementing FRP composite materials in buildings and other fire vulnerable structures. This work examines analytically the performance of FRP reinforced concrete beams subjected to high temperatures. Methods for estimating the residual flexural and shear strengths of FRP reinforced concrete beams exposed to fire for a certain duration of time were developed. The proposed methods are based on the assessment of the reduction in the initial strengths of concrete and FRP reinforcement resulting from the high temperatures developed inside the beam. A parametric study was carried out to study the effect of concrete cover, fire exposure time on the FRP temperatures and shear and flexural capacities of reinforced beams. It was found that the FRP temperatures decrease with increasing the concrete cover, and FRP reinforced concrete beams exhibited significant degradation in shear and flexural strengths. Finally, this study recommends a minimum concrete cover for fire resistance of 64 mm (2.5 in.) for FRP reinforced concrete.","author":[{"dropping-particle":"","family":"Saafi","given":"Mohamed","non-dropping-particle":"","parse-names":false,"suffix":""}],"container-title":"Composite Structures","id":"ITEM-1","issue":"1","issued":{"date-parts":[["2002","10"]]},"page":"11-20","publisher":"Elsevier","title":"Effect of fire on FRP reinforced concrete members","type":"article-journal","volume":"58"},"uris":["http://www.mendeley.com/documents/?uuid=777a112f-fe18-4143-ba4f-eb3c0292e51a","http://www.mendeley.com/documents/?uuid=6c7e946d-32fa-49a7-a5cc-76ef683bf8ef"]},{"id":"ITEM-2","itemData":{"DOI":"10.1177/002199838101500503","author":[{"dropping-particle":"","family":"Griffis","given":"C.A.","non-dropping-particle":"","parse-names":false,"suffix":""},{"dropping-particle":"","family":"Masumura","given":"R.A.","non-dropping-particle":"","parse-names":false,"suffix":""},{"dropping-particle":"","family":"Chang","given":"C.I.","non-dropping-particle":"","parse-names":false,"suffix":""}],"container-title":"Journal of Composite Materials","id":"ITEM-2","issue":"5","issued":{"date-parts":[["1981"]]},"page":"427-442","title":"Thermal response of graphite epoxy composite subjected to rapid heating","type":"article-journal","volume":"15"},"uris":["http://www.mendeley.com/documents/?uuid=3ea74d0b-ae8e-4405-b7cb-1579b237e2cc","http://www.mendeley.com/documents/?uuid=211d6da9-747d-4105-9da5-ff18d2289d19"]},{"id":"ITEM-3","itemData":{"id":"ITEM-3","issued":{"date-parts":[["2004"]]},"publisher-place":"London, U.K.","title":"Eurocode CE. 2: Design of Concrete Structures--Part 1-2: General Rules--Structural Fire Design","type":"report"},"uris":["http://www.mendeley.com/documents/?uuid=b345335b-5448-4a62-84a8-370a34d0e69e","http://www.mendeley.com/documents/?uuid=704f37ca-ad25-46e9-a168-030e5c549bff"]}],"mendeley":{"formattedCitation":"[38]–[40]","manualFormatting":"[38-40]","plainTextFormattedCitation":"[38]–[40]","previouslyFormattedCitation":"[38]–[40]"},"properties":{"noteIndex":0},"schema":"https://github.com/citation-style-language/schema/raw/master/csl-citation.json"}</w:instrText>
      </w:r>
      <w:r w:rsidR="008672F8" w:rsidRPr="009F40B9">
        <w:rPr>
          <w:lang w:bidi="fa-IR"/>
        </w:rPr>
        <w:fldChar w:fldCharType="separate"/>
      </w:r>
      <w:r w:rsidR="00335978" w:rsidRPr="009F40B9">
        <w:rPr>
          <w:noProof/>
          <w:lang w:bidi="fa-IR"/>
        </w:rPr>
        <w:t>[38-40]</w:t>
      </w:r>
      <w:r w:rsidR="008672F8" w:rsidRPr="009F40B9">
        <w:rPr>
          <w:lang w:bidi="fa-IR"/>
        </w:rPr>
        <w:fldChar w:fldCharType="end"/>
      </w:r>
    </w:p>
    <w:p w14:paraId="3EAEE5F4" w14:textId="6B07686D" w:rsidR="00F3550A" w:rsidRDefault="003772A1" w:rsidP="00FB0AA1">
      <w:pPr>
        <w:spacing w:after="240" w:line="480" w:lineRule="auto"/>
        <w:jc w:val="both"/>
        <w:rPr>
          <w:lang w:bidi="fa-IR"/>
        </w:rPr>
      </w:pPr>
      <w:r>
        <w:rPr>
          <w:lang w:bidi="fa-IR"/>
        </w:rPr>
        <w:t xml:space="preserve">The degradation </w:t>
      </w:r>
      <w:r w:rsidR="00FB0AA1">
        <w:rPr>
          <w:lang w:bidi="fa-IR"/>
        </w:rPr>
        <w:t>of</w:t>
      </w:r>
      <w:r>
        <w:rPr>
          <w:lang w:bidi="fa-IR"/>
        </w:rPr>
        <w:t xml:space="preserve"> material properties is often represented using material relations</w:t>
      </w:r>
      <w:r w:rsidR="00705735">
        <w:rPr>
          <w:lang w:bidi="fa-IR"/>
        </w:rPr>
        <w:t xml:space="preserve"> listed in fire designs and codes (i.e. Eurocode</w:t>
      </w:r>
      <w:r w:rsidR="00FB1F2A">
        <w:rPr>
          <w:lang w:bidi="fa-IR"/>
        </w:rPr>
        <w:t xml:space="preserve"> 2 </w:t>
      </w:r>
      <w:r w:rsidR="00FB1F2A">
        <w:rPr>
          <w:lang w:bidi="fa-IR"/>
        </w:rPr>
        <w:fldChar w:fldCharType="begin" w:fldLock="1"/>
      </w:r>
      <w:r w:rsidR="00335978">
        <w:rPr>
          <w:lang w:bidi="fa-IR"/>
        </w:rPr>
        <w:instrText>ADDIN CSL_CITATION {"citationItems":[{"id":"ITEM-1","itemData":{"abstract":"This Part 1-2 of EN 1992 deals with the design of concrete structures for the accidental situation of fire exposure and is intended to be used in conjunction with EN 1992-1-1 and EN 1991-1-2. This part 1-2 only identifies differences from, or supplements to, normal temperature design.","author":[{"dropping-particle":"","family":"European Committee for Standardization","given":"","non-dropping-particle":"","parse-names":false,"suffix":""}],"container-title":"Eurocode 2","id":"ITEM-1","issued":{"date-parts":[["2004"]]},"number-of-pages":"97","title":"Design of concrete structures - Part 1-2: General rules - Structural fire design","type":"book","volume":"BS EN 1992"},"uris":["http://www.mendeley.com/documents/?uuid=e5516250-6448-4d8e-902b-4c1b456d83f1","http://www.mendeley.com/documents/?uuid=af08997d-6d30-4f6c-81f9-a06502ebd31f","http://www.mendeley.com/documents/?uuid=5d1f4eed-e238-4e2c-841d-b07249e39628"]}],"mendeley":{"formattedCitation":"[41]","plainTextFormattedCitation":"[41]","previouslyFormattedCitation":"[41]"},"properties":{"noteIndex":0},"schema":"https://github.com/citation-style-language/schema/raw/master/csl-citation.json"}</w:instrText>
      </w:r>
      <w:r w:rsidR="00FB1F2A">
        <w:rPr>
          <w:lang w:bidi="fa-IR"/>
        </w:rPr>
        <w:fldChar w:fldCharType="separate"/>
      </w:r>
      <w:r w:rsidR="00335978" w:rsidRPr="00335978">
        <w:rPr>
          <w:noProof/>
          <w:lang w:bidi="fa-IR"/>
        </w:rPr>
        <w:t>[41]</w:t>
      </w:r>
      <w:r w:rsidR="00FB1F2A">
        <w:rPr>
          <w:lang w:bidi="fa-IR"/>
        </w:rPr>
        <w:fldChar w:fldCharType="end"/>
      </w:r>
      <w:r w:rsidR="00705735">
        <w:rPr>
          <w:lang w:bidi="fa-IR"/>
        </w:rPr>
        <w:t>)</w:t>
      </w:r>
      <w:r w:rsidR="008D5137">
        <w:rPr>
          <w:lang w:bidi="fa-IR"/>
        </w:rPr>
        <w:t>. It</w:t>
      </w:r>
      <w:r w:rsidR="00705735">
        <w:rPr>
          <w:lang w:bidi="fa-IR"/>
        </w:rPr>
        <w:t xml:space="preserve"> can also be found in published works </w:t>
      </w:r>
      <w:r w:rsidR="00347C6B">
        <w:rPr>
          <w:lang w:bidi="fa-IR"/>
        </w:rPr>
        <w:t>disseminating</w:t>
      </w:r>
      <w:r w:rsidR="00705735">
        <w:rPr>
          <w:lang w:bidi="fa-IR"/>
        </w:rPr>
        <w:t xml:space="preserve"> small</w:t>
      </w:r>
      <w:r w:rsidR="008D5137">
        <w:rPr>
          <w:lang w:bidi="fa-IR"/>
        </w:rPr>
        <w:t>-</w:t>
      </w:r>
      <w:r w:rsidR="00705735">
        <w:rPr>
          <w:lang w:bidi="fa-IR"/>
        </w:rPr>
        <w:t>scale material tests</w:t>
      </w:r>
      <w:r w:rsidR="00FB1F2A">
        <w:rPr>
          <w:lang w:bidi="fa-IR"/>
        </w:rPr>
        <w:t xml:space="preserve"> </w:t>
      </w:r>
      <w:r w:rsidR="00FB1F2A">
        <w:rPr>
          <w:lang w:bidi="fa-IR"/>
        </w:rPr>
        <w:fldChar w:fldCharType="begin" w:fldLock="1"/>
      </w:r>
      <w:r w:rsidR="00335978">
        <w:rPr>
          <w:lang w:bidi="fa-IR"/>
        </w:rPr>
        <w:instrText>ADDIN CSL_CITATION {"citationItems":[{"id":"ITEM-1","itemData":{"DOI":"10.1155/2014/468510","ISBN":"2090-5114","ISSN":"20905114","abstract":"Fire response of concrete structural members is dependent on the thermal, mechanical, and deformation properties of concrete. These properties vary significantly with temperature and also depend on the composition and characteristics of concrete batch mix as well as heating rate and other environmental conditions. In this chapter, the key characteristics of concrete are outlined. The various properties that influence fire resistance performance, together with the role of these properties on fire resistance, are discussed.The variation of thermal, mechanical, deformation, and spalling properties with temperature for different types of concrete are presented.","author":[{"dropping-particle":"","family":"Kodur","given":"Venkatesh","non-dropping-particle":"","parse-names":false,"suffix":""}],"container-title":"ISRN Civil Engineering","id":"ITEM-1","issued":{"date-parts":[["2014"]]},"title":"Properties of concrete at elevated temperatures","type":"article","volume":"2014"},"uris":["http://www.mendeley.com/documents/?uuid=996830bd-6ad2-4a30-9d61-1315e5e4f2f1","http://www.mendeley.com/documents/?uuid=7e4d1143-839a-4a23-9642-e10f4bcd4343","http://www.mendeley.com/documents/?uuid=b0700780-4ea1-4edc-929a-20ecedb43a18"]}],"mendeley":{"formattedCitation":"[1]","plainTextFormattedCitation":"[1]","previouslyFormattedCitation":"[1]"},"properties":{"noteIndex":0},"schema":"https://github.com/citation-style-language/schema/raw/master/csl-citation.json"}</w:instrText>
      </w:r>
      <w:r w:rsidR="00FB1F2A">
        <w:rPr>
          <w:lang w:bidi="fa-IR"/>
        </w:rPr>
        <w:fldChar w:fldCharType="separate"/>
      </w:r>
      <w:r w:rsidR="00335978" w:rsidRPr="00335978">
        <w:rPr>
          <w:noProof/>
          <w:lang w:bidi="fa-IR"/>
        </w:rPr>
        <w:t>[1]</w:t>
      </w:r>
      <w:r w:rsidR="00FB1F2A">
        <w:rPr>
          <w:lang w:bidi="fa-IR"/>
        </w:rPr>
        <w:fldChar w:fldCharType="end"/>
      </w:r>
      <w:r w:rsidR="00705735">
        <w:rPr>
          <w:lang w:bidi="fa-IR"/>
        </w:rPr>
        <w:t>. In this</w:t>
      </w:r>
      <w:r w:rsidR="009A0716">
        <w:rPr>
          <w:lang w:bidi="fa-IR"/>
        </w:rPr>
        <w:t xml:space="preserve"> study, </w:t>
      </w:r>
      <w:r w:rsidR="00B03F23">
        <w:rPr>
          <w:lang w:bidi="fa-IR"/>
        </w:rPr>
        <w:t xml:space="preserve">temperature-dependent material property relations for concrete, reinforcing steel, </w:t>
      </w:r>
      <w:r w:rsidR="008D5137">
        <w:rPr>
          <w:lang w:bidi="fa-IR"/>
        </w:rPr>
        <w:t xml:space="preserve">and </w:t>
      </w:r>
      <w:r w:rsidR="00B03F23">
        <w:rPr>
          <w:lang w:bidi="fa-IR"/>
        </w:rPr>
        <w:t xml:space="preserve">carbon and glass FRP rebars were collected and then input to the developed FE model. </w:t>
      </w:r>
      <w:r w:rsidR="005872BC">
        <w:rPr>
          <w:lang w:bidi="fa-IR"/>
        </w:rPr>
        <w:t xml:space="preserve">Property relations for both concrete and steel rebars were obtained from Eurocode 2 </w:t>
      </w:r>
      <w:r w:rsidR="00FB1F2A">
        <w:rPr>
          <w:lang w:bidi="fa-IR"/>
        </w:rPr>
        <w:fldChar w:fldCharType="begin" w:fldLock="1"/>
      </w:r>
      <w:r w:rsidR="00335978">
        <w:rPr>
          <w:lang w:bidi="fa-IR"/>
        </w:rPr>
        <w:instrText>ADDIN CSL_CITATION {"citationItems":[{"id":"ITEM-1","itemData":{"abstract":"This Part 1-2 of EN 1992 deals with the design of concrete structures for the accidental situation of fire exposure and is intended to be used in conjunction with EN 1992-1-1 and EN 1991-1-2. This part 1-2 only identifies differences from, or supplements to, normal temperature design.","author":[{"dropping-particle":"","family":"European Committee for Standardization","given":"","non-dropping-particle":"","parse-names":false,"suffix":""}],"container-title":"Eurocode 2","id":"ITEM-1","issued":{"date-parts":[["2004"]]},"number-of-pages":"97","title":"Design of concrete structures - Part 1-2: General rules - Structural fire design","type":"book","volume":"BS EN 1992"},"uris":["http://www.mendeley.com/documents/?uuid=5d1f4eed-e238-4e2c-841d-b07249e39628","http://www.mendeley.com/documents/?uuid=af08997d-6d30-4f6c-81f9-a06502ebd31f","http://www.mendeley.com/documents/?uuid=e5516250-6448-4d8e-902b-4c1b456d83f1"]}],"mendeley":{"formattedCitation":"[41]","plainTextFormattedCitation":"[41]","previouslyFormattedCitation":"[41]"},"properties":{"noteIndex":0},"schema":"https://github.com/citation-style-language/schema/raw/master/csl-citation.json"}</w:instrText>
      </w:r>
      <w:r w:rsidR="00FB1F2A">
        <w:rPr>
          <w:lang w:bidi="fa-IR"/>
        </w:rPr>
        <w:fldChar w:fldCharType="separate"/>
      </w:r>
      <w:r w:rsidR="00335978" w:rsidRPr="00335978">
        <w:rPr>
          <w:noProof/>
          <w:lang w:bidi="fa-IR"/>
        </w:rPr>
        <w:t>[41]</w:t>
      </w:r>
      <w:r w:rsidR="00FB1F2A">
        <w:rPr>
          <w:lang w:bidi="fa-IR"/>
        </w:rPr>
        <w:fldChar w:fldCharType="end"/>
      </w:r>
      <w:r w:rsidR="005872BC">
        <w:rPr>
          <w:lang w:bidi="fa-IR"/>
        </w:rPr>
        <w:t xml:space="preserve">. </w:t>
      </w:r>
      <w:r w:rsidR="00306CE7">
        <w:rPr>
          <w:lang w:bidi="fa-IR"/>
        </w:rPr>
        <w:t xml:space="preserve">It is interesting to note that Eurocode 2 </w:t>
      </w:r>
      <w:r w:rsidR="00F128C1">
        <w:rPr>
          <w:lang w:bidi="fa-IR"/>
        </w:rPr>
        <w:t xml:space="preserve">relations account for </w:t>
      </w:r>
      <w:r w:rsidR="00FB0AA1">
        <w:rPr>
          <w:lang w:bidi="fa-IR"/>
        </w:rPr>
        <w:t xml:space="preserve">the </w:t>
      </w:r>
      <w:r w:rsidR="00F128C1" w:rsidRPr="006777E8">
        <w:rPr>
          <w:lang w:bidi="fa-IR"/>
        </w:rPr>
        <w:t xml:space="preserve">moisture </w:t>
      </w:r>
      <w:r w:rsidR="00F128C1">
        <w:rPr>
          <w:lang w:bidi="fa-IR"/>
        </w:rPr>
        <w:t>content</w:t>
      </w:r>
      <w:r w:rsidR="00306CE7" w:rsidRPr="00306CE7">
        <w:rPr>
          <w:lang w:bidi="fa-IR"/>
        </w:rPr>
        <w:t xml:space="preserve"> </w:t>
      </w:r>
      <w:r w:rsidR="00306CE7">
        <w:rPr>
          <w:lang w:bidi="fa-IR"/>
        </w:rPr>
        <w:t>of concrete</w:t>
      </w:r>
      <w:r w:rsidR="00F3550A">
        <w:rPr>
          <w:lang w:bidi="fa-IR"/>
        </w:rPr>
        <w:t xml:space="preserve"> and </w:t>
      </w:r>
      <w:r w:rsidR="00FB0AA1">
        <w:rPr>
          <w:lang w:bidi="fa-IR"/>
        </w:rPr>
        <w:t xml:space="preserve">the </w:t>
      </w:r>
      <w:r w:rsidR="00F3550A">
        <w:rPr>
          <w:lang w:bidi="fa-IR"/>
        </w:rPr>
        <w:t xml:space="preserve">tendency of this moisture to evaporate upon reaching </w:t>
      </w:r>
      <w:r w:rsidR="00F128C1" w:rsidRPr="006777E8">
        <w:rPr>
          <w:lang w:bidi="fa-IR"/>
        </w:rPr>
        <w:t>100</w:t>
      </w:r>
      <w:bookmarkStart w:id="8" w:name="OLE_LINK6"/>
      <w:bookmarkStart w:id="9" w:name="OLE_LINK7"/>
      <w:bookmarkStart w:id="10" w:name="OLE_LINK8"/>
      <w:bookmarkStart w:id="11" w:name="OLE_LINK9"/>
      <w:bookmarkStart w:id="12" w:name="OLE_LINK10"/>
      <w:r w:rsidR="00F128C1" w:rsidRPr="006777E8">
        <w:rPr>
          <w:lang w:bidi="fa-IR"/>
        </w:rPr>
        <w:t>°</w:t>
      </w:r>
      <w:bookmarkEnd w:id="8"/>
      <w:bookmarkEnd w:id="9"/>
      <w:bookmarkEnd w:id="10"/>
      <w:bookmarkEnd w:id="11"/>
      <w:bookmarkEnd w:id="12"/>
      <w:r w:rsidR="00F128C1" w:rsidRPr="006777E8">
        <w:rPr>
          <w:lang w:bidi="fa-IR"/>
        </w:rPr>
        <w:t>C</w:t>
      </w:r>
      <w:r w:rsidR="00F3550A">
        <w:rPr>
          <w:lang w:bidi="fa-IR"/>
        </w:rPr>
        <w:t>. This tendency to evaporation is modeled through a spike in the specific heat of concrete</w:t>
      </w:r>
      <w:r w:rsidR="00EC77A8">
        <w:rPr>
          <w:lang w:bidi="fa-IR"/>
        </w:rPr>
        <w:t xml:space="preserve"> </w:t>
      </w:r>
      <w:r w:rsidR="00FB0AA1">
        <w:rPr>
          <w:lang w:bidi="fa-IR"/>
        </w:rPr>
        <w:t xml:space="preserve">at </w:t>
      </w:r>
      <w:r w:rsidR="00EC77A8">
        <w:rPr>
          <w:lang w:bidi="fa-IR"/>
        </w:rPr>
        <w:t>around 100</w:t>
      </w:r>
      <w:r w:rsidR="00EC77A8" w:rsidRPr="006777E8">
        <w:rPr>
          <w:lang w:bidi="fa-IR"/>
        </w:rPr>
        <w:t>°</w:t>
      </w:r>
      <w:r w:rsidR="00EC77A8">
        <w:rPr>
          <w:lang w:bidi="fa-IR"/>
        </w:rPr>
        <w:t>C</w:t>
      </w:r>
      <w:r w:rsidR="009A7068">
        <w:rPr>
          <w:lang w:bidi="fa-IR"/>
        </w:rPr>
        <w:t xml:space="preserve"> (see Fig. </w:t>
      </w:r>
      <w:r w:rsidR="00FB1F2A">
        <w:rPr>
          <w:lang w:bidi="fa-IR"/>
        </w:rPr>
        <w:t>3</w:t>
      </w:r>
      <w:r w:rsidR="009A7068">
        <w:rPr>
          <w:lang w:bidi="fa-IR"/>
        </w:rPr>
        <w:t>)</w:t>
      </w:r>
      <w:r w:rsidR="00EC77A8">
        <w:rPr>
          <w:lang w:bidi="fa-IR"/>
        </w:rPr>
        <w:t xml:space="preserve">. This study assumes </w:t>
      </w:r>
      <w:r w:rsidR="008D5137">
        <w:rPr>
          <w:lang w:bidi="fa-IR"/>
        </w:rPr>
        <w:t xml:space="preserve">a </w:t>
      </w:r>
      <w:r w:rsidR="00EC77A8" w:rsidRPr="006777E8">
        <w:rPr>
          <w:lang w:bidi="fa-IR"/>
        </w:rPr>
        <w:t xml:space="preserve">moisture content of </w:t>
      </w:r>
      <w:r w:rsidR="00EC77A8">
        <w:rPr>
          <w:lang w:bidi="fa-IR"/>
        </w:rPr>
        <w:t>2</w:t>
      </w:r>
      <w:r w:rsidR="00EC77A8" w:rsidRPr="006777E8">
        <w:rPr>
          <w:lang w:bidi="fa-IR"/>
        </w:rPr>
        <w:t>% by concrete weight</w:t>
      </w:r>
      <w:r w:rsidR="00EC77A8">
        <w:rPr>
          <w:lang w:bidi="fa-IR"/>
        </w:rPr>
        <w:t>.</w:t>
      </w:r>
    </w:p>
    <w:p w14:paraId="56B8A7EB" w14:textId="02B951B7" w:rsidR="002A30EF" w:rsidRDefault="004E188A" w:rsidP="00FB1F2A">
      <w:pPr>
        <w:spacing w:line="480" w:lineRule="auto"/>
        <w:jc w:val="both"/>
        <w:rPr>
          <w:lang w:bidi="fa-IR"/>
        </w:rPr>
      </w:pPr>
      <w:r>
        <w:rPr>
          <w:lang w:bidi="fa-IR"/>
        </w:rPr>
        <w:t xml:space="preserve">Due to the lack of experimental tests carried out on thermal material data of FRP materials, thermal material properties of FRP at ambient conditions are used in the FE model. This </w:t>
      </w:r>
      <w:r w:rsidR="006E7BFD">
        <w:rPr>
          <w:lang w:bidi="fa-IR"/>
        </w:rPr>
        <w:t xml:space="preserve">decision has </w:t>
      </w:r>
      <w:r w:rsidR="00671EA5">
        <w:rPr>
          <w:lang w:bidi="fa-IR"/>
        </w:rPr>
        <w:t xml:space="preserve">been </w:t>
      </w:r>
      <w:r w:rsidR="006E7BFD">
        <w:rPr>
          <w:lang w:bidi="fa-IR"/>
        </w:rPr>
        <w:t xml:space="preserve">well validated in earlier studies </w:t>
      </w:r>
      <w:r w:rsidR="0036429E">
        <w:rPr>
          <w:lang w:bidi="fa-IR"/>
        </w:rPr>
        <w:t>and is rationalized by the fact that FRP rebars are of much smaller area tha</w:t>
      </w:r>
      <w:r w:rsidR="00CC5005">
        <w:rPr>
          <w:lang w:bidi="fa-IR"/>
        </w:rPr>
        <w:t>n that of the concrete cross-section and as such does not contribute much to the heat transfer</w:t>
      </w:r>
      <w:r w:rsidR="00855D9A">
        <w:rPr>
          <w:lang w:bidi="fa-IR"/>
        </w:rPr>
        <w:t xml:space="preserve"> within the </w:t>
      </w:r>
      <w:r w:rsidR="0058250A">
        <w:rPr>
          <w:lang w:bidi="fa-IR"/>
        </w:rPr>
        <w:t>RC beam</w:t>
      </w:r>
      <w:r w:rsidR="00FB1F2A">
        <w:rPr>
          <w:lang w:bidi="fa-IR"/>
        </w:rPr>
        <w:t xml:space="preserve"> </w:t>
      </w:r>
      <w:r w:rsidR="00FB1F2A">
        <w:rPr>
          <w:lang w:bidi="fa-IR"/>
        </w:rPr>
        <w:fldChar w:fldCharType="begin" w:fldLock="1"/>
      </w:r>
      <w:r w:rsidR="00FB0AA1">
        <w:rPr>
          <w:lang w:bidi="fa-IR"/>
        </w:rPr>
        <w:instrText>ADDIN CSL_CITATION {"citationItems":[{"id":"ITEM-1","itemData":{"DOI":"10.1016/j.conbuildmat.2017.12.025","ISSN":"09500618","abstract":"This paper presents experimental results of tensile strength tests on glass fibre reinforced polymer (GFRP) bars at high temperatures. These results are a part of a comprehensive study on characteristics of GFRP reinforcing bars from different manufacturers. To represent real construction practices, commonly used #5 GFRP reinforcing bars with nominal diameter of 16 mm are studied. The reinforcing bars are selected from three different manufacturers to study the potential differences of various products. Besides conventional steady-state temperature testing, tensile tests are conducted under transient temperature conditions. In transient tests, specimens are loaded before heat exposure. Temperature ranges from 25 to 500 °C are considered for the steady-state tests depending on the type of bar, and for the transient temperature tests, bars are loaded to between 25 and 70% of the bar's strength at room temperature. The overall conclusion relating to fire performance of GFRP reinforced concrete members is that the three types of GFRP bars that are tested can retain the expected service stress level of 25% of their original tensile strength up to at least 400 °C, and this temperature can be used as the critical temperature in design.","author":[{"dropping-particle":"","family":"Hajiloo","given":"Hamzeh","non-dropping-particle":"","parse-names":false,"suffix":""},{"dropping-particle":"","family":"Green","given":"Mark F.","non-dropping-particle":"","parse-names":false,"suffix":""},{"dropping-particle":"","family":"Gales","given":"John","non-dropping-particle":"","parse-names":false,"suffix":""}],"container-title":"Construction and Building Materials","id":"ITEM-1","issued":{"date-parts":[["2018"]]},"title":"Mechanical properties of GFRP reinforcing bars at high temperatures","type":"article-journal"},"uris":["http://www.mendeley.com/documents/?uuid=ec10902a-029b-473c-be79-d8a1f7c7952c","http://www.mendeley.com/documents/?uuid=3946baa5-10fe-4dbf-8de7-0f189e85a26e","http://www.mendeley.com/documents/?uuid=7d1c2861-6d5f-4607-9f36-0cacb82c1d88"]},{"id":"ITEM-2","itemData":{"DOI":"10.1016/j.compositesa.2005.05.029","ISSN":"1359835X","abstract":"The behaviour of glass fibre reinforced polymer (GFRP) rebar reinforced concrete beams when exposed to fire is presented in this paper. The experimental programme involved fire tests based on British Standard 476 on two full-scale GFRP rebar reinforced concrete beams with dimensions in cross-section 350 mm×400 mm and 4400 mm total length with a span length of 4250 mm. The beams were designed and constructed according to Eurocode 2 and ACI-440. The purpose of this work was to evaluate the fire resistance of the GFRP reinforced concrete (RC) beams. GFRP rebars with thermoset resin were used for reinforcing beam 1 and GFRP rebars manufactured with thermoplastic resin were used for reinforcing beam 2. Shear reinforcement for beam 1 was GFRP stirrups and for beam 2 steel stirrups were used. Degradation in the flexural capacity due to fire was evaluated and compared. In this study, loaded heating tests were implemented with the aim of collecting basic data for the validation of a model presented in preceding papers by the authors. © 2005 Elsevier Ltd. All rights reserved.","author":[{"dropping-particle":"","family":"Abbasi","given":"A.","non-dropping-particle":"","parse-names":false,"suffix":""},{"dropping-particle":"","family":"Hogg","given":"P. J.","non-dropping-particle":"","parse-names":false,"suffix":""}],"container-title":"Composites Part A: Applied Science and Manufacturing","id":"ITEM-2","issued":{"date-parts":[["2006"]]},"title":"Fire testing of concrete beams with fibre reinforced plastic rebar","type":"article-journal"},"uris":["http://www.mendeley.com/documents/?uuid=a46d3d7c-b7d0-45ba-8b0f-ce12be5c7783","http://www.mendeley.com/documents/?uuid=6edc30cf-1f28-4951-8de1-a62a66c7c68d","http://www.mendeley.com/documents/?uuid=a621ed2b-56f0-4453-90eb-eb213020f6f5"]},{"id":"ITEM-3","itemData":{"DOI":"10.1016/j.compositesb.2012.03.004","ISSN":"13598368","abstract":"This paper aims to develop a 3D nonlinear finite element (FE) model that is capable of accurately predicting the performance of reinforced concrete (RC) beams reinforced with internal Glass Fiber-Reinforced Polymer (GFRP) bars when exposed to fire loading. The developed FE model is based on tested experimental data collected from the open literature. The model accounts for the variation in the thermal and mechanical constituent materials with temperature associated with the RC beam. To study the heat transfer mechanism and mechanical behavior of the RC beam, transient thermal-stress finite element analysis is performed using the ANSYS. It was shown that the FE predicted temperature and mid-span deflection results are in a good agreement with that of the measured experimental data. The validated FE model is used to conduct a parametric study to investigate the effect of the different parameters on the flexural performance of the reinforced beam specimens. The parametric study consisted of varying the concrete cover thickness as well as exposing the FE model to different fire curves. It is concluded that successful FE modeling of this structure would provide an economical and alternative solution to expensive and time consuming experimental testing. Other observations and recommendations are also discussed. © 2012 Elsevier Ltd. All rights reserved.","author":[{"dropping-particle":"","family":"Hawileh","given":"R.A. A.","non-dropping-particle":"","parse-names":false,"suffix":""},{"dropping-particle":"","family":"Naser","given":"M.Z. Z.","non-dropping-particle":"","parse-names":false,"suffix":""}],"container-title":"Composites Part B: Engineering","id":"ITEM-3","issue":"5","issued":{"date-parts":[["2012"]]},"page":"2135-2142","title":"Thermal-stress analysis of RC beams reinforced with GFRP bars","type":"article-journal","volume":"43"},"uris":["http://www.mendeley.com/documents/?uuid=f4393724-1628-4504-8a34-259f27098a55","http://www.mendeley.com/documents/?uuid=1fef49d5-8a14-4fd0-997b-26b4ff6c960a","http://www.mendeley.com/documents/?uuid=5849e9af-4777-4fc6-8cbf-956422e6bdad"]}],"mendeley":{"formattedCitation":"[6], [42], [43]","manualFormatting":"[6, 42, 43]","plainTextFormattedCitation":"[6], [42], [43]","previouslyFormattedCitation":"[6], [42], [43]"},"properties":{"noteIndex":0},"schema":"https://github.com/citation-style-language/schema/raw/master/csl-citation.json"}</w:instrText>
      </w:r>
      <w:r w:rsidR="00FB1F2A">
        <w:rPr>
          <w:lang w:bidi="fa-IR"/>
        </w:rPr>
        <w:fldChar w:fldCharType="separate"/>
      </w:r>
      <w:r w:rsidR="00335978" w:rsidRPr="00335978">
        <w:rPr>
          <w:noProof/>
          <w:lang w:bidi="fa-IR"/>
        </w:rPr>
        <w:t>[6</w:t>
      </w:r>
      <w:r w:rsidR="00B35C12">
        <w:rPr>
          <w:noProof/>
          <w:lang w:bidi="fa-IR"/>
        </w:rPr>
        <w:t xml:space="preserve">, </w:t>
      </w:r>
      <w:r w:rsidR="00335978" w:rsidRPr="00335978">
        <w:rPr>
          <w:noProof/>
          <w:lang w:bidi="fa-IR"/>
        </w:rPr>
        <w:t>42</w:t>
      </w:r>
      <w:r w:rsidR="00B35C12">
        <w:rPr>
          <w:noProof/>
          <w:lang w:bidi="fa-IR"/>
        </w:rPr>
        <w:t xml:space="preserve">, </w:t>
      </w:r>
      <w:r w:rsidR="00335978" w:rsidRPr="00335978">
        <w:rPr>
          <w:noProof/>
          <w:lang w:bidi="fa-IR"/>
        </w:rPr>
        <w:t>43]</w:t>
      </w:r>
      <w:r w:rsidR="00FB1F2A">
        <w:rPr>
          <w:lang w:bidi="fa-IR"/>
        </w:rPr>
        <w:fldChar w:fldCharType="end"/>
      </w:r>
      <w:r w:rsidR="0058250A">
        <w:rPr>
          <w:lang w:bidi="fa-IR"/>
        </w:rPr>
        <w:t xml:space="preserve">. Thus, the temperature in FRP, and to some </w:t>
      </w:r>
      <w:r w:rsidR="00C0145E">
        <w:rPr>
          <w:lang w:bidi="fa-IR"/>
        </w:rPr>
        <w:t>extent</w:t>
      </w:r>
      <w:r w:rsidR="0058250A">
        <w:rPr>
          <w:lang w:bidi="fa-IR"/>
        </w:rPr>
        <w:t xml:space="preserve"> steel rebars, can be safely assumed to be similar to that of </w:t>
      </w:r>
      <w:r w:rsidR="00C0145E">
        <w:rPr>
          <w:lang w:bidi="fa-IR"/>
        </w:rPr>
        <w:t>surrounding</w:t>
      </w:r>
      <w:r w:rsidR="0058250A">
        <w:rPr>
          <w:lang w:bidi="fa-IR"/>
        </w:rPr>
        <w:t xml:space="preserve"> </w:t>
      </w:r>
      <w:r w:rsidR="00C0145E">
        <w:rPr>
          <w:lang w:bidi="fa-IR"/>
        </w:rPr>
        <w:t>concrete</w:t>
      </w:r>
      <w:r w:rsidR="0058250A">
        <w:rPr>
          <w:lang w:bidi="fa-IR"/>
        </w:rPr>
        <w:t xml:space="preserve">. </w:t>
      </w:r>
    </w:p>
    <w:p w14:paraId="050EB9E4" w14:textId="401F45A8" w:rsidR="002A30EF" w:rsidRDefault="00A1191A" w:rsidP="00FB0AA1">
      <w:pPr>
        <w:spacing w:before="240" w:line="480" w:lineRule="auto"/>
        <w:jc w:val="both"/>
        <w:rPr>
          <w:lang w:bidi="fa-IR"/>
        </w:rPr>
      </w:pPr>
      <w:r>
        <w:rPr>
          <w:lang w:bidi="fa-IR"/>
        </w:rPr>
        <w:t>While the</w:t>
      </w:r>
      <w:r w:rsidR="005872BC">
        <w:rPr>
          <w:lang w:bidi="fa-IR"/>
        </w:rPr>
        <w:t xml:space="preserve"> </w:t>
      </w:r>
      <w:r w:rsidR="00451ADF">
        <w:rPr>
          <w:lang w:bidi="fa-IR"/>
        </w:rPr>
        <w:t xml:space="preserve">temperature-dependent mechanical </w:t>
      </w:r>
      <w:r w:rsidR="005872BC">
        <w:rPr>
          <w:lang w:bidi="fa-IR"/>
        </w:rPr>
        <w:t xml:space="preserve">properties of </w:t>
      </w:r>
      <w:r>
        <w:rPr>
          <w:lang w:bidi="fa-IR"/>
        </w:rPr>
        <w:t xml:space="preserve">concrete and reinforcing steel were also obtained from Eurocode 2, the same properties were taken from the published work of Safii </w:t>
      </w:r>
      <w:r w:rsidR="00FB1F2A">
        <w:rPr>
          <w:lang w:bidi="fa-IR"/>
        </w:rPr>
        <w:fldChar w:fldCharType="begin" w:fldLock="1"/>
      </w:r>
      <w:r w:rsidR="00335978">
        <w:rPr>
          <w:lang w:bidi="fa-IR"/>
        </w:rPr>
        <w:instrText>ADDIN CSL_CITATION {"citationItems":[{"id":"ITEM-1","itemData":{"DOI":"10.1016/S0263-8223(02)00045-4","ISSN":"0263-8223","abstract":"Fire resistance of concrete members reinforced with fiber reinforced polymer (FRP) rebars is an extremely crucial area that needs to be investigated prior to implementing FRP composite materials in buildings and other fire vulnerable structures. This work examines analytically the performance of FRP reinforced concrete beams subjected to high temperatures. Methods for estimating the residual flexural and shear strengths of FRP reinforced concrete beams exposed to fire for a certain duration of time were developed. The proposed methods are based on the assessment of the reduction in the initial strengths of concrete and FRP reinforcement resulting from the high temperatures developed inside the beam. A parametric study was carried out to study the effect of concrete cover, fire exposure time on the FRP temperatures and shear and flexural capacities of reinforced beams. It was found that the FRP temperatures decrease with increasing the concrete cover, and FRP reinforced concrete beams exhibited significant degradation in shear and flexural strengths. Finally, this study recommends a minimum concrete cover for fire resistance of 64 mm (2.5 in.) for FRP reinforced concrete.","author":[{"dropping-particle":"","family":"Saafi","given":"Mohamed","non-dropping-particle":"","parse-names":false,"suffix":""}],"container-title":"Composite Structures","id":"ITEM-1","issue":"1","issued":{"date-parts":[["2002","10"]]},"page":"11-20","publisher":"Elsevier","title":"Effect of fire on FRP reinforced concrete members","type":"article-journal","volume":"58"},"uris":["http://www.mendeley.com/documents/?uuid=eaead17d-7b68-31b1-adde-96e5bcec3230","http://www.mendeley.com/documents/?uuid=8c8ddab6-e5af-4a02-89d0-aa1b587a5b8c","http://www.mendeley.com/documents/?uuid=777a112f-fe18-4143-ba4f-eb3c0292e51a"]}],"mendeley":{"formattedCitation":"[38]","plainTextFormattedCitation":"[38]","previouslyFormattedCitation":"[38]"},"properties":{"noteIndex":0},"schema":"https://github.com/citation-style-language/schema/raw/master/csl-citation.json"}</w:instrText>
      </w:r>
      <w:r w:rsidR="00FB1F2A">
        <w:rPr>
          <w:lang w:bidi="fa-IR"/>
        </w:rPr>
        <w:fldChar w:fldCharType="separate"/>
      </w:r>
      <w:r w:rsidR="00335978" w:rsidRPr="00335978">
        <w:rPr>
          <w:noProof/>
          <w:lang w:bidi="fa-IR"/>
        </w:rPr>
        <w:t>[38]</w:t>
      </w:r>
      <w:r w:rsidR="00FB1F2A">
        <w:rPr>
          <w:lang w:bidi="fa-IR"/>
        </w:rPr>
        <w:fldChar w:fldCharType="end"/>
      </w:r>
      <w:r w:rsidR="00FB1F2A">
        <w:rPr>
          <w:lang w:bidi="fa-IR"/>
        </w:rPr>
        <w:t xml:space="preserve"> an</w:t>
      </w:r>
      <w:r>
        <w:rPr>
          <w:lang w:bidi="fa-IR"/>
        </w:rPr>
        <w:t>d Abassi and Hogg</w:t>
      </w:r>
      <w:r w:rsidR="00FB1F2A">
        <w:rPr>
          <w:lang w:bidi="fa-IR"/>
        </w:rPr>
        <w:t xml:space="preserve"> </w:t>
      </w:r>
      <w:r w:rsidR="00FB1F2A">
        <w:rPr>
          <w:lang w:bidi="fa-IR"/>
        </w:rPr>
        <w:fldChar w:fldCharType="begin" w:fldLock="1"/>
      </w:r>
      <w:r w:rsidR="00335978">
        <w:rPr>
          <w:lang w:bidi="fa-IR"/>
        </w:rPr>
        <w:instrText>ADDIN CSL_CITATION {"citationItems":[{"id":"ITEM-1","itemData":{"DOI":"10.1016/j.compositesa.2005.05.029","ISSN":"1359835X","abstract":"The behaviour of glass fibre reinforced polymer (GFRP) rebar reinforced concrete beams when exposed to fire is presented in this paper. The experimental programme involved fire tests based on British Standard 476 on two full-scale GFRP rebar reinforced concrete beams with dimensions in cross-section 350 mm×400 mm and 4400 mm total length with a span length of 4250 mm. The beams were designed and constructed according to Eurocode 2 and ACI-440. The purpose of this work was to evaluate the fire resistance of the GFRP reinforced concrete (RC) beams. GFRP rebars with thermoset resin were used for reinforcing beam 1 and GFRP rebars manufactured with thermoplastic resin were used for reinforcing beam 2. Shear reinforcement for beam 1 was GFRP stirrups and for beam 2 steel stirrups were used. Degradation in the flexural capacity due to fire was evaluated and compared. In this study, loaded heating tests were implemented with the aim of collecting basic data for the validation of a model presented in preceding papers by the authors. © 2005 Elsevier Ltd. All rights reserved.","author":[{"dropping-particle":"","family":"Abbasi","given":"A.","non-dropping-particle":"","parse-names":false,"suffix":""},{"dropping-particle":"","family":"Hogg","given":"P. J.","non-dropping-particle":"","parse-names":false,"suffix":""}],"container-title":"Composites Part A: Applied Science and Manufacturing","id":"ITEM-1","issue":"8","issued":{"date-parts":[["2006"]]},"page":"1142-1150","title":"Fire testing of concrete beams with fibre reinforced plastic rebar","type":"article-journal","volume":"37"},"uris":["http://www.mendeley.com/documents/?uuid=a621ed2b-56f0-4453-90eb-eb213020f6f5","http://www.mendeley.com/documents/?uuid=6edc30cf-1f28-4951-8de1-a62a66c7c68d","http://www.mendeley.com/documents/?uuid=a46d3d7c-b7d0-45ba-8b0f-ce12be5c7783"]}],"mendeley":{"formattedCitation":"[43]","plainTextFormattedCitation":"[43]","previouslyFormattedCitation":"[43]"},"properties":{"noteIndex":0},"schema":"https://github.com/citation-style-language/schema/raw/master/csl-citation.json"}</w:instrText>
      </w:r>
      <w:r w:rsidR="00FB1F2A">
        <w:rPr>
          <w:lang w:bidi="fa-IR"/>
        </w:rPr>
        <w:fldChar w:fldCharType="separate"/>
      </w:r>
      <w:r w:rsidR="00335978" w:rsidRPr="00335978">
        <w:rPr>
          <w:noProof/>
          <w:lang w:bidi="fa-IR"/>
        </w:rPr>
        <w:t>[43]</w:t>
      </w:r>
      <w:r w:rsidR="00FB1F2A">
        <w:rPr>
          <w:lang w:bidi="fa-IR"/>
        </w:rPr>
        <w:fldChar w:fldCharType="end"/>
      </w:r>
      <w:r w:rsidR="00FB1F2A">
        <w:rPr>
          <w:lang w:bidi="fa-IR"/>
        </w:rPr>
        <w:t xml:space="preserve"> </w:t>
      </w:r>
      <w:r>
        <w:rPr>
          <w:lang w:bidi="fa-IR"/>
        </w:rPr>
        <w:t xml:space="preserve">for </w:t>
      </w:r>
      <w:r w:rsidR="005872BC">
        <w:rPr>
          <w:lang w:bidi="fa-IR"/>
        </w:rPr>
        <w:t xml:space="preserve">CFRP and GFRP </w:t>
      </w:r>
      <w:r>
        <w:rPr>
          <w:lang w:bidi="fa-IR"/>
        </w:rPr>
        <w:t>rebars, respectively</w:t>
      </w:r>
      <w:r w:rsidR="00C30AF3">
        <w:rPr>
          <w:lang w:bidi="fa-IR"/>
        </w:rPr>
        <w:t xml:space="preserve">. </w:t>
      </w:r>
      <w:r w:rsidR="00E30218">
        <w:rPr>
          <w:lang w:bidi="fa-IR"/>
        </w:rPr>
        <w:t xml:space="preserve">The variation of these properties as a function of </w:t>
      </w:r>
      <w:r w:rsidR="002879BB">
        <w:rPr>
          <w:lang w:bidi="fa-IR"/>
        </w:rPr>
        <w:t xml:space="preserve">elevated temperature is plotted in Fig. </w:t>
      </w:r>
      <w:r w:rsidR="00FB1F2A">
        <w:rPr>
          <w:lang w:bidi="fa-IR"/>
        </w:rPr>
        <w:t>3</w:t>
      </w:r>
      <w:r w:rsidR="002879BB">
        <w:rPr>
          <w:lang w:bidi="fa-IR"/>
        </w:rPr>
        <w:t xml:space="preserve">. </w:t>
      </w:r>
      <w:r w:rsidR="00B53125">
        <w:rPr>
          <w:lang w:bidi="fa-IR"/>
        </w:rPr>
        <w:t xml:space="preserve">This figure shows the complex behavior of </w:t>
      </w:r>
      <w:r w:rsidR="00D45484">
        <w:rPr>
          <w:lang w:bidi="fa-IR"/>
        </w:rPr>
        <w:t xml:space="preserve">aforementioned behavior and how the </w:t>
      </w:r>
      <w:r w:rsidR="002879BB">
        <w:rPr>
          <w:lang w:bidi="fa-IR"/>
        </w:rPr>
        <w:t>mechanical properties of these material</w:t>
      </w:r>
      <w:r w:rsidR="00BE4F3B">
        <w:rPr>
          <w:lang w:bidi="fa-IR"/>
        </w:rPr>
        <w:t>s</w:t>
      </w:r>
      <w:r w:rsidR="002879BB">
        <w:rPr>
          <w:lang w:bidi="fa-IR"/>
        </w:rPr>
        <w:t xml:space="preserve"> degrade </w:t>
      </w:r>
      <w:r w:rsidR="00D45484">
        <w:rPr>
          <w:lang w:bidi="fa-IR"/>
        </w:rPr>
        <w:t xml:space="preserve">at different rates and on various starting temperatures. It can be also seen that due to the inert </w:t>
      </w:r>
      <w:r w:rsidR="00B45B5C">
        <w:rPr>
          <w:lang w:bidi="fa-IR"/>
        </w:rPr>
        <w:t>nature of concrete, t</w:t>
      </w:r>
      <w:r w:rsidR="00481C4F">
        <w:rPr>
          <w:lang w:bidi="fa-IR"/>
        </w:rPr>
        <w:t>his material has favorable behavior under fire conditions</w:t>
      </w:r>
      <w:r w:rsidR="008D5137">
        <w:rPr>
          <w:lang w:bidi="fa-IR"/>
        </w:rPr>
        <w:t xml:space="preserve"> </w:t>
      </w:r>
      <w:r w:rsidR="00481C4F">
        <w:rPr>
          <w:lang w:bidi="fa-IR"/>
        </w:rPr>
        <w:t xml:space="preserve">compared to steel or FRP. Overall, the degradation in mechanical properties of concrete is </w:t>
      </w:r>
      <w:r w:rsidR="00BE4F3B">
        <w:rPr>
          <w:lang w:bidi="fa-IR"/>
        </w:rPr>
        <w:t xml:space="preserve">minimal </w:t>
      </w:r>
      <w:r w:rsidR="00481C4F">
        <w:rPr>
          <w:lang w:bidi="fa-IR"/>
        </w:rPr>
        <w:t xml:space="preserve">as compared to other materials. </w:t>
      </w:r>
      <w:r w:rsidR="00DB1F67">
        <w:rPr>
          <w:lang w:bidi="fa-IR"/>
        </w:rPr>
        <w:t>The readers should note that t</w:t>
      </w:r>
      <w:r w:rsidR="002A30EF" w:rsidRPr="00912203">
        <w:rPr>
          <w:lang w:bidi="fa-IR"/>
        </w:rPr>
        <w:t>he Poisson’s ratio for the concrete</w:t>
      </w:r>
      <w:r w:rsidR="002A30EF">
        <w:rPr>
          <w:lang w:bidi="fa-IR"/>
        </w:rPr>
        <w:t xml:space="preserve">, reinforcing </w:t>
      </w:r>
      <w:r w:rsidR="002A30EF" w:rsidRPr="00912203">
        <w:rPr>
          <w:lang w:bidi="fa-IR"/>
        </w:rPr>
        <w:t>steel</w:t>
      </w:r>
      <w:r w:rsidR="002A30EF">
        <w:rPr>
          <w:lang w:bidi="fa-IR"/>
        </w:rPr>
        <w:t xml:space="preserve"> and FRP rebars</w:t>
      </w:r>
      <w:r w:rsidR="002A30EF" w:rsidRPr="00912203">
        <w:rPr>
          <w:lang w:bidi="fa-IR"/>
        </w:rPr>
        <w:t xml:space="preserve"> was taken as 0.2</w:t>
      </w:r>
      <w:r w:rsidR="002A30EF">
        <w:rPr>
          <w:lang w:bidi="fa-IR"/>
        </w:rPr>
        <w:t xml:space="preserve">, </w:t>
      </w:r>
      <w:r w:rsidR="002A30EF" w:rsidRPr="00912203">
        <w:rPr>
          <w:lang w:bidi="fa-IR"/>
        </w:rPr>
        <w:t>0.3</w:t>
      </w:r>
      <w:r w:rsidR="002A30EF">
        <w:rPr>
          <w:lang w:bidi="fa-IR"/>
        </w:rPr>
        <w:t xml:space="preserve"> and 0.27</w:t>
      </w:r>
      <w:r w:rsidR="002A30EF" w:rsidRPr="00912203">
        <w:rPr>
          <w:lang w:bidi="fa-IR"/>
        </w:rPr>
        <w:t>, respectively.</w:t>
      </w:r>
    </w:p>
    <w:p w14:paraId="20FE194D" w14:textId="3F0EA3F2" w:rsidR="000277A8" w:rsidRDefault="0049652B" w:rsidP="00FB0AA1">
      <w:pPr>
        <w:spacing w:before="240" w:line="480" w:lineRule="auto"/>
        <w:jc w:val="both"/>
        <w:rPr>
          <w:lang w:bidi="fa-IR"/>
        </w:rPr>
      </w:pPr>
      <w:r>
        <w:rPr>
          <w:lang w:bidi="fa-IR"/>
        </w:rPr>
        <w:t>The c</w:t>
      </w:r>
      <w:r w:rsidRPr="008D608B">
        <w:rPr>
          <w:lang w:bidi="fa-IR"/>
        </w:rPr>
        <w:t>oncrete material was modeled using the nonlinear constitutive concrete material model o</w:t>
      </w:r>
      <w:r>
        <w:rPr>
          <w:lang w:bidi="fa-IR"/>
        </w:rPr>
        <w:t>f</w:t>
      </w:r>
      <w:r w:rsidRPr="008D608B">
        <w:rPr>
          <w:lang w:bidi="fa-IR"/>
        </w:rPr>
        <w:t xml:space="preserve"> </w:t>
      </w:r>
      <w:bookmarkStart w:id="13" w:name="OLE_LINK11"/>
      <w:bookmarkStart w:id="14" w:name="OLE_LINK14"/>
      <w:bookmarkStart w:id="15" w:name="OLE_LINK17"/>
      <w:r w:rsidRPr="008D608B">
        <w:rPr>
          <w:lang w:bidi="fa-IR"/>
        </w:rPr>
        <w:t xml:space="preserve">Williams and Warnke </w:t>
      </w:r>
      <w:r w:rsidR="00FB1F2A">
        <w:rPr>
          <w:lang w:bidi="fa-IR"/>
        </w:rPr>
        <w:fldChar w:fldCharType="begin" w:fldLock="1"/>
      </w:r>
      <w:r w:rsidR="00335978">
        <w:rPr>
          <w:lang w:bidi="fa-IR"/>
        </w:rPr>
        <w:instrText>ADDIN CSL_CITATION {"citationItems":[{"id":"ITEM-1","itemData":{"DOI":"10.5169/seals-17526","ISBN":"9788578110796","ISSN":"1098-6596","PMID":"25246403","abstract":"Willam, K. J., &amp; Warnke, E. P. (1975, January). Constitutive model for the triaxial behavior of concrete. In Proceedings, international association for bridge and structural engineering (Vol. 19, No. 1, pp. 1-30). ISMES, Bergamo, Italy.","author":[{"dropping-particle":"","family":"Willam","given":"KJ","non-dropping-particle":"","parse-names":false,"suffix":""},{"dropping-particle":"","family":"Warnke","given":"EP","non-dropping-particle":"","parse-names":false,"suffix":""}],"container-title":"Proceedings of Interna- tional Association for Bridge and Structural Engineering 19,","id":"ITEM-1","issued":{"date-parts":[["1975"]]},"title":"Constitutive model for the triaxial behavior of concrete","type":"article"},"uris":["http://www.mendeley.com/documents/?uuid=0a7afb93-7e64-486c-9b5c-05feef1ede97","http://www.mendeley.com/documents/?uuid=d4fbadf0-f499-43fc-be70-37c8d37c6e6c","http://www.mendeley.com/documents/?uuid=377c4f0d-ac1c-425a-bb87-2cf8bb1a7ebe"]}],"mendeley":{"formattedCitation":"[44]","plainTextFormattedCitation":"[44]","previouslyFormattedCitation":"[44]"},"properties":{"noteIndex":0},"schema":"https://github.com/citation-style-language/schema/raw/master/csl-citation.json"}</w:instrText>
      </w:r>
      <w:r w:rsidR="00FB1F2A">
        <w:rPr>
          <w:lang w:bidi="fa-IR"/>
        </w:rPr>
        <w:fldChar w:fldCharType="separate"/>
      </w:r>
      <w:r w:rsidR="00335978" w:rsidRPr="00335978">
        <w:rPr>
          <w:noProof/>
          <w:lang w:bidi="fa-IR"/>
        </w:rPr>
        <w:t>[44]</w:t>
      </w:r>
      <w:r w:rsidR="00FB1F2A">
        <w:rPr>
          <w:lang w:bidi="fa-IR"/>
        </w:rPr>
        <w:fldChar w:fldCharType="end"/>
      </w:r>
      <w:bookmarkEnd w:id="13"/>
      <w:bookmarkEnd w:id="14"/>
      <w:bookmarkEnd w:id="15"/>
      <w:r w:rsidRPr="008D608B">
        <w:rPr>
          <w:lang w:bidi="fa-IR"/>
        </w:rPr>
        <w:t xml:space="preserve">. This model </w:t>
      </w:r>
      <w:r w:rsidR="008D5137">
        <w:rPr>
          <w:lang w:bidi="fa-IR"/>
        </w:rPr>
        <w:t>considers</w:t>
      </w:r>
      <w:r w:rsidRPr="008D608B">
        <w:rPr>
          <w:lang w:bidi="fa-IR"/>
        </w:rPr>
        <w:t xml:space="preserve"> the nonlinearity of concrete in </w:t>
      </w:r>
      <w:r w:rsidR="00131E80">
        <w:rPr>
          <w:lang w:bidi="fa-IR"/>
        </w:rPr>
        <w:t xml:space="preserve">compression and </w:t>
      </w:r>
      <w:r w:rsidR="00131E80" w:rsidRPr="008D608B">
        <w:rPr>
          <w:lang w:bidi="fa-IR"/>
        </w:rPr>
        <w:t xml:space="preserve">tension </w:t>
      </w:r>
      <w:r w:rsidRPr="008D608B">
        <w:rPr>
          <w:lang w:bidi="fa-IR"/>
        </w:rPr>
        <w:t xml:space="preserve">by </w:t>
      </w:r>
      <w:r w:rsidR="002F2A21">
        <w:rPr>
          <w:lang w:bidi="fa-IR"/>
        </w:rPr>
        <w:t>simulating</w:t>
      </w:r>
      <w:r w:rsidR="008D5137">
        <w:rPr>
          <w:lang w:bidi="fa-IR"/>
        </w:rPr>
        <w:t xml:space="preserve"> the</w:t>
      </w:r>
      <w:r w:rsidR="002F2A21">
        <w:rPr>
          <w:lang w:bidi="fa-IR"/>
        </w:rPr>
        <w:t xml:space="preserve"> </w:t>
      </w:r>
      <w:r w:rsidR="00131E80">
        <w:rPr>
          <w:lang w:bidi="fa-IR"/>
        </w:rPr>
        <w:t xml:space="preserve">crushing </w:t>
      </w:r>
      <w:r w:rsidR="002F2A21">
        <w:rPr>
          <w:lang w:bidi="fa-IR"/>
        </w:rPr>
        <w:t xml:space="preserve">and </w:t>
      </w:r>
      <w:r w:rsidR="00131E80">
        <w:rPr>
          <w:lang w:bidi="fa-IR"/>
        </w:rPr>
        <w:t xml:space="preserve">cracking </w:t>
      </w:r>
      <w:r w:rsidR="002F2A21">
        <w:rPr>
          <w:lang w:bidi="fa-IR"/>
        </w:rPr>
        <w:t>of</w:t>
      </w:r>
      <w:r w:rsidRPr="008D608B">
        <w:rPr>
          <w:lang w:bidi="fa-IR"/>
        </w:rPr>
        <w:t xml:space="preserve"> concrete to crack upon reaching their ultimate </w:t>
      </w:r>
      <w:r w:rsidR="00131E80">
        <w:rPr>
          <w:lang w:bidi="fa-IR"/>
        </w:rPr>
        <w:t xml:space="preserve">compressive </w:t>
      </w:r>
      <w:r w:rsidR="002F2A21">
        <w:rPr>
          <w:lang w:bidi="fa-IR"/>
        </w:rPr>
        <w:t xml:space="preserve">and </w:t>
      </w:r>
      <w:r w:rsidR="00131E80" w:rsidRPr="008D608B">
        <w:rPr>
          <w:lang w:bidi="fa-IR"/>
        </w:rPr>
        <w:t xml:space="preserve">tensile </w:t>
      </w:r>
      <w:r w:rsidRPr="008D608B">
        <w:rPr>
          <w:lang w:bidi="fa-IR"/>
        </w:rPr>
        <w:t>strength</w:t>
      </w:r>
      <w:r w:rsidR="002F2A21">
        <w:rPr>
          <w:lang w:bidi="fa-IR"/>
        </w:rPr>
        <w:t>, respectively</w:t>
      </w:r>
      <w:r w:rsidRPr="008D608B">
        <w:rPr>
          <w:lang w:bidi="fa-IR"/>
        </w:rPr>
        <w:t>.</w:t>
      </w:r>
      <w:r w:rsidR="002F2A21" w:rsidRPr="002F2A21">
        <w:rPr>
          <w:lang w:bidi="fa-IR"/>
        </w:rPr>
        <w:t xml:space="preserve"> </w:t>
      </w:r>
      <w:r w:rsidR="00131E80" w:rsidRPr="006A1C41">
        <w:rPr>
          <w:lang w:bidi="fa-IR"/>
        </w:rPr>
        <w:t>To model the concrete nonlinearities</w:t>
      </w:r>
      <w:r w:rsidR="00131E80">
        <w:rPr>
          <w:lang w:bidi="fa-IR"/>
        </w:rPr>
        <w:t xml:space="preserve"> in compression</w:t>
      </w:r>
      <w:r w:rsidR="00131E80" w:rsidRPr="006A1C41">
        <w:rPr>
          <w:lang w:bidi="fa-IR"/>
        </w:rPr>
        <w:t xml:space="preserve">, </w:t>
      </w:r>
      <w:r w:rsidR="00863BCF">
        <w:rPr>
          <w:lang w:bidi="fa-IR"/>
        </w:rPr>
        <w:t xml:space="preserve">temperature-dependent </w:t>
      </w:r>
      <w:r w:rsidR="00131E80" w:rsidRPr="006A1C41">
        <w:rPr>
          <w:lang w:bidi="fa-IR"/>
        </w:rPr>
        <w:t xml:space="preserve">multi-linear </w:t>
      </w:r>
      <w:bookmarkStart w:id="16" w:name="OLE_LINK21"/>
      <w:bookmarkStart w:id="17" w:name="OLE_LINK22"/>
      <w:r w:rsidR="00131E80" w:rsidRPr="006A1C41">
        <w:rPr>
          <w:lang w:bidi="fa-IR"/>
        </w:rPr>
        <w:t>stress-strain</w:t>
      </w:r>
      <w:r w:rsidR="00131E80" w:rsidRPr="008D608B">
        <w:rPr>
          <w:lang w:bidi="fa-IR"/>
        </w:rPr>
        <w:t xml:space="preserve"> curves </w:t>
      </w:r>
      <w:bookmarkEnd w:id="16"/>
      <w:bookmarkEnd w:id="17"/>
      <w:r w:rsidR="00131E80" w:rsidRPr="008D608B">
        <w:rPr>
          <w:lang w:bidi="fa-IR"/>
        </w:rPr>
        <w:t xml:space="preserve">were used. </w:t>
      </w:r>
      <w:r w:rsidR="00863BCF">
        <w:rPr>
          <w:lang w:bidi="fa-IR"/>
        </w:rPr>
        <w:t xml:space="preserve">These curves were based on the material model adopted by Eurocode 2. While the tensile strength of concrete is often neglected at ambient conditions, this property can be </w:t>
      </w:r>
      <w:r w:rsidR="008D5137">
        <w:rPr>
          <w:lang w:bidi="fa-IR"/>
        </w:rPr>
        <w:t>signific</w:t>
      </w:r>
      <w:r w:rsidR="00863BCF">
        <w:rPr>
          <w:lang w:bidi="fa-IR"/>
        </w:rPr>
        <w:t xml:space="preserve">ant in the case of exposure to fire. This is due to the fact that the degradation in tensile strength of concrete occurs slowly and as such limits </w:t>
      </w:r>
      <w:r w:rsidR="00BE4F3B">
        <w:rPr>
          <w:lang w:bidi="fa-IR"/>
        </w:rPr>
        <w:t xml:space="preserve">the </w:t>
      </w:r>
      <w:r w:rsidR="00863BCF">
        <w:rPr>
          <w:lang w:bidi="fa-IR"/>
        </w:rPr>
        <w:t xml:space="preserve">development of cracks, and in the case of normal strength concrete, can be sufficient to control and mitigate fire-induced spalling (see Fig </w:t>
      </w:r>
      <w:r w:rsidR="00FB1F2A">
        <w:rPr>
          <w:lang w:bidi="fa-IR"/>
        </w:rPr>
        <w:t>4</w:t>
      </w:r>
      <w:r w:rsidR="00863BCF">
        <w:rPr>
          <w:lang w:bidi="fa-IR"/>
        </w:rPr>
        <w:t>). In ANSYS, and u</w:t>
      </w:r>
      <w:r w:rsidR="00863BCF" w:rsidRPr="008D608B">
        <w:rPr>
          <w:lang w:bidi="fa-IR"/>
        </w:rPr>
        <w:t>p to the first crack, concrete material is treated as an isotropic elastic material</w:t>
      </w:r>
      <w:r w:rsidR="00863BCF">
        <w:rPr>
          <w:lang w:bidi="fa-IR"/>
        </w:rPr>
        <w:t xml:space="preserve"> and</w:t>
      </w:r>
      <w:r w:rsidR="00863BCF" w:rsidRPr="008D608B">
        <w:rPr>
          <w:lang w:bidi="fa-IR"/>
        </w:rPr>
        <w:t xml:space="preserve"> become</w:t>
      </w:r>
      <w:r w:rsidR="00863BCF">
        <w:rPr>
          <w:lang w:bidi="fa-IR"/>
        </w:rPr>
        <w:t>s</w:t>
      </w:r>
      <w:r w:rsidR="00863BCF" w:rsidRPr="008D608B">
        <w:rPr>
          <w:lang w:bidi="fa-IR"/>
        </w:rPr>
        <w:t xml:space="preserve"> orthotropic after the </w:t>
      </w:r>
      <w:r w:rsidR="00863BCF">
        <w:rPr>
          <w:lang w:bidi="fa-IR"/>
        </w:rPr>
        <w:t>initiation</w:t>
      </w:r>
      <w:r w:rsidR="00863BCF" w:rsidRPr="008D608B">
        <w:rPr>
          <w:lang w:bidi="fa-IR"/>
        </w:rPr>
        <w:t xml:space="preserve"> of cracks. Once a concrete element cracks, the modulus of elasticity is set to zero in the direction parallel to the principal tensile stress direction</w:t>
      </w:r>
      <w:r w:rsidR="00FB1F2A">
        <w:rPr>
          <w:lang w:bidi="fa-IR"/>
        </w:rPr>
        <w:t xml:space="preserve"> </w:t>
      </w:r>
      <w:r w:rsidR="00FB1F2A">
        <w:rPr>
          <w:lang w:bidi="fa-IR"/>
        </w:rPr>
        <w:fldChar w:fldCharType="begin" w:fldLock="1"/>
      </w:r>
      <w:r w:rsidR="00335978">
        <w:rPr>
          <w:lang w:bidi="fa-IR"/>
        </w:rPr>
        <w:instrText>ADDIN CSL_CITATION {"citationItems":[{"id":"ITEM-1","itemData":{"abstract":"El software de simulación ANSYS le permite predecir con seguridad cómo sus productos funcionarán en el mundo real. Estamos convencidos de que cada producto es garantía de mejora.","author":[{"dropping-particle":"","family":"Kohnke","given":"P. C.","non-dropping-particle":"","parse-names":false,"suffix":""}],"container-title":"© ANSYS, Inc.","id":"ITEM-1","issued":{"date-parts":[["2013"]]},"title":"ANSYS","type":"article"},"uris":["http://www.mendeley.com/documents/?uuid=e29f50c2-8768-4471-9411-e2c884edeaf8","http://www.mendeley.com/documents/?uuid=b3bee55c-c8ba-4f87-be31-b1ef80b201a9","http://www.mendeley.com/documents/?uuid=1ac7c5d2-7bf4-4c9a-88e7-93006c0c2692"]}],"mendeley":{"formattedCitation":"[34]","plainTextFormattedCitation":"[34]","previouslyFormattedCitation":"[34]"},"properties":{"noteIndex":0},"schema":"https://github.com/citation-style-language/schema/raw/master/csl-citation.json"}</w:instrText>
      </w:r>
      <w:r w:rsidR="00FB1F2A">
        <w:rPr>
          <w:lang w:bidi="fa-IR"/>
        </w:rPr>
        <w:fldChar w:fldCharType="separate"/>
      </w:r>
      <w:r w:rsidR="00335978" w:rsidRPr="00335978">
        <w:rPr>
          <w:noProof/>
          <w:lang w:bidi="fa-IR"/>
        </w:rPr>
        <w:t>[34]</w:t>
      </w:r>
      <w:r w:rsidR="00FB1F2A">
        <w:rPr>
          <w:lang w:bidi="fa-IR"/>
        </w:rPr>
        <w:fldChar w:fldCharType="end"/>
      </w:r>
      <w:r w:rsidR="00863BCF" w:rsidRPr="008D608B">
        <w:rPr>
          <w:lang w:bidi="fa-IR"/>
        </w:rPr>
        <w:t>.</w:t>
      </w:r>
      <w:r w:rsidR="00863BCF">
        <w:rPr>
          <w:lang w:bidi="fa-IR"/>
        </w:rPr>
        <w:t xml:space="preserve"> </w:t>
      </w:r>
    </w:p>
    <w:p w14:paraId="4F1D5EA9" w14:textId="61FD2A9D" w:rsidR="004867AC" w:rsidRDefault="00131E80" w:rsidP="00FB0AA1">
      <w:pPr>
        <w:spacing w:before="240" w:line="480" w:lineRule="auto"/>
        <w:jc w:val="both"/>
        <w:rPr>
          <w:lang w:bidi="fa-IR"/>
        </w:rPr>
      </w:pPr>
      <w:r w:rsidRPr="008D608B">
        <w:rPr>
          <w:lang w:bidi="fa-IR"/>
        </w:rPr>
        <w:t xml:space="preserve">The concrete </w:t>
      </w:r>
      <w:r>
        <w:rPr>
          <w:lang w:bidi="fa-IR"/>
        </w:rPr>
        <w:t xml:space="preserve">tensile </w:t>
      </w:r>
      <w:r w:rsidRPr="008D608B">
        <w:rPr>
          <w:lang w:bidi="fa-IR"/>
        </w:rPr>
        <w:t xml:space="preserve">rupture stress </w:t>
      </w:r>
      <w:r w:rsidR="00E53079">
        <w:rPr>
          <w:lang w:bidi="fa-IR"/>
        </w:rPr>
        <w:t xml:space="preserve">can crudely be taken at </w:t>
      </w:r>
      <w:r w:rsidR="00E53079" w:rsidRPr="00E84759">
        <w:rPr>
          <w:i/>
          <w:iCs/>
          <w:lang w:bidi="fa-IR"/>
        </w:rPr>
        <w:t>0.1</w:t>
      </w:r>
      <w:r w:rsidR="00E53079" w:rsidRPr="00E84759">
        <w:rPr>
          <w:rFonts w:eastAsia="Times New Roman"/>
          <w:i/>
          <w:iCs/>
          <w:lang w:bidi="fa-IR"/>
        </w:rPr>
        <w:t>f</w:t>
      </w:r>
      <w:r w:rsidR="00E53079" w:rsidRPr="00D268A9">
        <w:rPr>
          <w:rFonts w:eastAsia="Times New Roman"/>
          <w:i/>
          <w:lang w:bidi="fa-IR"/>
        </w:rPr>
        <w:sym w:font="Symbol" w:char="F0A2"/>
      </w:r>
      <w:r w:rsidR="00E53079" w:rsidRPr="00D268A9">
        <w:rPr>
          <w:rFonts w:eastAsia="Times New Roman"/>
          <w:i/>
          <w:vertAlign w:val="subscript"/>
          <w:lang w:bidi="fa-IR"/>
        </w:rPr>
        <w:t>c</w:t>
      </w:r>
      <w:r w:rsidR="00E53079" w:rsidRPr="00E53079">
        <w:rPr>
          <w:rFonts w:eastAsia="Times New Roman"/>
          <w:lang w:bidi="fa-IR"/>
        </w:rPr>
        <w:t xml:space="preserve"> </w:t>
      </w:r>
      <w:r w:rsidR="00BE4F3B">
        <w:rPr>
          <w:rFonts w:eastAsia="Times New Roman"/>
          <w:lang w:bidi="fa-IR"/>
        </w:rPr>
        <w:t xml:space="preserve">, </w:t>
      </w:r>
      <w:r w:rsidR="00E53079">
        <w:rPr>
          <w:rFonts w:eastAsia="Times New Roman"/>
          <w:lang w:bidi="fa-IR"/>
        </w:rPr>
        <w:t xml:space="preserve">where </w:t>
      </w:r>
      <w:r w:rsidR="00E53079" w:rsidRPr="00D268A9">
        <w:rPr>
          <w:rFonts w:eastAsia="Times New Roman"/>
          <w:i/>
          <w:lang w:bidi="fa-IR"/>
        </w:rPr>
        <w:t>f</w:t>
      </w:r>
      <w:r w:rsidR="00E53079" w:rsidRPr="00D268A9">
        <w:rPr>
          <w:rFonts w:eastAsia="Times New Roman"/>
          <w:i/>
          <w:lang w:bidi="fa-IR"/>
        </w:rPr>
        <w:sym w:font="Symbol" w:char="F0A2"/>
      </w:r>
      <w:r w:rsidR="00E53079" w:rsidRPr="00D268A9">
        <w:rPr>
          <w:rFonts w:eastAsia="Times New Roman"/>
          <w:i/>
          <w:vertAlign w:val="subscript"/>
          <w:lang w:bidi="fa-IR"/>
        </w:rPr>
        <w:t>c</w:t>
      </w:r>
      <w:r w:rsidR="00E53079">
        <w:rPr>
          <w:rFonts w:eastAsia="Times New Roman"/>
          <w:lang w:bidi="fa-IR"/>
        </w:rPr>
        <w:t xml:space="preserve"> is the compressive strength of concrete. In this study, the tensile strength of concrete is taken as </w:t>
      </w:r>
      <w:r w:rsidRPr="008D608B">
        <w:rPr>
          <w:lang w:bidi="fa-IR"/>
        </w:rPr>
        <w:t>0.6</w:t>
      </w:r>
      <m:oMath>
        <m:rad>
          <m:radPr>
            <m:degHide m:val="1"/>
            <m:ctrlPr>
              <w:rPr>
                <w:rFonts w:ascii="Cambria Math" w:hAnsi="Cambria Math"/>
                <w:i/>
                <w:lang w:bidi="fa-IR"/>
              </w:rPr>
            </m:ctrlPr>
          </m:radPr>
          <m:deg/>
          <m:e>
            <m:sSubSup>
              <m:sSubSupPr>
                <m:ctrlPr>
                  <w:rPr>
                    <w:rFonts w:ascii="Cambria Math" w:hAnsi="Cambria Math"/>
                    <w:i/>
                    <w:lang w:bidi="fa-IR"/>
                  </w:rPr>
                </m:ctrlPr>
              </m:sSubSupPr>
              <m:e>
                <m:r>
                  <w:rPr>
                    <w:rFonts w:ascii="Cambria Math" w:hAnsi="Cambria Math"/>
                    <w:lang w:bidi="fa-IR"/>
                  </w:rPr>
                  <m:t>f</m:t>
                </m:r>
              </m:e>
              <m:sub>
                <m:r>
                  <w:rPr>
                    <w:rFonts w:ascii="Cambria Math" w:hAnsi="Cambria Math"/>
                    <w:lang w:bidi="fa-IR"/>
                  </w:rPr>
                  <m:t>c</m:t>
                </m:r>
              </m:sub>
              <m:sup>
                <m:r>
                  <w:rPr>
                    <w:rFonts w:ascii="Cambria Math" w:hAnsi="Cambria Math"/>
                    <w:lang w:bidi="fa-IR"/>
                  </w:rPr>
                  <m:t>'</m:t>
                </m:r>
              </m:sup>
            </m:sSubSup>
          </m:e>
        </m:rad>
      </m:oMath>
      <w:r>
        <w:rPr>
          <w:rFonts w:eastAsia="Times New Roman"/>
          <w:lang w:bidi="fa-IR"/>
        </w:rPr>
        <w:t>.</w:t>
      </w:r>
      <w:r w:rsidRPr="008D608B">
        <w:rPr>
          <w:rFonts w:eastAsia="Times New Roman"/>
          <w:lang w:bidi="fa-IR"/>
        </w:rPr>
        <w:t xml:space="preserve"> </w:t>
      </w:r>
      <w:r w:rsidRPr="008D608B">
        <w:rPr>
          <w:lang w:bidi="fa-IR"/>
        </w:rPr>
        <w:t xml:space="preserve">Once the concrete material reaches its tensile peak </w:t>
      </w:r>
      <w:r>
        <w:rPr>
          <w:lang w:bidi="fa-IR"/>
        </w:rPr>
        <w:t xml:space="preserve">rupture </w:t>
      </w:r>
      <w:r w:rsidRPr="008D608B">
        <w:rPr>
          <w:lang w:bidi="fa-IR"/>
        </w:rPr>
        <w:t xml:space="preserve">stress, a tensile stiffness multiplier of 0.6 is used to simulate a sudden drop of the tensile stress to </w:t>
      </w:r>
      <w:r w:rsidR="00FD64D8">
        <w:rPr>
          <w:lang w:bidi="fa-IR"/>
        </w:rPr>
        <w:t>40%</w:t>
      </w:r>
      <w:r w:rsidRPr="008D608B">
        <w:rPr>
          <w:lang w:bidi="fa-IR"/>
        </w:rPr>
        <w:t xml:space="preserve"> of the rupture stress</w:t>
      </w:r>
      <w:r>
        <w:rPr>
          <w:lang w:bidi="fa-IR"/>
        </w:rPr>
        <w:t>,</w:t>
      </w:r>
      <w:r w:rsidRPr="008D608B">
        <w:rPr>
          <w:lang w:bidi="fa-IR"/>
        </w:rPr>
        <w:t xml:space="preserve"> followed by a linearly descending curve to zero stress at a strain value of six times the strain corresponding to the concrete rupture stress. </w:t>
      </w:r>
      <w:r w:rsidR="0054031D" w:rsidRPr="008D608B">
        <w:rPr>
          <w:lang w:bidi="fa-IR"/>
        </w:rPr>
        <w:t xml:space="preserve">Williams and Warnke </w:t>
      </w:r>
      <w:r w:rsidR="00FB1F2A">
        <w:rPr>
          <w:lang w:bidi="fa-IR"/>
        </w:rPr>
        <w:fldChar w:fldCharType="begin" w:fldLock="1"/>
      </w:r>
      <w:r w:rsidR="00335978">
        <w:rPr>
          <w:lang w:bidi="fa-IR"/>
        </w:rPr>
        <w:instrText>ADDIN CSL_CITATION {"citationItems":[{"id":"ITEM-1","itemData":{"DOI":"10.5169/seals-17526","ISBN":"9788578110796","ISSN":"1098-6596","PMID":"25246403","abstract":"Willam, K. J., &amp; Warnke, E. P. (1975, January). Constitutive model for the triaxial behavior of concrete. In Proceedings, international association for bridge and structural engineering (Vol. 19, No. 1, pp. 1-30). ISMES, Bergamo, Italy.","author":[{"dropping-particle":"","family":"Willam","given":"KJ","non-dropping-particle":"","parse-names":false,"suffix":""},{"dropping-particle":"","family":"Warnke","given":"EP","non-dropping-particle":"","parse-names":false,"suffix":""}],"container-title":"Proceedings of Interna- tional Association for Bridge and Structural Engineering 19,","id":"ITEM-1","issued":{"date-parts":[["1975"]]},"title":"Constitutive model for the triaxial behavior of concrete","type":"article"},"uris":["http://www.mendeley.com/documents/?uuid=377c4f0d-ac1c-425a-bb87-2cf8bb1a7ebe","http://www.mendeley.com/documents/?uuid=d4fbadf0-f499-43fc-be70-37c8d37c6e6c","http://www.mendeley.com/documents/?uuid=0a7afb93-7e64-486c-9b5c-05feef1ede97"]}],"mendeley":{"formattedCitation":"[44]","plainTextFormattedCitation":"[44]","previouslyFormattedCitation":"[44]"},"properties":{"noteIndex":0},"schema":"https://github.com/citation-style-language/schema/raw/master/csl-citation.json"}</w:instrText>
      </w:r>
      <w:r w:rsidR="00FB1F2A">
        <w:rPr>
          <w:lang w:bidi="fa-IR"/>
        </w:rPr>
        <w:fldChar w:fldCharType="separate"/>
      </w:r>
      <w:r w:rsidR="00335978" w:rsidRPr="00335978">
        <w:rPr>
          <w:noProof/>
          <w:lang w:bidi="fa-IR"/>
        </w:rPr>
        <w:t>[44]</w:t>
      </w:r>
      <w:r w:rsidR="00FB1F2A">
        <w:rPr>
          <w:lang w:bidi="fa-IR"/>
        </w:rPr>
        <w:fldChar w:fldCharType="end"/>
      </w:r>
      <w:r w:rsidR="00FB1F2A">
        <w:rPr>
          <w:lang w:bidi="fa-IR"/>
        </w:rPr>
        <w:t xml:space="preserve"> </w:t>
      </w:r>
      <w:r w:rsidR="0054031D">
        <w:rPr>
          <w:lang w:bidi="fa-IR"/>
        </w:rPr>
        <w:t xml:space="preserve">models also include two parameters, i.e. </w:t>
      </w:r>
      <w:bookmarkStart w:id="18" w:name="OLE_LINK18"/>
      <w:bookmarkStart w:id="19" w:name="OLE_LINK20"/>
      <w:r w:rsidR="004867AC">
        <w:rPr>
          <w:lang w:bidi="fa-IR"/>
        </w:rPr>
        <w:t>o</w:t>
      </w:r>
      <w:r w:rsidR="004867AC" w:rsidRPr="008D608B">
        <w:rPr>
          <w:lang w:bidi="fa-IR"/>
        </w:rPr>
        <w:t>pen and close crack shear transfer coefficients</w:t>
      </w:r>
      <w:bookmarkEnd w:id="18"/>
      <w:bookmarkEnd w:id="19"/>
      <w:r w:rsidR="004867AC" w:rsidRPr="008D608B">
        <w:rPr>
          <w:lang w:bidi="fa-IR"/>
        </w:rPr>
        <w:t>. Typical shear transfer coefficients are taken as zero when there is a total loss of shear transfer</w:t>
      </w:r>
      <w:r w:rsidR="004867AC">
        <w:rPr>
          <w:lang w:bidi="fa-IR"/>
        </w:rPr>
        <w:t xml:space="preserve"> </w:t>
      </w:r>
      <w:r w:rsidR="004867AC" w:rsidRPr="008D608B">
        <w:rPr>
          <w:lang w:bidi="fa-IR"/>
        </w:rPr>
        <w:t xml:space="preserve">representing </w:t>
      </w:r>
      <w:r w:rsidR="004867AC">
        <w:rPr>
          <w:lang w:bidi="fa-IR"/>
        </w:rPr>
        <w:t xml:space="preserve">a </w:t>
      </w:r>
      <w:r w:rsidR="004867AC" w:rsidRPr="008D608B">
        <w:rPr>
          <w:lang w:bidi="fa-IR"/>
        </w:rPr>
        <w:t>smooth crack and 1.0 when there is no loss of shear transfer</w:t>
      </w:r>
      <w:r w:rsidR="004867AC">
        <w:rPr>
          <w:lang w:bidi="fa-IR"/>
        </w:rPr>
        <w:t xml:space="preserve"> </w:t>
      </w:r>
      <w:r w:rsidR="004867AC" w:rsidRPr="008D608B">
        <w:rPr>
          <w:lang w:bidi="fa-IR"/>
        </w:rPr>
        <w:t>representing</w:t>
      </w:r>
      <w:r w:rsidR="004867AC">
        <w:rPr>
          <w:lang w:bidi="fa-IR"/>
        </w:rPr>
        <w:t xml:space="preserve"> a</w:t>
      </w:r>
      <w:r w:rsidR="004867AC" w:rsidRPr="008D608B">
        <w:rPr>
          <w:lang w:bidi="fa-IR"/>
        </w:rPr>
        <w:t xml:space="preserve"> rough crack. </w:t>
      </w:r>
      <w:r w:rsidR="004867AC">
        <w:rPr>
          <w:lang w:bidi="fa-IR"/>
        </w:rPr>
        <w:t>The values of</w:t>
      </w:r>
      <w:r w:rsidR="004867AC" w:rsidRPr="008D608B">
        <w:rPr>
          <w:lang w:bidi="fa-IR"/>
        </w:rPr>
        <w:t xml:space="preserve"> </w:t>
      </w:r>
      <w:r w:rsidR="00E227BF">
        <w:rPr>
          <w:lang w:bidi="fa-IR"/>
        </w:rPr>
        <w:t>o</w:t>
      </w:r>
      <w:r w:rsidR="00E227BF" w:rsidRPr="008D608B">
        <w:rPr>
          <w:lang w:bidi="fa-IR"/>
        </w:rPr>
        <w:t>pen and close crack shear transfer coefficients</w:t>
      </w:r>
      <w:r w:rsidR="00E227BF">
        <w:rPr>
          <w:lang w:bidi="fa-IR"/>
        </w:rPr>
        <w:t xml:space="preserve"> </w:t>
      </w:r>
      <w:r w:rsidR="004867AC">
        <w:rPr>
          <w:lang w:bidi="fa-IR"/>
        </w:rPr>
        <w:t xml:space="preserve">in the developed model are </w:t>
      </w:r>
      <w:r w:rsidR="004867AC" w:rsidRPr="008D608B">
        <w:rPr>
          <w:lang w:bidi="fa-IR"/>
        </w:rPr>
        <w:t>assumed to be 0.</w:t>
      </w:r>
      <w:r w:rsidR="00E227BF">
        <w:rPr>
          <w:lang w:bidi="fa-IR"/>
        </w:rPr>
        <w:t>2</w:t>
      </w:r>
      <w:r w:rsidR="004867AC" w:rsidRPr="008D608B">
        <w:rPr>
          <w:lang w:bidi="fa-IR"/>
        </w:rPr>
        <w:t xml:space="preserve"> and 0.5, respectively</w:t>
      </w:r>
      <w:r w:rsidR="00FB1F2A">
        <w:rPr>
          <w:lang w:bidi="fa-IR"/>
        </w:rPr>
        <w:t xml:space="preserve"> </w:t>
      </w:r>
      <w:r w:rsidR="00FB1F2A">
        <w:rPr>
          <w:lang w:bidi="fa-IR"/>
        </w:rPr>
        <w:fldChar w:fldCharType="begin" w:fldLock="1"/>
      </w:r>
      <w:r w:rsidR="00335978">
        <w:rPr>
          <w:lang w:bidi="fa-IR"/>
        </w:rPr>
        <w:instrText>ADDIN CSL_CITATION {"citationItems":[{"id":"ITEM-1","itemData":{"abstract":"El software de simulación ANSYS le permite predecir con seguridad cómo sus productos funcionarán en el mundo real. Estamos convencidos de que cada producto es garantía de mejora.","author":[{"dropping-particle":"","family":"Kohnke","given":"P. C.","non-dropping-particle":"","parse-names":false,"suffix":""}],"container-title":"© ANSYS, Inc.","id":"ITEM-1","issued":{"date-parts":[["2013"]]},"title":"ANSYS","type":"article"},"uris":["http://www.mendeley.com/documents/?uuid=e29f50c2-8768-4471-9411-e2c884edeaf8","http://www.mendeley.com/documents/?uuid=b3bee55c-c8ba-4f87-be31-b1ef80b201a9","http://www.mendeley.com/documents/?uuid=1ac7c5d2-7bf4-4c9a-88e7-93006c0c2692"]}],"mendeley":{"formattedCitation":"[34]","plainTextFormattedCitation":"[34]","previouslyFormattedCitation":"[34]"},"properties":{"noteIndex":0},"schema":"https://github.com/citation-style-language/schema/raw/master/csl-citation.json"}</w:instrText>
      </w:r>
      <w:r w:rsidR="00FB1F2A">
        <w:rPr>
          <w:lang w:bidi="fa-IR"/>
        </w:rPr>
        <w:fldChar w:fldCharType="separate"/>
      </w:r>
      <w:r w:rsidR="00335978" w:rsidRPr="00335978">
        <w:rPr>
          <w:noProof/>
          <w:lang w:bidi="fa-IR"/>
        </w:rPr>
        <w:t>[34]</w:t>
      </w:r>
      <w:r w:rsidR="00FB1F2A">
        <w:rPr>
          <w:lang w:bidi="fa-IR"/>
        </w:rPr>
        <w:fldChar w:fldCharType="end"/>
      </w:r>
      <w:r w:rsidR="004867AC" w:rsidRPr="008D608B">
        <w:rPr>
          <w:lang w:bidi="fa-IR"/>
        </w:rPr>
        <w:t xml:space="preserve">. </w:t>
      </w:r>
      <w:r w:rsidR="004867AC" w:rsidRPr="008D608B">
        <w:rPr>
          <w:lang w:bidi="fa-IR"/>
        </w:rPr>
        <w:tab/>
      </w:r>
    </w:p>
    <w:p w14:paraId="34C5625F" w14:textId="24EA8E16" w:rsidR="00E84759" w:rsidRDefault="00E84759" w:rsidP="00FB0AA1">
      <w:pPr>
        <w:spacing w:before="240" w:line="480" w:lineRule="auto"/>
        <w:jc w:val="both"/>
        <w:rPr>
          <w:lang w:bidi="fa-IR"/>
        </w:rPr>
      </w:pPr>
      <w:r w:rsidRPr="00E84759">
        <w:rPr>
          <w:lang w:bidi="fa-IR"/>
        </w:rPr>
        <w:t xml:space="preserve">The bond-slip relationship between the </w:t>
      </w:r>
      <w:r>
        <w:rPr>
          <w:lang w:bidi="fa-IR"/>
        </w:rPr>
        <w:t xml:space="preserve">steel (or FRP) reinforcement </w:t>
      </w:r>
      <w:r w:rsidRPr="00E84759">
        <w:rPr>
          <w:lang w:bidi="fa-IR"/>
        </w:rPr>
        <w:t>and concrete</w:t>
      </w:r>
      <w:r>
        <w:rPr>
          <w:lang w:bidi="fa-IR"/>
        </w:rPr>
        <w:t xml:space="preserve"> can be described by </w:t>
      </w:r>
      <w:r w:rsidR="004D74AA">
        <w:rPr>
          <w:lang w:bidi="fa-IR"/>
        </w:rPr>
        <w:t xml:space="preserve">Eq. </w:t>
      </w:r>
      <w:r w:rsidR="00FB1F2A">
        <w:rPr>
          <w:lang w:bidi="fa-IR"/>
        </w:rPr>
        <w:t>1</w:t>
      </w:r>
      <w:r w:rsidR="004D74AA">
        <w:rPr>
          <w:lang w:bidi="fa-IR"/>
        </w:rPr>
        <w:t xml:space="preserve">. This equation is adopted from </w:t>
      </w:r>
      <w:r w:rsidR="004D74AA" w:rsidRPr="00E84759">
        <w:rPr>
          <w:lang w:bidi="fa-IR"/>
        </w:rPr>
        <w:t>the first segment of CEB-FIP</w:t>
      </w:r>
      <w:r w:rsidR="004D74AA">
        <w:rPr>
          <w:lang w:bidi="fa-IR"/>
        </w:rPr>
        <w:t xml:space="preserve"> model </w:t>
      </w:r>
      <w:r w:rsidR="00FB1F2A">
        <w:rPr>
          <w:lang w:bidi="fa-IR"/>
        </w:rPr>
        <w:fldChar w:fldCharType="begin" w:fldLock="1"/>
      </w:r>
      <w:r w:rsidR="00335978">
        <w:rPr>
          <w:lang w:bidi="fa-IR"/>
        </w:rPr>
        <w:instrText>ADDIN CSL_CITATION {"citationItems":[{"id":"ITEM-1","itemData":{"DOI":"10.1680/ceb-fipmc1990.35430","abstract":"This design code for concrete structures is the result of a complete revision to the former Model Code 1978, which was produced jointly by CEB and FIP. The 1978 Model Code has had a considerable impact on the national design codes in many countries. In particular, it has been used extensively for the harmonisation of national design codes and as basic reference for Eurocode 2. The 1990 Model Code provides comprehensive guidance to the scientific and technical developments that have occurred over the past decade in the safety, analysis and design of concrete structures. It has already influenced the codification work that is being carried out both nationally and internationally and will continue so to do.","container-title":"CEB-FIP MODEL CODE 1990","id":"ITEM-1","issued":{"date-parts":[["1993"]]},"title":"CEB-FIP MODEL CODE 1990","type":"book"},"uris":["http://www.mendeley.com/documents/?uuid=d5baa529-5686-4546-aa87-6d2f3014caf1","http://www.mendeley.com/documents/?uuid=209b3b09-78b3-4995-9095-f9d065982e6d","http://www.mendeley.com/documents/?uuid=43d6f92c-fc80-4fbc-b7e8-aebeda206eac"]}],"mendeley":{"formattedCitation":"[45]","plainTextFormattedCitation":"[45]","previouslyFormattedCitation":"[45]"},"properties":{"noteIndex":0},"schema":"https://github.com/citation-style-language/schema/raw/master/csl-citation.json"}</w:instrText>
      </w:r>
      <w:r w:rsidR="00FB1F2A">
        <w:rPr>
          <w:lang w:bidi="fa-IR"/>
        </w:rPr>
        <w:fldChar w:fldCharType="separate"/>
      </w:r>
      <w:r w:rsidR="00335978" w:rsidRPr="00335978">
        <w:rPr>
          <w:noProof/>
          <w:lang w:bidi="fa-IR"/>
        </w:rPr>
        <w:t>[45]</w:t>
      </w:r>
      <w:r w:rsidR="00FB1F2A">
        <w:rPr>
          <w:lang w:bidi="fa-IR"/>
        </w:rPr>
        <w:fldChar w:fldCharType="end"/>
      </w:r>
      <w:r w:rsidR="004D74AA">
        <w:rPr>
          <w:lang w:bidi="fa-IR"/>
        </w:rPr>
        <w:t xml:space="preserve">. </w:t>
      </w:r>
    </w:p>
    <w:p w14:paraId="135B9C59" w14:textId="33F8589D" w:rsidR="004D74AA" w:rsidRDefault="004D74AA" w:rsidP="004D74AA">
      <w:pPr>
        <w:spacing w:line="480" w:lineRule="auto"/>
        <w:ind w:firstLine="720"/>
        <w:jc w:val="both"/>
        <w:rPr>
          <w:lang w:bidi="fa-IR"/>
        </w:rPr>
      </w:pPr>
      <m:oMath>
        <m:r>
          <w:rPr>
            <w:rFonts w:ascii="Cambria Math" w:hAnsi="Cambria Math"/>
            <w:lang w:bidi="fa-IR"/>
          </w:rPr>
          <m:t>τ=</m:t>
        </m:r>
        <m:sSub>
          <m:sSubPr>
            <m:ctrlPr>
              <w:rPr>
                <w:rFonts w:ascii="Cambria Math" w:hAnsi="Cambria Math"/>
                <w:i/>
                <w:lang w:bidi="fa-IR"/>
              </w:rPr>
            </m:ctrlPr>
          </m:sSubPr>
          <m:e>
            <m:r>
              <w:rPr>
                <w:rFonts w:ascii="Cambria Math" w:hAnsi="Cambria Math"/>
                <w:lang w:bidi="fa-IR"/>
              </w:rPr>
              <m:t>τ</m:t>
            </m:r>
          </m:e>
          <m:sub>
            <m:r>
              <w:rPr>
                <w:rFonts w:ascii="Cambria Math" w:hAnsi="Cambria Math"/>
                <w:lang w:bidi="fa-IR"/>
              </w:rPr>
              <m:t>u</m:t>
            </m:r>
          </m:sub>
        </m:sSub>
        <m:sSup>
          <m:sSupPr>
            <m:ctrlPr>
              <w:rPr>
                <w:rFonts w:ascii="Cambria Math" w:hAnsi="Cambria Math"/>
                <w:i/>
                <w:lang w:bidi="fa-IR"/>
              </w:rPr>
            </m:ctrlPr>
          </m:sSupPr>
          <m:e>
            <m:d>
              <m:dPr>
                <m:ctrlPr>
                  <w:rPr>
                    <w:rFonts w:ascii="Cambria Math" w:hAnsi="Cambria Math"/>
                    <w:i/>
                    <w:lang w:bidi="fa-IR"/>
                  </w:rPr>
                </m:ctrlPr>
              </m:dPr>
              <m:e>
                <m:f>
                  <m:fPr>
                    <m:ctrlPr>
                      <w:rPr>
                        <w:rFonts w:ascii="Cambria Math" w:hAnsi="Cambria Math"/>
                        <w:i/>
                        <w:lang w:bidi="fa-IR"/>
                      </w:rPr>
                    </m:ctrlPr>
                  </m:fPr>
                  <m:num>
                    <m:r>
                      <w:rPr>
                        <w:rFonts w:ascii="Cambria Math" w:hAnsi="Cambria Math"/>
                        <w:lang w:bidi="fa-IR"/>
                      </w:rPr>
                      <m:t>s</m:t>
                    </m:r>
                  </m:num>
                  <m:den>
                    <m:sSub>
                      <m:sSubPr>
                        <m:ctrlPr>
                          <w:rPr>
                            <w:rFonts w:ascii="Cambria Math" w:hAnsi="Cambria Math"/>
                            <w:i/>
                            <w:lang w:bidi="fa-IR"/>
                          </w:rPr>
                        </m:ctrlPr>
                      </m:sSubPr>
                      <m:e>
                        <m:r>
                          <w:rPr>
                            <w:rFonts w:ascii="Cambria Math" w:hAnsi="Cambria Math"/>
                            <w:lang w:bidi="fa-IR"/>
                          </w:rPr>
                          <m:t>s</m:t>
                        </m:r>
                      </m:e>
                      <m:sub>
                        <m:r>
                          <w:rPr>
                            <w:rFonts w:ascii="Cambria Math" w:hAnsi="Cambria Math"/>
                            <w:lang w:bidi="fa-IR"/>
                          </w:rPr>
                          <m:t>u</m:t>
                        </m:r>
                      </m:sub>
                    </m:sSub>
                  </m:den>
                </m:f>
              </m:e>
            </m:d>
          </m:e>
          <m:sup>
            <m:r>
              <w:rPr>
                <w:rFonts w:ascii="Cambria Math" w:hAnsi="Cambria Math"/>
                <w:lang w:bidi="fa-IR"/>
              </w:rPr>
              <m:t>0.4</m:t>
            </m:r>
          </m:sup>
        </m:sSup>
      </m:oMath>
      <w:r>
        <w:rPr>
          <w:lang w:bidi="fa-IR"/>
        </w:rPr>
        <w:tab/>
      </w:r>
      <w:r>
        <w:rPr>
          <w:lang w:bidi="fa-IR"/>
        </w:rPr>
        <w:tab/>
      </w:r>
      <w:r>
        <w:rPr>
          <w:lang w:bidi="fa-IR"/>
        </w:rPr>
        <w:tab/>
      </w:r>
      <w:r>
        <w:rPr>
          <w:lang w:bidi="fa-IR"/>
        </w:rPr>
        <w:tab/>
      </w:r>
      <w:r>
        <w:rPr>
          <w:lang w:bidi="fa-IR"/>
        </w:rPr>
        <w:tab/>
      </w:r>
      <w:r>
        <w:rPr>
          <w:lang w:bidi="fa-IR"/>
        </w:rPr>
        <w:tab/>
      </w:r>
      <w:r>
        <w:rPr>
          <w:lang w:bidi="fa-IR"/>
        </w:rPr>
        <w:tab/>
      </w:r>
      <w:r>
        <w:rPr>
          <w:lang w:bidi="fa-IR"/>
        </w:rPr>
        <w:tab/>
      </w:r>
      <w:r>
        <w:rPr>
          <w:lang w:bidi="fa-IR"/>
        </w:rPr>
        <w:tab/>
      </w:r>
      <w:r>
        <w:rPr>
          <w:lang w:bidi="fa-IR"/>
        </w:rPr>
        <w:tab/>
        <w:t xml:space="preserve">Eq. </w:t>
      </w:r>
      <w:r w:rsidR="00FB1F2A">
        <w:rPr>
          <w:lang w:bidi="fa-IR"/>
        </w:rPr>
        <w:t>1</w:t>
      </w:r>
    </w:p>
    <w:p w14:paraId="3C89C0E6" w14:textId="61B9DABE" w:rsidR="004D74AA" w:rsidRDefault="00E84759" w:rsidP="00BE4F3B">
      <w:pPr>
        <w:spacing w:line="480" w:lineRule="auto"/>
        <w:ind w:firstLine="720"/>
        <w:jc w:val="both"/>
      </w:pPr>
      <w:r w:rsidRPr="00E84759">
        <w:rPr>
          <w:lang w:bidi="fa-IR"/>
        </w:rPr>
        <w:t>where</w:t>
      </w:r>
      <w:r w:rsidR="004D74AA">
        <w:rPr>
          <w:lang w:bidi="fa-IR"/>
        </w:rPr>
        <w:t>,</w:t>
      </w:r>
      <w:r w:rsidRPr="00E84759">
        <w:rPr>
          <w:lang w:bidi="fa-IR"/>
        </w:rPr>
        <w:t> </w:t>
      </w:r>
      <w:r w:rsidRPr="00E84759">
        <w:rPr>
          <w:i/>
          <w:iCs/>
          <w:lang w:bidi="fa-IR"/>
        </w:rPr>
        <w:t>τ</w:t>
      </w:r>
      <w:r w:rsidRPr="00E84759">
        <w:rPr>
          <w:lang w:bidi="fa-IR"/>
        </w:rPr>
        <w:t xml:space="preserve"> is the bond stress at a given </w:t>
      </w:r>
      <w:r w:rsidR="004D74AA">
        <w:rPr>
          <w:lang w:bidi="fa-IR"/>
        </w:rPr>
        <w:t xml:space="preserve">value of </w:t>
      </w:r>
      <w:r w:rsidRPr="00E84759">
        <w:rPr>
          <w:lang w:bidi="fa-IR"/>
        </w:rPr>
        <w:t>slip (</w:t>
      </w:r>
      <w:r w:rsidRPr="00E84759">
        <w:rPr>
          <w:i/>
          <w:iCs/>
          <w:lang w:bidi="fa-IR"/>
        </w:rPr>
        <w:t>s</w:t>
      </w:r>
      <w:r w:rsidRPr="00E84759">
        <w:rPr>
          <w:lang w:bidi="fa-IR"/>
        </w:rPr>
        <w:t>) in (MPa), </w:t>
      </w:r>
      <w:r w:rsidRPr="00E84759">
        <w:rPr>
          <w:i/>
          <w:iCs/>
          <w:lang w:bidi="fa-IR"/>
        </w:rPr>
        <w:t>τ</w:t>
      </w:r>
      <w:r w:rsidRPr="00E84759">
        <w:rPr>
          <w:i/>
          <w:iCs/>
          <w:vertAlign w:val="subscript"/>
          <w:lang w:bidi="fa-IR"/>
        </w:rPr>
        <w:t>u</w:t>
      </w:r>
      <w:r w:rsidRPr="00E84759">
        <w:rPr>
          <w:lang w:bidi="fa-IR"/>
        </w:rPr>
        <w:t> the maximum bond stress in (MPa)</w:t>
      </w:r>
      <w:r w:rsidR="004D74AA">
        <w:rPr>
          <w:lang w:bidi="fa-IR"/>
        </w:rPr>
        <w:t xml:space="preserve">, </w:t>
      </w:r>
      <w:r w:rsidR="004D74AA" w:rsidRPr="00E84759">
        <w:rPr>
          <w:i/>
          <w:iCs/>
          <w:lang w:bidi="fa-IR"/>
        </w:rPr>
        <w:t>s</w:t>
      </w:r>
      <w:r w:rsidR="004D74AA" w:rsidRPr="00E84759">
        <w:rPr>
          <w:i/>
          <w:iCs/>
          <w:vertAlign w:val="subscript"/>
          <w:lang w:bidi="fa-IR"/>
        </w:rPr>
        <w:t>u</w:t>
      </w:r>
      <w:r w:rsidR="004D74AA" w:rsidRPr="00E84759">
        <w:rPr>
          <w:lang w:bidi="fa-IR"/>
        </w:rPr>
        <w:t> is the maximum slip in (mm)</w:t>
      </w:r>
      <w:r w:rsidR="004D74AA">
        <w:rPr>
          <w:lang w:bidi="fa-IR"/>
        </w:rPr>
        <w:t xml:space="preserve">. Both the values for </w:t>
      </w:r>
      <w:r w:rsidR="004D74AA" w:rsidRPr="00E84759">
        <w:rPr>
          <w:i/>
          <w:iCs/>
          <w:lang w:bidi="fa-IR"/>
        </w:rPr>
        <w:t>τ</w:t>
      </w:r>
      <w:r w:rsidR="004D74AA" w:rsidRPr="00E84759">
        <w:rPr>
          <w:i/>
          <w:iCs/>
          <w:vertAlign w:val="subscript"/>
          <w:lang w:bidi="fa-IR"/>
        </w:rPr>
        <w:t>u</w:t>
      </w:r>
      <w:r w:rsidR="004D74AA" w:rsidRPr="00E84759">
        <w:rPr>
          <w:lang w:bidi="fa-IR"/>
        </w:rPr>
        <w:t> </w:t>
      </w:r>
      <w:r w:rsidR="004D74AA">
        <w:rPr>
          <w:lang w:bidi="fa-IR"/>
        </w:rPr>
        <w:t xml:space="preserve">and </w:t>
      </w:r>
      <w:r w:rsidR="004D74AA" w:rsidRPr="00E84759">
        <w:rPr>
          <w:i/>
          <w:iCs/>
          <w:lang w:bidi="fa-IR"/>
        </w:rPr>
        <w:t>s</w:t>
      </w:r>
      <w:r w:rsidR="004D74AA" w:rsidRPr="00E84759">
        <w:rPr>
          <w:i/>
          <w:iCs/>
          <w:vertAlign w:val="subscript"/>
          <w:lang w:bidi="fa-IR"/>
        </w:rPr>
        <w:t>u</w:t>
      </w:r>
      <w:r w:rsidR="004D74AA">
        <w:rPr>
          <w:lang w:bidi="fa-IR"/>
        </w:rPr>
        <w:t> </w:t>
      </w:r>
      <w:r w:rsidR="004D74AA" w:rsidRPr="00E84759">
        <w:rPr>
          <w:lang w:bidi="fa-IR"/>
        </w:rPr>
        <w:t>depend on rebar type</w:t>
      </w:r>
      <w:r w:rsidR="004D74AA">
        <w:rPr>
          <w:lang w:bidi="fa-IR"/>
        </w:rPr>
        <w:t xml:space="preserve"> and material. </w:t>
      </w:r>
      <w:r w:rsidR="004D74AA" w:rsidRPr="00E84759">
        <w:rPr>
          <w:lang w:bidi="fa-IR"/>
        </w:rPr>
        <w:t>T</w:t>
      </w:r>
      <w:r w:rsidR="004D74AA">
        <w:rPr>
          <w:lang w:bidi="fa-IR"/>
        </w:rPr>
        <w:t xml:space="preserve">ypical values for these parameters are listed in Table </w:t>
      </w:r>
      <w:r w:rsidR="00FB1F2A">
        <w:rPr>
          <w:lang w:bidi="fa-IR"/>
        </w:rPr>
        <w:t>1</w:t>
      </w:r>
      <w:r w:rsidR="004D74AA">
        <w:rPr>
          <w:lang w:bidi="fa-IR"/>
        </w:rPr>
        <w:t xml:space="preserve">. </w:t>
      </w:r>
      <w:r w:rsidR="004D74AA">
        <w:t xml:space="preserve"> </w:t>
      </w:r>
    </w:p>
    <w:p w14:paraId="0BBA04BC" w14:textId="0552A1B0" w:rsidR="004D74AA" w:rsidRDefault="004D74AA" w:rsidP="004D74AA">
      <w:pPr>
        <w:jc w:val="both"/>
        <w:rPr>
          <w:lang w:bidi="fa-IR"/>
        </w:rPr>
      </w:pPr>
      <w:r w:rsidRPr="004D74AA">
        <w:rPr>
          <w:lang w:bidi="fa-IR"/>
        </w:rPr>
        <w:t xml:space="preserve">Table </w:t>
      </w:r>
      <w:r w:rsidR="00FB1F2A">
        <w:rPr>
          <w:lang w:bidi="fa-IR"/>
        </w:rPr>
        <w:t>1</w:t>
      </w:r>
      <w:r w:rsidRPr="004D74AA">
        <w:rPr>
          <w:lang w:bidi="fa-IR"/>
        </w:rPr>
        <w:t xml:space="preserve"> Bond-slip parameters</w:t>
      </w:r>
      <w:r w:rsidR="00FB1F2A">
        <w:rPr>
          <w:lang w:bidi="fa-IR"/>
        </w:rPr>
        <w:t xml:space="preserve"> </w:t>
      </w:r>
      <w:r w:rsidR="00FB1F2A">
        <w:rPr>
          <w:lang w:bidi="fa-IR"/>
        </w:rPr>
        <w:fldChar w:fldCharType="begin" w:fldLock="1"/>
      </w:r>
      <w:r w:rsidR="00335978">
        <w:rPr>
          <w:lang w:bidi="fa-IR"/>
        </w:rPr>
        <w:instrText>ADDIN CSL_CITATION {"citationItems":[{"id":"ITEM-1","itemData":{"DOI":"10.1680/ceb-fipmc1990.35430","abstract":"This design code for concrete structures is the result of a complete revision to the former Model Code 1978, which was produced jointly by CEB and FIP. The 1978 Model Code has had a considerable impact on the national design codes in many countries. In particular, it has been used extensively for the harmonisation of national design codes and as basic reference for Eurocode 2. The 1990 Model Code provides comprehensive guidance to the scientific and technical developments that have occurred over the past decade in the safety, analysis and design of concrete structures. It has already influenced the codification work that is being carried out both nationally and internationally and will continue so to do.","container-title":"CEB-FIP MODEL CODE 1990","id":"ITEM-1","issued":{"date-parts":[["1993"]]},"title":"CEB-FIP MODEL CODE 1990","type":"book"},"uris":["http://www.mendeley.com/documents/?uuid=43d6f92c-fc80-4fbc-b7e8-aebeda206eac","http://www.mendeley.com/documents/?uuid=209b3b09-78b3-4995-9095-f9d065982e6d","http://www.mendeley.com/documents/?uuid=d5baa529-5686-4546-aa87-6d2f3014caf1"]}],"mendeley":{"formattedCitation":"[45]","plainTextFormattedCitation":"[45]","previouslyFormattedCitation":"[45]"},"properties":{"noteIndex":0},"schema":"https://github.com/citation-style-language/schema/raw/master/csl-citation.json"}</w:instrText>
      </w:r>
      <w:r w:rsidR="00FB1F2A">
        <w:rPr>
          <w:lang w:bidi="fa-IR"/>
        </w:rPr>
        <w:fldChar w:fldCharType="separate"/>
      </w:r>
      <w:r w:rsidR="00335978" w:rsidRPr="00335978">
        <w:rPr>
          <w:noProof/>
          <w:lang w:bidi="fa-IR"/>
        </w:rPr>
        <w:t>[45]</w:t>
      </w:r>
      <w:r w:rsidR="00FB1F2A">
        <w:rPr>
          <w:lang w:bidi="fa-IR"/>
        </w:rPr>
        <w:fldChar w:fldCharType="end"/>
      </w:r>
      <w:r w:rsidRPr="004D74AA">
        <w:rPr>
          <w:lang w:bidi="fa-IR"/>
        </w:rPr>
        <w:t>.</w:t>
      </w:r>
    </w:p>
    <w:tbl>
      <w:tblPr>
        <w:tblStyle w:val="TableGrid"/>
        <w:tblW w:w="0" w:type="auto"/>
        <w:jc w:val="center"/>
        <w:tblLook w:val="04A0" w:firstRow="1" w:lastRow="0" w:firstColumn="1" w:lastColumn="0" w:noHBand="0" w:noVBand="1"/>
      </w:tblPr>
      <w:tblGrid>
        <w:gridCol w:w="2337"/>
        <w:gridCol w:w="2337"/>
        <w:gridCol w:w="2338"/>
      </w:tblGrid>
      <w:tr w:rsidR="00FB1F2A" w14:paraId="09881053" w14:textId="77777777" w:rsidTr="00BF59A6">
        <w:trPr>
          <w:jc w:val="center"/>
        </w:trPr>
        <w:tc>
          <w:tcPr>
            <w:tcW w:w="2337" w:type="dxa"/>
            <w:vAlign w:val="center"/>
          </w:tcPr>
          <w:p w14:paraId="7A545737" w14:textId="77777777" w:rsidR="00FB1F2A" w:rsidRPr="00532AF5" w:rsidRDefault="00FB1F2A" w:rsidP="00BF59A6">
            <w:pPr>
              <w:jc w:val="center"/>
              <w:rPr>
                <w:rFonts w:asciiTheme="majorBidi" w:hAnsiTheme="majorBidi" w:cstheme="majorBidi"/>
                <w:b/>
                <w:bCs/>
                <w:lang w:bidi="fa-IR"/>
              </w:rPr>
            </w:pPr>
            <w:r w:rsidRPr="00532AF5">
              <w:rPr>
                <w:rFonts w:asciiTheme="majorBidi" w:hAnsiTheme="majorBidi" w:cstheme="majorBidi"/>
                <w:b/>
                <w:bCs/>
                <w:lang w:bidi="fa-IR"/>
              </w:rPr>
              <w:t>Case</w:t>
            </w:r>
          </w:p>
        </w:tc>
        <w:tc>
          <w:tcPr>
            <w:tcW w:w="2337" w:type="dxa"/>
            <w:vAlign w:val="center"/>
          </w:tcPr>
          <w:p w14:paraId="10A2DEA8" w14:textId="77777777" w:rsidR="00FB1F2A" w:rsidRPr="00532AF5" w:rsidRDefault="00B74EF3" w:rsidP="00BF59A6">
            <w:pPr>
              <w:jc w:val="center"/>
              <w:rPr>
                <w:rFonts w:asciiTheme="majorBidi" w:hAnsiTheme="majorBidi" w:cstheme="majorBidi"/>
                <w:b/>
                <w:bCs/>
                <w:lang w:bidi="fa-IR"/>
              </w:rPr>
            </w:pPr>
            <m:oMath>
              <m:sSub>
                <m:sSubPr>
                  <m:ctrlPr>
                    <w:rPr>
                      <w:rFonts w:ascii="Cambria Math" w:hAnsi="Cambria Math" w:cstheme="majorBidi"/>
                      <w:b/>
                      <w:bCs/>
                      <w:i/>
                      <w:lang w:bidi="fa-IR"/>
                    </w:rPr>
                  </m:ctrlPr>
                </m:sSubPr>
                <m:e>
                  <m:r>
                    <m:rPr>
                      <m:sty m:val="bi"/>
                    </m:rPr>
                    <w:rPr>
                      <w:rFonts w:ascii="Cambria Math" w:hAnsi="Cambria Math" w:cstheme="majorBidi"/>
                      <w:lang w:bidi="fa-IR"/>
                    </w:rPr>
                    <m:t>τ</m:t>
                  </m:r>
                </m:e>
                <m:sub>
                  <m:r>
                    <m:rPr>
                      <m:sty m:val="bi"/>
                    </m:rPr>
                    <w:rPr>
                      <w:rFonts w:ascii="Cambria Math" w:hAnsi="Cambria Math" w:cstheme="majorBidi"/>
                      <w:lang w:bidi="fa-IR"/>
                    </w:rPr>
                    <m:t>u</m:t>
                  </m:r>
                </m:sub>
              </m:sSub>
            </m:oMath>
            <w:r w:rsidR="00FB1F2A" w:rsidRPr="00532AF5">
              <w:rPr>
                <w:rFonts w:asciiTheme="majorBidi" w:hAnsiTheme="majorBidi" w:cstheme="majorBidi"/>
                <w:b/>
                <w:bCs/>
                <w:lang w:bidi="fa-IR"/>
              </w:rPr>
              <w:t>(MPa)</w:t>
            </w:r>
          </w:p>
        </w:tc>
        <w:tc>
          <w:tcPr>
            <w:tcW w:w="2338" w:type="dxa"/>
            <w:vAlign w:val="center"/>
          </w:tcPr>
          <w:p w14:paraId="5344884E" w14:textId="77777777" w:rsidR="00FB1F2A" w:rsidRPr="00532AF5" w:rsidRDefault="00B74EF3" w:rsidP="00BF59A6">
            <w:pPr>
              <w:jc w:val="center"/>
              <w:rPr>
                <w:rFonts w:asciiTheme="majorBidi" w:hAnsiTheme="majorBidi" w:cstheme="majorBidi"/>
                <w:b/>
                <w:bCs/>
                <w:lang w:bidi="fa-IR"/>
              </w:rPr>
            </w:pPr>
            <m:oMath>
              <m:sSub>
                <m:sSubPr>
                  <m:ctrlPr>
                    <w:rPr>
                      <w:rFonts w:ascii="Cambria Math" w:hAnsi="Cambria Math" w:cstheme="majorBidi"/>
                      <w:b/>
                      <w:bCs/>
                      <w:i/>
                      <w:lang w:bidi="fa-IR"/>
                    </w:rPr>
                  </m:ctrlPr>
                </m:sSubPr>
                <m:e>
                  <m:r>
                    <m:rPr>
                      <m:sty m:val="bi"/>
                    </m:rPr>
                    <w:rPr>
                      <w:rFonts w:ascii="Cambria Math" w:hAnsi="Cambria Math" w:cstheme="majorBidi"/>
                      <w:lang w:bidi="fa-IR"/>
                    </w:rPr>
                    <m:t>s</m:t>
                  </m:r>
                </m:e>
                <m:sub>
                  <m:r>
                    <m:rPr>
                      <m:sty m:val="bi"/>
                    </m:rPr>
                    <w:rPr>
                      <w:rFonts w:ascii="Cambria Math" w:hAnsi="Cambria Math" w:cstheme="majorBidi"/>
                      <w:lang w:bidi="fa-IR"/>
                    </w:rPr>
                    <m:t>u</m:t>
                  </m:r>
                </m:sub>
              </m:sSub>
            </m:oMath>
            <w:r w:rsidR="00FB1F2A" w:rsidRPr="00532AF5">
              <w:rPr>
                <w:rFonts w:asciiTheme="majorBidi" w:hAnsiTheme="majorBidi" w:cstheme="majorBidi"/>
                <w:b/>
                <w:bCs/>
                <w:lang w:bidi="fa-IR"/>
              </w:rPr>
              <w:t xml:space="preserve"> (mm)</w:t>
            </w:r>
          </w:p>
        </w:tc>
      </w:tr>
      <w:tr w:rsidR="00FB1F2A" w14:paraId="70898A4C" w14:textId="77777777" w:rsidTr="00BF59A6">
        <w:trPr>
          <w:jc w:val="center"/>
        </w:trPr>
        <w:tc>
          <w:tcPr>
            <w:tcW w:w="2337" w:type="dxa"/>
            <w:vAlign w:val="center"/>
          </w:tcPr>
          <w:p w14:paraId="43E6F101" w14:textId="77777777" w:rsidR="00FB1F2A" w:rsidRDefault="00FB1F2A" w:rsidP="00BF59A6">
            <w:pPr>
              <w:jc w:val="center"/>
              <w:rPr>
                <w:lang w:bidi="fa-IR"/>
              </w:rPr>
            </w:pPr>
            <w:r w:rsidRPr="00BF59A6">
              <w:rPr>
                <w:lang w:bidi="fa-IR"/>
              </w:rPr>
              <w:t>Steel</w:t>
            </w:r>
            <w:r>
              <w:rPr>
                <w:lang w:bidi="fa-IR"/>
              </w:rPr>
              <w:t xml:space="preserve"> rebar</w:t>
            </w:r>
          </w:p>
        </w:tc>
        <w:tc>
          <w:tcPr>
            <w:tcW w:w="2337" w:type="dxa"/>
            <w:vAlign w:val="center"/>
          </w:tcPr>
          <w:p w14:paraId="0DB89DB1" w14:textId="77777777" w:rsidR="00FB1F2A" w:rsidRDefault="00B74EF3" w:rsidP="00BF59A6">
            <w:pPr>
              <w:jc w:val="center"/>
              <w:rPr>
                <w:lang w:bidi="fa-IR"/>
              </w:rPr>
            </w:pPr>
            <m:oMathPara>
              <m:oMath>
                <m:rad>
                  <m:radPr>
                    <m:degHide m:val="1"/>
                    <m:ctrlPr>
                      <w:rPr>
                        <w:rFonts w:ascii="Cambria Math" w:hAnsi="Cambria Math"/>
                        <w:i/>
                        <w:lang w:bidi="fa-IR"/>
                      </w:rPr>
                    </m:ctrlPr>
                  </m:radPr>
                  <m:deg/>
                  <m:e>
                    <m:sSubSup>
                      <m:sSubSupPr>
                        <m:ctrlPr>
                          <w:rPr>
                            <w:rFonts w:ascii="Cambria Math" w:hAnsi="Cambria Math"/>
                            <w:i/>
                            <w:lang w:bidi="fa-IR"/>
                          </w:rPr>
                        </m:ctrlPr>
                      </m:sSubSupPr>
                      <m:e>
                        <m:r>
                          <w:rPr>
                            <w:rFonts w:ascii="Cambria Math" w:hAnsi="Cambria Math"/>
                            <w:lang w:bidi="fa-IR"/>
                          </w:rPr>
                          <m:t>f</m:t>
                        </m:r>
                      </m:e>
                      <m:sub>
                        <m:r>
                          <w:rPr>
                            <w:rFonts w:ascii="Cambria Math" w:hAnsi="Cambria Math"/>
                            <w:lang w:bidi="fa-IR"/>
                          </w:rPr>
                          <m:t>c</m:t>
                        </m:r>
                      </m:sub>
                      <m:sup>
                        <m:r>
                          <w:rPr>
                            <w:rFonts w:ascii="Cambria Math" w:hAnsi="Cambria Math"/>
                            <w:lang w:bidi="fa-IR"/>
                          </w:rPr>
                          <m:t>'</m:t>
                        </m:r>
                      </m:sup>
                    </m:sSubSup>
                  </m:e>
                </m:rad>
              </m:oMath>
            </m:oMathPara>
          </w:p>
        </w:tc>
        <w:tc>
          <w:tcPr>
            <w:tcW w:w="2338" w:type="dxa"/>
            <w:vAlign w:val="center"/>
          </w:tcPr>
          <w:p w14:paraId="7E86391B" w14:textId="77777777" w:rsidR="00FB1F2A" w:rsidRDefault="00FB1F2A" w:rsidP="00BF59A6">
            <w:pPr>
              <w:jc w:val="center"/>
              <w:rPr>
                <w:lang w:bidi="fa-IR"/>
              </w:rPr>
            </w:pPr>
            <w:r>
              <w:rPr>
                <w:lang w:bidi="fa-IR"/>
              </w:rPr>
              <w:t>0.6</w:t>
            </w:r>
          </w:p>
        </w:tc>
      </w:tr>
      <w:tr w:rsidR="00FB1F2A" w14:paraId="6B7C5833" w14:textId="77777777" w:rsidTr="00BF59A6">
        <w:trPr>
          <w:jc w:val="center"/>
        </w:trPr>
        <w:tc>
          <w:tcPr>
            <w:tcW w:w="2337" w:type="dxa"/>
            <w:vAlign w:val="center"/>
          </w:tcPr>
          <w:p w14:paraId="678B7746" w14:textId="77777777" w:rsidR="00FB1F2A" w:rsidRDefault="00FB1F2A" w:rsidP="00BF59A6">
            <w:pPr>
              <w:jc w:val="center"/>
              <w:rPr>
                <w:lang w:bidi="fa-IR"/>
              </w:rPr>
            </w:pPr>
            <w:r>
              <w:rPr>
                <w:lang w:bidi="fa-IR"/>
              </w:rPr>
              <w:t>CFRP rebar</w:t>
            </w:r>
          </w:p>
        </w:tc>
        <w:tc>
          <w:tcPr>
            <w:tcW w:w="2337" w:type="dxa"/>
            <w:vAlign w:val="center"/>
          </w:tcPr>
          <w:p w14:paraId="6C6BA765" w14:textId="77777777" w:rsidR="00FB1F2A" w:rsidRDefault="00FB1F2A" w:rsidP="00BF59A6">
            <w:pPr>
              <w:jc w:val="center"/>
              <w:rPr>
                <w:lang w:bidi="fa-IR"/>
              </w:rPr>
            </w:pPr>
            <w:r>
              <w:rPr>
                <w:lang w:bidi="fa-IR"/>
              </w:rPr>
              <w:t>12.16</w:t>
            </w:r>
            <w:r w:rsidRPr="00BF59A6">
              <w:rPr>
                <w:vertAlign w:val="superscript"/>
                <w:lang w:bidi="fa-IR"/>
              </w:rPr>
              <w:t>*</w:t>
            </w:r>
          </w:p>
        </w:tc>
        <w:tc>
          <w:tcPr>
            <w:tcW w:w="2338" w:type="dxa"/>
            <w:vAlign w:val="center"/>
          </w:tcPr>
          <w:p w14:paraId="7901CE44" w14:textId="77777777" w:rsidR="00FB1F2A" w:rsidRDefault="00FB1F2A" w:rsidP="00BF59A6">
            <w:pPr>
              <w:jc w:val="center"/>
              <w:rPr>
                <w:lang w:bidi="fa-IR"/>
              </w:rPr>
            </w:pPr>
            <w:r>
              <w:rPr>
                <w:lang w:bidi="fa-IR"/>
              </w:rPr>
              <w:t>0.98</w:t>
            </w:r>
          </w:p>
        </w:tc>
      </w:tr>
      <w:tr w:rsidR="00FB1F2A" w14:paraId="3B6D001E" w14:textId="77777777" w:rsidTr="00BF59A6">
        <w:trPr>
          <w:jc w:val="center"/>
        </w:trPr>
        <w:tc>
          <w:tcPr>
            <w:tcW w:w="2337" w:type="dxa"/>
            <w:vAlign w:val="center"/>
          </w:tcPr>
          <w:p w14:paraId="1C5099F6" w14:textId="77777777" w:rsidR="00FB1F2A" w:rsidRDefault="00FB1F2A" w:rsidP="00BF59A6">
            <w:pPr>
              <w:jc w:val="center"/>
              <w:rPr>
                <w:lang w:bidi="fa-IR"/>
              </w:rPr>
            </w:pPr>
            <w:r>
              <w:rPr>
                <w:lang w:bidi="fa-IR"/>
              </w:rPr>
              <w:t>GFRP rebar</w:t>
            </w:r>
          </w:p>
        </w:tc>
        <w:tc>
          <w:tcPr>
            <w:tcW w:w="2337" w:type="dxa"/>
            <w:vAlign w:val="center"/>
          </w:tcPr>
          <w:p w14:paraId="5B2F288A" w14:textId="77777777" w:rsidR="00FB1F2A" w:rsidRDefault="00FB1F2A" w:rsidP="00BF59A6">
            <w:pPr>
              <w:jc w:val="center"/>
              <w:rPr>
                <w:lang w:bidi="fa-IR"/>
              </w:rPr>
            </w:pPr>
            <w:r>
              <w:rPr>
                <w:lang w:bidi="fa-IR"/>
              </w:rPr>
              <w:t>8.95</w:t>
            </w:r>
            <w:r w:rsidRPr="00BF59A6">
              <w:rPr>
                <w:vertAlign w:val="superscript"/>
                <w:lang w:bidi="fa-IR"/>
              </w:rPr>
              <w:t>**</w:t>
            </w:r>
          </w:p>
        </w:tc>
        <w:tc>
          <w:tcPr>
            <w:tcW w:w="2338" w:type="dxa"/>
            <w:vAlign w:val="center"/>
          </w:tcPr>
          <w:p w14:paraId="3B331C7C" w14:textId="77777777" w:rsidR="00FB1F2A" w:rsidRDefault="00FB1F2A" w:rsidP="00BF59A6">
            <w:pPr>
              <w:jc w:val="center"/>
              <w:rPr>
                <w:lang w:bidi="fa-IR"/>
              </w:rPr>
            </w:pPr>
            <w:r>
              <w:rPr>
                <w:lang w:bidi="fa-IR"/>
              </w:rPr>
              <w:t>1.52</w:t>
            </w:r>
          </w:p>
        </w:tc>
      </w:tr>
    </w:tbl>
    <w:p w14:paraId="5FAA6553" w14:textId="77777777" w:rsidR="004365EE" w:rsidRPr="00BF59A6" w:rsidRDefault="00BF59A6" w:rsidP="004D74AA">
      <w:pPr>
        <w:jc w:val="both"/>
        <w:rPr>
          <w:sz w:val="20"/>
          <w:szCs w:val="20"/>
          <w:lang w:bidi="fa-IR"/>
        </w:rPr>
      </w:pPr>
      <w:r w:rsidRPr="00BF59A6">
        <w:rPr>
          <w:vertAlign w:val="superscript"/>
          <w:lang w:bidi="fa-IR"/>
        </w:rPr>
        <w:t>*</w:t>
      </w:r>
      <w:r w:rsidRPr="00BF59A6">
        <w:rPr>
          <w:sz w:val="20"/>
          <w:szCs w:val="20"/>
          <w:lang w:bidi="fa-IR"/>
        </w:rPr>
        <w:t>Machined CFRP rebar</w:t>
      </w:r>
      <w:r>
        <w:rPr>
          <w:sz w:val="20"/>
          <w:szCs w:val="20"/>
          <w:lang w:bidi="fa-IR"/>
        </w:rPr>
        <w:t xml:space="preserve">, for a bonded length of </w:t>
      </w:r>
      <w:r w:rsidRPr="00BF59A6">
        <w:rPr>
          <w:i/>
          <w:iCs/>
          <w:sz w:val="20"/>
          <w:szCs w:val="20"/>
          <w:lang w:bidi="fa-IR"/>
        </w:rPr>
        <w:t>5d</w:t>
      </w:r>
    </w:p>
    <w:p w14:paraId="26FE069B" w14:textId="77777777" w:rsidR="000543D9" w:rsidRPr="00AD0910" w:rsidRDefault="00AD0910" w:rsidP="00AD0910">
      <w:pPr>
        <w:spacing w:line="480" w:lineRule="auto"/>
        <w:jc w:val="both"/>
        <w:rPr>
          <w:sz w:val="20"/>
          <w:szCs w:val="20"/>
          <w:lang w:bidi="fa-IR"/>
        </w:rPr>
      </w:pPr>
      <w:r w:rsidRPr="00AD0910">
        <w:rPr>
          <w:sz w:val="20"/>
          <w:szCs w:val="20"/>
          <w:vertAlign w:val="superscript"/>
          <w:lang w:bidi="fa-IR"/>
        </w:rPr>
        <w:t>**</w:t>
      </w:r>
      <w:r w:rsidRPr="00AD0910">
        <w:rPr>
          <w:sz w:val="20"/>
          <w:szCs w:val="20"/>
          <w:lang w:bidi="fa-IR"/>
        </w:rPr>
        <w:t xml:space="preserve">For fine sand coated surface </w:t>
      </w:r>
      <w:r>
        <w:rPr>
          <w:sz w:val="20"/>
          <w:szCs w:val="20"/>
          <w:lang w:bidi="fa-IR"/>
        </w:rPr>
        <w:t xml:space="preserve">with helical fiber wrapping, for a bonded length </w:t>
      </w:r>
      <w:r w:rsidRPr="00AD0910">
        <w:rPr>
          <w:sz w:val="20"/>
          <w:szCs w:val="20"/>
          <w:lang w:bidi="fa-IR"/>
        </w:rPr>
        <w:t>≈</w:t>
      </w:r>
      <w:r>
        <w:rPr>
          <w:sz w:val="20"/>
          <w:szCs w:val="20"/>
          <w:lang w:bidi="fa-IR"/>
        </w:rPr>
        <w:t>100 mm.</w:t>
      </w:r>
    </w:p>
    <w:p w14:paraId="7A503FE6" w14:textId="0F4C7B71" w:rsidR="004D74AA" w:rsidRDefault="004D74AA" w:rsidP="00CA62C5">
      <w:pPr>
        <w:spacing w:line="480" w:lineRule="auto"/>
        <w:jc w:val="both"/>
        <w:rPr>
          <w:lang w:bidi="fa-IR"/>
        </w:rPr>
      </w:pPr>
      <w:r>
        <w:rPr>
          <w:lang w:bidi="fa-IR"/>
        </w:rPr>
        <w:t>As</w:t>
      </w:r>
      <w:r w:rsidR="00BC52FF">
        <w:rPr>
          <w:lang w:bidi="fa-IR"/>
        </w:rPr>
        <w:t xml:space="preserve"> shown in</w:t>
      </w:r>
      <w:r>
        <w:rPr>
          <w:lang w:bidi="fa-IR"/>
        </w:rPr>
        <w:t xml:space="preserve"> Table </w:t>
      </w:r>
      <w:r w:rsidR="00CA62C5">
        <w:rPr>
          <w:lang w:bidi="fa-IR"/>
        </w:rPr>
        <w:t>1</w:t>
      </w:r>
      <w:r>
        <w:rPr>
          <w:lang w:bidi="fa-IR"/>
        </w:rPr>
        <w:t>, the bond-slip parameters are a function of concrete material strength and changes according to the change in concrete strength (i.e. temperature-dependent). Once the bond-slip relation</w:t>
      </w:r>
      <w:r w:rsidR="003A2445">
        <w:rPr>
          <w:lang w:bidi="fa-IR"/>
        </w:rPr>
        <w:t>s are calculated for each temperature, the secant of the bond-slip curve is obtained and input as the l</w:t>
      </w:r>
      <w:r w:rsidR="003A2445" w:rsidRPr="003A2445">
        <w:rPr>
          <w:lang w:bidi="fa-IR"/>
        </w:rPr>
        <w:t>ongitudinal stiffness (</w:t>
      </w:r>
      <w:r w:rsidR="003A2445" w:rsidRPr="003A2445">
        <w:rPr>
          <w:i/>
          <w:iCs/>
          <w:lang w:bidi="fa-IR"/>
        </w:rPr>
        <w:t>k</w:t>
      </w:r>
      <w:r w:rsidR="003A2445" w:rsidRPr="003A2445">
        <w:rPr>
          <w:lang w:bidi="fa-IR"/>
        </w:rPr>
        <w:t>) of the spring element (COMBIN14) </w:t>
      </w:r>
      <w:r w:rsidR="003A2445">
        <w:rPr>
          <w:lang w:bidi="fa-IR"/>
        </w:rPr>
        <w:t xml:space="preserve">as derived by Nie et al. </w:t>
      </w:r>
      <w:r w:rsidR="00CA62C5">
        <w:rPr>
          <w:lang w:bidi="fa-IR"/>
        </w:rPr>
        <w:fldChar w:fldCharType="begin" w:fldLock="1"/>
      </w:r>
      <w:r w:rsidR="00335978">
        <w:rPr>
          <w:lang w:bidi="fa-IR"/>
        </w:rPr>
        <w:instrText>ADDIN CSL_CITATION {"citationItems":[{"id":"ITEM-1","itemData":{"DOI":"10.1061/(ASCE)0733-9445(2004)130:11(1842)","ISSN":"07339445","abstract":"Compared with simply supported beams, continuous steel–concrete composite beams have many advantages such as higher span/depth ratio, less deflection, and higher fundamental frequency of vibration due to its higher stiffness. However, in negative bending regions near interior supports, tension in concrete is unfavorable and a complicated issue, which deserves a special study. In this paper, a mechanics model based on elastic theory was established to investigate the stiffness of composite beams in negative bending regions by considering slips at the steel beam–concrete slab interface and concrete–reinforcement interface. In order to validate this approach, a test of three composite beams with profiled sheeting under negative bending was conducted. Meanwhile, a three-dimensional nonlinear finite element (FE) analysis was conducted to investigate the general behavior of the tested specimens. In addition, a comparative analysis between results derived from the analytical model, laboratory test, and FE analysis was performed. The results show that slip always exists for composite beams under negative bending even with complete shear connection (full composite action) between the steel and concrete components. The slip effect results in an additional curvature of beam bending and reduces the section stiffness by 10–20% compared with that of a beam without any slip in serviceability condition. This reduction should be considered in designing process especially for cantilever beams. Formulae under other loading cases and boundary conditions were also proposed. The results can serve as a basis for further study on stiffness of continuous steel–concrete composite beams and can directly be used for the deflection calculation of cantilever beams.","author":[{"dropping-particle":"","family":"Nie","given":"Jianguo","non-dropping-particle":"","parse-names":false,"suffix":""},{"dropping-particle":"","family":"Fan","given":"Jiansheng","non-dropping-particle":"","parse-names":false,"suffix":""},{"dropping-particle":"","family":"Cai","given":"C. S.","non-dropping-particle":"","parse-names":false,"suffix":""}],"container-title":"Journal of Structural Engineering","id":"ITEM-1","issue":"11","issued":{"date-parts":[["2004"]]},"title":"Stiffness and deflection of steel-concrete composite beams under negative bending","type":"article-journal","volume":"130"},"uris":["http://www.mendeley.com/documents/?uuid=09d91a40-6c2e-466d-b4a3-f073ae97b9db","http://www.mendeley.com/documents/?uuid=3e798970-3991-4715-ad82-5435d6f9ea06","http://www.mendeley.com/documents/?uuid=449d1bfd-ebe1-4959-90b5-38e6c3101301"]}],"mendeley":{"formattedCitation":"[37]","plainTextFormattedCitation":"[37]","previouslyFormattedCitation":"[37]"},"properties":{"noteIndex":0},"schema":"https://github.com/citation-style-language/schema/raw/master/csl-citation.json"}</w:instrText>
      </w:r>
      <w:r w:rsidR="00CA62C5">
        <w:rPr>
          <w:lang w:bidi="fa-IR"/>
        </w:rPr>
        <w:fldChar w:fldCharType="separate"/>
      </w:r>
      <w:r w:rsidR="00335978" w:rsidRPr="00335978">
        <w:rPr>
          <w:noProof/>
          <w:lang w:bidi="fa-IR"/>
        </w:rPr>
        <w:t>[37]</w:t>
      </w:r>
      <w:r w:rsidR="00CA62C5">
        <w:rPr>
          <w:lang w:bidi="fa-IR"/>
        </w:rPr>
        <w:fldChar w:fldCharType="end"/>
      </w:r>
      <w:r w:rsidR="003A2445">
        <w:rPr>
          <w:lang w:bidi="fa-IR"/>
        </w:rPr>
        <w:t xml:space="preserve"> and shown in Eq. </w:t>
      </w:r>
      <w:r w:rsidR="00CA62C5">
        <w:rPr>
          <w:lang w:bidi="fa-IR"/>
        </w:rPr>
        <w:t>2</w:t>
      </w:r>
      <w:r w:rsidR="003A2445">
        <w:rPr>
          <w:lang w:bidi="fa-IR"/>
        </w:rPr>
        <w:t xml:space="preserve">. </w:t>
      </w:r>
    </w:p>
    <w:p w14:paraId="73B0415A" w14:textId="1CE53DB4" w:rsidR="003A2445" w:rsidRDefault="003A2445" w:rsidP="003A2445">
      <w:pPr>
        <w:spacing w:line="480" w:lineRule="auto"/>
        <w:ind w:firstLine="720"/>
        <w:jc w:val="both"/>
        <w:rPr>
          <w:lang w:bidi="fa-IR"/>
        </w:rPr>
      </w:pPr>
      <m:oMath>
        <m:r>
          <w:rPr>
            <w:rFonts w:ascii="Cambria Math" w:hAnsi="Cambria Math"/>
            <w:lang w:bidi="fa-IR"/>
          </w:rPr>
          <m:t>k=</m:t>
        </m:r>
        <m:f>
          <m:fPr>
            <m:ctrlPr>
              <w:rPr>
                <w:rFonts w:ascii="Cambria Math" w:hAnsi="Cambria Math"/>
                <w:i/>
                <w:lang w:bidi="fa-IR"/>
              </w:rPr>
            </m:ctrlPr>
          </m:fPr>
          <m:num>
            <m:r>
              <w:rPr>
                <w:rFonts w:ascii="Cambria Math" w:hAnsi="Cambria Math"/>
                <w:lang w:bidi="fa-IR"/>
              </w:rPr>
              <m:t>π</m:t>
            </m:r>
          </m:num>
          <m:den>
            <m:sSub>
              <m:sSubPr>
                <m:ctrlPr>
                  <w:rPr>
                    <w:rFonts w:ascii="Cambria Math" w:hAnsi="Cambria Math"/>
                    <w:i/>
                    <w:lang w:bidi="fa-IR"/>
                  </w:rPr>
                </m:ctrlPr>
              </m:sSubPr>
              <m:e>
                <m:r>
                  <w:rPr>
                    <w:rFonts w:ascii="Cambria Math" w:hAnsi="Cambria Math"/>
                    <w:lang w:bidi="fa-IR"/>
                  </w:rPr>
                  <m:t>s</m:t>
                </m:r>
              </m:e>
              <m:sub>
                <m:r>
                  <w:rPr>
                    <w:rFonts w:ascii="Cambria Math" w:hAnsi="Cambria Math"/>
                    <w:lang w:bidi="fa-IR"/>
                  </w:rPr>
                  <m:t>u</m:t>
                </m:r>
              </m:sub>
            </m:sSub>
          </m:den>
        </m:f>
        <m:r>
          <w:rPr>
            <w:rFonts w:ascii="Cambria Math" w:hAnsi="Cambria Math"/>
            <w:lang w:bidi="fa-IR"/>
          </w:rPr>
          <m:t xml:space="preserve"> p d N </m:t>
        </m:r>
        <m:sSub>
          <m:sSubPr>
            <m:ctrlPr>
              <w:rPr>
                <w:rFonts w:ascii="Cambria Math" w:hAnsi="Cambria Math"/>
                <w:i/>
                <w:lang w:bidi="fa-IR"/>
              </w:rPr>
            </m:ctrlPr>
          </m:sSubPr>
          <m:e>
            <m:r>
              <w:rPr>
                <w:rFonts w:ascii="Cambria Math" w:hAnsi="Cambria Math"/>
                <w:lang w:bidi="fa-IR"/>
              </w:rPr>
              <m:t>τ</m:t>
            </m:r>
          </m:e>
          <m:sub>
            <m:r>
              <w:rPr>
                <w:rFonts w:ascii="Cambria Math" w:hAnsi="Cambria Math"/>
                <w:lang w:bidi="fa-IR"/>
              </w:rPr>
              <m:t>u</m:t>
            </m:r>
          </m:sub>
        </m:sSub>
        <m:r>
          <w:rPr>
            <w:rFonts w:ascii="Cambria Math" w:hAnsi="Cambria Math"/>
            <w:lang w:bidi="fa-IR"/>
          </w:rPr>
          <m:t xml:space="preserve"> </m:t>
        </m:r>
        <m:d>
          <m:dPr>
            <m:ctrlPr>
              <w:rPr>
                <w:rFonts w:ascii="Cambria Math" w:hAnsi="Cambria Math"/>
                <w:i/>
                <w:lang w:bidi="fa-IR"/>
              </w:rPr>
            </m:ctrlPr>
          </m:dPr>
          <m:e>
            <m:f>
              <m:fPr>
                <m:ctrlPr>
                  <w:rPr>
                    <w:rFonts w:ascii="Cambria Math" w:hAnsi="Cambria Math"/>
                    <w:i/>
                    <w:lang w:bidi="fa-IR"/>
                  </w:rPr>
                </m:ctrlPr>
              </m:fPr>
              <m:num>
                <m:sSub>
                  <m:sSubPr>
                    <m:ctrlPr>
                      <w:rPr>
                        <w:rFonts w:ascii="Cambria Math" w:hAnsi="Cambria Math"/>
                        <w:i/>
                        <w:lang w:bidi="fa-IR"/>
                      </w:rPr>
                    </m:ctrlPr>
                  </m:sSubPr>
                  <m:e>
                    <m:r>
                      <w:rPr>
                        <w:rFonts w:ascii="Cambria Math" w:hAnsi="Cambria Math"/>
                        <w:lang w:bidi="fa-IR"/>
                      </w:rPr>
                      <m:t>L</m:t>
                    </m:r>
                  </m:e>
                  <m:sub>
                    <m:r>
                      <w:rPr>
                        <w:rFonts w:ascii="Cambria Math" w:hAnsi="Cambria Math"/>
                        <w:lang w:bidi="fa-IR"/>
                      </w:rPr>
                      <m:t>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L</m:t>
                    </m:r>
                  </m:e>
                  <m:sub>
                    <m:r>
                      <w:rPr>
                        <w:rFonts w:ascii="Cambria Math" w:hAnsi="Cambria Math"/>
                        <w:lang w:bidi="fa-IR"/>
                      </w:rPr>
                      <m:t>2</m:t>
                    </m:r>
                  </m:sub>
                </m:sSub>
              </m:num>
              <m:den>
                <m:r>
                  <w:rPr>
                    <w:rFonts w:ascii="Cambria Math" w:hAnsi="Cambria Math"/>
                    <w:lang w:bidi="fa-IR"/>
                  </w:rPr>
                  <m:t>2</m:t>
                </m:r>
              </m:den>
            </m:f>
          </m:e>
        </m:d>
      </m:oMath>
      <w:r>
        <w:rPr>
          <w:lang w:bidi="fa-IR"/>
        </w:rPr>
        <w:tab/>
      </w:r>
      <w:r>
        <w:rPr>
          <w:lang w:bidi="fa-IR"/>
        </w:rPr>
        <w:tab/>
      </w:r>
      <w:r>
        <w:rPr>
          <w:lang w:bidi="fa-IR"/>
        </w:rPr>
        <w:tab/>
      </w:r>
      <w:r>
        <w:rPr>
          <w:lang w:bidi="fa-IR"/>
        </w:rPr>
        <w:tab/>
      </w:r>
      <w:r>
        <w:rPr>
          <w:lang w:bidi="fa-IR"/>
        </w:rPr>
        <w:tab/>
      </w:r>
      <w:r>
        <w:rPr>
          <w:lang w:bidi="fa-IR"/>
        </w:rPr>
        <w:tab/>
      </w:r>
      <w:r>
        <w:rPr>
          <w:lang w:bidi="fa-IR"/>
        </w:rPr>
        <w:tab/>
      </w:r>
      <w:r>
        <w:rPr>
          <w:lang w:bidi="fa-IR"/>
        </w:rPr>
        <w:tab/>
        <w:t xml:space="preserve">Eq. </w:t>
      </w:r>
      <w:r w:rsidR="00CA62C5">
        <w:rPr>
          <w:lang w:bidi="fa-IR"/>
        </w:rPr>
        <w:t>2</w:t>
      </w:r>
    </w:p>
    <w:p w14:paraId="4BC821FD" w14:textId="02526926" w:rsidR="003A2445" w:rsidRPr="003A2445" w:rsidRDefault="003A2445" w:rsidP="003A2445">
      <w:pPr>
        <w:spacing w:line="480" w:lineRule="auto"/>
        <w:ind w:firstLine="720"/>
        <w:jc w:val="both"/>
        <w:rPr>
          <w:lang w:bidi="fa-IR"/>
        </w:rPr>
      </w:pPr>
      <w:r w:rsidRPr="003A2445">
        <w:rPr>
          <w:lang w:bidi="fa-IR"/>
        </w:rPr>
        <w:t>where </w:t>
      </w:r>
      <w:r w:rsidRPr="003A2445">
        <w:rPr>
          <w:i/>
          <w:iCs/>
          <w:lang w:bidi="fa-IR"/>
        </w:rPr>
        <w:t>p</w:t>
      </w:r>
      <w:r w:rsidRPr="003A2445">
        <w:rPr>
          <w:lang w:bidi="fa-IR"/>
        </w:rPr>
        <w:t xml:space="preserve"> is the horizontal distance between </w:t>
      </w:r>
      <w:r>
        <w:rPr>
          <w:lang w:bidi="fa-IR"/>
        </w:rPr>
        <w:t>reinforcing</w:t>
      </w:r>
      <w:r w:rsidRPr="003A2445">
        <w:rPr>
          <w:lang w:bidi="fa-IR"/>
        </w:rPr>
        <w:t xml:space="preserve"> rebars in (mm), </w:t>
      </w:r>
      <w:r w:rsidRPr="003A2445">
        <w:rPr>
          <w:i/>
          <w:iCs/>
          <w:lang w:bidi="fa-IR"/>
        </w:rPr>
        <w:t>d</w:t>
      </w:r>
      <w:r w:rsidRPr="003A2445">
        <w:rPr>
          <w:lang w:bidi="fa-IR"/>
        </w:rPr>
        <w:t> the diameter of rebars in (mm), </w:t>
      </w:r>
      <w:r w:rsidRPr="003A2445">
        <w:rPr>
          <w:i/>
          <w:iCs/>
          <w:lang w:bidi="fa-IR"/>
        </w:rPr>
        <w:t>N</w:t>
      </w:r>
      <w:r w:rsidRPr="003A2445">
        <w:rPr>
          <w:lang w:bidi="fa-IR"/>
        </w:rPr>
        <w:t> the number of rebars and </w:t>
      </w:r>
      <w:r w:rsidRPr="003A2445">
        <w:rPr>
          <w:i/>
          <w:iCs/>
          <w:lang w:bidi="fa-IR"/>
        </w:rPr>
        <w:t>L</w:t>
      </w:r>
      <w:r w:rsidRPr="003A2445">
        <w:rPr>
          <w:vertAlign w:val="subscript"/>
          <w:lang w:bidi="fa-IR"/>
        </w:rPr>
        <w:t>1</w:t>
      </w:r>
      <w:r w:rsidRPr="003A2445">
        <w:rPr>
          <w:lang w:bidi="fa-IR"/>
        </w:rPr>
        <w:t> and </w:t>
      </w:r>
      <w:r w:rsidRPr="003A2445">
        <w:rPr>
          <w:i/>
          <w:iCs/>
          <w:lang w:bidi="fa-IR"/>
        </w:rPr>
        <w:t>L</w:t>
      </w:r>
      <w:r w:rsidRPr="003A2445">
        <w:rPr>
          <w:vertAlign w:val="subscript"/>
          <w:lang w:bidi="fa-IR"/>
        </w:rPr>
        <w:t>2</w:t>
      </w:r>
      <w:r w:rsidRPr="003A2445">
        <w:rPr>
          <w:lang w:bidi="fa-IR"/>
        </w:rPr>
        <w:t>is the lengths of two adjacent reinforcement elements (LINK</w:t>
      </w:r>
      <w:r w:rsidR="00DE59E0">
        <w:rPr>
          <w:lang w:bidi="fa-IR"/>
        </w:rPr>
        <w:t>1</w:t>
      </w:r>
      <w:r w:rsidRPr="003A2445">
        <w:rPr>
          <w:lang w:bidi="fa-IR"/>
        </w:rPr>
        <w:t>8</w:t>
      </w:r>
      <w:r w:rsidR="00DE59E0">
        <w:rPr>
          <w:lang w:bidi="fa-IR"/>
        </w:rPr>
        <w:t>0</w:t>
      </w:r>
      <w:r w:rsidRPr="003A2445">
        <w:rPr>
          <w:lang w:bidi="fa-IR"/>
        </w:rPr>
        <w:t>) in (mm).</w:t>
      </w:r>
    </w:p>
    <w:p w14:paraId="57CCD055" w14:textId="77777777" w:rsidR="004867AC" w:rsidRPr="00C542B5" w:rsidRDefault="004867AC" w:rsidP="00CA62C5">
      <w:pPr>
        <w:pStyle w:val="Heading2"/>
        <w:numPr>
          <w:ilvl w:val="1"/>
          <w:numId w:val="5"/>
        </w:numPr>
        <w:ind w:hanging="1080"/>
        <w:rPr>
          <w:b w:val="0"/>
          <w:bCs w:val="0"/>
        </w:rPr>
      </w:pPr>
      <w:r w:rsidRPr="00C542B5">
        <w:t xml:space="preserve">Loading and </w:t>
      </w:r>
      <w:r w:rsidR="0072153D">
        <w:t>Failure</w:t>
      </w:r>
      <w:r w:rsidR="00D87BB4">
        <w:t xml:space="preserve"> Criteria </w:t>
      </w:r>
    </w:p>
    <w:p w14:paraId="67613C85" w14:textId="0A9F6A33" w:rsidR="00C01B9E" w:rsidRDefault="004867AC" w:rsidP="004A2087">
      <w:pPr>
        <w:spacing w:line="480" w:lineRule="auto"/>
        <w:jc w:val="both"/>
      </w:pPr>
      <w:r>
        <w:t>T</w:t>
      </w:r>
      <w:r w:rsidRPr="008D608B">
        <w:t xml:space="preserve">he developed FE model </w:t>
      </w:r>
      <w:r w:rsidR="005465BD">
        <w:t xml:space="preserve">is developed to simulate the </w:t>
      </w:r>
      <w:r w:rsidRPr="008D608B">
        <w:t>two stages</w:t>
      </w:r>
      <w:r w:rsidR="005465BD">
        <w:t xml:space="preserve"> associated with fire</w:t>
      </w:r>
      <w:r w:rsidR="00C01B9E">
        <w:t xml:space="preserve"> testing i.e. a transient coupled thermal-stress </w:t>
      </w:r>
      <w:r w:rsidRPr="008D608B">
        <w:t xml:space="preserve">analysis. </w:t>
      </w:r>
      <w:r>
        <w:t>The first stage consists of performing</w:t>
      </w:r>
      <w:r w:rsidRPr="008D608B">
        <w:t xml:space="preserve"> thermal analysis,</w:t>
      </w:r>
      <w:r>
        <w:t xml:space="preserve"> in which</w:t>
      </w:r>
      <w:r w:rsidRPr="008D608B">
        <w:t xml:space="preserve"> </w:t>
      </w:r>
      <w:r w:rsidR="00C01B9E">
        <w:t xml:space="preserve">the RC beam is exposed to </w:t>
      </w:r>
      <w:r w:rsidR="005377E2">
        <w:t>fire (thermal loading). This thermal loading is applied a</w:t>
      </w:r>
      <w:r w:rsidR="0030732A">
        <w:t xml:space="preserve">s </w:t>
      </w:r>
      <w:r w:rsidR="00503223">
        <w:t xml:space="preserve">time-steps </w:t>
      </w:r>
      <w:r w:rsidR="000B5411">
        <w:t>presenting</w:t>
      </w:r>
      <w:r w:rsidR="0030732A">
        <w:t xml:space="preserve"> temperature-time curve that follows a standard fire such as ISO834 </w:t>
      </w:r>
      <w:r w:rsidR="00CA62C5">
        <w:fldChar w:fldCharType="begin" w:fldLock="1"/>
      </w:r>
      <w:r w:rsidR="00335978">
        <w:instrText>ADDIN CSL_CITATION {"citationItems":[{"id":"ITEM-1","itemData":{"author":[{"dropping-particle":"","family":"ISO 834-2000","given":"","non-dropping-particle":"","parse-names":false,"suffix":""}],"id":"ITEM-1","issued":{"date-parts":[["2000"]]},"publisher":"ISO","publisher-place":"Int. Org. Stand.","title":"Fire resistance tests — Elements of building construction--Part 5: Specific requirements for loadbearing horizontal separating elements","type":"report"},"uris":["http://www.mendeley.com/documents/?uuid=faeba22d-b06f-4a82-b3ee-f2f087717bc4","http://www.mendeley.com/documents/?uuid=7c684d34-a096-4697-b6b3-d128ce3eeb46","http://www.mendeley.com/documents/?uuid=bc44c4d6-71aa-43ab-89eb-09a74c85ab05"]}],"mendeley":{"formattedCitation":"[46]","plainTextFormattedCitation":"[46]","previouslyFormattedCitation":"[46]"},"properties":{"noteIndex":0},"schema":"https://github.com/citation-style-language/schema/raw/master/csl-citation.json"}</w:instrText>
      </w:r>
      <w:r w:rsidR="00CA62C5">
        <w:fldChar w:fldCharType="separate"/>
      </w:r>
      <w:r w:rsidR="00335978" w:rsidRPr="00335978">
        <w:rPr>
          <w:noProof/>
        </w:rPr>
        <w:t>[46]</w:t>
      </w:r>
      <w:r w:rsidR="00CA62C5">
        <w:fldChar w:fldCharType="end"/>
      </w:r>
      <w:r w:rsidR="008D44CC">
        <w:t xml:space="preserve">(see Eq. </w:t>
      </w:r>
      <w:r w:rsidR="00CA62C5">
        <w:t>3</w:t>
      </w:r>
      <w:r w:rsidR="008D44CC">
        <w:t>)</w:t>
      </w:r>
      <w:r w:rsidR="0030732A">
        <w:t>. Th</w:t>
      </w:r>
      <w:r w:rsidR="00D13C4C">
        <w:t>e</w:t>
      </w:r>
      <w:r w:rsidR="0030732A">
        <w:t xml:space="preserve"> temperature</w:t>
      </w:r>
      <w:r w:rsidR="00D13C4C">
        <w:t>, arising from radiation and convention effects simulating a</w:t>
      </w:r>
      <w:r w:rsidR="00320DFA">
        <w:t>n actual</w:t>
      </w:r>
      <w:r w:rsidR="00D13C4C">
        <w:t xml:space="preserve"> fire furnace/testing facility</w:t>
      </w:r>
      <w:r w:rsidR="00DD3538">
        <w:t>, is applied to the</w:t>
      </w:r>
      <w:r w:rsidR="00320DFA">
        <w:t xml:space="preserve"> RC beam </w:t>
      </w:r>
      <w:r w:rsidR="00D13C4C">
        <w:t xml:space="preserve">at three </w:t>
      </w:r>
      <w:r w:rsidR="00DD3538">
        <w:t>faces</w:t>
      </w:r>
      <w:r w:rsidR="00320DFA">
        <w:t xml:space="preserve"> (i.e. sides and soffit). In this </w:t>
      </w:r>
      <w:r w:rsidR="00DC25B4">
        <w:t>procedure</w:t>
      </w:r>
      <w:r w:rsidR="00320DFA">
        <w:t xml:space="preserve">, the top face of the RC beam is </w:t>
      </w:r>
      <w:r w:rsidR="00DC25B4">
        <w:t xml:space="preserve">exposed to ambient conditions. </w:t>
      </w:r>
      <w:r w:rsidR="00DD3538">
        <w:t xml:space="preserve">The radiation and convection coefficients are assumed to be </w:t>
      </w:r>
      <w:r w:rsidR="00302583" w:rsidRPr="00DD3538">
        <w:t>5.6</w:t>
      </w:r>
      <w:r w:rsidR="00E736D6">
        <w:t>7</w:t>
      </w:r>
      <w:r w:rsidR="00302583" w:rsidRPr="00DD3538">
        <w:t> × 10</w:t>
      </w:r>
      <w:r w:rsidR="00302583" w:rsidRPr="00DD3538">
        <w:rPr>
          <w:vertAlign w:val="superscript"/>
        </w:rPr>
        <w:t>−8</w:t>
      </w:r>
      <w:r w:rsidR="00302583" w:rsidRPr="00DD3538">
        <w:t> W/m</w:t>
      </w:r>
      <w:r w:rsidR="00302583" w:rsidRPr="00DD3538">
        <w:rPr>
          <w:vertAlign w:val="superscript"/>
        </w:rPr>
        <w:t>2</w:t>
      </w:r>
      <w:r w:rsidR="00302583" w:rsidRPr="00DD3538">
        <w:t> K</w:t>
      </w:r>
      <w:r w:rsidR="00302583" w:rsidRPr="00DD3538">
        <w:rPr>
          <w:vertAlign w:val="superscript"/>
        </w:rPr>
        <w:t>4</w:t>
      </w:r>
      <w:r w:rsidR="00302583">
        <w:t xml:space="preserve"> as well as</w:t>
      </w:r>
      <w:r w:rsidR="00320DFA">
        <w:t xml:space="preserve"> </w:t>
      </w:r>
      <w:r w:rsidR="00302583" w:rsidRPr="00DD3538">
        <w:t>25 W/m</w:t>
      </w:r>
      <w:r w:rsidR="00302583" w:rsidRPr="00DD3538">
        <w:rPr>
          <w:vertAlign w:val="superscript"/>
        </w:rPr>
        <w:t>2</w:t>
      </w:r>
      <w:r w:rsidR="00302583" w:rsidRPr="00DD3538">
        <w:t> K</w:t>
      </w:r>
      <w:r w:rsidR="00302583">
        <w:t xml:space="preserve"> and </w:t>
      </w:r>
      <w:r w:rsidR="00302583" w:rsidRPr="00DD3538">
        <w:t>4 W/m</w:t>
      </w:r>
      <w:r w:rsidR="00302583" w:rsidRPr="00DD3538">
        <w:rPr>
          <w:vertAlign w:val="superscript"/>
        </w:rPr>
        <w:t>2</w:t>
      </w:r>
      <w:r w:rsidR="00302583" w:rsidRPr="00DD3538">
        <w:t> K</w:t>
      </w:r>
      <w:r w:rsidR="00302583">
        <w:t xml:space="preserve"> for exposed and unexposed faces, respectively. It should be noted that the </w:t>
      </w:r>
      <w:r w:rsidR="009B6451">
        <w:t>emissivity</w:t>
      </w:r>
      <w:r w:rsidR="00302583">
        <w:t xml:space="preserve"> of </w:t>
      </w:r>
      <w:r w:rsidR="009B6451">
        <w:t xml:space="preserve">concrete was taken to be 0.7 as recommended by Eurocode 2. </w:t>
      </w:r>
      <w:r w:rsidR="00210866">
        <w:t>Failure in th</w:t>
      </w:r>
      <w:r w:rsidR="00B2099A">
        <w:t>e thermal analysis</w:t>
      </w:r>
      <w:r w:rsidR="00AA2C7B">
        <w:t xml:space="preserve">, which uses </w:t>
      </w:r>
      <w:r w:rsidR="00AA2C7B" w:rsidRPr="008D608B">
        <w:t>Newton-Raphson technique</w:t>
      </w:r>
      <w:r w:rsidR="00AA2C7B">
        <w:t xml:space="preserve">, </w:t>
      </w:r>
      <w:r w:rsidR="00BE0E07">
        <w:t>occurs once a time</w:t>
      </w:r>
      <w:r w:rsidR="000B5411">
        <w:t>-</w:t>
      </w:r>
      <w:r w:rsidR="00BE0E07">
        <w:t xml:space="preserve">step </w:t>
      </w:r>
      <w:r w:rsidR="00BA5539">
        <w:t>pertaining to 5°C</w:t>
      </w:r>
      <w:r w:rsidR="00BE0E07">
        <w:t xml:space="preserve"> </w:t>
      </w:r>
      <w:r w:rsidR="00BA5539">
        <w:t>does not converge.</w:t>
      </w:r>
    </w:p>
    <w:p w14:paraId="00963A51" w14:textId="2A0E16E2" w:rsidR="00CA62C5" w:rsidRDefault="008D44CC" w:rsidP="00CA62C5">
      <w:pPr>
        <w:spacing w:line="480" w:lineRule="auto"/>
        <w:ind w:firstLine="720"/>
        <w:jc w:val="both"/>
        <w:rPr>
          <w:lang w:bidi="fa-IR"/>
        </w:rPr>
      </w:pPr>
      <w:r w:rsidRPr="0051245C">
        <w:rPr>
          <w:i/>
          <w:iCs/>
        </w:rPr>
        <w:t xml:space="preserve">T </w:t>
      </w:r>
      <w:r w:rsidRPr="0051245C">
        <w:t>= 345 log (8</w:t>
      </w:r>
      <w:r w:rsidRPr="0051245C">
        <w:rPr>
          <w:i/>
          <w:iCs/>
        </w:rPr>
        <w:t xml:space="preserve">t </w:t>
      </w:r>
      <w:r w:rsidRPr="0051245C">
        <w:t xml:space="preserve">+ 1) +20 </w:t>
      </w:r>
      <w:r w:rsidRPr="0051245C">
        <w:tab/>
      </w:r>
      <w:r w:rsidRPr="0051245C">
        <w:tab/>
      </w:r>
      <w:r w:rsidRPr="0051245C">
        <w:tab/>
      </w:r>
      <w:r w:rsidRPr="0051245C">
        <w:tab/>
      </w:r>
      <w:r w:rsidRPr="0051245C">
        <w:tab/>
      </w:r>
      <w:r w:rsidRPr="0051245C">
        <w:tab/>
      </w:r>
      <w:r w:rsidRPr="0051245C">
        <w:tab/>
      </w:r>
      <w:r w:rsidRPr="0051245C">
        <w:tab/>
      </w:r>
      <w:r w:rsidR="00CA62C5">
        <w:rPr>
          <w:lang w:bidi="fa-IR"/>
        </w:rPr>
        <w:t>Eq. 3</w:t>
      </w:r>
    </w:p>
    <w:p w14:paraId="10042987" w14:textId="631EEB6D" w:rsidR="008D44CC" w:rsidRPr="0051245C" w:rsidRDefault="008D44CC" w:rsidP="00CA62C5">
      <w:pPr>
        <w:spacing w:line="480" w:lineRule="auto"/>
        <w:ind w:firstLine="720"/>
      </w:pPr>
      <w:r w:rsidRPr="0051245C">
        <w:t xml:space="preserve">where </w:t>
      </w:r>
      <w:r w:rsidRPr="0051245C">
        <w:rPr>
          <w:i/>
          <w:iCs/>
        </w:rPr>
        <w:t xml:space="preserve">T </w:t>
      </w:r>
      <w:r w:rsidRPr="0051245C">
        <w:t>is the furnace temperature (</w:t>
      </w:r>
      <w:r w:rsidRPr="0051245C">
        <w:rPr>
          <w:rFonts w:ascii="Arial" w:hAnsi="Arial" w:cs="Arial"/>
        </w:rPr>
        <w:t>°</w:t>
      </w:r>
      <w:r w:rsidRPr="0051245C">
        <w:t xml:space="preserve">C) and </w:t>
      </w:r>
      <w:r w:rsidRPr="0051245C">
        <w:rPr>
          <w:i/>
          <w:iCs/>
        </w:rPr>
        <w:t xml:space="preserve">t </w:t>
      </w:r>
      <w:r w:rsidRPr="0051245C">
        <w:t xml:space="preserve">is the time </w:t>
      </w:r>
      <w:r w:rsidR="00435153">
        <w:t xml:space="preserve">in </w:t>
      </w:r>
      <w:r w:rsidRPr="0051245C">
        <w:t>minutes</w:t>
      </w:r>
      <w:r>
        <w:t xml:space="preserve"> for ISO834</w:t>
      </w:r>
      <w:r w:rsidRPr="0051245C">
        <w:t xml:space="preserve">. </w:t>
      </w:r>
    </w:p>
    <w:p w14:paraId="0AB9E834" w14:textId="6E4A21B5" w:rsidR="00307EF3" w:rsidRPr="008D608B" w:rsidRDefault="00804910" w:rsidP="00FB0AA1">
      <w:pPr>
        <w:spacing w:before="240" w:line="480" w:lineRule="auto"/>
        <w:jc w:val="both"/>
      </w:pPr>
      <w:r>
        <w:t>The second stage</w:t>
      </w:r>
      <w:r w:rsidR="00635CF0">
        <w:t xml:space="preserve"> of fire analysis</w:t>
      </w:r>
      <w:r w:rsidR="004867AC" w:rsidRPr="008D608B">
        <w:t xml:space="preserve"> </w:t>
      </w:r>
      <w:r w:rsidR="004867AC">
        <w:t xml:space="preserve">consists of performing structural stress analysis to predict the performance of the RC beam </w:t>
      </w:r>
      <w:r w:rsidR="00957D70">
        <w:t xml:space="preserve">under the combined effects of temperature (obtained in the first stage of analysis) as well as </w:t>
      </w:r>
      <w:r w:rsidR="004867AC">
        <w:t xml:space="preserve">gravity </w:t>
      </w:r>
      <w:r w:rsidR="00BE4F3B">
        <w:t xml:space="preserve">(sustained static) </w:t>
      </w:r>
      <w:r w:rsidR="004867AC">
        <w:t>load</w:t>
      </w:r>
      <w:r w:rsidR="00BE4F3B">
        <w:t>ing</w:t>
      </w:r>
      <w:r w:rsidR="004867AC">
        <w:t>.  The thermal loads are applied to the structural model</w:t>
      </w:r>
      <w:r w:rsidR="009500F6">
        <w:t xml:space="preserve"> as body load</w:t>
      </w:r>
      <w:r w:rsidR="007350CD">
        <w:t>s</w:t>
      </w:r>
      <w:r w:rsidR="004867AC">
        <w:t xml:space="preserve"> at specified load steps from the results </w:t>
      </w:r>
      <w:r w:rsidR="007350CD">
        <w:t xml:space="preserve">obtained in </w:t>
      </w:r>
      <w:r w:rsidR="004867AC">
        <w:t xml:space="preserve">the thermal analysis. </w:t>
      </w:r>
      <w:r w:rsidR="004867AC" w:rsidRPr="009F40B9">
        <w:t xml:space="preserve">The </w:t>
      </w:r>
      <w:r w:rsidR="007350CD" w:rsidRPr="009F40B9">
        <w:t xml:space="preserve">RC </w:t>
      </w:r>
      <w:r w:rsidR="004867AC" w:rsidRPr="009F40B9">
        <w:t xml:space="preserve">beam was modeled </w:t>
      </w:r>
      <w:r w:rsidR="007350CD" w:rsidRPr="009F40B9">
        <w:t>with</w:t>
      </w:r>
      <w:r w:rsidR="004867AC" w:rsidRPr="009F40B9">
        <w:t xml:space="preserve"> simpl</w:t>
      </w:r>
      <w:r w:rsidR="00BC52FF" w:rsidRPr="009F40B9">
        <w:t>e</w:t>
      </w:r>
      <w:r w:rsidR="004867AC" w:rsidRPr="009F40B9">
        <w:t xml:space="preserve"> support</w:t>
      </w:r>
      <w:r w:rsidR="007350CD" w:rsidRPr="009F40B9">
        <w:t xml:space="preserve">s </w:t>
      </w:r>
      <w:r w:rsidR="00774C6F" w:rsidRPr="009F40B9">
        <w:t>(i.e., simply supported conditions)</w:t>
      </w:r>
      <w:r w:rsidR="004867AC" w:rsidRPr="009F40B9">
        <w:t>.</w:t>
      </w:r>
      <w:r w:rsidR="004867AC">
        <w:t xml:space="preserve"> </w:t>
      </w:r>
      <w:r w:rsidR="007350CD">
        <w:t>Gravity loads</w:t>
      </w:r>
      <w:r w:rsidR="000E560A">
        <w:t xml:space="preserve"> were applied as point loads (or uniformly distributed loading) depending on the procedure followed in the actual fire tests. </w:t>
      </w:r>
      <w:r w:rsidR="00BC52FF">
        <w:t>The following section examines a specific discussion on the magnitude of applied loading for each case (RC beam)</w:t>
      </w:r>
      <w:r w:rsidR="000E560A">
        <w:t xml:space="preserve">. </w:t>
      </w:r>
      <w:r w:rsidR="009D54D0">
        <w:t xml:space="preserve">In the structural analysis, </w:t>
      </w:r>
      <w:r w:rsidR="004867AC" w:rsidRPr="008D608B">
        <w:t xml:space="preserve">automatic time stepping is turned on to </w:t>
      </w:r>
      <w:r w:rsidR="003964C1">
        <w:t xml:space="preserve">allow optimum </w:t>
      </w:r>
      <w:r w:rsidR="004867AC" w:rsidRPr="008D608B">
        <w:t xml:space="preserve">control </w:t>
      </w:r>
      <w:r w:rsidR="003964C1">
        <w:t>of</w:t>
      </w:r>
      <w:r w:rsidR="004867AC">
        <w:t xml:space="preserve"> </w:t>
      </w:r>
      <w:r w:rsidR="004867AC" w:rsidRPr="008D608B">
        <w:t xml:space="preserve">load step size. </w:t>
      </w:r>
      <w:r w:rsidR="004867AC">
        <w:t xml:space="preserve">A tolerance value of </w:t>
      </w:r>
      <w:r w:rsidR="003964C1">
        <w:t>5%</w:t>
      </w:r>
      <w:r w:rsidR="004867AC">
        <w:t xml:space="preserve"> was used in the </w:t>
      </w:r>
      <w:r w:rsidR="00BC52FF">
        <w:t>nonlinear structural</w:t>
      </w:r>
      <w:r w:rsidR="004867AC">
        <w:t xml:space="preserve"> analysis </w:t>
      </w:r>
      <w:r w:rsidR="004F110E">
        <w:t xml:space="preserve">in </w:t>
      </w:r>
      <w:r w:rsidR="004867AC">
        <w:t>this study</w:t>
      </w:r>
      <w:r w:rsidR="003964C1">
        <w:t xml:space="preserve"> </w:t>
      </w:r>
      <w:r w:rsidR="00CA62C5">
        <w:fldChar w:fldCharType="begin" w:fldLock="1"/>
      </w:r>
      <w:r w:rsidR="00FB0AA1">
        <w:instrText>ADDIN CSL_CITATION {"citationItems":[{"id":"ITEM-1","itemData":{"DOI":"10.1080/15376494.2010.499019","ISSN":"15376494 15376532","abstract":"A detailed 3D time domain transient thermal-stress finite element analysis is performed to study the heat transfer mechanism within a CFRP strengthened reinforced concrete beam for fire conditions initiating at the top of the beam. This loading scenario has not been investigated previously either experimentally or analytically. Accordingly, a reinforced concrete T-beam strengthened with CFRP and fire-tested by other investigators is modeled here to compare the fire rating of top and bottom exposure. The finite element results correlated very well with the experimental measured results for the bottom fire exposure. In addition, the investigation of the top fire exposure yielded important findings on the resistance of concrete beams when subjected to such fire conditions. It is concluded that heating the top surface (slab) of reinforced concrete beams seems to be beneficial in minimizing mid-span deflection. Copyright © Taylor &amp; Francis Group, LLC.","author":[{"dropping-particle":"","family":"Hawileh","given":"R.A.","non-dropping-particle":"","parse-names":false,"suffix":""},{"dropping-particle":"","family":"Naser","given":"M.","non-dropping-particle":"","parse-names":false,"suffix":""},{"dropping-particle":"","family":"Rasheed","given":"H.A.","non-dropping-particle":"","parse-names":false,"suffix":""}],"container-title":"Mechanics of Advanced Materials and Structures","id":"ITEM-1","issue":"3","issued":{"date-parts":[["2011"]]},"page":"172-180","title":"Thermal-stress finite element analysis of CFRP strengthened concrete beam exposed to top surface fire loading","type":"article-journal","volume":"18"},"uris":["http://www.mendeley.com/documents/?uuid=99ee98f1-cfdc-3fb7-8adc-038831399f43","http://www.mendeley.com/documents/?uuid=82c84307-30a3-445f-b458-b2a1491fd674","http://www.mendeley.com/documents/?uuid=0f5eadac-b029-49df-92d8-ee281aeeaddb"]},{"id":"ITEM-2","itemData":{"DOI":"10.1016/0140-3664(87)90311-2","ISBN":"9780415669863","ISSN":"ISO 9001:2008","abstract":"El software de simulación ANSYS le permite predecir con seguridad cómo sus productos funcionarán en el mundo real. Estamos convencidos de que cada producto es garantía de mejora.","author":[{"dropping-particle":"","family":"Kohnke","given":"P. C.","non-dropping-particle":"","parse-names":false,"suffix":""}],"container-title":"© ANSYS, Inc.","id":"ITEM-2","issued":{"date-parts":[["2013"]]},"title":"ANSYS","type":"chapter"},"uris":["http://www.mendeley.com/documents/?uuid=e29f50c2-8768-4471-9411-e2c884edeaf8","http://www.mendeley.com/documents/?uuid=b3bee55c-c8ba-4f87-be31-b1ef80b201a9","http://www.mendeley.com/documents/?uuid=1ac7c5d2-7bf4-4c9a-88e7-93006c0c2692"]}],"mendeley":{"formattedCitation":"[34], [47]","manualFormatting":"[34, 47]","plainTextFormattedCitation":"[34], [47]","previouslyFormattedCitation":"[34], [47]"},"properties":{"noteIndex":0},"schema":"https://github.com/citation-style-language/schema/raw/master/csl-citation.json"}</w:instrText>
      </w:r>
      <w:r w:rsidR="00CA62C5">
        <w:fldChar w:fldCharType="separate"/>
      </w:r>
      <w:r w:rsidR="00335978" w:rsidRPr="00335978">
        <w:rPr>
          <w:noProof/>
        </w:rPr>
        <w:t>[34</w:t>
      </w:r>
      <w:r w:rsidR="00B35C12">
        <w:rPr>
          <w:noProof/>
        </w:rPr>
        <w:t xml:space="preserve">, </w:t>
      </w:r>
      <w:r w:rsidR="00335978" w:rsidRPr="00335978">
        <w:rPr>
          <w:noProof/>
        </w:rPr>
        <w:t>47]</w:t>
      </w:r>
      <w:r w:rsidR="00CA62C5">
        <w:fldChar w:fldCharType="end"/>
      </w:r>
      <w:r w:rsidR="004867AC">
        <w:t xml:space="preserve">. </w:t>
      </w:r>
      <w:r w:rsidR="00C6661C">
        <w:t xml:space="preserve">  </w:t>
      </w:r>
    </w:p>
    <w:p w14:paraId="190DC34C" w14:textId="77777777" w:rsidR="00621A99" w:rsidRDefault="007C5BA2" w:rsidP="00FB0AA1">
      <w:pPr>
        <w:pStyle w:val="Heading1"/>
        <w:numPr>
          <w:ilvl w:val="0"/>
          <w:numId w:val="5"/>
        </w:numPr>
        <w:spacing w:line="480" w:lineRule="auto"/>
        <w:rPr>
          <w:bCs w:val="0"/>
        </w:rPr>
      </w:pPr>
      <w:r>
        <w:rPr>
          <w:bCs w:val="0"/>
        </w:rPr>
        <w:t>VALIDATION OF</w:t>
      </w:r>
      <w:r w:rsidR="00295225">
        <w:rPr>
          <w:bCs w:val="0"/>
        </w:rPr>
        <w:t xml:space="preserve"> THE</w:t>
      </w:r>
      <w:r>
        <w:rPr>
          <w:bCs w:val="0"/>
        </w:rPr>
        <w:t xml:space="preserve"> DEVELOPED FE MODEL</w:t>
      </w:r>
    </w:p>
    <w:p w14:paraId="1A306A83" w14:textId="2CFC0F3F" w:rsidR="00985E92" w:rsidRDefault="009909D6" w:rsidP="00FB0AA1">
      <w:pPr>
        <w:spacing w:after="240" w:line="480" w:lineRule="auto"/>
        <w:jc w:val="both"/>
      </w:pPr>
      <w:r>
        <w:t xml:space="preserve">Due to lack of fire tests on concrete beams reinforced with </w:t>
      </w:r>
      <w:r w:rsidR="00731194">
        <w:rPr>
          <w:szCs w:val="22"/>
        </w:rPr>
        <w:t>sacrificial</w:t>
      </w:r>
      <w:r>
        <w:t xml:space="preserve"> reinforcement, t</w:t>
      </w:r>
      <w:r w:rsidR="00AC78A2">
        <w:t xml:space="preserve">he above developed model was validated against three experimental programs in which RC beams reinforced with steel or FRP rebars were tested under standard fire conditions. These tests were carried out by </w:t>
      </w:r>
      <w:r w:rsidR="00D70941" w:rsidRPr="00903CE4">
        <w:t xml:space="preserve">Blontrock et al. </w:t>
      </w:r>
      <w:r w:rsidR="00CA62C5">
        <w:fldChar w:fldCharType="begin" w:fldLock="1"/>
      </w:r>
      <w:r w:rsidR="00335978">
        <w:instrText>ADDIN CSL_CITATION {"citationItems":[{"id":"ITEM-1","itemData":{"author":[{"dropping-particle":"","family":"Blontrock","given":"H","non-dropping-particle":"","parse-names":false,"suffix":""},{"dropping-particle":"","family":"Taerwe","given":"L","non-dropping-particle":"","parse-names":false,"suffix":""},{"dropping-particle":"","family":"Vandevelde","given":"P","non-dropping-particle":"","parse-names":false,"suffix":""}],"container-title":"Proceedings of the 3rd International PhD Symposium in Civil Engineering Volume II","id":"ITEM-1","issued":{"date-parts":[["2000"]]},"page":"151-161","publisher-place":"Vienna, Austria","title":"Fire tests on concrete beams strengthened with fiber composite laminates","type":"paper-conference"},"uris":["http://www.mendeley.com/documents/?uuid=941efffb-9a2f-3c7e-88a1-5a1dd6c6878e","http://www.mendeley.com/documents/?uuid=2ea2463a-ba81-4d04-9f87-bcbb4c708425","http://www.mendeley.com/documents/?uuid=c26ed191-29dc-4ea9-bef4-11468e4525ea"]}],"mendeley":{"formattedCitation":"[48]","plainTextFormattedCitation":"[48]","previouslyFormattedCitation":"[48]"},"properties":{"noteIndex":0},"schema":"https://github.com/citation-style-language/schema/raw/master/csl-citation.json"}</w:instrText>
      </w:r>
      <w:r w:rsidR="00CA62C5">
        <w:fldChar w:fldCharType="separate"/>
      </w:r>
      <w:r w:rsidR="00335978" w:rsidRPr="00335978">
        <w:rPr>
          <w:noProof/>
        </w:rPr>
        <w:t>[48]</w:t>
      </w:r>
      <w:r w:rsidR="00CA62C5">
        <w:fldChar w:fldCharType="end"/>
      </w:r>
      <w:r w:rsidR="00D70941">
        <w:t xml:space="preserve">, </w:t>
      </w:r>
      <w:r w:rsidR="00D70941" w:rsidRPr="00903CE4">
        <w:t xml:space="preserve">Palmieri et al. </w:t>
      </w:r>
      <w:r w:rsidR="00CA62C5">
        <w:fldChar w:fldCharType="begin" w:fldLock="1"/>
      </w:r>
      <w:r w:rsidR="00335978">
        <w:instrText>ADDIN CSL_CITATION {"citationItems":[{"id":"ITEM-1","itemData":{"DOI":"10.1016/j.compositesb.2011.11.061","ISBN":"1359-8368","ISSN":"13598368","abstract":"Fiber reinforced polymer (FRP) composites are known to be susceptible to deterioration at elevated temperature. To evaluate the feasibility of achieving a fire-rated FRP system an investigation was undertaken to examine and document the performance of near surface mounted (NSM) FRP strengthened concrete beams under fire conditions. Twelve reinforced concrete beams were strengthened in flexure with NSM FRP bars and insulated with different insulation systems. The specimens were subsequently exposed to a standard fire while subjected to full service load. Tests results on fire indicated that insulated NSM FRP strengthened beams can achieve a fire endurance of at least 2 h. Moreover structural testing to failure at room temperature of the fire testes beams has shown that well insulated members are able to retain (part of) their original strengthened flexural capacity. © 2011 Elsevier Ltd. All rights reserved.","author":[{"dropping-particle":"","family":"Palmieri","given":"Aniello","non-dropping-particle":"","parse-names":false,"suffix":""},{"dropping-particle":"","family":"Matthys","given":"Stijn","non-dropping-particle":"","parse-names":false,"suffix":""},{"dropping-particle":"","family":"Taerwe","given":"Luc","non-dropping-particle":"","parse-names":false,"suffix":""}],"container-title":"Composites Part B: Engineering","id":"ITEM-1","issue":"3","issued":{"date-parts":[["2012","4"]]},"page":"885-895","publisher":"Elsevier","title":"Experimental investigation on fire endurance of insulated concrete beams strengthened with near surface mounted FRP bar reinforcement","type":"article-journal","volume":"43"},"uris":["http://www.mendeley.com/documents/?uuid=b02211fd-5406-44dc-b468-a7b18c2d5612","http://www.mendeley.com/documents/?uuid=871ef614-5eb4-4df1-91fe-37a34461dd55","http://www.mendeley.com/documents/?uuid=8dc9fa82-8132-4140-bbc3-e17564d072c1"]}],"mendeley":{"formattedCitation":"[49]","plainTextFormattedCitation":"[49]","previouslyFormattedCitation":"[49]"},"properties":{"noteIndex":0},"schema":"https://github.com/citation-style-language/schema/raw/master/csl-citation.json"}</w:instrText>
      </w:r>
      <w:r w:rsidR="00CA62C5">
        <w:fldChar w:fldCharType="separate"/>
      </w:r>
      <w:r w:rsidR="00335978" w:rsidRPr="00335978">
        <w:rPr>
          <w:noProof/>
        </w:rPr>
        <w:t>[49]</w:t>
      </w:r>
      <w:r w:rsidR="00CA62C5">
        <w:fldChar w:fldCharType="end"/>
      </w:r>
      <w:r w:rsidR="00D70941">
        <w:t xml:space="preserve">, as well as Abbasi and Hogg </w:t>
      </w:r>
      <w:r w:rsidR="00CA62C5">
        <w:fldChar w:fldCharType="begin" w:fldLock="1"/>
      </w:r>
      <w:r w:rsidR="00335978">
        <w:instrText>ADDIN CSL_CITATION {"citationItems":[{"id":"ITEM-1","itemData":{"DOI":"10.1016/j.compositesa.2005.05.029","ISSN":"1359835X","abstract":"The behaviour of glass fibre reinforced polymer (GFRP) rebar reinforced concrete beams when exposed to fire is presented in this paper. The experimental programme involved fire tests based on British Standard 476 on two full-scale GFRP rebar reinforced concrete beams with dimensions in cross-section 350 mm×400 mm and 4400 mm total length with a span length of 4250 mm. The beams were designed and constructed according to Eurocode 2 and ACI-440. The purpose of this work was to evaluate the fire resistance of the GFRP reinforced concrete (RC) beams. GFRP rebars with thermoset resin were used for reinforcing beam 1 and GFRP rebars manufactured with thermoplastic resin were used for reinforcing beam 2. Shear reinforcement for beam 1 was GFRP stirrups and for beam 2 steel stirrups were used. Degradation in the flexural capacity due to fire was evaluated and compared. In this study, loaded heating tests were implemented with the aim of collecting basic data for the validation of a model presented in preceding papers by the authors. © 2005 Elsevier Ltd. All rights reserved.","author":[{"dropping-particle":"","family":"Abbasi","given":"A.","non-dropping-particle":"","parse-names":false,"suffix":""},{"dropping-particle":"","family":"Hogg","given":"P. J.","non-dropping-particle":"","parse-names":false,"suffix":""}],"container-title":"Composites Part A: Applied Science and Manufacturing","id":"ITEM-1","issue":"8","issued":{"date-parts":[["2006"]]},"page":"1142-1150","title":"Fire testing of concrete beams with fibre reinforced plastic rebar","type":"article-journal","volume":"37"},"uris":["http://www.mendeley.com/documents/?uuid=a621ed2b-56f0-4453-90eb-eb213020f6f5","http://www.mendeley.com/documents/?uuid=6edc30cf-1f28-4951-8de1-a62a66c7c68d","http://www.mendeley.com/documents/?uuid=a46d3d7c-b7d0-45ba-8b0f-ce12be5c7783"]}],"mendeley":{"formattedCitation":"[43]","plainTextFormattedCitation":"[43]","previouslyFormattedCitation":"[43]"},"properties":{"noteIndex":0},"schema":"https://github.com/citation-style-language/schema/raw/master/csl-citation.json"}</w:instrText>
      </w:r>
      <w:r w:rsidR="00CA62C5">
        <w:fldChar w:fldCharType="separate"/>
      </w:r>
      <w:r w:rsidR="00335978" w:rsidRPr="00335978">
        <w:rPr>
          <w:noProof/>
        </w:rPr>
        <w:t>[43]</w:t>
      </w:r>
      <w:r w:rsidR="00CA62C5">
        <w:fldChar w:fldCharType="end"/>
      </w:r>
      <w:r w:rsidR="00D70941">
        <w:t xml:space="preserve">. </w:t>
      </w:r>
      <w:r w:rsidR="002A054E">
        <w:t xml:space="preserve">These tests (RC beams) were first utilized to validate the developed FE model and then </w:t>
      </w:r>
      <w:r w:rsidR="00E17586">
        <w:t xml:space="preserve">used </w:t>
      </w:r>
      <w:r w:rsidR="002A054E">
        <w:t xml:space="preserve">as </w:t>
      </w:r>
      <w:r w:rsidR="0001050D">
        <w:t xml:space="preserve">a </w:t>
      </w:r>
      <w:r w:rsidR="002A054E">
        <w:t xml:space="preserve">benchmark for carrying out a parametric study. </w:t>
      </w:r>
      <w:r w:rsidR="00D70941">
        <w:t xml:space="preserve">A brief description of </w:t>
      </w:r>
      <w:r w:rsidR="00E17586">
        <w:t xml:space="preserve">the </w:t>
      </w:r>
      <w:r w:rsidR="00D70941">
        <w:t xml:space="preserve">tested RC beams in each of these </w:t>
      </w:r>
      <w:r w:rsidR="00E17586">
        <w:t xml:space="preserve">cases </w:t>
      </w:r>
      <w:r w:rsidR="00D70941">
        <w:t>is provided herein.</w:t>
      </w:r>
    </w:p>
    <w:p w14:paraId="63BD7252" w14:textId="4A72DBF1" w:rsidR="00C6393C" w:rsidRPr="00903CE4" w:rsidRDefault="00D70941" w:rsidP="00FB0AA1">
      <w:pPr>
        <w:spacing w:after="240" w:line="480" w:lineRule="auto"/>
        <w:jc w:val="both"/>
      </w:pPr>
      <w:bookmarkStart w:id="20" w:name="OLE_LINK24"/>
      <w:bookmarkStart w:id="21" w:name="OLE_LINK25"/>
      <w:r w:rsidRPr="00903CE4">
        <w:t xml:space="preserve">Blontrock et al. </w:t>
      </w:r>
      <w:bookmarkEnd w:id="20"/>
      <w:bookmarkEnd w:id="21"/>
      <w:r w:rsidR="00CA62C5">
        <w:fldChar w:fldCharType="begin" w:fldLock="1"/>
      </w:r>
      <w:r w:rsidR="00335978">
        <w:instrText>ADDIN CSL_CITATION {"citationItems":[{"id":"ITEM-1","itemData":{"author":[{"dropping-particle":"","family":"Blontrock","given":"H","non-dropping-particle":"","parse-names":false,"suffix":""},{"dropping-particle":"","family":"Taerwe","given":"L","non-dropping-particle":"","parse-names":false,"suffix":""},{"dropping-particle":"","family":"Vandevelde","given":"P","non-dropping-particle":"","parse-names":false,"suffix":""}],"container-title":"Proceedings of the 3rd International PhD Symposium in Civil Engineering Volume II","id":"ITEM-1","issued":{"date-parts":[["2000"]]},"page":"151-161","publisher-place":"Vienna, Austria","title":"Fire tests on concrete beams strengthened with fiber composite laminates","type":"paper-conference"},"uris":["http://www.mendeley.com/documents/?uuid=c26ed191-29dc-4ea9-bef4-11468e4525ea","http://www.mendeley.com/documents/?uuid=2ea2463a-ba81-4d04-9f87-bcbb4c708425","http://www.mendeley.com/documents/?uuid=941efffb-9a2f-3c7e-88a1-5a1dd6c6878e"]}],"mendeley":{"formattedCitation":"[48]","plainTextFormattedCitation":"[48]","previouslyFormattedCitation":"[48]"},"properties":{"noteIndex":0},"schema":"https://github.com/citation-style-language/schema/raw/master/csl-citation.json"}</w:instrText>
      </w:r>
      <w:r w:rsidR="00CA62C5">
        <w:fldChar w:fldCharType="separate"/>
      </w:r>
      <w:r w:rsidR="00335978" w:rsidRPr="00335978">
        <w:rPr>
          <w:noProof/>
        </w:rPr>
        <w:t>[48]</w:t>
      </w:r>
      <w:r w:rsidR="00CA62C5">
        <w:fldChar w:fldCharType="end"/>
      </w:r>
      <w:r w:rsidR="00CA62C5">
        <w:t xml:space="preserve"> </w:t>
      </w:r>
      <w:r w:rsidRPr="00903CE4">
        <w:t>tested</w:t>
      </w:r>
      <w:r>
        <w:t xml:space="preserve"> </w:t>
      </w:r>
      <w:r w:rsidR="0001050D">
        <w:t>several</w:t>
      </w:r>
      <w:r>
        <w:t xml:space="preserve"> steel </w:t>
      </w:r>
      <w:r w:rsidR="00E17586">
        <w:t>RC</w:t>
      </w:r>
      <w:r>
        <w:t xml:space="preserve"> beams </w:t>
      </w:r>
      <w:r w:rsidR="0001050D">
        <w:t xml:space="preserve"> to investigate</w:t>
      </w:r>
      <w:r>
        <w:t xml:space="preserve"> the fire performance of FRP-externally strengthen</w:t>
      </w:r>
      <w:r w:rsidR="0001050D">
        <w:t>ed</w:t>
      </w:r>
      <w:r>
        <w:t xml:space="preserve"> RC structures. In these tests, one beam</w:t>
      </w:r>
      <w:r w:rsidRPr="00903CE4">
        <w:t xml:space="preserve">, </w:t>
      </w:r>
      <w:r w:rsidRPr="00EA53A7">
        <w:rPr>
          <w:i/>
          <w:iCs/>
        </w:rPr>
        <w:t>Beam 3</w:t>
      </w:r>
      <w:r w:rsidRPr="00903CE4">
        <w:t xml:space="preserve">, </w:t>
      </w:r>
      <w:r>
        <w:t xml:space="preserve">was selected for </w:t>
      </w:r>
      <w:r w:rsidR="0001050D">
        <w:t xml:space="preserve">the </w:t>
      </w:r>
      <w:r>
        <w:t xml:space="preserve">analysis in this study as this beam was not strengthened with FRP but was rather tested </w:t>
      </w:r>
      <w:r w:rsidRPr="00903CE4">
        <w:t>under ISO 834 fire exposure</w:t>
      </w:r>
      <w:r>
        <w:t xml:space="preserve"> as benchmark to examine the fire resistance of conventional RC beams</w:t>
      </w:r>
      <w:r w:rsidRPr="00903CE4">
        <w:t xml:space="preserve">. </w:t>
      </w:r>
      <w:r w:rsidR="00EA53A7">
        <w:t>T</w:t>
      </w:r>
      <w:r w:rsidRPr="00903CE4">
        <w:t xml:space="preserve">his beam </w:t>
      </w:r>
      <w:r w:rsidR="00EA53A7">
        <w:t>has a</w:t>
      </w:r>
      <w:r w:rsidRPr="00903CE4">
        <w:t xml:space="preserve"> </w:t>
      </w:r>
      <w:r w:rsidRPr="00903CE4">
        <w:rPr>
          <w:rFonts w:eastAsiaTheme="minorHAnsi"/>
          <w:color w:val="000000"/>
          <w:lang w:eastAsia="en-US"/>
        </w:rPr>
        <w:t xml:space="preserve">height of 300 mm, width of 200 mm and a </w:t>
      </w:r>
      <w:r w:rsidR="00E17586" w:rsidRPr="00903CE4">
        <w:rPr>
          <w:rFonts w:eastAsiaTheme="minorHAnsi"/>
          <w:color w:val="000000"/>
          <w:lang w:eastAsia="en-US"/>
        </w:rPr>
        <w:t>span</w:t>
      </w:r>
      <w:r w:rsidR="00E17586">
        <w:rPr>
          <w:rFonts w:eastAsiaTheme="minorHAnsi"/>
          <w:color w:val="000000"/>
          <w:lang w:eastAsia="en-US"/>
        </w:rPr>
        <w:t xml:space="preserve"> of</w:t>
      </w:r>
      <w:r w:rsidR="00E17586" w:rsidRPr="00903CE4">
        <w:rPr>
          <w:rFonts w:eastAsiaTheme="minorHAnsi"/>
          <w:color w:val="000000"/>
          <w:lang w:eastAsia="en-US"/>
        </w:rPr>
        <w:t xml:space="preserve"> </w:t>
      </w:r>
      <w:r w:rsidRPr="00903CE4">
        <w:t>3</w:t>
      </w:r>
      <w:r w:rsidR="00EA53A7">
        <w:t>.</w:t>
      </w:r>
      <w:r w:rsidRPr="00903CE4">
        <w:t>15</w:t>
      </w:r>
      <w:r w:rsidR="00EA53A7">
        <w:t xml:space="preserve"> </w:t>
      </w:r>
      <w:r w:rsidRPr="00903CE4">
        <w:t xml:space="preserve">m. </w:t>
      </w:r>
      <w:r w:rsidR="00EA53A7">
        <w:t xml:space="preserve">This beam is made of </w:t>
      </w:r>
      <w:r w:rsidR="00EA53A7" w:rsidRPr="00903CE4">
        <w:t xml:space="preserve">siliceous-based </w:t>
      </w:r>
      <w:r w:rsidR="00EA53A7">
        <w:t xml:space="preserve">aggregate </w:t>
      </w:r>
      <w:r w:rsidR="00EA53A7" w:rsidRPr="00903CE4">
        <w:t xml:space="preserve">concrete </w:t>
      </w:r>
      <w:r w:rsidR="00EA53A7">
        <w:t>of a compressive strength of</w:t>
      </w:r>
      <w:r w:rsidR="00EA53A7" w:rsidRPr="00903CE4">
        <w:t xml:space="preserve"> 59.47 MPa</w:t>
      </w:r>
      <w:r w:rsidR="00EA53A7">
        <w:t xml:space="preserve">. </w:t>
      </w:r>
      <w:r w:rsidRPr="00903CE4">
        <w:t xml:space="preserve">The </w:t>
      </w:r>
      <w:r w:rsidR="00EA53A7">
        <w:t xml:space="preserve">steel </w:t>
      </w:r>
      <w:r w:rsidRPr="00903CE4">
        <w:t xml:space="preserve">tensile reinforcement </w:t>
      </w:r>
      <w:r w:rsidR="00EA53A7">
        <w:t xml:space="preserve">installed in this beam </w:t>
      </w:r>
      <w:r w:rsidRPr="00903CE4">
        <w:t xml:space="preserve">consists of </w:t>
      </w:r>
      <w:r w:rsidR="00EA53A7">
        <w:t>two</w:t>
      </w:r>
      <w:r w:rsidRPr="00903CE4">
        <w:t xml:space="preserve"> bars of 16 mm diameter. The concrete cover to steel reinforcement was 25 mm. The beam was subjected to a loading equivalent to 46% of its ultimate flexural capacity</w:t>
      </w:r>
      <w:r w:rsidR="00370A7C">
        <w:t xml:space="preserve"> and failed </w:t>
      </w:r>
      <w:r w:rsidR="00E17586">
        <w:t xml:space="preserve">after </w:t>
      </w:r>
      <w:r w:rsidR="00370A7C">
        <w:t>95 minutes of exposure to fire</w:t>
      </w:r>
      <w:r w:rsidRPr="00903CE4">
        <w:t xml:space="preserve">. </w:t>
      </w:r>
    </w:p>
    <w:p w14:paraId="2ACD0833" w14:textId="336C8FE8" w:rsidR="00042145" w:rsidRDefault="00EA53A7" w:rsidP="00FB0AA1">
      <w:pPr>
        <w:spacing w:after="240" w:line="480" w:lineRule="auto"/>
        <w:jc w:val="both"/>
      </w:pPr>
      <w:r>
        <w:t xml:space="preserve">The second </w:t>
      </w:r>
      <w:r w:rsidR="00E17586">
        <w:t xml:space="preserve">developed </w:t>
      </w:r>
      <w:r>
        <w:t xml:space="preserve">beam for analysis was that tested </w:t>
      </w:r>
      <w:r w:rsidR="00E17586">
        <w:t xml:space="preserve">specimen </w:t>
      </w:r>
      <w:r>
        <w:t xml:space="preserve">by </w:t>
      </w:r>
      <w:r w:rsidRPr="00903CE4">
        <w:t xml:space="preserve">Palmieri et al. </w:t>
      </w:r>
      <w:r w:rsidR="00CA62C5">
        <w:fldChar w:fldCharType="begin" w:fldLock="1"/>
      </w:r>
      <w:r w:rsidR="00335978">
        <w:instrText>ADDIN CSL_CITATION {"citationItems":[{"id":"ITEM-1","itemData":{"DOI":"10.1016/j.compositesb.2011.11.061","ISBN":"1359-8368","ISSN":"13598368","abstract":"Fiber reinforced polymer (FRP) composites are known to be susceptible to deterioration at elevated temperature. To evaluate the feasibility of achieving a fire-rated FRP system an investigation was undertaken to examine and document the performance of near surface mounted (NSM) FRP strengthened concrete beams under fire conditions. Twelve reinforced concrete beams were strengthened in flexure with NSM FRP bars and insulated with different insulation systems. The specimens were subsequently exposed to a standard fire while subjected to full service load. Tests results on fire indicated that insulated NSM FRP strengthened beams can achieve a fire endurance of at least 2 h. Moreover structural testing to failure at room temperature of the fire testes beams has shown that well insulated members are able to retain (part of) their original strengthened flexural capacity. © 2011 Elsevier Ltd. All rights reserved.","author":[{"dropping-particle":"","family":"Palmieri","given":"Aniello","non-dropping-particle":"","parse-names":false,"suffix":""},{"dropping-particle":"","family":"Matthys","given":"Stijn","non-dropping-particle":"","parse-names":false,"suffix":""},{"dropping-particle":"","family":"Taerwe","given":"Luc","non-dropping-particle":"","parse-names":false,"suffix":""}],"container-title":"Composites Part B: Engineering","id":"ITEM-1","issue":"3","issued":{"date-parts":[["2012","4"]]},"page":"885-895","publisher":"Elsevier","title":"Experimental investigation on fire endurance of insulated concrete beams strengthened with near surface mounted FRP bar reinforcement","type":"article-journal","volume":"43"},"uris":["http://www.mendeley.com/documents/?uuid=8dc9fa82-8132-4140-bbc3-e17564d072c1","http://www.mendeley.com/documents/?uuid=871ef614-5eb4-4df1-91fe-37a34461dd55","http://www.mendeley.com/documents/?uuid=b02211fd-5406-44dc-b468-a7b18c2d5612"]}],"mendeley":{"formattedCitation":"[49]","plainTextFormattedCitation":"[49]","previouslyFormattedCitation":"[49]"},"properties":{"noteIndex":0},"schema":"https://github.com/citation-style-language/schema/raw/master/csl-citation.json"}</w:instrText>
      </w:r>
      <w:r w:rsidR="00CA62C5">
        <w:fldChar w:fldCharType="separate"/>
      </w:r>
      <w:r w:rsidR="00335978" w:rsidRPr="00335978">
        <w:rPr>
          <w:noProof/>
        </w:rPr>
        <w:t>[49]</w:t>
      </w:r>
      <w:r w:rsidR="00CA62C5">
        <w:fldChar w:fldCharType="end"/>
      </w:r>
      <w:r>
        <w:t xml:space="preserve">. </w:t>
      </w:r>
      <w:r w:rsidR="00D5453C">
        <w:t xml:space="preserve">Similar to </w:t>
      </w:r>
      <w:r w:rsidR="00D5453C" w:rsidRPr="00903CE4">
        <w:t xml:space="preserve">Blontrock et al. </w:t>
      </w:r>
      <w:r w:rsidR="00CA62C5">
        <w:fldChar w:fldCharType="begin" w:fldLock="1"/>
      </w:r>
      <w:r w:rsidR="00335978">
        <w:instrText>ADDIN CSL_CITATION {"citationItems":[{"id":"ITEM-1","itemData":{"author":[{"dropping-particle":"","family":"Blontrock","given":"H","non-dropping-particle":"","parse-names":false,"suffix":""},{"dropping-particle":"","family":"Taerwe","given":"L","non-dropping-particle":"","parse-names":false,"suffix":""},{"dropping-particle":"","family":"Vandevelde","given":"P","non-dropping-particle":"","parse-names":false,"suffix":""}],"container-title":"Proceedings of the 3rd International PhD Symposium in Civil Engineering Volume II","id":"ITEM-1","issued":{"date-parts":[["2000"]]},"page":"151-161","publisher-place":"Vienna, Austria","title":"Fire tests on concrete beams strengthened with fiber composite laminates","type":"paper-conference"},"uris":["http://www.mendeley.com/documents/?uuid=c26ed191-29dc-4ea9-bef4-11468e4525ea","http://www.mendeley.com/documents/?uuid=2ea2463a-ba81-4d04-9f87-bcbb4c708425","http://www.mendeley.com/documents/?uuid=941efffb-9a2f-3c7e-88a1-5a1dd6c6878e"]}],"mendeley":{"formattedCitation":"[48]","plainTextFormattedCitation":"[48]","previouslyFormattedCitation":"[48]"},"properties":{"noteIndex":0},"schema":"https://github.com/citation-style-language/schema/raw/master/csl-citation.json"}</w:instrText>
      </w:r>
      <w:r w:rsidR="00CA62C5">
        <w:fldChar w:fldCharType="separate"/>
      </w:r>
      <w:r w:rsidR="00335978" w:rsidRPr="00335978">
        <w:rPr>
          <w:noProof/>
        </w:rPr>
        <w:t>[48]</w:t>
      </w:r>
      <w:r w:rsidR="00CA62C5">
        <w:fldChar w:fldCharType="end"/>
      </w:r>
      <w:r w:rsidR="00D5453C">
        <w:t xml:space="preserve">, </w:t>
      </w:r>
      <w:r w:rsidR="00D5453C" w:rsidRPr="00903CE4">
        <w:t xml:space="preserve">Palmieri et al. </w:t>
      </w:r>
      <w:r w:rsidR="00CA62C5">
        <w:fldChar w:fldCharType="begin" w:fldLock="1"/>
      </w:r>
      <w:r w:rsidR="00335978">
        <w:instrText>ADDIN CSL_CITATION {"citationItems":[{"id":"ITEM-1","itemData":{"DOI":"10.1016/j.compositesb.2011.11.061","ISBN":"1359-8368","ISSN":"13598368","abstract":"Fiber reinforced polymer (FRP) composites are known to be susceptible to deterioration at elevated temperature. To evaluate the feasibility of achieving a fire-rated FRP system an investigation was undertaken to examine and document the performance of near surface mounted (NSM) FRP strengthened concrete beams under fire conditions. Twelve reinforced concrete beams were strengthened in flexure with NSM FRP bars and insulated with different insulation systems. The specimens were subsequently exposed to a standard fire while subjected to full service load. Tests results on fire indicated that insulated NSM FRP strengthened beams can achieve a fire endurance of at least 2 h. Moreover structural testing to failure at room temperature of the fire testes beams has shown that well insulated members are able to retain (part of) their original strengthened flexural capacity. © 2011 Elsevier Ltd. All rights reserved.","author":[{"dropping-particle":"","family":"Palmieri","given":"Aniello","non-dropping-particle":"","parse-names":false,"suffix":""},{"dropping-particle":"","family":"Matthys","given":"Stijn","non-dropping-particle":"","parse-names":false,"suffix":""},{"dropping-particle":"","family":"Taerwe","given":"Luc","non-dropping-particle":"","parse-names":false,"suffix":""}],"container-title":"Composites Part B: Engineering","id":"ITEM-1","issue":"3","issued":{"date-parts":[["2012","4"]]},"page":"885-895","publisher":"Elsevier","title":"Experimental investigation on fire endurance of insulated concrete beams strengthened with near surface mounted FRP bar reinforcement","type":"article-journal","volume":"43"},"uris":["http://www.mendeley.com/documents/?uuid=8dc9fa82-8132-4140-bbc3-e17564d072c1","http://www.mendeley.com/documents/?uuid=871ef614-5eb4-4df1-91fe-37a34461dd55","http://www.mendeley.com/documents/?uuid=b02211fd-5406-44dc-b468-a7b18c2d5612"]}],"mendeley":{"formattedCitation":"[49]","plainTextFormattedCitation":"[49]","previouslyFormattedCitation":"[49]"},"properties":{"noteIndex":0},"schema":"https://github.com/citation-style-language/schema/raw/master/csl-citation.json"}</w:instrText>
      </w:r>
      <w:r w:rsidR="00CA62C5">
        <w:fldChar w:fldCharType="separate"/>
      </w:r>
      <w:r w:rsidR="00335978" w:rsidRPr="00335978">
        <w:rPr>
          <w:noProof/>
        </w:rPr>
        <w:t>[49]</w:t>
      </w:r>
      <w:r w:rsidR="00CA62C5">
        <w:fldChar w:fldCharType="end"/>
      </w:r>
      <w:r w:rsidR="00CA62C5">
        <w:t xml:space="preserve"> </w:t>
      </w:r>
      <w:r w:rsidR="00D5453C">
        <w:t xml:space="preserve">carried out an experimental investigation to examine </w:t>
      </w:r>
      <w:r w:rsidR="00E9367E">
        <w:t xml:space="preserve">the </w:t>
      </w:r>
      <w:r w:rsidR="00D5453C">
        <w:t xml:space="preserve">performance of RC beams strengthened </w:t>
      </w:r>
      <w:r w:rsidR="00E9367E">
        <w:t xml:space="preserve">with </w:t>
      </w:r>
      <w:r w:rsidR="00D5453C">
        <w:t>near-surface mounted (NSM) FRP when exposed to the ISO834 fire exposure. One of these beam</w:t>
      </w:r>
      <w:r w:rsidR="00E17586">
        <w:t>s</w:t>
      </w:r>
      <w:r w:rsidR="00D5453C">
        <w:t xml:space="preserve">, </w:t>
      </w:r>
      <w:r w:rsidR="00D5453C" w:rsidRPr="00D5453C">
        <w:rPr>
          <w:i/>
          <w:iCs/>
        </w:rPr>
        <w:t>B0-F2</w:t>
      </w:r>
      <w:r w:rsidR="00D5453C">
        <w:t xml:space="preserve">, was unstrengthened and picked to serve as a benchmark specimen. This beam has </w:t>
      </w:r>
      <w:r w:rsidR="002169E1" w:rsidRPr="00903CE4">
        <w:t>a height and width of 300 and 200 mm, respectively. The beams had a clear span of 3</w:t>
      </w:r>
      <w:r w:rsidR="00D5453C">
        <w:t>.</w:t>
      </w:r>
      <w:r w:rsidR="002169E1" w:rsidRPr="00903CE4">
        <w:t>15</w:t>
      </w:r>
      <w:r w:rsidR="00D5453C">
        <w:t xml:space="preserve"> </w:t>
      </w:r>
      <w:r w:rsidR="002169E1" w:rsidRPr="00903CE4">
        <w:t xml:space="preserve">m and were reinforced with </w:t>
      </w:r>
      <w:r w:rsidR="00D5453C">
        <w:t>two steel</w:t>
      </w:r>
      <w:r w:rsidR="002169E1" w:rsidRPr="00903CE4">
        <w:t xml:space="preserve"> </w:t>
      </w:r>
      <w:r w:rsidR="00D5453C">
        <w:t>re</w:t>
      </w:r>
      <w:r w:rsidR="002169E1" w:rsidRPr="00903CE4">
        <w:t xml:space="preserve">bars of a diameter of 16 mm. The compressive strength of concrete used in </w:t>
      </w:r>
      <w:r w:rsidR="00D5453C">
        <w:t>this beam</w:t>
      </w:r>
      <w:r w:rsidR="002169E1" w:rsidRPr="00903CE4">
        <w:t xml:space="preserve"> </w:t>
      </w:r>
      <w:r w:rsidR="00D5453C">
        <w:t xml:space="preserve">measured at </w:t>
      </w:r>
      <w:r w:rsidR="002169E1" w:rsidRPr="00903CE4">
        <w:t>42 MPa</w:t>
      </w:r>
      <w:r w:rsidR="00EC2B9C">
        <w:t xml:space="preserve">. During the fire test, </w:t>
      </w:r>
      <w:r w:rsidR="00EC2B9C" w:rsidRPr="00EC2B9C">
        <w:t>the beam</w:t>
      </w:r>
      <w:r w:rsidR="00EC2B9C">
        <w:t xml:space="preserve"> was </w:t>
      </w:r>
      <w:r w:rsidR="00EC2B9C" w:rsidRPr="00EC2B9C">
        <w:t xml:space="preserve">loaded in </w:t>
      </w:r>
      <w:r w:rsidR="00E17586">
        <w:t>four-</w:t>
      </w:r>
      <w:r w:rsidR="00EC2B9C" w:rsidRPr="00EC2B9C">
        <w:t xml:space="preserve">point bending </w:t>
      </w:r>
      <w:r w:rsidR="00E17586">
        <w:t xml:space="preserve">with a sustained load equivalent </w:t>
      </w:r>
      <w:r w:rsidR="00EC2B9C" w:rsidRPr="00EC2B9C">
        <w:t xml:space="preserve">to 54% of </w:t>
      </w:r>
      <w:r w:rsidR="00EC2B9C">
        <w:t>its</w:t>
      </w:r>
      <w:r w:rsidR="00EC2B9C" w:rsidRPr="00EC2B9C">
        <w:t xml:space="preserve"> ultimate</w:t>
      </w:r>
      <w:r w:rsidR="00EC2B9C">
        <w:t xml:space="preserve"> </w:t>
      </w:r>
      <w:r w:rsidR="00EC2B9C" w:rsidRPr="00EC2B9C">
        <w:t>load</w:t>
      </w:r>
      <w:r w:rsidR="00EC2B9C">
        <w:t xml:space="preserve"> capacity. This beam achieved </w:t>
      </w:r>
      <w:r w:rsidR="00E17586">
        <w:t xml:space="preserve">a </w:t>
      </w:r>
      <w:r w:rsidR="00EC2B9C">
        <w:t xml:space="preserve">fire resistance of 110 minutes. </w:t>
      </w:r>
      <w:r w:rsidR="00271B36">
        <w:t xml:space="preserve">It is worth noting that </w:t>
      </w:r>
      <w:r w:rsidR="00E17586">
        <w:t xml:space="preserve">the </w:t>
      </w:r>
      <w:r w:rsidR="00271B36">
        <w:t xml:space="preserve">beams tested by </w:t>
      </w:r>
      <w:r w:rsidR="00271B36" w:rsidRPr="00903CE4">
        <w:t xml:space="preserve">Blontrock et al. </w:t>
      </w:r>
      <w:r w:rsidR="00CA62C5">
        <w:fldChar w:fldCharType="begin" w:fldLock="1"/>
      </w:r>
      <w:r w:rsidR="00335978">
        <w:instrText>ADDIN CSL_CITATION {"citationItems":[{"id":"ITEM-1","itemData":{"author":[{"dropping-particle":"","family":"Blontrock","given":"H","non-dropping-particle":"","parse-names":false,"suffix":""},{"dropping-particle":"","family":"Taerwe","given":"L","non-dropping-particle":"","parse-names":false,"suffix":""},{"dropping-particle":"","family":"Vandevelde","given":"P","non-dropping-particle":"","parse-names":false,"suffix":""}],"container-title":"Proceedings of the 3rd International PhD Symposium in Civil Engineering Volume II","id":"ITEM-1","issued":{"date-parts":[["2000"]]},"page":"151-161","publisher-place":"Vienna, Austria","title":"Fire tests on concrete beams strengthened with fiber composite laminates","type":"paper-conference"},"uris":["http://www.mendeley.com/documents/?uuid=c26ed191-29dc-4ea9-bef4-11468e4525ea","http://www.mendeley.com/documents/?uuid=2ea2463a-ba81-4d04-9f87-bcbb4c708425","http://www.mendeley.com/documents/?uuid=941efffb-9a2f-3c7e-88a1-5a1dd6c6878e"]}],"mendeley":{"formattedCitation":"[48]","plainTextFormattedCitation":"[48]","previouslyFormattedCitation":"[48]"},"properties":{"noteIndex":0},"schema":"https://github.com/citation-style-language/schema/raw/master/csl-citation.json"}</w:instrText>
      </w:r>
      <w:r w:rsidR="00CA62C5">
        <w:fldChar w:fldCharType="separate"/>
      </w:r>
      <w:r w:rsidR="00335978" w:rsidRPr="00335978">
        <w:rPr>
          <w:noProof/>
        </w:rPr>
        <w:t>[48]</w:t>
      </w:r>
      <w:r w:rsidR="00CA62C5">
        <w:fldChar w:fldCharType="end"/>
      </w:r>
      <w:r w:rsidR="00CA62C5">
        <w:t xml:space="preserve"> and </w:t>
      </w:r>
      <w:r w:rsidR="00CA62C5" w:rsidRPr="00903CE4">
        <w:t xml:space="preserve">Palmieri et al. </w:t>
      </w:r>
      <w:r w:rsidR="00CA62C5">
        <w:fldChar w:fldCharType="begin" w:fldLock="1"/>
      </w:r>
      <w:r w:rsidR="00335978">
        <w:instrText>ADDIN CSL_CITATION {"citationItems":[{"id":"ITEM-1","itemData":{"DOI":"10.1016/j.compositesb.2011.11.061","ISBN":"1359-8368","ISSN":"13598368","abstract":"Fiber reinforced polymer (FRP) composites are known to be susceptible to deterioration at elevated temperature. To evaluate the feasibility of achieving a fire-rated FRP system an investigation was undertaken to examine and document the performance of near surface mounted (NSM) FRP strengthened concrete beams under fire conditions. Twelve reinforced concrete beams were strengthened in flexure with NSM FRP bars and insulated with different insulation systems. The specimens were subsequently exposed to a standard fire while subjected to full service load. Tests results on fire indicated that insulated NSM FRP strengthened beams can achieve a fire endurance of at least 2 h. Moreover structural testing to failure at room temperature of the fire testes beams has shown that well insulated members are able to retain (part of) their original strengthened flexural capacity. © 2011 Elsevier Ltd. All rights reserved.","author":[{"dropping-particle":"","family":"Palmieri","given":"Aniello","non-dropping-particle":"","parse-names":false,"suffix":""},{"dropping-particle":"","family":"Matthys","given":"Stijn","non-dropping-particle":"","parse-names":false,"suffix":""},{"dropping-particle":"","family":"Taerwe","given":"Luc","non-dropping-particle":"","parse-names":false,"suffix":""}],"container-title":"Composites Part B: Engineering","id":"ITEM-1","issue":"3","issued":{"date-parts":[["2012","4"]]},"page":"885-895","publisher":"Elsevier","title":"Experimental investigation on fire endurance of insulated concrete beams strengthened with near surface mounted FRP bar reinforcement","type":"article-journal","volume":"43"},"uris":["http://www.mendeley.com/documents/?uuid=8dc9fa82-8132-4140-bbc3-e17564d072c1","http://www.mendeley.com/documents/?uuid=871ef614-5eb4-4df1-91fe-37a34461dd55","http://www.mendeley.com/documents/?uuid=b02211fd-5406-44dc-b468-a7b18c2d5612"]}],"mendeley":{"formattedCitation":"[49]","plainTextFormattedCitation":"[49]","previouslyFormattedCitation":"[49]"},"properties":{"noteIndex":0},"schema":"https://github.com/citation-style-language/schema/raw/master/csl-citation.json"}</w:instrText>
      </w:r>
      <w:r w:rsidR="00CA62C5">
        <w:fldChar w:fldCharType="separate"/>
      </w:r>
      <w:r w:rsidR="00335978" w:rsidRPr="00335978">
        <w:rPr>
          <w:noProof/>
        </w:rPr>
        <w:t>[49]</w:t>
      </w:r>
      <w:r w:rsidR="00CA62C5">
        <w:fldChar w:fldCharType="end"/>
      </w:r>
      <w:r w:rsidR="00CA62C5">
        <w:t xml:space="preserve"> </w:t>
      </w:r>
      <w:r w:rsidR="002169E1" w:rsidRPr="00903CE4">
        <w:t>were tested at the floor furnace at the WFRGent laboratory</w:t>
      </w:r>
      <w:r w:rsidR="00E17586">
        <w:t xml:space="preserve"> in Canada</w:t>
      </w:r>
      <w:r w:rsidR="002169E1" w:rsidRPr="00903CE4">
        <w:t xml:space="preserve">. </w:t>
      </w:r>
    </w:p>
    <w:p w14:paraId="3001C7D0" w14:textId="523900B3" w:rsidR="00042145" w:rsidRDefault="00F317BD" w:rsidP="00FB0AA1">
      <w:pPr>
        <w:spacing w:after="240" w:line="480" w:lineRule="auto"/>
        <w:jc w:val="both"/>
      </w:pPr>
      <w:bookmarkStart w:id="22" w:name="OLE_LINK26"/>
      <w:bookmarkStart w:id="23" w:name="OLE_LINK27"/>
      <w:r w:rsidRPr="008D608B">
        <w:t xml:space="preserve">Abbasi and Hogg </w:t>
      </w:r>
      <w:bookmarkEnd w:id="22"/>
      <w:bookmarkEnd w:id="23"/>
      <w:r w:rsidR="00CA62C5">
        <w:fldChar w:fldCharType="begin" w:fldLock="1"/>
      </w:r>
      <w:r w:rsidR="00335978">
        <w:instrText>ADDIN CSL_CITATION {"citationItems":[{"id":"ITEM-1","itemData":{"DOI":"10.1016/j.compositesa.2005.05.029","ISSN":"1359835X","abstract":"The behaviour of glass fibre reinforced polymer (GFRP) rebar reinforced concrete beams when exposed to fire is presented in this paper. The experimental programme involved fire tests based on British Standard 476 on two full-scale GFRP rebar reinforced concrete beams with dimensions in cross-section 350 mm×400 mm and 4400 mm total length with a span length of 4250 mm. The beams were designed and constructed according to Eurocode 2 and ACI-440. The purpose of this work was to evaluate the fire resistance of the GFRP reinforced concrete (RC) beams. GFRP rebars with thermoset resin were used for reinforcing beam 1 and GFRP rebars manufactured with thermoplastic resin were used for reinforcing beam 2. Shear reinforcement for beam 1 was GFRP stirrups and for beam 2 steel stirrups were used. Degradation in the flexural capacity due to fire was evaluated and compared. In this study, loaded heating tests were implemented with the aim of collecting basic data for the validation of a model presented in preceding papers by the authors. © 2005 Elsevier Ltd. All rights reserved.","author":[{"dropping-particle":"","family":"Abbasi","given":"A.","non-dropping-particle":"","parse-names":false,"suffix":""},{"dropping-particle":"","family":"Hogg","given":"P. J.","non-dropping-particle":"","parse-names":false,"suffix":""}],"container-title":"Composites Part A: Applied Science and Manufacturing","id":"ITEM-1","issue":"8","issued":{"date-parts":[["2006"]]},"page":"1142-1150","title":"Fire testing of concrete beams with fibre reinforced plastic rebar","type":"article-journal","volume":"37"},"uris":["http://www.mendeley.com/documents/?uuid=a621ed2b-56f0-4453-90eb-eb213020f6f5","http://www.mendeley.com/documents/?uuid=6edc30cf-1f28-4951-8de1-a62a66c7c68d","http://www.mendeley.com/documents/?uuid=a46d3d7c-b7d0-45ba-8b0f-ce12be5c7783"]}],"mendeley":{"formattedCitation":"[43]","plainTextFormattedCitation":"[43]","previouslyFormattedCitation":"[43]"},"properties":{"noteIndex":0},"schema":"https://github.com/citation-style-language/schema/raw/master/csl-citation.json"}</w:instrText>
      </w:r>
      <w:r w:rsidR="00CA62C5">
        <w:fldChar w:fldCharType="separate"/>
      </w:r>
      <w:r w:rsidR="00335978" w:rsidRPr="00335978">
        <w:rPr>
          <w:noProof/>
        </w:rPr>
        <w:t>[43]</w:t>
      </w:r>
      <w:r w:rsidR="00CA62C5">
        <w:fldChar w:fldCharType="end"/>
      </w:r>
      <w:r w:rsidR="00CA62C5">
        <w:t xml:space="preserve"> </w:t>
      </w:r>
      <w:r w:rsidRPr="008D608B">
        <w:t xml:space="preserve">conducted full scale fire tests on RC beams reinforced with </w:t>
      </w:r>
      <w:r>
        <w:t>GFRP</w:t>
      </w:r>
      <w:r w:rsidRPr="008D608B">
        <w:t xml:space="preserve"> </w:t>
      </w:r>
      <w:r>
        <w:t>re</w:t>
      </w:r>
      <w:r w:rsidRPr="008D608B">
        <w:t xml:space="preserve">bars as their main flexural reinforcement. </w:t>
      </w:r>
      <w:r>
        <w:t xml:space="preserve">One of these beams, </w:t>
      </w:r>
      <w:r w:rsidRPr="00F317BD">
        <w:rPr>
          <w:i/>
          <w:iCs/>
        </w:rPr>
        <w:t>Beam 1</w:t>
      </w:r>
      <w:r>
        <w:t xml:space="preserve">, </w:t>
      </w:r>
      <w:r w:rsidR="00E17586" w:rsidRPr="009A6B48">
        <w:rPr>
          <w:lang w:bidi="fa-IR"/>
        </w:rPr>
        <w:t>ha</w:t>
      </w:r>
      <w:r w:rsidR="00E17586">
        <w:rPr>
          <w:lang w:bidi="fa-IR"/>
        </w:rPr>
        <w:t>d</w:t>
      </w:r>
      <w:r w:rsidR="00E17586" w:rsidRPr="009A6B48">
        <w:rPr>
          <w:lang w:bidi="fa-IR"/>
        </w:rPr>
        <w:t xml:space="preserve"> </w:t>
      </w:r>
      <w:r w:rsidRPr="009A6B48">
        <w:rPr>
          <w:lang w:bidi="fa-IR"/>
        </w:rPr>
        <w:t xml:space="preserve">a rectangular cross-section with height and width of 400 mm and 350 mm, respectively. The </w:t>
      </w:r>
      <w:r>
        <w:rPr>
          <w:lang w:bidi="fa-IR"/>
        </w:rPr>
        <w:t xml:space="preserve">clear </w:t>
      </w:r>
      <w:r w:rsidRPr="009A6B48">
        <w:rPr>
          <w:lang w:bidi="fa-IR"/>
        </w:rPr>
        <w:t>concrete</w:t>
      </w:r>
      <w:r>
        <w:rPr>
          <w:lang w:bidi="fa-IR"/>
        </w:rPr>
        <w:t xml:space="preserve"> cover </w:t>
      </w:r>
      <w:r w:rsidRPr="009A6B48">
        <w:rPr>
          <w:lang w:bidi="fa-IR"/>
        </w:rPr>
        <w:t>to the flexural</w:t>
      </w:r>
      <w:r w:rsidRPr="008D608B">
        <w:rPr>
          <w:lang w:bidi="fa-IR"/>
        </w:rPr>
        <w:t xml:space="preserve"> reinforcement was </w:t>
      </w:r>
      <w:r>
        <w:rPr>
          <w:lang w:bidi="fa-IR"/>
        </w:rPr>
        <w:t>75</w:t>
      </w:r>
      <w:r w:rsidRPr="008D608B">
        <w:rPr>
          <w:lang w:bidi="fa-IR"/>
        </w:rPr>
        <w:t xml:space="preserve"> mm. The effective span </w:t>
      </w:r>
      <w:r>
        <w:rPr>
          <w:lang w:bidi="fa-IR"/>
        </w:rPr>
        <w:t xml:space="preserve">length </w:t>
      </w:r>
      <w:r w:rsidRPr="008D608B">
        <w:rPr>
          <w:lang w:bidi="fa-IR"/>
        </w:rPr>
        <w:t xml:space="preserve">of </w:t>
      </w:r>
      <w:r>
        <w:rPr>
          <w:lang w:bidi="fa-IR"/>
        </w:rPr>
        <w:t xml:space="preserve">this beam is </w:t>
      </w:r>
      <w:r w:rsidRPr="008D608B">
        <w:rPr>
          <w:lang w:bidi="fa-IR"/>
        </w:rPr>
        <w:t>4</w:t>
      </w:r>
      <w:r>
        <w:rPr>
          <w:lang w:bidi="fa-IR"/>
        </w:rPr>
        <w:t>.</w:t>
      </w:r>
      <w:r w:rsidRPr="008D608B">
        <w:rPr>
          <w:lang w:bidi="fa-IR"/>
        </w:rPr>
        <w:t>25</w:t>
      </w:r>
      <w:r>
        <w:rPr>
          <w:lang w:bidi="fa-IR"/>
        </w:rPr>
        <w:t xml:space="preserve"> </w:t>
      </w:r>
      <w:r w:rsidRPr="008D608B">
        <w:rPr>
          <w:lang w:bidi="fa-IR"/>
        </w:rPr>
        <w:t>m</w:t>
      </w:r>
      <w:r w:rsidRPr="00455D74">
        <w:rPr>
          <w:lang w:bidi="fa-IR"/>
        </w:rPr>
        <w:t>.</w:t>
      </w:r>
      <w:r>
        <w:rPr>
          <w:lang w:bidi="fa-IR"/>
        </w:rPr>
        <w:t xml:space="preserve"> The beam</w:t>
      </w:r>
      <w:r w:rsidRPr="008D608B">
        <w:rPr>
          <w:lang w:bidi="fa-IR"/>
        </w:rPr>
        <w:t xml:space="preserve"> </w:t>
      </w:r>
      <w:r>
        <w:rPr>
          <w:lang w:bidi="fa-IR"/>
        </w:rPr>
        <w:t>is</w:t>
      </w:r>
      <w:r w:rsidRPr="008D608B">
        <w:rPr>
          <w:lang w:bidi="fa-IR"/>
        </w:rPr>
        <w:t xml:space="preserve"> reinforced with </w:t>
      </w:r>
      <w:r>
        <w:rPr>
          <w:lang w:bidi="fa-IR"/>
        </w:rPr>
        <w:t>seven</w:t>
      </w:r>
      <w:r w:rsidRPr="008D608B">
        <w:rPr>
          <w:lang w:bidi="fa-IR"/>
        </w:rPr>
        <w:t xml:space="preserve"> 12.7 mm diameter at the tension </w:t>
      </w:r>
      <w:r>
        <w:rPr>
          <w:lang w:bidi="fa-IR"/>
        </w:rPr>
        <w:t>zone</w:t>
      </w:r>
      <w:r w:rsidRPr="008D608B">
        <w:rPr>
          <w:lang w:bidi="fa-IR"/>
        </w:rPr>
        <w:t>.</w:t>
      </w:r>
      <w:r>
        <w:rPr>
          <w:lang w:bidi="fa-IR"/>
        </w:rPr>
        <w:t xml:space="preserve"> This </w:t>
      </w:r>
      <w:r w:rsidRPr="008D608B">
        <w:t>beam</w:t>
      </w:r>
      <w:r>
        <w:t xml:space="preserve"> was loaded with 40 kN applied as a uniformly distributed loading at the </w:t>
      </w:r>
      <w:r w:rsidR="00E17586">
        <w:t xml:space="preserve">beam’s </w:t>
      </w:r>
      <w:r>
        <w:t>top side. This beam a</w:t>
      </w:r>
      <w:r w:rsidR="004867AC" w:rsidRPr="008D608B">
        <w:t>chieve</w:t>
      </w:r>
      <w:r w:rsidR="0039285E">
        <w:t xml:space="preserve"> </w:t>
      </w:r>
      <w:r w:rsidR="004867AC" w:rsidRPr="008D608B">
        <w:t xml:space="preserve">d </w:t>
      </w:r>
      <w:r w:rsidR="005A2158">
        <w:t xml:space="preserve">a </w:t>
      </w:r>
      <w:r w:rsidR="00CA62C5">
        <w:t>two-hour</w:t>
      </w:r>
      <w:r w:rsidR="005A2158">
        <w:t xml:space="preserve"> fire rating and failed at </w:t>
      </w:r>
      <w:r w:rsidR="004867AC" w:rsidRPr="008D608B">
        <w:t>128</w:t>
      </w:r>
      <w:r w:rsidR="00AB0DE3">
        <w:t xml:space="preserve"> </w:t>
      </w:r>
      <w:r w:rsidR="005A2158">
        <w:t>min</w:t>
      </w:r>
      <w:r w:rsidR="004867AC" w:rsidRPr="008D608B">
        <w:t>.</w:t>
      </w:r>
    </w:p>
    <w:p w14:paraId="0FE0C0D6" w14:textId="0219B8B8" w:rsidR="007C5BA2" w:rsidRDefault="002A054E" w:rsidP="00FB0AA1">
      <w:pPr>
        <w:spacing w:before="240" w:after="240" w:line="480" w:lineRule="auto"/>
        <w:jc w:val="both"/>
      </w:pPr>
      <w:r>
        <w:t xml:space="preserve">The developed FE model was first validated against the above three RC beams tested under fire conditions. </w:t>
      </w:r>
      <w:r w:rsidR="00353EAD">
        <w:t xml:space="preserve">The validation procedure involves comparing </w:t>
      </w:r>
      <w:r w:rsidR="00444DFA">
        <w:t>temperature rise in cross</w:t>
      </w:r>
      <w:r w:rsidR="00E9367E">
        <w:t>-</w:t>
      </w:r>
      <w:r w:rsidR="00444DFA">
        <w:t xml:space="preserve">section, </w:t>
      </w:r>
      <w:r w:rsidR="00353EAD">
        <w:t xml:space="preserve">failure mode and predicted mid-span deflection history with that measured in the fire tests. </w:t>
      </w:r>
      <w:r w:rsidR="00444DFA">
        <w:t xml:space="preserve">Figure </w:t>
      </w:r>
      <w:r w:rsidR="007B6572">
        <w:t>4</w:t>
      </w:r>
      <w:r w:rsidR="0039285E">
        <w:t xml:space="preserve"> </w:t>
      </w:r>
      <w:r w:rsidR="00444DFA">
        <w:t>illustrates the validity of the developed FE model</w:t>
      </w:r>
      <w:r w:rsidR="00D52A4E">
        <w:t xml:space="preserve"> across </w:t>
      </w:r>
      <w:r w:rsidR="00874177">
        <w:t>all stages from initial loading</w:t>
      </w:r>
      <w:r w:rsidR="00E9367E">
        <w:t xml:space="preserve"> to </w:t>
      </w:r>
      <w:r w:rsidR="00D52A4E">
        <w:t>failure</w:t>
      </w:r>
      <w:r w:rsidR="00444DFA">
        <w:t>. Overall</w:t>
      </w:r>
      <w:r w:rsidR="00CA62C5">
        <w:t>,</w:t>
      </w:r>
      <w:r w:rsidR="00444DFA">
        <w:t xml:space="preserve"> the developed FE model seems to accurately capture both thermal and structural fire response of analyzed RC beams</w:t>
      </w:r>
      <w:r w:rsidR="00E17586">
        <w:t>,</w:t>
      </w:r>
      <w:r w:rsidR="00C144CE">
        <w:t xml:space="preserve"> with a maximum variation reaching </w:t>
      </w:r>
      <w:r w:rsidR="00C144CE" w:rsidRPr="00CA62C5">
        <w:t xml:space="preserve">10% (for </w:t>
      </w:r>
      <w:r w:rsidR="00CA62C5" w:rsidRPr="00CA62C5">
        <w:t>all</w:t>
      </w:r>
      <w:r w:rsidR="00CA62C5">
        <w:t xml:space="preserve"> three beams</w:t>
      </w:r>
      <w:r w:rsidR="00C144CE">
        <w:t>)</w:t>
      </w:r>
      <w:r w:rsidR="00444DFA">
        <w:t xml:space="preserve">. </w:t>
      </w:r>
      <w:r w:rsidR="00444DFA" w:rsidRPr="00444DFA">
        <w:t xml:space="preserve">It can be </w:t>
      </w:r>
      <w:r w:rsidR="00444DFA">
        <w:t>inferred</w:t>
      </w:r>
      <w:r w:rsidR="00444DFA" w:rsidRPr="00444DFA">
        <w:t xml:space="preserve"> that the developed FE model</w:t>
      </w:r>
      <w:r w:rsidR="00444DFA">
        <w:t xml:space="preserve"> is </w:t>
      </w:r>
      <w:r w:rsidR="00444DFA" w:rsidRPr="00444DFA">
        <w:t xml:space="preserve">valid and capable of </w:t>
      </w:r>
      <w:r w:rsidR="00444DFA">
        <w:t>tracing</w:t>
      </w:r>
      <w:r w:rsidR="00444DFA" w:rsidRPr="00444DFA">
        <w:t xml:space="preserve"> the response of the RC beams </w:t>
      </w:r>
      <w:r w:rsidR="00444DFA">
        <w:t xml:space="preserve">and </w:t>
      </w:r>
      <w:r w:rsidR="00444DFA" w:rsidRPr="00444DFA">
        <w:t xml:space="preserve">could be used as a tool to predict the influence of </w:t>
      </w:r>
      <w:r w:rsidR="00444DFA">
        <w:t>critical response</w:t>
      </w:r>
      <w:r w:rsidR="00444DFA" w:rsidRPr="00444DFA">
        <w:t xml:space="preserve"> parameters </w:t>
      </w:r>
      <w:r w:rsidR="00444DFA">
        <w:t>to examine the feasibility of utilizing sacrificial reinforcement to improve fire response of RC beams.</w:t>
      </w:r>
      <w:r w:rsidR="00444DFA" w:rsidRPr="00444DFA">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636"/>
      </w:tblGrid>
      <w:tr w:rsidR="00D83702" w14:paraId="3FD4D33D" w14:textId="77777777" w:rsidTr="00CA62C5">
        <w:trPr>
          <w:jc w:val="center"/>
        </w:trPr>
        <w:tc>
          <w:tcPr>
            <w:tcW w:w="4719" w:type="dxa"/>
            <w:vAlign w:val="center"/>
          </w:tcPr>
          <w:p w14:paraId="2137EFD3" w14:textId="77777777" w:rsidR="00C852F0" w:rsidRDefault="00C852F0" w:rsidP="00FA1FC0">
            <w:pPr>
              <w:pStyle w:val="ListParagraph"/>
              <w:spacing w:line="480" w:lineRule="auto"/>
              <w:ind w:left="0"/>
              <w:jc w:val="center"/>
            </w:pPr>
            <w:r>
              <w:rPr>
                <w:noProof/>
              </w:rPr>
              <w:drawing>
                <wp:inline distT="0" distB="0" distL="0" distR="0" wp14:anchorId="38518432" wp14:editId="2A4932FB">
                  <wp:extent cx="2995295" cy="2044700"/>
                  <wp:effectExtent l="0" t="0" r="0" b="0"/>
                  <wp:docPr id="3" name="Chart 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631" w:type="dxa"/>
            <w:vAlign w:val="center"/>
          </w:tcPr>
          <w:p w14:paraId="79F825F3" w14:textId="77777777" w:rsidR="00C852F0" w:rsidRDefault="00D83702" w:rsidP="00FA1FC0">
            <w:pPr>
              <w:pStyle w:val="ListParagraph"/>
              <w:spacing w:line="480" w:lineRule="auto"/>
              <w:ind w:left="0"/>
              <w:jc w:val="center"/>
            </w:pPr>
            <w:r>
              <w:rPr>
                <w:noProof/>
              </w:rPr>
              <w:drawing>
                <wp:inline distT="0" distB="0" distL="0" distR="0" wp14:anchorId="55357F3B" wp14:editId="005ECF2F">
                  <wp:extent cx="2937310" cy="2044795"/>
                  <wp:effectExtent l="0" t="0" r="0" b="0"/>
                  <wp:docPr id="2490" name="Chart 2490">
                    <a:extLst xmlns:a="http://schemas.openxmlformats.org/drawingml/2006/main">
                      <a:ext uri="{FF2B5EF4-FFF2-40B4-BE49-F238E27FC236}">
                        <a16:creationId xmlns:a16="http://schemas.microsoft.com/office/drawing/2014/main" id="{FE9AEFF4-CCC5-4E49-8CB5-EB96509FE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D83702" w14:paraId="0EAA9098" w14:textId="77777777" w:rsidTr="00CA62C5">
        <w:trPr>
          <w:jc w:val="center"/>
        </w:trPr>
        <w:tc>
          <w:tcPr>
            <w:tcW w:w="4719" w:type="dxa"/>
            <w:vAlign w:val="center"/>
          </w:tcPr>
          <w:p w14:paraId="62B89DA8" w14:textId="0824133C" w:rsidR="00C852F0" w:rsidRDefault="00FA1FC0" w:rsidP="00FA1FC0">
            <w:pPr>
              <w:pStyle w:val="ListParagraph"/>
              <w:numPr>
                <w:ilvl w:val="0"/>
                <w:numId w:val="34"/>
              </w:numPr>
              <w:spacing w:line="480" w:lineRule="auto"/>
              <w:jc w:val="center"/>
            </w:pPr>
            <w:r>
              <w:t xml:space="preserve">Beam tested by </w:t>
            </w:r>
            <w:r w:rsidRPr="00903CE4">
              <w:t xml:space="preserve">Blontrock et al. </w:t>
            </w:r>
            <w:r w:rsidR="00CA62C5">
              <w:fldChar w:fldCharType="begin" w:fldLock="1"/>
            </w:r>
            <w:r w:rsidR="00335978">
              <w:instrText>ADDIN CSL_CITATION {"citationItems":[{"id":"ITEM-1","itemData":{"author":[{"dropping-particle":"","family":"Blontrock","given":"H","non-dropping-particle":"","parse-names":false,"suffix":""},{"dropping-particle":"","family":"Taerwe","given":"L","non-dropping-particle":"","parse-names":false,"suffix":""},{"dropping-particle":"","family":"Vandevelde","given":"P","non-dropping-particle":"","parse-names":false,"suffix":""}],"container-title":"Proceedings of the 3rd International PhD Symposium in Civil Engineering Volume II","id":"ITEM-1","issued":{"date-parts":[["2000"]]},"page":"151-161","publisher-place":"Vienna, Austria","title":"Fire tests on concrete beams strengthened with fiber composite laminates","type":"paper-conference"},"uris":["http://www.mendeley.com/documents/?uuid=c26ed191-29dc-4ea9-bef4-11468e4525ea","http://www.mendeley.com/documents/?uuid=2ea2463a-ba81-4d04-9f87-bcbb4c708425","http://www.mendeley.com/documents/?uuid=941efffb-9a2f-3c7e-88a1-5a1dd6c6878e"]}],"mendeley":{"formattedCitation":"[48]","plainTextFormattedCitation":"[48]","previouslyFormattedCitation":"[48]"},"properties":{"noteIndex":0},"schema":"https://github.com/citation-style-language/schema/raw/master/csl-citation.json"}</w:instrText>
            </w:r>
            <w:r w:rsidR="00CA62C5">
              <w:fldChar w:fldCharType="separate"/>
            </w:r>
            <w:r w:rsidR="00335978" w:rsidRPr="00335978">
              <w:rPr>
                <w:noProof/>
              </w:rPr>
              <w:t>[48]</w:t>
            </w:r>
            <w:r w:rsidR="00CA62C5">
              <w:fldChar w:fldCharType="end"/>
            </w:r>
          </w:p>
        </w:tc>
        <w:tc>
          <w:tcPr>
            <w:tcW w:w="4631" w:type="dxa"/>
            <w:vAlign w:val="center"/>
          </w:tcPr>
          <w:p w14:paraId="5F850F58" w14:textId="1F494439" w:rsidR="00C852F0" w:rsidRDefault="00FA1FC0" w:rsidP="00FA1FC0">
            <w:pPr>
              <w:pStyle w:val="ListParagraph"/>
              <w:numPr>
                <w:ilvl w:val="0"/>
                <w:numId w:val="34"/>
              </w:numPr>
              <w:spacing w:line="480" w:lineRule="auto"/>
              <w:jc w:val="center"/>
            </w:pPr>
            <w:r>
              <w:t xml:space="preserve">Beam tested by </w:t>
            </w:r>
            <w:r w:rsidRPr="00903CE4">
              <w:t xml:space="preserve">Palmieri et al. </w:t>
            </w:r>
            <w:r w:rsidR="00CA62C5">
              <w:fldChar w:fldCharType="begin" w:fldLock="1"/>
            </w:r>
            <w:r w:rsidR="00335978">
              <w:instrText>ADDIN CSL_CITATION {"citationItems":[{"id":"ITEM-1","itemData":{"DOI":"10.1016/j.compositesb.2011.11.061","ISBN":"1359-8368","ISSN":"13598368","abstract":"Fiber reinforced polymer (FRP) composites are known to be susceptible to deterioration at elevated temperature. To evaluate the feasibility of achieving a fire-rated FRP system an investigation was undertaken to examine and document the performance of near surface mounted (NSM) FRP strengthened concrete beams under fire conditions. Twelve reinforced concrete beams were strengthened in flexure with NSM FRP bars and insulated with different insulation systems. The specimens were subsequently exposed to a standard fire while subjected to full service load. Tests results on fire indicated that insulated NSM FRP strengthened beams can achieve a fire endurance of at least 2 h. Moreover structural testing to failure at room temperature of the fire testes beams has shown that well insulated members are able to retain (part of) their original strengthened flexural capacity. © 2011 Elsevier Ltd. All rights reserved.","author":[{"dropping-particle":"","family":"Palmieri","given":"Aniello","non-dropping-particle":"","parse-names":false,"suffix":""},{"dropping-particle":"","family":"Matthys","given":"Stijn","non-dropping-particle":"","parse-names":false,"suffix":""},{"dropping-particle":"","family":"Taerwe","given":"Luc","non-dropping-particle":"","parse-names":false,"suffix":""}],"container-title":"Composites Part B: Engineering","id":"ITEM-1","issue":"3","issued":{"date-parts":[["2012","4"]]},"page":"885-895","publisher":"Elsevier","title":"Experimental investigation on fire endurance of insulated concrete beams strengthened with near surface mounted FRP bar reinforcement","type":"article-journal","volume":"43"},"uris":["http://www.mendeley.com/documents/?uuid=8dc9fa82-8132-4140-bbc3-e17564d072c1","http://www.mendeley.com/documents/?uuid=871ef614-5eb4-4df1-91fe-37a34461dd55","http://www.mendeley.com/documents/?uuid=b02211fd-5406-44dc-b468-a7b18c2d5612"]}],"mendeley":{"formattedCitation":"[49]","plainTextFormattedCitation":"[49]","previouslyFormattedCitation":"[49]"},"properties":{"noteIndex":0},"schema":"https://github.com/citation-style-language/schema/raw/master/csl-citation.json"}</w:instrText>
            </w:r>
            <w:r w:rsidR="00CA62C5">
              <w:fldChar w:fldCharType="separate"/>
            </w:r>
            <w:r w:rsidR="00335978" w:rsidRPr="00335978">
              <w:rPr>
                <w:noProof/>
              </w:rPr>
              <w:t>[49]</w:t>
            </w:r>
            <w:r w:rsidR="00CA62C5">
              <w:fldChar w:fldCharType="end"/>
            </w:r>
            <w:r w:rsidR="00CA62C5" w:rsidRPr="00903CE4">
              <w:t xml:space="preserve"> </w:t>
            </w:r>
          </w:p>
        </w:tc>
      </w:tr>
      <w:tr w:rsidR="00444D25" w14:paraId="19E3918A" w14:textId="77777777" w:rsidTr="00CA62C5">
        <w:trPr>
          <w:jc w:val="center"/>
        </w:trPr>
        <w:tc>
          <w:tcPr>
            <w:tcW w:w="9350" w:type="dxa"/>
            <w:gridSpan w:val="2"/>
            <w:vAlign w:val="center"/>
          </w:tcPr>
          <w:p w14:paraId="4079C0BB" w14:textId="77777777" w:rsidR="00444D25" w:rsidRDefault="00731194" w:rsidP="0013388A">
            <w:pPr>
              <w:pStyle w:val="ListParagraph"/>
              <w:spacing w:line="480" w:lineRule="auto"/>
              <w:ind w:left="0"/>
              <w:jc w:val="center"/>
            </w:pPr>
            <w:r>
              <w:rPr>
                <w:noProof/>
              </w:rPr>
              <w:drawing>
                <wp:inline distT="0" distB="0" distL="0" distR="0" wp14:anchorId="503EDBE5" wp14:editId="1686C546">
                  <wp:extent cx="3307742" cy="2011348"/>
                  <wp:effectExtent l="0" t="0" r="6985" b="8255"/>
                  <wp:docPr id="2497" name="Chart 2497">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FA1FC0" w14:paraId="70F9961B" w14:textId="77777777" w:rsidTr="00CA62C5">
        <w:trPr>
          <w:jc w:val="center"/>
        </w:trPr>
        <w:tc>
          <w:tcPr>
            <w:tcW w:w="9350" w:type="dxa"/>
            <w:gridSpan w:val="2"/>
            <w:vAlign w:val="center"/>
          </w:tcPr>
          <w:p w14:paraId="4A53192C" w14:textId="01E5CE77" w:rsidR="00FA1FC0" w:rsidRDefault="00FA1FC0" w:rsidP="0013388A">
            <w:pPr>
              <w:pStyle w:val="ListParagraph"/>
              <w:numPr>
                <w:ilvl w:val="0"/>
                <w:numId w:val="34"/>
              </w:numPr>
              <w:spacing w:line="480" w:lineRule="auto"/>
              <w:jc w:val="center"/>
            </w:pPr>
            <w:r>
              <w:t xml:space="preserve">Beam tested by </w:t>
            </w:r>
            <w:r w:rsidRPr="008D608B">
              <w:t xml:space="preserve">Abbasi and Hogg </w:t>
            </w:r>
            <w:r w:rsidR="00CA62C5">
              <w:fldChar w:fldCharType="begin" w:fldLock="1"/>
            </w:r>
            <w:r w:rsidR="00335978">
              <w:instrText>ADDIN CSL_CITATION {"citationItems":[{"id":"ITEM-1","itemData":{"DOI":"10.1016/j.compositesa.2005.05.029","ISSN":"1359835X","abstract":"The behaviour of glass fibre reinforced polymer (GFRP) rebar reinforced concrete beams when exposed to fire is presented in this paper. The experimental programme involved fire tests based on British Standard 476 on two full-scale GFRP rebar reinforced concrete beams with dimensions in cross-section 350 mm×400 mm and 4400 mm total length with a span length of 4250 mm. The beams were designed and constructed according to Eurocode 2 and ACI-440. The purpose of this work was to evaluate the fire resistance of the GFRP reinforced concrete (RC) beams. GFRP rebars with thermoset resin were used for reinforcing beam 1 and GFRP rebars manufactured with thermoplastic resin were used for reinforcing beam 2. Shear reinforcement for beam 1 was GFRP stirrups and for beam 2 steel stirrups were used. Degradation in the flexural capacity due to fire was evaluated and compared. In this study, loaded heating tests were implemented with the aim of collecting basic data for the validation of a model presented in preceding papers by the authors. © 2005 Elsevier Ltd. All rights reserved.","author":[{"dropping-particle":"","family":"Abbasi","given":"A.","non-dropping-particle":"","parse-names":false,"suffix":""},{"dropping-particle":"","family":"Hogg","given":"P. J.","non-dropping-particle":"","parse-names":false,"suffix":""}],"container-title":"Composites Part A: Applied Science and Manufacturing","id":"ITEM-1","issue":"8","issued":{"date-parts":[["2006"]]},"page":"1142-1150","title":"Fire testing of concrete beams with fibre reinforced plastic rebar","type":"article-journal","volume":"37"},"uris":["http://www.mendeley.com/documents/?uuid=a621ed2b-56f0-4453-90eb-eb213020f6f5","http://www.mendeley.com/documents/?uuid=6edc30cf-1f28-4951-8de1-a62a66c7c68d","http://www.mendeley.com/documents/?uuid=a46d3d7c-b7d0-45ba-8b0f-ce12be5c7783"]}],"mendeley":{"formattedCitation":"[43]","plainTextFormattedCitation":"[43]","previouslyFormattedCitation":"[43]"},"properties":{"noteIndex":0},"schema":"https://github.com/citation-style-language/schema/raw/master/csl-citation.json"}</w:instrText>
            </w:r>
            <w:r w:rsidR="00CA62C5">
              <w:fldChar w:fldCharType="separate"/>
            </w:r>
            <w:r w:rsidR="00335978" w:rsidRPr="00335978">
              <w:rPr>
                <w:noProof/>
              </w:rPr>
              <w:t>[43]</w:t>
            </w:r>
            <w:r w:rsidR="00CA62C5">
              <w:fldChar w:fldCharType="end"/>
            </w:r>
          </w:p>
        </w:tc>
      </w:tr>
    </w:tbl>
    <w:p w14:paraId="458813E4" w14:textId="5C8A1416" w:rsidR="00BC4069" w:rsidRDefault="00BA0B3D" w:rsidP="00985E92">
      <w:pPr>
        <w:spacing w:line="480" w:lineRule="auto"/>
        <w:jc w:val="center"/>
      </w:pPr>
      <w:r>
        <w:t xml:space="preserve">Fig. </w:t>
      </w:r>
      <w:r w:rsidR="007B6572">
        <w:t>4</w:t>
      </w:r>
      <w:r>
        <w:t xml:space="preserve"> Comparison between predicted and measured structural response of analyzed RC beams.</w:t>
      </w:r>
    </w:p>
    <w:p w14:paraId="2058A25C" w14:textId="28908FFF" w:rsidR="00A95E74" w:rsidRPr="00FB0AA1" w:rsidRDefault="00BC4069" w:rsidP="00FB0AA1">
      <w:pPr>
        <w:pStyle w:val="Heading1"/>
        <w:numPr>
          <w:ilvl w:val="0"/>
          <w:numId w:val="5"/>
        </w:numPr>
      </w:pPr>
      <w:r>
        <w:rPr>
          <w:rFonts w:asciiTheme="majorBidi" w:hAnsiTheme="majorBidi" w:cstheme="majorBidi"/>
        </w:rPr>
        <w:t xml:space="preserve">SACRIFICIAL REINFORCEMENT </w:t>
      </w:r>
    </w:p>
    <w:p w14:paraId="03596B22" w14:textId="2ECDB284" w:rsidR="00A95E74" w:rsidRPr="009F40B9" w:rsidRDefault="00A95E74" w:rsidP="00A95E74">
      <w:pPr>
        <w:spacing w:line="480" w:lineRule="auto"/>
        <w:jc w:val="both"/>
        <w:rPr>
          <w:noProof/>
        </w:rPr>
      </w:pPr>
      <w:r w:rsidRPr="009F40B9">
        <w:rPr>
          <w:lang w:bidi="fa-IR"/>
        </w:rPr>
        <w:t xml:space="preserve">Sacrificial reinforcement is the addition of small rebars parallel to the main (longitudinal) bars in a beam, as shown in Figure </w:t>
      </w:r>
      <w:r w:rsidR="007B6572" w:rsidRPr="009F40B9">
        <w:rPr>
          <w:lang w:bidi="fa-IR"/>
        </w:rPr>
        <w:t>5</w:t>
      </w:r>
      <w:r w:rsidRPr="009F40B9">
        <w:rPr>
          <w:lang w:bidi="fa-IR"/>
        </w:rPr>
        <w:t xml:space="preserve">. By adding such elements (in a variety of amounts or sizes), the beam’s actual load carrying capacity is increased minorly, thus also increasing its moment capacity at ambient temperature. When designing the beam to carry ambient loads, this capacity due to sacrificial reinforcement is ignored, and thus, it is only designed including the moment capacity of </w:t>
      </w:r>
      <w:r w:rsidRPr="009F40B9">
        <w:rPr>
          <w:noProof/>
        </w:rPr>
        <w:drawing>
          <wp:anchor distT="0" distB="0" distL="114300" distR="114300" simplePos="0" relativeHeight="251669504" behindDoc="0" locked="0" layoutInCell="1" allowOverlap="1" wp14:anchorId="53880E69" wp14:editId="259DA983">
            <wp:simplePos x="0" y="0"/>
            <wp:positionH relativeFrom="margin">
              <wp:align>center</wp:align>
            </wp:positionH>
            <wp:positionV relativeFrom="paragraph">
              <wp:posOffset>718820</wp:posOffset>
            </wp:positionV>
            <wp:extent cx="4997450" cy="1654810"/>
            <wp:effectExtent l="0" t="0" r="0" b="2540"/>
            <wp:wrapTopAndBottom/>
            <wp:docPr id="40" name="Picture 4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997450" cy="1654810"/>
                    </a:xfrm>
                    <a:prstGeom prst="rect">
                      <a:avLst/>
                    </a:prstGeom>
                  </pic:spPr>
                </pic:pic>
              </a:graphicData>
            </a:graphic>
            <wp14:sizeRelH relativeFrom="margin">
              <wp14:pctWidth>0</wp14:pctWidth>
            </wp14:sizeRelH>
            <wp14:sizeRelV relativeFrom="margin">
              <wp14:pctHeight>0</wp14:pctHeight>
            </wp14:sizeRelV>
          </wp:anchor>
        </w:drawing>
      </w:r>
      <w:r w:rsidRPr="009F40B9">
        <w:rPr>
          <w:lang w:bidi="fa-IR"/>
        </w:rPr>
        <w:t>main bars.</w:t>
      </w:r>
      <w:r w:rsidRPr="009F40B9">
        <w:rPr>
          <w:noProof/>
        </w:rPr>
        <w:t xml:space="preserve"> </w:t>
      </w:r>
    </w:p>
    <w:p w14:paraId="186FA450" w14:textId="77777777" w:rsidR="00A95E74" w:rsidRPr="00AB015D" w:rsidRDefault="00A95E74" w:rsidP="00A95E74">
      <w:pPr>
        <w:pStyle w:val="ListParagraph"/>
        <w:numPr>
          <w:ilvl w:val="0"/>
          <w:numId w:val="41"/>
        </w:numPr>
        <w:spacing w:line="480" w:lineRule="auto"/>
        <w:jc w:val="center"/>
        <w:rPr>
          <w:noProof/>
          <w:highlight w:val="green"/>
        </w:rPr>
      </w:pPr>
      <w:r w:rsidRPr="00AB015D">
        <w:rPr>
          <w:noProof/>
          <w:highlight w:val="green"/>
        </w:rPr>
        <w:drawing>
          <wp:anchor distT="0" distB="0" distL="114300" distR="114300" simplePos="0" relativeHeight="251668480" behindDoc="1" locked="0" layoutInCell="1" allowOverlap="1" wp14:anchorId="2C7CD87D" wp14:editId="4C89FB57">
            <wp:simplePos x="0" y="0"/>
            <wp:positionH relativeFrom="margin">
              <wp:posOffset>1832610</wp:posOffset>
            </wp:positionH>
            <wp:positionV relativeFrom="paragraph">
              <wp:posOffset>2150110</wp:posOffset>
            </wp:positionV>
            <wp:extent cx="3318510" cy="2521585"/>
            <wp:effectExtent l="0" t="0" r="0" b="0"/>
            <wp:wrapTopAndBottom/>
            <wp:docPr id="38" name="Picture 38" descr="Scatter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catter chart&#10;&#10;Description automatically generated with low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18510" cy="2521585"/>
                    </a:xfrm>
                    <a:prstGeom prst="rect">
                      <a:avLst/>
                    </a:prstGeom>
                  </pic:spPr>
                </pic:pic>
              </a:graphicData>
            </a:graphic>
          </wp:anchor>
        </w:drawing>
      </w:r>
      <w:r w:rsidRPr="00AB015D">
        <w:rPr>
          <w:noProof/>
          <w:highlight w:val="green"/>
        </w:rPr>
        <w:t>Elevation View</w:t>
      </w:r>
    </w:p>
    <w:p w14:paraId="0DFF43F1" w14:textId="77777777" w:rsidR="00A95E74" w:rsidRPr="009F40B9" w:rsidRDefault="00A95E74" w:rsidP="00A95E74">
      <w:pPr>
        <w:pStyle w:val="ListParagraph"/>
        <w:numPr>
          <w:ilvl w:val="0"/>
          <w:numId w:val="41"/>
        </w:numPr>
        <w:spacing w:line="480" w:lineRule="auto"/>
        <w:jc w:val="center"/>
        <w:rPr>
          <w:lang w:bidi="fa-IR"/>
        </w:rPr>
      </w:pPr>
      <w:r w:rsidRPr="009F40B9">
        <w:rPr>
          <w:lang w:bidi="fa-IR"/>
        </w:rPr>
        <w:t>Cross-Sectional View</w:t>
      </w:r>
    </w:p>
    <w:p w14:paraId="14DE34D8" w14:textId="35AEAC41" w:rsidR="00A95E74" w:rsidRPr="009F40B9" w:rsidRDefault="00A95E74" w:rsidP="00A95E74">
      <w:pPr>
        <w:pStyle w:val="ListParagraph"/>
        <w:spacing w:line="480" w:lineRule="auto"/>
        <w:ind w:left="1080"/>
        <w:jc w:val="center"/>
        <w:rPr>
          <w:lang w:bidi="fa-IR"/>
        </w:rPr>
      </w:pPr>
      <w:r w:rsidRPr="009F40B9">
        <w:rPr>
          <w:lang w:bidi="fa-IR"/>
        </w:rPr>
        <w:t xml:space="preserve">Fig. </w:t>
      </w:r>
      <w:r w:rsidR="007B6572" w:rsidRPr="009F40B9">
        <w:rPr>
          <w:lang w:bidi="fa-IR"/>
        </w:rPr>
        <w:t>5</w:t>
      </w:r>
      <w:r w:rsidRPr="009F40B9">
        <w:rPr>
          <w:lang w:bidi="fa-IR"/>
        </w:rPr>
        <w:t xml:space="preserve"> Elevation and Cross-Sectional View of Beam with Sacrificial Reinforcement</w:t>
      </w:r>
    </w:p>
    <w:p w14:paraId="78AAEC1D" w14:textId="6B92D39D" w:rsidR="00A95E74" w:rsidRDefault="00BC4069" w:rsidP="00FB0AA1">
      <w:pPr>
        <w:spacing w:after="240" w:line="480" w:lineRule="auto"/>
        <w:jc w:val="both"/>
      </w:pPr>
      <w:bookmarkStart w:id="24" w:name="_GoBack"/>
      <w:bookmarkEnd w:id="24"/>
      <w:r>
        <w:t xml:space="preserve">It seems </w:t>
      </w:r>
      <w:r w:rsidR="00E9367E">
        <w:t>compelling</w:t>
      </w:r>
      <w:r>
        <w:t xml:space="preserve"> to benefit from thermal gradient between fire exposed and unexposed layers </w:t>
      </w:r>
      <w:r w:rsidR="00E9367E">
        <w:t xml:space="preserve">of concrete </w:t>
      </w:r>
      <w:r w:rsidR="004F110E">
        <w:t xml:space="preserve">and use it </w:t>
      </w:r>
      <w:r>
        <w:t>to enhance the performance of RC sections under fire loading.  As fire progress</w:t>
      </w:r>
      <w:r w:rsidR="00F93450">
        <w:t>es</w:t>
      </w:r>
      <w:r>
        <w:t xml:space="preserve">, deterioration in the mechanical properties </w:t>
      </w:r>
      <w:r w:rsidR="00F93450">
        <w:t xml:space="preserve">of concrete and steel </w:t>
      </w:r>
      <w:r>
        <w:t>occur</w:t>
      </w:r>
      <w:r w:rsidR="00F93450">
        <w:t>s</w:t>
      </w:r>
      <w:r>
        <w:t xml:space="preserve">, concrete cracks and/or spalls, </w:t>
      </w:r>
      <w:r w:rsidR="00F93450">
        <w:t xml:space="preserve">and active </w:t>
      </w:r>
      <w:r>
        <w:t>tension zone in the section shifts</w:t>
      </w:r>
      <w:r w:rsidR="00F93450">
        <w:t xml:space="preserve"> away from the exposed surface</w:t>
      </w:r>
      <w:r>
        <w:t xml:space="preserve">. Thus, adding additional reinforcement </w:t>
      </w:r>
      <w:r w:rsidR="00322453">
        <w:t xml:space="preserve">layers </w:t>
      </w:r>
      <w:r w:rsidR="004F110E">
        <w:t>further</w:t>
      </w:r>
      <w:r>
        <w:t xml:space="preserve"> from </w:t>
      </w:r>
      <w:r w:rsidR="00E9367E">
        <w:t xml:space="preserve">the </w:t>
      </w:r>
      <w:r>
        <w:t>beam</w:t>
      </w:r>
      <w:r w:rsidR="00F93450">
        <w:t>’s</w:t>
      </w:r>
      <w:r>
        <w:t xml:space="preserve"> exposed surface </w:t>
      </w:r>
      <w:r w:rsidR="00F93450">
        <w:t xml:space="preserve">will contribute to the section’s fire resistance. </w:t>
      </w:r>
      <w:r w:rsidR="0070015E">
        <w:t>Th</w:t>
      </w:r>
      <w:r w:rsidR="00E9367E">
        <w:t xml:space="preserve">e authors </w:t>
      </w:r>
      <w:r w:rsidR="00354513">
        <w:t xml:space="preserve">designated </w:t>
      </w:r>
      <w:r w:rsidR="00E9367E">
        <w:t>this added reinforcement</w:t>
      </w:r>
      <w:r w:rsidR="00354513">
        <w:t xml:space="preserve"> layer(s)</w:t>
      </w:r>
      <w:r w:rsidR="0070015E">
        <w:t xml:space="preserve"> “Sacrificial Reinforcement</w:t>
      </w:r>
      <w:r w:rsidR="00E9367E">
        <w:t>,”</w:t>
      </w:r>
      <w:r w:rsidR="0070015E">
        <w:t xml:space="preserve"> as they are not required by the design criteria</w:t>
      </w:r>
      <w:r w:rsidR="0025405F">
        <w:t xml:space="preserve"> and only fully activated in extreme cases of fire exposure</w:t>
      </w:r>
      <w:r w:rsidR="0070015E">
        <w:t xml:space="preserve">. </w:t>
      </w:r>
      <w:r w:rsidR="00E9367E">
        <w:t>T</w:t>
      </w:r>
      <w:r w:rsidR="00F93450">
        <w:t xml:space="preserve">he </w:t>
      </w:r>
      <w:r w:rsidR="0070015E">
        <w:t>position</w:t>
      </w:r>
      <w:r w:rsidR="00F93450">
        <w:t xml:space="preserve"> of </w:t>
      </w:r>
      <w:r w:rsidR="0070015E">
        <w:t xml:space="preserve">the </w:t>
      </w:r>
      <w:r w:rsidR="00354513">
        <w:t xml:space="preserve">reinforcing </w:t>
      </w:r>
      <w:r w:rsidR="0025405F">
        <w:t>bars</w:t>
      </w:r>
      <w:r w:rsidR="0070015E">
        <w:t xml:space="preserve"> (their depth in the tension zone)</w:t>
      </w:r>
      <w:r w:rsidR="00F93450">
        <w:t>, amount of reinforcement</w:t>
      </w:r>
      <w:r w:rsidR="00E9367E">
        <w:t>,</w:t>
      </w:r>
      <w:r w:rsidR="00F93450">
        <w:t xml:space="preserve"> and type of reinforc</w:t>
      </w:r>
      <w:r w:rsidR="00575D7D">
        <w:t>ing</w:t>
      </w:r>
      <w:r w:rsidR="00F93450">
        <w:t xml:space="preserve"> </w:t>
      </w:r>
      <w:r w:rsidR="0025405F">
        <w:t xml:space="preserve">bars </w:t>
      </w:r>
      <w:r w:rsidR="00F93450">
        <w:t xml:space="preserve">need to be </w:t>
      </w:r>
      <w:r w:rsidR="004F110E">
        <w:t>examined</w:t>
      </w:r>
      <w:r w:rsidR="00F93450">
        <w:t xml:space="preserve"> </w:t>
      </w:r>
      <w:r w:rsidR="00E9367E">
        <w:t xml:space="preserve">to effectively </w:t>
      </w:r>
      <w:r w:rsidR="004F110E">
        <w:t>design</w:t>
      </w:r>
      <w:r w:rsidR="00E9367E">
        <w:t xml:space="preserve"> the sacrificial reinforcement to </w:t>
      </w:r>
      <w:r w:rsidR="004F110E">
        <w:t xml:space="preserve">fulfil its aim and </w:t>
      </w:r>
      <w:r w:rsidR="00E9367E">
        <w:t>enhance the</w:t>
      </w:r>
      <w:r w:rsidR="00B518E3">
        <w:t xml:space="preserve"> fire performance o</w:t>
      </w:r>
      <w:r w:rsidR="0070015E">
        <w:t xml:space="preserve">f </w:t>
      </w:r>
      <w:r w:rsidR="00354513">
        <w:t>RC</w:t>
      </w:r>
      <w:r w:rsidR="0070015E">
        <w:t xml:space="preserve"> beam </w:t>
      </w:r>
      <w:r w:rsidR="00B518E3">
        <w:t>elements</w:t>
      </w:r>
      <w:r w:rsidR="0070015E">
        <w:t xml:space="preserve">. </w:t>
      </w:r>
    </w:p>
    <w:p w14:paraId="21205ED4" w14:textId="77777777" w:rsidR="00A85956" w:rsidRDefault="0039654C" w:rsidP="00FB0AA1">
      <w:pPr>
        <w:pStyle w:val="Heading1"/>
        <w:numPr>
          <w:ilvl w:val="0"/>
          <w:numId w:val="5"/>
        </w:numPr>
        <w:rPr>
          <w:rFonts w:asciiTheme="majorBidi" w:hAnsiTheme="majorBidi" w:cstheme="majorBidi"/>
        </w:rPr>
      </w:pPr>
      <w:r>
        <w:rPr>
          <w:rFonts w:asciiTheme="majorBidi" w:hAnsiTheme="majorBidi" w:cstheme="majorBidi"/>
        </w:rPr>
        <w:t>PARAMETRIC STUDY</w:t>
      </w:r>
    </w:p>
    <w:p w14:paraId="71E2B903" w14:textId="24CDBF29" w:rsidR="009513D8" w:rsidRPr="00741DB5" w:rsidRDefault="009513D8" w:rsidP="00CA62C5">
      <w:pPr>
        <w:spacing w:line="480" w:lineRule="auto"/>
        <w:jc w:val="both"/>
        <w:rPr>
          <w:szCs w:val="22"/>
        </w:rPr>
      </w:pPr>
      <w:r w:rsidRPr="009513D8">
        <w:t xml:space="preserve">In the second part of this </w:t>
      </w:r>
      <w:r w:rsidR="009909D6">
        <w:t>investigation</w:t>
      </w:r>
      <w:r w:rsidRPr="009513D8">
        <w:t xml:space="preserve">, the developed FE model is used to examine the behavior of </w:t>
      </w:r>
      <w:r w:rsidR="009909D6">
        <w:t>RC beams</w:t>
      </w:r>
      <w:r w:rsidRPr="009513D8">
        <w:t xml:space="preserve"> that were neither tested nor obtained from </w:t>
      </w:r>
      <w:r w:rsidR="009909D6">
        <w:t>fire tests</w:t>
      </w:r>
      <w:r w:rsidRPr="009513D8">
        <w:t xml:space="preserve">. </w:t>
      </w:r>
      <w:r w:rsidR="009909D6">
        <w:t>This model is applied to predict the positive contribution of</w:t>
      </w:r>
      <w:r w:rsidR="00DD17F8">
        <w:t xml:space="preserve"> sacrificial</w:t>
      </w:r>
      <w:r w:rsidR="009909D6">
        <w:t xml:space="preserve"> reinforcement to improve fire response of RC beams.</w:t>
      </w:r>
      <w:r w:rsidR="001735B3">
        <w:t xml:space="preserve"> Thus, a </w:t>
      </w:r>
      <w:r w:rsidRPr="009513D8">
        <w:t xml:space="preserve">total of </w:t>
      </w:r>
      <w:r w:rsidRPr="00BD174B">
        <w:t>nine models</w:t>
      </w:r>
      <w:r w:rsidRPr="009513D8">
        <w:t xml:space="preserve"> are built and analyzed herein to </w:t>
      </w:r>
      <w:r w:rsidR="00741DB5" w:rsidRPr="009513D8">
        <w:t xml:space="preserve">numerically </w:t>
      </w:r>
      <w:r w:rsidRPr="009513D8">
        <w:t xml:space="preserve">investigate the effect of </w:t>
      </w:r>
      <w:r w:rsidR="00741DB5">
        <w:rPr>
          <w:szCs w:val="22"/>
        </w:rPr>
        <w:t xml:space="preserve">reinforcement scheme, size, and material type on </w:t>
      </w:r>
      <w:r w:rsidR="00E9367E">
        <w:rPr>
          <w:szCs w:val="22"/>
        </w:rPr>
        <w:t xml:space="preserve">the </w:t>
      </w:r>
      <w:r w:rsidR="00741DB5">
        <w:rPr>
          <w:szCs w:val="22"/>
        </w:rPr>
        <w:t>fire response of steel and F</w:t>
      </w:r>
      <w:r w:rsidR="00B830D1">
        <w:rPr>
          <w:szCs w:val="22"/>
        </w:rPr>
        <w:t>RP</w:t>
      </w:r>
      <w:r w:rsidR="00741DB5">
        <w:rPr>
          <w:szCs w:val="22"/>
        </w:rPr>
        <w:t xml:space="preserve"> reinforced concrete beams. </w:t>
      </w:r>
      <w:r w:rsidR="00044803">
        <w:rPr>
          <w:szCs w:val="22"/>
        </w:rPr>
        <w:t xml:space="preserve">Whenever possible, a comparison between mid-span deflection history, failure mode and concrete crack development is presented for each case. </w:t>
      </w:r>
      <w:r w:rsidR="00741DB5">
        <w:rPr>
          <w:szCs w:val="22"/>
        </w:rPr>
        <w:t>Further d</w:t>
      </w:r>
      <w:r w:rsidRPr="009513D8">
        <w:t>etails of the parametric models are presented in the subsequent subsections.</w:t>
      </w:r>
    </w:p>
    <w:p w14:paraId="21E0ABAB" w14:textId="77777777" w:rsidR="00B830D1" w:rsidRPr="005F27BA" w:rsidRDefault="00B830D1" w:rsidP="00BD174B">
      <w:pPr>
        <w:pStyle w:val="Heading2"/>
        <w:numPr>
          <w:ilvl w:val="1"/>
          <w:numId w:val="5"/>
        </w:numPr>
        <w:ind w:hanging="1080"/>
        <w:rPr>
          <w:lang w:bidi="fa-IR"/>
        </w:rPr>
      </w:pPr>
      <w:r>
        <w:rPr>
          <w:lang w:bidi="fa-IR"/>
        </w:rPr>
        <w:t xml:space="preserve">Effect of </w:t>
      </w:r>
      <w:r w:rsidRPr="00B830D1">
        <w:rPr>
          <w:lang w:bidi="fa-IR"/>
        </w:rPr>
        <w:t>reinforcement scheme</w:t>
      </w:r>
    </w:p>
    <w:p w14:paraId="7EB84CFA" w14:textId="48EC6145" w:rsidR="00BD174B" w:rsidRDefault="006A634E" w:rsidP="002C6824">
      <w:pPr>
        <w:pStyle w:val="ListParagraph"/>
        <w:spacing w:line="480" w:lineRule="auto"/>
        <w:ind w:left="0"/>
        <w:jc w:val="both"/>
      </w:pPr>
      <w:r>
        <w:t xml:space="preserve">In this section, sacrificial reinforcement </w:t>
      </w:r>
      <w:r w:rsidR="002C6824">
        <w:t>was</w:t>
      </w:r>
      <w:r>
        <w:t xml:space="preserve"> added at different heights across the depth of the beam</w:t>
      </w:r>
      <w:r w:rsidR="002C6824">
        <w:t xml:space="preserve"> (100 mm and 150 mm</w:t>
      </w:r>
      <w:r w:rsidR="00E17586">
        <w:t xml:space="preserve"> measured from the beam’s soffit</w:t>
      </w:r>
      <w:r w:rsidR="002C6824">
        <w:t xml:space="preserve">), </w:t>
      </w:r>
      <w:r w:rsidR="00794697">
        <w:t>number of rebars,</w:t>
      </w:r>
      <w:r w:rsidR="00E9367E">
        <w:t xml:space="preserve"> and </w:t>
      </w:r>
      <w:r w:rsidR="002C6824">
        <w:t xml:space="preserve">configuration (straight vs. angular/bent shapes). Figure </w:t>
      </w:r>
      <w:r w:rsidR="0039285E">
        <w:t>6</w:t>
      </w:r>
      <w:r w:rsidR="002C6824">
        <w:t xml:space="preserve"> shows that </w:t>
      </w:r>
      <w:r w:rsidR="00794697">
        <w:t xml:space="preserve">the addition of </w:t>
      </w:r>
      <w:r w:rsidR="000868F5">
        <w:t xml:space="preserve">sacrificial reinforcement was positive in all cases as this addition </w:t>
      </w:r>
      <w:r w:rsidR="00E9367E">
        <w:t xml:space="preserve">has </w:t>
      </w:r>
      <w:r w:rsidR="000868F5">
        <w:t xml:space="preserve">reduced the amount of deformation the original beam underwent. In addition, </w:t>
      </w:r>
      <w:r w:rsidR="00794697">
        <w:t xml:space="preserve">adding sacrificial reinforcement at </w:t>
      </w:r>
      <w:r w:rsidR="000868F5">
        <w:t>half the beam’s depth</w:t>
      </w:r>
      <w:r w:rsidR="00794697">
        <w:t xml:space="preserve"> (i.e. 1</w:t>
      </w:r>
      <w:r w:rsidR="000868F5">
        <w:t>5</w:t>
      </w:r>
      <w:r w:rsidR="00794697">
        <w:t xml:space="preserve">0 mm from the soffit) </w:t>
      </w:r>
      <w:r w:rsidR="000868F5">
        <w:t xml:space="preserve">contributed the least. This can be explained by the fact that lower tensile stresses reside at this height and hence the sacrificial reinforcement do not contribute much to lower deflection before they start losing much of their strength due to thermal effects. On the contrary, adding two layers of sacrificial reinforcement (each at 50 mm height from soffit) was proven to be the best solution to minimize deformation effects in this fire-exposed RC beam. </w:t>
      </w:r>
      <w:r w:rsidR="00764470">
        <w:t>This scheme prolonged the time to reach the failure criteria following the beam defection</w:t>
      </w:r>
      <w:r w:rsidR="00565B9A">
        <w:t xml:space="preserve"> criteria</w:t>
      </w:r>
      <w:r w:rsidR="00764470">
        <w:t xml:space="preserve"> (L/300d) by 3</w:t>
      </w:r>
      <w:r w:rsidR="00096BA5">
        <w:t>3</w:t>
      </w:r>
      <w:r w:rsidR="00764470">
        <w:t xml:space="preserve">%, </w:t>
      </w:r>
      <w:r w:rsidR="00E9367E">
        <w:t>consequently affecting</w:t>
      </w:r>
      <w:r w:rsidR="00764470">
        <w:t xml:space="preserve"> the damage pattern and the repair strategy. </w:t>
      </w:r>
    </w:p>
    <w:p w14:paraId="3C94C23C" w14:textId="77777777" w:rsidR="00BD174B" w:rsidRDefault="00BD174B" w:rsidP="007E5FA2">
      <w:pPr>
        <w:pStyle w:val="ListParagraph"/>
        <w:ind w:left="0"/>
      </w:pPr>
    </w:p>
    <w:p w14:paraId="4F8E8619" w14:textId="731F537E" w:rsidR="005D1BA9" w:rsidRDefault="005D1BA9" w:rsidP="000868F5">
      <w:pPr>
        <w:spacing w:line="480" w:lineRule="auto"/>
        <w:jc w:val="center"/>
      </w:pPr>
      <w:r>
        <w:rPr>
          <w:noProof/>
          <w:lang w:eastAsia="en-US"/>
        </w:rPr>
        <w:drawing>
          <wp:inline distT="0" distB="0" distL="0" distR="0" wp14:anchorId="4B4AD191" wp14:editId="6A428A54">
            <wp:extent cx="3462573" cy="2798701"/>
            <wp:effectExtent l="0" t="0" r="5080" b="1905"/>
            <wp:docPr id="2496" name="Chart 249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D2F905" w14:textId="2F5C648A" w:rsidR="002C6824" w:rsidRPr="004710C4" w:rsidRDefault="002C6824" w:rsidP="00E17586">
      <w:pPr>
        <w:jc w:val="center"/>
      </w:pPr>
      <w:r>
        <w:t xml:space="preserve">Fig. </w:t>
      </w:r>
      <w:r w:rsidR="0039285E">
        <w:t>6</w:t>
      </w:r>
      <w:r>
        <w:t xml:space="preserve"> Effect of </w:t>
      </w:r>
      <w:r w:rsidR="00E17586">
        <w:t>additional</w:t>
      </w:r>
      <w:r>
        <w:t xml:space="preserve"> </w:t>
      </w:r>
      <w:r w:rsidR="00E17586">
        <w:t xml:space="preserve">sacrificial </w:t>
      </w:r>
      <w:r>
        <w:t xml:space="preserve">reinforcement </w:t>
      </w:r>
      <w:r w:rsidR="004710C4">
        <w:t>[Note: HF = half height, and AG: angular/bent reinforcement]</w:t>
      </w:r>
    </w:p>
    <w:p w14:paraId="29BB487F" w14:textId="77777777" w:rsidR="00B830D1" w:rsidRPr="005F27BA" w:rsidRDefault="00B830D1" w:rsidP="00BD174B">
      <w:pPr>
        <w:pStyle w:val="Heading2"/>
        <w:numPr>
          <w:ilvl w:val="1"/>
          <w:numId w:val="5"/>
        </w:numPr>
        <w:ind w:hanging="1080"/>
        <w:rPr>
          <w:lang w:bidi="fa-IR"/>
        </w:rPr>
      </w:pPr>
      <w:r>
        <w:rPr>
          <w:lang w:bidi="fa-IR"/>
        </w:rPr>
        <w:t xml:space="preserve">Effect of </w:t>
      </w:r>
      <w:r w:rsidRPr="00B830D1">
        <w:rPr>
          <w:lang w:bidi="fa-IR"/>
        </w:rPr>
        <w:t xml:space="preserve">reinforcement </w:t>
      </w:r>
      <w:r>
        <w:rPr>
          <w:lang w:bidi="fa-IR"/>
        </w:rPr>
        <w:t>size</w:t>
      </w:r>
    </w:p>
    <w:p w14:paraId="5F4DBF9F" w14:textId="0689DF1F" w:rsidR="007D7DF5" w:rsidRDefault="007D7DF5" w:rsidP="005D6C51">
      <w:pPr>
        <w:pStyle w:val="ListParagraph"/>
        <w:spacing w:line="480" w:lineRule="auto"/>
        <w:ind w:left="0"/>
        <w:jc w:val="both"/>
      </w:pPr>
      <w:r>
        <w:t xml:space="preserve">In this section, the diameter size of the sacrificial reinforcement </w:t>
      </w:r>
      <w:r w:rsidR="0090740C">
        <w:t xml:space="preserve">was varied by 9.5 mm and 12.7, while keeping their position at a </w:t>
      </w:r>
      <w:r w:rsidR="00E17586">
        <w:t xml:space="preserve">depth of </w:t>
      </w:r>
      <w:r w:rsidR="0090740C">
        <w:t xml:space="preserve">100 mm </w:t>
      </w:r>
      <w:r w:rsidR="00E17586">
        <w:t>measured from</w:t>
      </w:r>
      <w:r w:rsidR="0090740C">
        <w:t xml:space="preserve"> the soffit of Beam 3 </w:t>
      </w:r>
      <w:r w:rsidR="00096BA5">
        <w:t xml:space="preserve">that was </w:t>
      </w:r>
      <w:r w:rsidR="0090740C">
        <w:t xml:space="preserve">tested by Bloctrock et al. </w:t>
      </w:r>
      <w:r w:rsidR="0090740C">
        <w:fldChar w:fldCharType="begin" w:fldLock="1"/>
      </w:r>
      <w:r w:rsidR="00335978">
        <w:instrText>ADDIN CSL_CITATION {"citationItems":[{"id":"ITEM-1","itemData":{"author":[{"dropping-particle":"","family":"Blontrock","given":"H","non-dropping-particle":"","parse-names":false,"suffix":""},{"dropping-particle":"","family":"Taerwe","given":"L","non-dropping-particle":"","parse-names":false,"suffix":""},{"dropping-particle":"","family":"Vandevelde","given":"P","non-dropping-particle":"","parse-names":false,"suffix":""}],"container-title":"Proceedings of the 3rd International PhD Symposium in Civil Engineering Volume II","id":"ITEM-1","issued":{"date-parts":[["2000"]]},"page":"151-161","publisher-place":"Vienna, Austria","title":"Fire tests on concrete beams strengthened with fiber composite laminates","type":"paper-conference"},"uris":["http://www.mendeley.com/documents/?uuid=c26ed191-29dc-4ea9-bef4-11468e4525ea","http://www.mendeley.com/documents/?uuid=2ea2463a-ba81-4d04-9f87-bcbb4c708425","http://www.mendeley.com/documents/?uuid=941efffb-9a2f-3c7e-88a1-5a1dd6c6878e"]}],"mendeley":{"formattedCitation":"[48]","plainTextFormattedCitation":"[48]","previouslyFormattedCitation":"[48]"},"properties":{"noteIndex":0},"schema":"https://github.com/citation-style-language/schema/raw/master/csl-citation.json"}</w:instrText>
      </w:r>
      <w:r w:rsidR="0090740C">
        <w:fldChar w:fldCharType="separate"/>
      </w:r>
      <w:r w:rsidR="00335978" w:rsidRPr="00335978">
        <w:rPr>
          <w:noProof/>
        </w:rPr>
        <w:t>[48]</w:t>
      </w:r>
      <w:r w:rsidR="0090740C">
        <w:fldChar w:fldCharType="end"/>
      </w:r>
      <w:r w:rsidR="0090740C">
        <w:t>. As plotted in Fig</w:t>
      </w:r>
      <w:r w:rsidR="00AA3F45">
        <w:t>ure 7</w:t>
      </w:r>
      <w:r w:rsidR="0090740C">
        <w:t>, this figure shows the addition of sacrificial reinforcement improved the deformation behavior of the fire-exposed beam. The use of one rebar (at each side) of 9.5 mm or 12.7 mm diameter reduced the overall deformation throughout all stages under fire by almost 30%. This reduction in deformation translates into an increase in failure time</w:t>
      </w:r>
      <w:r w:rsidR="00096BA5">
        <w:t xml:space="preserve"> (by almost 50%)</w:t>
      </w:r>
      <w:r w:rsidR="0090740C">
        <w:t xml:space="preserve"> and possibly fire resistance</w:t>
      </w:r>
      <w:r w:rsidR="005D6C51">
        <w:t xml:space="preserve"> of RC beams</w:t>
      </w:r>
      <w:r w:rsidR="0090740C">
        <w:t xml:space="preserve">. </w:t>
      </w:r>
      <w:r w:rsidR="00096BA5">
        <w:t xml:space="preserve">These results indicate that the amount of reinforcement </w:t>
      </w:r>
      <w:r w:rsidR="00354513">
        <w:t xml:space="preserve">have </w:t>
      </w:r>
      <w:r w:rsidR="00096BA5">
        <w:t xml:space="preserve">a slightly higher impact on enhancing the behavior of the RC beams. </w:t>
      </w:r>
    </w:p>
    <w:p w14:paraId="0A73D432" w14:textId="5F8DEA37" w:rsidR="007C7295" w:rsidRDefault="007C7295" w:rsidP="0090740C">
      <w:pPr>
        <w:jc w:val="center"/>
      </w:pPr>
      <w:r>
        <w:rPr>
          <w:noProof/>
          <w:lang w:eastAsia="en-US"/>
        </w:rPr>
        <w:drawing>
          <wp:inline distT="0" distB="0" distL="0" distR="0" wp14:anchorId="6043872D" wp14:editId="19A5BF83">
            <wp:extent cx="3768918" cy="2862414"/>
            <wp:effectExtent l="0" t="0" r="3175" b="0"/>
            <wp:docPr id="2494" name="Chart 249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25F25F5" w14:textId="72416BB2" w:rsidR="0090740C" w:rsidRDefault="0090740C" w:rsidP="0090740C">
      <w:pPr>
        <w:jc w:val="center"/>
      </w:pPr>
      <w:r>
        <w:t xml:space="preserve">Fig. </w:t>
      </w:r>
      <w:r w:rsidR="0039285E">
        <w:t>7</w:t>
      </w:r>
      <w:r>
        <w:t xml:space="preserve"> Effect of diameter size of sacrificial reinforcement</w:t>
      </w:r>
    </w:p>
    <w:p w14:paraId="7EC5525A" w14:textId="77777777" w:rsidR="00B830D1" w:rsidRPr="005F27BA" w:rsidRDefault="00B830D1" w:rsidP="00BD174B">
      <w:pPr>
        <w:pStyle w:val="Heading2"/>
        <w:numPr>
          <w:ilvl w:val="1"/>
          <w:numId w:val="5"/>
        </w:numPr>
        <w:ind w:hanging="1080"/>
        <w:rPr>
          <w:lang w:bidi="fa-IR"/>
        </w:rPr>
      </w:pPr>
      <w:r>
        <w:rPr>
          <w:lang w:bidi="fa-IR"/>
        </w:rPr>
        <w:t xml:space="preserve">Effect of </w:t>
      </w:r>
      <w:r w:rsidRPr="00B830D1">
        <w:rPr>
          <w:lang w:bidi="fa-IR"/>
        </w:rPr>
        <w:t xml:space="preserve">reinforcement </w:t>
      </w:r>
      <w:r w:rsidR="00074121">
        <w:rPr>
          <w:lang w:bidi="fa-IR"/>
        </w:rPr>
        <w:t xml:space="preserve">material </w:t>
      </w:r>
      <w:r>
        <w:rPr>
          <w:lang w:bidi="fa-IR"/>
        </w:rPr>
        <w:t>type</w:t>
      </w:r>
    </w:p>
    <w:p w14:paraId="5F6231AA" w14:textId="52CD77C9" w:rsidR="000A128B" w:rsidRDefault="000A128B" w:rsidP="0090740C">
      <w:pPr>
        <w:spacing w:line="480" w:lineRule="auto"/>
        <w:jc w:val="both"/>
        <w:rPr>
          <w:lang w:bidi="fa-IR"/>
        </w:rPr>
      </w:pPr>
      <w:r>
        <w:rPr>
          <w:lang w:bidi="fa-IR"/>
        </w:rPr>
        <w:t xml:space="preserve">The same two diameter sizes used in Sec. 5.2 are kept herein but varying the material making the </w:t>
      </w:r>
      <w:r>
        <w:t xml:space="preserve">sacrificial reinforcement from steel to CFRP and GFRP. This decision has been made to explore the influence of material type on the overall behavior of the fire-exposed beams. As expected, </w:t>
      </w:r>
      <w:r w:rsidR="00C06DC6">
        <w:t xml:space="preserve">all beams with sacrificial reinforcement achieved improved performance – regardless of the </w:t>
      </w:r>
      <w:r w:rsidR="00A342C2">
        <w:t xml:space="preserve">type </w:t>
      </w:r>
      <w:r w:rsidR="00C06DC6">
        <w:t>of the sacrificial reinforcement. However, a closer look in Fig</w:t>
      </w:r>
      <w:r w:rsidR="00AA3F45">
        <w:t>ure 8</w:t>
      </w:r>
      <w:r w:rsidR="00C06DC6">
        <w:t xml:space="preserve"> shows that </w:t>
      </w:r>
      <w:r>
        <w:t xml:space="preserve">the beam made of steel sacrificial reinforcement achieved an improved performance as opposed to that of the FRP sacrificial reinforcement.  </w:t>
      </w:r>
      <w:r w:rsidR="00E9367E">
        <w:t xml:space="preserve">Interestingly, </w:t>
      </w:r>
      <w:r>
        <w:t xml:space="preserve">larger diameter FRP rebars underwent distinct behavior, while those made of the smaller diameter (9.5 mm) almost behaved </w:t>
      </w:r>
      <w:r w:rsidR="00354513">
        <w:t>similarly</w:t>
      </w:r>
      <w:r>
        <w:t>. This reflects upon the fact that</w:t>
      </w:r>
      <w:r w:rsidR="00E9367E">
        <w:t xml:space="preserve"> the</w:t>
      </w:r>
      <w:r>
        <w:t xml:space="preserve"> </w:t>
      </w:r>
      <w:r w:rsidR="00C06DC6">
        <w:t xml:space="preserve">influence of </w:t>
      </w:r>
      <w:r w:rsidR="00E9367E">
        <w:t xml:space="preserve">GFRP and CFRP </w:t>
      </w:r>
      <w:r w:rsidR="00C06DC6">
        <w:t>properties in smaller diameter rebars do</w:t>
      </w:r>
      <w:r w:rsidR="00E9367E">
        <w:t>es</w:t>
      </w:r>
      <w:r w:rsidR="00C06DC6">
        <w:t xml:space="preserve"> not have a </w:t>
      </w:r>
      <w:r w:rsidR="00E9367E">
        <w:t xml:space="preserve">significant </w:t>
      </w:r>
      <w:r w:rsidR="00C06DC6">
        <w:t xml:space="preserve">impact upon the deflection response since heating effects seem to be governing.  </w:t>
      </w:r>
      <w:r w:rsidR="00A342C2">
        <w:t>Furthermore, CFRP bars ha</w:t>
      </w:r>
      <w:r w:rsidR="00E9367E">
        <w:t>ve</w:t>
      </w:r>
      <w:r w:rsidR="00A342C2">
        <w:t xml:space="preserve"> a slightly </w:t>
      </w:r>
      <w:r w:rsidR="00E9367E">
        <w:t>more substantial</w:t>
      </w:r>
      <w:r w:rsidR="00A342C2">
        <w:t xml:space="preserve"> effect on enhancing the performance of RC section.</w:t>
      </w:r>
    </w:p>
    <w:p w14:paraId="7D193FB7" w14:textId="09D085C7" w:rsidR="0039654C" w:rsidRDefault="007C7295" w:rsidP="00C06DC6">
      <w:pPr>
        <w:spacing w:line="480" w:lineRule="auto"/>
        <w:ind w:firstLine="720"/>
        <w:jc w:val="center"/>
      </w:pPr>
      <w:r>
        <w:rPr>
          <w:noProof/>
          <w:lang w:eastAsia="en-US"/>
        </w:rPr>
        <w:drawing>
          <wp:inline distT="0" distB="0" distL="0" distR="0" wp14:anchorId="06B0C93A" wp14:editId="4724783B">
            <wp:extent cx="4650724" cy="3689920"/>
            <wp:effectExtent l="0" t="0" r="0" b="6350"/>
            <wp:docPr id="2495" name="Chart 249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CAD824" w14:textId="2F79380E" w:rsidR="0090740C" w:rsidRDefault="0090740C" w:rsidP="0090740C">
      <w:pPr>
        <w:jc w:val="center"/>
      </w:pPr>
      <w:r>
        <w:t xml:space="preserve">Fig. </w:t>
      </w:r>
      <w:r w:rsidR="0039285E">
        <w:t>8</w:t>
      </w:r>
      <w:r>
        <w:t xml:space="preserve"> Effect of material type of sacrificial reinforcement</w:t>
      </w:r>
    </w:p>
    <w:p w14:paraId="175A6A9B" w14:textId="77777777" w:rsidR="00DB2D02" w:rsidRDefault="00DB2D02" w:rsidP="0090740C">
      <w:pPr>
        <w:jc w:val="center"/>
      </w:pPr>
    </w:p>
    <w:p w14:paraId="0F4DB2BB" w14:textId="77777777" w:rsidR="00457098" w:rsidRPr="00903CE4" w:rsidRDefault="00457098" w:rsidP="00457098">
      <w:pPr>
        <w:pStyle w:val="ListParagraph"/>
        <w:ind w:left="1080"/>
        <w:jc w:val="both"/>
        <w:rPr>
          <w:color w:val="auto"/>
          <w:szCs w:val="22"/>
        </w:rPr>
      </w:pPr>
      <w:bookmarkStart w:id="25" w:name="OLE_LINK19"/>
      <w:bookmarkStart w:id="26" w:name="OLE_LINK15"/>
      <w:bookmarkStart w:id="27" w:name="OLE_LINK16"/>
    </w:p>
    <w:bookmarkEnd w:id="25"/>
    <w:bookmarkEnd w:id="26"/>
    <w:bookmarkEnd w:id="27"/>
    <w:p w14:paraId="32CE7638" w14:textId="77777777" w:rsidR="00252332" w:rsidRPr="00903CE4" w:rsidRDefault="00964481" w:rsidP="00E101A1">
      <w:pPr>
        <w:pStyle w:val="Heading1"/>
        <w:numPr>
          <w:ilvl w:val="0"/>
          <w:numId w:val="5"/>
        </w:numPr>
        <w:rPr>
          <w:bCs w:val="0"/>
          <w:caps/>
        </w:rPr>
      </w:pPr>
      <w:r w:rsidRPr="00903CE4">
        <w:rPr>
          <w:bCs w:val="0"/>
        </w:rPr>
        <w:t>CONCLUSION</w:t>
      </w:r>
      <w:r w:rsidR="00A10184" w:rsidRPr="00903CE4">
        <w:rPr>
          <w:bCs w:val="0"/>
        </w:rPr>
        <w:t>S</w:t>
      </w:r>
    </w:p>
    <w:p w14:paraId="3B6900B0" w14:textId="2D1E3181" w:rsidR="00CB4062" w:rsidRDefault="00CB31D5" w:rsidP="00E1180B">
      <w:pPr>
        <w:spacing w:line="480" w:lineRule="auto"/>
        <w:jc w:val="both"/>
        <w:rPr>
          <w:szCs w:val="22"/>
        </w:rPr>
      </w:pPr>
      <w:r>
        <w:rPr>
          <w:szCs w:val="22"/>
        </w:rPr>
        <w:t xml:space="preserve">This study explores the notion of adding small layers of </w:t>
      </w:r>
      <w:r>
        <w:t>sacrificial reinforcement to the sides of RC beams exposed to fire conditions. Despite the small</w:t>
      </w:r>
      <w:r w:rsidR="000A7140">
        <w:t xml:space="preserve"> amount of</w:t>
      </w:r>
      <w:r>
        <w:t xml:space="preserve"> sacrificial reinforcement, the addition of such layers was shown to be effective in limiting stress development and deformation of RC beams. </w:t>
      </w:r>
      <w:r>
        <w:rPr>
          <w:szCs w:val="22"/>
        </w:rPr>
        <w:t>It is envisioned that such layers could be more common in practice once observations from large</w:t>
      </w:r>
      <w:r w:rsidR="00E9367E">
        <w:rPr>
          <w:szCs w:val="22"/>
        </w:rPr>
        <w:t>-</w:t>
      </w:r>
      <w:r>
        <w:rPr>
          <w:szCs w:val="22"/>
        </w:rPr>
        <w:t>scale fire tests are obtained. The following can also be concluded from the findings of this study:</w:t>
      </w:r>
    </w:p>
    <w:p w14:paraId="65405F1C" w14:textId="22278F01" w:rsidR="00CB4062" w:rsidRPr="00CB4062" w:rsidRDefault="00CB4062" w:rsidP="00CB4062">
      <w:pPr>
        <w:pStyle w:val="ListParagraph"/>
        <w:numPr>
          <w:ilvl w:val="0"/>
          <w:numId w:val="38"/>
        </w:numPr>
        <w:spacing w:line="480" w:lineRule="auto"/>
        <w:jc w:val="both"/>
        <w:rPr>
          <w:szCs w:val="22"/>
        </w:rPr>
      </w:pPr>
      <w:r>
        <w:rPr>
          <w:szCs w:val="22"/>
        </w:rPr>
        <w:t>RC beams have favorable performance under fire conditions when compared to similar beams of other construction materials. However, the good behavior of such beam</w:t>
      </w:r>
      <w:r w:rsidR="005D6C51">
        <w:rPr>
          <w:szCs w:val="22"/>
        </w:rPr>
        <w:t>s</w:t>
      </w:r>
      <w:r>
        <w:rPr>
          <w:szCs w:val="22"/>
        </w:rPr>
        <w:t xml:space="preserve"> can be </w:t>
      </w:r>
      <w:r w:rsidR="005D6C51">
        <w:rPr>
          <w:szCs w:val="22"/>
        </w:rPr>
        <w:t xml:space="preserve">further </w:t>
      </w:r>
      <w:r>
        <w:rPr>
          <w:szCs w:val="22"/>
        </w:rPr>
        <w:t xml:space="preserve">improved once </w:t>
      </w:r>
      <w:r>
        <w:t xml:space="preserve">sacrificial reinforcement </w:t>
      </w:r>
      <w:r w:rsidR="005D6C51">
        <w:t>is</w:t>
      </w:r>
      <w:r>
        <w:t xml:space="preserve"> added.</w:t>
      </w:r>
    </w:p>
    <w:p w14:paraId="0A2EDE33" w14:textId="57F0688D" w:rsidR="00252556" w:rsidRPr="00874177" w:rsidRDefault="00CB4062" w:rsidP="00CB4062">
      <w:pPr>
        <w:pStyle w:val="ListParagraph"/>
        <w:numPr>
          <w:ilvl w:val="0"/>
          <w:numId w:val="38"/>
        </w:numPr>
        <w:spacing w:line="480" w:lineRule="auto"/>
        <w:jc w:val="both"/>
        <w:rPr>
          <w:szCs w:val="22"/>
        </w:rPr>
      </w:pPr>
      <w:r>
        <w:t xml:space="preserve">The use of sacrificial reinforcement can be </w:t>
      </w:r>
      <w:r w:rsidR="006662E0">
        <w:t>beneficial</w:t>
      </w:r>
      <w:r>
        <w:t xml:space="preserve"> </w:t>
      </w:r>
      <w:r w:rsidR="006662E0">
        <w:t xml:space="preserve">for mitigation </w:t>
      </w:r>
      <w:r w:rsidR="00252556">
        <w:t xml:space="preserve">purposes (i.e. during design) or as a repair solution </w:t>
      </w:r>
      <w:r w:rsidR="00FB0AA1">
        <w:t xml:space="preserve">for </w:t>
      </w:r>
      <w:r w:rsidR="00252556">
        <w:t xml:space="preserve">postfire events (especially when concrete cover is removed due to spalling). </w:t>
      </w:r>
    </w:p>
    <w:p w14:paraId="4F5DC3AF" w14:textId="3CE7C2C3" w:rsidR="000A7140" w:rsidRPr="00252556" w:rsidRDefault="000A7140" w:rsidP="00CB4062">
      <w:pPr>
        <w:pStyle w:val="ListParagraph"/>
        <w:numPr>
          <w:ilvl w:val="0"/>
          <w:numId w:val="38"/>
        </w:numPr>
        <w:spacing w:line="480" w:lineRule="auto"/>
        <w:jc w:val="both"/>
        <w:rPr>
          <w:szCs w:val="22"/>
        </w:rPr>
      </w:pPr>
      <w:r>
        <w:t xml:space="preserve">The reinforcement scheme, </w:t>
      </w:r>
      <w:r w:rsidR="00E9367E">
        <w:t>amount, and</w:t>
      </w:r>
      <w:r>
        <w:t xml:space="preserve"> type are the design parameters for the design of sacrificial reinforcement </w:t>
      </w:r>
      <w:r w:rsidR="00FB0AA1">
        <w:t xml:space="preserve">that </w:t>
      </w:r>
      <w:r>
        <w:t>proved to have a significant role in affecting the performance of RC beam</w:t>
      </w:r>
      <w:r w:rsidR="00354513">
        <w:t>s</w:t>
      </w:r>
      <w:r>
        <w:t xml:space="preserve"> and improving its vulnerability to thermal loading.</w:t>
      </w:r>
    </w:p>
    <w:p w14:paraId="359A045B" w14:textId="063BF977" w:rsidR="00AC07AA" w:rsidRPr="004710C4" w:rsidRDefault="00450CA8" w:rsidP="00FB0AA1">
      <w:pPr>
        <w:pStyle w:val="ListParagraph"/>
        <w:numPr>
          <w:ilvl w:val="0"/>
          <w:numId w:val="38"/>
        </w:numPr>
        <w:spacing w:after="240" w:line="480" w:lineRule="auto"/>
        <w:jc w:val="both"/>
        <w:rPr>
          <w:szCs w:val="22"/>
        </w:rPr>
      </w:pPr>
      <w:r>
        <w:rPr>
          <w:szCs w:val="22"/>
        </w:rPr>
        <w:t xml:space="preserve">Despite the low thermal properties of FRP reinforcement, steel </w:t>
      </w:r>
      <w:r>
        <w:t xml:space="preserve">reinforcement </w:t>
      </w:r>
      <w:r w:rsidR="005D6C51">
        <w:rPr>
          <w:szCs w:val="22"/>
        </w:rPr>
        <w:t>was</w:t>
      </w:r>
      <w:r>
        <w:rPr>
          <w:szCs w:val="22"/>
        </w:rPr>
        <w:t xml:space="preserve"> shown to achieve superior performance as </w:t>
      </w:r>
      <w:r>
        <w:t>sacrificial reinforcement.</w:t>
      </w:r>
    </w:p>
    <w:p w14:paraId="4496D481" w14:textId="77777777" w:rsidR="004710C4" w:rsidRPr="00CF05BC" w:rsidRDefault="004710C4" w:rsidP="004710C4">
      <w:pPr>
        <w:pStyle w:val="Heading1"/>
        <w:numPr>
          <w:ilvl w:val="0"/>
          <w:numId w:val="5"/>
        </w:numPr>
        <w:ind w:left="720"/>
        <w:rPr>
          <w:bCs w:val="0"/>
        </w:rPr>
      </w:pPr>
      <w:r w:rsidRPr="00CF05BC">
        <w:rPr>
          <w:bCs w:val="0"/>
        </w:rPr>
        <w:t>ACKNOWLEDGEMENT</w:t>
      </w:r>
    </w:p>
    <w:p w14:paraId="69632703" w14:textId="70FA9343" w:rsidR="004710C4" w:rsidRPr="00CF05BC" w:rsidRDefault="004710C4" w:rsidP="004710C4">
      <w:pPr>
        <w:spacing w:line="480" w:lineRule="auto"/>
        <w:jc w:val="both"/>
        <w:rPr>
          <w:szCs w:val="22"/>
        </w:rPr>
      </w:pPr>
      <w:r w:rsidRPr="00CF05BC">
        <w:rPr>
          <w:szCs w:val="22"/>
        </w:rPr>
        <w:t xml:space="preserve">Huanting Zhuo </w:t>
      </w:r>
      <w:r>
        <w:rPr>
          <w:szCs w:val="22"/>
        </w:rPr>
        <w:t>would like to acknowledge the</w:t>
      </w:r>
      <w:r w:rsidRPr="00CF05BC">
        <w:rPr>
          <w:szCs w:val="22"/>
        </w:rPr>
        <w:t xml:space="preserve"> National Science Foundation of China under contract 51878528. The support is gratefully acknowledged.</w:t>
      </w:r>
    </w:p>
    <w:p w14:paraId="70A5F1DE" w14:textId="4B8B40B0" w:rsidR="00115C94" w:rsidRDefault="00964481" w:rsidP="00A53DC1">
      <w:pPr>
        <w:pStyle w:val="Heading1"/>
        <w:numPr>
          <w:ilvl w:val="0"/>
          <w:numId w:val="5"/>
        </w:numPr>
        <w:rPr>
          <w:bCs w:val="0"/>
        </w:rPr>
      </w:pPr>
      <w:r w:rsidRPr="00903CE4">
        <w:rPr>
          <w:bCs w:val="0"/>
        </w:rPr>
        <w:t xml:space="preserve">REFERENCES </w:t>
      </w:r>
    </w:p>
    <w:bookmarkStart w:id="28" w:name="_Hlk100221274"/>
    <w:p w14:paraId="75A618DA" w14:textId="0CD44677" w:rsidR="00335978" w:rsidRPr="00D65A1F" w:rsidRDefault="00BD174B" w:rsidP="00335978">
      <w:pPr>
        <w:widowControl w:val="0"/>
        <w:autoSpaceDE w:val="0"/>
        <w:autoSpaceDN w:val="0"/>
        <w:adjustRightInd w:val="0"/>
        <w:ind w:left="640" w:hanging="640"/>
        <w:rPr>
          <w:noProof/>
        </w:rPr>
      </w:pPr>
      <w:r w:rsidRPr="00D65A1F">
        <w:fldChar w:fldCharType="begin" w:fldLock="1"/>
      </w:r>
      <w:r w:rsidRPr="00D65A1F">
        <w:instrText xml:space="preserve">ADDIN Mendeley Bibliography CSL_BIBLIOGRAPHY </w:instrText>
      </w:r>
      <w:r w:rsidRPr="00D65A1F">
        <w:fldChar w:fldCharType="separate"/>
      </w:r>
      <w:r w:rsidR="00335978" w:rsidRPr="00D65A1F">
        <w:rPr>
          <w:noProof/>
        </w:rPr>
        <w:t>[1]</w:t>
      </w:r>
      <w:r w:rsidR="00335978" w:rsidRPr="00D65A1F">
        <w:rPr>
          <w:noProof/>
        </w:rPr>
        <w:tab/>
        <w:t>V. Kodur</w:t>
      </w:r>
      <w:r w:rsidR="00486BA4" w:rsidRPr="00D65A1F">
        <w:rPr>
          <w:noProof/>
        </w:rPr>
        <w:t xml:space="preserve"> (2014)</w:t>
      </w:r>
      <w:r w:rsidR="00335978" w:rsidRPr="00D65A1F">
        <w:rPr>
          <w:noProof/>
        </w:rPr>
        <w:t xml:space="preserve"> Properties of concrete at elevated temperatures</w:t>
      </w:r>
      <w:r w:rsidR="00486BA4" w:rsidRPr="00D65A1F">
        <w:rPr>
          <w:noProof/>
        </w:rPr>
        <w:t xml:space="preserve">. </w:t>
      </w:r>
      <w:r w:rsidR="00335978" w:rsidRPr="00FB0AA1">
        <w:rPr>
          <w:noProof/>
        </w:rPr>
        <w:t>ISRN Civil Engineering</w:t>
      </w:r>
      <w:r w:rsidR="00335978" w:rsidRPr="00D65A1F">
        <w:rPr>
          <w:noProof/>
        </w:rPr>
        <w:t>, 2014</w:t>
      </w:r>
      <w:r w:rsidR="00486BA4" w:rsidRPr="00D65A1F">
        <w:rPr>
          <w:noProof/>
        </w:rPr>
        <w:t>.</w:t>
      </w:r>
      <w:r w:rsidR="00335978" w:rsidRPr="00D65A1F">
        <w:rPr>
          <w:noProof/>
        </w:rPr>
        <w:t xml:space="preserve"> </w:t>
      </w:r>
      <w:r w:rsidR="00B35C12" w:rsidRPr="00FB0AA1">
        <w:rPr>
          <w:noProof/>
          <w:highlight w:val="yellow"/>
        </w:rPr>
        <w:t>https://doi.org/</w:t>
      </w:r>
      <w:r w:rsidR="00335978" w:rsidRPr="00FB0AA1">
        <w:rPr>
          <w:noProof/>
          <w:highlight w:val="yellow"/>
        </w:rPr>
        <w:t>10.1155/2014/468510</w:t>
      </w:r>
    </w:p>
    <w:p w14:paraId="00146A25" w14:textId="73B190F2" w:rsidR="00335978" w:rsidRPr="00D65A1F" w:rsidRDefault="00335978" w:rsidP="00335978">
      <w:pPr>
        <w:widowControl w:val="0"/>
        <w:autoSpaceDE w:val="0"/>
        <w:autoSpaceDN w:val="0"/>
        <w:adjustRightInd w:val="0"/>
        <w:ind w:left="640" w:hanging="640"/>
        <w:rPr>
          <w:noProof/>
        </w:rPr>
      </w:pPr>
      <w:r w:rsidRPr="005D02B3">
        <w:rPr>
          <w:noProof/>
        </w:rPr>
        <w:t>[2]</w:t>
      </w:r>
      <w:r w:rsidRPr="005D02B3">
        <w:rPr>
          <w:noProof/>
        </w:rPr>
        <w:tab/>
        <w:t>A. Kumar and V. Kumar</w:t>
      </w:r>
      <w:r w:rsidR="00486BA4" w:rsidRPr="00D65A1F">
        <w:rPr>
          <w:noProof/>
        </w:rPr>
        <w:t xml:space="preserve"> (2003)</w:t>
      </w:r>
      <w:r w:rsidRPr="00D65A1F">
        <w:rPr>
          <w:noProof/>
        </w:rPr>
        <w:t xml:space="preserve"> Behaviour of RCC Beams after Exposure to Elevate</w:t>
      </w:r>
      <w:r w:rsidRPr="005D02B3">
        <w:rPr>
          <w:noProof/>
        </w:rPr>
        <w:t>d Temperature</w:t>
      </w:r>
      <w:r w:rsidR="00486BA4" w:rsidRPr="00D65A1F">
        <w:rPr>
          <w:noProof/>
        </w:rPr>
        <w:t>.</w:t>
      </w:r>
      <w:r w:rsidRPr="00D65A1F">
        <w:rPr>
          <w:noProof/>
        </w:rPr>
        <w:t xml:space="preserve"> </w:t>
      </w:r>
      <w:r w:rsidRPr="00FB0AA1">
        <w:rPr>
          <w:noProof/>
        </w:rPr>
        <w:t>J. Inst. Eng. India. Civ. Eng. Div</w:t>
      </w:r>
      <w:r w:rsidRPr="00D65A1F">
        <w:rPr>
          <w:noProof/>
        </w:rPr>
        <w:t xml:space="preserve"> 84</w:t>
      </w:r>
      <w:r w:rsidR="00486BA4" w:rsidRPr="00D65A1F">
        <w:rPr>
          <w:noProof/>
        </w:rPr>
        <w:t>:</w:t>
      </w:r>
      <w:r w:rsidRPr="00D65A1F">
        <w:rPr>
          <w:noProof/>
        </w:rPr>
        <w:t>165–70</w:t>
      </w:r>
      <w:r w:rsidR="00486BA4" w:rsidRPr="00D65A1F">
        <w:rPr>
          <w:noProof/>
        </w:rPr>
        <w:t>.</w:t>
      </w:r>
    </w:p>
    <w:p w14:paraId="2A38C62A" w14:textId="65C7FA41" w:rsidR="00335978" w:rsidRPr="00D65A1F" w:rsidRDefault="00335978" w:rsidP="00335978">
      <w:pPr>
        <w:widowControl w:val="0"/>
        <w:autoSpaceDE w:val="0"/>
        <w:autoSpaceDN w:val="0"/>
        <w:adjustRightInd w:val="0"/>
        <w:ind w:left="640" w:hanging="640"/>
        <w:rPr>
          <w:noProof/>
        </w:rPr>
      </w:pPr>
      <w:r w:rsidRPr="00D65A1F">
        <w:rPr>
          <w:noProof/>
        </w:rPr>
        <w:t>[3]</w:t>
      </w:r>
      <w:r w:rsidRPr="00D65A1F">
        <w:rPr>
          <w:noProof/>
        </w:rPr>
        <w:tab/>
        <w:t>P. Pimienta, J. C. Mindeguia, A. Simon, and M. Behloul</w:t>
      </w:r>
      <w:r w:rsidR="00486BA4" w:rsidRPr="00D65A1F">
        <w:rPr>
          <w:noProof/>
        </w:rPr>
        <w:t xml:space="preserve"> (2013)</w:t>
      </w:r>
      <w:r w:rsidRPr="00D65A1F">
        <w:rPr>
          <w:noProof/>
        </w:rPr>
        <w:t xml:space="preserve"> Behavior of UHPFRC at High Temperature</w:t>
      </w:r>
      <w:r w:rsidR="00486BA4" w:rsidRPr="00D65A1F">
        <w:rPr>
          <w:noProof/>
        </w:rPr>
        <w:t>s.</w:t>
      </w:r>
      <w:r w:rsidRPr="00D65A1F">
        <w:rPr>
          <w:noProof/>
        </w:rPr>
        <w:t xml:space="preserve"> </w:t>
      </w:r>
      <w:r w:rsidR="00486BA4" w:rsidRPr="00D65A1F">
        <w:rPr>
          <w:noProof/>
        </w:rPr>
        <w:t xml:space="preserve">In: </w:t>
      </w:r>
      <w:r w:rsidRPr="00FB0AA1">
        <w:rPr>
          <w:noProof/>
        </w:rPr>
        <w:t>Designing and Building with UHPFRC</w:t>
      </w:r>
      <w:r w:rsidRPr="00D65A1F">
        <w:rPr>
          <w:noProof/>
        </w:rPr>
        <w:t>, Hoboken, NJ USA: John Wiley &amp; Sons, Inc., pp. 579–600.</w:t>
      </w:r>
    </w:p>
    <w:p w14:paraId="5F16FFFD" w14:textId="47E039EA" w:rsidR="00335978" w:rsidRPr="00D65A1F" w:rsidRDefault="00335978" w:rsidP="00335978">
      <w:pPr>
        <w:widowControl w:val="0"/>
        <w:autoSpaceDE w:val="0"/>
        <w:autoSpaceDN w:val="0"/>
        <w:adjustRightInd w:val="0"/>
        <w:ind w:left="640" w:hanging="640"/>
        <w:rPr>
          <w:noProof/>
        </w:rPr>
      </w:pPr>
      <w:r w:rsidRPr="00D65A1F">
        <w:rPr>
          <w:noProof/>
        </w:rPr>
        <w:t>[4]</w:t>
      </w:r>
      <w:r w:rsidRPr="00D65A1F">
        <w:rPr>
          <w:noProof/>
        </w:rPr>
        <w:tab/>
        <w:t>M. Z. Naser</w:t>
      </w:r>
      <w:r w:rsidR="00486BA4" w:rsidRPr="00D65A1F">
        <w:rPr>
          <w:noProof/>
        </w:rPr>
        <w:t xml:space="preserve"> (2019) </w:t>
      </w:r>
      <w:r w:rsidRPr="00D65A1F">
        <w:rPr>
          <w:noProof/>
        </w:rPr>
        <w:t>Properties and material models for common construction materials at elevated temperatures</w:t>
      </w:r>
      <w:r w:rsidR="00486BA4" w:rsidRPr="00D65A1F">
        <w:rPr>
          <w:noProof/>
        </w:rPr>
        <w:t>.</w:t>
      </w:r>
      <w:r w:rsidRPr="00D65A1F">
        <w:rPr>
          <w:noProof/>
        </w:rPr>
        <w:t xml:space="preserve"> </w:t>
      </w:r>
      <w:r w:rsidRPr="00FB0AA1">
        <w:rPr>
          <w:noProof/>
        </w:rPr>
        <w:t>Constr. Build. Mater</w:t>
      </w:r>
      <w:r w:rsidR="00486BA4" w:rsidRPr="00D65A1F">
        <w:rPr>
          <w:noProof/>
        </w:rPr>
        <w:t xml:space="preserve"> </w:t>
      </w:r>
      <w:r w:rsidRPr="00D65A1F">
        <w:rPr>
          <w:noProof/>
        </w:rPr>
        <w:t>10</w:t>
      </w:r>
      <w:r w:rsidR="00486BA4" w:rsidRPr="00D65A1F">
        <w:rPr>
          <w:noProof/>
        </w:rPr>
        <w:t>:</w:t>
      </w:r>
      <w:r w:rsidRPr="00D65A1F">
        <w:rPr>
          <w:noProof/>
        </w:rPr>
        <w:t>215</w:t>
      </w:r>
      <w:r w:rsidR="00486BA4" w:rsidRPr="00D65A1F">
        <w:rPr>
          <w:noProof/>
        </w:rPr>
        <w:t>:</w:t>
      </w:r>
      <w:r w:rsidRPr="00D65A1F">
        <w:rPr>
          <w:noProof/>
        </w:rPr>
        <w:t>192–206</w:t>
      </w:r>
      <w:r w:rsidR="00486BA4" w:rsidRPr="00D65A1F">
        <w:rPr>
          <w:noProof/>
        </w:rPr>
        <w:t xml:space="preserve">. </w:t>
      </w:r>
      <w:r w:rsidR="00B35C12" w:rsidRPr="00FB0AA1">
        <w:rPr>
          <w:noProof/>
          <w:highlight w:val="yellow"/>
        </w:rPr>
        <w:t>https://doi.org/</w:t>
      </w:r>
      <w:r w:rsidRPr="00FB0AA1">
        <w:rPr>
          <w:noProof/>
          <w:highlight w:val="yellow"/>
        </w:rPr>
        <w:t>10.1016/j.conbuildmat.2019.04.182</w:t>
      </w:r>
    </w:p>
    <w:p w14:paraId="1067865F" w14:textId="0CF3ABE0" w:rsidR="00335978" w:rsidRPr="00D65A1F" w:rsidRDefault="00335978" w:rsidP="00335978">
      <w:pPr>
        <w:widowControl w:val="0"/>
        <w:autoSpaceDE w:val="0"/>
        <w:autoSpaceDN w:val="0"/>
        <w:adjustRightInd w:val="0"/>
        <w:ind w:left="640" w:hanging="640"/>
        <w:rPr>
          <w:noProof/>
        </w:rPr>
      </w:pPr>
      <w:r w:rsidRPr="005D02B3">
        <w:rPr>
          <w:noProof/>
        </w:rPr>
        <w:t>[5]</w:t>
      </w:r>
      <w:r w:rsidRPr="005D02B3">
        <w:rPr>
          <w:noProof/>
        </w:rPr>
        <w:tab/>
      </w:r>
      <w:r w:rsidRPr="00D65A1F">
        <w:rPr>
          <w:noProof/>
        </w:rPr>
        <w:t>S. Ni and T. Gernay</w:t>
      </w:r>
      <w:r w:rsidR="00486BA4" w:rsidRPr="00D65A1F">
        <w:rPr>
          <w:noProof/>
        </w:rPr>
        <w:t xml:space="preserve"> (2020)</w:t>
      </w:r>
      <w:r w:rsidR="004920F7" w:rsidRPr="00D65A1F">
        <w:rPr>
          <w:noProof/>
        </w:rPr>
        <w:t xml:space="preserve"> </w:t>
      </w:r>
      <w:r w:rsidRPr="00D65A1F">
        <w:rPr>
          <w:noProof/>
        </w:rPr>
        <w:t>Predicting residual deformations in a reinforced concrete building structure after a fire event</w:t>
      </w:r>
      <w:r w:rsidR="004920F7" w:rsidRPr="00D65A1F">
        <w:rPr>
          <w:noProof/>
        </w:rPr>
        <w:t>.</w:t>
      </w:r>
      <w:r w:rsidRPr="00D65A1F">
        <w:rPr>
          <w:noProof/>
        </w:rPr>
        <w:t xml:space="preserve"> </w:t>
      </w:r>
      <w:r w:rsidRPr="00FB0AA1">
        <w:rPr>
          <w:noProof/>
        </w:rPr>
        <w:t>Eng. Struc</w:t>
      </w:r>
      <w:r w:rsidR="004920F7" w:rsidRPr="00D65A1F">
        <w:rPr>
          <w:noProof/>
        </w:rPr>
        <w:t xml:space="preserve">t </w:t>
      </w:r>
      <w:r w:rsidRPr="00D65A1F">
        <w:rPr>
          <w:noProof/>
        </w:rPr>
        <w:t>202</w:t>
      </w:r>
      <w:r w:rsidR="004920F7" w:rsidRPr="00D65A1F">
        <w:rPr>
          <w:noProof/>
        </w:rPr>
        <w:t>.</w:t>
      </w:r>
      <w:r w:rsidRPr="00D65A1F">
        <w:rPr>
          <w:noProof/>
        </w:rPr>
        <w:t xml:space="preserve"> </w:t>
      </w:r>
      <w:r w:rsidR="005A5387" w:rsidRPr="00FB0AA1">
        <w:rPr>
          <w:noProof/>
          <w:highlight w:val="yellow"/>
        </w:rPr>
        <w:t>https://doi.org/</w:t>
      </w:r>
      <w:r w:rsidRPr="00FB0AA1">
        <w:rPr>
          <w:noProof/>
          <w:highlight w:val="yellow"/>
        </w:rPr>
        <w:t>10.1016/j.engstruct.2019.109853</w:t>
      </w:r>
    </w:p>
    <w:p w14:paraId="6E9AAED8" w14:textId="242C7F7E" w:rsidR="00335978" w:rsidRPr="00D65A1F" w:rsidRDefault="00335978" w:rsidP="00335978">
      <w:pPr>
        <w:widowControl w:val="0"/>
        <w:autoSpaceDE w:val="0"/>
        <w:autoSpaceDN w:val="0"/>
        <w:adjustRightInd w:val="0"/>
        <w:ind w:left="640" w:hanging="640"/>
        <w:rPr>
          <w:noProof/>
        </w:rPr>
      </w:pPr>
      <w:r w:rsidRPr="00D65A1F">
        <w:rPr>
          <w:noProof/>
        </w:rPr>
        <w:t>[6]</w:t>
      </w:r>
      <w:r w:rsidRPr="00D65A1F">
        <w:rPr>
          <w:noProof/>
        </w:rPr>
        <w:tab/>
        <w:t>R. A. A. Hawileh and M. Z. Z. Naser</w:t>
      </w:r>
      <w:r w:rsidR="004920F7" w:rsidRPr="00D65A1F">
        <w:rPr>
          <w:noProof/>
        </w:rPr>
        <w:t xml:space="preserve"> (2012)</w:t>
      </w:r>
      <w:r w:rsidRPr="00D65A1F">
        <w:rPr>
          <w:noProof/>
        </w:rPr>
        <w:t xml:space="preserve"> Thermal-stress analysis of RC beams reinforced with GFRP bars</w:t>
      </w:r>
      <w:r w:rsidR="004920F7" w:rsidRPr="00D65A1F">
        <w:rPr>
          <w:noProof/>
        </w:rPr>
        <w:t>.</w:t>
      </w:r>
      <w:r w:rsidRPr="00D65A1F">
        <w:rPr>
          <w:noProof/>
        </w:rPr>
        <w:t xml:space="preserve"> </w:t>
      </w:r>
      <w:r w:rsidRPr="00FB0AA1">
        <w:rPr>
          <w:noProof/>
        </w:rPr>
        <w:t>Compos. Part B Eng</w:t>
      </w:r>
      <w:r w:rsidR="004920F7" w:rsidRPr="00D65A1F">
        <w:rPr>
          <w:noProof/>
        </w:rPr>
        <w:t xml:space="preserve"> </w:t>
      </w:r>
      <w:r w:rsidRPr="00D65A1F">
        <w:rPr>
          <w:noProof/>
        </w:rPr>
        <w:t>43</w:t>
      </w:r>
      <w:r w:rsidR="004920F7" w:rsidRPr="00D65A1F">
        <w:rPr>
          <w:noProof/>
        </w:rPr>
        <w:t>:</w:t>
      </w:r>
      <w:r w:rsidRPr="00D65A1F">
        <w:rPr>
          <w:noProof/>
        </w:rPr>
        <w:t>5</w:t>
      </w:r>
      <w:r w:rsidR="004920F7" w:rsidRPr="00D65A1F">
        <w:rPr>
          <w:noProof/>
        </w:rPr>
        <w:t>:</w:t>
      </w:r>
      <w:r w:rsidRPr="00D65A1F">
        <w:rPr>
          <w:noProof/>
        </w:rPr>
        <w:t>2135–2142</w:t>
      </w:r>
      <w:r w:rsidR="004920F7" w:rsidRPr="00D65A1F">
        <w:rPr>
          <w:noProof/>
        </w:rPr>
        <w:t xml:space="preserve">. </w:t>
      </w:r>
      <w:r w:rsidR="005A5387" w:rsidRPr="00FB0AA1">
        <w:rPr>
          <w:noProof/>
          <w:highlight w:val="yellow"/>
        </w:rPr>
        <w:t>https://doi.org/</w:t>
      </w:r>
      <w:r w:rsidRPr="00FB0AA1">
        <w:rPr>
          <w:noProof/>
          <w:highlight w:val="yellow"/>
        </w:rPr>
        <w:t>10.1016/j.compositesb.2012.03.004</w:t>
      </w:r>
    </w:p>
    <w:p w14:paraId="3F32877C" w14:textId="1E330AAB" w:rsidR="00335978" w:rsidRPr="00D65A1F" w:rsidRDefault="00335978" w:rsidP="00335978">
      <w:pPr>
        <w:widowControl w:val="0"/>
        <w:autoSpaceDE w:val="0"/>
        <w:autoSpaceDN w:val="0"/>
        <w:adjustRightInd w:val="0"/>
        <w:ind w:left="640" w:hanging="640"/>
        <w:rPr>
          <w:noProof/>
        </w:rPr>
      </w:pPr>
      <w:r w:rsidRPr="005D02B3">
        <w:rPr>
          <w:noProof/>
        </w:rPr>
        <w:t>[7]</w:t>
      </w:r>
      <w:r w:rsidRPr="005D02B3">
        <w:rPr>
          <w:noProof/>
        </w:rPr>
        <w:tab/>
      </w:r>
      <w:r w:rsidRPr="00D65A1F">
        <w:rPr>
          <w:noProof/>
        </w:rPr>
        <w:t>C. Maluk, L. Bisby, and G. P. Terras</w:t>
      </w:r>
      <w:r w:rsidR="00B8199D" w:rsidRPr="00D65A1F">
        <w:rPr>
          <w:noProof/>
        </w:rPr>
        <w:t xml:space="preserve"> (2017) </w:t>
      </w:r>
      <w:r w:rsidRPr="00D65A1F">
        <w:rPr>
          <w:noProof/>
        </w:rPr>
        <w:t>Effects of polypropylene fibre type and dose on the propensity for heat-induced concrete spalling</w:t>
      </w:r>
      <w:r w:rsidR="00B8199D" w:rsidRPr="00D65A1F">
        <w:rPr>
          <w:noProof/>
        </w:rPr>
        <w:t>.</w:t>
      </w:r>
      <w:r w:rsidRPr="00D65A1F">
        <w:rPr>
          <w:noProof/>
        </w:rPr>
        <w:t xml:space="preserve"> </w:t>
      </w:r>
      <w:r w:rsidRPr="00FB0AA1">
        <w:rPr>
          <w:noProof/>
        </w:rPr>
        <w:t>Eng. Struct</w:t>
      </w:r>
      <w:r w:rsidR="00B8199D" w:rsidRPr="00D65A1F">
        <w:rPr>
          <w:noProof/>
        </w:rPr>
        <w:t xml:space="preserve"> </w:t>
      </w:r>
      <w:r w:rsidRPr="00D65A1F">
        <w:rPr>
          <w:noProof/>
        </w:rPr>
        <w:t>141</w:t>
      </w:r>
      <w:r w:rsidR="00B8199D" w:rsidRPr="00D65A1F">
        <w:rPr>
          <w:noProof/>
        </w:rPr>
        <w:t>:</w:t>
      </w:r>
      <w:r w:rsidRPr="00D65A1F">
        <w:rPr>
          <w:noProof/>
        </w:rPr>
        <w:t>584–595</w:t>
      </w:r>
      <w:r w:rsidR="00B8199D" w:rsidRPr="00D65A1F">
        <w:rPr>
          <w:noProof/>
        </w:rPr>
        <w:t xml:space="preserve">. </w:t>
      </w:r>
      <w:r w:rsidR="005A5387" w:rsidRPr="00FB0AA1">
        <w:rPr>
          <w:noProof/>
          <w:highlight w:val="yellow"/>
        </w:rPr>
        <w:t>https://doi.org/</w:t>
      </w:r>
      <w:r w:rsidRPr="00FB0AA1">
        <w:rPr>
          <w:noProof/>
          <w:highlight w:val="yellow"/>
        </w:rPr>
        <w:t>10.1016/j.engstruct.2017.03.058</w:t>
      </w:r>
    </w:p>
    <w:p w14:paraId="108472FF" w14:textId="35A7AEB5" w:rsidR="00335978" w:rsidRPr="00D65A1F" w:rsidRDefault="00335978" w:rsidP="00335978">
      <w:pPr>
        <w:widowControl w:val="0"/>
        <w:autoSpaceDE w:val="0"/>
        <w:autoSpaceDN w:val="0"/>
        <w:adjustRightInd w:val="0"/>
        <w:ind w:left="640" w:hanging="640"/>
        <w:rPr>
          <w:noProof/>
        </w:rPr>
      </w:pPr>
      <w:r w:rsidRPr="005D02B3">
        <w:rPr>
          <w:noProof/>
        </w:rPr>
        <w:t>[8]</w:t>
      </w:r>
      <w:r w:rsidRPr="005D02B3">
        <w:rPr>
          <w:noProof/>
        </w:rPr>
        <w:tab/>
      </w:r>
      <w:r w:rsidR="003820F8" w:rsidRPr="00FB0AA1">
        <w:rPr>
          <w:noProof/>
        </w:rPr>
        <w:t xml:space="preserve">A. Seitlllari and M. Z. Naser (2019) Leveraging artificial intelligence to assess explosive spalling in fire-exposed RC column. Comput. Concr 24:3:271–282. </w:t>
      </w:r>
      <w:r w:rsidR="003820F8" w:rsidRPr="00D65A1F">
        <w:rPr>
          <w:noProof/>
          <w:highlight w:val="yellow"/>
        </w:rPr>
        <w:t>https://doi.org/</w:t>
      </w:r>
      <w:r w:rsidR="003820F8" w:rsidRPr="005D02B3">
        <w:rPr>
          <w:noProof/>
          <w:highlight w:val="yellow"/>
        </w:rPr>
        <w:t>10.12989/cac.2019.24.3.271</w:t>
      </w:r>
    </w:p>
    <w:p w14:paraId="5D8C31C6" w14:textId="21DBBF15" w:rsidR="003820F8" w:rsidRPr="00D65A1F" w:rsidRDefault="00335978" w:rsidP="00335978">
      <w:pPr>
        <w:widowControl w:val="0"/>
        <w:autoSpaceDE w:val="0"/>
        <w:autoSpaceDN w:val="0"/>
        <w:adjustRightInd w:val="0"/>
        <w:ind w:left="640" w:hanging="640"/>
        <w:rPr>
          <w:noProof/>
        </w:rPr>
      </w:pPr>
      <w:r w:rsidRPr="005D02B3">
        <w:rPr>
          <w:noProof/>
        </w:rPr>
        <w:t>[9]</w:t>
      </w:r>
      <w:r w:rsidRPr="005D02B3">
        <w:rPr>
          <w:noProof/>
        </w:rPr>
        <w:tab/>
      </w:r>
      <w:r w:rsidR="003820F8" w:rsidRPr="00FB0AA1">
        <w:rPr>
          <w:noProof/>
        </w:rPr>
        <w:t xml:space="preserve">L. A. Bisby, M. F. Green, and V. K. R. Kodur (2005) Response to fire of concrete structures that incorporate FRP. Progress in Structural Engineering and Materials 7:3:136–149. </w:t>
      </w:r>
      <w:r w:rsidR="003820F8" w:rsidRPr="00D65A1F">
        <w:rPr>
          <w:noProof/>
          <w:highlight w:val="yellow"/>
        </w:rPr>
        <w:t>https://doi.org/ 10.1002/pse.198</w:t>
      </w:r>
      <w:r w:rsidR="003820F8" w:rsidRPr="00D65A1F" w:rsidDel="003820F8">
        <w:rPr>
          <w:noProof/>
        </w:rPr>
        <w:t xml:space="preserve"> </w:t>
      </w:r>
    </w:p>
    <w:p w14:paraId="59E3C929" w14:textId="6B3F3462" w:rsidR="00335978" w:rsidRPr="00D65A1F" w:rsidRDefault="00335978" w:rsidP="00335978">
      <w:pPr>
        <w:widowControl w:val="0"/>
        <w:autoSpaceDE w:val="0"/>
        <w:autoSpaceDN w:val="0"/>
        <w:adjustRightInd w:val="0"/>
        <w:ind w:left="640" w:hanging="640"/>
        <w:rPr>
          <w:noProof/>
        </w:rPr>
      </w:pPr>
      <w:r w:rsidRPr="00D65A1F">
        <w:rPr>
          <w:noProof/>
        </w:rPr>
        <w:t>[10]</w:t>
      </w:r>
      <w:r w:rsidRPr="00D65A1F">
        <w:rPr>
          <w:noProof/>
        </w:rPr>
        <w:tab/>
      </w:r>
      <w:r w:rsidR="003820F8" w:rsidRPr="00FB0AA1">
        <w:rPr>
          <w:noProof/>
        </w:rPr>
        <w:t xml:space="preserve">S. Spagnuolo, A. Meda, Z. Rinaldi, and A. Nanni (2018) Residual behaviour of glass FRP bars subjected to high temperatures. Compos. Struct 203:886–893. </w:t>
      </w:r>
      <w:r w:rsidR="003820F8" w:rsidRPr="00D65A1F">
        <w:rPr>
          <w:noProof/>
          <w:highlight w:val="yellow"/>
        </w:rPr>
        <w:t>https://doi.org/10.1016/j.compstruct.2018.07.077</w:t>
      </w:r>
    </w:p>
    <w:p w14:paraId="12A92262" w14:textId="68D5F9F1" w:rsidR="00335978" w:rsidRPr="00D65A1F" w:rsidRDefault="00335978" w:rsidP="00335978">
      <w:pPr>
        <w:widowControl w:val="0"/>
        <w:autoSpaceDE w:val="0"/>
        <w:autoSpaceDN w:val="0"/>
        <w:adjustRightInd w:val="0"/>
        <w:ind w:left="640" w:hanging="640"/>
        <w:rPr>
          <w:noProof/>
        </w:rPr>
      </w:pPr>
      <w:r w:rsidRPr="00D65A1F">
        <w:rPr>
          <w:noProof/>
        </w:rPr>
        <w:t>[11]</w:t>
      </w:r>
      <w:r w:rsidRPr="00D65A1F">
        <w:rPr>
          <w:noProof/>
        </w:rPr>
        <w:tab/>
      </w:r>
      <w:r w:rsidR="003820F8" w:rsidRPr="00FB0AA1">
        <w:rPr>
          <w:noProof/>
        </w:rPr>
        <w:t>L. Taerwe et al. (2008) Fire design of concrete structures – structural behaviour and assessment. State-of-art report. fib. The International Federation for Structural Concrete</w:t>
      </w:r>
    </w:p>
    <w:p w14:paraId="7D98C012" w14:textId="189DB902" w:rsidR="00335978" w:rsidRPr="00D65A1F" w:rsidRDefault="00335978" w:rsidP="00335978">
      <w:pPr>
        <w:widowControl w:val="0"/>
        <w:autoSpaceDE w:val="0"/>
        <w:autoSpaceDN w:val="0"/>
        <w:adjustRightInd w:val="0"/>
        <w:ind w:left="640" w:hanging="640"/>
        <w:rPr>
          <w:noProof/>
        </w:rPr>
      </w:pPr>
      <w:r w:rsidRPr="00D65A1F">
        <w:rPr>
          <w:noProof/>
        </w:rPr>
        <w:t>[12]</w:t>
      </w:r>
      <w:r w:rsidRPr="00D65A1F">
        <w:rPr>
          <w:noProof/>
        </w:rPr>
        <w:tab/>
      </w:r>
      <w:r w:rsidR="003820F8" w:rsidRPr="00FB0AA1">
        <w:rPr>
          <w:noProof/>
        </w:rPr>
        <w:t xml:space="preserve">A. F. O. Vassaer, B. Zhao, L.G. Cajot, F. Robert, U. Meyer (2014) Eurocodes: Background and applications. Structural Fire Design. Worked examples,” Luxembourg. </w:t>
      </w:r>
      <w:r w:rsidR="003820F8" w:rsidRPr="00D65A1F">
        <w:rPr>
          <w:noProof/>
          <w:highlight w:val="yellow"/>
        </w:rPr>
        <w:t>https://doi.org10.2788/85432</w:t>
      </w:r>
    </w:p>
    <w:p w14:paraId="680D74C3" w14:textId="59411806" w:rsidR="00335978" w:rsidRPr="00D65A1F" w:rsidRDefault="00335978" w:rsidP="00335978">
      <w:pPr>
        <w:widowControl w:val="0"/>
        <w:autoSpaceDE w:val="0"/>
        <w:autoSpaceDN w:val="0"/>
        <w:adjustRightInd w:val="0"/>
        <w:ind w:left="640" w:hanging="640"/>
        <w:rPr>
          <w:noProof/>
        </w:rPr>
      </w:pPr>
      <w:r w:rsidRPr="00D65A1F">
        <w:rPr>
          <w:noProof/>
        </w:rPr>
        <w:t>[13]</w:t>
      </w:r>
      <w:r w:rsidRPr="00D65A1F">
        <w:rPr>
          <w:noProof/>
        </w:rPr>
        <w:tab/>
      </w:r>
      <w:r w:rsidR="003820F8" w:rsidRPr="00FB0AA1">
        <w:rPr>
          <w:noProof/>
        </w:rPr>
        <w:t xml:space="preserve">V. Kodur, P. Kumar, and M. M. Rafi (2019) Fire hazard in buildings: review, assessment and strategies for improving fire safety. PSU Res. Rev 4:1:1–23. </w:t>
      </w:r>
      <w:r w:rsidR="003820F8" w:rsidRPr="00D65A1F">
        <w:rPr>
          <w:noProof/>
          <w:highlight w:val="yellow"/>
        </w:rPr>
        <w:t>https://doi.org/10.1108/PRR-12-2018-0033</w:t>
      </w:r>
    </w:p>
    <w:p w14:paraId="6745515A" w14:textId="2985443E" w:rsidR="00335978" w:rsidRPr="00D65A1F" w:rsidRDefault="00335978" w:rsidP="00335978">
      <w:pPr>
        <w:widowControl w:val="0"/>
        <w:autoSpaceDE w:val="0"/>
        <w:autoSpaceDN w:val="0"/>
        <w:adjustRightInd w:val="0"/>
        <w:ind w:left="640" w:hanging="640"/>
        <w:rPr>
          <w:noProof/>
        </w:rPr>
      </w:pPr>
      <w:r w:rsidRPr="00D65A1F">
        <w:rPr>
          <w:noProof/>
        </w:rPr>
        <w:t>[14]</w:t>
      </w:r>
      <w:r w:rsidRPr="00D65A1F">
        <w:rPr>
          <w:noProof/>
        </w:rPr>
        <w:tab/>
      </w:r>
      <w:r w:rsidR="003820F8" w:rsidRPr="00FB0AA1">
        <w:rPr>
          <w:noProof/>
        </w:rPr>
        <w:t xml:space="preserve">X. Shang, J. Yu, L. Li, and Z. Lu (2020) Shear strengthening of fire damaged RC beams with stirrup reinforced engineered cementitious composites. Eng. Struct 210. </w:t>
      </w:r>
      <w:r w:rsidR="003820F8" w:rsidRPr="00D65A1F">
        <w:rPr>
          <w:noProof/>
          <w:highlight w:val="yellow"/>
        </w:rPr>
        <w:t>https://doi.org/</w:t>
      </w:r>
      <w:r w:rsidR="003820F8" w:rsidRPr="005D02B3">
        <w:rPr>
          <w:noProof/>
          <w:highlight w:val="yellow"/>
        </w:rPr>
        <w:t>10.1016/j.engstruct.2020.110263</w:t>
      </w:r>
    </w:p>
    <w:p w14:paraId="694ED4D7" w14:textId="1B5651F5" w:rsidR="00335978" w:rsidRPr="00FB0AA1" w:rsidRDefault="00335978" w:rsidP="00335978">
      <w:pPr>
        <w:widowControl w:val="0"/>
        <w:autoSpaceDE w:val="0"/>
        <w:autoSpaceDN w:val="0"/>
        <w:adjustRightInd w:val="0"/>
        <w:ind w:left="640" w:hanging="640"/>
        <w:rPr>
          <w:noProof/>
          <w:highlight w:val="yellow"/>
        </w:rPr>
      </w:pPr>
      <w:r w:rsidRPr="00D65A1F">
        <w:rPr>
          <w:noProof/>
        </w:rPr>
        <w:t>[15]</w:t>
      </w:r>
      <w:r w:rsidRPr="00D65A1F">
        <w:rPr>
          <w:noProof/>
        </w:rPr>
        <w:tab/>
      </w:r>
      <w:r w:rsidR="003820F8" w:rsidRPr="00FB0AA1">
        <w:rPr>
          <w:noProof/>
        </w:rPr>
        <w:t xml:space="preserve">Y. C. Kog (2021) Practical Guide for the Assessment and Repair of Fire-Damaged Concrete Building Structures. Pract. Period. Struct. Des. Constr 26:2. </w:t>
      </w:r>
      <w:r w:rsidR="003820F8" w:rsidRPr="00D65A1F">
        <w:rPr>
          <w:noProof/>
          <w:highlight w:val="yellow"/>
        </w:rPr>
        <w:t>https://doi.org/</w:t>
      </w:r>
      <w:r w:rsidR="003820F8" w:rsidRPr="005D02B3">
        <w:rPr>
          <w:noProof/>
          <w:highlight w:val="yellow"/>
        </w:rPr>
        <w:t>10.1061/(ASCE)SC.1943-5576.0000570</w:t>
      </w:r>
    </w:p>
    <w:p w14:paraId="10483292" w14:textId="5DBFD50A" w:rsidR="00335978" w:rsidRPr="00D65A1F" w:rsidRDefault="00335978" w:rsidP="00335978">
      <w:pPr>
        <w:widowControl w:val="0"/>
        <w:autoSpaceDE w:val="0"/>
        <w:autoSpaceDN w:val="0"/>
        <w:adjustRightInd w:val="0"/>
        <w:ind w:left="640" w:hanging="640"/>
        <w:rPr>
          <w:noProof/>
        </w:rPr>
      </w:pPr>
      <w:r w:rsidRPr="00D65A1F">
        <w:rPr>
          <w:noProof/>
        </w:rPr>
        <w:t>[16]</w:t>
      </w:r>
      <w:r w:rsidRPr="00D65A1F">
        <w:rPr>
          <w:noProof/>
        </w:rPr>
        <w:tab/>
      </w:r>
      <w:r w:rsidR="003820F8" w:rsidRPr="00FB0AA1">
        <w:rPr>
          <w:noProof/>
        </w:rPr>
        <w:t xml:space="preserve">T. Z. Harmathy (1965) Ten rules of fire endurance rating. Fire Technol 1:2:93–102. </w:t>
      </w:r>
      <w:r w:rsidR="003820F8" w:rsidRPr="00D65A1F">
        <w:rPr>
          <w:noProof/>
          <w:highlight w:val="yellow"/>
        </w:rPr>
        <w:t>https://doi.org/10.1007/BF0258847</w:t>
      </w:r>
    </w:p>
    <w:p w14:paraId="65BD336C" w14:textId="07CE97B1" w:rsidR="00E30D70" w:rsidRPr="00FB0AA1" w:rsidRDefault="00335978" w:rsidP="00E30D70">
      <w:pPr>
        <w:widowControl w:val="0"/>
        <w:autoSpaceDE w:val="0"/>
        <w:autoSpaceDN w:val="0"/>
        <w:adjustRightInd w:val="0"/>
        <w:ind w:left="640" w:hanging="640"/>
        <w:rPr>
          <w:noProof/>
          <w:highlight w:val="yellow"/>
        </w:rPr>
      </w:pPr>
      <w:r w:rsidRPr="00D65A1F">
        <w:rPr>
          <w:noProof/>
        </w:rPr>
        <w:t>[17]</w:t>
      </w:r>
      <w:r w:rsidRPr="00D65A1F">
        <w:rPr>
          <w:noProof/>
        </w:rPr>
        <w:tab/>
      </w:r>
      <w:r w:rsidR="00E30D70" w:rsidRPr="00FB0AA1">
        <w:rPr>
          <w:noProof/>
        </w:rPr>
        <w:t xml:space="preserve">G. L. Albuquerque, A. B. Silva, J. P. C. Rodrigues, and V. P. Silva (2018) Behavior of thermally restrained RC beams in case of fire. Eng. Struct. 174:407–417. </w:t>
      </w:r>
      <w:r w:rsidR="00E30D70" w:rsidRPr="00D65A1F">
        <w:rPr>
          <w:noProof/>
          <w:highlight w:val="yellow"/>
        </w:rPr>
        <w:t>https://doi.org/10.1016/J.ENGSTRUCT.2018.07.075</w:t>
      </w:r>
    </w:p>
    <w:p w14:paraId="7D41741D" w14:textId="0CAACEBC" w:rsidR="00335978" w:rsidRPr="00D65A1F" w:rsidRDefault="00335978" w:rsidP="00335978">
      <w:pPr>
        <w:widowControl w:val="0"/>
        <w:autoSpaceDE w:val="0"/>
        <w:autoSpaceDN w:val="0"/>
        <w:adjustRightInd w:val="0"/>
        <w:ind w:left="640" w:hanging="640"/>
        <w:rPr>
          <w:noProof/>
        </w:rPr>
      </w:pPr>
      <w:r w:rsidRPr="00D65A1F">
        <w:rPr>
          <w:noProof/>
        </w:rPr>
        <w:t>[18]</w:t>
      </w:r>
      <w:r w:rsidRPr="00D65A1F">
        <w:rPr>
          <w:noProof/>
        </w:rPr>
        <w:tab/>
      </w:r>
      <w:r w:rsidR="00E30D70" w:rsidRPr="00FB0AA1">
        <w:rPr>
          <w:noProof/>
        </w:rPr>
        <w:t xml:space="preserve">S. Albrifkani and Y. C. Wang (2020) Behaviour of axially and rotationally restrained reinforced concrete beams in fire. Eng. Struct 213. </w:t>
      </w:r>
      <w:r w:rsidR="00E30D70" w:rsidRPr="00D65A1F">
        <w:rPr>
          <w:noProof/>
          <w:highlight w:val="yellow"/>
        </w:rPr>
        <w:t>https://doi.org/</w:t>
      </w:r>
      <w:r w:rsidR="00E30D70" w:rsidRPr="005D02B3">
        <w:rPr>
          <w:noProof/>
          <w:highlight w:val="yellow"/>
        </w:rPr>
        <w:t>10.1016/J.ENGSTRUCT.2020.110572</w:t>
      </w:r>
    </w:p>
    <w:p w14:paraId="531066C8" w14:textId="252A51E1" w:rsidR="00335978" w:rsidRPr="00FB0AA1" w:rsidRDefault="00335978" w:rsidP="00335978">
      <w:pPr>
        <w:widowControl w:val="0"/>
        <w:autoSpaceDE w:val="0"/>
        <w:autoSpaceDN w:val="0"/>
        <w:adjustRightInd w:val="0"/>
        <w:ind w:left="640" w:hanging="640"/>
        <w:rPr>
          <w:noProof/>
          <w:highlight w:val="yellow"/>
        </w:rPr>
      </w:pPr>
      <w:r w:rsidRPr="00D65A1F">
        <w:rPr>
          <w:noProof/>
        </w:rPr>
        <w:t>[19]</w:t>
      </w:r>
      <w:r w:rsidRPr="00D65A1F">
        <w:rPr>
          <w:noProof/>
        </w:rPr>
        <w:tab/>
      </w:r>
      <w:r w:rsidR="00E30D70" w:rsidRPr="00FB0AA1">
        <w:rPr>
          <w:noProof/>
        </w:rPr>
        <w:t xml:space="preserve">S. Albrifkani and Y. C. Wang (2016) Explicit modelling of large deflection behaviour of restrained reinforced concrete beams in fire. Eng. Struct 121:97–119. </w:t>
      </w:r>
      <w:r w:rsidR="00E30D70" w:rsidRPr="00D65A1F">
        <w:rPr>
          <w:noProof/>
          <w:highlight w:val="yellow"/>
        </w:rPr>
        <w:t>https://doi.org/</w:t>
      </w:r>
      <w:r w:rsidR="00E30D70" w:rsidRPr="005D02B3">
        <w:rPr>
          <w:noProof/>
          <w:highlight w:val="yellow"/>
        </w:rPr>
        <w:t>10.1016/J.ENGSTRUCT.2016.04.032</w:t>
      </w:r>
    </w:p>
    <w:p w14:paraId="3743F660" w14:textId="204DF205" w:rsidR="00335978" w:rsidRPr="00FB0AA1" w:rsidRDefault="00335978" w:rsidP="00335978">
      <w:pPr>
        <w:widowControl w:val="0"/>
        <w:autoSpaceDE w:val="0"/>
        <w:autoSpaceDN w:val="0"/>
        <w:adjustRightInd w:val="0"/>
        <w:ind w:left="640" w:hanging="640"/>
        <w:rPr>
          <w:noProof/>
          <w:highlight w:val="yellow"/>
        </w:rPr>
      </w:pPr>
      <w:r w:rsidRPr="00D65A1F">
        <w:rPr>
          <w:noProof/>
        </w:rPr>
        <w:t>[20]</w:t>
      </w:r>
      <w:r w:rsidRPr="00D65A1F">
        <w:rPr>
          <w:noProof/>
        </w:rPr>
        <w:tab/>
      </w:r>
      <w:r w:rsidR="00DB1686" w:rsidRPr="00FB0AA1">
        <w:rPr>
          <w:noProof/>
        </w:rPr>
        <w:t xml:space="preserve">M. B. Dwaikat and V. K. R. Kodur (2009) Response of Restrained Concrete Beams under Design Fire Exposure. J. Struct. Eng 135:11:1408–1417. </w:t>
      </w:r>
      <w:r w:rsidR="00DB1686" w:rsidRPr="00FB0AA1">
        <w:rPr>
          <w:noProof/>
          <w:highlight w:val="yellow"/>
        </w:rPr>
        <w:t>https://doi.org/10.1061/(ASCE)ST.1943-541X.0000058</w:t>
      </w:r>
    </w:p>
    <w:p w14:paraId="454F940C" w14:textId="67B2B7D8" w:rsidR="00335978" w:rsidRPr="00D65A1F" w:rsidRDefault="00335978" w:rsidP="00DB1686">
      <w:pPr>
        <w:widowControl w:val="0"/>
        <w:autoSpaceDE w:val="0"/>
        <w:autoSpaceDN w:val="0"/>
        <w:adjustRightInd w:val="0"/>
        <w:ind w:left="640" w:hanging="640"/>
        <w:rPr>
          <w:noProof/>
        </w:rPr>
      </w:pPr>
      <w:r w:rsidRPr="00D65A1F">
        <w:rPr>
          <w:noProof/>
        </w:rPr>
        <w:t>[21]</w:t>
      </w:r>
      <w:r w:rsidRPr="00D65A1F">
        <w:rPr>
          <w:noProof/>
        </w:rPr>
        <w:tab/>
      </w:r>
      <w:r w:rsidR="00DB1686" w:rsidRPr="00FB0AA1">
        <w:rPr>
          <w:noProof/>
        </w:rPr>
        <w:t>T. D. Lin, A. H. Gustaferro, and M. S. Abrams (1981) Fire Endurance of Continuous Reinforced Concrete Beams.</w:t>
      </w:r>
    </w:p>
    <w:p w14:paraId="18EF5BAA" w14:textId="44444970" w:rsidR="00335978" w:rsidRPr="00D65A1F" w:rsidRDefault="00335978" w:rsidP="00335978">
      <w:pPr>
        <w:widowControl w:val="0"/>
        <w:autoSpaceDE w:val="0"/>
        <w:autoSpaceDN w:val="0"/>
        <w:adjustRightInd w:val="0"/>
        <w:ind w:left="640" w:hanging="640"/>
        <w:rPr>
          <w:noProof/>
        </w:rPr>
      </w:pPr>
      <w:r w:rsidRPr="00D65A1F">
        <w:rPr>
          <w:noProof/>
        </w:rPr>
        <w:t>[22]</w:t>
      </w:r>
      <w:r w:rsidRPr="00D65A1F">
        <w:rPr>
          <w:noProof/>
        </w:rPr>
        <w:tab/>
      </w:r>
      <w:r w:rsidR="00DB1686" w:rsidRPr="00FB0AA1">
        <w:rPr>
          <w:noProof/>
        </w:rPr>
        <w:t xml:space="preserve">T. D. Lin, B. Ellingwood, and O. Piet (1988) Flexural and shear behavior of reinforced concrete beams during fire tests. </w:t>
      </w:r>
    </w:p>
    <w:p w14:paraId="319C514A" w14:textId="02985675" w:rsidR="00335978" w:rsidRPr="00D65A1F" w:rsidRDefault="00335978" w:rsidP="00335978">
      <w:pPr>
        <w:widowControl w:val="0"/>
        <w:autoSpaceDE w:val="0"/>
        <w:autoSpaceDN w:val="0"/>
        <w:adjustRightInd w:val="0"/>
        <w:ind w:left="640" w:hanging="640"/>
        <w:rPr>
          <w:noProof/>
        </w:rPr>
      </w:pPr>
      <w:r w:rsidRPr="00D65A1F">
        <w:rPr>
          <w:noProof/>
        </w:rPr>
        <w:t>[23]</w:t>
      </w:r>
      <w:r w:rsidRPr="00D65A1F">
        <w:rPr>
          <w:noProof/>
        </w:rPr>
        <w:tab/>
      </w:r>
      <w:r w:rsidR="00DB1686" w:rsidRPr="00FB0AA1">
        <w:rPr>
          <w:noProof/>
        </w:rPr>
        <w:t>Z. Guo and X. Shi (2011) Experiment and calculation of reinforced concrete at elevated temperatures--Part 3: Mechanical Behavior of Members and Structures at Elevated Temperatures. Elsevier Inc.</w:t>
      </w:r>
    </w:p>
    <w:p w14:paraId="54E75721" w14:textId="4E6C15EF" w:rsidR="00335978" w:rsidRPr="00FB0AA1" w:rsidRDefault="00335978" w:rsidP="00335978">
      <w:pPr>
        <w:widowControl w:val="0"/>
        <w:autoSpaceDE w:val="0"/>
        <w:autoSpaceDN w:val="0"/>
        <w:adjustRightInd w:val="0"/>
        <w:ind w:left="640" w:hanging="640"/>
        <w:rPr>
          <w:noProof/>
          <w:highlight w:val="yellow"/>
        </w:rPr>
      </w:pPr>
      <w:r w:rsidRPr="00D65A1F">
        <w:rPr>
          <w:noProof/>
        </w:rPr>
        <w:t>[24]</w:t>
      </w:r>
      <w:r w:rsidRPr="00D65A1F">
        <w:rPr>
          <w:noProof/>
        </w:rPr>
        <w:tab/>
      </w:r>
      <w:r w:rsidR="00DB1686" w:rsidRPr="00FB0AA1">
        <w:rPr>
          <w:noProof/>
        </w:rPr>
        <w:t xml:space="preserve">G. B. M. L. Albuquerque, V. P. Silva, and J. P. C. Rodrigues (2021) A graphical method for fire design of reinforced concrete beams. Fire Technol 58:2:737–775. </w:t>
      </w:r>
      <w:r w:rsidR="00DB1686" w:rsidRPr="00FB0AA1">
        <w:rPr>
          <w:noProof/>
          <w:highlight w:val="yellow"/>
        </w:rPr>
        <w:t>https://doi.org/10.1007/S10694-021-01167-1</w:t>
      </w:r>
    </w:p>
    <w:p w14:paraId="4A065F42" w14:textId="76B75E89" w:rsidR="00335978" w:rsidRPr="00FB0AA1" w:rsidRDefault="00335978" w:rsidP="00335978">
      <w:pPr>
        <w:widowControl w:val="0"/>
        <w:autoSpaceDE w:val="0"/>
        <w:autoSpaceDN w:val="0"/>
        <w:adjustRightInd w:val="0"/>
        <w:ind w:left="640" w:hanging="640"/>
        <w:rPr>
          <w:noProof/>
          <w:highlight w:val="yellow"/>
        </w:rPr>
      </w:pPr>
      <w:r w:rsidRPr="00D65A1F">
        <w:rPr>
          <w:noProof/>
        </w:rPr>
        <w:t>[25]</w:t>
      </w:r>
      <w:r w:rsidRPr="00D65A1F">
        <w:rPr>
          <w:noProof/>
        </w:rPr>
        <w:tab/>
      </w:r>
      <w:r w:rsidR="00DB1686" w:rsidRPr="00FB0AA1">
        <w:rPr>
          <w:noProof/>
        </w:rPr>
        <w:t xml:space="preserve">V. K. R. Kodur and M. Dwaikat (2007) Performance-based fire safety design of reinforced concrete beams J. Fire Prot. Eng 17:4:293–320. </w:t>
      </w:r>
      <w:r w:rsidR="00DB1686" w:rsidRPr="00FB0AA1">
        <w:rPr>
          <w:noProof/>
          <w:highlight w:val="yellow"/>
        </w:rPr>
        <w:t>https://doi.org/10.1177/1042391507077198</w:t>
      </w:r>
    </w:p>
    <w:p w14:paraId="718151BF" w14:textId="597E9A77" w:rsidR="00335978" w:rsidRPr="00FB0AA1" w:rsidRDefault="00335978" w:rsidP="00AA74C4">
      <w:pPr>
        <w:widowControl w:val="0"/>
        <w:autoSpaceDE w:val="0"/>
        <w:autoSpaceDN w:val="0"/>
        <w:adjustRightInd w:val="0"/>
        <w:ind w:left="640" w:hanging="640"/>
        <w:rPr>
          <w:noProof/>
          <w:highlight w:val="yellow"/>
        </w:rPr>
      </w:pPr>
      <w:r w:rsidRPr="00D65A1F">
        <w:rPr>
          <w:noProof/>
        </w:rPr>
        <w:t>[26]</w:t>
      </w:r>
      <w:r w:rsidRPr="00D65A1F">
        <w:rPr>
          <w:noProof/>
        </w:rPr>
        <w:tab/>
      </w:r>
      <w:r w:rsidR="00DB1686" w:rsidRPr="00FB0AA1">
        <w:rPr>
          <w:noProof/>
        </w:rPr>
        <w:t xml:space="preserve">V. K. R. Kodur and M. B. Dwaikat  (2011) Design equation for predicting fire resistance of reinforced concrete beams. Eng. Struct 33:2:602–614. </w:t>
      </w:r>
      <w:r w:rsidR="00DB1686" w:rsidRPr="00FB0AA1">
        <w:rPr>
          <w:noProof/>
          <w:highlight w:val="yellow"/>
        </w:rPr>
        <w:t>https://doi.org/10.1016/J.ENGSTRUCT.2010.11.019</w:t>
      </w:r>
    </w:p>
    <w:p w14:paraId="092A0660" w14:textId="5345EB24" w:rsidR="00335978" w:rsidRPr="00D65A1F" w:rsidRDefault="00335978" w:rsidP="00335978">
      <w:pPr>
        <w:widowControl w:val="0"/>
        <w:autoSpaceDE w:val="0"/>
        <w:autoSpaceDN w:val="0"/>
        <w:adjustRightInd w:val="0"/>
        <w:ind w:left="640" w:hanging="640"/>
        <w:rPr>
          <w:noProof/>
        </w:rPr>
      </w:pPr>
      <w:r w:rsidRPr="00D65A1F">
        <w:rPr>
          <w:noProof/>
        </w:rPr>
        <w:t>[27]</w:t>
      </w:r>
      <w:r w:rsidRPr="00D65A1F">
        <w:rPr>
          <w:noProof/>
        </w:rPr>
        <w:tab/>
      </w:r>
      <w:r w:rsidR="00AA74C4" w:rsidRPr="00FB0AA1">
        <w:rPr>
          <w:noProof/>
        </w:rPr>
        <w:t xml:space="preserve">R. T. Kuehnen and M. A. Youssef (2019) Equivalent standard fire duration to evaluate internal temperatures in natural fire exposed RC beams. Fire Saf. J 108. </w:t>
      </w:r>
      <w:r w:rsidR="00AA74C4" w:rsidRPr="00FB0AA1">
        <w:rPr>
          <w:noProof/>
          <w:highlight w:val="yellow"/>
        </w:rPr>
        <w:t>https://doi.org/10.1016/J.FIRESAF.2019.102831</w:t>
      </w:r>
    </w:p>
    <w:p w14:paraId="2C433943" w14:textId="7187ACB1" w:rsidR="00335978" w:rsidRPr="00D65A1F" w:rsidRDefault="00335978" w:rsidP="00AA74C4">
      <w:pPr>
        <w:widowControl w:val="0"/>
        <w:autoSpaceDE w:val="0"/>
        <w:autoSpaceDN w:val="0"/>
        <w:adjustRightInd w:val="0"/>
        <w:ind w:left="640" w:hanging="640"/>
        <w:rPr>
          <w:noProof/>
        </w:rPr>
      </w:pPr>
      <w:r w:rsidRPr="00D65A1F">
        <w:rPr>
          <w:noProof/>
        </w:rPr>
        <w:t>[28]</w:t>
      </w:r>
      <w:r w:rsidRPr="00D65A1F">
        <w:rPr>
          <w:noProof/>
        </w:rPr>
        <w:tab/>
      </w:r>
      <w:r w:rsidR="00AA74C4" w:rsidRPr="00FB0AA1">
        <w:rPr>
          <w:noProof/>
        </w:rPr>
        <w:t>V. K. R. Kodur, P. Pakala, and M. B. Dwaikat (2010) Energy based time equivalent approach for evaluating fire resistance of reinforced concrete beams Fire Saf. J 45:4:211–220.</w:t>
      </w:r>
      <w:r w:rsidR="00AA74C4" w:rsidRPr="00FB0AA1">
        <w:rPr>
          <w:noProof/>
          <w:highlight w:val="yellow"/>
        </w:rPr>
        <w:t xml:space="preserve"> https://doi.org/10.1016/J.FIRESAF.2010.03.002</w:t>
      </w:r>
    </w:p>
    <w:p w14:paraId="29F89582" w14:textId="79107DA6" w:rsidR="00335978" w:rsidRPr="00D65A1F" w:rsidRDefault="00335978" w:rsidP="00335978">
      <w:pPr>
        <w:widowControl w:val="0"/>
        <w:autoSpaceDE w:val="0"/>
        <w:autoSpaceDN w:val="0"/>
        <w:adjustRightInd w:val="0"/>
        <w:ind w:left="640" w:hanging="640"/>
        <w:rPr>
          <w:noProof/>
        </w:rPr>
      </w:pPr>
      <w:r w:rsidRPr="00D65A1F">
        <w:rPr>
          <w:noProof/>
        </w:rPr>
        <w:t>[29]</w:t>
      </w:r>
      <w:r w:rsidRPr="00D65A1F">
        <w:rPr>
          <w:noProof/>
        </w:rPr>
        <w:tab/>
      </w:r>
      <w:r w:rsidR="00AA74C4" w:rsidRPr="00FB0AA1">
        <w:rPr>
          <w:noProof/>
        </w:rPr>
        <w:t xml:space="preserve">V. K. R. Kodur and A. Agrawal (2017) Effect of temperature induced bond degradation on fire response of reinforced concrete beams. Eng. Struct 142:98–109. </w:t>
      </w:r>
      <w:r w:rsidR="00AA74C4" w:rsidRPr="00FB0AA1">
        <w:rPr>
          <w:noProof/>
          <w:highlight w:val="yellow"/>
        </w:rPr>
        <w:t>https://doi.org/10.1016/J.ENGSTRUCT.2017.03.022</w:t>
      </w:r>
    </w:p>
    <w:p w14:paraId="430DA328" w14:textId="0896473C" w:rsidR="00AA74C4" w:rsidRPr="00FB0AA1" w:rsidRDefault="00335978" w:rsidP="00AA74C4">
      <w:pPr>
        <w:widowControl w:val="0"/>
        <w:autoSpaceDE w:val="0"/>
        <w:autoSpaceDN w:val="0"/>
        <w:adjustRightInd w:val="0"/>
        <w:ind w:left="640" w:hanging="640"/>
        <w:rPr>
          <w:noProof/>
          <w:highlight w:val="yellow"/>
        </w:rPr>
      </w:pPr>
      <w:r w:rsidRPr="00D65A1F">
        <w:rPr>
          <w:noProof/>
        </w:rPr>
        <w:t>[30]</w:t>
      </w:r>
      <w:r w:rsidRPr="00D65A1F">
        <w:rPr>
          <w:noProof/>
        </w:rPr>
        <w:tab/>
      </w:r>
      <w:r w:rsidR="00AA74C4" w:rsidRPr="00FB0AA1">
        <w:rPr>
          <w:noProof/>
        </w:rPr>
        <w:t xml:space="preserve">J. Khalaf and Z. Huang (2019) The bond behaviour of reinforced concrete members at elevated temperatures. Fire Saf. J. 103:19–33. </w:t>
      </w:r>
      <w:r w:rsidR="00AA74C4" w:rsidRPr="00FB0AA1">
        <w:rPr>
          <w:noProof/>
          <w:highlight w:val="yellow"/>
        </w:rPr>
        <w:t>https://doi.org/10.1016/J.FIRESAF.2018.12.002</w:t>
      </w:r>
    </w:p>
    <w:p w14:paraId="66F38359" w14:textId="691A9EF8" w:rsidR="00335978" w:rsidRPr="00FB0AA1" w:rsidRDefault="00335978">
      <w:pPr>
        <w:widowControl w:val="0"/>
        <w:autoSpaceDE w:val="0"/>
        <w:autoSpaceDN w:val="0"/>
        <w:adjustRightInd w:val="0"/>
        <w:ind w:left="640" w:hanging="640"/>
        <w:rPr>
          <w:noProof/>
          <w:highlight w:val="yellow"/>
        </w:rPr>
      </w:pPr>
      <w:r w:rsidRPr="00D65A1F">
        <w:rPr>
          <w:noProof/>
        </w:rPr>
        <w:t>[31]</w:t>
      </w:r>
      <w:r w:rsidRPr="00D65A1F">
        <w:rPr>
          <w:noProof/>
        </w:rPr>
        <w:tab/>
      </w:r>
      <w:r w:rsidR="00AA74C4" w:rsidRPr="00FB0AA1">
        <w:rPr>
          <w:noProof/>
        </w:rPr>
        <w:t xml:space="preserve">G. L. F. Porcari, E. Zalok, and O. B. Isgor (2012) Fire performance of corrosion-damaged reinforced concrete beams. J. Struct. Fire Eng 3:4:311–326. </w:t>
      </w:r>
      <w:r w:rsidR="00AA74C4" w:rsidRPr="00FB0AA1">
        <w:rPr>
          <w:noProof/>
          <w:highlight w:val="yellow"/>
        </w:rPr>
        <w:t>https://doi.org/10.1260/2040-2317.3.4.311/FULL/PDF</w:t>
      </w:r>
    </w:p>
    <w:p w14:paraId="2702CF91" w14:textId="7DAA8FC6" w:rsidR="00335978" w:rsidRPr="00D65A1F" w:rsidRDefault="00335978">
      <w:pPr>
        <w:widowControl w:val="0"/>
        <w:autoSpaceDE w:val="0"/>
        <w:autoSpaceDN w:val="0"/>
        <w:adjustRightInd w:val="0"/>
        <w:ind w:left="640" w:hanging="640"/>
        <w:rPr>
          <w:noProof/>
        </w:rPr>
      </w:pPr>
      <w:r w:rsidRPr="00D65A1F">
        <w:rPr>
          <w:noProof/>
        </w:rPr>
        <w:t>[32]</w:t>
      </w:r>
      <w:r w:rsidR="00AA74C4" w:rsidRPr="00FB0AA1">
        <w:rPr>
          <w:noProof/>
        </w:rPr>
        <w:t xml:space="preserve"> </w:t>
      </w:r>
      <w:r w:rsidR="00AA74C4" w:rsidRPr="00FB0AA1">
        <w:rPr>
          <w:noProof/>
        </w:rPr>
        <w:tab/>
        <w:t>X. Shi, T.-H. Tan, ; Kang-Hai Tan, and Z. Guo (2004) Influence of concrete cover on fire resistance of reinforced concrete flexural members. J. Struct. Eng 130: 8:1225–1232. h</w:t>
      </w:r>
      <w:r w:rsidR="00AA74C4" w:rsidRPr="00FB0AA1">
        <w:rPr>
          <w:noProof/>
          <w:highlight w:val="yellow"/>
        </w:rPr>
        <w:t>ttps://doi.org/10.1061/(ASCE)0733-9445(2004)130:8(1225)</w:t>
      </w:r>
    </w:p>
    <w:p w14:paraId="089B6441" w14:textId="46F048ED" w:rsidR="00AA74C4" w:rsidRPr="00FB0AA1" w:rsidRDefault="00335978" w:rsidP="00335978">
      <w:pPr>
        <w:widowControl w:val="0"/>
        <w:autoSpaceDE w:val="0"/>
        <w:autoSpaceDN w:val="0"/>
        <w:adjustRightInd w:val="0"/>
        <w:ind w:left="640" w:hanging="640"/>
        <w:rPr>
          <w:noProof/>
          <w:highlight w:val="yellow"/>
        </w:rPr>
      </w:pPr>
      <w:r w:rsidRPr="00D65A1F">
        <w:rPr>
          <w:noProof/>
        </w:rPr>
        <w:t>[33]</w:t>
      </w:r>
      <w:r w:rsidRPr="00D65A1F">
        <w:rPr>
          <w:noProof/>
        </w:rPr>
        <w:tab/>
      </w:r>
      <w:r w:rsidR="00AA74C4" w:rsidRPr="00FB0AA1">
        <w:rPr>
          <w:noProof/>
        </w:rPr>
        <w:t xml:space="preserve">D. V. Reddy, K. Sobhan, L. Liu, and J. D. Young (2015) Size effect on fire resistance of structural concrete. Eng. Struct 99:468–478. </w:t>
      </w:r>
      <w:r w:rsidR="00AA74C4" w:rsidRPr="00FB0AA1">
        <w:rPr>
          <w:noProof/>
          <w:highlight w:val="yellow"/>
        </w:rPr>
        <w:t>https://doi.org/10.1016/J.ENGSTRUCT.2015.05.015</w:t>
      </w:r>
      <w:r w:rsidR="00AA74C4" w:rsidRPr="00FB0AA1" w:rsidDel="00AA74C4">
        <w:rPr>
          <w:noProof/>
          <w:highlight w:val="yellow"/>
        </w:rPr>
        <w:t xml:space="preserve"> </w:t>
      </w:r>
    </w:p>
    <w:p w14:paraId="38B0BE2D" w14:textId="77777777" w:rsidR="00335978" w:rsidRPr="00D65A1F" w:rsidRDefault="00335978" w:rsidP="00335978">
      <w:pPr>
        <w:widowControl w:val="0"/>
        <w:autoSpaceDE w:val="0"/>
        <w:autoSpaceDN w:val="0"/>
        <w:adjustRightInd w:val="0"/>
        <w:ind w:left="640" w:hanging="640"/>
        <w:rPr>
          <w:noProof/>
        </w:rPr>
      </w:pPr>
      <w:r w:rsidRPr="00D65A1F">
        <w:rPr>
          <w:noProof/>
        </w:rPr>
        <w:t>[34]</w:t>
      </w:r>
      <w:r w:rsidRPr="00D65A1F">
        <w:rPr>
          <w:noProof/>
        </w:rPr>
        <w:tab/>
      </w:r>
      <w:r w:rsidRPr="005D02B3">
        <w:rPr>
          <w:noProof/>
        </w:rPr>
        <w:t xml:space="preserve">P. C. Kohnke, “ANSYS,” </w:t>
      </w:r>
      <w:r w:rsidRPr="00FB0AA1">
        <w:rPr>
          <w:noProof/>
        </w:rPr>
        <w:t>© ANSYS, Inc.</w:t>
      </w:r>
      <w:r w:rsidRPr="00D65A1F">
        <w:rPr>
          <w:noProof/>
        </w:rPr>
        <w:t xml:space="preserve"> 2013.</w:t>
      </w:r>
    </w:p>
    <w:p w14:paraId="6F7C962B" w14:textId="02D755BD" w:rsidR="00335978" w:rsidRPr="00FB0AA1" w:rsidRDefault="00335978" w:rsidP="00AA74C4">
      <w:pPr>
        <w:widowControl w:val="0"/>
        <w:autoSpaceDE w:val="0"/>
        <w:autoSpaceDN w:val="0"/>
        <w:adjustRightInd w:val="0"/>
        <w:ind w:left="640" w:hanging="640"/>
        <w:rPr>
          <w:noProof/>
          <w:highlight w:val="green"/>
        </w:rPr>
      </w:pPr>
      <w:r w:rsidRPr="00D65A1F">
        <w:rPr>
          <w:noProof/>
        </w:rPr>
        <w:t>[35]</w:t>
      </w:r>
      <w:r w:rsidRPr="00D65A1F">
        <w:rPr>
          <w:noProof/>
        </w:rPr>
        <w:tab/>
      </w:r>
      <w:r w:rsidR="00AA74C4" w:rsidRPr="006B7DDF">
        <w:rPr>
          <w:noProof/>
          <w:highlight w:val="green"/>
        </w:rPr>
        <w:t>R. A. Hawileh (2012) Nonlinear finite element modeling of RC beams strengthened with NSM FRP rods. Constr. Build. Mater 27:1:461–471. https://doi.org/10.1016/J.CONBUILDMAT.2011.07.018</w:t>
      </w:r>
    </w:p>
    <w:p w14:paraId="1999D6F3" w14:textId="21AD2AA4" w:rsidR="00335978" w:rsidRPr="00FB0AA1" w:rsidRDefault="00335978" w:rsidP="00335978">
      <w:pPr>
        <w:widowControl w:val="0"/>
        <w:autoSpaceDE w:val="0"/>
        <w:autoSpaceDN w:val="0"/>
        <w:adjustRightInd w:val="0"/>
        <w:ind w:left="640" w:hanging="640"/>
        <w:rPr>
          <w:noProof/>
          <w:highlight w:val="green"/>
        </w:rPr>
      </w:pPr>
      <w:r w:rsidRPr="00FB0AA1">
        <w:rPr>
          <w:noProof/>
          <w:highlight w:val="green"/>
        </w:rPr>
        <w:t>[36]</w:t>
      </w:r>
      <w:r w:rsidRPr="00FB0AA1">
        <w:rPr>
          <w:noProof/>
          <w:highlight w:val="green"/>
        </w:rPr>
        <w:tab/>
      </w:r>
      <w:r w:rsidR="00AA74C4" w:rsidRPr="006B7DDF">
        <w:rPr>
          <w:noProof/>
          <w:highlight w:val="green"/>
        </w:rPr>
        <w:t>H. Y. Omran and R. El-Hacha (2012) Nonlinear 3D finite element modeling of RC beams strengthened with prestressed NSM-CFRP strips. Constr. Build. Mater 31:74–85. https://doi.org/10.1016/J.CONBUILDMAT.2011.12.054</w:t>
      </w:r>
    </w:p>
    <w:p w14:paraId="3DD7EE56" w14:textId="769913AD" w:rsidR="00335978" w:rsidRPr="00FB0AA1" w:rsidRDefault="00335978" w:rsidP="00335978">
      <w:pPr>
        <w:widowControl w:val="0"/>
        <w:autoSpaceDE w:val="0"/>
        <w:autoSpaceDN w:val="0"/>
        <w:adjustRightInd w:val="0"/>
        <w:ind w:left="640" w:hanging="640"/>
        <w:rPr>
          <w:noProof/>
          <w:highlight w:val="yellow"/>
        </w:rPr>
      </w:pPr>
      <w:r w:rsidRPr="00D65A1F">
        <w:rPr>
          <w:noProof/>
        </w:rPr>
        <w:t>[37]</w:t>
      </w:r>
      <w:r w:rsidRPr="00D65A1F">
        <w:rPr>
          <w:noProof/>
        </w:rPr>
        <w:tab/>
      </w:r>
      <w:r w:rsidR="006B07AA" w:rsidRPr="00FB0AA1">
        <w:rPr>
          <w:noProof/>
        </w:rPr>
        <w:t xml:space="preserve">J. Nie, J. Fan, and C. S. Cai (2004) Stiffness and deflection of steel-concrete composite beams under negative bending. J. Struct. Eng 130:11. </w:t>
      </w:r>
      <w:r w:rsidR="006B07AA" w:rsidRPr="00FB0AA1">
        <w:rPr>
          <w:noProof/>
          <w:highlight w:val="yellow"/>
        </w:rPr>
        <w:t>https://doi.org/10.1061/(ASCE)0733-9445(2004)130:11(1842).</w:t>
      </w:r>
    </w:p>
    <w:p w14:paraId="000EF1D1" w14:textId="6F5EEBA1" w:rsidR="006B07AA" w:rsidRPr="00FB0AA1" w:rsidRDefault="00335978" w:rsidP="00335978">
      <w:pPr>
        <w:widowControl w:val="0"/>
        <w:autoSpaceDE w:val="0"/>
        <w:autoSpaceDN w:val="0"/>
        <w:adjustRightInd w:val="0"/>
        <w:ind w:left="640" w:hanging="640"/>
        <w:rPr>
          <w:noProof/>
          <w:highlight w:val="yellow"/>
        </w:rPr>
      </w:pPr>
      <w:r w:rsidRPr="00D65A1F">
        <w:rPr>
          <w:noProof/>
        </w:rPr>
        <w:t>[38]</w:t>
      </w:r>
      <w:r w:rsidRPr="00D65A1F">
        <w:rPr>
          <w:noProof/>
        </w:rPr>
        <w:tab/>
      </w:r>
      <w:r w:rsidR="006B07AA" w:rsidRPr="00FB0AA1">
        <w:rPr>
          <w:noProof/>
        </w:rPr>
        <w:t>M</w:t>
      </w:r>
      <w:r w:rsidR="006B07AA" w:rsidRPr="00FB0AA1">
        <w:rPr>
          <w:noProof/>
          <w:highlight w:val="yellow"/>
        </w:rPr>
        <w:t>. Saafi (2002) Effect of fire on FRP reinforced concrete members. Compos. Struct 58:1:11–20. https://doi.org/10.1016/S0263-8223(02)00045-4</w:t>
      </w:r>
      <w:r w:rsidR="006B07AA" w:rsidRPr="00FB0AA1" w:rsidDel="006B07AA">
        <w:rPr>
          <w:noProof/>
          <w:highlight w:val="yellow"/>
        </w:rPr>
        <w:t xml:space="preserve"> </w:t>
      </w:r>
    </w:p>
    <w:p w14:paraId="4FC3294B" w14:textId="094ACCB2" w:rsidR="00335978" w:rsidRPr="00FB0AA1" w:rsidRDefault="00335978" w:rsidP="006B07AA">
      <w:pPr>
        <w:widowControl w:val="0"/>
        <w:autoSpaceDE w:val="0"/>
        <w:autoSpaceDN w:val="0"/>
        <w:adjustRightInd w:val="0"/>
        <w:ind w:left="640" w:hanging="640"/>
        <w:rPr>
          <w:noProof/>
          <w:highlight w:val="yellow"/>
        </w:rPr>
      </w:pPr>
      <w:r w:rsidRPr="00FB0AA1">
        <w:rPr>
          <w:noProof/>
          <w:highlight w:val="yellow"/>
        </w:rPr>
        <w:t>[39]</w:t>
      </w:r>
      <w:r w:rsidRPr="00FB0AA1">
        <w:rPr>
          <w:noProof/>
          <w:highlight w:val="yellow"/>
        </w:rPr>
        <w:tab/>
      </w:r>
      <w:r w:rsidR="006B07AA" w:rsidRPr="00FB0AA1">
        <w:rPr>
          <w:noProof/>
          <w:highlight w:val="yellow"/>
        </w:rPr>
        <w:t>C. A. Griffis, R. A. Masumura, and C. I. Chang (1981) Thermal response of graphite epoxy composite subjected to rapid heating. J. Compos. Mater 15:5:427–442. https://doi.org/10.1177/002199838101500503</w:t>
      </w:r>
    </w:p>
    <w:p w14:paraId="0D1400A9" w14:textId="159B7B18" w:rsidR="00335978" w:rsidRPr="00D65A1F" w:rsidRDefault="00335978" w:rsidP="00335978">
      <w:pPr>
        <w:widowControl w:val="0"/>
        <w:autoSpaceDE w:val="0"/>
        <w:autoSpaceDN w:val="0"/>
        <w:adjustRightInd w:val="0"/>
        <w:ind w:left="640" w:hanging="640"/>
        <w:rPr>
          <w:noProof/>
        </w:rPr>
      </w:pPr>
      <w:r w:rsidRPr="00FB0AA1">
        <w:rPr>
          <w:noProof/>
          <w:highlight w:val="yellow"/>
        </w:rPr>
        <w:t>[40]</w:t>
      </w:r>
      <w:r w:rsidRPr="00FB0AA1">
        <w:rPr>
          <w:noProof/>
          <w:highlight w:val="yellow"/>
        </w:rPr>
        <w:tab/>
      </w:r>
      <w:r w:rsidR="006B07AA" w:rsidRPr="00FB0AA1">
        <w:rPr>
          <w:noProof/>
          <w:highlight w:val="yellow"/>
        </w:rPr>
        <w:t>Eurocode CE. 2: Design of Concrete Structures--Part 1-2: General Rules--Structural Fire Design (2004) London, U.K.</w:t>
      </w:r>
      <w:r w:rsidR="006B07AA" w:rsidRPr="00D65A1F" w:rsidDel="006B07AA">
        <w:rPr>
          <w:noProof/>
        </w:rPr>
        <w:t xml:space="preserve"> </w:t>
      </w:r>
    </w:p>
    <w:p w14:paraId="536A01C6" w14:textId="6CEB5CEC" w:rsidR="00335978" w:rsidRPr="00D65A1F" w:rsidRDefault="00335978" w:rsidP="006B07AA">
      <w:pPr>
        <w:widowControl w:val="0"/>
        <w:autoSpaceDE w:val="0"/>
        <w:autoSpaceDN w:val="0"/>
        <w:adjustRightInd w:val="0"/>
        <w:ind w:left="640" w:hanging="640"/>
        <w:rPr>
          <w:noProof/>
        </w:rPr>
      </w:pPr>
      <w:r w:rsidRPr="00D65A1F">
        <w:rPr>
          <w:noProof/>
        </w:rPr>
        <w:t>[41]</w:t>
      </w:r>
      <w:r w:rsidRPr="00D65A1F">
        <w:rPr>
          <w:noProof/>
        </w:rPr>
        <w:tab/>
      </w:r>
      <w:r w:rsidR="006B07AA" w:rsidRPr="00FB0AA1">
        <w:rPr>
          <w:noProof/>
        </w:rPr>
        <w:t xml:space="preserve">European Committee for Standardization (2004) Design of concrete structures - Part 1-2: General rules - Structural fire design BS EN 1992. </w:t>
      </w:r>
    </w:p>
    <w:p w14:paraId="24D2F37B" w14:textId="06523E1E" w:rsidR="00335978" w:rsidRPr="00D65A1F" w:rsidRDefault="00335978" w:rsidP="00335978">
      <w:pPr>
        <w:widowControl w:val="0"/>
        <w:autoSpaceDE w:val="0"/>
        <w:autoSpaceDN w:val="0"/>
        <w:adjustRightInd w:val="0"/>
        <w:ind w:left="640" w:hanging="640"/>
        <w:rPr>
          <w:noProof/>
        </w:rPr>
      </w:pPr>
      <w:r w:rsidRPr="00D65A1F">
        <w:rPr>
          <w:noProof/>
        </w:rPr>
        <w:t>[42]</w:t>
      </w:r>
      <w:r w:rsidRPr="00D65A1F">
        <w:rPr>
          <w:noProof/>
        </w:rPr>
        <w:tab/>
      </w:r>
      <w:r w:rsidR="006B07AA" w:rsidRPr="00FB0AA1">
        <w:rPr>
          <w:noProof/>
        </w:rPr>
        <w:t xml:space="preserve">H. Hajiloo, M. F. Green, and J. Gales (2018) Mechanical properties of GFRP reinforcing bars at high temperatures. Constr. Build. Mater 162:142–154. </w:t>
      </w:r>
      <w:r w:rsidR="006B07AA" w:rsidRPr="00FB0AA1">
        <w:rPr>
          <w:noProof/>
          <w:highlight w:val="yellow"/>
        </w:rPr>
        <w:t>https://doi.org/10.1016/j.conbuildmat.2017.12.025</w:t>
      </w:r>
    </w:p>
    <w:p w14:paraId="4BD37466" w14:textId="69A12AB1" w:rsidR="00335978" w:rsidRPr="00D65A1F" w:rsidRDefault="00335978" w:rsidP="00335978">
      <w:pPr>
        <w:widowControl w:val="0"/>
        <w:autoSpaceDE w:val="0"/>
        <w:autoSpaceDN w:val="0"/>
        <w:adjustRightInd w:val="0"/>
        <w:ind w:left="640" w:hanging="640"/>
        <w:rPr>
          <w:noProof/>
        </w:rPr>
      </w:pPr>
      <w:r w:rsidRPr="00D65A1F">
        <w:rPr>
          <w:noProof/>
        </w:rPr>
        <w:t>[43]</w:t>
      </w:r>
      <w:r w:rsidRPr="00D65A1F">
        <w:rPr>
          <w:noProof/>
        </w:rPr>
        <w:tab/>
      </w:r>
      <w:r w:rsidR="006B07AA" w:rsidRPr="00FB0AA1">
        <w:rPr>
          <w:noProof/>
        </w:rPr>
        <w:t xml:space="preserve">A. Abbasi and P. J. Hogg (2006) Fire testing of concrete beams with fibre reinforced plastic rebar. Compos. Part A Appl. Sci. Manuf 37:8:1142–1150. </w:t>
      </w:r>
      <w:r w:rsidR="006B07AA" w:rsidRPr="00FB0AA1">
        <w:rPr>
          <w:noProof/>
          <w:highlight w:val="yellow"/>
        </w:rPr>
        <w:t>https://doi.org/10.1016/j.compositesa.2005.05.029</w:t>
      </w:r>
    </w:p>
    <w:p w14:paraId="0A25482C" w14:textId="0157A894" w:rsidR="00335978" w:rsidRPr="00D65A1F" w:rsidRDefault="00335978" w:rsidP="00335978">
      <w:pPr>
        <w:widowControl w:val="0"/>
        <w:autoSpaceDE w:val="0"/>
        <w:autoSpaceDN w:val="0"/>
        <w:adjustRightInd w:val="0"/>
        <w:ind w:left="640" w:hanging="640"/>
        <w:rPr>
          <w:noProof/>
        </w:rPr>
      </w:pPr>
      <w:r w:rsidRPr="00D65A1F">
        <w:rPr>
          <w:noProof/>
        </w:rPr>
        <w:t>[44]</w:t>
      </w:r>
      <w:r w:rsidRPr="00D65A1F">
        <w:rPr>
          <w:noProof/>
        </w:rPr>
        <w:tab/>
      </w:r>
      <w:r w:rsidR="006B07AA" w:rsidRPr="00FB0AA1">
        <w:rPr>
          <w:noProof/>
        </w:rPr>
        <w:t xml:space="preserve">K. Willam and E. Warnke (1975) Constitutive model for the triaxial behavior of concrete. Proceedings of International Association for Bridge and Structural Engineering 19. </w:t>
      </w:r>
      <w:r w:rsidR="006B07AA" w:rsidRPr="00FB0AA1">
        <w:rPr>
          <w:noProof/>
          <w:highlight w:val="yellow"/>
        </w:rPr>
        <w:t>https://doi.org/10.5169/seals-17526</w:t>
      </w:r>
    </w:p>
    <w:p w14:paraId="534E6EAA" w14:textId="77777777" w:rsidR="00335978" w:rsidRPr="00D65A1F" w:rsidRDefault="00335978" w:rsidP="00335978">
      <w:pPr>
        <w:widowControl w:val="0"/>
        <w:autoSpaceDE w:val="0"/>
        <w:autoSpaceDN w:val="0"/>
        <w:adjustRightInd w:val="0"/>
        <w:ind w:left="640" w:hanging="640"/>
        <w:rPr>
          <w:noProof/>
        </w:rPr>
      </w:pPr>
      <w:r w:rsidRPr="00D65A1F">
        <w:rPr>
          <w:noProof/>
        </w:rPr>
        <w:t>[45]</w:t>
      </w:r>
      <w:r w:rsidRPr="00D65A1F">
        <w:rPr>
          <w:noProof/>
        </w:rPr>
        <w:tab/>
      </w:r>
      <w:r w:rsidRPr="00FB0AA1">
        <w:rPr>
          <w:noProof/>
        </w:rPr>
        <w:t>CEB-FIP MODEL CODE 1990</w:t>
      </w:r>
      <w:r w:rsidRPr="00D65A1F">
        <w:rPr>
          <w:noProof/>
        </w:rPr>
        <w:t>. 1993.</w:t>
      </w:r>
    </w:p>
    <w:p w14:paraId="02F84FD2" w14:textId="3F78F2EA" w:rsidR="00335978" w:rsidRPr="00D65A1F" w:rsidRDefault="00335978" w:rsidP="00335978">
      <w:pPr>
        <w:widowControl w:val="0"/>
        <w:autoSpaceDE w:val="0"/>
        <w:autoSpaceDN w:val="0"/>
        <w:adjustRightInd w:val="0"/>
        <w:ind w:left="640" w:hanging="640"/>
        <w:rPr>
          <w:noProof/>
        </w:rPr>
      </w:pPr>
      <w:r w:rsidRPr="005D02B3">
        <w:rPr>
          <w:noProof/>
        </w:rPr>
        <w:t>[46]</w:t>
      </w:r>
      <w:r w:rsidRPr="005D02B3">
        <w:rPr>
          <w:noProof/>
        </w:rPr>
        <w:tab/>
      </w:r>
      <w:r w:rsidR="006B07AA" w:rsidRPr="00FB0AA1">
        <w:rPr>
          <w:noProof/>
        </w:rPr>
        <w:t>ISO 834-2000 (2000) Fire resistance tests — Elements of building construction--</w:t>
      </w:r>
      <w:r w:rsidR="006B07AA" w:rsidRPr="00FB0AA1">
        <w:rPr>
          <w:noProof/>
          <w:highlight w:val="yellow"/>
        </w:rPr>
        <w:t>Part 5:</w:t>
      </w:r>
      <w:r w:rsidR="006B07AA" w:rsidRPr="00FB0AA1">
        <w:rPr>
          <w:noProof/>
        </w:rPr>
        <w:t xml:space="preserve"> Specific requirements for loadbearing horizontal separating elements. ISO, Int. Org. Stand.</w:t>
      </w:r>
    </w:p>
    <w:p w14:paraId="0B1AD986" w14:textId="4828E05F" w:rsidR="00335978" w:rsidRPr="00D65A1F" w:rsidRDefault="00335978" w:rsidP="006B07AA">
      <w:pPr>
        <w:widowControl w:val="0"/>
        <w:autoSpaceDE w:val="0"/>
        <w:autoSpaceDN w:val="0"/>
        <w:adjustRightInd w:val="0"/>
        <w:ind w:left="640" w:hanging="640"/>
        <w:rPr>
          <w:noProof/>
        </w:rPr>
      </w:pPr>
      <w:r w:rsidRPr="00D65A1F">
        <w:rPr>
          <w:noProof/>
        </w:rPr>
        <w:t>[47]</w:t>
      </w:r>
      <w:r w:rsidRPr="00D65A1F">
        <w:rPr>
          <w:noProof/>
        </w:rPr>
        <w:tab/>
      </w:r>
      <w:r w:rsidR="006B07AA" w:rsidRPr="00FB0AA1">
        <w:rPr>
          <w:noProof/>
        </w:rPr>
        <w:t xml:space="preserve">R. A. Hawileh, M. Naser, and H. A. Rasheed (2011) Thermal-stress finite element analysis of CFRP strengthened concrete beam exposed to top surface fire loading. Mech. Adv. Mater. Struct. 18:3:172–180. </w:t>
      </w:r>
      <w:r w:rsidR="006B07AA" w:rsidRPr="00FB0AA1">
        <w:rPr>
          <w:noProof/>
          <w:highlight w:val="yellow"/>
        </w:rPr>
        <w:t>https://doi.org/10.1080/15376494.2010.499019</w:t>
      </w:r>
    </w:p>
    <w:p w14:paraId="20179FEF" w14:textId="04272040" w:rsidR="00335978" w:rsidRPr="00D65A1F" w:rsidRDefault="00335978" w:rsidP="00335978">
      <w:pPr>
        <w:widowControl w:val="0"/>
        <w:autoSpaceDE w:val="0"/>
        <w:autoSpaceDN w:val="0"/>
        <w:adjustRightInd w:val="0"/>
        <w:ind w:left="640" w:hanging="640"/>
        <w:rPr>
          <w:noProof/>
        </w:rPr>
      </w:pPr>
      <w:r w:rsidRPr="00D65A1F">
        <w:rPr>
          <w:noProof/>
        </w:rPr>
        <w:t>[48]</w:t>
      </w:r>
      <w:r w:rsidRPr="00D65A1F">
        <w:rPr>
          <w:noProof/>
        </w:rPr>
        <w:tab/>
      </w:r>
      <w:r w:rsidR="006B07AA" w:rsidRPr="00FB0AA1">
        <w:rPr>
          <w:noProof/>
        </w:rPr>
        <w:t>H. Blontrock, L. Taerwe, and P. Vandevelde (2000) Fire tests on concrete beams strengthened with fiber composite laminates. Proceedings of the 3rd International PhD Symposium in Civil Engineering 2:151–161.</w:t>
      </w:r>
    </w:p>
    <w:p w14:paraId="383D8C82" w14:textId="208EB58F" w:rsidR="00BD174B" w:rsidRPr="00486BA4" w:rsidRDefault="00335978" w:rsidP="00FB0AA1">
      <w:pPr>
        <w:widowControl w:val="0"/>
        <w:autoSpaceDE w:val="0"/>
        <w:autoSpaceDN w:val="0"/>
        <w:adjustRightInd w:val="0"/>
        <w:ind w:left="640" w:hanging="640"/>
      </w:pPr>
      <w:r w:rsidRPr="00D65A1F">
        <w:rPr>
          <w:noProof/>
        </w:rPr>
        <w:t>[49]</w:t>
      </w:r>
      <w:r w:rsidRPr="00D65A1F">
        <w:rPr>
          <w:noProof/>
        </w:rPr>
        <w:tab/>
      </w:r>
      <w:r w:rsidR="006B07AA" w:rsidRPr="00FB0AA1">
        <w:rPr>
          <w:noProof/>
        </w:rPr>
        <w:t xml:space="preserve">A. Palmieri, S. Matthys, and L. Taerwe (2012) Experimental investigation on fire endurance of insulated concrete beams strengthened with near surface mounted FRP bar reinforcement. Compos. Part B Eng 43:3:885–895. </w:t>
      </w:r>
      <w:r w:rsidR="006B07AA" w:rsidRPr="00FB0AA1">
        <w:rPr>
          <w:noProof/>
          <w:highlight w:val="yellow"/>
        </w:rPr>
        <w:t>https://doi.org/10.1016/j.compositesb.2011.11.061</w:t>
      </w:r>
      <w:r w:rsidR="00BD174B" w:rsidRPr="00D65A1F">
        <w:fldChar w:fldCharType="end"/>
      </w:r>
      <w:bookmarkEnd w:id="28"/>
    </w:p>
    <w:sectPr w:rsidR="00BD174B" w:rsidRPr="00486BA4" w:rsidSect="007465BE">
      <w:headerReference w:type="default" r:id="rId32"/>
      <w:footerReference w:type="default" r:id="rId33"/>
      <w:footnotePr>
        <w:numFmt w:val="chicago"/>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ABA9" w14:textId="77777777" w:rsidR="00B74EF3" w:rsidRDefault="00B74EF3" w:rsidP="000C0F93">
      <w:r>
        <w:separator/>
      </w:r>
    </w:p>
  </w:endnote>
  <w:endnote w:type="continuationSeparator" w:id="0">
    <w:p w14:paraId="36FE158A" w14:textId="77777777" w:rsidR="00B74EF3" w:rsidRDefault="00B74EF3" w:rsidP="000C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2066"/>
      <w:docPartObj>
        <w:docPartGallery w:val="Page Numbers (Bottom of Page)"/>
        <w:docPartUnique/>
      </w:docPartObj>
    </w:sdtPr>
    <w:sdtEndPr>
      <w:rPr>
        <w:noProof/>
      </w:rPr>
    </w:sdtEndPr>
    <w:sdtContent>
      <w:p w14:paraId="6CA2329A" w14:textId="3EC706BA" w:rsidR="002C6824" w:rsidRDefault="002C6824">
        <w:pPr>
          <w:pStyle w:val="Footer"/>
          <w:jc w:val="center"/>
        </w:pPr>
        <w:r>
          <w:fldChar w:fldCharType="begin"/>
        </w:r>
        <w:r>
          <w:instrText xml:space="preserve"> PAGE   \* MERGEFORMAT </w:instrText>
        </w:r>
        <w:r>
          <w:fldChar w:fldCharType="separate"/>
        </w:r>
        <w:r w:rsidR="00354513">
          <w:rPr>
            <w:noProof/>
          </w:rPr>
          <w:t>1</w:t>
        </w:r>
        <w:r>
          <w:rPr>
            <w:noProof/>
          </w:rPr>
          <w:fldChar w:fldCharType="end"/>
        </w:r>
      </w:p>
    </w:sdtContent>
  </w:sdt>
  <w:p w14:paraId="257C3276" w14:textId="77777777" w:rsidR="002C6824" w:rsidRDefault="002C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A5AE" w14:textId="77777777" w:rsidR="00B74EF3" w:rsidRDefault="00B74EF3" w:rsidP="000C0F93">
      <w:r>
        <w:separator/>
      </w:r>
    </w:p>
  </w:footnote>
  <w:footnote w:type="continuationSeparator" w:id="0">
    <w:p w14:paraId="187DED31" w14:textId="77777777" w:rsidR="00B74EF3" w:rsidRDefault="00B74EF3" w:rsidP="000C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8B37" w14:textId="77777777" w:rsidR="002C6824" w:rsidRDefault="002C6824">
    <w:pPr>
      <w:pStyle w:val="Header"/>
    </w:pPr>
  </w:p>
  <w:p w14:paraId="5D329E76" w14:textId="77777777" w:rsidR="002C6824" w:rsidRDefault="002C6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460"/>
    <w:multiLevelType w:val="hybridMultilevel"/>
    <w:tmpl w:val="65F27210"/>
    <w:lvl w:ilvl="0" w:tplc="51E2E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2EAC"/>
    <w:multiLevelType w:val="hybridMultilevel"/>
    <w:tmpl w:val="A2B8E6BC"/>
    <w:lvl w:ilvl="0" w:tplc="442E2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F31A6"/>
    <w:multiLevelType w:val="hybridMultilevel"/>
    <w:tmpl w:val="1700D856"/>
    <w:lvl w:ilvl="0" w:tplc="51EA1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52396"/>
    <w:multiLevelType w:val="hybridMultilevel"/>
    <w:tmpl w:val="8F88BD5A"/>
    <w:lvl w:ilvl="0" w:tplc="9CD2A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2686D"/>
    <w:multiLevelType w:val="hybridMultilevel"/>
    <w:tmpl w:val="91643B44"/>
    <w:lvl w:ilvl="0" w:tplc="2852329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F1DCE"/>
    <w:multiLevelType w:val="hybridMultilevel"/>
    <w:tmpl w:val="7E8ADBF0"/>
    <w:lvl w:ilvl="0" w:tplc="2AA8D3CA">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5419F4"/>
    <w:multiLevelType w:val="hybridMultilevel"/>
    <w:tmpl w:val="89C24822"/>
    <w:lvl w:ilvl="0" w:tplc="69600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D6818"/>
    <w:multiLevelType w:val="hybridMultilevel"/>
    <w:tmpl w:val="742AF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F7FAF"/>
    <w:multiLevelType w:val="hybridMultilevel"/>
    <w:tmpl w:val="6B643EF8"/>
    <w:lvl w:ilvl="0" w:tplc="0C36D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711A3"/>
    <w:multiLevelType w:val="hybridMultilevel"/>
    <w:tmpl w:val="D6A2BA68"/>
    <w:lvl w:ilvl="0" w:tplc="290AB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CA475B"/>
    <w:multiLevelType w:val="hybridMultilevel"/>
    <w:tmpl w:val="D17C1DF8"/>
    <w:lvl w:ilvl="0" w:tplc="B9382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729E4"/>
    <w:multiLevelType w:val="hybridMultilevel"/>
    <w:tmpl w:val="03B45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55087"/>
    <w:multiLevelType w:val="hybridMultilevel"/>
    <w:tmpl w:val="76AAC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85F74"/>
    <w:multiLevelType w:val="multilevel"/>
    <w:tmpl w:val="45A07E02"/>
    <w:lvl w:ilvl="0">
      <w:start w:val="3"/>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14" w15:restartNumberingAfterBreak="0">
    <w:nsid w:val="2FB32277"/>
    <w:multiLevelType w:val="hybridMultilevel"/>
    <w:tmpl w:val="A2B8E6BC"/>
    <w:lvl w:ilvl="0" w:tplc="442E2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CC4941"/>
    <w:multiLevelType w:val="hybridMultilevel"/>
    <w:tmpl w:val="B622A7F2"/>
    <w:lvl w:ilvl="0" w:tplc="FC0C1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E2E4F"/>
    <w:multiLevelType w:val="hybridMultilevel"/>
    <w:tmpl w:val="4DB47E16"/>
    <w:lvl w:ilvl="0" w:tplc="93D00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20D3F"/>
    <w:multiLevelType w:val="hybridMultilevel"/>
    <w:tmpl w:val="329C1634"/>
    <w:lvl w:ilvl="0" w:tplc="8752E5D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45564"/>
    <w:multiLevelType w:val="hybridMultilevel"/>
    <w:tmpl w:val="851AA598"/>
    <w:lvl w:ilvl="0" w:tplc="C4E4F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2A372D"/>
    <w:multiLevelType w:val="hybridMultilevel"/>
    <w:tmpl w:val="54300FCE"/>
    <w:lvl w:ilvl="0" w:tplc="FFE4751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B75DD"/>
    <w:multiLevelType w:val="hybridMultilevel"/>
    <w:tmpl w:val="D090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4089B"/>
    <w:multiLevelType w:val="hybridMultilevel"/>
    <w:tmpl w:val="E9C278D6"/>
    <w:lvl w:ilvl="0" w:tplc="C2F00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D2FDC"/>
    <w:multiLevelType w:val="hybridMultilevel"/>
    <w:tmpl w:val="1700D856"/>
    <w:lvl w:ilvl="0" w:tplc="51EA1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AC2FF0"/>
    <w:multiLevelType w:val="hybridMultilevel"/>
    <w:tmpl w:val="4DB47E16"/>
    <w:lvl w:ilvl="0" w:tplc="93D00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A1EF4"/>
    <w:multiLevelType w:val="hybridMultilevel"/>
    <w:tmpl w:val="50A4F708"/>
    <w:lvl w:ilvl="0" w:tplc="29EA4F52">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05DEF"/>
    <w:multiLevelType w:val="hybridMultilevel"/>
    <w:tmpl w:val="54300FCE"/>
    <w:lvl w:ilvl="0" w:tplc="FFE4751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8122D"/>
    <w:multiLevelType w:val="hybridMultilevel"/>
    <w:tmpl w:val="FCCCA2F6"/>
    <w:lvl w:ilvl="0" w:tplc="DAAC962C">
      <w:start w:val="1"/>
      <w:numFmt w:val="bullet"/>
      <w:lvlText w:val=""/>
      <w:lvlJc w:val="left"/>
      <w:pPr>
        <w:ind w:left="720" w:hanging="360"/>
      </w:pPr>
      <w:rPr>
        <w:rFonts w:ascii="Symbol" w:hAnsi="Symbol" w:cs="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24DDF"/>
    <w:multiLevelType w:val="hybridMultilevel"/>
    <w:tmpl w:val="50A4F708"/>
    <w:lvl w:ilvl="0" w:tplc="29EA4F52">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A0659"/>
    <w:multiLevelType w:val="hybridMultilevel"/>
    <w:tmpl w:val="5DD892A8"/>
    <w:lvl w:ilvl="0" w:tplc="206E9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277D7"/>
    <w:multiLevelType w:val="hybridMultilevel"/>
    <w:tmpl w:val="A4B8B8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AE27F3"/>
    <w:multiLevelType w:val="hybridMultilevel"/>
    <w:tmpl w:val="AA761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76EF5"/>
    <w:multiLevelType w:val="hybridMultilevel"/>
    <w:tmpl w:val="A03E19AC"/>
    <w:lvl w:ilvl="0" w:tplc="EFCC27C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443A0"/>
    <w:multiLevelType w:val="multilevel"/>
    <w:tmpl w:val="2CBA3A7E"/>
    <w:lvl w:ilvl="0">
      <w:start w:val="1"/>
      <w:numFmt w:val="decimal"/>
      <w:suff w:val="space"/>
      <w:lvlText w:val="%1.0"/>
      <w:lvlJc w:val="left"/>
      <w:pPr>
        <w:ind w:left="360" w:hanging="360"/>
      </w:pPr>
      <w:rPr>
        <w:rFonts w:hint="default"/>
        <w:b/>
        <w:bCs w:val="0"/>
      </w:rPr>
    </w:lvl>
    <w:lvl w:ilvl="1">
      <w:start w:val="1"/>
      <w:numFmt w:val="decimal"/>
      <w:suff w:val="space"/>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C566E04"/>
    <w:multiLevelType w:val="hybridMultilevel"/>
    <w:tmpl w:val="C296A606"/>
    <w:lvl w:ilvl="0" w:tplc="334A1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E672DB"/>
    <w:multiLevelType w:val="hybridMultilevel"/>
    <w:tmpl w:val="299A6EA8"/>
    <w:lvl w:ilvl="0" w:tplc="9AD08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A712F"/>
    <w:multiLevelType w:val="multilevel"/>
    <w:tmpl w:val="4150EC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3E4396F"/>
    <w:multiLevelType w:val="hybridMultilevel"/>
    <w:tmpl w:val="F95CE304"/>
    <w:lvl w:ilvl="0" w:tplc="7E4803E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E55EDB"/>
    <w:multiLevelType w:val="hybridMultilevel"/>
    <w:tmpl w:val="54F83BC6"/>
    <w:lvl w:ilvl="0" w:tplc="9724C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88360F"/>
    <w:multiLevelType w:val="hybridMultilevel"/>
    <w:tmpl w:val="4D7A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A5194"/>
    <w:multiLevelType w:val="hybridMultilevel"/>
    <w:tmpl w:val="9A3C8A62"/>
    <w:lvl w:ilvl="0" w:tplc="162AC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B03C0F"/>
    <w:multiLevelType w:val="hybridMultilevel"/>
    <w:tmpl w:val="95288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57333"/>
    <w:multiLevelType w:val="hybridMultilevel"/>
    <w:tmpl w:val="763E9AD8"/>
    <w:lvl w:ilvl="0" w:tplc="90EAC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38"/>
  </w:num>
  <w:num w:numId="5">
    <w:abstractNumId w:val="32"/>
  </w:num>
  <w:num w:numId="6">
    <w:abstractNumId w:val="2"/>
  </w:num>
  <w:num w:numId="7">
    <w:abstractNumId w:val="22"/>
  </w:num>
  <w:num w:numId="8">
    <w:abstractNumId w:val="26"/>
  </w:num>
  <w:num w:numId="9">
    <w:abstractNumId w:val="4"/>
  </w:num>
  <w:num w:numId="10">
    <w:abstractNumId w:val="9"/>
  </w:num>
  <w:num w:numId="11">
    <w:abstractNumId w:val="34"/>
  </w:num>
  <w:num w:numId="12">
    <w:abstractNumId w:val="31"/>
  </w:num>
  <w:num w:numId="13">
    <w:abstractNumId w:val="25"/>
  </w:num>
  <w:num w:numId="14">
    <w:abstractNumId w:val="17"/>
  </w:num>
  <w:num w:numId="15">
    <w:abstractNumId w:val="19"/>
  </w:num>
  <w:num w:numId="16">
    <w:abstractNumId w:val="13"/>
  </w:num>
  <w:num w:numId="17">
    <w:abstractNumId w:val="35"/>
  </w:num>
  <w:num w:numId="18">
    <w:abstractNumId w:val="7"/>
  </w:num>
  <w:num w:numId="19">
    <w:abstractNumId w:val="39"/>
  </w:num>
  <w:num w:numId="20">
    <w:abstractNumId w:val="5"/>
  </w:num>
  <w:num w:numId="21">
    <w:abstractNumId w:val="16"/>
  </w:num>
  <w:num w:numId="22">
    <w:abstractNumId w:val="37"/>
  </w:num>
  <w:num w:numId="23">
    <w:abstractNumId w:val="23"/>
  </w:num>
  <w:num w:numId="24">
    <w:abstractNumId w:val="18"/>
  </w:num>
  <w:num w:numId="25">
    <w:abstractNumId w:val="3"/>
  </w:num>
  <w:num w:numId="26">
    <w:abstractNumId w:val="41"/>
  </w:num>
  <w:num w:numId="27">
    <w:abstractNumId w:val="0"/>
  </w:num>
  <w:num w:numId="28">
    <w:abstractNumId w:val="14"/>
  </w:num>
  <w:num w:numId="29">
    <w:abstractNumId w:val="1"/>
  </w:num>
  <w:num w:numId="30">
    <w:abstractNumId w:val="24"/>
  </w:num>
  <w:num w:numId="31">
    <w:abstractNumId w:val="12"/>
  </w:num>
  <w:num w:numId="32">
    <w:abstractNumId w:val="8"/>
  </w:num>
  <w:num w:numId="33">
    <w:abstractNumId w:val="21"/>
  </w:num>
  <w:num w:numId="34">
    <w:abstractNumId w:val="28"/>
  </w:num>
  <w:num w:numId="35">
    <w:abstractNumId w:val="40"/>
  </w:num>
  <w:num w:numId="36">
    <w:abstractNumId w:val="29"/>
  </w:num>
  <w:num w:numId="37">
    <w:abstractNumId w:val="10"/>
  </w:num>
  <w:num w:numId="38">
    <w:abstractNumId w:val="20"/>
  </w:num>
  <w:num w:numId="39">
    <w:abstractNumId w:val="30"/>
  </w:num>
  <w:num w:numId="40">
    <w:abstractNumId w:val="11"/>
  </w:num>
  <w:num w:numId="41">
    <w:abstractNumId w:val="33"/>
  </w:num>
  <w:num w:numId="42">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NABSFpYGhiampko6SsGpxcWZ+XkgBYYGtQBZAI3oLQAAAA=="/>
  </w:docVars>
  <w:rsids>
    <w:rsidRoot w:val="00395097"/>
    <w:rsid w:val="000002C1"/>
    <w:rsid w:val="000004D2"/>
    <w:rsid w:val="000012B7"/>
    <w:rsid w:val="0000142E"/>
    <w:rsid w:val="00001F8A"/>
    <w:rsid w:val="0000299F"/>
    <w:rsid w:val="00002F71"/>
    <w:rsid w:val="0000304C"/>
    <w:rsid w:val="00003A0C"/>
    <w:rsid w:val="00004576"/>
    <w:rsid w:val="00004F0E"/>
    <w:rsid w:val="000053CE"/>
    <w:rsid w:val="00005ECB"/>
    <w:rsid w:val="00005FB4"/>
    <w:rsid w:val="00006909"/>
    <w:rsid w:val="00006A17"/>
    <w:rsid w:val="00006A7A"/>
    <w:rsid w:val="00007A8D"/>
    <w:rsid w:val="0001050D"/>
    <w:rsid w:val="0001089D"/>
    <w:rsid w:val="00010EF1"/>
    <w:rsid w:val="0001115D"/>
    <w:rsid w:val="00011422"/>
    <w:rsid w:val="00011B9D"/>
    <w:rsid w:val="00011CF1"/>
    <w:rsid w:val="00011E5A"/>
    <w:rsid w:val="0001215B"/>
    <w:rsid w:val="00012FA0"/>
    <w:rsid w:val="000135CF"/>
    <w:rsid w:val="00014574"/>
    <w:rsid w:val="0001486C"/>
    <w:rsid w:val="00014A00"/>
    <w:rsid w:val="0001538B"/>
    <w:rsid w:val="000154BE"/>
    <w:rsid w:val="000155D3"/>
    <w:rsid w:val="00015E2D"/>
    <w:rsid w:val="0001601B"/>
    <w:rsid w:val="000160C5"/>
    <w:rsid w:val="000167A3"/>
    <w:rsid w:val="00016B2D"/>
    <w:rsid w:val="00016D12"/>
    <w:rsid w:val="00017DDC"/>
    <w:rsid w:val="00020910"/>
    <w:rsid w:val="00020E82"/>
    <w:rsid w:val="00020FCF"/>
    <w:rsid w:val="000222A5"/>
    <w:rsid w:val="000222EF"/>
    <w:rsid w:val="000223B2"/>
    <w:rsid w:val="000226D2"/>
    <w:rsid w:val="0002319C"/>
    <w:rsid w:val="00024A1A"/>
    <w:rsid w:val="00024D93"/>
    <w:rsid w:val="00024F86"/>
    <w:rsid w:val="00025C7C"/>
    <w:rsid w:val="00026EF1"/>
    <w:rsid w:val="00026EF9"/>
    <w:rsid w:val="00026FEB"/>
    <w:rsid w:val="000275B9"/>
    <w:rsid w:val="000277A8"/>
    <w:rsid w:val="00030744"/>
    <w:rsid w:val="00031134"/>
    <w:rsid w:val="00031158"/>
    <w:rsid w:val="000316DF"/>
    <w:rsid w:val="000318EC"/>
    <w:rsid w:val="00031DA4"/>
    <w:rsid w:val="000337A0"/>
    <w:rsid w:val="00033FCE"/>
    <w:rsid w:val="00034B8D"/>
    <w:rsid w:val="0003657A"/>
    <w:rsid w:val="00037DD4"/>
    <w:rsid w:val="000407F3"/>
    <w:rsid w:val="00040815"/>
    <w:rsid w:val="00040885"/>
    <w:rsid w:val="0004098E"/>
    <w:rsid w:val="000409F0"/>
    <w:rsid w:val="00042145"/>
    <w:rsid w:val="00042926"/>
    <w:rsid w:val="00042E3C"/>
    <w:rsid w:val="000441D5"/>
    <w:rsid w:val="0004442F"/>
    <w:rsid w:val="00044803"/>
    <w:rsid w:val="00044AB6"/>
    <w:rsid w:val="00044CB2"/>
    <w:rsid w:val="000458BF"/>
    <w:rsid w:val="0004614C"/>
    <w:rsid w:val="0004655A"/>
    <w:rsid w:val="00046D28"/>
    <w:rsid w:val="00046E58"/>
    <w:rsid w:val="00047A5E"/>
    <w:rsid w:val="00050FF5"/>
    <w:rsid w:val="00051190"/>
    <w:rsid w:val="00051501"/>
    <w:rsid w:val="00051A23"/>
    <w:rsid w:val="0005270E"/>
    <w:rsid w:val="00053774"/>
    <w:rsid w:val="00053FFF"/>
    <w:rsid w:val="000543D9"/>
    <w:rsid w:val="00054690"/>
    <w:rsid w:val="00054BF3"/>
    <w:rsid w:val="00054C42"/>
    <w:rsid w:val="00056364"/>
    <w:rsid w:val="00056617"/>
    <w:rsid w:val="00057E04"/>
    <w:rsid w:val="000612C9"/>
    <w:rsid w:val="000615EC"/>
    <w:rsid w:val="00061D59"/>
    <w:rsid w:val="0006214D"/>
    <w:rsid w:val="00062BEA"/>
    <w:rsid w:val="0006329A"/>
    <w:rsid w:val="00063B14"/>
    <w:rsid w:val="00064CA1"/>
    <w:rsid w:val="000651D5"/>
    <w:rsid w:val="0006576E"/>
    <w:rsid w:val="00065FC2"/>
    <w:rsid w:val="00066152"/>
    <w:rsid w:val="00066458"/>
    <w:rsid w:val="000668AF"/>
    <w:rsid w:val="00066B97"/>
    <w:rsid w:val="0006767A"/>
    <w:rsid w:val="00067D3C"/>
    <w:rsid w:val="00067E24"/>
    <w:rsid w:val="00071537"/>
    <w:rsid w:val="00071D14"/>
    <w:rsid w:val="0007209B"/>
    <w:rsid w:val="000720AA"/>
    <w:rsid w:val="00072D41"/>
    <w:rsid w:val="00073762"/>
    <w:rsid w:val="00074121"/>
    <w:rsid w:val="000758A2"/>
    <w:rsid w:val="00075934"/>
    <w:rsid w:val="00075C20"/>
    <w:rsid w:val="000767A6"/>
    <w:rsid w:val="00077258"/>
    <w:rsid w:val="000775CD"/>
    <w:rsid w:val="0007781F"/>
    <w:rsid w:val="00077BB6"/>
    <w:rsid w:val="00077F15"/>
    <w:rsid w:val="00077FEB"/>
    <w:rsid w:val="00080847"/>
    <w:rsid w:val="0008130E"/>
    <w:rsid w:val="00081390"/>
    <w:rsid w:val="0008188D"/>
    <w:rsid w:val="00082059"/>
    <w:rsid w:val="00082122"/>
    <w:rsid w:val="00083445"/>
    <w:rsid w:val="00084C1C"/>
    <w:rsid w:val="00084C34"/>
    <w:rsid w:val="00084EA6"/>
    <w:rsid w:val="00084F2A"/>
    <w:rsid w:val="00084F90"/>
    <w:rsid w:val="0008522E"/>
    <w:rsid w:val="000854FB"/>
    <w:rsid w:val="00085507"/>
    <w:rsid w:val="000868F5"/>
    <w:rsid w:val="0008692D"/>
    <w:rsid w:val="00087731"/>
    <w:rsid w:val="00087A64"/>
    <w:rsid w:val="000917CA"/>
    <w:rsid w:val="00092D24"/>
    <w:rsid w:val="0009307D"/>
    <w:rsid w:val="000933D3"/>
    <w:rsid w:val="000936C6"/>
    <w:rsid w:val="000936ED"/>
    <w:rsid w:val="000937B4"/>
    <w:rsid w:val="000941AC"/>
    <w:rsid w:val="00094698"/>
    <w:rsid w:val="00094EA3"/>
    <w:rsid w:val="00095286"/>
    <w:rsid w:val="0009548D"/>
    <w:rsid w:val="000962BC"/>
    <w:rsid w:val="000962D1"/>
    <w:rsid w:val="00096346"/>
    <w:rsid w:val="00096491"/>
    <w:rsid w:val="00096BA5"/>
    <w:rsid w:val="00097B07"/>
    <w:rsid w:val="000A0490"/>
    <w:rsid w:val="000A0766"/>
    <w:rsid w:val="000A128B"/>
    <w:rsid w:val="000A12F1"/>
    <w:rsid w:val="000A150C"/>
    <w:rsid w:val="000A17C3"/>
    <w:rsid w:val="000A1B10"/>
    <w:rsid w:val="000A2BCE"/>
    <w:rsid w:val="000A2E07"/>
    <w:rsid w:val="000A38FB"/>
    <w:rsid w:val="000A3C86"/>
    <w:rsid w:val="000A54BA"/>
    <w:rsid w:val="000A60C0"/>
    <w:rsid w:val="000A6D38"/>
    <w:rsid w:val="000A6E07"/>
    <w:rsid w:val="000A711B"/>
    <w:rsid w:val="000A7140"/>
    <w:rsid w:val="000A7993"/>
    <w:rsid w:val="000A7B43"/>
    <w:rsid w:val="000A7E95"/>
    <w:rsid w:val="000A7FA1"/>
    <w:rsid w:val="000B190B"/>
    <w:rsid w:val="000B1C22"/>
    <w:rsid w:val="000B21A9"/>
    <w:rsid w:val="000B23BF"/>
    <w:rsid w:val="000B268A"/>
    <w:rsid w:val="000B2996"/>
    <w:rsid w:val="000B2E0B"/>
    <w:rsid w:val="000B2E6F"/>
    <w:rsid w:val="000B369E"/>
    <w:rsid w:val="000B36D0"/>
    <w:rsid w:val="000B37FE"/>
    <w:rsid w:val="000B4209"/>
    <w:rsid w:val="000B4CD9"/>
    <w:rsid w:val="000B5411"/>
    <w:rsid w:val="000B611D"/>
    <w:rsid w:val="000B6E43"/>
    <w:rsid w:val="000B709F"/>
    <w:rsid w:val="000B7138"/>
    <w:rsid w:val="000B7855"/>
    <w:rsid w:val="000C06D3"/>
    <w:rsid w:val="000C0F93"/>
    <w:rsid w:val="000C168E"/>
    <w:rsid w:val="000C1E2D"/>
    <w:rsid w:val="000C2843"/>
    <w:rsid w:val="000C3653"/>
    <w:rsid w:val="000C3D07"/>
    <w:rsid w:val="000C4016"/>
    <w:rsid w:val="000C403B"/>
    <w:rsid w:val="000C424F"/>
    <w:rsid w:val="000C559C"/>
    <w:rsid w:val="000C5635"/>
    <w:rsid w:val="000C5D45"/>
    <w:rsid w:val="000C5E61"/>
    <w:rsid w:val="000C6151"/>
    <w:rsid w:val="000C6976"/>
    <w:rsid w:val="000C6C1E"/>
    <w:rsid w:val="000C6EB0"/>
    <w:rsid w:val="000C7492"/>
    <w:rsid w:val="000C7D46"/>
    <w:rsid w:val="000C7FDB"/>
    <w:rsid w:val="000D09A6"/>
    <w:rsid w:val="000D0CC4"/>
    <w:rsid w:val="000D11FE"/>
    <w:rsid w:val="000D1361"/>
    <w:rsid w:val="000D19B0"/>
    <w:rsid w:val="000D2575"/>
    <w:rsid w:val="000D2AE7"/>
    <w:rsid w:val="000D2C0D"/>
    <w:rsid w:val="000D2FA8"/>
    <w:rsid w:val="000D357F"/>
    <w:rsid w:val="000D3B03"/>
    <w:rsid w:val="000D3CFB"/>
    <w:rsid w:val="000D4929"/>
    <w:rsid w:val="000D4FD0"/>
    <w:rsid w:val="000D6053"/>
    <w:rsid w:val="000D69C5"/>
    <w:rsid w:val="000D6C36"/>
    <w:rsid w:val="000D746F"/>
    <w:rsid w:val="000E0138"/>
    <w:rsid w:val="000E0142"/>
    <w:rsid w:val="000E03A7"/>
    <w:rsid w:val="000E08A8"/>
    <w:rsid w:val="000E1613"/>
    <w:rsid w:val="000E193B"/>
    <w:rsid w:val="000E19C4"/>
    <w:rsid w:val="000E1A69"/>
    <w:rsid w:val="000E1DAD"/>
    <w:rsid w:val="000E20DF"/>
    <w:rsid w:val="000E253D"/>
    <w:rsid w:val="000E289E"/>
    <w:rsid w:val="000E29C5"/>
    <w:rsid w:val="000E2E38"/>
    <w:rsid w:val="000E2E48"/>
    <w:rsid w:val="000E3757"/>
    <w:rsid w:val="000E391D"/>
    <w:rsid w:val="000E3AA8"/>
    <w:rsid w:val="000E3F66"/>
    <w:rsid w:val="000E408A"/>
    <w:rsid w:val="000E42BB"/>
    <w:rsid w:val="000E4E9F"/>
    <w:rsid w:val="000E4F0A"/>
    <w:rsid w:val="000E52DF"/>
    <w:rsid w:val="000E560A"/>
    <w:rsid w:val="000E5776"/>
    <w:rsid w:val="000E6BE6"/>
    <w:rsid w:val="000E6F11"/>
    <w:rsid w:val="000E6FB8"/>
    <w:rsid w:val="000E78B9"/>
    <w:rsid w:val="000E79D9"/>
    <w:rsid w:val="000E7A9C"/>
    <w:rsid w:val="000F0124"/>
    <w:rsid w:val="000F0442"/>
    <w:rsid w:val="000F0E76"/>
    <w:rsid w:val="000F2072"/>
    <w:rsid w:val="000F2B46"/>
    <w:rsid w:val="000F3324"/>
    <w:rsid w:val="000F364A"/>
    <w:rsid w:val="000F3B9C"/>
    <w:rsid w:val="000F3DE8"/>
    <w:rsid w:val="000F560D"/>
    <w:rsid w:val="000F56D8"/>
    <w:rsid w:val="000F5F27"/>
    <w:rsid w:val="000F63AB"/>
    <w:rsid w:val="000F7B54"/>
    <w:rsid w:val="001001FF"/>
    <w:rsid w:val="0010059D"/>
    <w:rsid w:val="00100607"/>
    <w:rsid w:val="0010090E"/>
    <w:rsid w:val="00100A38"/>
    <w:rsid w:val="00100BAF"/>
    <w:rsid w:val="001016F3"/>
    <w:rsid w:val="00101C8D"/>
    <w:rsid w:val="00102173"/>
    <w:rsid w:val="00102281"/>
    <w:rsid w:val="00102A9A"/>
    <w:rsid w:val="00102B35"/>
    <w:rsid w:val="00102BB6"/>
    <w:rsid w:val="00103614"/>
    <w:rsid w:val="0010399B"/>
    <w:rsid w:val="00103E70"/>
    <w:rsid w:val="00104E88"/>
    <w:rsid w:val="0010543E"/>
    <w:rsid w:val="00105514"/>
    <w:rsid w:val="0010633E"/>
    <w:rsid w:val="001066EE"/>
    <w:rsid w:val="00106706"/>
    <w:rsid w:val="00110038"/>
    <w:rsid w:val="00110616"/>
    <w:rsid w:val="00110713"/>
    <w:rsid w:val="00110B76"/>
    <w:rsid w:val="0011125C"/>
    <w:rsid w:val="0011155C"/>
    <w:rsid w:val="00111FDB"/>
    <w:rsid w:val="00112142"/>
    <w:rsid w:val="001128DE"/>
    <w:rsid w:val="001130D6"/>
    <w:rsid w:val="001132E4"/>
    <w:rsid w:val="00113FEF"/>
    <w:rsid w:val="00115156"/>
    <w:rsid w:val="0011523D"/>
    <w:rsid w:val="00115C94"/>
    <w:rsid w:val="00117C3A"/>
    <w:rsid w:val="00117D85"/>
    <w:rsid w:val="00117E88"/>
    <w:rsid w:val="0012055C"/>
    <w:rsid w:val="001208FC"/>
    <w:rsid w:val="00120EC8"/>
    <w:rsid w:val="00121308"/>
    <w:rsid w:val="00121444"/>
    <w:rsid w:val="00121B5B"/>
    <w:rsid w:val="00122543"/>
    <w:rsid w:val="00122B76"/>
    <w:rsid w:val="00123420"/>
    <w:rsid w:val="00123DD1"/>
    <w:rsid w:val="001255C3"/>
    <w:rsid w:val="00125692"/>
    <w:rsid w:val="0012611D"/>
    <w:rsid w:val="00126702"/>
    <w:rsid w:val="00127292"/>
    <w:rsid w:val="001275E4"/>
    <w:rsid w:val="00127D5A"/>
    <w:rsid w:val="00130394"/>
    <w:rsid w:val="0013043D"/>
    <w:rsid w:val="00130BC4"/>
    <w:rsid w:val="001316C4"/>
    <w:rsid w:val="00131AC2"/>
    <w:rsid w:val="00131DDE"/>
    <w:rsid w:val="00131E80"/>
    <w:rsid w:val="00132E3F"/>
    <w:rsid w:val="00133212"/>
    <w:rsid w:val="00133350"/>
    <w:rsid w:val="0013388A"/>
    <w:rsid w:val="001339DA"/>
    <w:rsid w:val="001343A9"/>
    <w:rsid w:val="00134501"/>
    <w:rsid w:val="00134881"/>
    <w:rsid w:val="00134FEF"/>
    <w:rsid w:val="00135079"/>
    <w:rsid w:val="00135195"/>
    <w:rsid w:val="0013535F"/>
    <w:rsid w:val="00135775"/>
    <w:rsid w:val="0013585C"/>
    <w:rsid w:val="001359AF"/>
    <w:rsid w:val="001362BD"/>
    <w:rsid w:val="0013648F"/>
    <w:rsid w:val="00136D2A"/>
    <w:rsid w:val="00137321"/>
    <w:rsid w:val="00137560"/>
    <w:rsid w:val="00137761"/>
    <w:rsid w:val="00137856"/>
    <w:rsid w:val="001400F9"/>
    <w:rsid w:val="00140614"/>
    <w:rsid w:val="00140AD8"/>
    <w:rsid w:val="00140D8D"/>
    <w:rsid w:val="001425E9"/>
    <w:rsid w:val="00142664"/>
    <w:rsid w:val="00143654"/>
    <w:rsid w:val="00144269"/>
    <w:rsid w:val="001442B8"/>
    <w:rsid w:val="00144318"/>
    <w:rsid w:val="00144563"/>
    <w:rsid w:val="0014508B"/>
    <w:rsid w:val="00145449"/>
    <w:rsid w:val="0014560D"/>
    <w:rsid w:val="0014575E"/>
    <w:rsid w:val="001466A7"/>
    <w:rsid w:val="0014677D"/>
    <w:rsid w:val="00146F0D"/>
    <w:rsid w:val="001472A0"/>
    <w:rsid w:val="00150D9F"/>
    <w:rsid w:val="00150E31"/>
    <w:rsid w:val="001516A2"/>
    <w:rsid w:val="00151951"/>
    <w:rsid w:val="001522E5"/>
    <w:rsid w:val="00152691"/>
    <w:rsid w:val="00152B0C"/>
    <w:rsid w:val="00152CD4"/>
    <w:rsid w:val="00152EB1"/>
    <w:rsid w:val="001533D2"/>
    <w:rsid w:val="00153638"/>
    <w:rsid w:val="001536FD"/>
    <w:rsid w:val="00153865"/>
    <w:rsid w:val="001543E3"/>
    <w:rsid w:val="001545FC"/>
    <w:rsid w:val="00155190"/>
    <w:rsid w:val="0015530C"/>
    <w:rsid w:val="0015665A"/>
    <w:rsid w:val="001567A3"/>
    <w:rsid w:val="0015687F"/>
    <w:rsid w:val="00157CE4"/>
    <w:rsid w:val="00157DFB"/>
    <w:rsid w:val="001612C8"/>
    <w:rsid w:val="00161D89"/>
    <w:rsid w:val="001624AE"/>
    <w:rsid w:val="0016286A"/>
    <w:rsid w:val="00162893"/>
    <w:rsid w:val="00162C3C"/>
    <w:rsid w:val="00163982"/>
    <w:rsid w:val="00163FA0"/>
    <w:rsid w:val="0016432A"/>
    <w:rsid w:val="00164650"/>
    <w:rsid w:val="00165054"/>
    <w:rsid w:val="00165192"/>
    <w:rsid w:val="001653D7"/>
    <w:rsid w:val="00165CC4"/>
    <w:rsid w:val="0016633F"/>
    <w:rsid w:val="0016638B"/>
    <w:rsid w:val="001672AA"/>
    <w:rsid w:val="001678E9"/>
    <w:rsid w:val="001679E7"/>
    <w:rsid w:val="00167BDA"/>
    <w:rsid w:val="00167E3A"/>
    <w:rsid w:val="001704FB"/>
    <w:rsid w:val="00170575"/>
    <w:rsid w:val="00170678"/>
    <w:rsid w:val="00170CD6"/>
    <w:rsid w:val="001717B1"/>
    <w:rsid w:val="0017205D"/>
    <w:rsid w:val="0017263B"/>
    <w:rsid w:val="001735B3"/>
    <w:rsid w:val="001745BD"/>
    <w:rsid w:val="00174AD3"/>
    <w:rsid w:val="001750FF"/>
    <w:rsid w:val="001759F8"/>
    <w:rsid w:val="001764F7"/>
    <w:rsid w:val="00176692"/>
    <w:rsid w:val="00176A65"/>
    <w:rsid w:val="00176C22"/>
    <w:rsid w:val="00176D5B"/>
    <w:rsid w:val="001770A5"/>
    <w:rsid w:val="00177136"/>
    <w:rsid w:val="00177CBE"/>
    <w:rsid w:val="00177F8D"/>
    <w:rsid w:val="0018012E"/>
    <w:rsid w:val="001801E7"/>
    <w:rsid w:val="001816B5"/>
    <w:rsid w:val="0018177F"/>
    <w:rsid w:val="00181809"/>
    <w:rsid w:val="00181946"/>
    <w:rsid w:val="00181ADE"/>
    <w:rsid w:val="00181BFA"/>
    <w:rsid w:val="00181E52"/>
    <w:rsid w:val="00182530"/>
    <w:rsid w:val="001829FA"/>
    <w:rsid w:val="001832B4"/>
    <w:rsid w:val="00183401"/>
    <w:rsid w:val="001837B2"/>
    <w:rsid w:val="001838B4"/>
    <w:rsid w:val="001838D7"/>
    <w:rsid w:val="00183974"/>
    <w:rsid w:val="00183A0F"/>
    <w:rsid w:val="00183D03"/>
    <w:rsid w:val="00184102"/>
    <w:rsid w:val="001845C0"/>
    <w:rsid w:val="00184FBF"/>
    <w:rsid w:val="001851DE"/>
    <w:rsid w:val="00185418"/>
    <w:rsid w:val="00185557"/>
    <w:rsid w:val="001858F0"/>
    <w:rsid w:val="001859AF"/>
    <w:rsid w:val="001859DB"/>
    <w:rsid w:val="00186C05"/>
    <w:rsid w:val="00186E0C"/>
    <w:rsid w:val="00187032"/>
    <w:rsid w:val="0018729C"/>
    <w:rsid w:val="001879EA"/>
    <w:rsid w:val="00187C3D"/>
    <w:rsid w:val="00187F7C"/>
    <w:rsid w:val="001908F2"/>
    <w:rsid w:val="00190BA8"/>
    <w:rsid w:val="00190F79"/>
    <w:rsid w:val="001918C0"/>
    <w:rsid w:val="00191E65"/>
    <w:rsid w:val="00191EC6"/>
    <w:rsid w:val="00192247"/>
    <w:rsid w:val="001926F7"/>
    <w:rsid w:val="00192A05"/>
    <w:rsid w:val="00192E5D"/>
    <w:rsid w:val="00194661"/>
    <w:rsid w:val="00194E54"/>
    <w:rsid w:val="00195C5F"/>
    <w:rsid w:val="00196866"/>
    <w:rsid w:val="00197A08"/>
    <w:rsid w:val="001A0096"/>
    <w:rsid w:val="001A167A"/>
    <w:rsid w:val="001A25B8"/>
    <w:rsid w:val="001A2FBE"/>
    <w:rsid w:val="001A3B2E"/>
    <w:rsid w:val="001A4051"/>
    <w:rsid w:val="001A48BF"/>
    <w:rsid w:val="001A4C4A"/>
    <w:rsid w:val="001A6F7E"/>
    <w:rsid w:val="001A7E9E"/>
    <w:rsid w:val="001A7FAD"/>
    <w:rsid w:val="001B07F5"/>
    <w:rsid w:val="001B11A8"/>
    <w:rsid w:val="001B11AE"/>
    <w:rsid w:val="001B1B04"/>
    <w:rsid w:val="001B1D81"/>
    <w:rsid w:val="001B205E"/>
    <w:rsid w:val="001B29DA"/>
    <w:rsid w:val="001B31E1"/>
    <w:rsid w:val="001B3487"/>
    <w:rsid w:val="001B3A68"/>
    <w:rsid w:val="001B45F8"/>
    <w:rsid w:val="001B58D4"/>
    <w:rsid w:val="001B5EFA"/>
    <w:rsid w:val="001B601A"/>
    <w:rsid w:val="001B64F7"/>
    <w:rsid w:val="001B6760"/>
    <w:rsid w:val="001B69D8"/>
    <w:rsid w:val="001B6BD7"/>
    <w:rsid w:val="001B7294"/>
    <w:rsid w:val="001B73CA"/>
    <w:rsid w:val="001B7408"/>
    <w:rsid w:val="001B76C3"/>
    <w:rsid w:val="001B7707"/>
    <w:rsid w:val="001B7837"/>
    <w:rsid w:val="001B78F8"/>
    <w:rsid w:val="001B7996"/>
    <w:rsid w:val="001B79A2"/>
    <w:rsid w:val="001C07A4"/>
    <w:rsid w:val="001C0A69"/>
    <w:rsid w:val="001C0D41"/>
    <w:rsid w:val="001C0EC7"/>
    <w:rsid w:val="001C129D"/>
    <w:rsid w:val="001C1768"/>
    <w:rsid w:val="001C1D9E"/>
    <w:rsid w:val="001C248D"/>
    <w:rsid w:val="001C2EAC"/>
    <w:rsid w:val="001C38EE"/>
    <w:rsid w:val="001C3AEE"/>
    <w:rsid w:val="001C3EF7"/>
    <w:rsid w:val="001C4022"/>
    <w:rsid w:val="001C4499"/>
    <w:rsid w:val="001C473F"/>
    <w:rsid w:val="001C483E"/>
    <w:rsid w:val="001C4C3C"/>
    <w:rsid w:val="001C4CFC"/>
    <w:rsid w:val="001C5349"/>
    <w:rsid w:val="001C6031"/>
    <w:rsid w:val="001C70EB"/>
    <w:rsid w:val="001D013A"/>
    <w:rsid w:val="001D27B1"/>
    <w:rsid w:val="001D3099"/>
    <w:rsid w:val="001D38A8"/>
    <w:rsid w:val="001D3C50"/>
    <w:rsid w:val="001D48E4"/>
    <w:rsid w:val="001D4E1C"/>
    <w:rsid w:val="001D5293"/>
    <w:rsid w:val="001D5D81"/>
    <w:rsid w:val="001D5E4A"/>
    <w:rsid w:val="001D5F83"/>
    <w:rsid w:val="001D6214"/>
    <w:rsid w:val="001D6760"/>
    <w:rsid w:val="001D69EA"/>
    <w:rsid w:val="001D6A61"/>
    <w:rsid w:val="001D6ADC"/>
    <w:rsid w:val="001D6AFD"/>
    <w:rsid w:val="001D6C2B"/>
    <w:rsid w:val="001D6D7E"/>
    <w:rsid w:val="001D6FA8"/>
    <w:rsid w:val="001D7A5C"/>
    <w:rsid w:val="001E02C9"/>
    <w:rsid w:val="001E0657"/>
    <w:rsid w:val="001E0758"/>
    <w:rsid w:val="001E098C"/>
    <w:rsid w:val="001E0F57"/>
    <w:rsid w:val="001E1384"/>
    <w:rsid w:val="001E13E0"/>
    <w:rsid w:val="001E1B1F"/>
    <w:rsid w:val="001E1DFA"/>
    <w:rsid w:val="001E2D89"/>
    <w:rsid w:val="001E37AD"/>
    <w:rsid w:val="001E45C4"/>
    <w:rsid w:val="001E48AF"/>
    <w:rsid w:val="001E49F3"/>
    <w:rsid w:val="001E58A4"/>
    <w:rsid w:val="001E5A20"/>
    <w:rsid w:val="001E5D66"/>
    <w:rsid w:val="001E6984"/>
    <w:rsid w:val="001E6A43"/>
    <w:rsid w:val="001E7309"/>
    <w:rsid w:val="001E75F1"/>
    <w:rsid w:val="001F072E"/>
    <w:rsid w:val="001F0950"/>
    <w:rsid w:val="001F102E"/>
    <w:rsid w:val="001F125F"/>
    <w:rsid w:val="001F1600"/>
    <w:rsid w:val="001F19A3"/>
    <w:rsid w:val="001F21B1"/>
    <w:rsid w:val="001F33EB"/>
    <w:rsid w:val="001F3B7C"/>
    <w:rsid w:val="001F3BAB"/>
    <w:rsid w:val="001F3E85"/>
    <w:rsid w:val="001F435A"/>
    <w:rsid w:val="001F47E5"/>
    <w:rsid w:val="001F4EC2"/>
    <w:rsid w:val="001F5199"/>
    <w:rsid w:val="001F5E97"/>
    <w:rsid w:val="001F7434"/>
    <w:rsid w:val="001F744D"/>
    <w:rsid w:val="001F7AC3"/>
    <w:rsid w:val="001F7D6F"/>
    <w:rsid w:val="001F7FB1"/>
    <w:rsid w:val="0020005C"/>
    <w:rsid w:val="00200FB2"/>
    <w:rsid w:val="00200FF6"/>
    <w:rsid w:val="00201337"/>
    <w:rsid w:val="00201E4D"/>
    <w:rsid w:val="002029EE"/>
    <w:rsid w:val="0020316F"/>
    <w:rsid w:val="002033B2"/>
    <w:rsid w:val="00203721"/>
    <w:rsid w:val="00203ABD"/>
    <w:rsid w:val="00203AFD"/>
    <w:rsid w:val="00203BF5"/>
    <w:rsid w:val="00203E50"/>
    <w:rsid w:val="0020488E"/>
    <w:rsid w:val="002055EC"/>
    <w:rsid w:val="00205ABF"/>
    <w:rsid w:val="00206078"/>
    <w:rsid w:val="002068B8"/>
    <w:rsid w:val="002069AD"/>
    <w:rsid w:val="002073B3"/>
    <w:rsid w:val="00210866"/>
    <w:rsid w:val="00211300"/>
    <w:rsid w:val="002118E5"/>
    <w:rsid w:val="0021192A"/>
    <w:rsid w:val="0021196F"/>
    <w:rsid w:val="00211CF1"/>
    <w:rsid w:val="00211F93"/>
    <w:rsid w:val="002128D1"/>
    <w:rsid w:val="00212B9D"/>
    <w:rsid w:val="00212DBA"/>
    <w:rsid w:val="00213067"/>
    <w:rsid w:val="00213577"/>
    <w:rsid w:val="00213C3F"/>
    <w:rsid w:val="00214125"/>
    <w:rsid w:val="00215CC2"/>
    <w:rsid w:val="002161AC"/>
    <w:rsid w:val="00216321"/>
    <w:rsid w:val="00216942"/>
    <w:rsid w:val="002169E1"/>
    <w:rsid w:val="00216F2E"/>
    <w:rsid w:val="0021778C"/>
    <w:rsid w:val="002177F2"/>
    <w:rsid w:val="00220191"/>
    <w:rsid w:val="002207EC"/>
    <w:rsid w:val="00220F9E"/>
    <w:rsid w:val="002213A0"/>
    <w:rsid w:val="002214E5"/>
    <w:rsid w:val="002215DF"/>
    <w:rsid w:val="00221730"/>
    <w:rsid w:val="00221881"/>
    <w:rsid w:val="0022337A"/>
    <w:rsid w:val="00223C76"/>
    <w:rsid w:val="00224248"/>
    <w:rsid w:val="002257E2"/>
    <w:rsid w:val="00225B83"/>
    <w:rsid w:val="0022655A"/>
    <w:rsid w:val="00226604"/>
    <w:rsid w:val="00227DE9"/>
    <w:rsid w:val="00230137"/>
    <w:rsid w:val="00230204"/>
    <w:rsid w:val="00230DC5"/>
    <w:rsid w:val="00231229"/>
    <w:rsid w:val="00231A7C"/>
    <w:rsid w:val="00232B19"/>
    <w:rsid w:val="0023367C"/>
    <w:rsid w:val="00233869"/>
    <w:rsid w:val="00234F78"/>
    <w:rsid w:val="00235E52"/>
    <w:rsid w:val="00235E5E"/>
    <w:rsid w:val="002366A6"/>
    <w:rsid w:val="0023733A"/>
    <w:rsid w:val="002375C9"/>
    <w:rsid w:val="00237805"/>
    <w:rsid w:val="00237C75"/>
    <w:rsid w:val="0024130C"/>
    <w:rsid w:val="00241E34"/>
    <w:rsid w:val="00242583"/>
    <w:rsid w:val="00242806"/>
    <w:rsid w:val="00242C52"/>
    <w:rsid w:val="002436ED"/>
    <w:rsid w:val="002437D7"/>
    <w:rsid w:val="00243D7E"/>
    <w:rsid w:val="00243F04"/>
    <w:rsid w:val="00244820"/>
    <w:rsid w:val="002448DF"/>
    <w:rsid w:val="00244A2F"/>
    <w:rsid w:val="00244D6E"/>
    <w:rsid w:val="00245000"/>
    <w:rsid w:val="00245869"/>
    <w:rsid w:val="00245E9A"/>
    <w:rsid w:val="002471C1"/>
    <w:rsid w:val="00247C08"/>
    <w:rsid w:val="00247F41"/>
    <w:rsid w:val="002501B6"/>
    <w:rsid w:val="002503E0"/>
    <w:rsid w:val="00250832"/>
    <w:rsid w:val="00250B06"/>
    <w:rsid w:val="00251401"/>
    <w:rsid w:val="00251AEC"/>
    <w:rsid w:val="00252332"/>
    <w:rsid w:val="00252556"/>
    <w:rsid w:val="00252EA4"/>
    <w:rsid w:val="00253D78"/>
    <w:rsid w:val="00253FCC"/>
    <w:rsid w:val="0025405F"/>
    <w:rsid w:val="00254388"/>
    <w:rsid w:val="002544D4"/>
    <w:rsid w:val="002552F3"/>
    <w:rsid w:val="002556BA"/>
    <w:rsid w:val="002559C5"/>
    <w:rsid w:val="00257059"/>
    <w:rsid w:val="00257071"/>
    <w:rsid w:val="002572AF"/>
    <w:rsid w:val="00260109"/>
    <w:rsid w:val="00260F01"/>
    <w:rsid w:val="00262087"/>
    <w:rsid w:val="00262102"/>
    <w:rsid w:val="0026242E"/>
    <w:rsid w:val="0026245D"/>
    <w:rsid w:val="00262A45"/>
    <w:rsid w:val="00262B11"/>
    <w:rsid w:val="00262C01"/>
    <w:rsid w:val="002633AB"/>
    <w:rsid w:val="002633D8"/>
    <w:rsid w:val="002635AD"/>
    <w:rsid w:val="002635E8"/>
    <w:rsid w:val="00263B79"/>
    <w:rsid w:val="002643C4"/>
    <w:rsid w:val="00264A5F"/>
    <w:rsid w:val="00264E31"/>
    <w:rsid w:val="00265026"/>
    <w:rsid w:val="0026506D"/>
    <w:rsid w:val="00265822"/>
    <w:rsid w:val="002660D6"/>
    <w:rsid w:val="002666C4"/>
    <w:rsid w:val="00266797"/>
    <w:rsid w:val="00266863"/>
    <w:rsid w:val="0026709F"/>
    <w:rsid w:val="00267EEC"/>
    <w:rsid w:val="002700B5"/>
    <w:rsid w:val="00270425"/>
    <w:rsid w:val="0027055C"/>
    <w:rsid w:val="002713C6"/>
    <w:rsid w:val="0027192D"/>
    <w:rsid w:val="0027195C"/>
    <w:rsid w:val="00271B36"/>
    <w:rsid w:val="0027210A"/>
    <w:rsid w:val="00272E07"/>
    <w:rsid w:val="002731D9"/>
    <w:rsid w:val="002733C4"/>
    <w:rsid w:val="00274182"/>
    <w:rsid w:val="002744EB"/>
    <w:rsid w:val="00274543"/>
    <w:rsid w:val="00274886"/>
    <w:rsid w:val="00274D1C"/>
    <w:rsid w:val="00275933"/>
    <w:rsid w:val="00275FF5"/>
    <w:rsid w:val="00276BAC"/>
    <w:rsid w:val="00277115"/>
    <w:rsid w:val="002772ED"/>
    <w:rsid w:val="00277C9F"/>
    <w:rsid w:val="002801F4"/>
    <w:rsid w:val="00280583"/>
    <w:rsid w:val="002805A5"/>
    <w:rsid w:val="00281B48"/>
    <w:rsid w:val="00281D49"/>
    <w:rsid w:val="00282119"/>
    <w:rsid w:val="002822C9"/>
    <w:rsid w:val="0028242F"/>
    <w:rsid w:val="00282E81"/>
    <w:rsid w:val="00282E9D"/>
    <w:rsid w:val="002832DD"/>
    <w:rsid w:val="0028366B"/>
    <w:rsid w:val="00284000"/>
    <w:rsid w:val="00284CCC"/>
    <w:rsid w:val="00284D74"/>
    <w:rsid w:val="0028509C"/>
    <w:rsid w:val="00285865"/>
    <w:rsid w:val="00285DD5"/>
    <w:rsid w:val="00285E6D"/>
    <w:rsid w:val="00285F01"/>
    <w:rsid w:val="00285FF5"/>
    <w:rsid w:val="00286177"/>
    <w:rsid w:val="00286890"/>
    <w:rsid w:val="002869A0"/>
    <w:rsid w:val="00286FB7"/>
    <w:rsid w:val="0028706E"/>
    <w:rsid w:val="00287241"/>
    <w:rsid w:val="002878B0"/>
    <w:rsid w:val="002879BB"/>
    <w:rsid w:val="00287B7E"/>
    <w:rsid w:val="00287EA0"/>
    <w:rsid w:val="00287F50"/>
    <w:rsid w:val="00290CEB"/>
    <w:rsid w:val="002913E5"/>
    <w:rsid w:val="002914F1"/>
    <w:rsid w:val="002917CF"/>
    <w:rsid w:val="00291E5E"/>
    <w:rsid w:val="002922AB"/>
    <w:rsid w:val="002932A1"/>
    <w:rsid w:val="00293450"/>
    <w:rsid w:val="00293854"/>
    <w:rsid w:val="002940E3"/>
    <w:rsid w:val="0029415A"/>
    <w:rsid w:val="00294C25"/>
    <w:rsid w:val="0029520A"/>
    <w:rsid w:val="00295225"/>
    <w:rsid w:val="002955B2"/>
    <w:rsid w:val="00296420"/>
    <w:rsid w:val="0029666E"/>
    <w:rsid w:val="00296D48"/>
    <w:rsid w:val="00297057"/>
    <w:rsid w:val="002973DB"/>
    <w:rsid w:val="00297F1F"/>
    <w:rsid w:val="002A01EC"/>
    <w:rsid w:val="002A054E"/>
    <w:rsid w:val="002A0BFE"/>
    <w:rsid w:val="002A1552"/>
    <w:rsid w:val="002A20EE"/>
    <w:rsid w:val="002A2809"/>
    <w:rsid w:val="002A2FB5"/>
    <w:rsid w:val="002A30EF"/>
    <w:rsid w:val="002A55DA"/>
    <w:rsid w:val="002A568B"/>
    <w:rsid w:val="002A5EB6"/>
    <w:rsid w:val="002A651D"/>
    <w:rsid w:val="002A66D1"/>
    <w:rsid w:val="002A6A20"/>
    <w:rsid w:val="002A741C"/>
    <w:rsid w:val="002A7FAD"/>
    <w:rsid w:val="002B09C7"/>
    <w:rsid w:val="002B0B6E"/>
    <w:rsid w:val="002B0FE8"/>
    <w:rsid w:val="002B1265"/>
    <w:rsid w:val="002B21B4"/>
    <w:rsid w:val="002B2327"/>
    <w:rsid w:val="002B254A"/>
    <w:rsid w:val="002B27A1"/>
    <w:rsid w:val="002B36BC"/>
    <w:rsid w:val="002B3926"/>
    <w:rsid w:val="002B4C1A"/>
    <w:rsid w:val="002B4EE8"/>
    <w:rsid w:val="002B581B"/>
    <w:rsid w:val="002B5B7C"/>
    <w:rsid w:val="002B67E9"/>
    <w:rsid w:val="002B6ED3"/>
    <w:rsid w:val="002B6F29"/>
    <w:rsid w:val="002B76ED"/>
    <w:rsid w:val="002B78D2"/>
    <w:rsid w:val="002B7D44"/>
    <w:rsid w:val="002C0634"/>
    <w:rsid w:val="002C0681"/>
    <w:rsid w:val="002C1538"/>
    <w:rsid w:val="002C17A8"/>
    <w:rsid w:val="002C1DAB"/>
    <w:rsid w:val="002C1EB8"/>
    <w:rsid w:val="002C2EBE"/>
    <w:rsid w:val="002C367B"/>
    <w:rsid w:val="002C41A2"/>
    <w:rsid w:val="002C41F7"/>
    <w:rsid w:val="002C497A"/>
    <w:rsid w:val="002C5170"/>
    <w:rsid w:val="002C589C"/>
    <w:rsid w:val="002C5E89"/>
    <w:rsid w:val="002C61BE"/>
    <w:rsid w:val="002C6824"/>
    <w:rsid w:val="002C6F22"/>
    <w:rsid w:val="002C7559"/>
    <w:rsid w:val="002D005B"/>
    <w:rsid w:val="002D03DB"/>
    <w:rsid w:val="002D088E"/>
    <w:rsid w:val="002D3213"/>
    <w:rsid w:val="002D4828"/>
    <w:rsid w:val="002D4DB0"/>
    <w:rsid w:val="002D6028"/>
    <w:rsid w:val="002D6B49"/>
    <w:rsid w:val="002D6D47"/>
    <w:rsid w:val="002D7013"/>
    <w:rsid w:val="002D73DF"/>
    <w:rsid w:val="002D79A4"/>
    <w:rsid w:val="002E0A77"/>
    <w:rsid w:val="002E0E19"/>
    <w:rsid w:val="002E18B0"/>
    <w:rsid w:val="002E2053"/>
    <w:rsid w:val="002E3275"/>
    <w:rsid w:val="002E3708"/>
    <w:rsid w:val="002E3970"/>
    <w:rsid w:val="002E3DC6"/>
    <w:rsid w:val="002E40CC"/>
    <w:rsid w:val="002E4A7B"/>
    <w:rsid w:val="002E4E77"/>
    <w:rsid w:val="002E685D"/>
    <w:rsid w:val="002E70DC"/>
    <w:rsid w:val="002E7539"/>
    <w:rsid w:val="002E775E"/>
    <w:rsid w:val="002E7CBE"/>
    <w:rsid w:val="002F0BDD"/>
    <w:rsid w:val="002F1391"/>
    <w:rsid w:val="002F1906"/>
    <w:rsid w:val="002F19B9"/>
    <w:rsid w:val="002F1E19"/>
    <w:rsid w:val="002F25B4"/>
    <w:rsid w:val="002F2825"/>
    <w:rsid w:val="002F2A21"/>
    <w:rsid w:val="002F2CA8"/>
    <w:rsid w:val="002F2CE0"/>
    <w:rsid w:val="002F376E"/>
    <w:rsid w:val="002F46E4"/>
    <w:rsid w:val="002F4C3B"/>
    <w:rsid w:val="002F606A"/>
    <w:rsid w:val="002F63DA"/>
    <w:rsid w:val="002F79D3"/>
    <w:rsid w:val="002F7E24"/>
    <w:rsid w:val="00301CB4"/>
    <w:rsid w:val="00302583"/>
    <w:rsid w:val="00303086"/>
    <w:rsid w:val="0030346F"/>
    <w:rsid w:val="00303538"/>
    <w:rsid w:val="00304417"/>
    <w:rsid w:val="0030479A"/>
    <w:rsid w:val="00304993"/>
    <w:rsid w:val="00304D2B"/>
    <w:rsid w:val="00304E2D"/>
    <w:rsid w:val="00305741"/>
    <w:rsid w:val="00306286"/>
    <w:rsid w:val="00306CDA"/>
    <w:rsid w:val="00306CE7"/>
    <w:rsid w:val="003071BD"/>
    <w:rsid w:val="0030732A"/>
    <w:rsid w:val="00307491"/>
    <w:rsid w:val="003074D2"/>
    <w:rsid w:val="00307D59"/>
    <w:rsid w:val="00307EF3"/>
    <w:rsid w:val="0031047B"/>
    <w:rsid w:val="003108A4"/>
    <w:rsid w:val="00311031"/>
    <w:rsid w:val="003112B5"/>
    <w:rsid w:val="00311C13"/>
    <w:rsid w:val="00311D67"/>
    <w:rsid w:val="003123C3"/>
    <w:rsid w:val="00312B67"/>
    <w:rsid w:val="00312E3C"/>
    <w:rsid w:val="00313AA1"/>
    <w:rsid w:val="00314A16"/>
    <w:rsid w:val="00315579"/>
    <w:rsid w:val="00315AAC"/>
    <w:rsid w:val="00316876"/>
    <w:rsid w:val="00316D5D"/>
    <w:rsid w:val="00317204"/>
    <w:rsid w:val="00317341"/>
    <w:rsid w:val="00317BF2"/>
    <w:rsid w:val="00317E79"/>
    <w:rsid w:val="0032054B"/>
    <w:rsid w:val="003208FD"/>
    <w:rsid w:val="00320C20"/>
    <w:rsid w:val="00320DFA"/>
    <w:rsid w:val="003216A5"/>
    <w:rsid w:val="0032203F"/>
    <w:rsid w:val="00322453"/>
    <w:rsid w:val="00322506"/>
    <w:rsid w:val="00322D32"/>
    <w:rsid w:val="003231DC"/>
    <w:rsid w:val="003233E1"/>
    <w:rsid w:val="003235C1"/>
    <w:rsid w:val="00323C5D"/>
    <w:rsid w:val="00323D0D"/>
    <w:rsid w:val="003246D0"/>
    <w:rsid w:val="00324E43"/>
    <w:rsid w:val="00324ED0"/>
    <w:rsid w:val="003252DA"/>
    <w:rsid w:val="00325B07"/>
    <w:rsid w:val="00327923"/>
    <w:rsid w:val="00327C50"/>
    <w:rsid w:val="00327F34"/>
    <w:rsid w:val="00330412"/>
    <w:rsid w:val="003307FB"/>
    <w:rsid w:val="00332956"/>
    <w:rsid w:val="00332A77"/>
    <w:rsid w:val="00332B16"/>
    <w:rsid w:val="00332EE9"/>
    <w:rsid w:val="00333094"/>
    <w:rsid w:val="003343A0"/>
    <w:rsid w:val="00334518"/>
    <w:rsid w:val="00335978"/>
    <w:rsid w:val="0033603E"/>
    <w:rsid w:val="00336BB0"/>
    <w:rsid w:val="00336FC3"/>
    <w:rsid w:val="00337067"/>
    <w:rsid w:val="003370F4"/>
    <w:rsid w:val="00337887"/>
    <w:rsid w:val="003378AD"/>
    <w:rsid w:val="003379D1"/>
    <w:rsid w:val="00337C46"/>
    <w:rsid w:val="0034025F"/>
    <w:rsid w:val="00340CB1"/>
    <w:rsid w:val="00340DB1"/>
    <w:rsid w:val="003415CF"/>
    <w:rsid w:val="003418CA"/>
    <w:rsid w:val="00341E45"/>
    <w:rsid w:val="003427FB"/>
    <w:rsid w:val="00342AC4"/>
    <w:rsid w:val="00342CCF"/>
    <w:rsid w:val="00343106"/>
    <w:rsid w:val="0034330F"/>
    <w:rsid w:val="003435C4"/>
    <w:rsid w:val="00343F36"/>
    <w:rsid w:val="00344308"/>
    <w:rsid w:val="0034514F"/>
    <w:rsid w:val="00345190"/>
    <w:rsid w:val="00345864"/>
    <w:rsid w:val="00346392"/>
    <w:rsid w:val="00346F95"/>
    <w:rsid w:val="003475AF"/>
    <w:rsid w:val="00347C12"/>
    <w:rsid w:val="00347C6B"/>
    <w:rsid w:val="00350502"/>
    <w:rsid w:val="00350A02"/>
    <w:rsid w:val="00350A73"/>
    <w:rsid w:val="00352508"/>
    <w:rsid w:val="00352F58"/>
    <w:rsid w:val="00353375"/>
    <w:rsid w:val="003539EE"/>
    <w:rsid w:val="00353B9B"/>
    <w:rsid w:val="00353C91"/>
    <w:rsid w:val="00353EAD"/>
    <w:rsid w:val="00354104"/>
    <w:rsid w:val="00354171"/>
    <w:rsid w:val="00354231"/>
    <w:rsid w:val="00354513"/>
    <w:rsid w:val="0035468E"/>
    <w:rsid w:val="00355BEA"/>
    <w:rsid w:val="00356539"/>
    <w:rsid w:val="00356A54"/>
    <w:rsid w:val="00356A61"/>
    <w:rsid w:val="00357195"/>
    <w:rsid w:val="003577AE"/>
    <w:rsid w:val="00357D8B"/>
    <w:rsid w:val="00360433"/>
    <w:rsid w:val="00360626"/>
    <w:rsid w:val="00360B02"/>
    <w:rsid w:val="00361945"/>
    <w:rsid w:val="00361CF6"/>
    <w:rsid w:val="003625C4"/>
    <w:rsid w:val="00362AC6"/>
    <w:rsid w:val="003631E6"/>
    <w:rsid w:val="0036429E"/>
    <w:rsid w:val="00364512"/>
    <w:rsid w:val="003645E8"/>
    <w:rsid w:val="00364D43"/>
    <w:rsid w:val="00365C19"/>
    <w:rsid w:val="00365F70"/>
    <w:rsid w:val="003665BA"/>
    <w:rsid w:val="00366A1F"/>
    <w:rsid w:val="00366BDE"/>
    <w:rsid w:val="0036712D"/>
    <w:rsid w:val="00370001"/>
    <w:rsid w:val="003701D6"/>
    <w:rsid w:val="00370A7C"/>
    <w:rsid w:val="00370B37"/>
    <w:rsid w:val="00370BFB"/>
    <w:rsid w:val="00370EDB"/>
    <w:rsid w:val="00370FC3"/>
    <w:rsid w:val="0037169C"/>
    <w:rsid w:val="00371832"/>
    <w:rsid w:val="00372268"/>
    <w:rsid w:val="00372AD1"/>
    <w:rsid w:val="00372E23"/>
    <w:rsid w:val="00373093"/>
    <w:rsid w:val="003733AE"/>
    <w:rsid w:val="00373B85"/>
    <w:rsid w:val="00373E16"/>
    <w:rsid w:val="003745A4"/>
    <w:rsid w:val="00374E15"/>
    <w:rsid w:val="003753AA"/>
    <w:rsid w:val="003755B3"/>
    <w:rsid w:val="00375719"/>
    <w:rsid w:val="00375EFF"/>
    <w:rsid w:val="00375F6C"/>
    <w:rsid w:val="003768FE"/>
    <w:rsid w:val="0037715C"/>
    <w:rsid w:val="003772A1"/>
    <w:rsid w:val="0037730D"/>
    <w:rsid w:val="00380298"/>
    <w:rsid w:val="003803EC"/>
    <w:rsid w:val="0038129F"/>
    <w:rsid w:val="003812CF"/>
    <w:rsid w:val="0038164E"/>
    <w:rsid w:val="00382068"/>
    <w:rsid w:val="003820F8"/>
    <w:rsid w:val="00382A4B"/>
    <w:rsid w:val="003830EB"/>
    <w:rsid w:val="00383B27"/>
    <w:rsid w:val="00383B78"/>
    <w:rsid w:val="00383BE2"/>
    <w:rsid w:val="00383F7A"/>
    <w:rsid w:val="00383FA7"/>
    <w:rsid w:val="00384670"/>
    <w:rsid w:val="0038519B"/>
    <w:rsid w:val="003852E5"/>
    <w:rsid w:val="0038657D"/>
    <w:rsid w:val="003905D3"/>
    <w:rsid w:val="003909E6"/>
    <w:rsid w:val="00390E48"/>
    <w:rsid w:val="003910D1"/>
    <w:rsid w:val="0039182D"/>
    <w:rsid w:val="00391A6D"/>
    <w:rsid w:val="0039220B"/>
    <w:rsid w:val="0039285E"/>
    <w:rsid w:val="0039299A"/>
    <w:rsid w:val="003939AB"/>
    <w:rsid w:val="00393C6A"/>
    <w:rsid w:val="00393D23"/>
    <w:rsid w:val="00393D78"/>
    <w:rsid w:val="00394535"/>
    <w:rsid w:val="00395097"/>
    <w:rsid w:val="00395724"/>
    <w:rsid w:val="00395D53"/>
    <w:rsid w:val="00396222"/>
    <w:rsid w:val="003964C1"/>
    <w:rsid w:val="0039654C"/>
    <w:rsid w:val="003A0ACD"/>
    <w:rsid w:val="003A0BEE"/>
    <w:rsid w:val="003A0FD2"/>
    <w:rsid w:val="003A117B"/>
    <w:rsid w:val="003A1DE0"/>
    <w:rsid w:val="003A2445"/>
    <w:rsid w:val="003A3F7E"/>
    <w:rsid w:val="003A4217"/>
    <w:rsid w:val="003A490B"/>
    <w:rsid w:val="003A4995"/>
    <w:rsid w:val="003A4E3C"/>
    <w:rsid w:val="003A4EE1"/>
    <w:rsid w:val="003A54F3"/>
    <w:rsid w:val="003A5B4F"/>
    <w:rsid w:val="003A7242"/>
    <w:rsid w:val="003A726F"/>
    <w:rsid w:val="003A7B18"/>
    <w:rsid w:val="003A7D09"/>
    <w:rsid w:val="003B092B"/>
    <w:rsid w:val="003B1667"/>
    <w:rsid w:val="003B216D"/>
    <w:rsid w:val="003B2E29"/>
    <w:rsid w:val="003B32BD"/>
    <w:rsid w:val="003B3467"/>
    <w:rsid w:val="003B38D7"/>
    <w:rsid w:val="003B5089"/>
    <w:rsid w:val="003B67BC"/>
    <w:rsid w:val="003B6801"/>
    <w:rsid w:val="003B7352"/>
    <w:rsid w:val="003B7ED2"/>
    <w:rsid w:val="003C0168"/>
    <w:rsid w:val="003C0332"/>
    <w:rsid w:val="003C10DC"/>
    <w:rsid w:val="003C1C43"/>
    <w:rsid w:val="003C2170"/>
    <w:rsid w:val="003C2347"/>
    <w:rsid w:val="003C24F5"/>
    <w:rsid w:val="003C2630"/>
    <w:rsid w:val="003C2CC7"/>
    <w:rsid w:val="003C38B3"/>
    <w:rsid w:val="003C412B"/>
    <w:rsid w:val="003C4870"/>
    <w:rsid w:val="003C4CAF"/>
    <w:rsid w:val="003C53FF"/>
    <w:rsid w:val="003C578C"/>
    <w:rsid w:val="003C66CB"/>
    <w:rsid w:val="003C6CC9"/>
    <w:rsid w:val="003C6D6A"/>
    <w:rsid w:val="003C6EC8"/>
    <w:rsid w:val="003C771C"/>
    <w:rsid w:val="003C79C3"/>
    <w:rsid w:val="003C7DB9"/>
    <w:rsid w:val="003D03F2"/>
    <w:rsid w:val="003D07E2"/>
    <w:rsid w:val="003D0BFD"/>
    <w:rsid w:val="003D1CBB"/>
    <w:rsid w:val="003D1E4C"/>
    <w:rsid w:val="003D1F09"/>
    <w:rsid w:val="003D201D"/>
    <w:rsid w:val="003D2097"/>
    <w:rsid w:val="003D3060"/>
    <w:rsid w:val="003D4015"/>
    <w:rsid w:val="003D42AD"/>
    <w:rsid w:val="003D4F41"/>
    <w:rsid w:val="003D4F4C"/>
    <w:rsid w:val="003D57DD"/>
    <w:rsid w:val="003D64A2"/>
    <w:rsid w:val="003D7436"/>
    <w:rsid w:val="003E0025"/>
    <w:rsid w:val="003E02EF"/>
    <w:rsid w:val="003E0A20"/>
    <w:rsid w:val="003E0B24"/>
    <w:rsid w:val="003E0C3B"/>
    <w:rsid w:val="003E1152"/>
    <w:rsid w:val="003E18D9"/>
    <w:rsid w:val="003E1FB6"/>
    <w:rsid w:val="003E2793"/>
    <w:rsid w:val="003E2B4C"/>
    <w:rsid w:val="003E2DE0"/>
    <w:rsid w:val="003E2EB8"/>
    <w:rsid w:val="003E3262"/>
    <w:rsid w:val="003E3DBD"/>
    <w:rsid w:val="003E4CA6"/>
    <w:rsid w:val="003E4FA0"/>
    <w:rsid w:val="003E5EE5"/>
    <w:rsid w:val="003E678D"/>
    <w:rsid w:val="003E6899"/>
    <w:rsid w:val="003E68CC"/>
    <w:rsid w:val="003E7463"/>
    <w:rsid w:val="003E7D87"/>
    <w:rsid w:val="003E7FF1"/>
    <w:rsid w:val="003F000F"/>
    <w:rsid w:val="003F1465"/>
    <w:rsid w:val="003F1B89"/>
    <w:rsid w:val="003F2D94"/>
    <w:rsid w:val="003F2E74"/>
    <w:rsid w:val="003F313B"/>
    <w:rsid w:val="003F324B"/>
    <w:rsid w:val="003F332F"/>
    <w:rsid w:val="003F393E"/>
    <w:rsid w:val="003F3A77"/>
    <w:rsid w:val="003F4181"/>
    <w:rsid w:val="003F49D0"/>
    <w:rsid w:val="003F575D"/>
    <w:rsid w:val="003F5D40"/>
    <w:rsid w:val="003F5D7F"/>
    <w:rsid w:val="003F6058"/>
    <w:rsid w:val="003F6D35"/>
    <w:rsid w:val="003F7E46"/>
    <w:rsid w:val="00400666"/>
    <w:rsid w:val="004018B2"/>
    <w:rsid w:val="00401D32"/>
    <w:rsid w:val="00401F40"/>
    <w:rsid w:val="004021A1"/>
    <w:rsid w:val="004023F9"/>
    <w:rsid w:val="004045BF"/>
    <w:rsid w:val="004046CE"/>
    <w:rsid w:val="0040495B"/>
    <w:rsid w:val="00404C1A"/>
    <w:rsid w:val="00404D55"/>
    <w:rsid w:val="00404DDC"/>
    <w:rsid w:val="00404E9B"/>
    <w:rsid w:val="0040539D"/>
    <w:rsid w:val="004060E3"/>
    <w:rsid w:val="00406674"/>
    <w:rsid w:val="004067F8"/>
    <w:rsid w:val="004068ED"/>
    <w:rsid w:val="00406B0F"/>
    <w:rsid w:val="00406F86"/>
    <w:rsid w:val="004107CA"/>
    <w:rsid w:val="00410806"/>
    <w:rsid w:val="00410821"/>
    <w:rsid w:val="0041115D"/>
    <w:rsid w:val="00413278"/>
    <w:rsid w:val="004134F8"/>
    <w:rsid w:val="00413D53"/>
    <w:rsid w:val="004141F0"/>
    <w:rsid w:val="004142CB"/>
    <w:rsid w:val="004145E0"/>
    <w:rsid w:val="00414611"/>
    <w:rsid w:val="00415644"/>
    <w:rsid w:val="00415F01"/>
    <w:rsid w:val="004164DD"/>
    <w:rsid w:val="00416AC9"/>
    <w:rsid w:val="00416E27"/>
    <w:rsid w:val="0041769C"/>
    <w:rsid w:val="00420608"/>
    <w:rsid w:val="00421192"/>
    <w:rsid w:val="0042121A"/>
    <w:rsid w:val="00421BB1"/>
    <w:rsid w:val="00421D87"/>
    <w:rsid w:val="00422258"/>
    <w:rsid w:val="0042246F"/>
    <w:rsid w:val="004225CA"/>
    <w:rsid w:val="00423354"/>
    <w:rsid w:val="004240C7"/>
    <w:rsid w:val="00425B16"/>
    <w:rsid w:val="00425B96"/>
    <w:rsid w:val="00425C0A"/>
    <w:rsid w:val="004261EA"/>
    <w:rsid w:val="0042641C"/>
    <w:rsid w:val="004265BC"/>
    <w:rsid w:val="00426FBC"/>
    <w:rsid w:val="00427438"/>
    <w:rsid w:val="00427725"/>
    <w:rsid w:val="00427A9F"/>
    <w:rsid w:val="00427AEB"/>
    <w:rsid w:val="00427DA0"/>
    <w:rsid w:val="004300EE"/>
    <w:rsid w:val="00430E19"/>
    <w:rsid w:val="00430F2F"/>
    <w:rsid w:val="00431245"/>
    <w:rsid w:val="00431C1C"/>
    <w:rsid w:val="004325C9"/>
    <w:rsid w:val="00432EDA"/>
    <w:rsid w:val="00433002"/>
    <w:rsid w:val="00433216"/>
    <w:rsid w:val="004333E9"/>
    <w:rsid w:val="004338DC"/>
    <w:rsid w:val="004345AE"/>
    <w:rsid w:val="00434822"/>
    <w:rsid w:val="00434A5C"/>
    <w:rsid w:val="00434C68"/>
    <w:rsid w:val="00435153"/>
    <w:rsid w:val="00435742"/>
    <w:rsid w:val="00436295"/>
    <w:rsid w:val="004365EE"/>
    <w:rsid w:val="0043669B"/>
    <w:rsid w:val="0043679B"/>
    <w:rsid w:val="00436E2F"/>
    <w:rsid w:val="004374CA"/>
    <w:rsid w:val="004374CD"/>
    <w:rsid w:val="00440FB6"/>
    <w:rsid w:val="004415C3"/>
    <w:rsid w:val="00441D6A"/>
    <w:rsid w:val="00441DA1"/>
    <w:rsid w:val="00442121"/>
    <w:rsid w:val="00442AEF"/>
    <w:rsid w:val="00442DCF"/>
    <w:rsid w:val="00442E25"/>
    <w:rsid w:val="0044353C"/>
    <w:rsid w:val="00443694"/>
    <w:rsid w:val="00443774"/>
    <w:rsid w:val="00443DA2"/>
    <w:rsid w:val="00443E27"/>
    <w:rsid w:val="00443F4C"/>
    <w:rsid w:val="00444334"/>
    <w:rsid w:val="00444558"/>
    <w:rsid w:val="00444D25"/>
    <w:rsid w:val="00444DFA"/>
    <w:rsid w:val="0044514C"/>
    <w:rsid w:val="00445DCB"/>
    <w:rsid w:val="00446CDA"/>
    <w:rsid w:val="00450536"/>
    <w:rsid w:val="00450CA8"/>
    <w:rsid w:val="00450E88"/>
    <w:rsid w:val="00450EAA"/>
    <w:rsid w:val="00450FBE"/>
    <w:rsid w:val="004517EF"/>
    <w:rsid w:val="004518C1"/>
    <w:rsid w:val="00451ADF"/>
    <w:rsid w:val="00451F3F"/>
    <w:rsid w:val="00452350"/>
    <w:rsid w:val="0045396E"/>
    <w:rsid w:val="00453B13"/>
    <w:rsid w:val="0045415B"/>
    <w:rsid w:val="00454A93"/>
    <w:rsid w:val="0045515F"/>
    <w:rsid w:val="00455EE1"/>
    <w:rsid w:val="0045657F"/>
    <w:rsid w:val="0045674D"/>
    <w:rsid w:val="004569A3"/>
    <w:rsid w:val="00456AC9"/>
    <w:rsid w:val="00457098"/>
    <w:rsid w:val="004571ED"/>
    <w:rsid w:val="00457AB4"/>
    <w:rsid w:val="00460023"/>
    <w:rsid w:val="00461183"/>
    <w:rsid w:val="004614F0"/>
    <w:rsid w:val="00461E36"/>
    <w:rsid w:val="00462242"/>
    <w:rsid w:val="004625F5"/>
    <w:rsid w:val="0046359D"/>
    <w:rsid w:val="00463A04"/>
    <w:rsid w:val="004641F8"/>
    <w:rsid w:val="0046427A"/>
    <w:rsid w:val="0046459D"/>
    <w:rsid w:val="00464BAB"/>
    <w:rsid w:val="0046589B"/>
    <w:rsid w:val="00465D19"/>
    <w:rsid w:val="00465FF1"/>
    <w:rsid w:val="00466D40"/>
    <w:rsid w:val="004701E2"/>
    <w:rsid w:val="00470E19"/>
    <w:rsid w:val="00470E23"/>
    <w:rsid w:val="004710C4"/>
    <w:rsid w:val="004710D2"/>
    <w:rsid w:val="00471389"/>
    <w:rsid w:val="00471BE9"/>
    <w:rsid w:val="00471DF3"/>
    <w:rsid w:val="00473080"/>
    <w:rsid w:val="00473341"/>
    <w:rsid w:val="00474054"/>
    <w:rsid w:val="004743FB"/>
    <w:rsid w:val="00475173"/>
    <w:rsid w:val="0047544F"/>
    <w:rsid w:val="00475470"/>
    <w:rsid w:val="0047548C"/>
    <w:rsid w:val="004759B0"/>
    <w:rsid w:val="00475E98"/>
    <w:rsid w:val="004763C8"/>
    <w:rsid w:val="00477D98"/>
    <w:rsid w:val="0048076B"/>
    <w:rsid w:val="004809C3"/>
    <w:rsid w:val="00481C4F"/>
    <w:rsid w:val="004829FD"/>
    <w:rsid w:val="00482EFC"/>
    <w:rsid w:val="0048372F"/>
    <w:rsid w:val="00484312"/>
    <w:rsid w:val="00484378"/>
    <w:rsid w:val="004845F6"/>
    <w:rsid w:val="004849F4"/>
    <w:rsid w:val="00485357"/>
    <w:rsid w:val="00485F76"/>
    <w:rsid w:val="004863D9"/>
    <w:rsid w:val="004867AC"/>
    <w:rsid w:val="00486AEE"/>
    <w:rsid w:val="00486BA4"/>
    <w:rsid w:val="00486EAA"/>
    <w:rsid w:val="00487603"/>
    <w:rsid w:val="00487648"/>
    <w:rsid w:val="00487AD0"/>
    <w:rsid w:val="00490BA3"/>
    <w:rsid w:val="00490E38"/>
    <w:rsid w:val="0049100B"/>
    <w:rsid w:val="004911FE"/>
    <w:rsid w:val="004915C1"/>
    <w:rsid w:val="004920F7"/>
    <w:rsid w:val="0049226E"/>
    <w:rsid w:val="004926B9"/>
    <w:rsid w:val="00493A29"/>
    <w:rsid w:val="0049453A"/>
    <w:rsid w:val="00494B4C"/>
    <w:rsid w:val="00495AB0"/>
    <w:rsid w:val="00495F06"/>
    <w:rsid w:val="00496257"/>
    <w:rsid w:val="0049644E"/>
    <w:rsid w:val="0049652B"/>
    <w:rsid w:val="004967FC"/>
    <w:rsid w:val="004968DF"/>
    <w:rsid w:val="004A01F6"/>
    <w:rsid w:val="004A0404"/>
    <w:rsid w:val="004A08AA"/>
    <w:rsid w:val="004A094D"/>
    <w:rsid w:val="004A097C"/>
    <w:rsid w:val="004A1480"/>
    <w:rsid w:val="004A2087"/>
    <w:rsid w:val="004A250B"/>
    <w:rsid w:val="004A2C04"/>
    <w:rsid w:val="004A2DE8"/>
    <w:rsid w:val="004A2E7B"/>
    <w:rsid w:val="004A2FD7"/>
    <w:rsid w:val="004A347C"/>
    <w:rsid w:val="004A4039"/>
    <w:rsid w:val="004A4593"/>
    <w:rsid w:val="004A48E5"/>
    <w:rsid w:val="004A4D1C"/>
    <w:rsid w:val="004A55BA"/>
    <w:rsid w:val="004A5646"/>
    <w:rsid w:val="004A5C0F"/>
    <w:rsid w:val="004A68A0"/>
    <w:rsid w:val="004A72A0"/>
    <w:rsid w:val="004A77B2"/>
    <w:rsid w:val="004A78EE"/>
    <w:rsid w:val="004A7C22"/>
    <w:rsid w:val="004B148D"/>
    <w:rsid w:val="004B1A1F"/>
    <w:rsid w:val="004B1B27"/>
    <w:rsid w:val="004B1D99"/>
    <w:rsid w:val="004B2106"/>
    <w:rsid w:val="004B2204"/>
    <w:rsid w:val="004B24A1"/>
    <w:rsid w:val="004B2D25"/>
    <w:rsid w:val="004B33B6"/>
    <w:rsid w:val="004B345C"/>
    <w:rsid w:val="004B3E12"/>
    <w:rsid w:val="004B4FFC"/>
    <w:rsid w:val="004B5974"/>
    <w:rsid w:val="004B5D05"/>
    <w:rsid w:val="004B6578"/>
    <w:rsid w:val="004B67FD"/>
    <w:rsid w:val="004B6EE2"/>
    <w:rsid w:val="004B7EDB"/>
    <w:rsid w:val="004C07F3"/>
    <w:rsid w:val="004C07F9"/>
    <w:rsid w:val="004C0F9C"/>
    <w:rsid w:val="004C12EB"/>
    <w:rsid w:val="004C190F"/>
    <w:rsid w:val="004C276B"/>
    <w:rsid w:val="004C341C"/>
    <w:rsid w:val="004C368A"/>
    <w:rsid w:val="004C36BC"/>
    <w:rsid w:val="004C41A9"/>
    <w:rsid w:val="004C422E"/>
    <w:rsid w:val="004C48B4"/>
    <w:rsid w:val="004C5262"/>
    <w:rsid w:val="004C54FE"/>
    <w:rsid w:val="004C5542"/>
    <w:rsid w:val="004C5B7D"/>
    <w:rsid w:val="004C624D"/>
    <w:rsid w:val="004C70ED"/>
    <w:rsid w:val="004C734A"/>
    <w:rsid w:val="004C7834"/>
    <w:rsid w:val="004C799F"/>
    <w:rsid w:val="004D0363"/>
    <w:rsid w:val="004D05A1"/>
    <w:rsid w:val="004D0842"/>
    <w:rsid w:val="004D0A97"/>
    <w:rsid w:val="004D159B"/>
    <w:rsid w:val="004D1C29"/>
    <w:rsid w:val="004D2938"/>
    <w:rsid w:val="004D34A9"/>
    <w:rsid w:val="004D3D9E"/>
    <w:rsid w:val="004D42D2"/>
    <w:rsid w:val="004D467E"/>
    <w:rsid w:val="004D46BB"/>
    <w:rsid w:val="004D5365"/>
    <w:rsid w:val="004D684C"/>
    <w:rsid w:val="004D6A8D"/>
    <w:rsid w:val="004D6DEB"/>
    <w:rsid w:val="004D6FA6"/>
    <w:rsid w:val="004D7168"/>
    <w:rsid w:val="004D74AA"/>
    <w:rsid w:val="004D75AA"/>
    <w:rsid w:val="004D7816"/>
    <w:rsid w:val="004D799B"/>
    <w:rsid w:val="004D7D5A"/>
    <w:rsid w:val="004D7EB1"/>
    <w:rsid w:val="004E0931"/>
    <w:rsid w:val="004E14BB"/>
    <w:rsid w:val="004E188A"/>
    <w:rsid w:val="004E1D3F"/>
    <w:rsid w:val="004E20EF"/>
    <w:rsid w:val="004E24DE"/>
    <w:rsid w:val="004E2572"/>
    <w:rsid w:val="004E33B3"/>
    <w:rsid w:val="004E4223"/>
    <w:rsid w:val="004E5384"/>
    <w:rsid w:val="004E6456"/>
    <w:rsid w:val="004E6D2C"/>
    <w:rsid w:val="004E7229"/>
    <w:rsid w:val="004E75C5"/>
    <w:rsid w:val="004F043E"/>
    <w:rsid w:val="004F0895"/>
    <w:rsid w:val="004F0EDC"/>
    <w:rsid w:val="004F110E"/>
    <w:rsid w:val="004F1168"/>
    <w:rsid w:val="004F1271"/>
    <w:rsid w:val="004F16E4"/>
    <w:rsid w:val="004F19A7"/>
    <w:rsid w:val="004F1BD9"/>
    <w:rsid w:val="004F1C10"/>
    <w:rsid w:val="004F208D"/>
    <w:rsid w:val="004F223A"/>
    <w:rsid w:val="004F3221"/>
    <w:rsid w:val="004F4962"/>
    <w:rsid w:val="004F5155"/>
    <w:rsid w:val="004F5910"/>
    <w:rsid w:val="004F5D13"/>
    <w:rsid w:val="004F5DB8"/>
    <w:rsid w:val="004F621F"/>
    <w:rsid w:val="004F62C2"/>
    <w:rsid w:val="004F6679"/>
    <w:rsid w:val="004F6830"/>
    <w:rsid w:val="004F69CC"/>
    <w:rsid w:val="004F6BBC"/>
    <w:rsid w:val="004F6F49"/>
    <w:rsid w:val="004F7068"/>
    <w:rsid w:val="004F7673"/>
    <w:rsid w:val="004F7F78"/>
    <w:rsid w:val="00500333"/>
    <w:rsid w:val="005007C9"/>
    <w:rsid w:val="005013B5"/>
    <w:rsid w:val="00501ED3"/>
    <w:rsid w:val="005025B8"/>
    <w:rsid w:val="005028D6"/>
    <w:rsid w:val="00503223"/>
    <w:rsid w:val="00503D03"/>
    <w:rsid w:val="0050420F"/>
    <w:rsid w:val="005042D8"/>
    <w:rsid w:val="005046AA"/>
    <w:rsid w:val="00504ADD"/>
    <w:rsid w:val="00505100"/>
    <w:rsid w:val="005057BD"/>
    <w:rsid w:val="00505988"/>
    <w:rsid w:val="00505B90"/>
    <w:rsid w:val="00505EA0"/>
    <w:rsid w:val="00505F0B"/>
    <w:rsid w:val="005060DB"/>
    <w:rsid w:val="005066F6"/>
    <w:rsid w:val="005069DC"/>
    <w:rsid w:val="00507003"/>
    <w:rsid w:val="005073A9"/>
    <w:rsid w:val="00507A84"/>
    <w:rsid w:val="0051045F"/>
    <w:rsid w:val="00511748"/>
    <w:rsid w:val="00511C11"/>
    <w:rsid w:val="00512332"/>
    <w:rsid w:val="005127BD"/>
    <w:rsid w:val="00512D3F"/>
    <w:rsid w:val="00513027"/>
    <w:rsid w:val="005131F3"/>
    <w:rsid w:val="005135FE"/>
    <w:rsid w:val="00513639"/>
    <w:rsid w:val="00513BBF"/>
    <w:rsid w:val="00513C3E"/>
    <w:rsid w:val="00513CE5"/>
    <w:rsid w:val="00513D51"/>
    <w:rsid w:val="00514C6A"/>
    <w:rsid w:val="00515262"/>
    <w:rsid w:val="00515E9D"/>
    <w:rsid w:val="00515F0F"/>
    <w:rsid w:val="005168D7"/>
    <w:rsid w:val="00516949"/>
    <w:rsid w:val="00516A36"/>
    <w:rsid w:val="00516EE5"/>
    <w:rsid w:val="00516FCD"/>
    <w:rsid w:val="00517654"/>
    <w:rsid w:val="00517D33"/>
    <w:rsid w:val="005200E0"/>
    <w:rsid w:val="00520376"/>
    <w:rsid w:val="00520663"/>
    <w:rsid w:val="00522606"/>
    <w:rsid w:val="0052286D"/>
    <w:rsid w:val="00522CBF"/>
    <w:rsid w:val="00522CEB"/>
    <w:rsid w:val="00522DA5"/>
    <w:rsid w:val="00523588"/>
    <w:rsid w:val="005236C0"/>
    <w:rsid w:val="00523A31"/>
    <w:rsid w:val="005248CA"/>
    <w:rsid w:val="00524A46"/>
    <w:rsid w:val="00524C85"/>
    <w:rsid w:val="00524E54"/>
    <w:rsid w:val="0052511A"/>
    <w:rsid w:val="005255A9"/>
    <w:rsid w:val="0052708D"/>
    <w:rsid w:val="00527312"/>
    <w:rsid w:val="0052757F"/>
    <w:rsid w:val="005276F6"/>
    <w:rsid w:val="00527BC4"/>
    <w:rsid w:val="00530062"/>
    <w:rsid w:val="00530E8C"/>
    <w:rsid w:val="00532682"/>
    <w:rsid w:val="00532AF5"/>
    <w:rsid w:val="00532CE1"/>
    <w:rsid w:val="00533208"/>
    <w:rsid w:val="0053357C"/>
    <w:rsid w:val="005335E6"/>
    <w:rsid w:val="00533F2A"/>
    <w:rsid w:val="00534740"/>
    <w:rsid w:val="00534A34"/>
    <w:rsid w:val="00534B80"/>
    <w:rsid w:val="00534EC8"/>
    <w:rsid w:val="00535385"/>
    <w:rsid w:val="00535FF3"/>
    <w:rsid w:val="005365D1"/>
    <w:rsid w:val="005376B9"/>
    <w:rsid w:val="005377E2"/>
    <w:rsid w:val="005379A3"/>
    <w:rsid w:val="0054031D"/>
    <w:rsid w:val="0054081E"/>
    <w:rsid w:val="00540FDE"/>
    <w:rsid w:val="0054269E"/>
    <w:rsid w:val="00542FF7"/>
    <w:rsid w:val="0054355E"/>
    <w:rsid w:val="0054377C"/>
    <w:rsid w:val="00543894"/>
    <w:rsid w:val="00545657"/>
    <w:rsid w:val="0054578D"/>
    <w:rsid w:val="00545CF6"/>
    <w:rsid w:val="00545F09"/>
    <w:rsid w:val="00546265"/>
    <w:rsid w:val="005465BD"/>
    <w:rsid w:val="00547ECF"/>
    <w:rsid w:val="00550546"/>
    <w:rsid w:val="0055086E"/>
    <w:rsid w:val="005512AE"/>
    <w:rsid w:val="00551BE5"/>
    <w:rsid w:val="005522C3"/>
    <w:rsid w:val="00552366"/>
    <w:rsid w:val="005523AD"/>
    <w:rsid w:val="00552909"/>
    <w:rsid w:val="005539C5"/>
    <w:rsid w:val="00553B4B"/>
    <w:rsid w:val="00553EE7"/>
    <w:rsid w:val="00553F7E"/>
    <w:rsid w:val="00553FD7"/>
    <w:rsid w:val="00554F32"/>
    <w:rsid w:val="005551E6"/>
    <w:rsid w:val="00555934"/>
    <w:rsid w:val="00555F85"/>
    <w:rsid w:val="00556026"/>
    <w:rsid w:val="00556554"/>
    <w:rsid w:val="005566DA"/>
    <w:rsid w:val="00556705"/>
    <w:rsid w:val="00560329"/>
    <w:rsid w:val="00560725"/>
    <w:rsid w:val="0056090E"/>
    <w:rsid w:val="00560DF6"/>
    <w:rsid w:val="00560E4E"/>
    <w:rsid w:val="00560F41"/>
    <w:rsid w:val="005613AC"/>
    <w:rsid w:val="00562145"/>
    <w:rsid w:val="0056290C"/>
    <w:rsid w:val="00562A84"/>
    <w:rsid w:val="00562AEC"/>
    <w:rsid w:val="005634D4"/>
    <w:rsid w:val="005637BA"/>
    <w:rsid w:val="00564302"/>
    <w:rsid w:val="005645D1"/>
    <w:rsid w:val="00565849"/>
    <w:rsid w:val="0056587F"/>
    <w:rsid w:val="00565B26"/>
    <w:rsid w:val="00565B9A"/>
    <w:rsid w:val="00566294"/>
    <w:rsid w:val="00566506"/>
    <w:rsid w:val="005673B0"/>
    <w:rsid w:val="00567AEA"/>
    <w:rsid w:val="00567B2F"/>
    <w:rsid w:val="005712C6"/>
    <w:rsid w:val="005713D5"/>
    <w:rsid w:val="005728D2"/>
    <w:rsid w:val="00572C9A"/>
    <w:rsid w:val="0057416C"/>
    <w:rsid w:val="00574935"/>
    <w:rsid w:val="00574C0A"/>
    <w:rsid w:val="005753A9"/>
    <w:rsid w:val="00575D7D"/>
    <w:rsid w:val="00576EFB"/>
    <w:rsid w:val="0057760B"/>
    <w:rsid w:val="00580476"/>
    <w:rsid w:val="00580699"/>
    <w:rsid w:val="00580FE3"/>
    <w:rsid w:val="0058204A"/>
    <w:rsid w:val="0058250A"/>
    <w:rsid w:val="005828C2"/>
    <w:rsid w:val="005830A2"/>
    <w:rsid w:val="00583481"/>
    <w:rsid w:val="00583BF7"/>
    <w:rsid w:val="005842C7"/>
    <w:rsid w:val="005850EA"/>
    <w:rsid w:val="00585124"/>
    <w:rsid w:val="005851FB"/>
    <w:rsid w:val="00586C28"/>
    <w:rsid w:val="005872BC"/>
    <w:rsid w:val="0058787A"/>
    <w:rsid w:val="0058789B"/>
    <w:rsid w:val="00590436"/>
    <w:rsid w:val="0059078F"/>
    <w:rsid w:val="00590915"/>
    <w:rsid w:val="00591463"/>
    <w:rsid w:val="005924AC"/>
    <w:rsid w:val="005926A2"/>
    <w:rsid w:val="00594079"/>
    <w:rsid w:val="005943D1"/>
    <w:rsid w:val="005943DA"/>
    <w:rsid w:val="00594F73"/>
    <w:rsid w:val="005953DE"/>
    <w:rsid w:val="005953EA"/>
    <w:rsid w:val="00596844"/>
    <w:rsid w:val="005969DE"/>
    <w:rsid w:val="00596B8F"/>
    <w:rsid w:val="00596DC8"/>
    <w:rsid w:val="00597EDD"/>
    <w:rsid w:val="005A0255"/>
    <w:rsid w:val="005A03EF"/>
    <w:rsid w:val="005A1F09"/>
    <w:rsid w:val="005A2158"/>
    <w:rsid w:val="005A2729"/>
    <w:rsid w:val="005A2BA1"/>
    <w:rsid w:val="005A2E68"/>
    <w:rsid w:val="005A35C2"/>
    <w:rsid w:val="005A470A"/>
    <w:rsid w:val="005A5387"/>
    <w:rsid w:val="005A565F"/>
    <w:rsid w:val="005A57F7"/>
    <w:rsid w:val="005A65A5"/>
    <w:rsid w:val="005A758D"/>
    <w:rsid w:val="005A7601"/>
    <w:rsid w:val="005B0B15"/>
    <w:rsid w:val="005B16E1"/>
    <w:rsid w:val="005B1B92"/>
    <w:rsid w:val="005B1D93"/>
    <w:rsid w:val="005B2776"/>
    <w:rsid w:val="005B2B3D"/>
    <w:rsid w:val="005B2B67"/>
    <w:rsid w:val="005B2D00"/>
    <w:rsid w:val="005B41C8"/>
    <w:rsid w:val="005B465D"/>
    <w:rsid w:val="005B46F0"/>
    <w:rsid w:val="005B4707"/>
    <w:rsid w:val="005B488D"/>
    <w:rsid w:val="005B4FB6"/>
    <w:rsid w:val="005B6074"/>
    <w:rsid w:val="005C0583"/>
    <w:rsid w:val="005C099A"/>
    <w:rsid w:val="005C17B9"/>
    <w:rsid w:val="005C23F3"/>
    <w:rsid w:val="005C25D8"/>
    <w:rsid w:val="005C2D97"/>
    <w:rsid w:val="005C2E14"/>
    <w:rsid w:val="005C35AE"/>
    <w:rsid w:val="005C36F7"/>
    <w:rsid w:val="005C4413"/>
    <w:rsid w:val="005C5521"/>
    <w:rsid w:val="005C58A7"/>
    <w:rsid w:val="005C5B62"/>
    <w:rsid w:val="005C5D23"/>
    <w:rsid w:val="005C5EA0"/>
    <w:rsid w:val="005C6051"/>
    <w:rsid w:val="005C6448"/>
    <w:rsid w:val="005C68ED"/>
    <w:rsid w:val="005C6B43"/>
    <w:rsid w:val="005D00F0"/>
    <w:rsid w:val="005D02B3"/>
    <w:rsid w:val="005D0664"/>
    <w:rsid w:val="005D0EDE"/>
    <w:rsid w:val="005D113A"/>
    <w:rsid w:val="005D1BA9"/>
    <w:rsid w:val="005D1BDF"/>
    <w:rsid w:val="005D1F7E"/>
    <w:rsid w:val="005D262E"/>
    <w:rsid w:val="005D291D"/>
    <w:rsid w:val="005D2963"/>
    <w:rsid w:val="005D34F4"/>
    <w:rsid w:val="005D3849"/>
    <w:rsid w:val="005D403E"/>
    <w:rsid w:val="005D43A6"/>
    <w:rsid w:val="005D45B7"/>
    <w:rsid w:val="005D4DDB"/>
    <w:rsid w:val="005D5685"/>
    <w:rsid w:val="005D5841"/>
    <w:rsid w:val="005D5BB8"/>
    <w:rsid w:val="005D611A"/>
    <w:rsid w:val="005D6767"/>
    <w:rsid w:val="005D69BE"/>
    <w:rsid w:val="005D6AC8"/>
    <w:rsid w:val="005D6AE0"/>
    <w:rsid w:val="005D6C51"/>
    <w:rsid w:val="005D7014"/>
    <w:rsid w:val="005D7B42"/>
    <w:rsid w:val="005D7D1D"/>
    <w:rsid w:val="005D7FD6"/>
    <w:rsid w:val="005E0013"/>
    <w:rsid w:val="005E0335"/>
    <w:rsid w:val="005E062F"/>
    <w:rsid w:val="005E0704"/>
    <w:rsid w:val="005E1B24"/>
    <w:rsid w:val="005E2849"/>
    <w:rsid w:val="005E2BC2"/>
    <w:rsid w:val="005E2BE6"/>
    <w:rsid w:val="005E346E"/>
    <w:rsid w:val="005E3573"/>
    <w:rsid w:val="005E4C92"/>
    <w:rsid w:val="005E4EF9"/>
    <w:rsid w:val="005E5654"/>
    <w:rsid w:val="005E613D"/>
    <w:rsid w:val="005E68AD"/>
    <w:rsid w:val="005E743E"/>
    <w:rsid w:val="005E7599"/>
    <w:rsid w:val="005E77DA"/>
    <w:rsid w:val="005E7A3A"/>
    <w:rsid w:val="005F0072"/>
    <w:rsid w:val="005F1462"/>
    <w:rsid w:val="005F1808"/>
    <w:rsid w:val="005F248B"/>
    <w:rsid w:val="005F27BA"/>
    <w:rsid w:val="005F2DD7"/>
    <w:rsid w:val="005F3ADB"/>
    <w:rsid w:val="005F50AA"/>
    <w:rsid w:val="005F55C7"/>
    <w:rsid w:val="005F5C7C"/>
    <w:rsid w:val="005F66D5"/>
    <w:rsid w:val="005F6749"/>
    <w:rsid w:val="005F675F"/>
    <w:rsid w:val="0060013A"/>
    <w:rsid w:val="00600949"/>
    <w:rsid w:val="00601A4C"/>
    <w:rsid w:val="00601D5D"/>
    <w:rsid w:val="00602520"/>
    <w:rsid w:val="006026C2"/>
    <w:rsid w:val="006027B6"/>
    <w:rsid w:val="00602D6C"/>
    <w:rsid w:val="00603038"/>
    <w:rsid w:val="00603615"/>
    <w:rsid w:val="006038DB"/>
    <w:rsid w:val="00603D91"/>
    <w:rsid w:val="00604636"/>
    <w:rsid w:val="00604DD3"/>
    <w:rsid w:val="00605A93"/>
    <w:rsid w:val="0060611D"/>
    <w:rsid w:val="006072B9"/>
    <w:rsid w:val="00607677"/>
    <w:rsid w:val="00607FDB"/>
    <w:rsid w:val="0061018D"/>
    <w:rsid w:val="0061039E"/>
    <w:rsid w:val="006106DC"/>
    <w:rsid w:val="006110F2"/>
    <w:rsid w:val="0061194E"/>
    <w:rsid w:val="006121DB"/>
    <w:rsid w:val="006123D0"/>
    <w:rsid w:val="00612698"/>
    <w:rsid w:val="006128FC"/>
    <w:rsid w:val="00612BB9"/>
    <w:rsid w:val="00613472"/>
    <w:rsid w:val="00614C30"/>
    <w:rsid w:val="006154B2"/>
    <w:rsid w:val="006166A0"/>
    <w:rsid w:val="00616A5B"/>
    <w:rsid w:val="006173FF"/>
    <w:rsid w:val="006175FA"/>
    <w:rsid w:val="00617D64"/>
    <w:rsid w:val="00617ED4"/>
    <w:rsid w:val="00617F23"/>
    <w:rsid w:val="006208DA"/>
    <w:rsid w:val="00620966"/>
    <w:rsid w:val="00620AC6"/>
    <w:rsid w:val="00621A99"/>
    <w:rsid w:val="00621EBF"/>
    <w:rsid w:val="00622CD3"/>
    <w:rsid w:val="00622EA4"/>
    <w:rsid w:val="0062379B"/>
    <w:rsid w:val="00623BB0"/>
    <w:rsid w:val="00623DE1"/>
    <w:rsid w:val="00623FD0"/>
    <w:rsid w:val="006248F7"/>
    <w:rsid w:val="00626716"/>
    <w:rsid w:val="00627389"/>
    <w:rsid w:val="0062772D"/>
    <w:rsid w:val="00627AB8"/>
    <w:rsid w:val="00627DC5"/>
    <w:rsid w:val="006301B1"/>
    <w:rsid w:val="00630649"/>
    <w:rsid w:val="00630993"/>
    <w:rsid w:val="006317EE"/>
    <w:rsid w:val="00631A6F"/>
    <w:rsid w:val="00631A9A"/>
    <w:rsid w:val="00631AE5"/>
    <w:rsid w:val="00631E73"/>
    <w:rsid w:val="00632762"/>
    <w:rsid w:val="00632952"/>
    <w:rsid w:val="00632CA6"/>
    <w:rsid w:val="00632FF2"/>
    <w:rsid w:val="00633801"/>
    <w:rsid w:val="00634EBA"/>
    <w:rsid w:val="0063509F"/>
    <w:rsid w:val="00635110"/>
    <w:rsid w:val="00635CF0"/>
    <w:rsid w:val="0063621D"/>
    <w:rsid w:val="00636240"/>
    <w:rsid w:val="006372DE"/>
    <w:rsid w:val="00637326"/>
    <w:rsid w:val="006400FE"/>
    <w:rsid w:val="006426D1"/>
    <w:rsid w:val="00642791"/>
    <w:rsid w:val="00643C19"/>
    <w:rsid w:val="00644261"/>
    <w:rsid w:val="006443C3"/>
    <w:rsid w:val="006444DF"/>
    <w:rsid w:val="006447D4"/>
    <w:rsid w:val="00644E65"/>
    <w:rsid w:val="0064506D"/>
    <w:rsid w:val="00645401"/>
    <w:rsid w:val="006454FB"/>
    <w:rsid w:val="006455CC"/>
    <w:rsid w:val="00645F7D"/>
    <w:rsid w:val="006462E3"/>
    <w:rsid w:val="00646FE5"/>
    <w:rsid w:val="00647090"/>
    <w:rsid w:val="006473BA"/>
    <w:rsid w:val="00647899"/>
    <w:rsid w:val="00650EEA"/>
    <w:rsid w:val="00651294"/>
    <w:rsid w:val="00651BB8"/>
    <w:rsid w:val="00651D7E"/>
    <w:rsid w:val="00652B8A"/>
    <w:rsid w:val="00652E7C"/>
    <w:rsid w:val="00653026"/>
    <w:rsid w:val="00653948"/>
    <w:rsid w:val="00653D2E"/>
    <w:rsid w:val="00653DC1"/>
    <w:rsid w:val="00653DCB"/>
    <w:rsid w:val="00653DE7"/>
    <w:rsid w:val="00654BBF"/>
    <w:rsid w:val="0065566A"/>
    <w:rsid w:val="00655AA5"/>
    <w:rsid w:val="00656237"/>
    <w:rsid w:val="006566D6"/>
    <w:rsid w:val="00656712"/>
    <w:rsid w:val="0066012C"/>
    <w:rsid w:val="00661142"/>
    <w:rsid w:val="00661198"/>
    <w:rsid w:val="00661E05"/>
    <w:rsid w:val="00661E70"/>
    <w:rsid w:val="00661F09"/>
    <w:rsid w:val="00661F80"/>
    <w:rsid w:val="00662B2A"/>
    <w:rsid w:val="00663240"/>
    <w:rsid w:val="00663348"/>
    <w:rsid w:val="0066390D"/>
    <w:rsid w:val="00663FEE"/>
    <w:rsid w:val="00665357"/>
    <w:rsid w:val="006657CA"/>
    <w:rsid w:val="00665B65"/>
    <w:rsid w:val="00665CCB"/>
    <w:rsid w:val="00665CD3"/>
    <w:rsid w:val="00665F8B"/>
    <w:rsid w:val="00665FCF"/>
    <w:rsid w:val="006662E0"/>
    <w:rsid w:val="00666DF6"/>
    <w:rsid w:val="00666FE4"/>
    <w:rsid w:val="006673A2"/>
    <w:rsid w:val="0067093B"/>
    <w:rsid w:val="00670D0C"/>
    <w:rsid w:val="006710E5"/>
    <w:rsid w:val="006717C6"/>
    <w:rsid w:val="00671CB2"/>
    <w:rsid w:val="00671EA5"/>
    <w:rsid w:val="00672D0C"/>
    <w:rsid w:val="00672DB7"/>
    <w:rsid w:val="00673196"/>
    <w:rsid w:val="00673587"/>
    <w:rsid w:val="00673605"/>
    <w:rsid w:val="006737F2"/>
    <w:rsid w:val="00673AF2"/>
    <w:rsid w:val="006742E2"/>
    <w:rsid w:val="0067445D"/>
    <w:rsid w:val="00674CEE"/>
    <w:rsid w:val="00675A52"/>
    <w:rsid w:val="006777E8"/>
    <w:rsid w:val="00677FE0"/>
    <w:rsid w:val="00681136"/>
    <w:rsid w:val="00681518"/>
    <w:rsid w:val="006815C3"/>
    <w:rsid w:val="00681C1F"/>
    <w:rsid w:val="006823DA"/>
    <w:rsid w:val="00682B7F"/>
    <w:rsid w:val="00682BEA"/>
    <w:rsid w:val="0068394C"/>
    <w:rsid w:val="00683D15"/>
    <w:rsid w:val="006846D4"/>
    <w:rsid w:val="00684F45"/>
    <w:rsid w:val="00685015"/>
    <w:rsid w:val="006854EF"/>
    <w:rsid w:val="006858D5"/>
    <w:rsid w:val="00685CEE"/>
    <w:rsid w:val="00687911"/>
    <w:rsid w:val="0068794F"/>
    <w:rsid w:val="00687AA9"/>
    <w:rsid w:val="00687CFB"/>
    <w:rsid w:val="00687D66"/>
    <w:rsid w:val="00690773"/>
    <w:rsid w:val="00690941"/>
    <w:rsid w:val="00690DB4"/>
    <w:rsid w:val="00690F07"/>
    <w:rsid w:val="00690FE6"/>
    <w:rsid w:val="00691886"/>
    <w:rsid w:val="00692236"/>
    <w:rsid w:val="006925B8"/>
    <w:rsid w:val="00693561"/>
    <w:rsid w:val="00693C5F"/>
    <w:rsid w:val="00693FC7"/>
    <w:rsid w:val="00694293"/>
    <w:rsid w:val="00695801"/>
    <w:rsid w:val="00696D23"/>
    <w:rsid w:val="00696F4D"/>
    <w:rsid w:val="00697377"/>
    <w:rsid w:val="0069788F"/>
    <w:rsid w:val="00697A98"/>
    <w:rsid w:val="006A0E3E"/>
    <w:rsid w:val="006A14F1"/>
    <w:rsid w:val="006A228D"/>
    <w:rsid w:val="006A25F6"/>
    <w:rsid w:val="006A2AE6"/>
    <w:rsid w:val="006A3022"/>
    <w:rsid w:val="006A370F"/>
    <w:rsid w:val="006A3AB9"/>
    <w:rsid w:val="006A553F"/>
    <w:rsid w:val="006A5D8B"/>
    <w:rsid w:val="006A5DDA"/>
    <w:rsid w:val="006A634E"/>
    <w:rsid w:val="006A6499"/>
    <w:rsid w:val="006A6832"/>
    <w:rsid w:val="006A6C97"/>
    <w:rsid w:val="006A6CBA"/>
    <w:rsid w:val="006A731F"/>
    <w:rsid w:val="006A74F6"/>
    <w:rsid w:val="006A75A2"/>
    <w:rsid w:val="006A7C30"/>
    <w:rsid w:val="006B007E"/>
    <w:rsid w:val="006B07AA"/>
    <w:rsid w:val="006B0E65"/>
    <w:rsid w:val="006B1E34"/>
    <w:rsid w:val="006B23E3"/>
    <w:rsid w:val="006B2B09"/>
    <w:rsid w:val="006B3064"/>
    <w:rsid w:val="006B30A7"/>
    <w:rsid w:val="006B33F6"/>
    <w:rsid w:val="006B3540"/>
    <w:rsid w:val="006B37AF"/>
    <w:rsid w:val="006B389D"/>
    <w:rsid w:val="006B3CA4"/>
    <w:rsid w:val="006B4089"/>
    <w:rsid w:val="006B44C6"/>
    <w:rsid w:val="006B4CA3"/>
    <w:rsid w:val="006B5CA3"/>
    <w:rsid w:val="006B6C45"/>
    <w:rsid w:val="006B6C9B"/>
    <w:rsid w:val="006B7B92"/>
    <w:rsid w:val="006B7DDF"/>
    <w:rsid w:val="006C0901"/>
    <w:rsid w:val="006C0FB8"/>
    <w:rsid w:val="006C1B8A"/>
    <w:rsid w:val="006C1C28"/>
    <w:rsid w:val="006C2013"/>
    <w:rsid w:val="006C29D5"/>
    <w:rsid w:val="006C2FA2"/>
    <w:rsid w:val="006C324C"/>
    <w:rsid w:val="006C33AC"/>
    <w:rsid w:val="006C37B3"/>
    <w:rsid w:val="006C385F"/>
    <w:rsid w:val="006C3D3E"/>
    <w:rsid w:val="006C3F02"/>
    <w:rsid w:val="006C4791"/>
    <w:rsid w:val="006C4B8A"/>
    <w:rsid w:val="006C5712"/>
    <w:rsid w:val="006C593F"/>
    <w:rsid w:val="006C6C3B"/>
    <w:rsid w:val="006D0BAD"/>
    <w:rsid w:val="006D0EFE"/>
    <w:rsid w:val="006D11A4"/>
    <w:rsid w:val="006D1694"/>
    <w:rsid w:val="006D271E"/>
    <w:rsid w:val="006D3231"/>
    <w:rsid w:val="006D37FC"/>
    <w:rsid w:val="006D3F97"/>
    <w:rsid w:val="006D427F"/>
    <w:rsid w:val="006D4860"/>
    <w:rsid w:val="006D4D77"/>
    <w:rsid w:val="006D4D7B"/>
    <w:rsid w:val="006D4F5B"/>
    <w:rsid w:val="006D5BA4"/>
    <w:rsid w:val="006D71F8"/>
    <w:rsid w:val="006D72E8"/>
    <w:rsid w:val="006D73D0"/>
    <w:rsid w:val="006D7B13"/>
    <w:rsid w:val="006D7EDE"/>
    <w:rsid w:val="006E0178"/>
    <w:rsid w:val="006E1D23"/>
    <w:rsid w:val="006E29F6"/>
    <w:rsid w:val="006E2C28"/>
    <w:rsid w:val="006E375B"/>
    <w:rsid w:val="006E3B3C"/>
    <w:rsid w:val="006E3CFF"/>
    <w:rsid w:val="006E4587"/>
    <w:rsid w:val="006E4FA8"/>
    <w:rsid w:val="006E56ED"/>
    <w:rsid w:val="006E5D38"/>
    <w:rsid w:val="006E5EF9"/>
    <w:rsid w:val="006E5FB2"/>
    <w:rsid w:val="006E68AE"/>
    <w:rsid w:val="006E6938"/>
    <w:rsid w:val="006E7185"/>
    <w:rsid w:val="006E791E"/>
    <w:rsid w:val="006E79EC"/>
    <w:rsid w:val="006E7B36"/>
    <w:rsid w:val="006E7BFD"/>
    <w:rsid w:val="006E7C1C"/>
    <w:rsid w:val="006F0004"/>
    <w:rsid w:val="006F0D31"/>
    <w:rsid w:val="006F0F51"/>
    <w:rsid w:val="006F1493"/>
    <w:rsid w:val="006F1AAC"/>
    <w:rsid w:val="006F1BAF"/>
    <w:rsid w:val="006F2E34"/>
    <w:rsid w:val="006F3369"/>
    <w:rsid w:val="006F3376"/>
    <w:rsid w:val="006F3A03"/>
    <w:rsid w:val="006F461A"/>
    <w:rsid w:val="006F4F3F"/>
    <w:rsid w:val="006F5547"/>
    <w:rsid w:val="006F561F"/>
    <w:rsid w:val="006F5A5F"/>
    <w:rsid w:val="006F5F37"/>
    <w:rsid w:val="006F6C1C"/>
    <w:rsid w:val="006F6D2C"/>
    <w:rsid w:val="006F7641"/>
    <w:rsid w:val="007000E0"/>
    <w:rsid w:val="0070015E"/>
    <w:rsid w:val="00700A1E"/>
    <w:rsid w:val="00700BF7"/>
    <w:rsid w:val="00700E9F"/>
    <w:rsid w:val="00700F37"/>
    <w:rsid w:val="00701144"/>
    <w:rsid w:val="00701579"/>
    <w:rsid w:val="00701A19"/>
    <w:rsid w:val="00702F3E"/>
    <w:rsid w:val="0070326D"/>
    <w:rsid w:val="0070340E"/>
    <w:rsid w:val="0070430C"/>
    <w:rsid w:val="007043AB"/>
    <w:rsid w:val="0070505A"/>
    <w:rsid w:val="0070531B"/>
    <w:rsid w:val="00705374"/>
    <w:rsid w:val="0070548F"/>
    <w:rsid w:val="007055C7"/>
    <w:rsid w:val="00705735"/>
    <w:rsid w:val="00705A3C"/>
    <w:rsid w:val="00705F95"/>
    <w:rsid w:val="00706A34"/>
    <w:rsid w:val="00707334"/>
    <w:rsid w:val="00707DDB"/>
    <w:rsid w:val="00707F43"/>
    <w:rsid w:val="0071048B"/>
    <w:rsid w:val="00710F21"/>
    <w:rsid w:val="007116D8"/>
    <w:rsid w:val="00711914"/>
    <w:rsid w:val="007122D5"/>
    <w:rsid w:val="007124BD"/>
    <w:rsid w:val="00712F59"/>
    <w:rsid w:val="007131CB"/>
    <w:rsid w:val="00713786"/>
    <w:rsid w:val="00714730"/>
    <w:rsid w:val="00715686"/>
    <w:rsid w:val="00715B24"/>
    <w:rsid w:val="00716132"/>
    <w:rsid w:val="00716174"/>
    <w:rsid w:val="00717B41"/>
    <w:rsid w:val="00717E08"/>
    <w:rsid w:val="00720D3E"/>
    <w:rsid w:val="00721383"/>
    <w:rsid w:val="0072153D"/>
    <w:rsid w:val="007217C1"/>
    <w:rsid w:val="0072182E"/>
    <w:rsid w:val="00721B43"/>
    <w:rsid w:val="00721DF5"/>
    <w:rsid w:val="00722147"/>
    <w:rsid w:val="007221A6"/>
    <w:rsid w:val="00722334"/>
    <w:rsid w:val="00722A33"/>
    <w:rsid w:val="00722C98"/>
    <w:rsid w:val="0072397D"/>
    <w:rsid w:val="007253F2"/>
    <w:rsid w:val="00725E85"/>
    <w:rsid w:val="00727664"/>
    <w:rsid w:val="0072767B"/>
    <w:rsid w:val="00727790"/>
    <w:rsid w:val="00727A0D"/>
    <w:rsid w:val="00727C07"/>
    <w:rsid w:val="00730B0E"/>
    <w:rsid w:val="00730B4A"/>
    <w:rsid w:val="00731194"/>
    <w:rsid w:val="007316F0"/>
    <w:rsid w:val="007318E2"/>
    <w:rsid w:val="007336A3"/>
    <w:rsid w:val="00734170"/>
    <w:rsid w:val="007342F4"/>
    <w:rsid w:val="007350CD"/>
    <w:rsid w:val="007358C5"/>
    <w:rsid w:val="0073655C"/>
    <w:rsid w:val="00736D2D"/>
    <w:rsid w:val="00737007"/>
    <w:rsid w:val="0073775A"/>
    <w:rsid w:val="007377ED"/>
    <w:rsid w:val="00737BE8"/>
    <w:rsid w:val="00740272"/>
    <w:rsid w:val="0074027E"/>
    <w:rsid w:val="00741312"/>
    <w:rsid w:val="00741C2D"/>
    <w:rsid w:val="00741D33"/>
    <w:rsid w:val="00741DB5"/>
    <w:rsid w:val="00741EB0"/>
    <w:rsid w:val="00741EB6"/>
    <w:rsid w:val="007435B3"/>
    <w:rsid w:val="007438DB"/>
    <w:rsid w:val="00744482"/>
    <w:rsid w:val="00744FFB"/>
    <w:rsid w:val="007453F1"/>
    <w:rsid w:val="007465BE"/>
    <w:rsid w:val="007465CB"/>
    <w:rsid w:val="00746B3C"/>
    <w:rsid w:val="00746F41"/>
    <w:rsid w:val="007473D1"/>
    <w:rsid w:val="00747750"/>
    <w:rsid w:val="00747B36"/>
    <w:rsid w:val="00750226"/>
    <w:rsid w:val="007505E1"/>
    <w:rsid w:val="00750943"/>
    <w:rsid w:val="00750CE5"/>
    <w:rsid w:val="0075117D"/>
    <w:rsid w:val="0075157B"/>
    <w:rsid w:val="00752462"/>
    <w:rsid w:val="0075255B"/>
    <w:rsid w:val="00752B62"/>
    <w:rsid w:val="00752BC2"/>
    <w:rsid w:val="00752EF0"/>
    <w:rsid w:val="00753438"/>
    <w:rsid w:val="0075385D"/>
    <w:rsid w:val="00753BF8"/>
    <w:rsid w:val="00755744"/>
    <w:rsid w:val="00755E02"/>
    <w:rsid w:val="00755EDC"/>
    <w:rsid w:val="0075603E"/>
    <w:rsid w:val="007560D8"/>
    <w:rsid w:val="007562C1"/>
    <w:rsid w:val="00756334"/>
    <w:rsid w:val="00756765"/>
    <w:rsid w:val="00756C25"/>
    <w:rsid w:val="0076015D"/>
    <w:rsid w:val="0076104D"/>
    <w:rsid w:val="00761894"/>
    <w:rsid w:val="00761A73"/>
    <w:rsid w:val="0076208F"/>
    <w:rsid w:val="0076278D"/>
    <w:rsid w:val="00762C1F"/>
    <w:rsid w:val="00762F04"/>
    <w:rsid w:val="00764350"/>
    <w:rsid w:val="00764469"/>
    <w:rsid w:val="00764470"/>
    <w:rsid w:val="00765034"/>
    <w:rsid w:val="007657CD"/>
    <w:rsid w:val="00766C19"/>
    <w:rsid w:val="00767057"/>
    <w:rsid w:val="00767D4A"/>
    <w:rsid w:val="007708DA"/>
    <w:rsid w:val="007709D7"/>
    <w:rsid w:val="00770A8F"/>
    <w:rsid w:val="00771735"/>
    <w:rsid w:val="00771FB0"/>
    <w:rsid w:val="007727C6"/>
    <w:rsid w:val="0077315C"/>
    <w:rsid w:val="0077390C"/>
    <w:rsid w:val="00773C82"/>
    <w:rsid w:val="00774049"/>
    <w:rsid w:val="007745D0"/>
    <w:rsid w:val="00774795"/>
    <w:rsid w:val="00774C64"/>
    <w:rsid w:val="00774C6F"/>
    <w:rsid w:val="0077539E"/>
    <w:rsid w:val="00775729"/>
    <w:rsid w:val="00775AC4"/>
    <w:rsid w:val="00775DFD"/>
    <w:rsid w:val="007766EC"/>
    <w:rsid w:val="007767FD"/>
    <w:rsid w:val="0077700A"/>
    <w:rsid w:val="00777A4F"/>
    <w:rsid w:val="0078061C"/>
    <w:rsid w:val="0078103C"/>
    <w:rsid w:val="007816B8"/>
    <w:rsid w:val="00781E0C"/>
    <w:rsid w:val="00781F04"/>
    <w:rsid w:val="007827F8"/>
    <w:rsid w:val="007829C3"/>
    <w:rsid w:val="007829FD"/>
    <w:rsid w:val="007833DE"/>
    <w:rsid w:val="007834AC"/>
    <w:rsid w:val="007836E0"/>
    <w:rsid w:val="00783D17"/>
    <w:rsid w:val="00783DF4"/>
    <w:rsid w:val="00783F72"/>
    <w:rsid w:val="00784CB2"/>
    <w:rsid w:val="00784F7F"/>
    <w:rsid w:val="00785268"/>
    <w:rsid w:val="00785275"/>
    <w:rsid w:val="00785731"/>
    <w:rsid w:val="00785883"/>
    <w:rsid w:val="00785AD5"/>
    <w:rsid w:val="00785B94"/>
    <w:rsid w:val="00785F5D"/>
    <w:rsid w:val="0078634E"/>
    <w:rsid w:val="00786FA2"/>
    <w:rsid w:val="0078701B"/>
    <w:rsid w:val="00787898"/>
    <w:rsid w:val="007878CB"/>
    <w:rsid w:val="00790782"/>
    <w:rsid w:val="0079090A"/>
    <w:rsid w:val="00790A74"/>
    <w:rsid w:val="00790CBB"/>
    <w:rsid w:val="007911C6"/>
    <w:rsid w:val="00791E80"/>
    <w:rsid w:val="00791E9F"/>
    <w:rsid w:val="00791F7B"/>
    <w:rsid w:val="00791F91"/>
    <w:rsid w:val="0079230B"/>
    <w:rsid w:val="0079255E"/>
    <w:rsid w:val="007927B5"/>
    <w:rsid w:val="00792BEB"/>
    <w:rsid w:val="00793212"/>
    <w:rsid w:val="00793C4C"/>
    <w:rsid w:val="00794697"/>
    <w:rsid w:val="00794CAF"/>
    <w:rsid w:val="00794E79"/>
    <w:rsid w:val="00794FE8"/>
    <w:rsid w:val="007951B7"/>
    <w:rsid w:val="0079570B"/>
    <w:rsid w:val="00795953"/>
    <w:rsid w:val="00795D9E"/>
    <w:rsid w:val="00796199"/>
    <w:rsid w:val="007962AA"/>
    <w:rsid w:val="00796831"/>
    <w:rsid w:val="007A0305"/>
    <w:rsid w:val="007A08FD"/>
    <w:rsid w:val="007A11C1"/>
    <w:rsid w:val="007A1D48"/>
    <w:rsid w:val="007A1EA0"/>
    <w:rsid w:val="007A201C"/>
    <w:rsid w:val="007A2D6A"/>
    <w:rsid w:val="007A3105"/>
    <w:rsid w:val="007A3940"/>
    <w:rsid w:val="007A47FD"/>
    <w:rsid w:val="007A4A20"/>
    <w:rsid w:val="007A4A67"/>
    <w:rsid w:val="007A4C86"/>
    <w:rsid w:val="007A51A1"/>
    <w:rsid w:val="007A5366"/>
    <w:rsid w:val="007A553F"/>
    <w:rsid w:val="007A6CB0"/>
    <w:rsid w:val="007A715C"/>
    <w:rsid w:val="007A72AF"/>
    <w:rsid w:val="007A72E8"/>
    <w:rsid w:val="007A7843"/>
    <w:rsid w:val="007A7EBC"/>
    <w:rsid w:val="007B091B"/>
    <w:rsid w:val="007B0CF5"/>
    <w:rsid w:val="007B0D4D"/>
    <w:rsid w:val="007B0EF1"/>
    <w:rsid w:val="007B1DB2"/>
    <w:rsid w:val="007B251E"/>
    <w:rsid w:val="007B2668"/>
    <w:rsid w:val="007B28AF"/>
    <w:rsid w:val="007B3082"/>
    <w:rsid w:val="007B3787"/>
    <w:rsid w:val="007B3C3B"/>
    <w:rsid w:val="007B3E00"/>
    <w:rsid w:val="007B3FFF"/>
    <w:rsid w:val="007B4391"/>
    <w:rsid w:val="007B4766"/>
    <w:rsid w:val="007B4F22"/>
    <w:rsid w:val="007B5690"/>
    <w:rsid w:val="007B57A3"/>
    <w:rsid w:val="007B58DF"/>
    <w:rsid w:val="007B5ED1"/>
    <w:rsid w:val="007B62E4"/>
    <w:rsid w:val="007B62FC"/>
    <w:rsid w:val="007B64AF"/>
    <w:rsid w:val="007B6572"/>
    <w:rsid w:val="007B7091"/>
    <w:rsid w:val="007B7119"/>
    <w:rsid w:val="007B717B"/>
    <w:rsid w:val="007B77CA"/>
    <w:rsid w:val="007C05AE"/>
    <w:rsid w:val="007C133E"/>
    <w:rsid w:val="007C1B6C"/>
    <w:rsid w:val="007C20C0"/>
    <w:rsid w:val="007C3F36"/>
    <w:rsid w:val="007C4FD7"/>
    <w:rsid w:val="007C5168"/>
    <w:rsid w:val="007C56A4"/>
    <w:rsid w:val="007C5959"/>
    <w:rsid w:val="007C5BA2"/>
    <w:rsid w:val="007C71EE"/>
    <w:rsid w:val="007C7295"/>
    <w:rsid w:val="007C752A"/>
    <w:rsid w:val="007C7BEF"/>
    <w:rsid w:val="007D0269"/>
    <w:rsid w:val="007D032C"/>
    <w:rsid w:val="007D0A1A"/>
    <w:rsid w:val="007D0BE4"/>
    <w:rsid w:val="007D0F4E"/>
    <w:rsid w:val="007D1091"/>
    <w:rsid w:val="007D12D1"/>
    <w:rsid w:val="007D1491"/>
    <w:rsid w:val="007D1882"/>
    <w:rsid w:val="007D19E0"/>
    <w:rsid w:val="007D2A27"/>
    <w:rsid w:val="007D3387"/>
    <w:rsid w:val="007D3452"/>
    <w:rsid w:val="007D404F"/>
    <w:rsid w:val="007D4805"/>
    <w:rsid w:val="007D518D"/>
    <w:rsid w:val="007D578C"/>
    <w:rsid w:val="007D5E17"/>
    <w:rsid w:val="007D62BB"/>
    <w:rsid w:val="007D674E"/>
    <w:rsid w:val="007D6F8E"/>
    <w:rsid w:val="007D7232"/>
    <w:rsid w:val="007D7DF5"/>
    <w:rsid w:val="007D7E2C"/>
    <w:rsid w:val="007E0342"/>
    <w:rsid w:val="007E0B64"/>
    <w:rsid w:val="007E158F"/>
    <w:rsid w:val="007E1BC4"/>
    <w:rsid w:val="007E1EA8"/>
    <w:rsid w:val="007E1F7E"/>
    <w:rsid w:val="007E27B4"/>
    <w:rsid w:val="007E313B"/>
    <w:rsid w:val="007E3DE9"/>
    <w:rsid w:val="007E4111"/>
    <w:rsid w:val="007E48C4"/>
    <w:rsid w:val="007E4CB1"/>
    <w:rsid w:val="007E4DBC"/>
    <w:rsid w:val="007E4E5A"/>
    <w:rsid w:val="007E5270"/>
    <w:rsid w:val="007E545B"/>
    <w:rsid w:val="007E58E4"/>
    <w:rsid w:val="007E59A7"/>
    <w:rsid w:val="007E5FA2"/>
    <w:rsid w:val="007E6268"/>
    <w:rsid w:val="007E65D2"/>
    <w:rsid w:val="007E6DCE"/>
    <w:rsid w:val="007F1595"/>
    <w:rsid w:val="007F2201"/>
    <w:rsid w:val="007F2242"/>
    <w:rsid w:val="007F23DA"/>
    <w:rsid w:val="007F2584"/>
    <w:rsid w:val="007F28DF"/>
    <w:rsid w:val="007F2997"/>
    <w:rsid w:val="007F2D42"/>
    <w:rsid w:val="007F2DE2"/>
    <w:rsid w:val="007F403B"/>
    <w:rsid w:val="007F4504"/>
    <w:rsid w:val="007F5F7E"/>
    <w:rsid w:val="007F5FB0"/>
    <w:rsid w:val="007F63B9"/>
    <w:rsid w:val="007F6E2C"/>
    <w:rsid w:val="007F7626"/>
    <w:rsid w:val="007F76D9"/>
    <w:rsid w:val="007F79CA"/>
    <w:rsid w:val="007F7DFD"/>
    <w:rsid w:val="007F7F58"/>
    <w:rsid w:val="0080051C"/>
    <w:rsid w:val="008009FE"/>
    <w:rsid w:val="008013D5"/>
    <w:rsid w:val="00801817"/>
    <w:rsid w:val="00801E4D"/>
    <w:rsid w:val="00801EE2"/>
    <w:rsid w:val="008023B0"/>
    <w:rsid w:val="00802C2B"/>
    <w:rsid w:val="00802DBA"/>
    <w:rsid w:val="00803558"/>
    <w:rsid w:val="00803599"/>
    <w:rsid w:val="00804297"/>
    <w:rsid w:val="008043F2"/>
    <w:rsid w:val="00804733"/>
    <w:rsid w:val="008047E9"/>
    <w:rsid w:val="00804910"/>
    <w:rsid w:val="008053AA"/>
    <w:rsid w:val="00805FEC"/>
    <w:rsid w:val="008062B2"/>
    <w:rsid w:val="0080778D"/>
    <w:rsid w:val="00810040"/>
    <w:rsid w:val="00810D91"/>
    <w:rsid w:val="00810E5B"/>
    <w:rsid w:val="0081127E"/>
    <w:rsid w:val="00811622"/>
    <w:rsid w:val="00811E7D"/>
    <w:rsid w:val="008121D9"/>
    <w:rsid w:val="00812E40"/>
    <w:rsid w:val="00813269"/>
    <w:rsid w:val="00813AD9"/>
    <w:rsid w:val="00813D6B"/>
    <w:rsid w:val="00813ED1"/>
    <w:rsid w:val="0081489D"/>
    <w:rsid w:val="00814ABC"/>
    <w:rsid w:val="00814EDB"/>
    <w:rsid w:val="00815E82"/>
    <w:rsid w:val="008167A3"/>
    <w:rsid w:val="0081711D"/>
    <w:rsid w:val="00817C0F"/>
    <w:rsid w:val="0082066D"/>
    <w:rsid w:val="008209C1"/>
    <w:rsid w:val="00820AC2"/>
    <w:rsid w:val="0082146B"/>
    <w:rsid w:val="00821AEB"/>
    <w:rsid w:val="00821F12"/>
    <w:rsid w:val="00822804"/>
    <w:rsid w:val="00822FAC"/>
    <w:rsid w:val="008231FA"/>
    <w:rsid w:val="008237BB"/>
    <w:rsid w:val="00823BCD"/>
    <w:rsid w:val="00823D9B"/>
    <w:rsid w:val="00823FE8"/>
    <w:rsid w:val="008242CB"/>
    <w:rsid w:val="008243AC"/>
    <w:rsid w:val="00824420"/>
    <w:rsid w:val="00824703"/>
    <w:rsid w:val="008248DC"/>
    <w:rsid w:val="00827039"/>
    <w:rsid w:val="008271C1"/>
    <w:rsid w:val="00827397"/>
    <w:rsid w:val="00827622"/>
    <w:rsid w:val="0083076D"/>
    <w:rsid w:val="008324BB"/>
    <w:rsid w:val="0083279F"/>
    <w:rsid w:val="00832C65"/>
    <w:rsid w:val="00832F41"/>
    <w:rsid w:val="008335F0"/>
    <w:rsid w:val="00834180"/>
    <w:rsid w:val="008341D7"/>
    <w:rsid w:val="00834AEE"/>
    <w:rsid w:val="00835134"/>
    <w:rsid w:val="0083591A"/>
    <w:rsid w:val="00835E2E"/>
    <w:rsid w:val="008366F5"/>
    <w:rsid w:val="008368B7"/>
    <w:rsid w:val="008370E3"/>
    <w:rsid w:val="0083733F"/>
    <w:rsid w:val="00837CE8"/>
    <w:rsid w:val="00840133"/>
    <w:rsid w:val="00840176"/>
    <w:rsid w:val="008403FC"/>
    <w:rsid w:val="0084097D"/>
    <w:rsid w:val="008418E8"/>
    <w:rsid w:val="0084211B"/>
    <w:rsid w:val="008421F4"/>
    <w:rsid w:val="008422B8"/>
    <w:rsid w:val="008424B2"/>
    <w:rsid w:val="008425BC"/>
    <w:rsid w:val="008427D1"/>
    <w:rsid w:val="00843A90"/>
    <w:rsid w:val="00845994"/>
    <w:rsid w:val="00845A04"/>
    <w:rsid w:val="0084628C"/>
    <w:rsid w:val="008469DB"/>
    <w:rsid w:val="00847780"/>
    <w:rsid w:val="00847973"/>
    <w:rsid w:val="00847D0E"/>
    <w:rsid w:val="0085006A"/>
    <w:rsid w:val="00850300"/>
    <w:rsid w:val="008504B2"/>
    <w:rsid w:val="008507D0"/>
    <w:rsid w:val="008507DA"/>
    <w:rsid w:val="00850DD0"/>
    <w:rsid w:val="00850E22"/>
    <w:rsid w:val="00851312"/>
    <w:rsid w:val="00851313"/>
    <w:rsid w:val="00851A93"/>
    <w:rsid w:val="00851EFA"/>
    <w:rsid w:val="0085228B"/>
    <w:rsid w:val="00853B8D"/>
    <w:rsid w:val="008547CB"/>
    <w:rsid w:val="008547E1"/>
    <w:rsid w:val="00854E61"/>
    <w:rsid w:val="00855818"/>
    <w:rsid w:val="00855B8B"/>
    <w:rsid w:val="00855D9A"/>
    <w:rsid w:val="00855F6B"/>
    <w:rsid w:val="00855FCE"/>
    <w:rsid w:val="00856C63"/>
    <w:rsid w:val="00857642"/>
    <w:rsid w:val="00857807"/>
    <w:rsid w:val="008578F2"/>
    <w:rsid w:val="00860289"/>
    <w:rsid w:val="00860357"/>
    <w:rsid w:val="00860AF2"/>
    <w:rsid w:val="008621C1"/>
    <w:rsid w:val="008623AA"/>
    <w:rsid w:val="0086327D"/>
    <w:rsid w:val="0086346F"/>
    <w:rsid w:val="00863803"/>
    <w:rsid w:val="00863BCF"/>
    <w:rsid w:val="0086471E"/>
    <w:rsid w:val="00865179"/>
    <w:rsid w:val="0086519F"/>
    <w:rsid w:val="00865655"/>
    <w:rsid w:val="0086593D"/>
    <w:rsid w:val="0086696C"/>
    <w:rsid w:val="008672F8"/>
    <w:rsid w:val="00867B94"/>
    <w:rsid w:val="0087041C"/>
    <w:rsid w:val="008704B0"/>
    <w:rsid w:val="00871DCA"/>
    <w:rsid w:val="008724BF"/>
    <w:rsid w:val="0087288A"/>
    <w:rsid w:val="00872F8D"/>
    <w:rsid w:val="00873AD8"/>
    <w:rsid w:val="00874177"/>
    <w:rsid w:val="00874408"/>
    <w:rsid w:val="008745E0"/>
    <w:rsid w:val="008745E8"/>
    <w:rsid w:val="008746F9"/>
    <w:rsid w:val="00874852"/>
    <w:rsid w:val="0087493E"/>
    <w:rsid w:val="00875763"/>
    <w:rsid w:val="00875868"/>
    <w:rsid w:val="00875B47"/>
    <w:rsid w:val="00875BE0"/>
    <w:rsid w:val="008762B5"/>
    <w:rsid w:val="00876BCC"/>
    <w:rsid w:val="008770BA"/>
    <w:rsid w:val="00877533"/>
    <w:rsid w:val="00877C23"/>
    <w:rsid w:val="0088014B"/>
    <w:rsid w:val="0088051A"/>
    <w:rsid w:val="00880626"/>
    <w:rsid w:val="008816A6"/>
    <w:rsid w:val="00881B44"/>
    <w:rsid w:val="0088267E"/>
    <w:rsid w:val="0088285A"/>
    <w:rsid w:val="00882E04"/>
    <w:rsid w:val="00882F50"/>
    <w:rsid w:val="008847A6"/>
    <w:rsid w:val="008859CD"/>
    <w:rsid w:val="00886532"/>
    <w:rsid w:val="00886C4C"/>
    <w:rsid w:val="008870D3"/>
    <w:rsid w:val="0088727F"/>
    <w:rsid w:val="0089040E"/>
    <w:rsid w:val="0089082C"/>
    <w:rsid w:val="00890B3D"/>
    <w:rsid w:val="00890B6E"/>
    <w:rsid w:val="00891419"/>
    <w:rsid w:val="0089183E"/>
    <w:rsid w:val="00892FE0"/>
    <w:rsid w:val="008939C7"/>
    <w:rsid w:val="00893C04"/>
    <w:rsid w:val="00893C72"/>
    <w:rsid w:val="00893DDD"/>
    <w:rsid w:val="00894108"/>
    <w:rsid w:val="00894CE6"/>
    <w:rsid w:val="0089566F"/>
    <w:rsid w:val="00895A12"/>
    <w:rsid w:val="00896D2B"/>
    <w:rsid w:val="00896EFE"/>
    <w:rsid w:val="00897240"/>
    <w:rsid w:val="00897250"/>
    <w:rsid w:val="00897A92"/>
    <w:rsid w:val="008A1089"/>
    <w:rsid w:val="008A1098"/>
    <w:rsid w:val="008A1912"/>
    <w:rsid w:val="008A19FB"/>
    <w:rsid w:val="008A2243"/>
    <w:rsid w:val="008A2B9F"/>
    <w:rsid w:val="008A2C6C"/>
    <w:rsid w:val="008A32F1"/>
    <w:rsid w:val="008A37AD"/>
    <w:rsid w:val="008A4BB3"/>
    <w:rsid w:val="008A5478"/>
    <w:rsid w:val="008A5698"/>
    <w:rsid w:val="008A5706"/>
    <w:rsid w:val="008A5900"/>
    <w:rsid w:val="008A5A43"/>
    <w:rsid w:val="008A62A9"/>
    <w:rsid w:val="008A66EA"/>
    <w:rsid w:val="008A6A07"/>
    <w:rsid w:val="008A740F"/>
    <w:rsid w:val="008A7539"/>
    <w:rsid w:val="008A7E09"/>
    <w:rsid w:val="008B0770"/>
    <w:rsid w:val="008B0854"/>
    <w:rsid w:val="008B094D"/>
    <w:rsid w:val="008B0A75"/>
    <w:rsid w:val="008B0A8D"/>
    <w:rsid w:val="008B172C"/>
    <w:rsid w:val="008B22EE"/>
    <w:rsid w:val="008B2991"/>
    <w:rsid w:val="008B33DF"/>
    <w:rsid w:val="008B482A"/>
    <w:rsid w:val="008B5277"/>
    <w:rsid w:val="008B54AB"/>
    <w:rsid w:val="008B6D20"/>
    <w:rsid w:val="008B6D27"/>
    <w:rsid w:val="008B7080"/>
    <w:rsid w:val="008B7318"/>
    <w:rsid w:val="008B7B66"/>
    <w:rsid w:val="008B7DF3"/>
    <w:rsid w:val="008B7E3A"/>
    <w:rsid w:val="008C04AE"/>
    <w:rsid w:val="008C0560"/>
    <w:rsid w:val="008C1630"/>
    <w:rsid w:val="008C1CCF"/>
    <w:rsid w:val="008C1ED5"/>
    <w:rsid w:val="008C1F76"/>
    <w:rsid w:val="008C2887"/>
    <w:rsid w:val="008C3813"/>
    <w:rsid w:val="008C3C3E"/>
    <w:rsid w:val="008C3FA0"/>
    <w:rsid w:val="008C5452"/>
    <w:rsid w:val="008C6148"/>
    <w:rsid w:val="008C6294"/>
    <w:rsid w:val="008C6C13"/>
    <w:rsid w:val="008C7AC8"/>
    <w:rsid w:val="008C7D9A"/>
    <w:rsid w:val="008C7FA7"/>
    <w:rsid w:val="008D00C5"/>
    <w:rsid w:val="008D086C"/>
    <w:rsid w:val="008D11A5"/>
    <w:rsid w:val="008D123C"/>
    <w:rsid w:val="008D145E"/>
    <w:rsid w:val="008D212E"/>
    <w:rsid w:val="008D2757"/>
    <w:rsid w:val="008D2B51"/>
    <w:rsid w:val="008D2CA6"/>
    <w:rsid w:val="008D32B1"/>
    <w:rsid w:val="008D3393"/>
    <w:rsid w:val="008D3522"/>
    <w:rsid w:val="008D3B48"/>
    <w:rsid w:val="008D3E28"/>
    <w:rsid w:val="008D3EBE"/>
    <w:rsid w:val="008D44CC"/>
    <w:rsid w:val="008D48F5"/>
    <w:rsid w:val="008D495F"/>
    <w:rsid w:val="008D4F83"/>
    <w:rsid w:val="008D5137"/>
    <w:rsid w:val="008D523C"/>
    <w:rsid w:val="008D5A4F"/>
    <w:rsid w:val="008D5A96"/>
    <w:rsid w:val="008D5EB7"/>
    <w:rsid w:val="008D6DF7"/>
    <w:rsid w:val="008D71D6"/>
    <w:rsid w:val="008D7843"/>
    <w:rsid w:val="008E000F"/>
    <w:rsid w:val="008E0F3F"/>
    <w:rsid w:val="008E139E"/>
    <w:rsid w:val="008E1ED7"/>
    <w:rsid w:val="008E2C29"/>
    <w:rsid w:val="008E2CE0"/>
    <w:rsid w:val="008E32E2"/>
    <w:rsid w:val="008E4B08"/>
    <w:rsid w:val="008E4BFA"/>
    <w:rsid w:val="008E5170"/>
    <w:rsid w:val="008E6677"/>
    <w:rsid w:val="008E7245"/>
    <w:rsid w:val="008E7513"/>
    <w:rsid w:val="008F0CD6"/>
    <w:rsid w:val="008F10EF"/>
    <w:rsid w:val="008F17DD"/>
    <w:rsid w:val="008F2003"/>
    <w:rsid w:val="008F2C19"/>
    <w:rsid w:val="008F3583"/>
    <w:rsid w:val="008F3832"/>
    <w:rsid w:val="008F483E"/>
    <w:rsid w:val="008F4B64"/>
    <w:rsid w:val="008F4FB7"/>
    <w:rsid w:val="008F51FC"/>
    <w:rsid w:val="008F573A"/>
    <w:rsid w:val="008F5E2A"/>
    <w:rsid w:val="008F61BC"/>
    <w:rsid w:val="008F6E13"/>
    <w:rsid w:val="008F71D8"/>
    <w:rsid w:val="008F7203"/>
    <w:rsid w:val="008F7C07"/>
    <w:rsid w:val="008F7DF7"/>
    <w:rsid w:val="00901679"/>
    <w:rsid w:val="00902ACF"/>
    <w:rsid w:val="009030AA"/>
    <w:rsid w:val="0090327C"/>
    <w:rsid w:val="00903632"/>
    <w:rsid w:val="00903CE4"/>
    <w:rsid w:val="00903D1E"/>
    <w:rsid w:val="00904B9D"/>
    <w:rsid w:val="009050B2"/>
    <w:rsid w:val="00905426"/>
    <w:rsid w:val="009071C9"/>
    <w:rsid w:val="0090740C"/>
    <w:rsid w:val="00910D42"/>
    <w:rsid w:val="00910E4B"/>
    <w:rsid w:val="00911184"/>
    <w:rsid w:val="00911309"/>
    <w:rsid w:val="00912203"/>
    <w:rsid w:val="009139D9"/>
    <w:rsid w:val="0091446E"/>
    <w:rsid w:val="00914BD9"/>
    <w:rsid w:val="00914C4E"/>
    <w:rsid w:val="00914F24"/>
    <w:rsid w:val="00914F8E"/>
    <w:rsid w:val="0091506A"/>
    <w:rsid w:val="009155B0"/>
    <w:rsid w:val="00916DD4"/>
    <w:rsid w:val="0091752E"/>
    <w:rsid w:val="0091794C"/>
    <w:rsid w:val="00917DE4"/>
    <w:rsid w:val="00917F59"/>
    <w:rsid w:val="00920253"/>
    <w:rsid w:val="009202C8"/>
    <w:rsid w:val="00920AC1"/>
    <w:rsid w:val="00920D57"/>
    <w:rsid w:val="00920F7D"/>
    <w:rsid w:val="009212B1"/>
    <w:rsid w:val="009214F7"/>
    <w:rsid w:val="00921852"/>
    <w:rsid w:val="00921C97"/>
    <w:rsid w:val="009223E3"/>
    <w:rsid w:val="00922F4E"/>
    <w:rsid w:val="009234F9"/>
    <w:rsid w:val="00923649"/>
    <w:rsid w:val="009247AE"/>
    <w:rsid w:val="00924F16"/>
    <w:rsid w:val="00925EBF"/>
    <w:rsid w:val="0092625A"/>
    <w:rsid w:val="00926818"/>
    <w:rsid w:val="00927219"/>
    <w:rsid w:val="00927775"/>
    <w:rsid w:val="00927B86"/>
    <w:rsid w:val="00927B89"/>
    <w:rsid w:val="00927BB6"/>
    <w:rsid w:val="00927D5B"/>
    <w:rsid w:val="00931AA0"/>
    <w:rsid w:val="009331FA"/>
    <w:rsid w:val="009334B5"/>
    <w:rsid w:val="009341C1"/>
    <w:rsid w:val="00934503"/>
    <w:rsid w:val="009347C3"/>
    <w:rsid w:val="00934911"/>
    <w:rsid w:val="0093494E"/>
    <w:rsid w:val="00934D3D"/>
    <w:rsid w:val="009350ED"/>
    <w:rsid w:val="00935C15"/>
    <w:rsid w:val="00936E20"/>
    <w:rsid w:val="00937FF2"/>
    <w:rsid w:val="00940139"/>
    <w:rsid w:val="0094014D"/>
    <w:rsid w:val="009403FF"/>
    <w:rsid w:val="00940AD3"/>
    <w:rsid w:val="00940E98"/>
    <w:rsid w:val="00940FB1"/>
    <w:rsid w:val="00941191"/>
    <w:rsid w:val="009417C3"/>
    <w:rsid w:val="0094218B"/>
    <w:rsid w:val="00942378"/>
    <w:rsid w:val="00942C56"/>
    <w:rsid w:val="0094323D"/>
    <w:rsid w:val="009432F1"/>
    <w:rsid w:val="00943B01"/>
    <w:rsid w:val="00943FAD"/>
    <w:rsid w:val="00943FF9"/>
    <w:rsid w:val="00944311"/>
    <w:rsid w:val="00944657"/>
    <w:rsid w:val="00944750"/>
    <w:rsid w:val="009450AA"/>
    <w:rsid w:val="00945253"/>
    <w:rsid w:val="00945613"/>
    <w:rsid w:val="0094594D"/>
    <w:rsid w:val="00945E7B"/>
    <w:rsid w:val="009460A4"/>
    <w:rsid w:val="00946745"/>
    <w:rsid w:val="00946B46"/>
    <w:rsid w:val="0094703A"/>
    <w:rsid w:val="00947274"/>
    <w:rsid w:val="00947C71"/>
    <w:rsid w:val="00947EA8"/>
    <w:rsid w:val="009500F6"/>
    <w:rsid w:val="00950DA6"/>
    <w:rsid w:val="009513D8"/>
    <w:rsid w:val="00951CC2"/>
    <w:rsid w:val="00951D9D"/>
    <w:rsid w:val="00952458"/>
    <w:rsid w:val="00952AB6"/>
    <w:rsid w:val="00952D26"/>
    <w:rsid w:val="00952ED8"/>
    <w:rsid w:val="009533CB"/>
    <w:rsid w:val="00954203"/>
    <w:rsid w:val="00954876"/>
    <w:rsid w:val="009548F3"/>
    <w:rsid w:val="00954C57"/>
    <w:rsid w:val="00954CF2"/>
    <w:rsid w:val="0095548D"/>
    <w:rsid w:val="009556BD"/>
    <w:rsid w:val="0095584E"/>
    <w:rsid w:val="009559C9"/>
    <w:rsid w:val="0095677C"/>
    <w:rsid w:val="009576E7"/>
    <w:rsid w:val="0095799C"/>
    <w:rsid w:val="00957D70"/>
    <w:rsid w:val="0096035F"/>
    <w:rsid w:val="00963B63"/>
    <w:rsid w:val="00963B89"/>
    <w:rsid w:val="00964414"/>
    <w:rsid w:val="00964481"/>
    <w:rsid w:val="00965099"/>
    <w:rsid w:val="0096577D"/>
    <w:rsid w:val="00966048"/>
    <w:rsid w:val="009662E8"/>
    <w:rsid w:val="0096649F"/>
    <w:rsid w:val="009664F6"/>
    <w:rsid w:val="0096684F"/>
    <w:rsid w:val="00966B59"/>
    <w:rsid w:val="00966C8A"/>
    <w:rsid w:val="0096715F"/>
    <w:rsid w:val="00967657"/>
    <w:rsid w:val="009704DD"/>
    <w:rsid w:val="00970F2B"/>
    <w:rsid w:val="009712C5"/>
    <w:rsid w:val="00972280"/>
    <w:rsid w:val="00972477"/>
    <w:rsid w:val="0097276B"/>
    <w:rsid w:val="009729B4"/>
    <w:rsid w:val="009737B8"/>
    <w:rsid w:val="009754A9"/>
    <w:rsid w:val="00975837"/>
    <w:rsid w:val="00976216"/>
    <w:rsid w:val="00976C98"/>
    <w:rsid w:val="00976F48"/>
    <w:rsid w:val="0097744F"/>
    <w:rsid w:val="00977D91"/>
    <w:rsid w:val="009803D7"/>
    <w:rsid w:val="00982807"/>
    <w:rsid w:val="00982B65"/>
    <w:rsid w:val="00983D82"/>
    <w:rsid w:val="009842DF"/>
    <w:rsid w:val="00985AFD"/>
    <w:rsid w:val="00985E92"/>
    <w:rsid w:val="00986E1A"/>
    <w:rsid w:val="00987168"/>
    <w:rsid w:val="00987449"/>
    <w:rsid w:val="0098757E"/>
    <w:rsid w:val="009875D5"/>
    <w:rsid w:val="00987823"/>
    <w:rsid w:val="009909D6"/>
    <w:rsid w:val="00990EF5"/>
    <w:rsid w:val="00992C43"/>
    <w:rsid w:val="00993408"/>
    <w:rsid w:val="009942C5"/>
    <w:rsid w:val="009942CA"/>
    <w:rsid w:val="00994668"/>
    <w:rsid w:val="00994CE9"/>
    <w:rsid w:val="00995090"/>
    <w:rsid w:val="00995CF1"/>
    <w:rsid w:val="00995DC6"/>
    <w:rsid w:val="009962AA"/>
    <w:rsid w:val="00996420"/>
    <w:rsid w:val="00997659"/>
    <w:rsid w:val="009A03B3"/>
    <w:rsid w:val="009A0716"/>
    <w:rsid w:val="009A0C69"/>
    <w:rsid w:val="009A1532"/>
    <w:rsid w:val="009A1C0A"/>
    <w:rsid w:val="009A1D2F"/>
    <w:rsid w:val="009A1F1E"/>
    <w:rsid w:val="009A312C"/>
    <w:rsid w:val="009A3255"/>
    <w:rsid w:val="009A3B1F"/>
    <w:rsid w:val="009A46AE"/>
    <w:rsid w:val="009A46CE"/>
    <w:rsid w:val="009A4724"/>
    <w:rsid w:val="009A5114"/>
    <w:rsid w:val="009A607F"/>
    <w:rsid w:val="009A60B2"/>
    <w:rsid w:val="009A6C77"/>
    <w:rsid w:val="009A7068"/>
    <w:rsid w:val="009B02BA"/>
    <w:rsid w:val="009B03B5"/>
    <w:rsid w:val="009B05FF"/>
    <w:rsid w:val="009B0BA5"/>
    <w:rsid w:val="009B17EC"/>
    <w:rsid w:val="009B1B64"/>
    <w:rsid w:val="009B21A6"/>
    <w:rsid w:val="009B2B85"/>
    <w:rsid w:val="009B2D30"/>
    <w:rsid w:val="009B3918"/>
    <w:rsid w:val="009B3BA5"/>
    <w:rsid w:val="009B3FAC"/>
    <w:rsid w:val="009B4902"/>
    <w:rsid w:val="009B4B2A"/>
    <w:rsid w:val="009B4FEF"/>
    <w:rsid w:val="009B5562"/>
    <w:rsid w:val="009B55F3"/>
    <w:rsid w:val="009B5620"/>
    <w:rsid w:val="009B577F"/>
    <w:rsid w:val="009B5B03"/>
    <w:rsid w:val="009B60AF"/>
    <w:rsid w:val="009B62F3"/>
    <w:rsid w:val="009B6451"/>
    <w:rsid w:val="009B6C7E"/>
    <w:rsid w:val="009C03AD"/>
    <w:rsid w:val="009C0401"/>
    <w:rsid w:val="009C05B4"/>
    <w:rsid w:val="009C0970"/>
    <w:rsid w:val="009C0D15"/>
    <w:rsid w:val="009C127B"/>
    <w:rsid w:val="009C12AF"/>
    <w:rsid w:val="009C230E"/>
    <w:rsid w:val="009C2379"/>
    <w:rsid w:val="009C2A5A"/>
    <w:rsid w:val="009C32C5"/>
    <w:rsid w:val="009C36D4"/>
    <w:rsid w:val="009C38B4"/>
    <w:rsid w:val="009C4595"/>
    <w:rsid w:val="009C4F13"/>
    <w:rsid w:val="009C616A"/>
    <w:rsid w:val="009C777E"/>
    <w:rsid w:val="009C7DC4"/>
    <w:rsid w:val="009D030B"/>
    <w:rsid w:val="009D0585"/>
    <w:rsid w:val="009D0D08"/>
    <w:rsid w:val="009D100E"/>
    <w:rsid w:val="009D113B"/>
    <w:rsid w:val="009D1FBC"/>
    <w:rsid w:val="009D289D"/>
    <w:rsid w:val="009D34AA"/>
    <w:rsid w:val="009D4982"/>
    <w:rsid w:val="009D49C7"/>
    <w:rsid w:val="009D4A53"/>
    <w:rsid w:val="009D54D0"/>
    <w:rsid w:val="009D616B"/>
    <w:rsid w:val="009D6AB8"/>
    <w:rsid w:val="009D7496"/>
    <w:rsid w:val="009E032F"/>
    <w:rsid w:val="009E0CB6"/>
    <w:rsid w:val="009E1113"/>
    <w:rsid w:val="009E1C34"/>
    <w:rsid w:val="009E2104"/>
    <w:rsid w:val="009E297B"/>
    <w:rsid w:val="009E347A"/>
    <w:rsid w:val="009E3AF1"/>
    <w:rsid w:val="009E3E02"/>
    <w:rsid w:val="009E485B"/>
    <w:rsid w:val="009E4874"/>
    <w:rsid w:val="009E48EA"/>
    <w:rsid w:val="009E4A95"/>
    <w:rsid w:val="009E5063"/>
    <w:rsid w:val="009E52C2"/>
    <w:rsid w:val="009E54A3"/>
    <w:rsid w:val="009E5571"/>
    <w:rsid w:val="009E5B71"/>
    <w:rsid w:val="009E6E63"/>
    <w:rsid w:val="009E7084"/>
    <w:rsid w:val="009E7757"/>
    <w:rsid w:val="009F01F1"/>
    <w:rsid w:val="009F02AB"/>
    <w:rsid w:val="009F1FB1"/>
    <w:rsid w:val="009F2F9C"/>
    <w:rsid w:val="009F2FD1"/>
    <w:rsid w:val="009F3088"/>
    <w:rsid w:val="009F325C"/>
    <w:rsid w:val="009F3700"/>
    <w:rsid w:val="009F40B9"/>
    <w:rsid w:val="009F4D40"/>
    <w:rsid w:val="009F5361"/>
    <w:rsid w:val="009F53C6"/>
    <w:rsid w:val="009F55EF"/>
    <w:rsid w:val="009F56EA"/>
    <w:rsid w:val="009F5C19"/>
    <w:rsid w:val="009F5C1C"/>
    <w:rsid w:val="009F5FAD"/>
    <w:rsid w:val="009F63B7"/>
    <w:rsid w:val="009F70D7"/>
    <w:rsid w:val="00A005D9"/>
    <w:rsid w:val="00A0084F"/>
    <w:rsid w:val="00A00865"/>
    <w:rsid w:val="00A00AA6"/>
    <w:rsid w:val="00A00D15"/>
    <w:rsid w:val="00A01AAD"/>
    <w:rsid w:val="00A02EC4"/>
    <w:rsid w:val="00A03159"/>
    <w:rsid w:val="00A03240"/>
    <w:rsid w:val="00A035D6"/>
    <w:rsid w:val="00A03D6B"/>
    <w:rsid w:val="00A0569A"/>
    <w:rsid w:val="00A071F3"/>
    <w:rsid w:val="00A10184"/>
    <w:rsid w:val="00A10357"/>
    <w:rsid w:val="00A103E0"/>
    <w:rsid w:val="00A10D0D"/>
    <w:rsid w:val="00A11212"/>
    <w:rsid w:val="00A11622"/>
    <w:rsid w:val="00A1191A"/>
    <w:rsid w:val="00A1265F"/>
    <w:rsid w:val="00A13145"/>
    <w:rsid w:val="00A13DA0"/>
    <w:rsid w:val="00A1403C"/>
    <w:rsid w:val="00A1405E"/>
    <w:rsid w:val="00A147EE"/>
    <w:rsid w:val="00A15A24"/>
    <w:rsid w:val="00A16EF4"/>
    <w:rsid w:val="00A1735F"/>
    <w:rsid w:val="00A17C99"/>
    <w:rsid w:val="00A20220"/>
    <w:rsid w:val="00A211C0"/>
    <w:rsid w:val="00A21A0D"/>
    <w:rsid w:val="00A21F42"/>
    <w:rsid w:val="00A22560"/>
    <w:rsid w:val="00A22C5F"/>
    <w:rsid w:val="00A23085"/>
    <w:rsid w:val="00A23354"/>
    <w:rsid w:val="00A23BFC"/>
    <w:rsid w:val="00A2434E"/>
    <w:rsid w:val="00A246FA"/>
    <w:rsid w:val="00A24839"/>
    <w:rsid w:val="00A248CD"/>
    <w:rsid w:val="00A256D9"/>
    <w:rsid w:val="00A27CD7"/>
    <w:rsid w:val="00A30125"/>
    <w:rsid w:val="00A30384"/>
    <w:rsid w:val="00A308A3"/>
    <w:rsid w:val="00A30A85"/>
    <w:rsid w:val="00A30B66"/>
    <w:rsid w:val="00A30DFC"/>
    <w:rsid w:val="00A30E81"/>
    <w:rsid w:val="00A310D7"/>
    <w:rsid w:val="00A31BD7"/>
    <w:rsid w:val="00A31CDD"/>
    <w:rsid w:val="00A31FC0"/>
    <w:rsid w:val="00A327BA"/>
    <w:rsid w:val="00A32AEE"/>
    <w:rsid w:val="00A32E2A"/>
    <w:rsid w:val="00A335DE"/>
    <w:rsid w:val="00A33757"/>
    <w:rsid w:val="00A33CB9"/>
    <w:rsid w:val="00A342C2"/>
    <w:rsid w:val="00A35480"/>
    <w:rsid w:val="00A358F9"/>
    <w:rsid w:val="00A359DB"/>
    <w:rsid w:val="00A35E47"/>
    <w:rsid w:val="00A35F86"/>
    <w:rsid w:val="00A365E5"/>
    <w:rsid w:val="00A36839"/>
    <w:rsid w:val="00A36EB9"/>
    <w:rsid w:val="00A3779C"/>
    <w:rsid w:val="00A400C4"/>
    <w:rsid w:val="00A404F2"/>
    <w:rsid w:val="00A4072F"/>
    <w:rsid w:val="00A40E25"/>
    <w:rsid w:val="00A412A2"/>
    <w:rsid w:val="00A41632"/>
    <w:rsid w:val="00A41B25"/>
    <w:rsid w:val="00A43089"/>
    <w:rsid w:val="00A446C5"/>
    <w:rsid w:val="00A45A70"/>
    <w:rsid w:val="00A462C3"/>
    <w:rsid w:val="00A46931"/>
    <w:rsid w:val="00A475B7"/>
    <w:rsid w:val="00A47AB0"/>
    <w:rsid w:val="00A50005"/>
    <w:rsid w:val="00A50A0F"/>
    <w:rsid w:val="00A50B10"/>
    <w:rsid w:val="00A51352"/>
    <w:rsid w:val="00A51ECC"/>
    <w:rsid w:val="00A51F57"/>
    <w:rsid w:val="00A524FF"/>
    <w:rsid w:val="00A52C14"/>
    <w:rsid w:val="00A52DDD"/>
    <w:rsid w:val="00A5301D"/>
    <w:rsid w:val="00A53DC1"/>
    <w:rsid w:val="00A53F67"/>
    <w:rsid w:val="00A53FC2"/>
    <w:rsid w:val="00A5442E"/>
    <w:rsid w:val="00A54A84"/>
    <w:rsid w:val="00A54B4D"/>
    <w:rsid w:val="00A54B7C"/>
    <w:rsid w:val="00A555A6"/>
    <w:rsid w:val="00A557FD"/>
    <w:rsid w:val="00A559CC"/>
    <w:rsid w:val="00A55C77"/>
    <w:rsid w:val="00A563CC"/>
    <w:rsid w:val="00A57265"/>
    <w:rsid w:val="00A574B7"/>
    <w:rsid w:val="00A5772E"/>
    <w:rsid w:val="00A57822"/>
    <w:rsid w:val="00A61044"/>
    <w:rsid w:val="00A613D3"/>
    <w:rsid w:val="00A6226A"/>
    <w:rsid w:val="00A62A9C"/>
    <w:rsid w:val="00A637E3"/>
    <w:rsid w:val="00A63FC5"/>
    <w:rsid w:val="00A6417D"/>
    <w:rsid w:val="00A6478E"/>
    <w:rsid w:val="00A64A75"/>
    <w:rsid w:val="00A65685"/>
    <w:rsid w:val="00A673C4"/>
    <w:rsid w:val="00A675DF"/>
    <w:rsid w:val="00A6769D"/>
    <w:rsid w:val="00A7001E"/>
    <w:rsid w:val="00A7127A"/>
    <w:rsid w:val="00A72189"/>
    <w:rsid w:val="00A7252A"/>
    <w:rsid w:val="00A7285E"/>
    <w:rsid w:val="00A7286E"/>
    <w:rsid w:val="00A728DE"/>
    <w:rsid w:val="00A73728"/>
    <w:rsid w:val="00A7413E"/>
    <w:rsid w:val="00A7478F"/>
    <w:rsid w:val="00A74BBB"/>
    <w:rsid w:val="00A756A0"/>
    <w:rsid w:val="00A75965"/>
    <w:rsid w:val="00A76159"/>
    <w:rsid w:val="00A7616E"/>
    <w:rsid w:val="00A76A8E"/>
    <w:rsid w:val="00A76C9C"/>
    <w:rsid w:val="00A76E9F"/>
    <w:rsid w:val="00A77BEE"/>
    <w:rsid w:val="00A80B5B"/>
    <w:rsid w:val="00A822F5"/>
    <w:rsid w:val="00A82521"/>
    <w:rsid w:val="00A82F37"/>
    <w:rsid w:val="00A832BE"/>
    <w:rsid w:val="00A834CD"/>
    <w:rsid w:val="00A84770"/>
    <w:rsid w:val="00A84951"/>
    <w:rsid w:val="00A84B7E"/>
    <w:rsid w:val="00A84F10"/>
    <w:rsid w:val="00A85137"/>
    <w:rsid w:val="00A8541D"/>
    <w:rsid w:val="00A857D0"/>
    <w:rsid w:val="00A85956"/>
    <w:rsid w:val="00A85C32"/>
    <w:rsid w:val="00A85CBB"/>
    <w:rsid w:val="00A85F23"/>
    <w:rsid w:val="00A861EF"/>
    <w:rsid w:val="00A869D1"/>
    <w:rsid w:val="00A86B03"/>
    <w:rsid w:val="00A876E8"/>
    <w:rsid w:val="00A877E7"/>
    <w:rsid w:val="00A90B64"/>
    <w:rsid w:val="00A90ED1"/>
    <w:rsid w:val="00A915E9"/>
    <w:rsid w:val="00A918AE"/>
    <w:rsid w:val="00A91FA2"/>
    <w:rsid w:val="00A92B52"/>
    <w:rsid w:val="00A92C9B"/>
    <w:rsid w:val="00A92EED"/>
    <w:rsid w:val="00A92F88"/>
    <w:rsid w:val="00A9347C"/>
    <w:rsid w:val="00A93B2F"/>
    <w:rsid w:val="00A93D5D"/>
    <w:rsid w:val="00A94815"/>
    <w:rsid w:val="00A94ADB"/>
    <w:rsid w:val="00A94B3E"/>
    <w:rsid w:val="00A95212"/>
    <w:rsid w:val="00A95E74"/>
    <w:rsid w:val="00A95FAC"/>
    <w:rsid w:val="00A9670F"/>
    <w:rsid w:val="00A967D7"/>
    <w:rsid w:val="00A979D9"/>
    <w:rsid w:val="00A97B8A"/>
    <w:rsid w:val="00A97DCA"/>
    <w:rsid w:val="00A97F3D"/>
    <w:rsid w:val="00AA00D0"/>
    <w:rsid w:val="00AA08D1"/>
    <w:rsid w:val="00AA1B07"/>
    <w:rsid w:val="00AA20E3"/>
    <w:rsid w:val="00AA2C7B"/>
    <w:rsid w:val="00AA366F"/>
    <w:rsid w:val="00AA3CB9"/>
    <w:rsid w:val="00AA3D13"/>
    <w:rsid w:val="00AA3D1D"/>
    <w:rsid w:val="00AA3F45"/>
    <w:rsid w:val="00AA4833"/>
    <w:rsid w:val="00AA50BB"/>
    <w:rsid w:val="00AA549E"/>
    <w:rsid w:val="00AA5689"/>
    <w:rsid w:val="00AA57F0"/>
    <w:rsid w:val="00AA5911"/>
    <w:rsid w:val="00AA5C0D"/>
    <w:rsid w:val="00AA5E38"/>
    <w:rsid w:val="00AA60D2"/>
    <w:rsid w:val="00AA6C89"/>
    <w:rsid w:val="00AA6F94"/>
    <w:rsid w:val="00AA704C"/>
    <w:rsid w:val="00AA74C4"/>
    <w:rsid w:val="00AA7684"/>
    <w:rsid w:val="00AB0DE3"/>
    <w:rsid w:val="00AB1067"/>
    <w:rsid w:val="00AB1320"/>
    <w:rsid w:val="00AB1547"/>
    <w:rsid w:val="00AB1622"/>
    <w:rsid w:val="00AB21F8"/>
    <w:rsid w:val="00AB258A"/>
    <w:rsid w:val="00AB26AD"/>
    <w:rsid w:val="00AB3335"/>
    <w:rsid w:val="00AB398E"/>
    <w:rsid w:val="00AB4171"/>
    <w:rsid w:val="00AB489E"/>
    <w:rsid w:val="00AB5ACF"/>
    <w:rsid w:val="00AB5CA2"/>
    <w:rsid w:val="00AB61C6"/>
    <w:rsid w:val="00AB64C9"/>
    <w:rsid w:val="00AB739A"/>
    <w:rsid w:val="00AB73BF"/>
    <w:rsid w:val="00AB7DEC"/>
    <w:rsid w:val="00AC07AA"/>
    <w:rsid w:val="00AC0CDA"/>
    <w:rsid w:val="00AC146A"/>
    <w:rsid w:val="00AC1585"/>
    <w:rsid w:val="00AC1E0C"/>
    <w:rsid w:val="00AC2A65"/>
    <w:rsid w:val="00AC2DA5"/>
    <w:rsid w:val="00AC2E91"/>
    <w:rsid w:val="00AC3111"/>
    <w:rsid w:val="00AC371E"/>
    <w:rsid w:val="00AC371F"/>
    <w:rsid w:val="00AC3961"/>
    <w:rsid w:val="00AC4213"/>
    <w:rsid w:val="00AC428E"/>
    <w:rsid w:val="00AC4835"/>
    <w:rsid w:val="00AC4B3C"/>
    <w:rsid w:val="00AC4DF8"/>
    <w:rsid w:val="00AC5324"/>
    <w:rsid w:val="00AC536B"/>
    <w:rsid w:val="00AC5E5B"/>
    <w:rsid w:val="00AC6435"/>
    <w:rsid w:val="00AC6767"/>
    <w:rsid w:val="00AC6C71"/>
    <w:rsid w:val="00AC7150"/>
    <w:rsid w:val="00AC78A2"/>
    <w:rsid w:val="00AC78D8"/>
    <w:rsid w:val="00AC7F47"/>
    <w:rsid w:val="00AD0225"/>
    <w:rsid w:val="00AD083D"/>
    <w:rsid w:val="00AD0910"/>
    <w:rsid w:val="00AD1791"/>
    <w:rsid w:val="00AD191A"/>
    <w:rsid w:val="00AD210E"/>
    <w:rsid w:val="00AD2900"/>
    <w:rsid w:val="00AD460C"/>
    <w:rsid w:val="00AD534F"/>
    <w:rsid w:val="00AD71B2"/>
    <w:rsid w:val="00AD79FC"/>
    <w:rsid w:val="00AE06B5"/>
    <w:rsid w:val="00AE0F2D"/>
    <w:rsid w:val="00AE11A2"/>
    <w:rsid w:val="00AE1C77"/>
    <w:rsid w:val="00AE21CC"/>
    <w:rsid w:val="00AE2456"/>
    <w:rsid w:val="00AE2FA3"/>
    <w:rsid w:val="00AE35D6"/>
    <w:rsid w:val="00AE4541"/>
    <w:rsid w:val="00AE45C3"/>
    <w:rsid w:val="00AE45D8"/>
    <w:rsid w:val="00AE4AF2"/>
    <w:rsid w:val="00AE4B99"/>
    <w:rsid w:val="00AE60F5"/>
    <w:rsid w:val="00AE63B4"/>
    <w:rsid w:val="00AE676F"/>
    <w:rsid w:val="00AE7688"/>
    <w:rsid w:val="00AE7B43"/>
    <w:rsid w:val="00AF0E83"/>
    <w:rsid w:val="00AF10ED"/>
    <w:rsid w:val="00AF1522"/>
    <w:rsid w:val="00AF1AC4"/>
    <w:rsid w:val="00AF1C6E"/>
    <w:rsid w:val="00AF1E11"/>
    <w:rsid w:val="00AF2553"/>
    <w:rsid w:val="00AF2721"/>
    <w:rsid w:val="00AF2DB5"/>
    <w:rsid w:val="00AF3073"/>
    <w:rsid w:val="00AF322F"/>
    <w:rsid w:val="00AF3532"/>
    <w:rsid w:val="00AF3F02"/>
    <w:rsid w:val="00AF3F81"/>
    <w:rsid w:val="00AF4286"/>
    <w:rsid w:val="00AF4BF0"/>
    <w:rsid w:val="00AF4E2E"/>
    <w:rsid w:val="00AF50A7"/>
    <w:rsid w:val="00AF5739"/>
    <w:rsid w:val="00AF58F2"/>
    <w:rsid w:val="00AF5E37"/>
    <w:rsid w:val="00AF5FAE"/>
    <w:rsid w:val="00AF774E"/>
    <w:rsid w:val="00AF79EE"/>
    <w:rsid w:val="00AF7FDC"/>
    <w:rsid w:val="00B01131"/>
    <w:rsid w:val="00B03368"/>
    <w:rsid w:val="00B03817"/>
    <w:rsid w:val="00B03D29"/>
    <w:rsid w:val="00B03D6D"/>
    <w:rsid w:val="00B03E4B"/>
    <w:rsid w:val="00B03E89"/>
    <w:rsid w:val="00B03F23"/>
    <w:rsid w:val="00B048DD"/>
    <w:rsid w:val="00B048F5"/>
    <w:rsid w:val="00B04D9B"/>
    <w:rsid w:val="00B0513D"/>
    <w:rsid w:val="00B05C7A"/>
    <w:rsid w:val="00B0630C"/>
    <w:rsid w:val="00B06657"/>
    <w:rsid w:val="00B068A9"/>
    <w:rsid w:val="00B068EF"/>
    <w:rsid w:val="00B06912"/>
    <w:rsid w:val="00B06E86"/>
    <w:rsid w:val="00B0746D"/>
    <w:rsid w:val="00B074A9"/>
    <w:rsid w:val="00B074D4"/>
    <w:rsid w:val="00B07CE6"/>
    <w:rsid w:val="00B101E9"/>
    <w:rsid w:val="00B10B93"/>
    <w:rsid w:val="00B10BF2"/>
    <w:rsid w:val="00B11162"/>
    <w:rsid w:val="00B113AE"/>
    <w:rsid w:val="00B11E0F"/>
    <w:rsid w:val="00B1233B"/>
    <w:rsid w:val="00B127A7"/>
    <w:rsid w:val="00B12B93"/>
    <w:rsid w:val="00B13100"/>
    <w:rsid w:val="00B13689"/>
    <w:rsid w:val="00B148E6"/>
    <w:rsid w:val="00B14C11"/>
    <w:rsid w:val="00B1506A"/>
    <w:rsid w:val="00B157E7"/>
    <w:rsid w:val="00B15FC8"/>
    <w:rsid w:val="00B16604"/>
    <w:rsid w:val="00B16919"/>
    <w:rsid w:val="00B16D1D"/>
    <w:rsid w:val="00B1729B"/>
    <w:rsid w:val="00B17BE5"/>
    <w:rsid w:val="00B17C53"/>
    <w:rsid w:val="00B17DEB"/>
    <w:rsid w:val="00B20022"/>
    <w:rsid w:val="00B2099A"/>
    <w:rsid w:val="00B21276"/>
    <w:rsid w:val="00B21EE9"/>
    <w:rsid w:val="00B22922"/>
    <w:rsid w:val="00B22B23"/>
    <w:rsid w:val="00B22E2C"/>
    <w:rsid w:val="00B230F5"/>
    <w:rsid w:val="00B2372E"/>
    <w:rsid w:val="00B237C7"/>
    <w:rsid w:val="00B246A7"/>
    <w:rsid w:val="00B24D66"/>
    <w:rsid w:val="00B25D47"/>
    <w:rsid w:val="00B25E06"/>
    <w:rsid w:val="00B27429"/>
    <w:rsid w:val="00B277D1"/>
    <w:rsid w:val="00B27F45"/>
    <w:rsid w:val="00B305B8"/>
    <w:rsid w:val="00B30648"/>
    <w:rsid w:val="00B3085A"/>
    <w:rsid w:val="00B31A2E"/>
    <w:rsid w:val="00B31E63"/>
    <w:rsid w:val="00B32103"/>
    <w:rsid w:val="00B32336"/>
    <w:rsid w:val="00B32D28"/>
    <w:rsid w:val="00B32DA1"/>
    <w:rsid w:val="00B32EA0"/>
    <w:rsid w:val="00B32FB3"/>
    <w:rsid w:val="00B32FCE"/>
    <w:rsid w:val="00B336E4"/>
    <w:rsid w:val="00B339AB"/>
    <w:rsid w:val="00B33D13"/>
    <w:rsid w:val="00B340AF"/>
    <w:rsid w:val="00B34758"/>
    <w:rsid w:val="00B34EB6"/>
    <w:rsid w:val="00B35534"/>
    <w:rsid w:val="00B35606"/>
    <w:rsid w:val="00B356D6"/>
    <w:rsid w:val="00B35C12"/>
    <w:rsid w:val="00B35C41"/>
    <w:rsid w:val="00B360C4"/>
    <w:rsid w:val="00B36891"/>
    <w:rsid w:val="00B37788"/>
    <w:rsid w:val="00B37BE0"/>
    <w:rsid w:val="00B40A02"/>
    <w:rsid w:val="00B40D22"/>
    <w:rsid w:val="00B412C1"/>
    <w:rsid w:val="00B41567"/>
    <w:rsid w:val="00B427D8"/>
    <w:rsid w:val="00B433E0"/>
    <w:rsid w:val="00B439B1"/>
    <w:rsid w:val="00B43F54"/>
    <w:rsid w:val="00B44138"/>
    <w:rsid w:val="00B442BC"/>
    <w:rsid w:val="00B44F07"/>
    <w:rsid w:val="00B45350"/>
    <w:rsid w:val="00B45B5C"/>
    <w:rsid w:val="00B461FB"/>
    <w:rsid w:val="00B46B1D"/>
    <w:rsid w:val="00B46CF1"/>
    <w:rsid w:val="00B46E3E"/>
    <w:rsid w:val="00B46F28"/>
    <w:rsid w:val="00B47B0E"/>
    <w:rsid w:val="00B47BF3"/>
    <w:rsid w:val="00B47DDE"/>
    <w:rsid w:val="00B502D3"/>
    <w:rsid w:val="00B5047C"/>
    <w:rsid w:val="00B505CC"/>
    <w:rsid w:val="00B510C5"/>
    <w:rsid w:val="00B510DC"/>
    <w:rsid w:val="00B518E3"/>
    <w:rsid w:val="00B519ED"/>
    <w:rsid w:val="00B52EF8"/>
    <w:rsid w:val="00B53125"/>
    <w:rsid w:val="00B538DC"/>
    <w:rsid w:val="00B545C2"/>
    <w:rsid w:val="00B54D0C"/>
    <w:rsid w:val="00B54DD4"/>
    <w:rsid w:val="00B556FF"/>
    <w:rsid w:val="00B55C4F"/>
    <w:rsid w:val="00B560E6"/>
    <w:rsid w:val="00B56617"/>
    <w:rsid w:val="00B56AEC"/>
    <w:rsid w:val="00B57051"/>
    <w:rsid w:val="00B60070"/>
    <w:rsid w:val="00B606B3"/>
    <w:rsid w:val="00B60A5D"/>
    <w:rsid w:val="00B60AEE"/>
    <w:rsid w:val="00B61BB3"/>
    <w:rsid w:val="00B626DE"/>
    <w:rsid w:val="00B630B8"/>
    <w:rsid w:val="00B63410"/>
    <w:rsid w:val="00B6392C"/>
    <w:rsid w:val="00B640A3"/>
    <w:rsid w:val="00B643FB"/>
    <w:rsid w:val="00B644C8"/>
    <w:rsid w:val="00B6494F"/>
    <w:rsid w:val="00B64CF1"/>
    <w:rsid w:val="00B654DC"/>
    <w:rsid w:val="00B65740"/>
    <w:rsid w:val="00B65A47"/>
    <w:rsid w:val="00B65A97"/>
    <w:rsid w:val="00B66228"/>
    <w:rsid w:val="00B6643A"/>
    <w:rsid w:val="00B66550"/>
    <w:rsid w:val="00B665E3"/>
    <w:rsid w:val="00B66877"/>
    <w:rsid w:val="00B66ED4"/>
    <w:rsid w:val="00B673E7"/>
    <w:rsid w:val="00B67F4E"/>
    <w:rsid w:val="00B700AB"/>
    <w:rsid w:val="00B7047F"/>
    <w:rsid w:val="00B70561"/>
    <w:rsid w:val="00B71062"/>
    <w:rsid w:val="00B725CA"/>
    <w:rsid w:val="00B73377"/>
    <w:rsid w:val="00B74709"/>
    <w:rsid w:val="00B7472F"/>
    <w:rsid w:val="00B74750"/>
    <w:rsid w:val="00B74909"/>
    <w:rsid w:val="00B74EF3"/>
    <w:rsid w:val="00B75550"/>
    <w:rsid w:val="00B7579A"/>
    <w:rsid w:val="00B75929"/>
    <w:rsid w:val="00B75D24"/>
    <w:rsid w:val="00B75DC7"/>
    <w:rsid w:val="00B771A8"/>
    <w:rsid w:val="00B77FCA"/>
    <w:rsid w:val="00B80B11"/>
    <w:rsid w:val="00B80E4B"/>
    <w:rsid w:val="00B81175"/>
    <w:rsid w:val="00B8141C"/>
    <w:rsid w:val="00B81694"/>
    <w:rsid w:val="00B81803"/>
    <w:rsid w:val="00B8199D"/>
    <w:rsid w:val="00B82614"/>
    <w:rsid w:val="00B82C08"/>
    <w:rsid w:val="00B82E1D"/>
    <w:rsid w:val="00B830D1"/>
    <w:rsid w:val="00B831F4"/>
    <w:rsid w:val="00B833A8"/>
    <w:rsid w:val="00B8424F"/>
    <w:rsid w:val="00B84448"/>
    <w:rsid w:val="00B84617"/>
    <w:rsid w:val="00B8462F"/>
    <w:rsid w:val="00B84911"/>
    <w:rsid w:val="00B84965"/>
    <w:rsid w:val="00B850B0"/>
    <w:rsid w:val="00B85C8D"/>
    <w:rsid w:val="00B85E61"/>
    <w:rsid w:val="00B861E9"/>
    <w:rsid w:val="00B8665B"/>
    <w:rsid w:val="00B86734"/>
    <w:rsid w:val="00B867DD"/>
    <w:rsid w:val="00B87545"/>
    <w:rsid w:val="00B87785"/>
    <w:rsid w:val="00B87A86"/>
    <w:rsid w:val="00B9067B"/>
    <w:rsid w:val="00B90CB5"/>
    <w:rsid w:val="00B9245A"/>
    <w:rsid w:val="00B925B7"/>
    <w:rsid w:val="00B9277E"/>
    <w:rsid w:val="00B92A03"/>
    <w:rsid w:val="00B92AB3"/>
    <w:rsid w:val="00B92BF7"/>
    <w:rsid w:val="00B92DA2"/>
    <w:rsid w:val="00B93121"/>
    <w:rsid w:val="00B93388"/>
    <w:rsid w:val="00B93404"/>
    <w:rsid w:val="00B934FA"/>
    <w:rsid w:val="00B93668"/>
    <w:rsid w:val="00B9387A"/>
    <w:rsid w:val="00B93B00"/>
    <w:rsid w:val="00B95039"/>
    <w:rsid w:val="00B959AC"/>
    <w:rsid w:val="00B96E29"/>
    <w:rsid w:val="00B97319"/>
    <w:rsid w:val="00B97838"/>
    <w:rsid w:val="00B97D27"/>
    <w:rsid w:val="00BA03C6"/>
    <w:rsid w:val="00BA0B3D"/>
    <w:rsid w:val="00BA0F73"/>
    <w:rsid w:val="00BA17EE"/>
    <w:rsid w:val="00BA3F32"/>
    <w:rsid w:val="00BA4266"/>
    <w:rsid w:val="00BA456B"/>
    <w:rsid w:val="00BA4E5A"/>
    <w:rsid w:val="00BA54B8"/>
    <w:rsid w:val="00BA5539"/>
    <w:rsid w:val="00BA5556"/>
    <w:rsid w:val="00BA58AF"/>
    <w:rsid w:val="00BA58BE"/>
    <w:rsid w:val="00BA5DB3"/>
    <w:rsid w:val="00BA5F6F"/>
    <w:rsid w:val="00BA61D4"/>
    <w:rsid w:val="00BA64A8"/>
    <w:rsid w:val="00BA69D0"/>
    <w:rsid w:val="00BA6B6E"/>
    <w:rsid w:val="00BA72FE"/>
    <w:rsid w:val="00BA7470"/>
    <w:rsid w:val="00BB0388"/>
    <w:rsid w:val="00BB03DE"/>
    <w:rsid w:val="00BB044F"/>
    <w:rsid w:val="00BB0680"/>
    <w:rsid w:val="00BB0A61"/>
    <w:rsid w:val="00BB0B7F"/>
    <w:rsid w:val="00BB1FF3"/>
    <w:rsid w:val="00BB232E"/>
    <w:rsid w:val="00BB25AB"/>
    <w:rsid w:val="00BB28C4"/>
    <w:rsid w:val="00BB2BC7"/>
    <w:rsid w:val="00BB2FD0"/>
    <w:rsid w:val="00BB3C10"/>
    <w:rsid w:val="00BB442F"/>
    <w:rsid w:val="00BB594E"/>
    <w:rsid w:val="00BB5B32"/>
    <w:rsid w:val="00BB5BAB"/>
    <w:rsid w:val="00BB5C9A"/>
    <w:rsid w:val="00BB61D7"/>
    <w:rsid w:val="00BB6312"/>
    <w:rsid w:val="00BB655A"/>
    <w:rsid w:val="00BB67AA"/>
    <w:rsid w:val="00BB6856"/>
    <w:rsid w:val="00BB6F17"/>
    <w:rsid w:val="00BB731A"/>
    <w:rsid w:val="00BB759C"/>
    <w:rsid w:val="00BC05B0"/>
    <w:rsid w:val="00BC0647"/>
    <w:rsid w:val="00BC070A"/>
    <w:rsid w:val="00BC11E4"/>
    <w:rsid w:val="00BC1821"/>
    <w:rsid w:val="00BC1C4C"/>
    <w:rsid w:val="00BC2873"/>
    <w:rsid w:val="00BC2C61"/>
    <w:rsid w:val="00BC3AF5"/>
    <w:rsid w:val="00BC3FD5"/>
    <w:rsid w:val="00BC4069"/>
    <w:rsid w:val="00BC40AD"/>
    <w:rsid w:val="00BC4854"/>
    <w:rsid w:val="00BC4A8B"/>
    <w:rsid w:val="00BC52FF"/>
    <w:rsid w:val="00BC5B6B"/>
    <w:rsid w:val="00BC5E83"/>
    <w:rsid w:val="00BC6153"/>
    <w:rsid w:val="00BC6713"/>
    <w:rsid w:val="00BC6957"/>
    <w:rsid w:val="00BC6A3C"/>
    <w:rsid w:val="00BC703F"/>
    <w:rsid w:val="00BC7AE1"/>
    <w:rsid w:val="00BC7E10"/>
    <w:rsid w:val="00BD0141"/>
    <w:rsid w:val="00BD01A9"/>
    <w:rsid w:val="00BD0716"/>
    <w:rsid w:val="00BD0E7A"/>
    <w:rsid w:val="00BD14C7"/>
    <w:rsid w:val="00BD15EC"/>
    <w:rsid w:val="00BD1629"/>
    <w:rsid w:val="00BD174B"/>
    <w:rsid w:val="00BD21E9"/>
    <w:rsid w:val="00BD2876"/>
    <w:rsid w:val="00BD3419"/>
    <w:rsid w:val="00BD4738"/>
    <w:rsid w:val="00BD5BE1"/>
    <w:rsid w:val="00BD5F97"/>
    <w:rsid w:val="00BD60E3"/>
    <w:rsid w:val="00BD6945"/>
    <w:rsid w:val="00BD7008"/>
    <w:rsid w:val="00BD714C"/>
    <w:rsid w:val="00BD7911"/>
    <w:rsid w:val="00BD7EA4"/>
    <w:rsid w:val="00BE0307"/>
    <w:rsid w:val="00BE0368"/>
    <w:rsid w:val="00BE0B90"/>
    <w:rsid w:val="00BE0D50"/>
    <w:rsid w:val="00BE0E07"/>
    <w:rsid w:val="00BE0ECE"/>
    <w:rsid w:val="00BE11B7"/>
    <w:rsid w:val="00BE13BE"/>
    <w:rsid w:val="00BE1890"/>
    <w:rsid w:val="00BE1938"/>
    <w:rsid w:val="00BE1A02"/>
    <w:rsid w:val="00BE2A59"/>
    <w:rsid w:val="00BE2D9A"/>
    <w:rsid w:val="00BE2EE7"/>
    <w:rsid w:val="00BE3F51"/>
    <w:rsid w:val="00BE3FF2"/>
    <w:rsid w:val="00BE40EF"/>
    <w:rsid w:val="00BE416C"/>
    <w:rsid w:val="00BE41A4"/>
    <w:rsid w:val="00BE42BA"/>
    <w:rsid w:val="00BE4B69"/>
    <w:rsid w:val="00BE4EA8"/>
    <w:rsid w:val="00BE4F3B"/>
    <w:rsid w:val="00BE58CD"/>
    <w:rsid w:val="00BE6E7A"/>
    <w:rsid w:val="00BE727C"/>
    <w:rsid w:val="00BE7A8F"/>
    <w:rsid w:val="00BE7DE2"/>
    <w:rsid w:val="00BF0375"/>
    <w:rsid w:val="00BF0A0D"/>
    <w:rsid w:val="00BF0C01"/>
    <w:rsid w:val="00BF1510"/>
    <w:rsid w:val="00BF2686"/>
    <w:rsid w:val="00BF2D44"/>
    <w:rsid w:val="00BF338B"/>
    <w:rsid w:val="00BF49F1"/>
    <w:rsid w:val="00BF4D54"/>
    <w:rsid w:val="00BF4F22"/>
    <w:rsid w:val="00BF4F93"/>
    <w:rsid w:val="00BF55EC"/>
    <w:rsid w:val="00BF5893"/>
    <w:rsid w:val="00BF59A6"/>
    <w:rsid w:val="00BF5A19"/>
    <w:rsid w:val="00BF7534"/>
    <w:rsid w:val="00BF7E90"/>
    <w:rsid w:val="00C00637"/>
    <w:rsid w:val="00C0092E"/>
    <w:rsid w:val="00C00DB5"/>
    <w:rsid w:val="00C00F12"/>
    <w:rsid w:val="00C01249"/>
    <w:rsid w:val="00C0145E"/>
    <w:rsid w:val="00C01618"/>
    <w:rsid w:val="00C01B9E"/>
    <w:rsid w:val="00C01E08"/>
    <w:rsid w:val="00C03284"/>
    <w:rsid w:val="00C03544"/>
    <w:rsid w:val="00C03D4A"/>
    <w:rsid w:val="00C04135"/>
    <w:rsid w:val="00C06DC6"/>
    <w:rsid w:val="00C06E85"/>
    <w:rsid w:val="00C10850"/>
    <w:rsid w:val="00C10B2E"/>
    <w:rsid w:val="00C10BDE"/>
    <w:rsid w:val="00C10D17"/>
    <w:rsid w:val="00C11E32"/>
    <w:rsid w:val="00C11E5E"/>
    <w:rsid w:val="00C11F8C"/>
    <w:rsid w:val="00C11FD8"/>
    <w:rsid w:val="00C139F4"/>
    <w:rsid w:val="00C13A4D"/>
    <w:rsid w:val="00C13DCE"/>
    <w:rsid w:val="00C144CE"/>
    <w:rsid w:val="00C1467C"/>
    <w:rsid w:val="00C149DA"/>
    <w:rsid w:val="00C15198"/>
    <w:rsid w:val="00C1533C"/>
    <w:rsid w:val="00C154EE"/>
    <w:rsid w:val="00C158BC"/>
    <w:rsid w:val="00C176CE"/>
    <w:rsid w:val="00C178F6"/>
    <w:rsid w:val="00C17C93"/>
    <w:rsid w:val="00C17D3A"/>
    <w:rsid w:val="00C20958"/>
    <w:rsid w:val="00C20BAE"/>
    <w:rsid w:val="00C2177E"/>
    <w:rsid w:val="00C21A0E"/>
    <w:rsid w:val="00C21ABC"/>
    <w:rsid w:val="00C21F4E"/>
    <w:rsid w:val="00C22549"/>
    <w:rsid w:val="00C227BD"/>
    <w:rsid w:val="00C23229"/>
    <w:rsid w:val="00C239D8"/>
    <w:rsid w:val="00C23A15"/>
    <w:rsid w:val="00C23FB6"/>
    <w:rsid w:val="00C2421D"/>
    <w:rsid w:val="00C2530A"/>
    <w:rsid w:val="00C25C75"/>
    <w:rsid w:val="00C26025"/>
    <w:rsid w:val="00C2750D"/>
    <w:rsid w:val="00C30AF3"/>
    <w:rsid w:val="00C3145F"/>
    <w:rsid w:val="00C31685"/>
    <w:rsid w:val="00C31ADA"/>
    <w:rsid w:val="00C324DF"/>
    <w:rsid w:val="00C324FE"/>
    <w:rsid w:val="00C328C0"/>
    <w:rsid w:val="00C32C94"/>
    <w:rsid w:val="00C331A8"/>
    <w:rsid w:val="00C331BF"/>
    <w:rsid w:val="00C33BD0"/>
    <w:rsid w:val="00C347B0"/>
    <w:rsid w:val="00C34BB1"/>
    <w:rsid w:val="00C34F38"/>
    <w:rsid w:val="00C35414"/>
    <w:rsid w:val="00C35D00"/>
    <w:rsid w:val="00C36234"/>
    <w:rsid w:val="00C374EA"/>
    <w:rsid w:val="00C400C3"/>
    <w:rsid w:val="00C4039F"/>
    <w:rsid w:val="00C40505"/>
    <w:rsid w:val="00C40534"/>
    <w:rsid w:val="00C4103D"/>
    <w:rsid w:val="00C41094"/>
    <w:rsid w:val="00C41518"/>
    <w:rsid w:val="00C4196D"/>
    <w:rsid w:val="00C41A76"/>
    <w:rsid w:val="00C41D4F"/>
    <w:rsid w:val="00C425DA"/>
    <w:rsid w:val="00C42886"/>
    <w:rsid w:val="00C42B4B"/>
    <w:rsid w:val="00C4314F"/>
    <w:rsid w:val="00C43813"/>
    <w:rsid w:val="00C443A8"/>
    <w:rsid w:val="00C44442"/>
    <w:rsid w:val="00C445B1"/>
    <w:rsid w:val="00C447F1"/>
    <w:rsid w:val="00C45343"/>
    <w:rsid w:val="00C456E1"/>
    <w:rsid w:val="00C45932"/>
    <w:rsid w:val="00C461BC"/>
    <w:rsid w:val="00C47127"/>
    <w:rsid w:val="00C47504"/>
    <w:rsid w:val="00C47824"/>
    <w:rsid w:val="00C501BF"/>
    <w:rsid w:val="00C5027C"/>
    <w:rsid w:val="00C50586"/>
    <w:rsid w:val="00C505B0"/>
    <w:rsid w:val="00C50CBB"/>
    <w:rsid w:val="00C5129D"/>
    <w:rsid w:val="00C51420"/>
    <w:rsid w:val="00C5199A"/>
    <w:rsid w:val="00C51AA0"/>
    <w:rsid w:val="00C51D59"/>
    <w:rsid w:val="00C5204A"/>
    <w:rsid w:val="00C52153"/>
    <w:rsid w:val="00C52179"/>
    <w:rsid w:val="00C521AE"/>
    <w:rsid w:val="00C52658"/>
    <w:rsid w:val="00C52FC4"/>
    <w:rsid w:val="00C53984"/>
    <w:rsid w:val="00C53ED2"/>
    <w:rsid w:val="00C5407C"/>
    <w:rsid w:val="00C540F2"/>
    <w:rsid w:val="00C5465C"/>
    <w:rsid w:val="00C5468F"/>
    <w:rsid w:val="00C55437"/>
    <w:rsid w:val="00C55713"/>
    <w:rsid w:val="00C55A7E"/>
    <w:rsid w:val="00C55BF3"/>
    <w:rsid w:val="00C55D28"/>
    <w:rsid w:val="00C55E86"/>
    <w:rsid w:val="00C56162"/>
    <w:rsid w:val="00C56AB8"/>
    <w:rsid w:val="00C57600"/>
    <w:rsid w:val="00C57C2D"/>
    <w:rsid w:val="00C600C1"/>
    <w:rsid w:val="00C603A3"/>
    <w:rsid w:val="00C6065E"/>
    <w:rsid w:val="00C60754"/>
    <w:rsid w:val="00C60CA1"/>
    <w:rsid w:val="00C615C7"/>
    <w:rsid w:val="00C622DE"/>
    <w:rsid w:val="00C625DE"/>
    <w:rsid w:val="00C62A04"/>
    <w:rsid w:val="00C62F4A"/>
    <w:rsid w:val="00C6393C"/>
    <w:rsid w:val="00C639E6"/>
    <w:rsid w:val="00C6421A"/>
    <w:rsid w:val="00C64745"/>
    <w:rsid w:val="00C64BB6"/>
    <w:rsid w:val="00C64E39"/>
    <w:rsid w:val="00C653EE"/>
    <w:rsid w:val="00C65807"/>
    <w:rsid w:val="00C659EE"/>
    <w:rsid w:val="00C65B2D"/>
    <w:rsid w:val="00C65FBC"/>
    <w:rsid w:val="00C660EA"/>
    <w:rsid w:val="00C6661C"/>
    <w:rsid w:val="00C6724D"/>
    <w:rsid w:val="00C67D2B"/>
    <w:rsid w:val="00C700F1"/>
    <w:rsid w:val="00C7014B"/>
    <w:rsid w:val="00C701A9"/>
    <w:rsid w:val="00C70BC7"/>
    <w:rsid w:val="00C7101A"/>
    <w:rsid w:val="00C710F1"/>
    <w:rsid w:val="00C71BFC"/>
    <w:rsid w:val="00C72645"/>
    <w:rsid w:val="00C72A4E"/>
    <w:rsid w:val="00C72D20"/>
    <w:rsid w:val="00C733C1"/>
    <w:rsid w:val="00C736ED"/>
    <w:rsid w:val="00C73B7B"/>
    <w:rsid w:val="00C74181"/>
    <w:rsid w:val="00C745A4"/>
    <w:rsid w:val="00C7502B"/>
    <w:rsid w:val="00C7647F"/>
    <w:rsid w:val="00C76997"/>
    <w:rsid w:val="00C778C7"/>
    <w:rsid w:val="00C80339"/>
    <w:rsid w:val="00C81DDC"/>
    <w:rsid w:val="00C8248B"/>
    <w:rsid w:val="00C82567"/>
    <w:rsid w:val="00C838D2"/>
    <w:rsid w:val="00C83D7A"/>
    <w:rsid w:val="00C8401B"/>
    <w:rsid w:val="00C844BC"/>
    <w:rsid w:val="00C852F0"/>
    <w:rsid w:val="00C86605"/>
    <w:rsid w:val="00C86C2F"/>
    <w:rsid w:val="00C87079"/>
    <w:rsid w:val="00C8760A"/>
    <w:rsid w:val="00C87C8F"/>
    <w:rsid w:val="00C87D12"/>
    <w:rsid w:val="00C91149"/>
    <w:rsid w:val="00C917FD"/>
    <w:rsid w:val="00C91DA1"/>
    <w:rsid w:val="00C91DE9"/>
    <w:rsid w:val="00C920AC"/>
    <w:rsid w:val="00C9231E"/>
    <w:rsid w:val="00C92429"/>
    <w:rsid w:val="00C92666"/>
    <w:rsid w:val="00C9303F"/>
    <w:rsid w:val="00C93A03"/>
    <w:rsid w:val="00C93DA3"/>
    <w:rsid w:val="00C94270"/>
    <w:rsid w:val="00C942AA"/>
    <w:rsid w:val="00C9522A"/>
    <w:rsid w:val="00C9605E"/>
    <w:rsid w:val="00C964C9"/>
    <w:rsid w:val="00C97B8C"/>
    <w:rsid w:val="00C97C8A"/>
    <w:rsid w:val="00C97CE7"/>
    <w:rsid w:val="00C97E31"/>
    <w:rsid w:val="00CA04B8"/>
    <w:rsid w:val="00CA05CC"/>
    <w:rsid w:val="00CA06DA"/>
    <w:rsid w:val="00CA1D3A"/>
    <w:rsid w:val="00CA1E78"/>
    <w:rsid w:val="00CA22AF"/>
    <w:rsid w:val="00CA2745"/>
    <w:rsid w:val="00CA3217"/>
    <w:rsid w:val="00CA3621"/>
    <w:rsid w:val="00CA389A"/>
    <w:rsid w:val="00CA42A7"/>
    <w:rsid w:val="00CA4EAF"/>
    <w:rsid w:val="00CA4EF9"/>
    <w:rsid w:val="00CA5129"/>
    <w:rsid w:val="00CA56CE"/>
    <w:rsid w:val="00CA57D8"/>
    <w:rsid w:val="00CA5966"/>
    <w:rsid w:val="00CA616B"/>
    <w:rsid w:val="00CA62C5"/>
    <w:rsid w:val="00CA6672"/>
    <w:rsid w:val="00CA70C4"/>
    <w:rsid w:val="00CA71A1"/>
    <w:rsid w:val="00CA7496"/>
    <w:rsid w:val="00CA78CC"/>
    <w:rsid w:val="00CB130B"/>
    <w:rsid w:val="00CB1C2A"/>
    <w:rsid w:val="00CB218B"/>
    <w:rsid w:val="00CB29A8"/>
    <w:rsid w:val="00CB2AD4"/>
    <w:rsid w:val="00CB31BB"/>
    <w:rsid w:val="00CB31D5"/>
    <w:rsid w:val="00CB3EA0"/>
    <w:rsid w:val="00CB4062"/>
    <w:rsid w:val="00CB499A"/>
    <w:rsid w:val="00CB4D6D"/>
    <w:rsid w:val="00CB59C3"/>
    <w:rsid w:val="00CB6085"/>
    <w:rsid w:val="00CB6855"/>
    <w:rsid w:val="00CB68CA"/>
    <w:rsid w:val="00CB75DF"/>
    <w:rsid w:val="00CC05F6"/>
    <w:rsid w:val="00CC07D3"/>
    <w:rsid w:val="00CC08A8"/>
    <w:rsid w:val="00CC101E"/>
    <w:rsid w:val="00CC1CB9"/>
    <w:rsid w:val="00CC1DC5"/>
    <w:rsid w:val="00CC2D39"/>
    <w:rsid w:val="00CC32BF"/>
    <w:rsid w:val="00CC35AD"/>
    <w:rsid w:val="00CC3DCF"/>
    <w:rsid w:val="00CC3F21"/>
    <w:rsid w:val="00CC4174"/>
    <w:rsid w:val="00CC4377"/>
    <w:rsid w:val="00CC48E6"/>
    <w:rsid w:val="00CC5005"/>
    <w:rsid w:val="00CC548E"/>
    <w:rsid w:val="00CC5986"/>
    <w:rsid w:val="00CC5A71"/>
    <w:rsid w:val="00CC605F"/>
    <w:rsid w:val="00CC62E6"/>
    <w:rsid w:val="00CC63DF"/>
    <w:rsid w:val="00CC64D1"/>
    <w:rsid w:val="00CC6F12"/>
    <w:rsid w:val="00CC7D5C"/>
    <w:rsid w:val="00CD0616"/>
    <w:rsid w:val="00CD0A11"/>
    <w:rsid w:val="00CD0F5F"/>
    <w:rsid w:val="00CD2549"/>
    <w:rsid w:val="00CD28F8"/>
    <w:rsid w:val="00CD2FAA"/>
    <w:rsid w:val="00CD36F4"/>
    <w:rsid w:val="00CD3B56"/>
    <w:rsid w:val="00CD3C3B"/>
    <w:rsid w:val="00CD4921"/>
    <w:rsid w:val="00CD4BD3"/>
    <w:rsid w:val="00CD56C3"/>
    <w:rsid w:val="00CD5750"/>
    <w:rsid w:val="00CD5D27"/>
    <w:rsid w:val="00CD7D54"/>
    <w:rsid w:val="00CE05C6"/>
    <w:rsid w:val="00CE0812"/>
    <w:rsid w:val="00CE1CA1"/>
    <w:rsid w:val="00CE22C3"/>
    <w:rsid w:val="00CE2683"/>
    <w:rsid w:val="00CE2E18"/>
    <w:rsid w:val="00CE359B"/>
    <w:rsid w:val="00CE3735"/>
    <w:rsid w:val="00CE37AF"/>
    <w:rsid w:val="00CE4054"/>
    <w:rsid w:val="00CE4B85"/>
    <w:rsid w:val="00CE4E40"/>
    <w:rsid w:val="00CE4E6A"/>
    <w:rsid w:val="00CE4EB5"/>
    <w:rsid w:val="00CE5450"/>
    <w:rsid w:val="00CE5652"/>
    <w:rsid w:val="00CE572A"/>
    <w:rsid w:val="00CE60F8"/>
    <w:rsid w:val="00CE6DC6"/>
    <w:rsid w:val="00CE734A"/>
    <w:rsid w:val="00CE74AD"/>
    <w:rsid w:val="00CE7B5E"/>
    <w:rsid w:val="00CE7C32"/>
    <w:rsid w:val="00CF03CB"/>
    <w:rsid w:val="00CF0403"/>
    <w:rsid w:val="00CF062D"/>
    <w:rsid w:val="00CF2C88"/>
    <w:rsid w:val="00CF355D"/>
    <w:rsid w:val="00CF44BA"/>
    <w:rsid w:val="00CF49BC"/>
    <w:rsid w:val="00CF5A76"/>
    <w:rsid w:val="00CF638D"/>
    <w:rsid w:val="00CF69C2"/>
    <w:rsid w:val="00CF78AA"/>
    <w:rsid w:val="00CF78AE"/>
    <w:rsid w:val="00CF7CD3"/>
    <w:rsid w:val="00D01046"/>
    <w:rsid w:val="00D023F1"/>
    <w:rsid w:val="00D0265F"/>
    <w:rsid w:val="00D0284C"/>
    <w:rsid w:val="00D02E7C"/>
    <w:rsid w:val="00D031BF"/>
    <w:rsid w:val="00D034F4"/>
    <w:rsid w:val="00D037CD"/>
    <w:rsid w:val="00D03ABC"/>
    <w:rsid w:val="00D03F23"/>
    <w:rsid w:val="00D04544"/>
    <w:rsid w:val="00D04C4E"/>
    <w:rsid w:val="00D05182"/>
    <w:rsid w:val="00D068B8"/>
    <w:rsid w:val="00D06903"/>
    <w:rsid w:val="00D069BD"/>
    <w:rsid w:val="00D06BBE"/>
    <w:rsid w:val="00D074FC"/>
    <w:rsid w:val="00D075C8"/>
    <w:rsid w:val="00D076A2"/>
    <w:rsid w:val="00D07783"/>
    <w:rsid w:val="00D07E50"/>
    <w:rsid w:val="00D10230"/>
    <w:rsid w:val="00D1097F"/>
    <w:rsid w:val="00D10A6D"/>
    <w:rsid w:val="00D10C53"/>
    <w:rsid w:val="00D113C7"/>
    <w:rsid w:val="00D11658"/>
    <w:rsid w:val="00D11D44"/>
    <w:rsid w:val="00D12F75"/>
    <w:rsid w:val="00D134C2"/>
    <w:rsid w:val="00D136EF"/>
    <w:rsid w:val="00D13C4C"/>
    <w:rsid w:val="00D151A1"/>
    <w:rsid w:val="00D15810"/>
    <w:rsid w:val="00D160EB"/>
    <w:rsid w:val="00D16D3A"/>
    <w:rsid w:val="00D16D53"/>
    <w:rsid w:val="00D17078"/>
    <w:rsid w:val="00D176F2"/>
    <w:rsid w:val="00D17746"/>
    <w:rsid w:val="00D17FB9"/>
    <w:rsid w:val="00D20397"/>
    <w:rsid w:val="00D205DB"/>
    <w:rsid w:val="00D20A4C"/>
    <w:rsid w:val="00D213F1"/>
    <w:rsid w:val="00D21AB8"/>
    <w:rsid w:val="00D21AD3"/>
    <w:rsid w:val="00D220B9"/>
    <w:rsid w:val="00D231D7"/>
    <w:rsid w:val="00D23A00"/>
    <w:rsid w:val="00D23FFE"/>
    <w:rsid w:val="00D2454E"/>
    <w:rsid w:val="00D25016"/>
    <w:rsid w:val="00D26042"/>
    <w:rsid w:val="00D2657E"/>
    <w:rsid w:val="00D273DB"/>
    <w:rsid w:val="00D27D91"/>
    <w:rsid w:val="00D27F6D"/>
    <w:rsid w:val="00D3143F"/>
    <w:rsid w:val="00D31648"/>
    <w:rsid w:val="00D31B94"/>
    <w:rsid w:val="00D3238F"/>
    <w:rsid w:val="00D324A7"/>
    <w:rsid w:val="00D336FC"/>
    <w:rsid w:val="00D3417E"/>
    <w:rsid w:val="00D346AD"/>
    <w:rsid w:val="00D34D62"/>
    <w:rsid w:val="00D34DA2"/>
    <w:rsid w:val="00D34F35"/>
    <w:rsid w:val="00D34F4D"/>
    <w:rsid w:val="00D35739"/>
    <w:rsid w:val="00D35A4D"/>
    <w:rsid w:val="00D35B39"/>
    <w:rsid w:val="00D362F2"/>
    <w:rsid w:val="00D363F3"/>
    <w:rsid w:val="00D36A7F"/>
    <w:rsid w:val="00D36B4C"/>
    <w:rsid w:val="00D400F7"/>
    <w:rsid w:val="00D40CF2"/>
    <w:rsid w:val="00D40E97"/>
    <w:rsid w:val="00D40FDD"/>
    <w:rsid w:val="00D41A27"/>
    <w:rsid w:val="00D41E7D"/>
    <w:rsid w:val="00D42018"/>
    <w:rsid w:val="00D4238F"/>
    <w:rsid w:val="00D42517"/>
    <w:rsid w:val="00D43288"/>
    <w:rsid w:val="00D43594"/>
    <w:rsid w:val="00D4359E"/>
    <w:rsid w:val="00D43951"/>
    <w:rsid w:val="00D43BE4"/>
    <w:rsid w:val="00D43D09"/>
    <w:rsid w:val="00D43F4A"/>
    <w:rsid w:val="00D449F0"/>
    <w:rsid w:val="00D4503B"/>
    <w:rsid w:val="00D452EA"/>
    <w:rsid w:val="00D45484"/>
    <w:rsid w:val="00D45FAF"/>
    <w:rsid w:val="00D46CD2"/>
    <w:rsid w:val="00D46F31"/>
    <w:rsid w:val="00D47CEF"/>
    <w:rsid w:val="00D50B01"/>
    <w:rsid w:val="00D50DCA"/>
    <w:rsid w:val="00D51321"/>
    <w:rsid w:val="00D5171D"/>
    <w:rsid w:val="00D52A4E"/>
    <w:rsid w:val="00D52DC9"/>
    <w:rsid w:val="00D53351"/>
    <w:rsid w:val="00D53687"/>
    <w:rsid w:val="00D539EE"/>
    <w:rsid w:val="00D54314"/>
    <w:rsid w:val="00D5453C"/>
    <w:rsid w:val="00D54905"/>
    <w:rsid w:val="00D55938"/>
    <w:rsid w:val="00D55CDA"/>
    <w:rsid w:val="00D55D60"/>
    <w:rsid w:val="00D5647A"/>
    <w:rsid w:val="00D56C8A"/>
    <w:rsid w:val="00D56CDB"/>
    <w:rsid w:val="00D5778C"/>
    <w:rsid w:val="00D6002A"/>
    <w:rsid w:val="00D60851"/>
    <w:rsid w:val="00D61E3D"/>
    <w:rsid w:val="00D6208E"/>
    <w:rsid w:val="00D62158"/>
    <w:rsid w:val="00D622B1"/>
    <w:rsid w:val="00D62327"/>
    <w:rsid w:val="00D62CB3"/>
    <w:rsid w:val="00D62FA5"/>
    <w:rsid w:val="00D6351A"/>
    <w:rsid w:val="00D63A05"/>
    <w:rsid w:val="00D65774"/>
    <w:rsid w:val="00D65A1F"/>
    <w:rsid w:val="00D65CF1"/>
    <w:rsid w:val="00D65E58"/>
    <w:rsid w:val="00D66388"/>
    <w:rsid w:val="00D664B8"/>
    <w:rsid w:val="00D665AF"/>
    <w:rsid w:val="00D6680D"/>
    <w:rsid w:val="00D6709F"/>
    <w:rsid w:val="00D676A1"/>
    <w:rsid w:val="00D679CF"/>
    <w:rsid w:val="00D67EF9"/>
    <w:rsid w:val="00D70438"/>
    <w:rsid w:val="00D70941"/>
    <w:rsid w:val="00D70AF7"/>
    <w:rsid w:val="00D71D61"/>
    <w:rsid w:val="00D72C43"/>
    <w:rsid w:val="00D72F36"/>
    <w:rsid w:val="00D74A21"/>
    <w:rsid w:val="00D75292"/>
    <w:rsid w:val="00D753A0"/>
    <w:rsid w:val="00D75519"/>
    <w:rsid w:val="00D75B63"/>
    <w:rsid w:val="00D75C9E"/>
    <w:rsid w:val="00D76500"/>
    <w:rsid w:val="00D76BF3"/>
    <w:rsid w:val="00D77144"/>
    <w:rsid w:val="00D7748F"/>
    <w:rsid w:val="00D779ED"/>
    <w:rsid w:val="00D8225E"/>
    <w:rsid w:val="00D82395"/>
    <w:rsid w:val="00D825C5"/>
    <w:rsid w:val="00D8357A"/>
    <w:rsid w:val="00D83702"/>
    <w:rsid w:val="00D83A1F"/>
    <w:rsid w:val="00D83E7C"/>
    <w:rsid w:val="00D847CB"/>
    <w:rsid w:val="00D84897"/>
    <w:rsid w:val="00D85746"/>
    <w:rsid w:val="00D85AAC"/>
    <w:rsid w:val="00D85D24"/>
    <w:rsid w:val="00D8668A"/>
    <w:rsid w:val="00D86853"/>
    <w:rsid w:val="00D86B76"/>
    <w:rsid w:val="00D87BB4"/>
    <w:rsid w:val="00D9002A"/>
    <w:rsid w:val="00D90DBF"/>
    <w:rsid w:val="00D91034"/>
    <w:rsid w:val="00D92201"/>
    <w:rsid w:val="00D92C28"/>
    <w:rsid w:val="00D94171"/>
    <w:rsid w:val="00D94D67"/>
    <w:rsid w:val="00D94E60"/>
    <w:rsid w:val="00D94FEB"/>
    <w:rsid w:val="00D958F3"/>
    <w:rsid w:val="00D95E4B"/>
    <w:rsid w:val="00D96965"/>
    <w:rsid w:val="00D969B9"/>
    <w:rsid w:val="00D9751E"/>
    <w:rsid w:val="00D97E6E"/>
    <w:rsid w:val="00DA006A"/>
    <w:rsid w:val="00DA081A"/>
    <w:rsid w:val="00DA0ADA"/>
    <w:rsid w:val="00DA0C4D"/>
    <w:rsid w:val="00DA0C4E"/>
    <w:rsid w:val="00DA0EC1"/>
    <w:rsid w:val="00DA0F5B"/>
    <w:rsid w:val="00DA127C"/>
    <w:rsid w:val="00DA15EA"/>
    <w:rsid w:val="00DA16DB"/>
    <w:rsid w:val="00DA1AF8"/>
    <w:rsid w:val="00DA1E95"/>
    <w:rsid w:val="00DA1EFC"/>
    <w:rsid w:val="00DA2237"/>
    <w:rsid w:val="00DA35A4"/>
    <w:rsid w:val="00DA3A09"/>
    <w:rsid w:val="00DA5422"/>
    <w:rsid w:val="00DA654F"/>
    <w:rsid w:val="00DA6AB7"/>
    <w:rsid w:val="00DA7F19"/>
    <w:rsid w:val="00DB1686"/>
    <w:rsid w:val="00DB1B48"/>
    <w:rsid w:val="00DB1F67"/>
    <w:rsid w:val="00DB2022"/>
    <w:rsid w:val="00DB2461"/>
    <w:rsid w:val="00DB2D02"/>
    <w:rsid w:val="00DB306A"/>
    <w:rsid w:val="00DB3896"/>
    <w:rsid w:val="00DB3A8F"/>
    <w:rsid w:val="00DB4D79"/>
    <w:rsid w:val="00DB4E35"/>
    <w:rsid w:val="00DB5E25"/>
    <w:rsid w:val="00DB6B2F"/>
    <w:rsid w:val="00DB70D6"/>
    <w:rsid w:val="00DB7109"/>
    <w:rsid w:val="00DB7C61"/>
    <w:rsid w:val="00DC03F6"/>
    <w:rsid w:val="00DC0C61"/>
    <w:rsid w:val="00DC12A3"/>
    <w:rsid w:val="00DC1AEE"/>
    <w:rsid w:val="00DC202C"/>
    <w:rsid w:val="00DC2587"/>
    <w:rsid w:val="00DC25B4"/>
    <w:rsid w:val="00DC28F8"/>
    <w:rsid w:val="00DC2FC2"/>
    <w:rsid w:val="00DC3270"/>
    <w:rsid w:val="00DC332F"/>
    <w:rsid w:val="00DC3C48"/>
    <w:rsid w:val="00DC432B"/>
    <w:rsid w:val="00DC4BEA"/>
    <w:rsid w:val="00DC4CC7"/>
    <w:rsid w:val="00DC4E53"/>
    <w:rsid w:val="00DC5053"/>
    <w:rsid w:val="00DC51D2"/>
    <w:rsid w:val="00DC5399"/>
    <w:rsid w:val="00DC544D"/>
    <w:rsid w:val="00DC6003"/>
    <w:rsid w:val="00DC659A"/>
    <w:rsid w:val="00DC65EE"/>
    <w:rsid w:val="00DC661E"/>
    <w:rsid w:val="00DC696E"/>
    <w:rsid w:val="00DC6ECD"/>
    <w:rsid w:val="00DC761D"/>
    <w:rsid w:val="00DC7B86"/>
    <w:rsid w:val="00DD03E5"/>
    <w:rsid w:val="00DD05A4"/>
    <w:rsid w:val="00DD13C4"/>
    <w:rsid w:val="00DD17F8"/>
    <w:rsid w:val="00DD2EC5"/>
    <w:rsid w:val="00DD3380"/>
    <w:rsid w:val="00DD3538"/>
    <w:rsid w:val="00DD3729"/>
    <w:rsid w:val="00DD3C74"/>
    <w:rsid w:val="00DD4146"/>
    <w:rsid w:val="00DD440A"/>
    <w:rsid w:val="00DD48A6"/>
    <w:rsid w:val="00DD5410"/>
    <w:rsid w:val="00DD5A3A"/>
    <w:rsid w:val="00DD5AE6"/>
    <w:rsid w:val="00DD5C0C"/>
    <w:rsid w:val="00DD5CE9"/>
    <w:rsid w:val="00DD7041"/>
    <w:rsid w:val="00DD7BA8"/>
    <w:rsid w:val="00DD7C34"/>
    <w:rsid w:val="00DE0245"/>
    <w:rsid w:val="00DE10E4"/>
    <w:rsid w:val="00DE1EBD"/>
    <w:rsid w:val="00DE2C37"/>
    <w:rsid w:val="00DE2DB8"/>
    <w:rsid w:val="00DE38EA"/>
    <w:rsid w:val="00DE3F7A"/>
    <w:rsid w:val="00DE414D"/>
    <w:rsid w:val="00DE59E0"/>
    <w:rsid w:val="00DE6D25"/>
    <w:rsid w:val="00DE6EF7"/>
    <w:rsid w:val="00DE6F73"/>
    <w:rsid w:val="00DE71C7"/>
    <w:rsid w:val="00DE7C53"/>
    <w:rsid w:val="00DE7E98"/>
    <w:rsid w:val="00DE7FCB"/>
    <w:rsid w:val="00DF0834"/>
    <w:rsid w:val="00DF095F"/>
    <w:rsid w:val="00DF0A6F"/>
    <w:rsid w:val="00DF104F"/>
    <w:rsid w:val="00DF17C6"/>
    <w:rsid w:val="00DF255D"/>
    <w:rsid w:val="00DF2991"/>
    <w:rsid w:val="00DF34AD"/>
    <w:rsid w:val="00DF4273"/>
    <w:rsid w:val="00DF54AC"/>
    <w:rsid w:val="00DF5612"/>
    <w:rsid w:val="00DF5EA6"/>
    <w:rsid w:val="00DF5ED0"/>
    <w:rsid w:val="00DF601E"/>
    <w:rsid w:val="00DF607D"/>
    <w:rsid w:val="00DF6B1B"/>
    <w:rsid w:val="00DF6E2E"/>
    <w:rsid w:val="00DF712D"/>
    <w:rsid w:val="00DF7309"/>
    <w:rsid w:val="00DF7329"/>
    <w:rsid w:val="00DF78C2"/>
    <w:rsid w:val="00DF7BE4"/>
    <w:rsid w:val="00E007CA"/>
    <w:rsid w:val="00E01709"/>
    <w:rsid w:val="00E0182D"/>
    <w:rsid w:val="00E01916"/>
    <w:rsid w:val="00E01FC9"/>
    <w:rsid w:val="00E0225B"/>
    <w:rsid w:val="00E048BB"/>
    <w:rsid w:val="00E04F84"/>
    <w:rsid w:val="00E0690E"/>
    <w:rsid w:val="00E06B7D"/>
    <w:rsid w:val="00E06C63"/>
    <w:rsid w:val="00E10161"/>
    <w:rsid w:val="00E101A1"/>
    <w:rsid w:val="00E104C5"/>
    <w:rsid w:val="00E10D5B"/>
    <w:rsid w:val="00E110D5"/>
    <w:rsid w:val="00E11355"/>
    <w:rsid w:val="00E114B3"/>
    <w:rsid w:val="00E117EB"/>
    <w:rsid w:val="00E1180B"/>
    <w:rsid w:val="00E125B7"/>
    <w:rsid w:val="00E128F4"/>
    <w:rsid w:val="00E12F39"/>
    <w:rsid w:val="00E13190"/>
    <w:rsid w:val="00E13FF9"/>
    <w:rsid w:val="00E1464C"/>
    <w:rsid w:val="00E14729"/>
    <w:rsid w:val="00E14E1E"/>
    <w:rsid w:val="00E15164"/>
    <w:rsid w:val="00E15236"/>
    <w:rsid w:val="00E15950"/>
    <w:rsid w:val="00E15A01"/>
    <w:rsid w:val="00E15A44"/>
    <w:rsid w:val="00E15BA7"/>
    <w:rsid w:val="00E16250"/>
    <w:rsid w:val="00E162CE"/>
    <w:rsid w:val="00E16E16"/>
    <w:rsid w:val="00E17431"/>
    <w:rsid w:val="00E17586"/>
    <w:rsid w:val="00E177B6"/>
    <w:rsid w:val="00E17CAA"/>
    <w:rsid w:val="00E17F25"/>
    <w:rsid w:val="00E20B51"/>
    <w:rsid w:val="00E20F9E"/>
    <w:rsid w:val="00E21FAD"/>
    <w:rsid w:val="00E227BF"/>
    <w:rsid w:val="00E22D41"/>
    <w:rsid w:val="00E2411E"/>
    <w:rsid w:val="00E241F0"/>
    <w:rsid w:val="00E2479D"/>
    <w:rsid w:val="00E24D27"/>
    <w:rsid w:val="00E24E45"/>
    <w:rsid w:val="00E25D4D"/>
    <w:rsid w:val="00E2643C"/>
    <w:rsid w:val="00E264AB"/>
    <w:rsid w:val="00E26AC1"/>
    <w:rsid w:val="00E278CE"/>
    <w:rsid w:val="00E30218"/>
    <w:rsid w:val="00E30D70"/>
    <w:rsid w:val="00E3245B"/>
    <w:rsid w:val="00E3321B"/>
    <w:rsid w:val="00E33BCA"/>
    <w:rsid w:val="00E34252"/>
    <w:rsid w:val="00E35168"/>
    <w:rsid w:val="00E352D4"/>
    <w:rsid w:val="00E352D9"/>
    <w:rsid w:val="00E3535F"/>
    <w:rsid w:val="00E35A73"/>
    <w:rsid w:val="00E35E05"/>
    <w:rsid w:val="00E368E5"/>
    <w:rsid w:val="00E36977"/>
    <w:rsid w:val="00E36B66"/>
    <w:rsid w:val="00E37211"/>
    <w:rsid w:val="00E37DF6"/>
    <w:rsid w:val="00E402E5"/>
    <w:rsid w:val="00E407AA"/>
    <w:rsid w:val="00E412FE"/>
    <w:rsid w:val="00E41CED"/>
    <w:rsid w:val="00E42DE9"/>
    <w:rsid w:val="00E434C8"/>
    <w:rsid w:val="00E4372C"/>
    <w:rsid w:val="00E43A94"/>
    <w:rsid w:val="00E445CA"/>
    <w:rsid w:val="00E44751"/>
    <w:rsid w:val="00E450ED"/>
    <w:rsid w:val="00E45CBD"/>
    <w:rsid w:val="00E46321"/>
    <w:rsid w:val="00E464E2"/>
    <w:rsid w:val="00E47093"/>
    <w:rsid w:val="00E47308"/>
    <w:rsid w:val="00E47A60"/>
    <w:rsid w:val="00E5060E"/>
    <w:rsid w:val="00E50807"/>
    <w:rsid w:val="00E50AF3"/>
    <w:rsid w:val="00E50E28"/>
    <w:rsid w:val="00E518E6"/>
    <w:rsid w:val="00E523D8"/>
    <w:rsid w:val="00E52884"/>
    <w:rsid w:val="00E53079"/>
    <w:rsid w:val="00E53669"/>
    <w:rsid w:val="00E539F9"/>
    <w:rsid w:val="00E53C5F"/>
    <w:rsid w:val="00E55053"/>
    <w:rsid w:val="00E550EB"/>
    <w:rsid w:val="00E55299"/>
    <w:rsid w:val="00E55455"/>
    <w:rsid w:val="00E558B9"/>
    <w:rsid w:val="00E55FC0"/>
    <w:rsid w:val="00E568BB"/>
    <w:rsid w:val="00E56921"/>
    <w:rsid w:val="00E57265"/>
    <w:rsid w:val="00E57328"/>
    <w:rsid w:val="00E60DC8"/>
    <w:rsid w:val="00E610A9"/>
    <w:rsid w:val="00E613BF"/>
    <w:rsid w:val="00E62502"/>
    <w:rsid w:val="00E62508"/>
    <w:rsid w:val="00E62868"/>
    <w:rsid w:val="00E628DF"/>
    <w:rsid w:val="00E62975"/>
    <w:rsid w:val="00E629A4"/>
    <w:rsid w:val="00E629F6"/>
    <w:rsid w:val="00E64987"/>
    <w:rsid w:val="00E65824"/>
    <w:rsid w:val="00E66122"/>
    <w:rsid w:val="00E66375"/>
    <w:rsid w:val="00E6640F"/>
    <w:rsid w:val="00E667A1"/>
    <w:rsid w:val="00E673B4"/>
    <w:rsid w:val="00E675D1"/>
    <w:rsid w:val="00E67AD9"/>
    <w:rsid w:val="00E67E02"/>
    <w:rsid w:val="00E70C87"/>
    <w:rsid w:val="00E70D23"/>
    <w:rsid w:val="00E710F3"/>
    <w:rsid w:val="00E716C4"/>
    <w:rsid w:val="00E71853"/>
    <w:rsid w:val="00E71BE1"/>
    <w:rsid w:val="00E71E03"/>
    <w:rsid w:val="00E71EFF"/>
    <w:rsid w:val="00E72025"/>
    <w:rsid w:val="00E72147"/>
    <w:rsid w:val="00E72A67"/>
    <w:rsid w:val="00E72CAD"/>
    <w:rsid w:val="00E7302E"/>
    <w:rsid w:val="00E7303C"/>
    <w:rsid w:val="00E73401"/>
    <w:rsid w:val="00E736D6"/>
    <w:rsid w:val="00E73B29"/>
    <w:rsid w:val="00E73BCB"/>
    <w:rsid w:val="00E73F79"/>
    <w:rsid w:val="00E742AC"/>
    <w:rsid w:val="00E757F6"/>
    <w:rsid w:val="00E7582E"/>
    <w:rsid w:val="00E76016"/>
    <w:rsid w:val="00E775C8"/>
    <w:rsid w:val="00E81211"/>
    <w:rsid w:val="00E81607"/>
    <w:rsid w:val="00E81BBC"/>
    <w:rsid w:val="00E8259A"/>
    <w:rsid w:val="00E82829"/>
    <w:rsid w:val="00E82DF8"/>
    <w:rsid w:val="00E82FA6"/>
    <w:rsid w:val="00E82FBB"/>
    <w:rsid w:val="00E8306C"/>
    <w:rsid w:val="00E84759"/>
    <w:rsid w:val="00E84AF5"/>
    <w:rsid w:val="00E851F7"/>
    <w:rsid w:val="00E86913"/>
    <w:rsid w:val="00E87104"/>
    <w:rsid w:val="00E875FC"/>
    <w:rsid w:val="00E87F96"/>
    <w:rsid w:val="00E9024B"/>
    <w:rsid w:val="00E907F8"/>
    <w:rsid w:val="00E90893"/>
    <w:rsid w:val="00E909D8"/>
    <w:rsid w:val="00E91478"/>
    <w:rsid w:val="00E91886"/>
    <w:rsid w:val="00E92192"/>
    <w:rsid w:val="00E92472"/>
    <w:rsid w:val="00E9367E"/>
    <w:rsid w:val="00E9392B"/>
    <w:rsid w:val="00E93A1B"/>
    <w:rsid w:val="00E943F3"/>
    <w:rsid w:val="00E94E88"/>
    <w:rsid w:val="00E9546D"/>
    <w:rsid w:val="00E9641F"/>
    <w:rsid w:val="00E96E7F"/>
    <w:rsid w:val="00E96F7F"/>
    <w:rsid w:val="00E97D1B"/>
    <w:rsid w:val="00E97D66"/>
    <w:rsid w:val="00EA067E"/>
    <w:rsid w:val="00EA0E41"/>
    <w:rsid w:val="00EA0EDD"/>
    <w:rsid w:val="00EA159D"/>
    <w:rsid w:val="00EA1A19"/>
    <w:rsid w:val="00EA1D08"/>
    <w:rsid w:val="00EA2C72"/>
    <w:rsid w:val="00EA2D67"/>
    <w:rsid w:val="00EA3323"/>
    <w:rsid w:val="00EA33B0"/>
    <w:rsid w:val="00EA3A67"/>
    <w:rsid w:val="00EA3E8E"/>
    <w:rsid w:val="00EA3EB3"/>
    <w:rsid w:val="00EA3FFC"/>
    <w:rsid w:val="00EA464B"/>
    <w:rsid w:val="00EA4815"/>
    <w:rsid w:val="00EA48F3"/>
    <w:rsid w:val="00EA53A7"/>
    <w:rsid w:val="00EA613D"/>
    <w:rsid w:val="00EA6A78"/>
    <w:rsid w:val="00EA6CB6"/>
    <w:rsid w:val="00EA7506"/>
    <w:rsid w:val="00EA769E"/>
    <w:rsid w:val="00EA7C25"/>
    <w:rsid w:val="00EB037D"/>
    <w:rsid w:val="00EB0490"/>
    <w:rsid w:val="00EB083E"/>
    <w:rsid w:val="00EB0D25"/>
    <w:rsid w:val="00EB0FCF"/>
    <w:rsid w:val="00EB1C10"/>
    <w:rsid w:val="00EB1D30"/>
    <w:rsid w:val="00EB212C"/>
    <w:rsid w:val="00EB22EB"/>
    <w:rsid w:val="00EB3513"/>
    <w:rsid w:val="00EB3685"/>
    <w:rsid w:val="00EB389E"/>
    <w:rsid w:val="00EB3CB5"/>
    <w:rsid w:val="00EB3FCF"/>
    <w:rsid w:val="00EB4965"/>
    <w:rsid w:val="00EB4EB2"/>
    <w:rsid w:val="00EB510A"/>
    <w:rsid w:val="00EB54C2"/>
    <w:rsid w:val="00EB56B9"/>
    <w:rsid w:val="00EB5942"/>
    <w:rsid w:val="00EB7356"/>
    <w:rsid w:val="00EC02F8"/>
    <w:rsid w:val="00EC0C89"/>
    <w:rsid w:val="00EC0FCD"/>
    <w:rsid w:val="00EC0FE5"/>
    <w:rsid w:val="00EC15CC"/>
    <w:rsid w:val="00EC1AF5"/>
    <w:rsid w:val="00EC25B2"/>
    <w:rsid w:val="00EC2B9C"/>
    <w:rsid w:val="00EC3099"/>
    <w:rsid w:val="00EC385C"/>
    <w:rsid w:val="00EC47CD"/>
    <w:rsid w:val="00EC5290"/>
    <w:rsid w:val="00EC55E6"/>
    <w:rsid w:val="00EC5A93"/>
    <w:rsid w:val="00EC5E06"/>
    <w:rsid w:val="00EC69F4"/>
    <w:rsid w:val="00EC77A8"/>
    <w:rsid w:val="00EC7B50"/>
    <w:rsid w:val="00ED07B5"/>
    <w:rsid w:val="00ED089C"/>
    <w:rsid w:val="00ED1D00"/>
    <w:rsid w:val="00ED2535"/>
    <w:rsid w:val="00ED2AC8"/>
    <w:rsid w:val="00ED2BC8"/>
    <w:rsid w:val="00ED308F"/>
    <w:rsid w:val="00ED3720"/>
    <w:rsid w:val="00ED39AC"/>
    <w:rsid w:val="00ED3A6C"/>
    <w:rsid w:val="00ED3D11"/>
    <w:rsid w:val="00ED445D"/>
    <w:rsid w:val="00ED46DA"/>
    <w:rsid w:val="00ED48CC"/>
    <w:rsid w:val="00ED4C47"/>
    <w:rsid w:val="00ED59A7"/>
    <w:rsid w:val="00ED5D8A"/>
    <w:rsid w:val="00ED5DD6"/>
    <w:rsid w:val="00ED630C"/>
    <w:rsid w:val="00ED6552"/>
    <w:rsid w:val="00ED673A"/>
    <w:rsid w:val="00ED68DC"/>
    <w:rsid w:val="00ED6B6E"/>
    <w:rsid w:val="00ED75B3"/>
    <w:rsid w:val="00ED76EC"/>
    <w:rsid w:val="00ED79AE"/>
    <w:rsid w:val="00EE0813"/>
    <w:rsid w:val="00EE08A7"/>
    <w:rsid w:val="00EE1188"/>
    <w:rsid w:val="00EE2A23"/>
    <w:rsid w:val="00EE346B"/>
    <w:rsid w:val="00EE3A99"/>
    <w:rsid w:val="00EE4250"/>
    <w:rsid w:val="00EE4657"/>
    <w:rsid w:val="00EE49E5"/>
    <w:rsid w:val="00EE4DDC"/>
    <w:rsid w:val="00EE5757"/>
    <w:rsid w:val="00EE5CC5"/>
    <w:rsid w:val="00EE6394"/>
    <w:rsid w:val="00EE63FC"/>
    <w:rsid w:val="00EE6B11"/>
    <w:rsid w:val="00EE6E3A"/>
    <w:rsid w:val="00EF065D"/>
    <w:rsid w:val="00EF0E10"/>
    <w:rsid w:val="00EF1837"/>
    <w:rsid w:val="00EF1B73"/>
    <w:rsid w:val="00EF1DD9"/>
    <w:rsid w:val="00EF293F"/>
    <w:rsid w:val="00EF3742"/>
    <w:rsid w:val="00EF4A03"/>
    <w:rsid w:val="00EF4AB6"/>
    <w:rsid w:val="00EF4D84"/>
    <w:rsid w:val="00EF5A3D"/>
    <w:rsid w:val="00EF5BFB"/>
    <w:rsid w:val="00EF6414"/>
    <w:rsid w:val="00EF6D62"/>
    <w:rsid w:val="00EF7C99"/>
    <w:rsid w:val="00EF7FD7"/>
    <w:rsid w:val="00F00777"/>
    <w:rsid w:val="00F00F01"/>
    <w:rsid w:val="00F01339"/>
    <w:rsid w:val="00F013C2"/>
    <w:rsid w:val="00F045F9"/>
    <w:rsid w:val="00F05087"/>
    <w:rsid w:val="00F050AB"/>
    <w:rsid w:val="00F053FC"/>
    <w:rsid w:val="00F05D79"/>
    <w:rsid w:val="00F05DFE"/>
    <w:rsid w:val="00F05E0A"/>
    <w:rsid w:val="00F0645B"/>
    <w:rsid w:val="00F07A61"/>
    <w:rsid w:val="00F07CB7"/>
    <w:rsid w:val="00F1025F"/>
    <w:rsid w:val="00F10560"/>
    <w:rsid w:val="00F10895"/>
    <w:rsid w:val="00F109A7"/>
    <w:rsid w:val="00F11624"/>
    <w:rsid w:val="00F11A16"/>
    <w:rsid w:val="00F11C6B"/>
    <w:rsid w:val="00F11EAD"/>
    <w:rsid w:val="00F12107"/>
    <w:rsid w:val="00F1246D"/>
    <w:rsid w:val="00F128C1"/>
    <w:rsid w:val="00F1296A"/>
    <w:rsid w:val="00F12A01"/>
    <w:rsid w:val="00F133DE"/>
    <w:rsid w:val="00F137C6"/>
    <w:rsid w:val="00F13D0A"/>
    <w:rsid w:val="00F13D5E"/>
    <w:rsid w:val="00F14B6C"/>
    <w:rsid w:val="00F15B5C"/>
    <w:rsid w:val="00F161B6"/>
    <w:rsid w:val="00F16CDB"/>
    <w:rsid w:val="00F16ED5"/>
    <w:rsid w:val="00F17351"/>
    <w:rsid w:val="00F1765A"/>
    <w:rsid w:val="00F1778E"/>
    <w:rsid w:val="00F17838"/>
    <w:rsid w:val="00F1783A"/>
    <w:rsid w:val="00F17FA8"/>
    <w:rsid w:val="00F20056"/>
    <w:rsid w:val="00F203C6"/>
    <w:rsid w:val="00F21FBC"/>
    <w:rsid w:val="00F22139"/>
    <w:rsid w:val="00F2213E"/>
    <w:rsid w:val="00F22229"/>
    <w:rsid w:val="00F236E0"/>
    <w:rsid w:val="00F23BAA"/>
    <w:rsid w:val="00F25223"/>
    <w:rsid w:val="00F25F92"/>
    <w:rsid w:val="00F2606A"/>
    <w:rsid w:val="00F26459"/>
    <w:rsid w:val="00F266BD"/>
    <w:rsid w:val="00F2697F"/>
    <w:rsid w:val="00F26BD7"/>
    <w:rsid w:val="00F26C6E"/>
    <w:rsid w:val="00F270DD"/>
    <w:rsid w:val="00F272AE"/>
    <w:rsid w:val="00F274FE"/>
    <w:rsid w:val="00F27938"/>
    <w:rsid w:val="00F30571"/>
    <w:rsid w:val="00F30966"/>
    <w:rsid w:val="00F3120E"/>
    <w:rsid w:val="00F316EB"/>
    <w:rsid w:val="00F31702"/>
    <w:rsid w:val="00F317BD"/>
    <w:rsid w:val="00F31CEA"/>
    <w:rsid w:val="00F31E82"/>
    <w:rsid w:val="00F32022"/>
    <w:rsid w:val="00F32A39"/>
    <w:rsid w:val="00F32D99"/>
    <w:rsid w:val="00F333F5"/>
    <w:rsid w:val="00F33B5C"/>
    <w:rsid w:val="00F33D27"/>
    <w:rsid w:val="00F3411C"/>
    <w:rsid w:val="00F3459D"/>
    <w:rsid w:val="00F34CC8"/>
    <w:rsid w:val="00F34DFF"/>
    <w:rsid w:val="00F34F7A"/>
    <w:rsid w:val="00F3550A"/>
    <w:rsid w:val="00F3591A"/>
    <w:rsid w:val="00F3626D"/>
    <w:rsid w:val="00F366D0"/>
    <w:rsid w:val="00F3673D"/>
    <w:rsid w:val="00F369CE"/>
    <w:rsid w:val="00F370E3"/>
    <w:rsid w:val="00F37B20"/>
    <w:rsid w:val="00F37CB4"/>
    <w:rsid w:val="00F4050C"/>
    <w:rsid w:val="00F409C6"/>
    <w:rsid w:val="00F40FFF"/>
    <w:rsid w:val="00F416ED"/>
    <w:rsid w:val="00F41E6E"/>
    <w:rsid w:val="00F427EE"/>
    <w:rsid w:val="00F428DC"/>
    <w:rsid w:val="00F429F1"/>
    <w:rsid w:val="00F42B04"/>
    <w:rsid w:val="00F439C5"/>
    <w:rsid w:val="00F440C7"/>
    <w:rsid w:val="00F44100"/>
    <w:rsid w:val="00F44111"/>
    <w:rsid w:val="00F4469B"/>
    <w:rsid w:val="00F44931"/>
    <w:rsid w:val="00F44C3C"/>
    <w:rsid w:val="00F44CD8"/>
    <w:rsid w:val="00F44F12"/>
    <w:rsid w:val="00F45241"/>
    <w:rsid w:val="00F45675"/>
    <w:rsid w:val="00F45714"/>
    <w:rsid w:val="00F46DDA"/>
    <w:rsid w:val="00F471CC"/>
    <w:rsid w:val="00F47273"/>
    <w:rsid w:val="00F475CE"/>
    <w:rsid w:val="00F4789D"/>
    <w:rsid w:val="00F47A2C"/>
    <w:rsid w:val="00F5072E"/>
    <w:rsid w:val="00F5075E"/>
    <w:rsid w:val="00F50936"/>
    <w:rsid w:val="00F5093B"/>
    <w:rsid w:val="00F515CC"/>
    <w:rsid w:val="00F51841"/>
    <w:rsid w:val="00F51FC8"/>
    <w:rsid w:val="00F521AC"/>
    <w:rsid w:val="00F52BDE"/>
    <w:rsid w:val="00F537B2"/>
    <w:rsid w:val="00F53E02"/>
    <w:rsid w:val="00F54030"/>
    <w:rsid w:val="00F54F5B"/>
    <w:rsid w:val="00F55719"/>
    <w:rsid w:val="00F55B69"/>
    <w:rsid w:val="00F56DB4"/>
    <w:rsid w:val="00F57990"/>
    <w:rsid w:val="00F57ABA"/>
    <w:rsid w:val="00F60262"/>
    <w:rsid w:val="00F6048C"/>
    <w:rsid w:val="00F605C9"/>
    <w:rsid w:val="00F606A8"/>
    <w:rsid w:val="00F60959"/>
    <w:rsid w:val="00F60F47"/>
    <w:rsid w:val="00F6126F"/>
    <w:rsid w:val="00F61AB7"/>
    <w:rsid w:val="00F61FA2"/>
    <w:rsid w:val="00F625F7"/>
    <w:rsid w:val="00F628FB"/>
    <w:rsid w:val="00F62CE8"/>
    <w:rsid w:val="00F6321C"/>
    <w:rsid w:val="00F636EA"/>
    <w:rsid w:val="00F63D7F"/>
    <w:rsid w:val="00F6483C"/>
    <w:rsid w:val="00F64C8C"/>
    <w:rsid w:val="00F65216"/>
    <w:rsid w:val="00F66362"/>
    <w:rsid w:val="00F675A0"/>
    <w:rsid w:val="00F6791F"/>
    <w:rsid w:val="00F67A6A"/>
    <w:rsid w:val="00F67AF3"/>
    <w:rsid w:val="00F67C3E"/>
    <w:rsid w:val="00F67EAE"/>
    <w:rsid w:val="00F70373"/>
    <w:rsid w:val="00F707F9"/>
    <w:rsid w:val="00F70D0F"/>
    <w:rsid w:val="00F7163C"/>
    <w:rsid w:val="00F7241B"/>
    <w:rsid w:val="00F724F7"/>
    <w:rsid w:val="00F728E9"/>
    <w:rsid w:val="00F734E4"/>
    <w:rsid w:val="00F7391A"/>
    <w:rsid w:val="00F74451"/>
    <w:rsid w:val="00F751CC"/>
    <w:rsid w:val="00F7592E"/>
    <w:rsid w:val="00F75B20"/>
    <w:rsid w:val="00F76467"/>
    <w:rsid w:val="00F76E37"/>
    <w:rsid w:val="00F77BA6"/>
    <w:rsid w:val="00F80C40"/>
    <w:rsid w:val="00F80F49"/>
    <w:rsid w:val="00F819AA"/>
    <w:rsid w:val="00F8242D"/>
    <w:rsid w:val="00F82722"/>
    <w:rsid w:val="00F828F5"/>
    <w:rsid w:val="00F829AE"/>
    <w:rsid w:val="00F834FF"/>
    <w:rsid w:val="00F83631"/>
    <w:rsid w:val="00F836EA"/>
    <w:rsid w:val="00F84474"/>
    <w:rsid w:val="00F844B4"/>
    <w:rsid w:val="00F84EE8"/>
    <w:rsid w:val="00F85782"/>
    <w:rsid w:val="00F864C2"/>
    <w:rsid w:val="00F86867"/>
    <w:rsid w:val="00F87762"/>
    <w:rsid w:val="00F87B23"/>
    <w:rsid w:val="00F912E9"/>
    <w:rsid w:val="00F918F5"/>
    <w:rsid w:val="00F91904"/>
    <w:rsid w:val="00F9251A"/>
    <w:rsid w:val="00F928C6"/>
    <w:rsid w:val="00F93450"/>
    <w:rsid w:val="00F934A1"/>
    <w:rsid w:val="00F93774"/>
    <w:rsid w:val="00F93964"/>
    <w:rsid w:val="00F94301"/>
    <w:rsid w:val="00F95111"/>
    <w:rsid w:val="00F95570"/>
    <w:rsid w:val="00F95574"/>
    <w:rsid w:val="00F957AF"/>
    <w:rsid w:val="00F9638C"/>
    <w:rsid w:val="00F9653C"/>
    <w:rsid w:val="00F96FD5"/>
    <w:rsid w:val="00F970E3"/>
    <w:rsid w:val="00F9722D"/>
    <w:rsid w:val="00FA0A18"/>
    <w:rsid w:val="00FA0BC5"/>
    <w:rsid w:val="00FA0F73"/>
    <w:rsid w:val="00FA1571"/>
    <w:rsid w:val="00FA1FC0"/>
    <w:rsid w:val="00FA309F"/>
    <w:rsid w:val="00FA326D"/>
    <w:rsid w:val="00FA470C"/>
    <w:rsid w:val="00FA5780"/>
    <w:rsid w:val="00FA5B6F"/>
    <w:rsid w:val="00FA5EAA"/>
    <w:rsid w:val="00FA796E"/>
    <w:rsid w:val="00FA7AAF"/>
    <w:rsid w:val="00FA7F6B"/>
    <w:rsid w:val="00FB036A"/>
    <w:rsid w:val="00FB0896"/>
    <w:rsid w:val="00FB0AA1"/>
    <w:rsid w:val="00FB1F2A"/>
    <w:rsid w:val="00FB20E5"/>
    <w:rsid w:val="00FB21F6"/>
    <w:rsid w:val="00FB2C4A"/>
    <w:rsid w:val="00FB3034"/>
    <w:rsid w:val="00FB30EC"/>
    <w:rsid w:val="00FB361D"/>
    <w:rsid w:val="00FB37AE"/>
    <w:rsid w:val="00FB3D1C"/>
    <w:rsid w:val="00FB4C56"/>
    <w:rsid w:val="00FB4F41"/>
    <w:rsid w:val="00FB5536"/>
    <w:rsid w:val="00FB60D0"/>
    <w:rsid w:val="00FB6227"/>
    <w:rsid w:val="00FB6474"/>
    <w:rsid w:val="00FB71C1"/>
    <w:rsid w:val="00FB7319"/>
    <w:rsid w:val="00FB759F"/>
    <w:rsid w:val="00FB77D0"/>
    <w:rsid w:val="00FB7ADC"/>
    <w:rsid w:val="00FC0DC3"/>
    <w:rsid w:val="00FC2963"/>
    <w:rsid w:val="00FC2A38"/>
    <w:rsid w:val="00FC36A3"/>
    <w:rsid w:val="00FC3EC7"/>
    <w:rsid w:val="00FC4807"/>
    <w:rsid w:val="00FC59C2"/>
    <w:rsid w:val="00FC5BEF"/>
    <w:rsid w:val="00FC60C9"/>
    <w:rsid w:val="00FC62B8"/>
    <w:rsid w:val="00FC6D96"/>
    <w:rsid w:val="00FC6F60"/>
    <w:rsid w:val="00FC71E6"/>
    <w:rsid w:val="00FC75A1"/>
    <w:rsid w:val="00FC77CD"/>
    <w:rsid w:val="00FC77F6"/>
    <w:rsid w:val="00FC79F5"/>
    <w:rsid w:val="00FC7A69"/>
    <w:rsid w:val="00FD12B2"/>
    <w:rsid w:val="00FD2185"/>
    <w:rsid w:val="00FD231A"/>
    <w:rsid w:val="00FD3105"/>
    <w:rsid w:val="00FD325D"/>
    <w:rsid w:val="00FD3F66"/>
    <w:rsid w:val="00FD401B"/>
    <w:rsid w:val="00FD4B44"/>
    <w:rsid w:val="00FD4DA9"/>
    <w:rsid w:val="00FD4F3D"/>
    <w:rsid w:val="00FD59F2"/>
    <w:rsid w:val="00FD5BB2"/>
    <w:rsid w:val="00FD5CCC"/>
    <w:rsid w:val="00FD5F5F"/>
    <w:rsid w:val="00FD64D8"/>
    <w:rsid w:val="00FD66A9"/>
    <w:rsid w:val="00FD6D49"/>
    <w:rsid w:val="00FD7498"/>
    <w:rsid w:val="00FD76C8"/>
    <w:rsid w:val="00FE090D"/>
    <w:rsid w:val="00FE128F"/>
    <w:rsid w:val="00FE14E4"/>
    <w:rsid w:val="00FE1830"/>
    <w:rsid w:val="00FE1B2E"/>
    <w:rsid w:val="00FE24FE"/>
    <w:rsid w:val="00FE273A"/>
    <w:rsid w:val="00FE2DF5"/>
    <w:rsid w:val="00FE2EBC"/>
    <w:rsid w:val="00FE3185"/>
    <w:rsid w:val="00FE369C"/>
    <w:rsid w:val="00FE38BB"/>
    <w:rsid w:val="00FE3AAD"/>
    <w:rsid w:val="00FE3B09"/>
    <w:rsid w:val="00FE56E9"/>
    <w:rsid w:val="00FE5C1A"/>
    <w:rsid w:val="00FE6544"/>
    <w:rsid w:val="00FE65D2"/>
    <w:rsid w:val="00FE66A0"/>
    <w:rsid w:val="00FE684A"/>
    <w:rsid w:val="00FE6C9C"/>
    <w:rsid w:val="00FE6CF6"/>
    <w:rsid w:val="00FE72D1"/>
    <w:rsid w:val="00FE789D"/>
    <w:rsid w:val="00FF01BB"/>
    <w:rsid w:val="00FF08E6"/>
    <w:rsid w:val="00FF0C37"/>
    <w:rsid w:val="00FF11AB"/>
    <w:rsid w:val="00FF18FC"/>
    <w:rsid w:val="00FF2FE0"/>
    <w:rsid w:val="00FF3E7A"/>
    <w:rsid w:val="00FF4D16"/>
    <w:rsid w:val="00FF5098"/>
    <w:rsid w:val="00FF5144"/>
    <w:rsid w:val="00FF6446"/>
    <w:rsid w:val="00FF6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3AA2"/>
  <w15:docId w15:val="{6E25C9E5-E29F-40DB-A5CC-E7364E24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152"/>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753438"/>
    <w:pPr>
      <w:keepNext/>
      <w:outlineLvl w:val="0"/>
    </w:pPr>
    <w:rPr>
      <w:b/>
      <w:bCs/>
    </w:rPr>
  </w:style>
  <w:style w:type="paragraph" w:styleId="Heading2">
    <w:name w:val="heading 2"/>
    <w:basedOn w:val="Normal"/>
    <w:next w:val="Normal"/>
    <w:link w:val="Heading2Char"/>
    <w:uiPriority w:val="9"/>
    <w:unhideWhenUsed/>
    <w:qFormat/>
    <w:rsid w:val="00963B89"/>
    <w:pPr>
      <w:keepNext/>
      <w:keepLines/>
      <w:spacing w:before="200"/>
      <w:outlineLvl w:val="1"/>
    </w:pPr>
    <w:rPr>
      <w:rFonts w:asciiTheme="majorBidi" w:eastAsiaTheme="majorEastAsia" w:hAnsiTheme="majorBid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438"/>
    <w:rPr>
      <w:rFonts w:ascii="Times New Roman" w:eastAsia="MS Mincho" w:hAnsi="Times New Roman" w:cs="Times New Roman"/>
      <w:b/>
      <w:bCs/>
      <w:sz w:val="24"/>
      <w:szCs w:val="24"/>
      <w:lang w:eastAsia="ja-JP"/>
    </w:rPr>
  </w:style>
  <w:style w:type="paragraph" w:styleId="ListParagraph">
    <w:name w:val="List Paragraph"/>
    <w:basedOn w:val="Normal"/>
    <w:uiPriority w:val="34"/>
    <w:qFormat/>
    <w:rsid w:val="009E032F"/>
    <w:pPr>
      <w:ind w:left="720"/>
    </w:pPr>
    <w:rPr>
      <w:rFonts w:eastAsiaTheme="minorHAnsi"/>
      <w:color w:val="000000"/>
      <w:lang w:eastAsia="en-US"/>
    </w:rPr>
  </w:style>
  <w:style w:type="character" w:styleId="LineNumber">
    <w:name w:val="line number"/>
    <w:basedOn w:val="DefaultParagraphFont"/>
    <w:uiPriority w:val="99"/>
    <w:semiHidden/>
    <w:unhideWhenUsed/>
    <w:rsid w:val="00B068A9"/>
  </w:style>
  <w:style w:type="paragraph" w:customStyle="1" w:styleId="svarticle">
    <w:name w:val="svarticle"/>
    <w:basedOn w:val="Normal"/>
    <w:rsid w:val="00CB75DF"/>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CB75DF"/>
    <w:rPr>
      <w:color w:val="0000FF"/>
      <w:u w:val="single"/>
    </w:rPr>
  </w:style>
  <w:style w:type="paragraph" w:styleId="BalloonText">
    <w:name w:val="Balloon Text"/>
    <w:basedOn w:val="Normal"/>
    <w:link w:val="BalloonTextChar"/>
    <w:uiPriority w:val="99"/>
    <w:semiHidden/>
    <w:unhideWhenUsed/>
    <w:rsid w:val="00CB75DF"/>
    <w:rPr>
      <w:rFonts w:ascii="Tahoma" w:hAnsi="Tahoma" w:cs="Tahoma"/>
      <w:sz w:val="16"/>
      <w:szCs w:val="16"/>
    </w:rPr>
  </w:style>
  <w:style w:type="character" w:customStyle="1" w:styleId="BalloonTextChar">
    <w:name w:val="Balloon Text Char"/>
    <w:basedOn w:val="DefaultParagraphFont"/>
    <w:link w:val="BalloonText"/>
    <w:uiPriority w:val="99"/>
    <w:semiHidden/>
    <w:rsid w:val="00CB75DF"/>
    <w:rPr>
      <w:rFonts w:ascii="Tahoma" w:eastAsia="MS Mincho" w:hAnsi="Tahoma" w:cs="Tahoma"/>
      <w:sz w:val="16"/>
      <w:szCs w:val="16"/>
      <w:lang w:eastAsia="ja-JP"/>
    </w:rPr>
  </w:style>
  <w:style w:type="table" w:styleId="TableGrid">
    <w:name w:val="Table Grid"/>
    <w:basedOn w:val="TableNormal"/>
    <w:uiPriority w:val="39"/>
    <w:rsid w:val="0070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93"/>
    <w:pPr>
      <w:tabs>
        <w:tab w:val="center" w:pos="4680"/>
        <w:tab w:val="right" w:pos="9360"/>
      </w:tabs>
    </w:pPr>
  </w:style>
  <w:style w:type="character" w:customStyle="1" w:styleId="HeaderChar">
    <w:name w:val="Header Char"/>
    <w:basedOn w:val="DefaultParagraphFont"/>
    <w:link w:val="Header"/>
    <w:uiPriority w:val="99"/>
    <w:rsid w:val="000C0F93"/>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C0F93"/>
    <w:pPr>
      <w:tabs>
        <w:tab w:val="center" w:pos="4680"/>
        <w:tab w:val="right" w:pos="9360"/>
      </w:tabs>
    </w:pPr>
  </w:style>
  <w:style w:type="character" w:customStyle="1" w:styleId="FooterChar">
    <w:name w:val="Footer Char"/>
    <w:basedOn w:val="DefaultParagraphFont"/>
    <w:link w:val="Footer"/>
    <w:uiPriority w:val="99"/>
    <w:rsid w:val="000C0F93"/>
    <w:rPr>
      <w:rFonts w:ascii="Times New Roman" w:eastAsia="MS Mincho" w:hAnsi="Times New Roman" w:cs="Times New Roman"/>
      <w:sz w:val="24"/>
      <w:szCs w:val="24"/>
      <w:lang w:eastAsia="ja-JP"/>
    </w:rPr>
  </w:style>
  <w:style w:type="character" w:styleId="FollowedHyperlink">
    <w:name w:val="FollowedHyperlink"/>
    <w:basedOn w:val="DefaultParagraphFont"/>
    <w:uiPriority w:val="99"/>
    <w:semiHidden/>
    <w:unhideWhenUsed/>
    <w:rsid w:val="009F5C19"/>
    <w:rPr>
      <w:color w:val="800080" w:themeColor="followedHyperlink"/>
      <w:u w:val="single"/>
    </w:rPr>
  </w:style>
  <w:style w:type="paragraph" w:styleId="EndnoteText">
    <w:name w:val="endnote text"/>
    <w:basedOn w:val="Normal"/>
    <w:link w:val="EndnoteTextChar"/>
    <w:uiPriority w:val="99"/>
    <w:semiHidden/>
    <w:unhideWhenUsed/>
    <w:rsid w:val="00084F2A"/>
    <w:rPr>
      <w:sz w:val="20"/>
      <w:szCs w:val="20"/>
    </w:rPr>
  </w:style>
  <w:style w:type="character" w:customStyle="1" w:styleId="EndnoteTextChar">
    <w:name w:val="Endnote Text Char"/>
    <w:basedOn w:val="DefaultParagraphFont"/>
    <w:link w:val="EndnoteText"/>
    <w:uiPriority w:val="99"/>
    <w:semiHidden/>
    <w:rsid w:val="00084F2A"/>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unhideWhenUsed/>
    <w:rsid w:val="00084F2A"/>
    <w:rPr>
      <w:vertAlign w:val="superscript"/>
    </w:rPr>
  </w:style>
  <w:style w:type="paragraph" w:styleId="FootnoteText">
    <w:name w:val="footnote text"/>
    <w:basedOn w:val="Normal"/>
    <w:link w:val="FootnoteTextChar"/>
    <w:uiPriority w:val="99"/>
    <w:semiHidden/>
    <w:unhideWhenUsed/>
    <w:rsid w:val="00084F2A"/>
    <w:rPr>
      <w:sz w:val="20"/>
      <w:szCs w:val="20"/>
    </w:rPr>
  </w:style>
  <w:style w:type="character" w:customStyle="1" w:styleId="FootnoteTextChar">
    <w:name w:val="Footnote Text Char"/>
    <w:basedOn w:val="DefaultParagraphFont"/>
    <w:link w:val="FootnoteText"/>
    <w:uiPriority w:val="99"/>
    <w:semiHidden/>
    <w:rsid w:val="00084F2A"/>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084F2A"/>
    <w:rPr>
      <w:vertAlign w:val="superscript"/>
    </w:rPr>
  </w:style>
  <w:style w:type="character" w:styleId="PlaceholderText">
    <w:name w:val="Placeholder Text"/>
    <w:basedOn w:val="DefaultParagraphFont"/>
    <w:uiPriority w:val="99"/>
    <w:semiHidden/>
    <w:rsid w:val="003E2793"/>
    <w:rPr>
      <w:color w:val="808080"/>
    </w:rPr>
  </w:style>
  <w:style w:type="character" w:customStyle="1" w:styleId="Heading2Char">
    <w:name w:val="Heading 2 Char"/>
    <w:basedOn w:val="DefaultParagraphFont"/>
    <w:link w:val="Heading2"/>
    <w:uiPriority w:val="9"/>
    <w:rsid w:val="00963B89"/>
    <w:rPr>
      <w:rFonts w:asciiTheme="majorBidi" w:eastAsiaTheme="majorEastAsia" w:hAnsiTheme="majorBidi" w:cstheme="majorBidi"/>
      <w:b/>
      <w:bCs/>
      <w:i/>
      <w:sz w:val="24"/>
      <w:szCs w:val="26"/>
      <w:lang w:eastAsia="ja-JP"/>
    </w:rPr>
  </w:style>
  <w:style w:type="paragraph" w:styleId="HTMLPreformatted">
    <w:name w:val="HTML Preformatted"/>
    <w:basedOn w:val="Normal"/>
    <w:link w:val="HTMLPreformattedChar"/>
    <w:uiPriority w:val="99"/>
    <w:semiHidden/>
    <w:unhideWhenUsed/>
    <w:rsid w:val="00F3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F333F5"/>
    <w:rPr>
      <w:rFonts w:ascii="Courier New" w:eastAsia="Times New Roman" w:hAnsi="Courier New" w:cs="Courier New"/>
      <w:sz w:val="20"/>
      <w:szCs w:val="20"/>
    </w:rPr>
  </w:style>
  <w:style w:type="character" w:styleId="Emphasis">
    <w:name w:val="Emphasis"/>
    <w:basedOn w:val="DefaultParagraphFont"/>
    <w:uiPriority w:val="20"/>
    <w:qFormat/>
    <w:rsid w:val="001672AA"/>
    <w:rPr>
      <w:i/>
      <w:iCs/>
    </w:rPr>
  </w:style>
  <w:style w:type="character" w:customStyle="1" w:styleId="mathcode">
    <w:name w:val="mathcode"/>
    <w:basedOn w:val="DefaultParagraphFont"/>
    <w:rsid w:val="001672AA"/>
  </w:style>
  <w:style w:type="table" w:styleId="LightShading-Accent3">
    <w:name w:val="Light Shading Accent 3"/>
    <w:basedOn w:val="TableNormal"/>
    <w:uiPriority w:val="60"/>
    <w:rsid w:val="004D71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4107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
    <w:name w:val="body"/>
    <w:basedOn w:val="DefaultParagraphFont"/>
    <w:rsid w:val="00CF0403"/>
  </w:style>
  <w:style w:type="paragraph" w:styleId="Caption">
    <w:name w:val="caption"/>
    <w:basedOn w:val="Normal"/>
    <w:next w:val="Normal"/>
    <w:qFormat/>
    <w:rsid w:val="00B66ED4"/>
    <w:pPr>
      <w:spacing w:after="200" w:line="276" w:lineRule="auto"/>
      <w:jc w:val="center"/>
    </w:pPr>
    <w:rPr>
      <w:rFonts w:eastAsia="SimSun"/>
      <w:bCs/>
      <w:szCs w:val="20"/>
      <w:lang w:eastAsia="zh-CN"/>
    </w:rPr>
  </w:style>
  <w:style w:type="character" w:customStyle="1" w:styleId="UnresolvedMention1">
    <w:name w:val="Unresolved Mention1"/>
    <w:basedOn w:val="DefaultParagraphFont"/>
    <w:uiPriority w:val="99"/>
    <w:semiHidden/>
    <w:unhideWhenUsed/>
    <w:rsid w:val="00DD3538"/>
    <w:rPr>
      <w:color w:val="605E5C"/>
      <w:shd w:val="clear" w:color="auto" w:fill="E1DFDD"/>
    </w:rPr>
  </w:style>
  <w:style w:type="character" w:customStyle="1" w:styleId="UnresolvedMention2">
    <w:name w:val="Unresolved Mention2"/>
    <w:basedOn w:val="DefaultParagraphFont"/>
    <w:uiPriority w:val="99"/>
    <w:semiHidden/>
    <w:unhideWhenUsed/>
    <w:rsid w:val="00260F01"/>
    <w:rPr>
      <w:color w:val="605E5C"/>
      <w:shd w:val="clear" w:color="auto" w:fill="E1DFDD"/>
    </w:rPr>
  </w:style>
  <w:style w:type="character" w:styleId="CommentReference">
    <w:name w:val="annotation reference"/>
    <w:basedOn w:val="DefaultParagraphFont"/>
    <w:uiPriority w:val="99"/>
    <w:semiHidden/>
    <w:unhideWhenUsed/>
    <w:rsid w:val="00266863"/>
    <w:rPr>
      <w:sz w:val="16"/>
      <w:szCs w:val="16"/>
    </w:rPr>
  </w:style>
  <w:style w:type="paragraph" w:styleId="CommentText">
    <w:name w:val="annotation text"/>
    <w:basedOn w:val="Normal"/>
    <w:link w:val="CommentTextChar"/>
    <w:uiPriority w:val="99"/>
    <w:semiHidden/>
    <w:unhideWhenUsed/>
    <w:rsid w:val="00266863"/>
    <w:rPr>
      <w:sz w:val="20"/>
      <w:szCs w:val="20"/>
    </w:rPr>
  </w:style>
  <w:style w:type="character" w:customStyle="1" w:styleId="CommentTextChar">
    <w:name w:val="Comment Text Char"/>
    <w:basedOn w:val="DefaultParagraphFont"/>
    <w:link w:val="CommentText"/>
    <w:uiPriority w:val="99"/>
    <w:semiHidden/>
    <w:rsid w:val="00266863"/>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6863"/>
    <w:rPr>
      <w:b/>
      <w:bCs/>
    </w:rPr>
  </w:style>
  <w:style w:type="character" w:customStyle="1" w:styleId="CommentSubjectChar">
    <w:name w:val="Comment Subject Char"/>
    <w:basedOn w:val="CommentTextChar"/>
    <w:link w:val="CommentSubject"/>
    <w:uiPriority w:val="99"/>
    <w:semiHidden/>
    <w:rsid w:val="00266863"/>
    <w:rPr>
      <w:rFonts w:ascii="Times New Roman" w:eastAsia="MS Mincho" w:hAnsi="Times New Roman" w:cs="Times New Roman"/>
      <w:b/>
      <w:bCs/>
      <w:sz w:val="20"/>
      <w:szCs w:val="20"/>
      <w:lang w:eastAsia="ja-JP"/>
    </w:rPr>
  </w:style>
  <w:style w:type="character" w:customStyle="1" w:styleId="UnresolvedMention3">
    <w:name w:val="Unresolved Mention3"/>
    <w:basedOn w:val="DefaultParagraphFont"/>
    <w:uiPriority w:val="99"/>
    <w:semiHidden/>
    <w:unhideWhenUsed/>
    <w:rsid w:val="00A54A84"/>
    <w:rPr>
      <w:color w:val="605E5C"/>
      <w:shd w:val="clear" w:color="auto" w:fill="E1DFDD"/>
    </w:rPr>
  </w:style>
  <w:style w:type="character" w:styleId="UnresolvedMention">
    <w:name w:val="Unresolved Mention"/>
    <w:basedOn w:val="DefaultParagraphFont"/>
    <w:uiPriority w:val="99"/>
    <w:semiHidden/>
    <w:unhideWhenUsed/>
    <w:rsid w:val="00B17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426">
      <w:bodyDiv w:val="1"/>
      <w:marLeft w:val="0"/>
      <w:marRight w:val="0"/>
      <w:marTop w:val="0"/>
      <w:marBottom w:val="0"/>
      <w:divBdr>
        <w:top w:val="none" w:sz="0" w:space="0" w:color="auto"/>
        <w:left w:val="none" w:sz="0" w:space="0" w:color="auto"/>
        <w:bottom w:val="none" w:sz="0" w:space="0" w:color="auto"/>
        <w:right w:val="none" w:sz="0" w:space="0" w:color="auto"/>
      </w:divBdr>
    </w:div>
    <w:div w:id="475881480">
      <w:bodyDiv w:val="1"/>
      <w:marLeft w:val="0"/>
      <w:marRight w:val="0"/>
      <w:marTop w:val="0"/>
      <w:marBottom w:val="0"/>
      <w:divBdr>
        <w:top w:val="none" w:sz="0" w:space="0" w:color="auto"/>
        <w:left w:val="none" w:sz="0" w:space="0" w:color="auto"/>
        <w:bottom w:val="none" w:sz="0" w:space="0" w:color="auto"/>
        <w:right w:val="none" w:sz="0" w:space="0" w:color="auto"/>
      </w:divBdr>
    </w:div>
    <w:div w:id="483162826">
      <w:bodyDiv w:val="1"/>
      <w:marLeft w:val="0"/>
      <w:marRight w:val="0"/>
      <w:marTop w:val="0"/>
      <w:marBottom w:val="0"/>
      <w:divBdr>
        <w:top w:val="none" w:sz="0" w:space="0" w:color="auto"/>
        <w:left w:val="none" w:sz="0" w:space="0" w:color="auto"/>
        <w:bottom w:val="none" w:sz="0" w:space="0" w:color="auto"/>
        <w:right w:val="none" w:sz="0" w:space="0" w:color="auto"/>
      </w:divBdr>
      <w:divsChild>
        <w:div w:id="317805428">
          <w:marLeft w:val="0"/>
          <w:marRight w:val="0"/>
          <w:marTop w:val="240"/>
          <w:marBottom w:val="240"/>
          <w:divBdr>
            <w:top w:val="none" w:sz="0" w:space="0" w:color="auto"/>
            <w:left w:val="none" w:sz="0" w:space="0" w:color="auto"/>
            <w:bottom w:val="none" w:sz="0" w:space="0" w:color="auto"/>
            <w:right w:val="none" w:sz="0" w:space="0" w:color="auto"/>
          </w:divBdr>
        </w:div>
      </w:divsChild>
    </w:div>
    <w:div w:id="486750227">
      <w:bodyDiv w:val="1"/>
      <w:marLeft w:val="0"/>
      <w:marRight w:val="0"/>
      <w:marTop w:val="0"/>
      <w:marBottom w:val="0"/>
      <w:divBdr>
        <w:top w:val="none" w:sz="0" w:space="0" w:color="auto"/>
        <w:left w:val="none" w:sz="0" w:space="0" w:color="auto"/>
        <w:bottom w:val="none" w:sz="0" w:space="0" w:color="auto"/>
        <w:right w:val="none" w:sz="0" w:space="0" w:color="auto"/>
      </w:divBdr>
    </w:div>
    <w:div w:id="514000454">
      <w:bodyDiv w:val="1"/>
      <w:marLeft w:val="0"/>
      <w:marRight w:val="0"/>
      <w:marTop w:val="0"/>
      <w:marBottom w:val="0"/>
      <w:divBdr>
        <w:top w:val="none" w:sz="0" w:space="0" w:color="auto"/>
        <w:left w:val="none" w:sz="0" w:space="0" w:color="auto"/>
        <w:bottom w:val="none" w:sz="0" w:space="0" w:color="auto"/>
        <w:right w:val="none" w:sz="0" w:space="0" w:color="auto"/>
      </w:divBdr>
    </w:div>
    <w:div w:id="517234282">
      <w:bodyDiv w:val="1"/>
      <w:marLeft w:val="0"/>
      <w:marRight w:val="0"/>
      <w:marTop w:val="0"/>
      <w:marBottom w:val="0"/>
      <w:divBdr>
        <w:top w:val="none" w:sz="0" w:space="0" w:color="auto"/>
        <w:left w:val="none" w:sz="0" w:space="0" w:color="auto"/>
        <w:bottom w:val="none" w:sz="0" w:space="0" w:color="auto"/>
        <w:right w:val="none" w:sz="0" w:space="0" w:color="auto"/>
      </w:divBdr>
    </w:div>
    <w:div w:id="568660120">
      <w:bodyDiv w:val="1"/>
      <w:marLeft w:val="0"/>
      <w:marRight w:val="0"/>
      <w:marTop w:val="0"/>
      <w:marBottom w:val="0"/>
      <w:divBdr>
        <w:top w:val="none" w:sz="0" w:space="0" w:color="auto"/>
        <w:left w:val="none" w:sz="0" w:space="0" w:color="auto"/>
        <w:bottom w:val="none" w:sz="0" w:space="0" w:color="auto"/>
        <w:right w:val="none" w:sz="0" w:space="0" w:color="auto"/>
      </w:divBdr>
    </w:div>
    <w:div w:id="571232870">
      <w:bodyDiv w:val="1"/>
      <w:marLeft w:val="0"/>
      <w:marRight w:val="0"/>
      <w:marTop w:val="0"/>
      <w:marBottom w:val="0"/>
      <w:divBdr>
        <w:top w:val="none" w:sz="0" w:space="0" w:color="auto"/>
        <w:left w:val="none" w:sz="0" w:space="0" w:color="auto"/>
        <w:bottom w:val="none" w:sz="0" w:space="0" w:color="auto"/>
        <w:right w:val="none" w:sz="0" w:space="0" w:color="auto"/>
      </w:divBdr>
    </w:div>
    <w:div w:id="573660873">
      <w:bodyDiv w:val="1"/>
      <w:marLeft w:val="0"/>
      <w:marRight w:val="0"/>
      <w:marTop w:val="0"/>
      <w:marBottom w:val="0"/>
      <w:divBdr>
        <w:top w:val="none" w:sz="0" w:space="0" w:color="auto"/>
        <w:left w:val="none" w:sz="0" w:space="0" w:color="auto"/>
        <w:bottom w:val="none" w:sz="0" w:space="0" w:color="auto"/>
        <w:right w:val="none" w:sz="0" w:space="0" w:color="auto"/>
      </w:divBdr>
    </w:div>
    <w:div w:id="583731832">
      <w:bodyDiv w:val="1"/>
      <w:marLeft w:val="0"/>
      <w:marRight w:val="0"/>
      <w:marTop w:val="0"/>
      <w:marBottom w:val="0"/>
      <w:divBdr>
        <w:top w:val="none" w:sz="0" w:space="0" w:color="auto"/>
        <w:left w:val="none" w:sz="0" w:space="0" w:color="auto"/>
        <w:bottom w:val="none" w:sz="0" w:space="0" w:color="auto"/>
        <w:right w:val="none" w:sz="0" w:space="0" w:color="auto"/>
      </w:divBdr>
    </w:div>
    <w:div w:id="600063422">
      <w:bodyDiv w:val="1"/>
      <w:marLeft w:val="0"/>
      <w:marRight w:val="0"/>
      <w:marTop w:val="0"/>
      <w:marBottom w:val="0"/>
      <w:divBdr>
        <w:top w:val="none" w:sz="0" w:space="0" w:color="auto"/>
        <w:left w:val="none" w:sz="0" w:space="0" w:color="auto"/>
        <w:bottom w:val="none" w:sz="0" w:space="0" w:color="auto"/>
        <w:right w:val="none" w:sz="0" w:space="0" w:color="auto"/>
      </w:divBdr>
    </w:div>
    <w:div w:id="609901651">
      <w:bodyDiv w:val="1"/>
      <w:marLeft w:val="0"/>
      <w:marRight w:val="0"/>
      <w:marTop w:val="0"/>
      <w:marBottom w:val="0"/>
      <w:divBdr>
        <w:top w:val="none" w:sz="0" w:space="0" w:color="auto"/>
        <w:left w:val="none" w:sz="0" w:space="0" w:color="auto"/>
        <w:bottom w:val="none" w:sz="0" w:space="0" w:color="auto"/>
        <w:right w:val="none" w:sz="0" w:space="0" w:color="auto"/>
      </w:divBdr>
    </w:div>
    <w:div w:id="695080268">
      <w:bodyDiv w:val="1"/>
      <w:marLeft w:val="0"/>
      <w:marRight w:val="0"/>
      <w:marTop w:val="0"/>
      <w:marBottom w:val="0"/>
      <w:divBdr>
        <w:top w:val="none" w:sz="0" w:space="0" w:color="auto"/>
        <w:left w:val="none" w:sz="0" w:space="0" w:color="auto"/>
        <w:bottom w:val="none" w:sz="0" w:space="0" w:color="auto"/>
        <w:right w:val="none" w:sz="0" w:space="0" w:color="auto"/>
      </w:divBdr>
    </w:div>
    <w:div w:id="732582071">
      <w:bodyDiv w:val="1"/>
      <w:marLeft w:val="0"/>
      <w:marRight w:val="0"/>
      <w:marTop w:val="0"/>
      <w:marBottom w:val="0"/>
      <w:divBdr>
        <w:top w:val="none" w:sz="0" w:space="0" w:color="auto"/>
        <w:left w:val="none" w:sz="0" w:space="0" w:color="auto"/>
        <w:bottom w:val="none" w:sz="0" w:space="0" w:color="auto"/>
        <w:right w:val="none" w:sz="0" w:space="0" w:color="auto"/>
      </w:divBdr>
    </w:div>
    <w:div w:id="772869760">
      <w:bodyDiv w:val="1"/>
      <w:marLeft w:val="0"/>
      <w:marRight w:val="0"/>
      <w:marTop w:val="0"/>
      <w:marBottom w:val="0"/>
      <w:divBdr>
        <w:top w:val="none" w:sz="0" w:space="0" w:color="auto"/>
        <w:left w:val="none" w:sz="0" w:space="0" w:color="auto"/>
        <w:bottom w:val="none" w:sz="0" w:space="0" w:color="auto"/>
        <w:right w:val="none" w:sz="0" w:space="0" w:color="auto"/>
      </w:divBdr>
    </w:div>
    <w:div w:id="831413540">
      <w:bodyDiv w:val="1"/>
      <w:marLeft w:val="0"/>
      <w:marRight w:val="0"/>
      <w:marTop w:val="0"/>
      <w:marBottom w:val="0"/>
      <w:divBdr>
        <w:top w:val="none" w:sz="0" w:space="0" w:color="auto"/>
        <w:left w:val="none" w:sz="0" w:space="0" w:color="auto"/>
        <w:bottom w:val="none" w:sz="0" w:space="0" w:color="auto"/>
        <w:right w:val="none" w:sz="0" w:space="0" w:color="auto"/>
      </w:divBdr>
      <w:divsChild>
        <w:div w:id="1958174543">
          <w:marLeft w:val="0"/>
          <w:marRight w:val="0"/>
          <w:marTop w:val="0"/>
          <w:marBottom w:val="0"/>
          <w:divBdr>
            <w:top w:val="none" w:sz="0" w:space="0" w:color="auto"/>
            <w:left w:val="none" w:sz="0" w:space="0" w:color="auto"/>
            <w:bottom w:val="none" w:sz="0" w:space="0" w:color="auto"/>
            <w:right w:val="none" w:sz="0" w:space="0" w:color="auto"/>
          </w:divBdr>
        </w:div>
      </w:divsChild>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947850702">
      <w:bodyDiv w:val="1"/>
      <w:marLeft w:val="0"/>
      <w:marRight w:val="0"/>
      <w:marTop w:val="0"/>
      <w:marBottom w:val="0"/>
      <w:divBdr>
        <w:top w:val="none" w:sz="0" w:space="0" w:color="auto"/>
        <w:left w:val="none" w:sz="0" w:space="0" w:color="auto"/>
        <w:bottom w:val="none" w:sz="0" w:space="0" w:color="auto"/>
        <w:right w:val="none" w:sz="0" w:space="0" w:color="auto"/>
      </w:divBdr>
    </w:div>
    <w:div w:id="961808319">
      <w:bodyDiv w:val="1"/>
      <w:marLeft w:val="0"/>
      <w:marRight w:val="0"/>
      <w:marTop w:val="0"/>
      <w:marBottom w:val="0"/>
      <w:divBdr>
        <w:top w:val="none" w:sz="0" w:space="0" w:color="auto"/>
        <w:left w:val="none" w:sz="0" w:space="0" w:color="auto"/>
        <w:bottom w:val="none" w:sz="0" w:space="0" w:color="auto"/>
        <w:right w:val="none" w:sz="0" w:space="0" w:color="auto"/>
      </w:divBdr>
    </w:div>
    <w:div w:id="1046372644">
      <w:bodyDiv w:val="1"/>
      <w:marLeft w:val="0"/>
      <w:marRight w:val="0"/>
      <w:marTop w:val="0"/>
      <w:marBottom w:val="0"/>
      <w:divBdr>
        <w:top w:val="none" w:sz="0" w:space="0" w:color="auto"/>
        <w:left w:val="none" w:sz="0" w:space="0" w:color="auto"/>
        <w:bottom w:val="none" w:sz="0" w:space="0" w:color="auto"/>
        <w:right w:val="none" w:sz="0" w:space="0" w:color="auto"/>
      </w:divBdr>
    </w:div>
    <w:div w:id="1098520819">
      <w:bodyDiv w:val="1"/>
      <w:marLeft w:val="0"/>
      <w:marRight w:val="0"/>
      <w:marTop w:val="0"/>
      <w:marBottom w:val="0"/>
      <w:divBdr>
        <w:top w:val="none" w:sz="0" w:space="0" w:color="auto"/>
        <w:left w:val="none" w:sz="0" w:space="0" w:color="auto"/>
        <w:bottom w:val="none" w:sz="0" w:space="0" w:color="auto"/>
        <w:right w:val="none" w:sz="0" w:space="0" w:color="auto"/>
      </w:divBdr>
    </w:div>
    <w:div w:id="1129588497">
      <w:bodyDiv w:val="1"/>
      <w:marLeft w:val="0"/>
      <w:marRight w:val="0"/>
      <w:marTop w:val="0"/>
      <w:marBottom w:val="0"/>
      <w:divBdr>
        <w:top w:val="none" w:sz="0" w:space="0" w:color="auto"/>
        <w:left w:val="none" w:sz="0" w:space="0" w:color="auto"/>
        <w:bottom w:val="none" w:sz="0" w:space="0" w:color="auto"/>
        <w:right w:val="none" w:sz="0" w:space="0" w:color="auto"/>
      </w:divBdr>
    </w:div>
    <w:div w:id="1407612519">
      <w:bodyDiv w:val="1"/>
      <w:marLeft w:val="0"/>
      <w:marRight w:val="0"/>
      <w:marTop w:val="0"/>
      <w:marBottom w:val="0"/>
      <w:divBdr>
        <w:top w:val="none" w:sz="0" w:space="0" w:color="auto"/>
        <w:left w:val="none" w:sz="0" w:space="0" w:color="auto"/>
        <w:bottom w:val="none" w:sz="0" w:space="0" w:color="auto"/>
        <w:right w:val="none" w:sz="0" w:space="0" w:color="auto"/>
      </w:divBdr>
    </w:div>
    <w:div w:id="1694837521">
      <w:bodyDiv w:val="1"/>
      <w:marLeft w:val="0"/>
      <w:marRight w:val="0"/>
      <w:marTop w:val="0"/>
      <w:marBottom w:val="0"/>
      <w:divBdr>
        <w:top w:val="none" w:sz="0" w:space="0" w:color="auto"/>
        <w:left w:val="none" w:sz="0" w:space="0" w:color="auto"/>
        <w:bottom w:val="none" w:sz="0" w:space="0" w:color="auto"/>
        <w:right w:val="none" w:sz="0" w:space="0" w:color="auto"/>
      </w:divBdr>
    </w:div>
    <w:div w:id="1757090222">
      <w:bodyDiv w:val="1"/>
      <w:marLeft w:val="0"/>
      <w:marRight w:val="0"/>
      <w:marTop w:val="0"/>
      <w:marBottom w:val="0"/>
      <w:divBdr>
        <w:top w:val="none" w:sz="0" w:space="0" w:color="auto"/>
        <w:left w:val="none" w:sz="0" w:space="0" w:color="auto"/>
        <w:bottom w:val="none" w:sz="0" w:space="0" w:color="auto"/>
        <w:right w:val="none" w:sz="0" w:space="0" w:color="auto"/>
      </w:divBdr>
    </w:div>
    <w:div w:id="1797093625">
      <w:bodyDiv w:val="1"/>
      <w:marLeft w:val="0"/>
      <w:marRight w:val="0"/>
      <w:marTop w:val="0"/>
      <w:marBottom w:val="0"/>
      <w:divBdr>
        <w:top w:val="none" w:sz="0" w:space="0" w:color="auto"/>
        <w:left w:val="none" w:sz="0" w:space="0" w:color="auto"/>
        <w:bottom w:val="none" w:sz="0" w:space="0" w:color="auto"/>
        <w:right w:val="none" w:sz="0" w:space="0" w:color="auto"/>
      </w:divBdr>
    </w:div>
    <w:div w:id="1915894680">
      <w:bodyDiv w:val="1"/>
      <w:marLeft w:val="0"/>
      <w:marRight w:val="0"/>
      <w:marTop w:val="0"/>
      <w:marBottom w:val="0"/>
      <w:divBdr>
        <w:top w:val="none" w:sz="0" w:space="0" w:color="auto"/>
        <w:left w:val="none" w:sz="0" w:space="0" w:color="auto"/>
        <w:bottom w:val="none" w:sz="0" w:space="0" w:color="auto"/>
        <w:right w:val="none" w:sz="0" w:space="0" w:color="auto"/>
      </w:divBdr>
    </w:div>
    <w:div w:id="1944412399">
      <w:bodyDiv w:val="1"/>
      <w:marLeft w:val="0"/>
      <w:marRight w:val="0"/>
      <w:marTop w:val="0"/>
      <w:marBottom w:val="0"/>
      <w:divBdr>
        <w:top w:val="none" w:sz="0" w:space="0" w:color="auto"/>
        <w:left w:val="none" w:sz="0" w:space="0" w:color="auto"/>
        <w:bottom w:val="none" w:sz="0" w:space="0" w:color="auto"/>
        <w:right w:val="none" w:sz="0" w:space="0" w:color="auto"/>
      </w:divBdr>
    </w:div>
    <w:div w:id="1999383296">
      <w:bodyDiv w:val="1"/>
      <w:marLeft w:val="0"/>
      <w:marRight w:val="0"/>
      <w:marTop w:val="0"/>
      <w:marBottom w:val="0"/>
      <w:divBdr>
        <w:top w:val="none" w:sz="0" w:space="0" w:color="auto"/>
        <w:left w:val="none" w:sz="0" w:space="0" w:color="auto"/>
        <w:bottom w:val="none" w:sz="0" w:space="0" w:color="auto"/>
        <w:right w:val="none" w:sz="0" w:space="0" w:color="auto"/>
      </w:divBdr>
    </w:div>
    <w:div w:id="21144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ostet@g.clemson.edu" TargetMode="External"/><Relationship Id="rId13" Type="http://schemas.openxmlformats.org/officeDocument/2006/relationships/hyperlink" Target="mailto:zhouht@whut.edu.cn" TargetMode="External"/><Relationship Id="rId18" Type="http://schemas.openxmlformats.org/officeDocument/2006/relationships/image" Target="media/image3.pn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karaki@birzeit.edu" TargetMode="External"/><Relationship Id="rId17" Type="http://schemas.openxmlformats.org/officeDocument/2006/relationships/image" Target="media/image2.png"/><Relationship Id="rId25" Type="http://schemas.openxmlformats.org/officeDocument/2006/relationships/chart" Target="charts/chart2.xml"/><Relationship Id="rId33"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5.png"/><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aweeleh@aus.edu" TargetMode="External"/><Relationship Id="rId24" Type="http://schemas.openxmlformats.org/officeDocument/2006/relationships/chart" Target="charts/chart1.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0.png"/><Relationship Id="rId10" Type="http://schemas.openxmlformats.org/officeDocument/2006/relationships/hyperlink" Target="http://www.mznaser.com" TargetMode="External"/><Relationship Id="rId19" Type="http://schemas.openxmlformats.org/officeDocument/2006/relationships/image" Target="media/image4.png"/><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mznaser@clemson.edu" TargetMode="External"/><Relationship Id="rId14" Type="http://schemas.openxmlformats.org/officeDocument/2006/relationships/hyperlink" Target="mailto:rhaweeleh@aus.edu"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chart" Target="charts/chart5.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ropbox\My%20Work\DB-Papers%20(ME)\DB-Sacrafitial%20Steel\Data%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opbox\My%20Work\DB-Papers%20(ME)\DB-Sacrafitial%20Steel\Data%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ropbox\My%20Work\DB-Papers%20(ME)\DB-Sacrafitial%20Steel\Data%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ropbox\My%20Work\DB-Papers%20(ME)\DB-Sacrafitial%20Steel\Data%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ropbox\My%20Work\DB-Papers%20(ME)\DB-Sacrafitial%20Steel\Data%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ropbox\My%20Work\DB-Papers%20(ME)\DB-Sacrafitial%20Steel\Data%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0709312162426"/>
          <c:y val="5.3228075172773941E-2"/>
          <c:w val="0.80533307303529211"/>
          <c:h val="0.77461974861837923"/>
        </c:manualLayout>
      </c:layout>
      <c:scatterChart>
        <c:scatterStyle val="lineMarker"/>
        <c:varyColors val="0"/>
        <c:ser>
          <c:idx val="0"/>
          <c:order val="0"/>
          <c:tx>
            <c:strRef>
              <c:f>Sheet1!$C$5</c:f>
              <c:strCache>
                <c:ptCount val="1"/>
                <c:pt idx="0">
                  <c:v>Blontrock B3 (measured)</c:v>
                </c:pt>
              </c:strCache>
            </c:strRef>
          </c:tx>
          <c:spPr>
            <a:ln w="12700">
              <a:solidFill>
                <a:sysClr val="windowText" lastClr="000000"/>
              </a:solidFill>
            </a:ln>
          </c:spPr>
          <c:marker>
            <c:symbol val="none"/>
          </c:marker>
          <c:xVal>
            <c:numRef>
              <c:f>Sheet1!$B$6:$B$19</c:f>
              <c:numCache>
                <c:formatCode>General</c:formatCode>
                <c:ptCount val="14"/>
                <c:pt idx="0">
                  <c:v>0.1</c:v>
                </c:pt>
                <c:pt idx="1">
                  <c:v>4.0999999999999996</c:v>
                </c:pt>
                <c:pt idx="2">
                  <c:v>9.9</c:v>
                </c:pt>
                <c:pt idx="3">
                  <c:v>17.5</c:v>
                </c:pt>
                <c:pt idx="4">
                  <c:v>23.3</c:v>
                </c:pt>
                <c:pt idx="5">
                  <c:v>30.9</c:v>
                </c:pt>
                <c:pt idx="6">
                  <c:v>37.700000000000003</c:v>
                </c:pt>
                <c:pt idx="7">
                  <c:v>46.2</c:v>
                </c:pt>
                <c:pt idx="8">
                  <c:v>54.7</c:v>
                </c:pt>
                <c:pt idx="9">
                  <c:v>63.2</c:v>
                </c:pt>
                <c:pt idx="10">
                  <c:v>70</c:v>
                </c:pt>
                <c:pt idx="11">
                  <c:v>78.8</c:v>
                </c:pt>
                <c:pt idx="12">
                  <c:v>83.9</c:v>
                </c:pt>
                <c:pt idx="13">
                  <c:v>90</c:v>
                </c:pt>
              </c:numCache>
            </c:numRef>
          </c:xVal>
          <c:yVal>
            <c:numRef>
              <c:f>Sheet1!$C$6:$C$19</c:f>
              <c:numCache>
                <c:formatCode>General</c:formatCode>
                <c:ptCount val="14"/>
                <c:pt idx="0">
                  <c:v>0.2</c:v>
                </c:pt>
                <c:pt idx="1">
                  <c:v>1.9</c:v>
                </c:pt>
                <c:pt idx="2">
                  <c:v>5.3</c:v>
                </c:pt>
                <c:pt idx="3">
                  <c:v>9.4</c:v>
                </c:pt>
                <c:pt idx="4">
                  <c:v>12.6</c:v>
                </c:pt>
                <c:pt idx="5">
                  <c:v>17</c:v>
                </c:pt>
                <c:pt idx="6">
                  <c:v>20.7</c:v>
                </c:pt>
                <c:pt idx="7">
                  <c:v>24.5</c:v>
                </c:pt>
                <c:pt idx="8">
                  <c:v>28.3</c:v>
                </c:pt>
                <c:pt idx="9">
                  <c:v>31.7</c:v>
                </c:pt>
                <c:pt idx="10">
                  <c:v>35.1</c:v>
                </c:pt>
                <c:pt idx="11">
                  <c:v>40.9</c:v>
                </c:pt>
                <c:pt idx="12">
                  <c:v>46.6</c:v>
                </c:pt>
                <c:pt idx="13">
                  <c:v>52</c:v>
                </c:pt>
              </c:numCache>
            </c:numRef>
          </c:yVal>
          <c:smooth val="0"/>
          <c:extLst>
            <c:ext xmlns:c16="http://schemas.microsoft.com/office/drawing/2014/chart" uri="{C3380CC4-5D6E-409C-BE32-E72D297353CC}">
              <c16:uniqueId val="{00000000-9D62-4D6F-BB54-7D4E9B14D26F}"/>
            </c:ext>
          </c:extLst>
        </c:ser>
        <c:ser>
          <c:idx val="2"/>
          <c:order val="1"/>
          <c:tx>
            <c:strRef>
              <c:f>Sheet1!$F$5</c:f>
              <c:strCache>
                <c:ptCount val="1"/>
                <c:pt idx="0">
                  <c:v>Blontrock B3 (predicted)</c:v>
                </c:pt>
              </c:strCache>
            </c:strRef>
          </c:tx>
          <c:spPr>
            <a:ln w="12700">
              <a:solidFill>
                <a:srgbClr val="FF0000"/>
              </a:solidFill>
            </a:ln>
          </c:spPr>
          <c:marker>
            <c:symbol val="square"/>
            <c:size val="5"/>
            <c:spPr>
              <a:solidFill>
                <a:srgbClr val="FF0000"/>
              </a:solidFill>
              <a:ln w="12700">
                <a:solidFill>
                  <a:srgbClr val="FF0000"/>
                </a:solidFill>
              </a:ln>
            </c:spPr>
          </c:marker>
          <c:xVal>
            <c:numRef>
              <c:f>Sheet1!$E$6:$E$21</c:f>
              <c:numCache>
                <c:formatCode>0.0</c:formatCode>
                <c:ptCount val="16"/>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Sheet1!$F$6:$F$21</c:f>
              <c:numCache>
                <c:formatCode>General</c:formatCode>
                <c:ptCount val="16"/>
                <c:pt idx="0">
                  <c:v>0</c:v>
                </c:pt>
                <c:pt idx="1">
                  <c:v>0.27000000000000046</c:v>
                </c:pt>
                <c:pt idx="2">
                  <c:v>1.9400000000000004</c:v>
                </c:pt>
                <c:pt idx="3">
                  <c:v>5.3599999999999994</c:v>
                </c:pt>
                <c:pt idx="4">
                  <c:v>8.06</c:v>
                </c:pt>
                <c:pt idx="5">
                  <c:v>12.36</c:v>
                </c:pt>
                <c:pt idx="6">
                  <c:v>25.06</c:v>
                </c:pt>
                <c:pt idx="7">
                  <c:v>37.659999999999997</c:v>
                </c:pt>
                <c:pt idx="8">
                  <c:v>46.459999999999994</c:v>
                </c:pt>
                <c:pt idx="9">
                  <c:v>47.760000000000005</c:v>
                </c:pt>
              </c:numCache>
            </c:numRef>
          </c:yVal>
          <c:smooth val="0"/>
          <c:extLst>
            <c:ext xmlns:c16="http://schemas.microsoft.com/office/drawing/2014/chart" uri="{C3380CC4-5D6E-409C-BE32-E72D297353CC}">
              <c16:uniqueId val="{00000001-9D62-4D6F-BB54-7D4E9B14D26F}"/>
            </c:ext>
          </c:extLst>
        </c:ser>
        <c:dLbls>
          <c:showLegendKey val="0"/>
          <c:showVal val="0"/>
          <c:showCatName val="0"/>
          <c:showSerName val="0"/>
          <c:showPercent val="0"/>
          <c:showBubbleSize val="0"/>
        </c:dLbls>
        <c:axId val="126348672"/>
        <c:axId val="126027264"/>
      </c:scatterChart>
      <c:valAx>
        <c:axId val="126348672"/>
        <c:scaling>
          <c:orientation val="minMax"/>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Time (min)</a:t>
                </a:r>
              </a:p>
            </c:rich>
          </c:tx>
          <c:layout>
            <c:manualLayout>
              <c:xMode val="edge"/>
              <c:yMode val="edge"/>
              <c:x val="0.44543458927138252"/>
              <c:y val="0.94461358996792066"/>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027264"/>
        <c:crosses val="autoZero"/>
        <c:crossBetween val="midCat"/>
      </c:valAx>
      <c:valAx>
        <c:axId val="126027264"/>
        <c:scaling>
          <c:orientation val="minMax"/>
          <c:min val="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Mid-span deflection (mm)</a:t>
                </a:r>
                <a:endParaRPr lang="en-US" sz="400">
                  <a:solidFill>
                    <a:sysClr val="windowText" lastClr="000000"/>
                  </a:solidFill>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348672"/>
        <c:crosses val="autoZero"/>
        <c:crossBetween val="midCat"/>
      </c:valAx>
      <c:spPr>
        <a:noFill/>
        <a:ln>
          <a:solidFill>
            <a:schemeClr val="tx1"/>
          </a:solidFill>
        </a:ln>
        <a:effectLst/>
      </c:spPr>
    </c:plotArea>
    <c:legend>
      <c:legendPos val="r"/>
      <c:layout>
        <c:manualLayout>
          <c:xMode val="edge"/>
          <c:yMode val="edge"/>
          <c:x val="0.10497196436411105"/>
          <c:y val="6.1291700375359907E-2"/>
          <c:w val="0.616055513730701"/>
          <c:h val="0.14110425955791669"/>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0709312162426"/>
          <c:y val="5.3228075172773941E-2"/>
          <c:w val="0.80533307303529211"/>
          <c:h val="0.78185308358194361"/>
        </c:manualLayout>
      </c:layout>
      <c:scatterChart>
        <c:scatterStyle val="lineMarker"/>
        <c:varyColors val="0"/>
        <c:ser>
          <c:idx val="0"/>
          <c:order val="0"/>
          <c:tx>
            <c:strRef>
              <c:f>Sheet1!$C$107</c:f>
              <c:strCache>
                <c:ptCount val="1"/>
                <c:pt idx="0">
                  <c:v>Palmieri et al. B0-F2 (measured)</c:v>
                </c:pt>
              </c:strCache>
            </c:strRef>
          </c:tx>
          <c:spPr>
            <a:ln w="12700">
              <a:solidFill>
                <a:sysClr val="windowText" lastClr="000000"/>
              </a:solidFill>
            </a:ln>
          </c:spPr>
          <c:marker>
            <c:symbol val="none"/>
          </c:marker>
          <c:xVal>
            <c:numRef>
              <c:f>Sheet1!$B$108:$B$123</c:f>
              <c:numCache>
                <c:formatCode>General</c:formatCode>
                <c:ptCount val="16"/>
                <c:pt idx="0">
                  <c:v>1</c:v>
                </c:pt>
                <c:pt idx="1">
                  <c:v>4.2</c:v>
                </c:pt>
                <c:pt idx="2">
                  <c:v>6.4</c:v>
                </c:pt>
                <c:pt idx="3">
                  <c:v>9.1999999999999993</c:v>
                </c:pt>
                <c:pt idx="4">
                  <c:v>11.7</c:v>
                </c:pt>
                <c:pt idx="5">
                  <c:v>14.4</c:v>
                </c:pt>
                <c:pt idx="6">
                  <c:v>21.5</c:v>
                </c:pt>
                <c:pt idx="7">
                  <c:v>32.700000000000003</c:v>
                </c:pt>
                <c:pt idx="8">
                  <c:v>41.8</c:v>
                </c:pt>
                <c:pt idx="9">
                  <c:v>55.2</c:v>
                </c:pt>
                <c:pt idx="10">
                  <c:v>68.7</c:v>
                </c:pt>
                <c:pt idx="11">
                  <c:v>85</c:v>
                </c:pt>
                <c:pt idx="12">
                  <c:v>94.4</c:v>
                </c:pt>
                <c:pt idx="13">
                  <c:v>100.3</c:v>
                </c:pt>
                <c:pt idx="14">
                  <c:v>106.8</c:v>
                </c:pt>
                <c:pt idx="15">
                  <c:v>110</c:v>
                </c:pt>
              </c:numCache>
            </c:numRef>
          </c:xVal>
          <c:yVal>
            <c:numRef>
              <c:f>Sheet1!$C$108:$C$123</c:f>
              <c:numCache>
                <c:formatCode>General</c:formatCode>
                <c:ptCount val="16"/>
                <c:pt idx="0">
                  <c:v>4.2</c:v>
                </c:pt>
                <c:pt idx="1">
                  <c:v>5.0999999999999996</c:v>
                </c:pt>
                <c:pt idx="2">
                  <c:v>8.4</c:v>
                </c:pt>
                <c:pt idx="3">
                  <c:v>11.4</c:v>
                </c:pt>
                <c:pt idx="4">
                  <c:v>13.8</c:v>
                </c:pt>
                <c:pt idx="5">
                  <c:v>15.8</c:v>
                </c:pt>
                <c:pt idx="6">
                  <c:v>18.600000000000001</c:v>
                </c:pt>
                <c:pt idx="7">
                  <c:v>21.8</c:v>
                </c:pt>
                <c:pt idx="8">
                  <c:v>25.6</c:v>
                </c:pt>
                <c:pt idx="9">
                  <c:v>31</c:v>
                </c:pt>
                <c:pt idx="10">
                  <c:v>35.5</c:v>
                </c:pt>
                <c:pt idx="11">
                  <c:v>42.1</c:v>
                </c:pt>
                <c:pt idx="12">
                  <c:v>47.5</c:v>
                </c:pt>
                <c:pt idx="13">
                  <c:v>51.6</c:v>
                </c:pt>
                <c:pt idx="14">
                  <c:v>59.5</c:v>
                </c:pt>
                <c:pt idx="15">
                  <c:v>67.2</c:v>
                </c:pt>
              </c:numCache>
            </c:numRef>
          </c:yVal>
          <c:smooth val="0"/>
          <c:extLst>
            <c:ext xmlns:c16="http://schemas.microsoft.com/office/drawing/2014/chart" uri="{C3380CC4-5D6E-409C-BE32-E72D297353CC}">
              <c16:uniqueId val="{00000000-90B1-4987-83C4-A1AB5A46D873}"/>
            </c:ext>
          </c:extLst>
        </c:ser>
        <c:ser>
          <c:idx val="2"/>
          <c:order val="1"/>
          <c:tx>
            <c:strRef>
              <c:f>Sheet1!$H$107</c:f>
              <c:strCache>
                <c:ptCount val="1"/>
                <c:pt idx="0">
                  <c:v>Palmieri et al. B0-F2 (predicted)</c:v>
                </c:pt>
              </c:strCache>
            </c:strRef>
          </c:tx>
          <c:spPr>
            <a:ln w="12700">
              <a:solidFill>
                <a:srgbClr val="FF0000"/>
              </a:solidFill>
            </a:ln>
          </c:spPr>
          <c:marker>
            <c:symbol val="square"/>
            <c:size val="5"/>
            <c:spPr>
              <a:solidFill>
                <a:srgbClr val="FF0000"/>
              </a:solidFill>
              <a:ln w="12700">
                <a:solidFill>
                  <a:srgbClr val="FF0000"/>
                </a:solidFill>
              </a:ln>
            </c:spPr>
          </c:marker>
          <c:xVal>
            <c:numRef>
              <c:f>Sheet1!$F$108:$F$121</c:f>
              <c:numCache>
                <c:formatCode>General</c:formatCode>
                <c:ptCount val="14"/>
                <c:pt idx="0">
                  <c:v>1.6666666666666666E-2</c:v>
                </c:pt>
                <c:pt idx="1">
                  <c:v>5</c:v>
                </c:pt>
                <c:pt idx="2">
                  <c:v>15</c:v>
                </c:pt>
                <c:pt idx="3">
                  <c:v>25</c:v>
                </c:pt>
                <c:pt idx="4">
                  <c:v>35</c:v>
                </c:pt>
                <c:pt idx="5">
                  <c:v>45</c:v>
                </c:pt>
                <c:pt idx="6">
                  <c:v>55</c:v>
                </c:pt>
                <c:pt idx="7">
                  <c:v>65</c:v>
                </c:pt>
                <c:pt idx="8">
                  <c:v>75</c:v>
                </c:pt>
                <c:pt idx="9">
                  <c:v>85</c:v>
                </c:pt>
                <c:pt idx="10">
                  <c:v>95</c:v>
                </c:pt>
                <c:pt idx="11">
                  <c:v>105</c:v>
                </c:pt>
                <c:pt idx="12">
                  <c:v>110</c:v>
                </c:pt>
              </c:numCache>
            </c:numRef>
          </c:xVal>
          <c:yVal>
            <c:numRef>
              <c:f>Sheet1!$H$108:$H$121</c:f>
              <c:numCache>
                <c:formatCode>0.0</c:formatCode>
                <c:ptCount val="14"/>
                <c:pt idx="0">
                  <c:v>5.8230000000000004</c:v>
                </c:pt>
                <c:pt idx="1">
                  <c:v>7.016</c:v>
                </c:pt>
                <c:pt idx="2">
                  <c:v>10.7</c:v>
                </c:pt>
                <c:pt idx="3">
                  <c:v>15.75</c:v>
                </c:pt>
                <c:pt idx="4">
                  <c:v>20.05</c:v>
                </c:pt>
                <c:pt idx="5">
                  <c:v>23.44</c:v>
                </c:pt>
                <c:pt idx="6">
                  <c:v>27.61</c:v>
                </c:pt>
                <c:pt idx="7">
                  <c:v>32.19</c:v>
                </c:pt>
                <c:pt idx="8">
                  <c:v>36.51</c:v>
                </c:pt>
                <c:pt idx="9">
                  <c:v>40.99</c:v>
                </c:pt>
                <c:pt idx="10">
                  <c:v>45.39</c:v>
                </c:pt>
                <c:pt idx="11">
                  <c:v>54.42</c:v>
                </c:pt>
                <c:pt idx="12">
                  <c:v>64.5</c:v>
                </c:pt>
              </c:numCache>
            </c:numRef>
          </c:yVal>
          <c:smooth val="0"/>
          <c:extLst>
            <c:ext xmlns:c16="http://schemas.microsoft.com/office/drawing/2014/chart" uri="{C3380CC4-5D6E-409C-BE32-E72D297353CC}">
              <c16:uniqueId val="{00000001-90B1-4987-83C4-A1AB5A46D873}"/>
            </c:ext>
          </c:extLst>
        </c:ser>
        <c:dLbls>
          <c:showLegendKey val="0"/>
          <c:showVal val="0"/>
          <c:showCatName val="0"/>
          <c:showSerName val="0"/>
          <c:showPercent val="0"/>
          <c:showBubbleSize val="0"/>
        </c:dLbls>
        <c:axId val="126052608"/>
        <c:axId val="126079744"/>
      </c:scatterChart>
      <c:valAx>
        <c:axId val="126052608"/>
        <c:scaling>
          <c:orientation val="minMax"/>
          <c:max val="120"/>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Time (min)</a:t>
                </a:r>
              </a:p>
            </c:rich>
          </c:tx>
          <c:layout>
            <c:manualLayout>
              <c:xMode val="edge"/>
              <c:yMode val="edge"/>
              <c:x val="0.44543458927138252"/>
              <c:y val="0.94461358996792066"/>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079744"/>
        <c:crosses val="autoZero"/>
        <c:crossBetween val="midCat"/>
        <c:majorUnit val="20"/>
      </c:valAx>
      <c:valAx>
        <c:axId val="126079744"/>
        <c:scaling>
          <c:orientation val="minMax"/>
          <c:min val="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Mid-span deflection (mm)</a:t>
                </a:r>
                <a:endParaRPr lang="en-US" sz="400">
                  <a:solidFill>
                    <a:sysClr val="windowText" lastClr="000000"/>
                  </a:solidFill>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052608"/>
        <c:crosses val="autoZero"/>
        <c:crossBetween val="midCat"/>
      </c:valAx>
      <c:spPr>
        <a:noFill/>
        <a:ln>
          <a:solidFill>
            <a:schemeClr val="tx1"/>
          </a:solidFill>
        </a:ln>
        <a:effectLst/>
      </c:spPr>
    </c:plotArea>
    <c:legend>
      <c:legendPos val="r"/>
      <c:layout>
        <c:manualLayout>
          <c:xMode val="edge"/>
          <c:yMode val="edge"/>
          <c:x val="0.10747069589274313"/>
          <c:y val="4.3002396439575485E-2"/>
          <c:w val="0.65906964162999138"/>
          <c:h val="0.16545948060840224"/>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0709312162426"/>
          <c:y val="5.3228075172773941E-2"/>
          <c:w val="0.80533307303529211"/>
          <c:h val="0.83154272382618821"/>
        </c:manualLayout>
      </c:layout>
      <c:scatterChart>
        <c:scatterStyle val="lineMarker"/>
        <c:varyColors val="0"/>
        <c:ser>
          <c:idx val="0"/>
          <c:order val="0"/>
          <c:tx>
            <c:strRef>
              <c:f>Sheet1!$B$139</c:f>
              <c:strCache>
                <c:ptCount val="1"/>
                <c:pt idx="0">
                  <c:v>Abbasi and Hogg - Beam 1 (measured)</c:v>
                </c:pt>
              </c:strCache>
            </c:strRef>
          </c:tx>
          <c:spPr>
            <a:ln w="12700">
              <a:solidFill>
                <a:sysClr val="windowText" lastClr="000000"/>
              </a:solidFill>
            </a:ln>
          </c:spPr>
          <c:marker>
            <c:symbol val="circle"/>
            <c:size val="5"/>
            <c:spPr>
              <a:noFill/>
              <a:ln>
                <a:noFill/>
              </a:ln>
            </c:spPr>
          </c:marker>
          <c:xVal>
            <c:numRef>
              <c:f>Sheet1!$A$140:$A$154</c:f>
              <c:numCache>
                <c:formatCode>General</c:formatCode>
                <c:ptCount val="15"/>
                <c:pt idx="0">
                  <c:v>1.7000000000000001E-2</c:v>
                </c:pt>
                <c:pt idx="1">
                  <c:v>5</c:v>
                </c:pt>
                <c:pt idx="2">
                  <c:v>12</c:v>
                </c:pt>
                <c:pt idx="3">
                  <c:v>30</c:v>
                </c:pt>
                <c:pt idx="4">
                  <c:v>60</c:v>
                </c:pt>
                <c:pt idx="5">
                  <c:v>90</c:v>
                </c:pt>
                <c:pt idx="6">
                  <c:v>100</c:v>
                </c:pt>
                <c:pt idx="7">
                  <c:v>127.5</c:v>
                </c:pt>
              </c:numCache>
            </c:numRef>
          </c:xVal>
          <c:yVal>
            <c:numRef>
              <c:f>Sheet1!$B$140:$B$154</c:f>
              <c:numCache>
                <c:formatCode>General</c:formatCode>
                <c:ptCount val="15"/>
                <c:pt idx="0">
                  <c:v>0.6</c:v>
                </c:pt>
                <c:pt idx="1">
                  <c:v>4</c:v>
                </c:pt>
                <c:pt idx="2">
                  <c:v>15.1</c:v>
                </c:pt>
                <c:pt idx="3">
                  <c:v>36.200000000000003</c:v>
                </c:pt>
                <c:pt idx="4">
                  <c:v>37.1</c:v>
                </c:pt>
                <c:pt idx="5">
                  <c:v>39.4</c:v>
                </c:pt>
                <c:pt idx="6">
                  <c:v>46.2</c:v>
                </c:pt>
                <c:pt idx="7">
                  <c:v>88</c:v>
                </c:pt>
              </c:numCache>
            </c:numRef>
          </c:yVal>
          <c:smooth val="0"/>
          <c:extLst>
            <c:ext xmlns:c16="http://schemas.microsoft.com/office/drawing/2014/chart" uri="{C3380CC4-5D6E-409C-BE32-E72D297353CC}">
              <c16:uniqueId val="{00000000-2B7C-4C83-A222-C23EE7EBB592}"/>
            </c:ext>
          </c:extLst>
        </c:ser>
        <c:ser>
          <c:idx val="2"/>
          <c:order val="1"/>
          <c:tx>
            <c:strRef>
              <c:f>Sheet1!$G$139</c:f>
              <c:strCache>
                <c:ptCount val="1"/>
                <c:pt idx="0">
                  <c:v>Abbasi and Hogg - Beam 1 (predicted)</c:v>
                </c:pt>
              </c:strCache>
            </c:strRef>
          </c:tx>
          <c:spPr>
            <a:ln w="12700">
              <a:solidFill>
                <a:srgbClr val="FF0000"/>
              </a:solidFill>
            </a:ln>
          </c:spPr>
          <c:marker>
            <c:symbol val="square"/>
            <c:size val="5"/>
            <c:spPr>
              <a:solidFill>
                <a:srgbClr val="FF0000"/>
              </a:solidFill>
              <a:ln w="12700">
                <a:solidFill>
                  <a:srgbClr val="FF0000"/>
                </a:solidFill>
              </a:ln>
            </c:spPr>
          </c:marker>
          <c:xVal>
            <c:numRef>
              <c:f>Sheet1!$F$140:$F$153</c:f>
              <c:numCache>
                <c:formatCode>General</c:formatCode>
                <c:ptCount val="14"/>
                <c:pt idx="0">
                  <c:v>1.6666666666666666E-2</c:v>
                </c:pt>
                <c:pt idx="1">
                  <c:v>5</c:v>
                </c:pt>
                <c:pt idx="2">
                  <c:v>12</c:v>
                </c:pt>
                <c:pt idx="3">
                  <c:v>30</c:v>
                </c:pt>
                <c:pt idx="4">
                  <c:v>60</c:v>
                </c:pt>
                <c:pt idx="5">
                  <c:v>90</c:v>
                </c:pt>
                <c:pt idx="6">
                  <c:v>100</c:v>
                </c:pt>
                <c:pt idx="7">
                  <c:v>127.7</c:v>
                </c:pt>
              </c:numCache>
            </c:numRef>
          </c:xVal>
          <c:yVal>
            <c:numRef>
              <c:f>Sheet1!$G$140:$G$153</c:f>
              <c:numCache>
                <c:formatCode>General</c:formatCode>
                <c:ptCount val="14"/>
                <c:pt idx="0">
                  <c:v>0.56000000000000005</c:v>
                </c:pt>
                <c:pt idx="1">
                  <c:v>21</c:v>
                </c:pt>
                <c:pt idx="2">
                  <c:v>24</c:v>
                </c:pt>
                <c:pt idx="3">
                  <c:v>32</c:v>
                </c:pt>
                <c:pt idx="4">
                  <c:v>37</c:v>
                </c:pt>
                <c:pt idx="5">
                  <c:v>45</c:v>
                </c:pt>
                <c:pt idx="6">
                  <c:v>48</c:v>
                </c:pt>
                <c:pt idx="7">
                  <c:v>83</c:v>
                </c:pt>
              </c:numCache>
            </c:numRef>
          </c:yVal>
          <c:smooth val="0"/>
          <c:extLst>
            <c:ext xmlns:c16="http://schemas.microsoft.com/office/drawing/2014/chart" uri="{C3380CC4-5D6E-409C-BE32-E72D297353CC}">
              <c16:uniqueId val="{00000001-2B7C-4C83-A222-C23EE7EBB592}"/>
            </c:ext>
          </c:extLst>
        </c:ser>
        <c:dLbls>
          <c:showLegendKey val="0"/>
          <c:showVal val="0"/>
          <c:showCatName val="0"/>
          <c:showSerName val="0"/>
          <c:showPercent val="0"/>
          <c:showBubbleSize val="0"/>
        </c:dLbls>
        <c:axId val="126101376"/>
        <c:axId val="126103936"/>
      </c:scatterChart>
      <c:valAx>
        <c:axId val="126101376"/>
        <c:scaling>
          <c:orientation val="minMax"/>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Time (min)</a:t>
                </a:r>
              </a:p>
            </c:rich>
          </c:tx>
          <c:layout>
            <c:manualLayout>
              <c:xMode val="edge"/>
              <c:yMode val="edge"/>
              <c:x val="0.44543458927138252"/>
              <c:y val="0.94461358996792066"/>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103936"/>
        <c:crosses val="autoZero"/>
        <c:crossBetween val="midCat"/>
      </c:valAx>
      <c:valAx>
        <c:axId val="126103936"/>
        <c:scaling>
          <c:orientation val="minMax"/>
          <c:min val="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Mid-span deflection (mm)</a:t>
                </a:r>
                <a:endParaRPr lang="en-US" sz="400">
                  <a:solidFill>
                    <a:sysClr val="windowText" lastClr="000000"/>
                  </a:solidFill>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101376"/>
        <c:crosses val="autoZero"/>
        <c:crossBetween val="midCat"/>
      </c:valAx>
      <c:spPr>
        <a:noFill/>
        <a:ln>
          <a:solidFill>
            <a:schemeClr val="tx1"/>
          </a:solidFill>
        </a:ln>
        <a:effectLst/>
      </c:spPr>
    </c:plotArea>
    <c:legend>
      <c:legendPos val="r"/>
      <c:layout>
        <c:manualLayout>
          <c:xMode val="edge"/>
          <c:yMode val="edge"/>
          <c:x val="0.36934283531014317"/>
          <c:y val="0.74941889051198918"/>
          <c:w val="0.51703907761222589"/>
          <c:h val="0.10581755593803784"/>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0709312162426"/>
          <c:y val="5.3228075172773941E-2"/>
          <c:w val="0.80533307303529211"/>
          <c:h val="0.83154272382618821"/>
        </c:manualLayout>
      </c:layout>
      <c:scatterChart>
        <c:scatterStyle val="lineMarker"/>
        <c:varyColors val="0"/>
        <c:ser>
          <c:idx val="0"/>
          <c:order val="0"/>
          <c:tx>
            <c:strRef>
              <c:f>Sheet1!$C$5</c:f>
              <c:strCache>
                <c:ptCount val="1"/>
                <c:pt idx="0">
                  <c:v>Blontrock B3 (measured)</c:v>
                </c:pt>
              </c:strCache>
            </c:strRef>
          </c:tx>
          <c:spPr>
            <a:ln w="12700">
              <a:solidFill>
                <a:sysClr val="windowText" lastClr="000000"/>
              </a:solidFill>
            </a:ln>
          </c:spPr>
          <c:marker>
            <c:symbol val="none"/>
          </c:marker>
          <c:xVal>
            <c:numRef>
              <c:f>Sheet1!$B$6:$B$19</c:f>
              <c:numCache>
                <c:formatCode>General</c:formatCode>
                <c:ptCount val="14"/>
                <c:pt idx="0">
                  <c:v>0.1</c:v>
                </c:pt>
                <c:pt idx="1">
                  <c:v>4.0999999999999996</c:v>
                </c:pt>
                <c:pt idx="2">
                  <c:v>9.9</c:v>
                </c:pt>
                <c:pt idx="3">
                  <c:v>17.5</c:v>
                </c:pt>
                <c:pt idx="4">
                  <c:v>23.3</c:v>
                </c:pt>
                <c:pt idx="5">
                  <c:v>30.9</c:v>
                </c:pt>
                <c:pt idx="6">
                  <c:v>37.700000000000003</c:v>
                </c:pt>
                <c:pt idx="7">
                  <c:v>46.2</c:v>
                </c:pt>
                <c:pt idx="8">
                  <c:v>54.7</c:v>
                </c:pt>
                <c:pt idx="9">
                  <c:v>63.2</c:v>
                </c:pt>
                <c:pt idx="10">
                  <c:v>70</c:v>
                </c:pt>
                <c:pt idx="11">
                  <c:v>78.8</c:v>
                </c:pt>
                <c:pt idx="12">
                  <c:v>83.9</c:v>
                </c:pt>
                <c:pt idx="13">
                  <c:v>90</c:v>
                </c:pt>
              </c:numCache>
            </c:numRef>
          </c:xVal>
          <c:yVal>
            <c:numRef>
              <c:f>Sheet1!$C$6:$C$19</c:f>
              <c:numCache>
                <c:formatCode>General</c:formatCode>
                <c:ptCount val="14"/>
                <c:pt idx="0">
                  <c:v>0.2</c:v>
                </c:pt>
                <c:pt idx="1">
                  <c:v>1.9</c:v>
                </c:pt>
                <c:pt idx="2">
                  <c:v>5.3</c:v>
                </c:pt>
                <c:pt idx="3">
                  <c:v>9.4</c:v>
                </c:pt>
                <c:pt idx="4">
                  <c:v>12.6</c:v>
                </c:pt>
                <c:pt idx="5">
                  <c:v>17</c:v>
                </c:pt>
                <c:pt idx="6">
                  <c:v>20.7</c:v>
                </c:pt>
                <c:pt idx="7">
                  <c:v>24.5</c:v>
                </c:pt>
                <c:pt idx="8">
                  <c:v>28.3</c:v>
                </c:pt>
                <c:pt idx="9">
                  <c:v>31.7</c:v>
                </c:pt>
                <c:pt idx="10">
                  <c:v>35.1</c:v>
                </c:pt>
                <c:pt idx="11">
                  <c:v>40.9</c:v>
                </c:pt>
                <c:pt idx="12">
                  <c:v>46.6</c:v>
                </c:pt>
                <c:pt idx="13">
                  <c:v>52</c:v>
                </c:pt>
              </c:numCache>
            </c:numRef>
          </c:yVal>
          <c:smooth val="0"/>
          <c:extLst>
            <c:ext xmlns:c16="http://schemas.microsoft.com/office/drawing/2014/chart" uri="{C3380CC4-5D6E-409C-BE32-E72D297353CC}">
              <c16:uniqueId val="{00000000-BDAA-49E0-B2F7-7B1BC84F2172}"/>
            </c:ext>
          </c:extLst>
        </c:ser>
        <c:ser>
          <c:idx val="1"/>
          <c:order val="1"/>
          <c:tx>
            <c:strRef>
              <c:f>Sheet1!$H$5</c:f>
              <c:strCache>
                <c:ptCount val="1"/>
                <c:pt idx="0">
                  <c:v>Blontrock B3 with SR (D = 9.5 mm, H = 100 mm)</c:v>
                </c:pt>
              </c:strCache>
            </c:strRef>
          </c:tx>
          <c:spPr>
            <a:ln w="12700">
              <a:solidFill>
                <a:srgbClr val="00B0F0"/>
              </a:solidFill>
            </a:ln>
          </c:spPr>
          <c:marker>
            <c:symbol val="square"/>
            <c:size val="5"/>
            <c:spPr>
              <a:noFill/>
              <a:ln w="12700">
                <a:solidFill>
                  <a:srgbClr val="00B0F0"/>
                </a:solidFill>
              </a:ln>
            </c:spPr>
          </c:marker>
          <c:xVal>
            <c:numRef>
              <c:f>Sheet1!$E$6:$E$16</c:f>
              <c:numCache>
                <c:formatCode>0.0</c:formatCode>
                <c:ptCount val="11"/>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Sheet1!$H$6:$H$16</c:f>
              <c:numCache>
                <c:formatCode>General</c:formatCode>
                <c:ptCount val="11"/>
                <c:pt idx="0">
                  <c:v>0</c:v>
                </c:pt>
                <c:pt idx="1">
                  <c:v>0.28000000000000025</c:v>
                </c:pt>
                <c:pt idx="2">
                  <c:v>1.8899999999999997</c:v>
                </c:pt>
                <c:pt idx="3">
                  <c:v>4.8899999999999997</c:v>
                </c:pt>
                <c:pt idx="4">
                  <c:v>7.29</c:v>
                </c:pt>
                <c:pt idx="5">
                  <c:v>11.09</c:v>
                </c:pt>
                <c:pt idx="6">
                  <c:v>20.59</c:v>
                </c:pt>
                <c:pt idx="7">
                  <c:v>28.79</c:v>
                </c:pt>
                <c:pt idx="8">
                  <c:v>33.69</c:v>
                </c:pt>
                <c:pt idx="9">
                  <c:v>35.89</c:v>
                </c:pt>
              </c:numCache>
            </c:numRef>
          </c:yVal>
          <c:smooth val="0"/>
          <c:extLst>
            <c:ext xmlns:c16="http://schemas.microsoft.com/office/drawing/2014/chart" uri="{C3380CC4-5D6E-409C-BE32-E72D297353CC}">
              <c16:uniqueId val="{00000001-BDAA-49E0-B2F7-7B1BC84F2172}"/>
            </c:ext>
          </c:extLst>
        </c:ser>
        <c:ser>
          <c:idx val="3"/>
          <c:order val="2"/>
          <c:tx>
            <c:strRef>
              <c:f>Sheet1!$H$42</c:f>
              <c:strCache>
                <c:ptCount val="1"/>
                <c:pt idx="0">
                  <c:v>Blontrock B3 with SR (D = 9.5 mm, H = 150 mm)</c:v>
                </c:pt>
              </c:strCache>
            </c:strRef>
          </c:tx>
          <c:spPr>
            <a:ln w="12700">
              <a:solidFill>
                <a:srgbClr val="00B050"/>
              </a:solidFill>
            </a:ln>
          </c:spPr>
          <c:marker>
            <c:symbol val="circle"/>
            <c:size val="5"/>
            <c:spPr>
              <a:noFill/>
              <a:ln w="12700">
                <a:solidFill>
                  <a:srgbClr val="00B050"/>
                </a:solidFill>
              </a:ln>
            </c:spPr>
          </c:marker>
          <c:xVal>
            <c:numRef>
              <c:f>Sheet1!$D$43:$D$52</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Sheet1!$H$43:$H$52</c:f>
              <c:numCache>
                <c:formatCode>General</c:formatCode>
                <c:ptCount val="10"/>
                <c:pt idx="0">
                  <c:v>0</c:v>
                </c:pt>
                <c:pt idx="1">
                  <c:v>0.25999999999999979</c:v>
                </c:pt>
                <c:pt idx="2">
                  <c:v>1.83</c:v>
                </c:pt>
                <c:pt idx="3">
                  <c:v>4.9399999999999995</c:v>
                </c:pt>
                <c:pt idx="4">
                  <c:v>7.4399999999999995</c:v>
                </c:pt>
                <c:pt idx="5">
                  <c:v>11.34</c:v>
                </c:pt>
                <c:pt idx="6">
                  <c:v>22.24</c:v>
                </c:pt>
                <c:pt idx="7">
                  <c:v>32.540000000000006</c:v>
                </c:pt>
                <c:pt idx="8">
                  <c:v>38.340000000000003</c:v>
                </c:pt>
                <c:pt idx="9">
                  <c:v>41.34</c:v>
                </c:pt>
              </c:numCache>
            </c:numRef>
          </c:yVal>
          <c:smooth val="0"/>
          <c:extLst>
            <c:ext xmlns:c16="http://schemas.microsoft.com/office/drawing/2014/chart" uri="{C3380CC4-5D6E-409C-BE32-E72D297353CC}">
              <c16:uniqueId val="{00000002-BDAA-49E0-B2F7-7B1BC84F2172}"/>
            </c:ext>
          </c:extLst>
        </c:ser>
        <c:ser>
          <c:idx val="2"/>
          <c:order val="3"/>
          <c:tx>
            <c:strRef>
              <c:f>Sheet1!$I$42</c:f>
              <c:strCache>
                <c:ptCount val="1"/>
                <c:pt idx="0">
                  <c:v>Blontrock B3 with SR (D = 9.5 mm, 2H)</c:v>
                </c:pt>
              </c:strCache>
            </c:strRef>
          </c:tx>
          <c:spPr>
            <a:ln w="12700">
              <a:solidFill>
                <a:srgbClr val="7030A0"/>
              </a:solidFill>
            </a:ln>
          </c:spPr>
          <c:marker>
            <c:symbol val="triangle"/>
            <c:size val="5"/>
            <c:spPr>
              <a:noFill/>
              <a:ln w="12700">
                <a:solidFill>
                  <a:srgbClr val="7030A0"/>
                </a:solidFill>
              </a:ln>
            </c:spPr>
          </c:marker>
          <c:xVal>
            <c:numRef>
              <c:f>Sheet1!$D$43:$D$52</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Sheet1!$I$43:$I$52</c:f>
              <c:numCache>
                <c:formatCode>General</c:formatCode>
                <c:ptCount val="10"/>
                <c:pt idx="0">
                  <c:v>0</c:v>
                </c:pt>
                <c:pt idx="1">
                  <c:v>0.26999999999999957</c:v>
                </c:pt>
                <c:pt idx="2">
                  <c:v>1.88</c:v>
                </c:pt>
                <c:pt idx="3">
                  <c:v>4.87</c:v>
                </c:pt>
                <c:pt idx="4">
                  <c:v>7.19</c:v>
                </c:pt>
                <c:pt idx="5">
                  <c:v>10.89</c:v>
                </c:pt>
                <c:pt idx="6">
                  <c:v>19.990000000000002</c:v>
                </c:pt>
                <c:pt idx="7">
                  <c:v>27.590000000000003</c:v>
                </c:pt>
                <c:pt idx="8">
                  <c:v>31.79</c:v>
                </c:pt>
                <c:pt idx="9">
                  <c:v>33.69</c:v>
                </c:pt>
              </c:numCache>
            </c:numRef>
          </c:yVal>
          <c:smooth val="0"/>
          <c:extLst>
            <c:ext xmlns:c16="http://schemas.microsoft.com/office/drawing/2014/chart" uri="{C3380CC4-5D6E-409C-BE32-E72D297353CC}">
              <c16:uniqueId val="{00000003-BDAA-49E0-B2F7-7B1BC84F2172}"/>
            </c:ext>
          </c:extLst>
        </c:ser>
        <c:ser>
          <c:idx val="4"/>
          <c:order val="4"/>
          <c:tx>
            <c:strRef>
              <c:f>Sheet1!$J$42</c:f>
              <c:strCache>
                <c:ptCount val="1"/>
                <c:pt idx="0">
                  <c:v>Blontrock B3 with SR (D = 9.5 mm, HF)</c:v>
                </c:pt>
              </c:strCache>
            </c:strRef>
          </c:tx>
          <c:spPr>
            <a:ln w="12700">
              <a:solidFill>
                <a:srgbClr val="FF0000"/>
              </a:solidFill>
            </a:ln>
          </c:spPr>
          <c:marker>
            <c:symbol val="diamond"/>
            <c:size val="5"/>
            <c:spPr>
              <a:noFill/>
              <a:ln w="12700">
                <a:solidFill>
                  <a:srgbClr val="FF0000"/>
                </a:solidFill>
              </a:ln>
            </c:spPr>
          </c:marker>
          <c:xVal>
            <c:numRef>
              <c:f>Sheet1!$D$43:$D$52</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Sheet1!$J$43:$J$52</c:f>
              <c:numCache>
                <c:formatCode>General</c:formatCode>
                <c:ptCount val="10"/>
                <c:pt idx="0">
                  <c:v>0</c:v>
                </c:pt>
                <c:pt idx="1">
                  <c:v>0.29000000000000004</c:v>
                </c:pt>
                <c:pt idx="2">
                  <c:v>1.8999999999999995</c:v>
                </c:pt>
                <c:pt idx="3">
                  <c:v>4.99</c:v>
                </c:pt>
                <c:pt idx="4">
                  <c:v>7.3900000000000006</c:v>
                </c:pt>
                <c:pt idx="5">
                  <c:v>11.39</c:v>
                </c:pt>
                <c:pt idx="6">
                  <c:v>21.89</c:v>
                </c:pt>
                <c:pt idx="7">
                  <c:v>31.69</c:v>
                </c:pt>
                <c:pt idx="8">
                  <c:v>37.290000000000006</c:v>
                </c:pt>
                <c:pt idx="9">
                  <c:v>40.090000000000003</c:v>
                </c:pt>
              </c:numCache>
            </c:numRef>
          </c:yVal>
          <c:smooth val="0"/>
          <c:extLst>
            <c:ext xmlns:c16="http://schemas.microsoft.com/office/drawing/2014/chart" uri="{C3380CC4-5D6E-409C-BE32-E72D297353CC}">
              <c16:uniqueId val="{00000004-BDAA-49E0-B2F7-7B1BC84F2172}"/>
            </c:ext>
          </c:extLst>
        </c:ser>
        <c:ser>
          <c:idx val="5"/>
          <c:order val="5"/>
          <c:tx>
            <c:strRef>
              <c:f>Sheet1!$L$42</c:f>
              <c:strCache>
                <c:ptCount val="1"/>
                <c:pt idx="0">
                  <c:v>Blontrock B3 with SR (D = 9.5 mm, AG)</c:v>
                </c:pt>
              </c:strCache>
            </c:strRef>
          </c:tx>
          <c:marker>
            <c:symbol val="none"/>
          </c:marker>
          <c:xVal>
            <c:numRef>
              <c:f>Sheet1!$D$43:$D$52</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Sheet1!$L$43:$L$52</c:f>
              <c:numCache>
                <c:formatCode>General</c:formatCode>
                <c:ptCount val="10"/>
                <c:pt idx="0">
                  <c:v>0</c:v>
                </c:pt>
                <c:pt idx="1">
                  <c:v>0.28000000000000025</c:v>
                </c:pt>
                <c:pt idx="2">
                  <c:v>1.8899999999999997</c:v>
                </c:pt>
                <c:pt idx="3">
                  <c:v>4.8899999999999997</c:v>
                </c:pt>
                <c:pt idx="4">
                  <c:v>7.29</c:v>
                </c:pt>
                <c:pt idx="5">
                  <c:v>11.09</c:v>
                </c:pt>
                <c:pt idx="6">
                  <c:v>20.59</c:v>
                </c:pt>
                <c:pt idx="7">
                  <c:v>28.79</c:v>
                </c:pt>
                <c:pt idx="8">
                  <c:v>33.69</c:v>
                </c:pt>
                <c:pt idx="9">
                  <c:v>35.89</c:v>
                </c:pt>
              </c:numCache>
            </c:numRef>
          </c:yVal>
          <c:smooth val="0"/>
          <c:extLst>
            <c:ext xmlns:c16="http://schemas.microsoft.com/office/drawing/2014/chart" uri="{C3380CC4-5D6E-409C-BE32-E72D297353CC}">
              <c16:uniqueId val="{00000005-BDAA-49E0-B2F7-7B1BC84F2172}"/>
            </c:ext>
          </c:extLst>
        </c:ser>
        <c:dLbls>
          <c:showLegendKey val="0"/>
          <c:showVal val="0"/>
          <c:showCatName val="0"/>
          <c:showSerName val="0"/>
          <c:showPercent val="0"/>
          <c:showBubbleSize val="0"/>
        </c:dLbls>
        <c:axId val="124660736"/>
        <c:axId val="124670720"/>
      </c:scatterChart>
      <c:valAx>
        <c:axId val="124660736"/>
        <c:scaling>
          <c:orientation val="minMax"/>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Time (min)</a:t>
                </a:r>
              </a:p>
            </c:rich>
          </c:tx>
          <c:layout>
            <c:manualLayout>
              <c:xMode val="edge"/>
              <c:yMode val="edge"/>
              <c:x val="0.44543458927138252"/>
              <c:y val="0.94461358996792066"/>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4670720"/>
        <c:crosses val="autoZero"/>
        <c:crossBetween val="midCat"/>
      </c:valAx>
      <c:valAx>
        <c:axId val="124670720"/>
        <c:scaling>
          <c:orientation val="minMax"/>
          <c:min val="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Mid-span deflection (mm)</a:t>
                </a:r>
                <a:endParaRPr lang="en-US" sz="400">
                  <a:solidFill>
                    <a:sysClr val="windowText" lastClr="000000"/>
                  </a:solidFill>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4660736"/>
        <c:crosses val="autoZero"/>
        <c:crossBetween val="midCat"/>
      </c:valAx>
      <c:spPr>
        <a:noFill/>
        <a:ln>
          <a:solidFill>
            <a:schemeClr val="tx1"/>
          </a:solidFill>
        </a:ln>
        <a:effectLst/>
      </c:spPr>
    </c:plotArea>
    <c:legend>
      <c:legendPos val="r"/>
      <c:layout>
        <c:manualLayout>
          <c:xMode val="edge"/>
          <c:yMode val="edge"/>
          <c:x val="0.14320264973797625"/>
          <c:y val="5.8194215592749982E-2"/>
          <c:w val="0.66489766090317215"/>
          <c:h val="0.29178168590056264"/>
        </c:manualLayout>
      </c:layout>
      <c:overlay val="0"/>
      <c:txPr>
        <a:bodyPr/>
        <a:lstStyle/>
        <a:p>
          <a:pPr>
            <a:defRPr sz="8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0709312162426"/>
          <c:y val="5.3228075172773941E-2"/>
          <c:w val="0.80533307303529211"/>
          <c:h val="0.83154272382618821"/>
        </c:manualLayout>
      </c:layout>
      <c:scatterChart>
        <c:scatterStyle val="lineMarker"/>
        <c:varyColors val="0"/>
        <c:ser>
          <c:idx val="0"/>
          <c:order val="0"/>
          <c:tx>
            <c:strRef>
              <c:f>Sheet1!$C$5</c:f>
              <c:strCache>
                <c:ptCount val="1"/>
                <c:pt idx="0">
                  <c:v>Blontrock B3 (measured)</c:v>
                </c:pt>
              </c:strCache>
            </c:strRef>
          </c:tx>
          <c:spPr>
            <a:ln w="12700">
              <a:solidFill>
                <a:sysClr val="windowText" lastClr="000000"/>
              </a:solidFill>
            </a:ln>
          </c:spPr>
          <c:marker>
            <c:symbol val="none"/>
          </c:marker>
          <c:xVal>
            <c:numRef>
              <c:f>Sheet1!$B$6:$B$19</c:f>
              <c:numCache>
                <c:formatCode>General</c:formatCode>
                <c:ptCount val="14"/>
                <c:pt idx="0">
                  <c:v>0.1</c:v>
                </c:pt>
                <c:pt idx="1">
                  <c:v>4.0999999999999996</c:v>
                </c:pt>
                <c:pt idx="2">
                  <c:v>9.9</c:v>
                </c:pt>
                <c:pt idx="3">
                  <c:v>17.5</c:v>
                </c:pt>
                <c:pt idx="4">
                  <c:v>23.3</c:v>
                </c:pt>
                <c:pt idx="5">
                  <c:v>30.9</c:v>
                </c:pt>
                <c:pt idx="6">
                  <c:v>37.700000000000003</c:v>
                </c:pt>
                <c:pt idx="7">
                  <c:v>46.2</c:v>
                </c:pt>
                <c:pt idx="8">
                  <c:v>54.7</c:v>
                </c:pt>
                <c:pt idx="9">
                  <c:v>63.2</c:v>
                </c:pt>
                <c:pt idx="10">
                  <c:v>70</c:v>
                </c:pt>
                <c:pt idx="11">
                  <c:v>78.8</c:v>
                </c:pt>
                <c:pt idx="12">
                  <c:v>83.9</c:v>
                </c:pt>
                <c:pt idx="13">
                  <c:v>90</c:v>
                </c:pt>
              </c:numCache>
            </c:numRef>
          </c:xVal>
          <c:yVal>
            <c:numRef>
              <c:f>Sheet1!$C$6:$C$19</c:f>
              <c:numCache>
                <c:formatCode>General</c:formatCode>
                <c:ptCount val="14"/>
                <c:pt idx="0">
                  <c:v>0.2</c:v>
                </c:pt>
                <c:pt idx="1">
                  <c:v>1.9</c:v>
                </c:pt>
                <c:pt idx="2">
                  <c:v>5.3</c:v>
                </c:pt>
                <c:pt idx="3">
                  <c:v>9.4</c:v>
                </c:pt>
                <c:pt idx="4">
                  <c:v>12.6</c:v>
                </c:pt>
                <c:pt idx="5">
                  <c:v>17</c:v>
                </c:pt>
                <c:pt idx="6">
                  <c:v>20.7</c:v>
                </c:pt>
                <c:pt idx="7">
                  <c:v>24.5</c:v>
                </c:pt>
                <c:pt idx="8">
                  <c:v>28.3</c:v>
                </c:pt>
                <c:pt idx="9">
                  <c:v>31.7</c:v>
                </c:pt>
                <c:pt idx="10">
                  <c:v>35.1</c:v>
                </c:pt>
                <c:pt idx="11">
                  <c:v>40.9</c:v>
                </c:pt>
                <c:pt idx="12">
                  <c:v>46.6</c:v>
                </c:pt>
                <c:pt idx="13">
                  <c:v>52</c:v>
                </c:pt>
              </c:numCache>
            </c:numRef>
          </c:yVal>
          <c:smooth val="0"/>
          <c:extLst>
            <c:ext xmlns:c16="http://schemas.microsoft.com/office/drawing/2014/chart" uri="{C3380CC4-5D6E-409C-BE32-E72D297353CC}">
              <c16:uniqueId val="{00000000-FE6F-4D13-BF13-2E212A42C104}"/>
            </c:ext>
          </c:extLst>
        </c:ser>
        <c:ser>
          <c:idx val="2"/>
          <c:order val="1"/>
          <c:tx>
            <c:strRef>
              <c:f>Sheet1!$F$5</c:f>
              <c:strCache>
                <c:ptCount val="1"/>
                <c:pt idx="0">
                  <c:v>Blontrock B3 (predicted)</c:v>
                </c:pt>
              </c:strCache>
            </c:strRef>
          </c:tx>
          <c:spPr>
            <a:ln w="12700">
              <a:solidFill>
                <a:srgbClr val="FF0000"/>
              </a:solidFill>
            </a:ln>
          </c:spPr>
          <c:marker>
            <c:symbol val="square"/>
            <c:size val="5"/>
            <c:spPr>
              <a:solidFill>
                <a:srgbClr val="FF0000"/>
              </a:solidFill>
              <a:ln w="12700">
                <a:solidFill>
                  <a:srgbClr val="FF0000"/>
                </a:solidFill>
              </a:ln>
            </c:spPr>
          </c:marker>
          <c:xVal>
            <c:numRef>
              <c:f>Sheet1!$E$6:$E$21</c:f>
              <c:numCache>
                <c:formatCode>0.0</c:formatCode>
                <c:ptCount val="16"/>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Sheet1!$F$6:$F$21</c:f>
              <c:numCache>
                <c:formatCode>General</c:formatCode>
                <c:ptCount val="16"/>
                <c:pt idx="0">
                  <c:v>0</c:v>
                </c:pt>
                <c:pt idx="1">
                  <c:v>0.27000000000000046</c:v>
                </c:pt>
                <c:pt idx="2">
                  <c:v>1.9400000000000004</c:v>
                </c:pt>
                <c:pt idx="3">
                  <c:v>5.3599999999999994</c:v>
                </c:pt>
                <c:pt idx="4">
                  <c:v>8.06</c:v>
                </c:pt>
                <c:pt idx="5">
                  <c:v>12.36</c:v>
                </c:pt>
                <c:pt idx="6">
                  <c:v>25.06</c:v>
                </c:pt>
                <c:pt idx="7">
                  <c:v>37.659999999999997</c:v>
                </c:pt>
                <c:pt idx="8">
                  <c:v>46.459999999999994</c:v>
                </c:pt>
                <c:pt idx="9">
                  <c:v>47.760000000000005</c:v>
                </c:pt>
              </c:numCache>
            </c:numRef>
          </c:yVal>
          <c:smooth val="0"/>
          <c:extLst>
            <c:ext xmlns:c16="http://schemas.microsoft.com/office/drawing/2014/chart" uri="{C3380CC4-5D6E-409C-BE32-E72D297353CC}">
              <c16:uniqueId val="{00000001-FE6F-4D13-BF13-2E212A42C104}"/>
            </c:ext>
          </c:extLst>
        </c:ser>
        <c:ser>
          <c:idx val="1"/>
          <c:order val="2"/>
          <c:tx>
            <c:strRef>
              <c:f>Sheet1!$H$5</c:f>
              <c:strCache>
                <c:ptCount val="1"/>
                <c:pt idx="0">
                  <c:v>Blontrock B3 with SR (D = 9.5 mm, H = 100 mm)</c:v>
                </c:pt>
              </c:strCache>
            </c:strRef>
          </c:tx>
          <c:spPr>
            <a:ln w="12700">
              <a:solidFill>
                <a:srgbClr val="00B0F0"/>
              </a:solidFill>
            </a:ln>
          </c:spPr>
          <c:marker>
            <c:symbol val="diamond"/>
            <c:size val="5"/>
            <c:spPr>
              <a:noFill/>
              <a:ln w="12700">
                <a:solidFill>
                  <a:srgbClr val="00B0F0"/>
                </a:solidFill>
              </a:ln>
            </c:spPr>
          </c:marker>
          <c:xVal>
            <c:numRef>
              <c:f>Sheet1!$E$6:$E$16</c:f>
              <c:numCache>
                <c:formatCode>0.0</c:formatCode>
                <c:ptCount val="11"/>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Sheet1!$H$6:$H$16</c:f>
              <c:numCache>
                <c:formatCode>General</c:formatCode>
                <c:ptCount val="11"/>
                <c:pt idx="0">
                  <c:v>0</c:v>
                </c:pt>
                <c:pt idx="1">
                  <c:v>0.28000000000000025</c:v>
                </c:pt>
                <c:pt idx="2">
                  <c:v>1.8899999999999997</c:v>
                </c:pt>
                <c:pt idx="3">
                  <c:v>4.8899999999999997</c:v>
                </c:pt>
                <c:pt idx="4">
                  <c:v>7.29</c:v>
                </c:pt>
                <c:pt idx="5">
                  <c:v>11.09</c:v>
                </c:pt>
                <c:pt idx="6">
                  <c:v>20.59</c:v>
                </c:pt>
                <c:pt idx="7">
                  <c:v>28.79</c:v>
                </c:pt>
                <c:pt idx="8">
                  <c:v>33.69</c:v>
                </c:pt>
                <c:pt idx="9">
                  <c:v>35.89</c:v>
                </c:pt>
              </c:numCache>
            </c:numRef>
          </c:yVal>
          <c:smooth val="0"/>
          <c:extLst>
            <c:ext xmlns:c16="http://schemas.microsoft.com/office/drawing/2014/chart" uri="{C3380CC4-5D6E-409C-BE32-E72D297353CC}">
              <c16:uniqueId val="{00000002-FE6F-4D13-BF13-2E212A42C104}"/>
            </c:ext>
          </c:extLst>
        </c:ser>
        <c:ser>
          <c:idx val="3"/>
          <c:order val="3"/>
          <c:tx>
            <c:strRef>
              <c:f>Sheet1!$I$5</c:f>
              <c:strCache>
                <c:ptCount val="1"/>
                <c:pt idx="0">
                  <c:v>Blontrock B3 with SR (D = 12.7 mm, H = 100 mm)</c:v>
                </c:pt>
              </c:strCache>
            </c:strRef>
          </c:tx>
          <c:spPr>
            <a:ln w="12700">
              <a:solidFill>
                <a:srgbClr val="00B050"/>
              </a:solidFill>
            </a:ln>
          </c:spPr>
          <c:marker>
            <c:symbol val="circle"/>
            <c:size val="5"/>
            <c:spPr>
              <a:noFill/>
              <a:ln w="12700">
                <a:solidFill>
                  <a:srgbClr val="00B050"/>
                </a:solidFill>
              </a:ln>
            </c:spPr>
          </c:marker>
          <c:xVal>
            <c:numRef>
              <c:f>Sheet1!$E$6:$E$15</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Sheet1!$I$6:$I$15</c:f>
              <c:numCache>
                <c:formatCode>General</c:formatCode>
                <c:ptCount val="10"/>
                <c:pt idx="0">
                  <c:v>0</c:v>
                </c:pt>
                <c:pt idx="1">
                  <c:v>0.23999999999999932</c:v>
                </c:pt>
                <c:pt idx="2">
                  <c:v>1.8599999999999994</c:v>
                </c:pt>
                <c:pt idx="3">
                  <c:v>4.7399999999999993</c:v>
                </c:pt>
                <c:pt idx="4">
                  <c:v>7.04</c:v>
                </c:pt>
                <c:pt idx="5">
                  <c:v>10.54</c:v>
                </c:pt>
                <c:pt idx="6">
                  <c:v>18.940000000000001</c:v>
                </c:pt>
                <c:pt idx="7">
                  <c:v>25.54</c:v>
                </c:pt>
                <c:pt idx="8">
                  <c:v>29.340000000000003</c:v>
                </c:pt>
                <c:pt idx="9">
                  <c:v>30.939999999999998</c:v>
                </c:pt>
              </c:numCache>
            </c:numRef>
          </c:yVal>
          <c:smooth val="0"/>
          <c:extLst>
            <c:ext xmlns:c16="http://schemas.microsoft.com/office/drawing/2014/chart" uri="{C3380CC4-5D6E-409C-BE32-E72D297353CC}">
              <c16:uniqueId val="{00000003-FE6F-4D13-BF13-2E212A42C104}"/>
            </c:ext>
          </c:extLst>
        </c:ser>
        <c:dLbls>
          <c:showLegendKey val="0"/>
          <c:showVal val="0"/>
          <c:showCatName val="0"/>
          <c:showSerName val="0"/>
          <c:showPercent val="0"/>
          <c:showBubbleSize val="0"/>
        </c:dLbls>
        <c:axId val="124711296"/>
        <c:axId val="124713600"/>
      </c:scatterChart>
      <c:valAx>
        <c:axId val="124711296"/>
        <c:scaling>
          <c:orientation val="minMax"/>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Time (min)</a:t>
                </a:r>
              </a:p>
            </c:rich>
          </c:tx>
          <c:layout>
            <c:manualLayout>
              <c:xMode val="edge"/>
              <c:yMode val="edge"/>
              <c:x val="0.44543458927138252"/>
              <c:y val="0.94461358996792066"/>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4713600"/>
        <c:crosses val="autoZero"/>
        <c:crossBetween val="midCat"/>
      </c:valAx>
      <c:valAx>
        <c:axId val="124713600"/>
        <c:scaling>
          <c:orientation val="minMax"/>
          <c:min val="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Mid-span deflection (mm)</a:t>
                </a:r>
                <a:endParaRPr lang="en-US" sz="400">
                  <a:solidFill>
                    <a:sysClr val="windowText" lastClr="000000"/>
                  </a:solidFill>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4711296"/>
        <c:crosses val="autoZero"/>
        <c:crossBetween val="midCat"/>
      </c:valAx>
      <c:spPr>
        <a:noFill/>
        <a:ln>
          <a:solidFill>
            <a:schemeClr val="tx1"/>
          </a:solidFill>
        </a:ln>
        <a:effectLst/>
      </c:spPr>
    </c:plotArea>
    <c:legend>
      <c:legendPos val="r"/>
      <c:layout>
        <c:manualLayout>
          <c:xMode val="edge"/>
          <c:yMode val="edge"/>
          <c:x val="0.10497204306254251"/>
          <c:y val="5.8194215592749982E-2"/>
          <c:w val="0.77326337156465386"/>
          <c:h val="0.22716264851270487"/>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0709312162426"/>
          <c:y val="5.3228075172773941E-2"/>
          <c:w val="0.80533307303529211"/>
          <c:h val="0.83154272382618821"/>
        </c:manualLayout>
      </c:layout>
      <c:scatterChart>
        <c:scatterStyle val="lineMarker"/>
        <c:varyColors val="0"/>
        <c:ser>
          <c:idx val="0"/>
          <c:order val="0"/>
          <c:tx>
            <c:strRef>
              <c:f>Sheet1!$C$5</c:f>
              <c:strCache>
                <c:ptCount val="1"/>
                <c:pt idx="0">
                  <c:v>Blontrock B3 (measured)</c:v>
                </c:pt>
              </c:strCache>
            </c:strRef>
          </c:tx>
          <c:spPr>
            <a:ln w="12700">
              <a:solidFill>
                <a:sysClr val="windowText" lastClr="000000"/>
              </a:solidFill>
            </a:ln>
          </c:spPr>
          <c:marker>
            <c:symbol val="none"/>
          </c:marker>
          <c:xVal>
            <c:numRef>
              <c:f>Sheet1!$B$6:$B$19</c:f>
              <c:numCache>
                <c:formatCode>General</c:formatCode>
                <c:ptCount val="14"/>
                <c:pt idx="0">
                  <c:v>0.1</c:v>
                </c:pt>
                <c:pt idx="1">
                  <c:v>4.0999999999999996</c:v>
                </c:pt>
                <c:pt idx="2">
                  <c:v>9.9</c:v>
                </c:pt>
                <c:pt idx="3">
                  <c:v>17.5</c:v>
                </c:pt>
                <c:pt idx="4">
                  <c:v>23.3</c:v>
                </c:pt>
                <c:pt idx="5">
                  <c:v>30.9</c:v>
                </c:pt>
                <c:pt idx="6">
                  <c:v>37.700000000000003</c:v>
                </c:pt>
                <c:pt idx="7">
                  <c:v>46.2</c:v>
                </c:pt>
                <c:pt idx="8">
                  <c:v>54.7</c:v>
                </c:pt>
                <c:pt idx="9">
                  <c:v>63.2</c:v>
                </c:pt>
                <c:pt idx="10">
                  <c:v>70</c:v>
                </c:pt>
                <c:pt idx="11">
                  <c:v>78.8</c:v>
                </c:pt>
                <c:pt idx="12">
                  <c:v>83.9</c:v>
                </c:pt>
                <c:pt idx="13">
                  <c:v>90</c:v>
                </c:pt>
              </c:numCache>
            </c:numRef>
          </c:xVal>
          <c:yVal>
            <c:numRef>
              <c:f>Sheet1!$C$6:$C$19</c:f>
              <c:numCache>
                <c:formatCode>General</c:formatCode>
                <c:ptCount val="14"/>
                <c:pt idx="0">
                  <c:v>0.2</c:v>
                </c:pt>
                <c:pt idx="1">
                  <c:v>1.9</c:v>
                </c:pt>
                <c:pt idx="2">
                  <c:v>5.3</c:v>
                </c:pt>
                <c:pt idx="3">
                  <c:v>9.4</c:v>
                </c:pt>
                <c:pt idx="4">
                  <c:v>12.6</c:v>
                </c:pt>
                <c:pt idx="5">
                  <c:v>17</c:v>
                </c:pt>
                <c:pt idx="6">
                  <c:v>20.7</c:v>
                </c:pt>
                <c:pt idx="7">
                  <c:v>24.5</c:v>
                </c:pt>
                <c:pt idx="8">
                  <c:v>28.3</c:v>
                </c:pt>
                <c:pt idx="9">
                  <c:v>31.7</c:v>
                </c:pt>
                <c:pt idx="10">
                  <c:v>35.1</c:v>
                </c:pt>
                <c:pt idx="11">
                  <c:v>40.9</c:v>
                </c:pt>
                <c:pt idx="12">
                  <c:v>46.6</c:v>
                </c:pt>
                <c:pt idx="13">
                  <c:v>52</c:v>
                </c:pt>
              </c:numCache>
            </c:numRef>
          </c:yVal>
          <c:smooth val="0"/>
          <c:extLst>
            <c:ext xmlns:c16="http://schemas.microsoft.com/office/drawing/2014/chart" uri="{C3380CC4-5D6E-409C-BE32-E72D297353CC}">
              <c16:uniqueId val="{00000000-5088-4691-A48F-F134C72AE736}"/>
            </c:ext>
          </c:extLst>
        </c:ser>
        <c:ser>
          <c:idx val="5"/>
          <c:order val="1"/>
          <c:tx>
            <c:strRef>
              <c:f>Sheet1!$H$4</c:f>
              <c:strCache>
                <c:ptCount val="1"/>
                <c:pt idx="0">
                  <c:v>Blontrock B3 with SR (Steel) (D = 9.5 mm, H = 100 mm)</c:v>
                </c:pt>
              </c:strCache>
            </c:strRef>
          </c:tx>
          <c:spPr>
            <a:ln w="12700">
              <a:solidFill>
                <a:srgbClr val="00B050"/>
              </a:solidFill>
            </a:ln>
          </c:spPr>
          <c:marker>
            <c:symbol val="triangle"/>
            <c:size val="5"/>
            <c:spPr>
              <a:solidFill>
                <a:srgbClr val="00B0F0"/>
              </a:solidFill>
              <a:ln w="12700">
                <a:solidFill>
                  <a:srgbClr val="00B050"/>
                </a:solidFill>
              </a:ln>
            </c:spPr>
          </c:marker>
          <c:xVal>
            <c:numRef>
              <c:f>Sheet1!$E$6:$E$15</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Sheet1!$H$6:$H$15</c:f>
              <c:numCache>
                <c:formatCode>General</c:formatCode>
                <c:ptCount val="10"/>
                <c:pt idx="0">
                  <c:v>0</c:v>
                </c:pt>
                <c:pt idx="1">
                  <c:v>0.28000000000000025</c:v>
                </c:pt>
                <c:pt idx="2">
                  <c:v>1.8899999999999997</c:v>
                </c:pt>
                <c:pt idx="3">
                  <c:v>4.8899999999999997</c:v>
                </c:pt>
                <c:pt idx="4">
                  <c:v>7.29</c:v>
                </c:pt>
                <c:pt idx="5">
                  <c:v>11.09</c:v>
                </c:pt>
                <c:pt idx="6">
                  <c:v>20.59</c:v>
                </c:pt>
                <c:pt idx="7">
                  <c:v>28.79</c:v>
                </c:pt>
                <c:pt idx="8">
                  <c:v>33.69</c:v>
                </c:pt>
                <c:pt idx="9">
                  <c:v>35.89</c:v>
                </c:pt>
              </c:numCache>
            </c:numRef>
          </c:yVal>
          <c:smooth val="0"/>
          <c:extLst>
            <c:ext xmlns:c16="http://schemas.microsoft.com/office/drawing/2014/chart" uri="{C3380CC4-5D6E-409C-BE32-E72D297353CC}">
              <c16:uniqueId val="{00000001-5088-4691-A48F-F134C72AE736}"/>
            </c:ext>
          </c:extLst>
        </c:ser>
        <c:ser>
          <c:idx val="6"/>
          <c:order val="2"/>
          <c:tx>
            <c:strRef>
              <c:f>Sheet1!$I$4</c:f>
              <c:strCache>
                <c:ptCount val="1"/>
                <c:pt idx="0">
                  <c:v>Blontrock B3 with SR (Steel) (D = 12.7 mm, H = 100 mm)</c:v>
                </c:pt>
              </c:strCache>
            </c:strRef>
          </c:tx>
          <c:spPr>
            <a:ln w="12700">
              <a:solidFill>
                <a:srgbClr val="00B050"/>
              </a:solidFill>
            </a:ln>
          </c:spPr>
          <c:marker>
            <c:symbol val="triangle"/>
            <c:size val="5"/>
            <c:spPr>
              <a:noFill/>
              <a:ln w="12700">
                <a:solidFill>
                  <a:srgbClr val="00B050"/>
                </a:solidFill>
              </a:ln>
            </c:spPr>
          </c:marker>
          <c:xVal>
            <c:numRef>
              <c:f>Sheet1!$E$6:$E$15</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Sheet1!$I$6:$I$15</c:f>
              <c:numCache>
                <c:formatCode>General</c:formatCode>
                <c:ptCount val="10"/>
                <c:pt idx="0">
                  <c:v>0</c:v>
                </c:pt>
                <c:pt idx="1">
                  <c:v>0.23999999999999932</c:v>
                </c:pt>
                <c:pt idx="2">
                  <c:v>1.8599999999999994</c:v>
                </c:pt>
                <c:pt idx="3">
                  <c:v>4.7399999999999993</c:v>
                </c:pt>
                <c:pt idx="4">
                  <c:v>7.04</c:v>
                </c:pt>
                <c:pt idx="5">
                  <c:v>10.54</c:v>
                </c:pt>
                <c:pt idx="6">
                  <c:v>18.940000000000001</c:v>
                </c:pt>
                <c:pt idx="7">
                  <c:v>25.54</c:v>
                </c:pt>
                <c:pt idx="8">
                  <c:v>29.340000000000003</c:v>
                </c:pt>
                <c:pt idx="9">
                  <c:v>30.939999999999998</c:v>
                </c:pt>
              </c:numCache>
            </c:numRef>
          </c:yVal>
          <c:smooth val="0"/>
          <c:extLst>
            <c:ext xmlns:c16="http://schemas.microsoft.com/office/drawing/2014/chart" uri="{C3380CC4-5D6E-409C-BE32-E72D297353CC}">
              <c16:uniqueId val="{00000002-5088-4691-A48F-F134C72AE736}"/>
            </c:ext>
          </c:extLst>
        </c:ser>
        <c:ser>
          <c:idx val="2"/>
          <c:order val="3"/>
          <c:tx>
            <c:strRef>
              <c:f>Sheet1!$J$5</c:f>
              <c:strCache>
                <c:ptCount val="1"/>
                <c:pt idx="0">
                  <c:v>Blontrock B3 with SR (CFRP) (D = 9.5 mm, H = 100 mm)</c:v>
                </c:pt>
              </c:strCache>
            </c:strRef>
          </c:tx>
          <c:spPr>
            <a:ln w="12700">
              <a:solidFill>
                <a:srgbClr val="FF0000"/>
              </a:solidFill>
            </a:ln>
          </c:spPr>
          <c:marker>
            <c:symbol val="circle"/>
            <c:size val="5"/>
            <c:spPr>
              <a:solidFill>
                <a:srgbClr val="FF0000"/>
              </a:solidFill>
              <a:ln w="12700">
                <a:solidFill>
                  <a:srgbClr val="FF0000"/>
                </a:solidFill>
              </a:ln>
            </c:spPr>
          </c:marker>
          <c:xVal>
            <c:numRef>
              <c:f>Sheet1!$E$6:$E$15</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Sheet1!$J$6:$J$15</c:f>
              <c:numCache>
                <c:formatCode>General</c:formatCode>
                <c:ptCount val="10"/>
                <c:pt idx="0">
                  <c:v>0</c:v>
                </c:pt>
                <c:pt idx="1">
                  <c:v>0.28000000000000025</c:v>
                </c:pt>
                <c:pt idx="2">
                  <c:v>1.8600000000000003</c:v>
                </c:pt>
                <c:pt idx="3">
                  <c:v>4.8499999999999996</c:v>
                </c:pt>
                <c:pt idx="4">
                  <c:v>7.25</c:v>
                </c:pt>
                <c:pt idx="5">
                  <c:v>11.049999999999999</c:v>
                </c:pt>
                <c:pt idx="6">
                  <c:v>20.950000000000003</c:v>
                </c:pt>
                <c:pt idx="7">
                  <c:v>29.75</c:v>
                </c:pt>
                <c:pt idx="8">
                  <c:v>34.449999999999996</c:v>
                </c:pt>
                <c:pt idx="9">
                  <c:v>36.75</c:v>
                </c:pt>
              </c:numCache>
            </c:numRef>
          </c:yVal>
          <c:smooth val="0"/>
          <c:extLst>
            <c:ext xmlns:c16="http://schemas.microsoft.com/office/drawing/2014/chart" uri="{C3380CC4-5D6E-409C-BE32-E72D297353CC}">
              <c16:uniqueId val="{00000003-5088-4691-A48F-F134C72AE736}"/>
            </c:ext>
          </c:extLst>
        </c:ser>
        <c:ser>
          <c:idx val="3"/>
          <c:order val="4"/>
          <c:tx>
            <c:strRef>
              <c:f>Sheet1!$L$5</c:f>
              <c:strCache>
                <c:ptCount val="1"/>
                <c:pt idx="0">
                  <c:v>Blontrock B3 with SR (CFRP) (D = 12.7 mm, H = 100 mm)</c:v>
                </c:pt>
              </c:strCache>
            </c:strRef>
          </c:tx>
          <c:spPr>
            <a:ln w="12700">
              <a:solidFill>
                <a:srgbClr val="FF0000"/>
              </a:solidFill>
            </a:ln>
          </c:spPr>
          <c:marker>
            <c:symbol val="circle"/>
            <c:size val="5"/>
            <c:spPr>
              <a:noFill/>
              <a:ln w="12700">
                <a:solidFill>
                  <a:srgbClr val="FF0000"/>
                </a:solidFill>
              </a:ln>
            </c:spPr>
          </c:marker>
          <c:xVal>
            <c:numRef>
              <c:f>Sheet1!$E$6:$E$15</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Sheet1!$L$6:$L$15</c:f>
              <c:numCache>
                <c:formatCode>General</c:formatCode>
                <c:ptCount val="10"/>
                <c:pt idx="0">
                  <c:v>0</c:v>
                </c:pt>
                <c:pt idx="1">
                  <c:v>0.25</c:v>
                </c:pt>
                <c:pt idx="2">
                  <c:v>1.8500000000000005</c:v>
                </c:pt>
                <c:pt idx="3">
                  <c:v>4.8199999999999994</c:v>
                </c:pt>
                <c:pt idx="4">
                  <c:v>7.05</c:v>
                </c:pt>
                <c:pt idx="5">
                  <c:v>10.75</c:v>
                </c:pt>
                <c:pt idx="6">
                  <c:v>19.649999999999999</c:v>
                </c:pt>
                <c:pt idx="7">
                  <c:v>27.150000000000002</c:v>
                </c:pt>
                <c:pt idx="8">
                  <c:v>31.349999999999998</c:v>
                </c:pt>
                <c:pt idx="9">
                  <c:v>33.25</c:v>
                </c:pt>
              </c:numCache>
            </c:numRef>
          </c:yVal>
          <c:smooth val="0"/>
          <c:extLst>
            <c:ext xmlns:c16="http://schemas.microsoft.com/office/drawing/2014/chart" uri="{C3380CC4-5D6E-409C-BE32-E72D297353CC}">
              <c16:uniqueId val="{00000004-5088-4691-A48F-F134C72AE736}"/>
            </c:ext>
          </c:extLst>
        </c:ser>
        <c:ser>
          <c:idx val="1"/>
          <c:order val="5"/>
          <c:tx>
            <c:strRef>
              <c:f>Sheet1!$K$5</c:f>
              <c:strCache>
                <c:ptCount val="1"/>
                <c:pt idx="0">
                  <c:v>Blontrock B3 with SR (GFRP) (D = 9.5 mm, H = 100 mm)</c:v>
                </c:pt>
              </c:strCache>
            </c:strRef>
          </c:tx>
          <c:spPr>
            <a:ln w="12700">
              <a:solidFill>
                <a:srgbClr val="00B0F0"/>
              </a:solidFill>
            </a:ln>
          </c:spPr>
          <c:marker>
            <c:symbol val="square"/>
            <c:size val="5"/>
            <c:spPr>
              <a:solidFill>
                <a:srgbClr val="00B0F0"/>
              </a:solidFill>
              <a:ln w="12700">
                <a:solidFill>
                  <a:srgbClr val="00B0F0"/>
                </a:solidFill>
              </a:ln>
            </c:spPr>
          </c:marker>
          <c:xVal>
            <c:numRef>
              <c:f>Sheet1!$E$6:$E$15</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Sheet1!$K$6:$K$15</c:f>
              <c:numCache>
                <c:formatCode>General</c:formatCode>
                <c:ptCount val="10"/>
                <c:pt idx="0">
                  <c:v>0</c:v>
                </c:pt>
                <c:pt idx="1">
                  <c:v>0.28000000000000025</c:v>
                </c:pt>
                <c:pt idx="2">
                  <c:v>1.8899999999999997</c:v>
                </c:pt>
                <c:pt idx="3">
                  <c:v>4.92</c:v>
                </c:pt>
                <c:pt idx="4">
                  <c:v>7.52</c:v>
                </c:pt>
                <c:pt idx="5">
                  <c:v>11.42</c:v>
                </c:pt>
                <c:pt idx="6">
                  <c:v>22.32</c:v>
                </c:pt>
                <c:pt idx="7">
                  <c:v>32.72</c:v>
                </c:pt>
                <c:pt idx="8">
                  <c:v>38.82</c:v>
                </c:pt>
                <c:pt idx="9">
                  <c:v>41.92</c:v>
                </c:pt>
              </c:numCache>
            </c:numRef>
          </c:yVal>
          <c:smooth val="0"/>
          <c:extLst>
            <c:ext xmlns:c16="http://schemas.microsoft.com/office/drawing/2014/chart" uri="{C3380CC4-5D6E-409C-BE32-E72D297353CC}">
              <c16:uniqueId val="{00000005-5088-4691-A48F-F134C72AE736}"/>
            </c:ext>
          </c:extLst>
        </c:ser>
        <c:ser>
          <c:idx val="4"/>
          <c:order val="6"/>
          <c:tx>
            <c:strRef>
              <c:f>Sheet1!$M$5</c:f>
              <c:strCache>
                <c:ptCount val="1"/>
                <c:pt idx="0">
                  <c:v>Blontrock B3 with SR (GFRP) (D = 12.7 mm, H = 100 mm)</c:v>
                </c:pt>
              </c:strCache>
            </c:strRef>
          </c:tx>
          <c:spPr>
            <a:ln w="12700">
              <a:solidFill>
                <a:srgbClr val="00B0F0"/>
              </a:solidFill>
            </a:ln>
          </c:spPr>
          <c:marker>
            <c:symbol val="square"/>
            <c:size val="5"/>
            <c:spPr>
              <a:noFill/>
              <a:ln w="12700">
                <a:solidFill>
                  <a:srgbClr val="00B0F0"/>
                </a:solidFill>
              </a:ln>
            </c:spPr>
          </c:marker>
          <c:xVal>
            <c:numRef>
              <c:f>Sheet1!$E$6:$E$15</c:f>
              <c:numCache>
                <c:formatCode>0.0</c:formatCode>
                <c:ptCount val="10"/>
                <c:pt idx="0">
                  <c:v>1.6666666666666666E-2</c:v>
                </c:pt>
                <c:pt idx="1">
                  <c:v>1.3666666666666667</c:v>
                </c:pt>
                <c:pt idx="2">
                  <c:v>4.3833333333333337</c:v>
                </c:pt>
                <c:pt idx="3">
                  <c:v>7.2833333333333332</c:v>
                </c:pt>
                <c:pt idx="4">
                  <c:v>11.416666666666666</c:v>
                </c:pt>
                <c:pt idx="5">
                  <c:v>27.516666666666666</c:v>
                </c:pt>
                <c:pt idx="6">
                  <c:v>49.916666666666664</c:v>
                </c:pt>
                <c:pt idx="7">
                  <c:v>69.166666666666671</c:v>
                </c:pt>
                <c:pt idx="8">
                  <c:v>80</c:v>
                </c:pt>
                <c:pt idx="9">
                  <c:v>91.666666666666671</c:v>
                </c:pt>
              </c:numCache>
            </c:numRef>
          </c:xVal>
          <c:yVal>
            <c:numRef>
              <c:f>Sheet1!$M$6:$M$15</c:f>
              <c:numCache>
                <c:formatCode>General</c:formatCode>
                <c:ptCount val="10"/>
                <c:pt idx="0">
                  <c:v>0</c:v>
                </c:pt>
                <c:pt idx="1">
                  <c:v>0.23999999999999932</c:v>
                </c:pt>
                <c:pt idx="2">
                  <c:v>1.8499999999999996</c:v>
                </c:pt>
                <c:pt idx="3">
                  <c:v>4.92</c:v>
                </c:pt>
                <c:pt idx="4">
                  <c:v>7.42</c:v>
                </c:pt>
                <c:pt idx="5">
                  <c:v>11.219999999999999</c:v>
                </c:pt>
                <c:pt idx="6">
                  <c:v>21.52</c:v>
                </c:pt>
                <c:pt idx="7">
                  <c:v>31.220000000000002</c:v>
                </c:pt>
                <c:pt idx="8">
                  <c:v>36.319999999999993</c:v>
                </c:pt>
                <c:pt idx="9">
                  <c:v>38.92</c:v>
                </c:pt>
              </c:numCache>
            </c:numRef>
          </c:yVal>
          <c:smooth val="0"/>
          <c:extLst>
            <c:ext xmlns:c16="http://schemas.microsoft.com/office/drawing/2014/chart" uri="{C3380CC4-5D6E-409C-BE32-E72D297353CC}">
              <c16:uniqueId val="{00000006-5088-4691-A48F-F134C72AE736}"/>
            </c:ext>
          </c:extLst>
        </c:ser>
        <c:dLbls>
          <c:showLegendKey val="0"/>
          <c:showVal val="0"/>
          <c:showCatName val="0"/>
          <c:showSerName val="0"/>
          <c:showPercent val="0"/>
          <c:showBubbleSize val="0"/>
        </c:dLbls>
        <c:axId val="126211968"/>
        <c:axId val="126226816"/>
      </c:scatterChart>
      <c:valAx>
        <c:axId val="126211968"/>
        <c:scaling>
          <c:orientation val="minMax"/>
          <c:min val="0"/>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Time (min)</a:t>
                </a:r>
              </a:p>
            </c:rich>
          </c:tx>
          <c:layout>
            <c:manualLayout>
              <c:xMode val="edge"/>
              <c:yMode val="edge"/>
              <c:x val="0.44543458927138252"/>
              <c:y val="0.94461358996792066"/>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226816"/>
        <c:crosses val="autoZero"/>
        <c:crossBetween val="midCat"/>
      </c:valAx>
      <c:valAx>
        <c:axId val="126226816"/>
        <c:scaling>
          <c:orientation val="minMax"/>
          <c:min val="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Mid-span deflection (mm)</a:t>
                </a:r>
                <a:endParaRPr lang="en-US" sz="400">
                  <a:solidFill>
                    <a:sysClr val="windowText" lastClr="000000"/>
                  </a:solidFill>
                  <a:effectLst/>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211968"/>
        <c:crosses val="autoZero"/>
        <c:crossBetween val="midCat"/>
      </c:valAx>
      <c:spPr>
        <a:noFill/>
        <a:ln>
          <a:solidFill>
            <a:schemeClr val="tx1"/>
          </a:solidFill>
        </a:ln>
        <a:effectLst/>
      </c:spPr>
    </c:plotArea>
    <c:legend>
      <c:legendPos val="r"/>
      <c:layout>
        <c:manualLayout>
          <c:xMode val="edge"/>
          <c:yMode val="edge"/>
          <c:x val="7.7664466865804124E-2"/>
          <c:y val="5.8194215592749982E-2"/>
          <c:w val="0.74119706953153963"/>
          <c:h val="0.27104977885699416"/>
        </c:manualLayout>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6AC094-3199-49D8-9479-CB87E3C1EC72}">
  <we:reference id="wa104382081" version="1.35.0.0" store="en-001" storeType="OMEX"/>
  <we:alternateReferences>
    <we:reference id="wa104382081" version="1.35.0.0" store="" storeType="OMEX"/>
  </we:alternateReferences>
  <we:properties>
    <we:property name="MENDELEY_CITATIONS" valu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81F6-BA6D-45B9-A8BF-B5698CDB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27042</Words>
  <Characters>149818</Characters>
  <Application>Microsoft Office Word</Application>
  <DocSecurity>0</DocSecurity>
  <Lines>2826</Lines>
  <Paragraphs>888</Paragraphs>
  <ScaleCrop>false</ScaleCrop>
  <HeadingPairs>
    <vt:vector size="2" baseType="variant">
      <vt:variant>
        <vt:lpstr>Title</vt:lpstr>
      </vt:variant>
      <vt:variant>
        <vt:i4>1</vt:i4>
      </vt:variant>
    </vt:vector>
  </HeadingPairs>
  <TitlesOfParts>
    <vt:vector size="1" baseType="lpstr">
      <vt:lpstr/>
    </vt:vector>
  </TitlesOfParts>
  <Company>Michigan State University College of Engineering</Company>
  <LinksUpToDate>false</LinksUpToDate>
  <CharactersWithSpaces>175972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Mohannad Zeyad Naser</dc:creator>
  <cp:lastModifiedBy>Ghada J Karaki</cp:lastModifiedBy>
  <cp:revision>7</cp:revision>
  <cp:lastPrinted>2018-07-30T14:07:00Z</cp:lastPrinted>
  <dcterms:created xsi:type="dcterms:W3CDTF">2022-04-07T16:17:00Z</dcterms:created>
  <dcterms:modified xsi:type="dcterms:W3CDTF">2023-04-24T20:40:00Z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65612d59-fcd4-39bb-902b-be4e1b69c0cb</vt:lpwstr>
  </property>
  <property fmtid="{D5CDD505-2E9C-101B-9397-08002B2CF9AE}" pid="24" name="Mendeley Citation Style_1">
    <vt:lpwstr>http://www.zotero.org/styles/ieee</vt:lpwstr>
  </property>
  <property fmtid="{D5CDD505-2E9C-101B-9397-08002B2CF9AE}" pid="25" name="GrammarlyDocumentId">
    <vt:lpwstr>4eb571646b232c40d668b2633ce8499ac359ceb7426d37c948c91b1d4b6da8c9</vt:lpwstr>
  </property>
</Properties>
</file>