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B9" w:rsidRPr="00B6540C" w:rsidRDefault="009B1AB9" w:rsidP="00681742">
      <w:pPr>
        <w:spacing w:line="480" w:lineRule="auto"/>
        <w:rPr>
          <w:rFonts w:ascii="Gill Sans MT" w:hAnsi="Gill Sans MT"/>
          <w:b/>
          <w:u w:val="single"/>
        </w:rPr>
      </w:pPr>
      <w:r w:rsidRPr="00B6540C">
        <w:rPr>
          <w:rFonts w:ascii="Gill Sans MT" w:hAnsi="Gill Sans MT"/>
          <w:b/>
          <w:u w:val="single"/>
        </w:rPr>
        <w:t>Can British Ceramics Education Survive?</w:t>
      </w:r>
    </w:p>
    <w:p w:rsidR="00B6540C" w:rsidRDefault="00B6540C" w:rsidP="00B6540C">
      <w:pPr>
        <w:spacing w:line="480" w:lineRule="auto"/>
        <w:rPr>
          <w:rFonts w:ascii="Gill Sans MT" w:hAnsi="Gill Sans MT"/>
        </w:rPr>
      </w:pPr>
    </w:p>
    <w:p w:rsidR="006A2878" w:rsidRPr="00B6540C" w:rsidRDefault="00B21C91" w:rsidP="00B6540C">
      <w:pPr>
        <w:spacing w:line="480" w:lineRule="auto"/>
        <w:rPr>
          <w:rFonts w:ascii="Gill Sans MT" w:hAnsi="Gill Sans MT"/>
        </w:rPr>
      </w:pPr>
      <w:r w:rsidRPr="00B6540C">
        <w:rPr>
          <w:rFonts w:ascii="Gill Sans MT" w:hAnsi="Gill Sans MT"/>
        </w:rPr>
        <w:t>In 1980 in England and Wales there were thirteen degree courses in ceramics and in Scotland there were four.</w:t>
      </w:r>
      <w:r w:rsidRPr="00B6540C">
        <w:rPr>
          <w:rStyle w:val="EndnoteReference"/>
          <w:rFonts w:ascii="Gill Sans MT" w:hAnsi="Gill Sans MT"/>
        </w:rPr>
        <w:endnoteReference w:id="1"/>
      </w:r>
      <w:r w:rsidRPr="00B6540C">
        <w:rPr>
          <w:rFonts w:ascii="Gill Sans MT" w:hAnsi="Gill Sans MT"/>
        </w:rPr>
        <w:t xml:space="preserve"> </w:t>
      </w:r>
      <w:r w:rsidR="00115D90" w:rsidRPr="00B6540C">
        <w:rPr>
          <w:rFonts w:ascii="Gill Sans MT" w:hAnsi="Gill Sans MT"/>
        </w:rPr>
        <w:t xml:space="preserve">In 2010 there are </w:t>
      </w:r>
      <w:r w:rsidR="00C96B27">
        <w:rPr>
          <w:rFonts w:ascii="Gill Sans MT" w:hAnsi="Gill Sans MT"/>
        </w:rPr>
        <w:t>four</w:t>
      </w:r>
      <w:r w:rsidR="00EE0663" w:rsidRPr="00B6540C">
        <w:rPr>
          <w:rFonts w:ascii="Gill Sans MT" w:hAnsi="Gill Sans MT"/>
        </w:rPr>
        <w:t xml:space="preserve"> </w:t>
      </w:r>
      <w:r w:rsidR="00115D90" w:rsidRPr="00B6540C">
        <w:rPr>
          <w:rFonts w:ascii="Gill Sans MT" w:hAnsi="Gill Sans MT"/>
        </w:rPr>
        <w:t>course</w:t>
      </w:r>
      <w:r w:rsidR="00494B11" w:rsidRPr="00B6540C">
        <w:rPr>
          <w:rFonts w:ascii="Gill Sans MT" w:hAnsi="Gill Sans MT"/>
        </w:rPr>
        <w:t>s</w:t>
      </w:r>
      <w:r w:rsidR="00115D90" w:rsidRPr="00B6540C">
        <w:rPr>
          <w:rFonts w:ascii="Gill Sans MT" w:hAnsi="Gill Sans MT"/>
        </w:rPr>
        <w:t xml:space="preserve"> in England </w:t>
      </w:r>
      <w:r w:rsidR="00B564AA" w:rsidRPr="00B6540C">
        <w:rPr>
          <w:rFonts w:ascii="Gill Sans MT" w:hAnsi="Gill Sans MT"/>
        </w:rPr>
        <w:t xml:space="preserve">and Wales </w:t>
      </w:r>
      <w:r w:rsidR="00115D90" w:rsidRPr="00B6540C">
        <w:rPr>
          <w:rFonts w:ascii="Gill Sans MT" w:hAnsi="Gill Sans MT"/>
        </w:rPr>
        <w:t>and none in Scotland</w:t>
      </w:r>
      <w:r w:rsidR="003C2027" w:rsidRPr="00B6540C">
        <w:rPr>
          <w:rFonts w:ascii="Gill Sans MT" w:hAnsi="Gill Sans MT"/>
        </w:rPr>
        <w:t>.</w:t>
      </w:r>
      <w:r w:rsidRPr="00B6540C">
        <w:rPr>
          <w:rStyle w:val="EndnoteReference"/>
          <w:rFonts w:ascii="Gill Sans MT" w:hAnsi="Gill Sans MT"/>
        </w:rPr>
        <w:endnoteReference w:id="2"/>
      </w:r>
      <w:r w:rsidRPr="00B6540C">
        <w:rPr>
          <w:rFonts w:ascii="Gill Sans MT" w:hAnsi="Gill Sans MT"/>
        </w:rPr>
        <w:t xml:space="preserve">  Since 2000 the renowned studio ceramics courses in Bath, Bristol, Glasgow, Edinburgh, Camberwell and Harrow have all closed</w:t>
      </w:r>
      <w:r w:rsidR="003C2027" w:rsidRPr="00B6540C">
        <w:rPr>
          <w:rFonts w:ascii="Gill Sans MT" w:hAnsi="Gill Sans MT"/>
        </w:rPr>
        <w:t>.</w:t>
      </w:r>
      <w:r w:rsidRPr="00B6540C">
        <w:rPr>
          <w:rStyle w:val="EndnoteReference"/>
          <w:rFonts w:ascii="Gill Sans MT" w:hAnsi="Gill Sans MT"/>
        </w:rPr>
        <w:endnoteReference w:id="3"/>
      </w:r>
      <w:r w:rsidR="00115D90" w:rsidRPr="00B6540C">
        <w:rPr>
          <w:rFonts w:ascii="Gill Sans MT" w:hAnsi="Gill Sans MT"/>
        </w:rPr>
        <w:t xml:space="preserve">  </w:t>
      </w:r>
      <w:r w:rsidR="00B564AA" w:rsidRPr="00B6540C">
        <w:rPr>
          <w:rFonts w:ascii="Gill Sans MT" w:hAnsi="Gill Sans MT"/>
        </w:rPr>
        <w:t>This paper looks at the reasons for the precipitous decline in ceramics course</w:t>
      </w:r>
      <w:r w:rsidR="00713D2D">
        <w:rPr>
          <w:rFonts w:ascii="Gill Sans MT" w:hAnsi="Gill Sans MT"/>
        </w:rPr>
        <w:t>s</w:t>
      </w:r>
      <w:r w:rsidR="00B564AA" w:rsidRPr="00B6540C">
        <w:rPr>
          <w:rFonts w:ascii="Gill Sans MT" w:hAnsi="Gill Sans MT"/>
        </w:rPr>
        <w:t xml:space="preserve"> in the UK and uses </w:t>
      </w:r>
      <w:r w:rsidR="008F271E" w:rsidRPr="00B6540C">
        <w:rPr>
          <w:rFonts w:ascii="Gill Sans MT" w:hAnsi="Gill Sans MT"/>
        </w:rPr>
        <w:t>firsthand</w:t>
      </w:r>
      <w:r w:rsidR="00B564AA" w:rsidRPr="00B6540C">
        <w:rPr>
          <w:rFonts w:ascii="Gill Sans MT" w:hAnsi="Gill Sans MT"/>
        </w:rPr>
        <w:t xml:space="preserve"> accounts from those who have taught on British ceramics courses between 1970 and 2010</w:t>
      </w:r>
      <w:r w:rsidRPr="00B6540C">
        <w:rPr>
          <w:rFonts w:ascii="Gill Sans MT" w:hAnsi="Gill Sans MT"/>
        </w:rPr>
        <w:t xml:space="preserve"> to offer some explanations as to why this has happened</w:t>
      </w:r>
      <w:r w:rsidR="003C2027" w:rsidRPr="00B6540C">
        <w:rPr>
          <w:rFonts w:ascii="Gill Sans MT" w:hAnsi="Gill Sans MT"/>
        </w:rPr>
        <w:t>.</w:t>
      </w:r>
      <w:r w:rsidRPr="00B6540C">
        <w:rPr>
          <w:rStyle w:val="EndnoteReference"/>
          <w:rFonts w:ascii="Gill Sans MT" w:hAnsi="Gill Sans MT"/>
        </w:rPr>
        <w:endnoteReference w:id="4"/>
      </w:r>
      <w:r w:rsidR="00B564AA" w:rsidRPr="00B6540C">
        <w:rPr>
          <w:rFonts w:ascii="Gill Sans MT" w:hAnsi="Gill Sans MT"/>
        </w:rPr>
        <w:t xml:space="preserve">  </w:t>
      </w:r>
      <w:r w:rsidR="00111667" w:rsidRPr="00B6540C">
        <w:rPr>
          <w:rFonts w:ascii="Gill Sans MT" w:hAnsi="Gill Sans MT"/>
        </w:rPr>
        <w:t>I will begin by listing</w:t>
      </w:r>
      <w:r w:rsidR="0061377C" w:rsidRPr="00B6540C">
        <w:rPr>
          <w:rFonts w:ascii="Gill Sans MT" w:hAnsi="Gill Sans MT"/>
        </w:rPr>
        <w:t xml:space="preserve"> the main </w:t>
      </w:r>
      <w:r w:rsidR="00111667" w:rsidRPr="00B6540C">
        <w:rPr>
          <w:rFonts w:ascii="Gill Sans MT" w:hAnsi="Gill Sans MT"/>
        </w:rPr>
        <w:t>issues</w:t>
      </w:r>
      <w:r w:rsidR="0061377C" w:rsidRPr="00B6540C">
        <w:rPr>
          <w:rFonts w:ascii="Gill Sans MT" w:hAnsi="Gill Sans MT"/>
        </w:rPr>
        <w:t xml:space="preserve"> put forward by the respondents to my research</w:t>
      </w:r>
      <w:r w:rsidR="00111667" w:rsidRPr="00B6540C">
        <w:rPr>
          <w:rFonts w:ascii="Gill Sans MT" w:hAnsi="Gill Sans MT"/>
        </w:rPr>
        <w:t xml:space="preserve"> for course closures before going on to look in more detail at the closure of the ceramics course at my own university in Bristol</w:t>
      </w:r>
      <w:r w:rsidR="00D67059">
        <w:rPr>
          <w:rFonts w:ascii="Gill Sans MT" w:hAnsi="Gill Sans MT"/>
        </w:rPr>
        <w:t xml:space="preserve"> and to end on a more optimistic note with a discussion of the thriving ceramics programme at the University of Wales Institute, Cardiff.</w:t>
      </w:r>
      <w:r w:rsidR="003C2027" w:rsidRPr="00B6540C">
        <w:rPr>
          <w:rStyle w:val="EndnoteReference"/>
          <w:rFonts w:ascii="Gill Sans MT" w:hAnsi="Gill Sans MT"/>
        </w:rPr>
        <w:endnoteReference w:id="5"/>
      </w:r>
      <w:r w:rsidR="00066256" w:rsidRPr="00B6540C">
        <w:rPr>
          <w:rFonts w:ascii="Gill Sans MT" w:hAnsi="Gill Sans MT"/>
        </w:rPr>
        <w:t xml:space="preserve">  </w:t>
      </w:r>
    </w:p>
    <w:p w:rsidR="00B6540C" w:rsidRDefault="00B6540C" w:rsidP="00B6540C">
      <w:pPr>
        <w:spacing w:line="480" w:lineRule="auto"/>
        <w:rPr>
          <w:rFonts w:ascii="Gill Sans MT" w:hAnsi="Gill Sans MT"/>
          <w:b/>
        </w:rPr>
      </w:pPr>
    </w:p>
    <w:p w:rsidR="006A2878" w:rsidRPr="00B6540C" w:rsidRDefault="006A2878" w:rsidP="00B6540C">
      <w:pPr>
        <w:spacing w:line="480" w:lineRule="auto"/>
        <w:rPr>
          <w:rFonts w:ascii="Gill Sans MT" w:hAnsi="Gill Sans MT"/>
          <w:b/>
        </w:rPr>
      </w:pPr>
      <w:r w:rsidRPr="00B6540C">
        <w:rPr>
          <w:rFonts w:ascii="Gill Sans MT" w:hAnsi="Gill Sans MT"/>
          <w:b/>
        </w:rPr>
        <w:t>Numbers</w:t>
      </w:r>
    </w:p>
    <w:p w:rsidR="006A2878" w:rsidRDefault="006A2878" w:rsidP="00681742">
      <w:pPr>
        <w:spacing w:line="480" w:lineRule="auto"/>
        <w:rPr>
          <w:rFonts w:ascii="Gill Sans MT" w:hAnsi="Gill Sans MT"/>
        </w:rPr>
      </w:pPr>
      <w:r w:rsidRPr="00B6540C">
        <w:rPr>
          <w:rFonts w:ascii="Gill Sans MT" w:hAnsi="Gill Sans MT"/>
        </w:rPr>
        <w:t xml:space="preserve">A frequent refrain in my research has been that the ‘numbers’ on ceramics courses simply don’t add up.   There are not enough students applying to do the </w:t>
      </w:r>
      <w:r w:rsidR="003C2027" w:rsidRPr="00B6540C">
        <w:rPr>
          <w:rFonts w:ascii="Gill Sans MT" w:hAnsi="Gill Sans MT"/>
        </w:rPr>
        <w:t>courses which means they</w:t>
      </w:r>
      <w:r w:rsidRPr="00B6540C">
        <w:rPr>
          <w:rFonts w:ascii="Gill Sans MT" w:hAnsi="Gill Sans MT"/>
        </w:rPr>
        <w:t xml:space="preserve"> are under subscribed and therefore not economically viable.  In my own institution the mark of a failing course is currently one that d</w:t>
      </w:r>
      <w:r w:rsidR="00C96B27">
        <w:rPr>
          <w:rFonts w:ascii="Gill Sans MT" w:hAnsi="Gill Sans MT"/>
        </w:rPr>
        <w:t>oes not recruit 15 or more full-</w:t>
      </w:r>
      <w:r w:rsidRPr="00B6540C">
        <w:rPr>
          <w:rFonts w:ascii="Gill Sans MT" w:hAnsi="Gill Sans MT"/>
        </w:rPr>
        <w:t xml:space="preserve">time equivalent </w:t>
      </w:r>
      <w:r w:rsidRPr="00F555A7">
        <w:rPr>
          <w:rFonts w:ascii="Gill Sans MT" w:hAnsi="Gill Sans MT"/>
        </w:rPr>
        <w:t xml:space="preserve">students in each year.  I have spoken recently to staff on ceramics degree courses where there are </w:t>
      </w:r>
      <w:r w:rsidR="003C2027" w:rsidRPr="00F555A7">
        <w:rPr>
          <w:rFonts w:ascii="Gill Sans MT" w:hAnsi="Gill Sans MT"/>
        </w:rPr>
        <w:t>around 25</w:t>
      </w:r>
      <w:r w:rsidRPr="00F555A7">
        <w:rPr>
          <w:rFonts w:ascii="Gill Sans MT" w:hAnsi="Gill Sans MT"/>
        </w:rPr>
        <w:t xml:space="preserve"> students across three years.  The economic reality is that a course with so few students is losing money and the course in no longer viable</w:t>
      </w:r>
      <w:r w:rsidR="008F271E">
        <w:rPr>
          <w:rFonts w:ascii="Gill Sans MT" w:hAnsi="Gill Sans MT"/>
        </w:rPr>
        <w:t xml:space="preserve"> but it is also important to point out that these closures began in the early years of the twenty first century – many years before the current global economic downturn</w:t>
      </w:r>
      <w:r w:rsidRPr="00F555A7">
        <w:rPr>
          <w:rFonts w:ascii="Gill Sans MT" w:hAnsi="Gill Sans MT"/>
        </w:rPr>
        <w:t xml:space="preserve">.  </w:t>
      </w:r>
      <w:r w:rsidR="00F555A7" w:rsidRPr="00F555A7">
        <w:rPr>
          <w:rFonts w:ascii="Gill Sans MT" w:hAnsi="Gill Sans MT"/>
        </w:rPr>
        <w:t xml:space="preserve">Ingrid Murphy, Programme Director in Ceramics at Cardiff stated that, ‘sadly economic solvency is the only way a programme of </w:t>
      </w:r>
      <w:r w:rsidR="00F555A7" w:rsidRPr="00F555A7">
        <w:rPr>
          <w:rFonts w:ascii="Gill Sans MT" w:hAnsi="Gill Sans MT"/>
        </w:rPr>
        <w:lastRenderedPageBreak/>
        <w:t>study in any field will survive these days, especially with the proposed funding cuts from [government]. No matter how sound your pedag</w:t>
      </w:r>
      <w:r w:rsidR="00706E3E">
        <w:rPr>
          <w:rFonts w:ascii="Gill Sans MT" w:hAnsi="Gill Sans MT"/>
        </w:rPr>
        <w:t>og</w:t>
      </w:r>
      <w:r w:rsidR="00F555A7" w:rsidRPr="00F555A7">
        <w:rPr>
          <w:rFonts w:ascii="Gill Sans MT" w:hAnsi="Gill Sans MT"/>
        </w:rPr>
        <w:t xml:space="preserve">ical principles are, how excellent your teaching/research achievements are it is the balance sheets that matter. These sheets have, and will inform decisions made about department’s survival and closure’.  </w:t>
      </w:r>
      <w:r w:rsidR="00F31EC1" w:rsidRPr="00F555A7">
        <w:rPr>
          <w:rFonts w:ascii="Gill Sans MT" w:hAnsi="Gill Sans MT"/>
        </w:rPr>
        <w:t>Whilst t</w:t>
      </w:r>
      <w:r w:rsidRPr="00F555A7">
        <w:rPr>
          <w:rFonts w:ascii="Gill Sans MT" w:hAnsi="Gill Sans MT"/>
        </w:rPr>
        <w:t>he issue of numbers is the ultimate reason why s</w:t>
      </w:r>
      <w:r w:rsidR="00F31EC1" w:rsidRPr="00F555A7">
        <w:rPr>
          <w:rFonts w:ascii="Gill Sans MT" w:hAnsi="Gill Sans MT"/>
        </w:rPr>
        <w:t xml:space="preserve">o many courses have closed, </w:t>
      </w:r>
      <w:r w:rsidRPr="00F555A7">
        <w:rPr>
          <w:rFonts w:ascii="Gill Sans MT" w:hAnsi="Gill Sans MT"/>
        </w:rPr>
        <w:t xml:space="preserve">there are </w:t>
      </w:r>
      <w:r w:rsidR="00F31EC1" w:rsidRPr="00F555A7">
        <w:rPr>
          <w:rFonts w:ascii="Gill Sans MT" w:hAnsi="Gill Sans MT"/>
        </w:rPr>
        <w:t>several</w:t>
      </w:r>
      <w:r w:rsidRPr="00F555A7">
        <w:rPr>
          <w:rFonts w:ascii="Gill Sans MT" w:hAnsi="Gill Sans MT"/>
        </w:rPr>
        <w:t xml:space="preserve"> factors which have led to this situation.</w:t>
      </w:r>
      <w:r w:rsidRPr="00B6540C">
        <w:rPr>
          <w:rFonts w:ascii="Gill Sans MT" w:hAnsi="Gill Sans MT"/>
        </w:rPr>
        <w:t xml:space="preserve"> </w:t>
      </w:r>
    </w:p>
    <w:p w:rsidR="00B6540C" w:rsidRDefault="00B6540C" w:rsidP="00B6540C">
      <w:pPr>
        <w:spacing w:line="480" w:lineRule="auto"/>
        <w:rPr>
          <w:rFonts w:ascii="Gill Sans MT" w:hAnsi="Gill Sans MT"/>
        </w:rPr>
      </w:pPr>
    </w:p>
    <w:p w:rsidR="00DD1245" w:rsidRPr="00B6540C" w:rsidRDefault="006A51C3" w:rsidP="00B6540C">
      <w:pPr>
        <w:spacing w:line="480" w:lineRule="auto"/>
        <w:rPr>
          <w:rFonts w:ascii="Gill Sans MT" w:hAnsi="Gill Sans MT"/>
          <w:b/>
        </w:rPr>
      </w:pPr>
      <w:r w:rsidRPr="00B6540C">
        <w:rPr>
          <w:rFonts w:ascii="Gill Sans MT" w:hAnsi="Gill Sans MT"/>
          <w:b/>
        </w:rPr>
        <w:t xml:space="preserve">Secondary education </w:t>
      </w:r>
      <w:r w:rsidR="00012EB7" w:rsidRPr="00B6540C">
        <w:rPr>
          <w:rFonts w:ascii="Gill Sans MT" w:hAnsi="Gill Sans MT"/>
          <w:b/>
        </w:rPr>
        <w:t>and health and safety</w:t>
      </w:r>
    </w:p>
    <w:p w:rsidR="006A51C3" w:rsidRPr="00B6540C" w:rsidRDefault="006A51C3" w:rsidP="00681742">
      <w:pPr>
        <w:spacing w:line="480" w:lineRule="auto"/>
        <w:rPr>
          <w:rFonts w:ascii="Gill Sans MT" w:hAnsi="Gill Sans MT"/>
        </w:rPr>
      </w:pPr>
      <w:r w:rsidRPr="00B6540C">
        <w:rPr>
          <w:rFonts w:ascii="Gill Sans MT" w:hAnsi="Gill Sans MT"/>
        </w:rPr>
        <w:t xml:space="preserve">The majority of the respondents to my research highlighted the lack of ceramics teaching in schools as a contributory factor in the closure of ceramics courses at Higher Education level.  </w:t>
      </w:r>
      <w:r w:rsidR="0061377C" w:rsidRPr="00B6540C">
        <w:rPr>
          <w:rFonts w:ascii="Gill Sans MT" w:hAnsi="Gill Sans MT"/>
        </w:rPr>
        <w:t xml:space="preserve">Writing in </w:t>
      </w:r>
      <w:r w:rsidR="0061377C" w:rsidRPr="00B6540C">
        <w:rPr>
          <w:rFonts w:ascii="Gill Sans MT" w:hAnsi="Gill Sans MT"/>
          <w:i/>
        </w:rPr>
        <w:t>Ceramic Review</w:t>
      </w:r>
      <w:r w:rsidR="0061377C" w:rsidRPr="00B6540C">
        <w:rPr>
          <w:rFonts w:ascii="Gill Sans MT" w:hAnsi="Gill Sans MT"/>
        </w:rPr>
        <w:t xml:space="preserve"> in 2006 school teacher Tim Rees argued that ‘clay work in primary and secondary education is affected by many issues, with possibly two of the most damaging factors being a lack of knowledge in untrained staff or a fear of health and safety issues’</w:t>
      </w:r>
      <w:r w:rsidRPr="00B6540C">
        <w:rPr>
          <w:rFonts w:ascii="Gill Sans MT" w:hAnsi="Gill Sans MT"/>
        </w:rPr>
        <w:t>.</w:t>
      </w:r>
      <w:r w:rsidR="0061377C" w:rsidRPr="00B6540C">
        <w:rPr>
          <w:rStyle w:val="EndnoteReference"/>
          <w:rFonts w:ascii="Gill Sans MT" w:hAnsi="Gill Sans MT"/>
        </w:rPr>
        <w:endnoteReference w:id="6"/>
      </w:r>
      <w:r w:rsidR="00107852" w:rsidRPr="00B6540C">
        <w:rPr>
          <w:rFonts w:ascii="Gill Sans MT" w:hAnsi="Gill Sans MT"/>
        </w:rPr>
        <w:t xml:space="preserve"> </w:t>
      </w:r>
      <w:r w:rsidR="00A121E8" w:rsidRPr="00B6540C">
        <w:rPr>
          <w:rFonts w:ascii="Gill Sans MT" w:hAnsi="Gill Sans MT"/>
        </w:rPr>
        <w:t xml:space="preserve">Ceramics is taught much less often in secondary schools </w:t>
      </w:r>
      <w:r w:rsidRPr="00B6540C">
        <w:rPr>
          <w:rFonts w:ascii="Gill Sans MT" w:hAnsi="Gill Sans MT"/>
        </w:rPr>
        <w:t xml:space="preserve">than it was in the 1960s and 1970s </w:t>
      </w:r>
      <w:r w:rsidR="00107852" w:rsidRPr="00B6540C">
        <w:rPr>
          <w:rFonts w:ascii="Gill Sans MT" w:hAnsi="Gill Sans MT"/>
        </w:rPr>
        <w:t>and students moving in to further and higher education</w:t>
      </w:r>
      <w:r w:rsidR="00A121E8" w:rsidRPr="00B6540C">
        <w:rPr>
          <w:rFonts w:ascii="Gill Sans MT" w:hAnsi="Gill Sans MT"/>
        </w:rPr>
        <w:t xml:space="preserve"> no longer have to do a foundation course before their arts degree so they have less contact with ceramics as a material.</w:t>
      </w:r>
      <w:r w:rsidR="00F10BD2" w:rsidRPr="00B6540C">
        <w:rPr>
          <w:rFonts w:ascii="Gill Sans MT" w:hAnsi="Gill Sans MT"/>
        </w:rPr>
        <w:t xml:space="preserve">  </w:t>
      </w:r>
    </w:p>
    <w:p w:rsidR="00B6540C" w:rsidRDefault="00B6540C" w:rsidP="00B6540C">
      <w:pPr>
        <w:spacing w:line="480" w:lineRule="auto"/>
        <w:rPr>
          <w:rFonts w:ascii="Gill Sans MT" w:hAnsi="Gill Sans MT"/>
          <w:b/>
        </w:rPr>
      </w:pPr>
    </w:p>
    <w:p w:rsidR="00DD1245" w:rsidRPr="00B6540C" w:rsidRDefault="00DD1245" w:rsidP="00B6540C">
      <w:pPr>
        <w:spacing w:line="480" w:lineRule="auto"/>
        <w:rPr>
          <w:rFonts w:ascii="Gill Sans MT" w:hAnsi="Gill Sans MT"/>
          <w:b/>
        </w:rPr>
      </w:pPr>
      <w:r w:rsidRPr="00B6540C">
        <w:rPr>
          <w:rFonts w:ascii="Gill Sans MT" w:hAnsi="Gill Sans MT"/>
          <w:b/>
        </w:rPr>
        <w:t>Fashion</w:t>
      </w:r>
    </w:p>
    <w:p w:rsidR="00DD1245" w:rsidRDefault="00531881" w:rsidP="00681742">
      <w:pPr>
        <w:spacing w:line="480" w:lineRule="auto"/>
        <w:rPr>
          <w:rFonts w:ascii="Gill Sans MT" w:hAnsi="Gill Sans MT"/>
        </w:rPr>
      </w:pPr>
      <w:r w:rsidRPr="00B6540C">
        <w:rPr>
          <w:rFonts w:ascii="Gill Sans MT" w:hAnsi="Gill Sans MT"/>
        </w:rPr>
        <w:t xml:space="preserve">In the 1960s and 1970s ceramics was fashionable.  Students tend not to see ceramics in this light </w:t>
      </w:r>
      <w:r w:rsidR="00C96B27" w:rsidRPr="00B6540C">
        <w:rPr>
          <w:rFonts w:ascii="Gill Sans MT" w:hAnsi="Gill Sans MT"/>
        </w:rPr>
        <w:t>anymore</w:t>
      </w:r>
      <w:r w:rsidRPr="00B6540C">
        <w:rPr>
          <w:rFonts w:ascii="Gill Sans MT" w:hAnsi="Gill Sans MT"/>
        </w:rPr>
        <w:t xml:space="preserve"> and see it as techniques rather than ideas based.</w:t>
      </w:r>
      <w:r w:rsidR="00FC5900" w:rsidRPr="00B6540C">
        <w:rPr>
          <w:rFonts w:ascii="Gill Sans MT" w:hAnsi="Gill Sans MT"/>
        </w:rPr>
        <w:t xml:space="preserve">  As Professor of ceramics </w:t>
      </w:r>
      <w:r w:rsidR="00012EB7" w:rsidRPr="00B6540C">
        <w:rPr>
          <w:rFonts w:ascii="Gill Sans MT" w:hAnsi="Gill Sans MT"/>
        </w:rPr>
        <w:t>on</w:t>
      </w:r>
      <w:r w:rsidR="00FC5900" w:rsidRPr="00B6540C">
        <w:rPr>
          <w:rFonts w:ascii="Gill Sans MT" w:hAnsi="Gill Sans MT"/>
        </w:rPr>
        <w:t xml:space="preserve"> the soon to close Camberwell College</w:t>
      </w:r>
      <w:r w:rsidR="00012EB7" w:rsidRPr="00B6540C">
        <w:rPr>
          <w:rFonts w:ascii="Gill Sans MT" w:hAnsi="Gill Sans MT"/>
        </w:rPr>
        <w:t xml:space="preserve"> ceramics degree course</w:t>
      </w:r>
      <w:r w:rsidR="00FC5900" w:rsidRPr="00B6540C">
        <w:rPr>
          <w:rFonts w:ascii="Gill Sans MT" w:hAnsi="Gill Sans MT"/>
        </w:rPr>
        <w:t xml:space="preserve"> (University of the Arts, London), </w:t>
      </w:r>
      <w:r w:rsidR="00F31EC1" w:rsidRPr="00B6540C">
        <w:rPr>
          <w:rFonts w:ascii="Gill Sans MT" w:hAnsi="Gill Sans MT"/>
        </w:rPr>
        <w:t>Richard Slee described this issue as one of ‘credibility’</w:t>
      </w:r>
      <w:r w:rsidR="003C2027" w:rsidRPr="00B6540C">
        <w:rPr>
          <w:rFonts w:ascii="Gill Sans MT" w:hAnsi="Gill Sans MT"/>
        </w:rPr>
        <w:t>.</w:t>
      </w:r>
      <w:r w:rsidR="00F31EC1" w:rsidRPr="00B6540C">
        <w:rPr>
          <w:rStyle w:val="EndnoteReference"/>
          <w:rFonts w:ascii="Gill Sans MT" w:hAnsi="Gill Sans MT"/>
        </w:rPr>
        <w:endnoteReference w:id="7"/>
      </w:r>
      <w:r w:rsidR="00F31EC1" w:rsidRPr="00B6540C">
        <w:rPr>
          <w:rFonts w:ascii="Gill Sans MT" w:hAnsi="Gill Sans MT"/>
        </w:rPr>
        <w:t xml:space="preserve">  </w:t>
      </w:r>
      <w:r w:rsidR="00B564AA" w:rsidRPr="00B6540C">
        <w:rPr>
          <w:rFonts w:ascii="Gill Sans MT" w:hAnsi="Gill Sans MT"/>
        </w:rPr>
        <w:t>According to Slee ceramics is ‘simply unfashionable [an</w:t>
      </w:r>
      <w:r w:rsidR="00012EB7" w:rsidRPr="00B6540C">
        <w:rPr>
          <w:rFonts w:ascii="Gill Sans MT" w:hAnsi="Gill Sans MT"/>
        </w:rPr>
        <w:t>d] has few modern role models…</w:t>
      </w:r>
      <w:r w:rsidR="00DD6CCA" w:rsidRPr="00B6540C">
        <w:rPr>
          <w:rFonts w:ascii="Gill Sans MT" w:hAnsi="Gill Sans MT"/>
        </w:rPr>
        <w:t xml:space="preserve">The alternative beliefs of the old hippy crafts of the 60s are long gone, the high carbon footprint of ceramic craft </w:t>
      </w:r>
      <w:r w:rsidR="00DD6CCA" w:rsidRPr="00B6540C">
        <w:rPr>
          <w:rFonts w:ascii="Gill Sans MT" w:hAnsi="Gill Sans MT"/>
        </w:rPr>
        <w:lastRenderedPageBreak/>
        <w:t xml:space="preserve">means that it can never recover that high alternative status’.  </w:t>
      </w:r>
      <w:r w:rsidR="00092CC6" w:rsidRPr="00B6540C">
        <w:rPr>
          <w:rFonts w:ascii="Gill Sans MT" w:hAnsi="Gill Sans MT"/>
        </w:rPr>
        <w:t>An academic colleague of mine suggested</w:t>
      </w:r>
      <w:r w:rsidR="00F13559" w:rsidRPr="00B6540C">
        <w:rPr>
          <w:rFonts w:ascii="Gill Sans MT" w:hAnsi="Gill Sans MT"/>
        </w:rPr>
        <w:t xml:space="preserve"> that a fine art course offers the chance to ‘express oneself’ whereas ‘the discourse of ceramics all rotated around techniques and </w:t>
      </w:r>
      <w:r w:rsidR="00092CC6" w:rsidRPr="00B6540C">
        <w:rPr>
          <w:rFonts w:ascii="Gill Sans MT" w:hAnsi="Gill Sans MT"/>
        </w:rPr>
        <w:t>processes’</w:t>
      </w:r>
      <w:r w:rsidR="003C2027" w:rsidRPr="00B6540C">
        <w:rPr>
          <w:rFonts w:ascii="Gill Sans MT" w:hAnsi="Gill Sans MT"/>
        </w:rPr>
        <w:t>.</w:t>
      </w:r>
      <w:r w:rsidR="00F13559" w:rsidRPr="00B6540C">
        <w:rPr>
          <w:rStyle w:val="EndnoteReference"/>
          <w:rFonts w:ascii="Gill Sans MT" w:hAnsi="Gill Sans MT"/>
        </w:rPr>
        <w:endnoteReference w:id="8"/>
      </w:r>
      <w:r w:rsidR="00F13559" w:rsidRPr="00B6540C">
        <w:rPr>
          <w:rFonts w:ascii="Gill Sans MT" w:hAnsi="Gill Sans MT"/>
        </w:rPr>
        <w:t xml:space="preserve">  </w:t>
      </w:r>
      <w:r w:rsidR="00092CC6" w:rsidRPr="00B6540C">
        <w:rPr>
          <w:rFonts w:ascii="Gill Sans MT" w:hAnsi="Gill Sans MT"/>
        </w:rPr>
        <w:t>Another</w:t>
      </w:r>
      <w:r w:rsidR="00765765" w:rsidRPr="00B6540C">
        <w:rPr>
          <w:rFonts w:ascii="Gill Sans MT" w:hAnsi="Gill Sans MT"/>
        </w:rPr>
        <w:t xml:space="preserve"> felt that if ceramics course</w:t>
      </w:r>
      <w:r w:rsidR="00092CC6" w:rsidRPr="00B6540C">
        <w:rPr>
          <w:rFonts w:ascii="Gill Sans MT" w:hAnsi="Gill Sans MT"/>
        </w:rPr>
        <w:t>s</w:t>
      </w:r>
      <w:r w:rsidR="00765765" w:rsidRPr="00B6540C">
        <w:rPr>
          <w:rFonts w:ascii="Gill Sans MT" w:hAnsi="Gill Sans MT"/>
        </w:rPr>
        <w:t xml:space="preserve"> had ‘a more theoretical basis they may have survived’</w:t>
      </w:r>
      <w:r w:rsidR="003C2027" w:rsidRPr="00B6540C">
        <w:rPr>
          <w:rFonts w:ascii="Gill Sans MT" w:hAnsi="Gill Sans MT"/>
        </w:rPr>
        <w:t>.</w:t>
      </w:r>
      <w:r w:rsidR="00765765" w:rsidRPr="00B6540C">
        <w:rPr>
          <w:rStyle w:val="EndnoteReference"/>
          <w:rFonts w:ascii="Gill Sans MT" w:hAnsi="Gill Sans MT"/>
        </w:rPr>
        <w:endnoteReference w:id="9"/>
      </w:r>
    </w:p>
    <w:p w:rsidR="00B6540C" w:rsidRDefault="00B6540C" w:rsidP="00B6540C">
      <w:pPr>
        <w:spacing w:line="480" w:lineRule="auto"/>
        <w:rPr>
          <w:rFonts w:ascii="Gill Sans MT" w:hAnsi="Gill Sans MT"/>
        </w:rPr>
      </w:pPr>
    </w:p>
    <w:p w:rsidR="00DD6CCA" w:rsidRPr="00B6540C" w:rsidRDefault="00DD6CCA" w:rsidP="00B6540C">
      <w:pPr>
        <w:spacing w:line="480" w:lineRule="auto"/>
        <w:rPr>
          <w:rFonts w:ascii="Gill Sans MT" w:hAnsi="Gill Sans MT"/>
          <w:b/>
        </w:rPr>
      </w:pPr>
      <w:r w:rsidRPr="00B6540C">
        <w:rPr>
          <w:rFonts w:ascii="Gill Sans MT" w:hAnsi="Gill Sans MT"/>
          <w:b/>
        </w:rPr>
        <w:t>Over provision</w:t>
      </w:r>
      <w:r w:rsidR="003C2027" w:rsidRPr="00B6540C">
        <w:rPr>
          <w:rFonts w:ascii="Gill Sans MT" w:hAnsi="Gill Sans MT"/>
          <w:b/>
        </w:rPr>
        <w:t xml:space="preserve"> &amp; economics</w:t>
      </w:r>
    </w:p>
    <w:p w:rsidR="00DD1245" w:rsidRDefault="00DD6CCA" w:rsidP="00681742">
      <w:pPr>
        <w:spacing w:line="480" w:lineRule="auto"/>
        <w:rPr>
          <w:rFonts w:ascii="Gill Sans MT" w:hAnsi="Gill Sans MT"/>
        </w:rPr>
      </w:pPr>
      <w:r w:rsidRPr="00B6540C">
        <w:rPr>
          <w:rFonts w:ascii="Gill Sans MT" w:hAnsi="Gill Sans MT"/>
        </w:rPr>
        <w:t>Richard Slee argues that ‘there were too many courses to sustain’</w:t>
      </w:r>
      <w:r w:rsidR="00012EB7" w:rsidRPr="00B6540C">
        <w:rPr>
          <w:rFonts w:ascii="Gill Sans MT" w:hAnsi="Gill Sans MT"/>
        </w:rPr>
        <w:t xml:space="preserve"> and it is a common factor in the responses I had to my research that by the early 1980s there were too many courses offering ceramics and not enough students </w:t>
      </w:r>
      <w:r w:rsidR="006A51C3" w:rsidRPr="00B6540C">
        <w:rPr>
          <w:rFonts w:ascii="Gill Sans MT" w:hAnsi="Gill Sans MT"/>
        </w:rPr>
        <w:t>‘</w:t>
      </w:r>
      <w:r w:rsidR="00012EB7" w:rsidRPr="00B6540C">
        <w:rPr>
          <w:rFonts w:ascii="Gill Sans MT" w:hAnsi="Gill Sans MT"/>
        </w:rPr>
        <w:t>to go around</w:t>
      </w:r>
      <w:r w:rsidR="006A51C3" w:rsidRPr="00B6540C">
        <w:rPr>
          <w:rFonts w:ascii="Gill Sans MT" w:hAnsi="Gill Sans MT"/>
        </w:rPr>
        <w:t>’</w:t>
      </w:r>
      <w:r w:rsidR="00012EB7" w:rsidRPr="00B6540C">
        <w:rPr>
          <w:rFonts w:ascii="Gill Sans MT" w:hAnsi="Gill Sans MT"/>
        </w:rPr>
        <w:t>.</w:t>
      </w:r>
      <w:r w:rsidRPr="00B6540C">
        <w:rPr>
          <w:rFonts w:ascii="Gill Sans MT" w:hAnsi="Gill Sans MT"/>
        </w:rPr>
        <w:t xml:space="preserve">  </w:t>
      </w:r>
      <w:r w:rsidR="00531881" w:rsidRPr="00B6540C">
        <w:rPr>
          <w:rFonts w:ascii="Gill Sans MT" w:hAnsi="Gill Sans MT"/>
        </w:rPr>
        <w:t xml:space="preserve">In the 1970s students received maintenance grants and their fees were paid.  By the 1990s maintenance grants ended for all but the poorest </w:t>
      </w:r>
      <w:r w:rsidR="00012EB7" w:rsidRPr="00B6540C">
        <w:rPr>
          <w:rFonts w:ascii="Gill Sans MT" w:hAnsi="Gill Sans MT"/>
        </w:rPr>
        <w:t xml:space="preserve">students </w:t>
      </w:r>
      <w:r w:rsidR="00531881" w:rsidRPr="00B6540C">
        <w:rPr>
          <w:rFonts w:ascii="Gill Sans MT" w:hAnsi="Gill Sans MT"/>
        </w:rPr>
        <w:t xml:space="preserve">and tuition </w:t>
      </w:r>
      <w:r w:rsidR="00C96B27" w:rsidRPr="00B6540C">
        <w:rPr>
          <w:rFonts w:ascii="Gill Sans MT" w:hAnsi="Gill Sans MT"/>
        </w:rPr>
        <w:t>fees</w:t>
      </w:r>
      <w:r w:rsidR="00531881" w:rsidRPr="00B6540C">
        <w:rPr>
          <w:rFonts w:ascii="Gill Sans MT" w:hAnsi="Gill Sans MT"/>
        </w:rPr>
        <w:t xml:space="preserve"> and student loans were introduced.  For students facing debts of up to $60k upon graduation, the freedom to do a degree in ceramics was gone.  Decisions about the vocational viability of courses came in t</w:t>
      </w:r>
      <w:r w:rsidR="00012EB7" w:rsidRPr="00B6540C">
        <w:rPr>
          <w:rFonts w:ascii="Gill Sans MT" w:hAnsi="Gill Sans MT"/>
        </w:rPr>
        <w:t>o play.  Students graduating fro</w:t>
      </w:r>
      <w:r w:rsidR="00531881" w:rsidRPr="00B6540C">
        <w:rPr>
          <w:rFonts w:ascii="Gill Sans MT" w:hAnsi="Gill Sans MT"/>
        </w:rPr>
        <w:t>m a pure ceramics course might be less employable than one from a design and applied arts course whose skills might be perceived as more transferable.</w:t>
      </w:r>
      <w:r w:rsidR="00BF7926" w:rsidRPr="00B6540C">
        <w:rPr>
          <w:rStyle w:val="EndnoteReference"/>
          <w:rFonts w:ascii="Gill Sans MT" w:hAnsi="Gill Sans MT"/>
        </w:rPr>
        <w:endnoteReference w:id="10"/>
      </w:r>
      <w:r w:rsidR="003C2027" w:rsidRPr="00B6540C">
        <w:rPr>
          <w:rFonts w:ascii="Gill Sans MT" w:hAnsi="Gill Sans MT"/>
        </w:rPr>
        <w:t xml:space="preserve"> Choosing ceramics as a degree course now has real financial implications.</w:t>
      </w:r>
    </w:p>
    <w:p w:rsidR="00B6540C" w:rsidRDefault="00B6540C" w:rsidP="00B6540C">
      <w:pPr>
        <w:spacing w:line="480" w:lineRule="auto"/>
        <w:rPr>
          <w:rFonts w:ascii="Gill Sans MT" w:hAnsi="Gill Sans MT"/>
        </w:rPr>
      </w:pPr>
    </w:p>
    <w:p w:rsidR="00C31F28" w:rsidRPr="00B6540C" w:rsidRDefault="00C31F28" w:rsidP="00B6540C">
      <w:pPr>
        <w:spacing w:line="480" w:lineRule="auto"/>
        <w:rPr>
          <w:rFonts w:ascii="Gill Sans MT" w:hAnsi="Gill Sans MT"/>
          <w:b/>
        </w:rPr>
      </w:pPr>
      <w:r w:rsidRPr="00B6540C">
        <w:rPr>
          <w:rFonts w:ascii="Gill Sans MT" w:hAnsi="Gill Sans MT"/>
          <w:b/>
        </w:rPr>
        <w:t>The University of the West of England, Bristol – a case study</w:t>
      </w:r>
    </w:p>
    <w:p w:rsidR="00C31F28" w:rsidRDefault="00C31F28" w:rsidP="00681742">
      <w:pPr>
        <w:spacing w:line="480" w:lineRule="auto"/>
        <w:rPr>
          <w:rFonts w:ascii="Gill Sans MT" w:hAnsi="Gill Sans MT"/>
          <w:b/>
        </w:rPr>
      </w:pPr>
      <w:r w:rsidRPr="00B6540C">
        <w:rPr>
          <w:rFonts w:ascii="Gill Sans MT" w:hAnsi="Gill Sans MT"/>
        </w:rPr>
        <w:t>In Bristol ceramics as a stand alone subject began in 1961 with a Diploma in Art and Design (Ceramics).</w:t>
      </w:r>
      <w:r w:rsidR="00BF7926" w:rsidRPr="00B6540C">
        <w:rPr>
          <w:rStyle w:val="EndnoteReference"/>
          <w:rFonts w:ascii="Gill Sans MT" w:hAnsi="Gill Sans MT"/>
        </w:rPr>
        <w:endnoteReference w:id="11"/>
      </w:r>
      <w:r w:rsidRPr="00B6540C">
        <w:rPr>
          <w:rFonts w:ascii="Gill Sans MT" w:hAnsi="Gill Sans MT"/>
        </w:rPr>
        <w:t xml:space="preserve">  The school became part of Bristol Polytechnic in 1970 and in 1977 started to offer a degree course in ceramics.  The course closed in 2001</w:t>
      </w:r>
      <w:r w:rsidR="00BF7926" w:rsidRPr="00B6540C">
        <w:rPr>
          <w:rFonts w:ascii="Gill Sans MT" w:hAnsi="Gill Sans MT"/>
        </w:rPr>
        <w:t xml:space="preserve"> following a short review of undergraduate provision within the Faculty</w:t>
      </w:r>
      <w:r w:rsidRPr="00B6540C">
        <w:rPr>
          <w:rFonts w:ascii="Gill Sans MT" w:hAnsi="Gill Sans MT"/>
        </w:rPr>
        <w:t>.</w:t>
      </w:r>
      <w:r w:rsidR="00BF7926" w:rsidRPr="00B6540C">
        <w:rPr>
          <w:rStyle w:val="EndnoteReference"/>
          <w:rFonts w:ascii="Gill Sans MT" w:hAnsi="Gill Sans MT"/>
        </w:rPr>
        <w:endnoteReference w:id="12"/>
      </w:r>
      <w:r w:rsidRPr="00B6540C">
        <w:rPr>
          <w:rFonts w:ascii="Gill Sans MT" w:hAnsi="Gill Sans MT"/>
        </w:rPr>
        <w:t xml:space="preserve">  </w:t>
      </w:r>
      <w:r w:rsidR="009C13B0" w:rsidRPr="00B6540C">
        <w:rPr>
          <w:rFonts w:ascii="Gill Sans MT" w:hAnsi="Gill Sans MT"/>
          <w:b/>
        </w:rPr>
        <w:t>[Figure 1</w:t>
      </w:r>
      <w:r w:rsidR="00570762" w:rsidRPr="00B6540C">
        <w:rPr>
          <w:rFonts w:ascii="Gill Sans MT" w:hAnsi="Gill Sans MT"/>
          <w:b/>
        </w:rPr>
        <w:t>: Walte</w:t>
      </w:r>
      <w:r w:rsidR="0089030C" w:rsidRPr="00B6540C">
        <w:rPr>
          <w:rFonts w:ascii="Gill Sans MT" w:hAnsi="Gill Sans MT"/>
          <w:b/>
        </w:rPr>
        <w:t>r Keeler, throwing demonstration</w:t>
      </w:r>
      <w:r w:rsidR="00570762" w:rsidRPr="00B6540C">
        <w:rPr>
          <w:rFonts w:ascii="Gill Sans MT" w:hAnsi="Gill Sans MT"/>
          <w:b/>
        </w:rPr>
        <w:t>, Bristol Polytechnic, circa 1985.</w:t>
      </w:r>
      <w:r w:rsidR="00ED27F7" w:rsidRPr="00B6540C">
        <w:rPr>
          <w:rFonts w:ascii="Gill Sans MT" w:hAnsi="Gill Sans MT"/>
          <w:b/>
        </w:rPr>
        <w:t xml:space="preserve">  Photograph copyright University of the West of England, Bristol</w:t>
      </w:r>
      <w:r w:rsidR="009C13B0" w:rsidRPr="00B6540C">
        <w:rPr>
          <w:rFonts w:ascii="Gill Sans MT" w:hAnsi="Gill Sans MT"/>
          <w:b/>
        </w:rPr>
        <w:t>]</w:t>
      </w:r>
    </w:p>
    <w:p w:rsidR="00B6540C" w:rsidRDefault="00B6540C" w:rsidP="00B6540C">
      <w:pPr>
        <w:spacing w:line="480" w:lineRule="auto"/>
        <w:rPr>
          <w:rFonts w:ascii="Gill Sans MT" w:hAnsi="Gill Sans MT"/>
        </w:rPr>
      </w:pPr>
    </w:p>
    <w:p w:rsidR="00C31F28" w:rsidRDefault="00C31F28" w:rsidP="00B6540C">
      <w:pPr>
        <w:spacing w:line="480" w:lineRule="auto"/>
        <w:rPr>
          <w:rFonts w:ascii="Gill Sans MT" w:hAnsi="Gill Sans MT"/>
        </w:rPr>
      </w:pPr>
      <w:r w:rsidRPr="00B6540C">
        <w:rPr>
          <w:rFonts w:ascii="Gill Sans MT" w:hAnsi="Gill Sans MT"/>
        </w:rPr>
        <w:lastRenderedPageBreak/>
        <w:t>In a recent interview with the Dean when the decision to close the ceramics course was made – Professor Paul Gough – the issues which led to the closure were clear.</w:t>
      </w:r>
      <w:r w:rsidR="00BF7926" w:rsidRPr="00B6540C">
        <w:rPr>
          <w:rStyle w:val="EndnoteReference"/>
          <w:rFonts w:ascii="Gill Sans MT" w:hAnsi="Gill Sans MT"/>
        </w:rPr>
        <w:endnoteReference w:id="13"/>
      </w:r>
      <w:r w:rsidRPr="00B6540C">
        <w:rPr>
          <w:rFonts w:ascii="Gill Sans MT" w:hAnsi="Gill Sans MT"/>
        </w:rPr>
        <w:t xml:space="preserve">  Several staff were nearing retirement age and there was a university voluntary severance scheme which meant there was </w:t>
      </w:r>
      <w:r w:rsidR="009F0AC7" w:rsidRPr="00B6540C">
        <w:rPr>
          <w:rFonts w:ascii="Gill Sans MT" w:hAnsi="Gill Sans MT"/>
        </w:rPr>
        <w:t>‘</w:t>
      </w:r>
      <w:r w:rsidRPr="00B6540C">
        <w:rPr>
          <w:rFonts w:ascii="Gill Sans MT" w:hAnsi="Gill Sans MT"/>
        </w:rPr>
        <w:t>natural wastage</w:t>
      </w:r>
      <w:r w:rsidR="009F0AC7" w:rsidRPr="00B6540C">
        <w:rPr>
          <w:rFonts w:ascii="Gill Sans MT" w:hAnsi="Gill Sans MT"/>
        </w:rPr>
        <w:t>’</w:t>
      </w:r>
      <w:r w:rsidRPr="00B6540C">
        <w:rPr>
          <w:rFonts w:ascii="Gill Sans MT" w:hAnsi="Gill Sans MT"/>
        </w:rPr>
        <w:t xml:space="preserve"> of staff without the need for redundancies.  Furthermore the course was struggling to find the twenty students per year which they were aiming at – Gough argued that ‘it wasn’t really a quality issue as ceramics did well – it was a recruitment issue’.  Interestingly Gough did not consider the space hungry element of ceramics courses as </w:t>
      </w:r>
      <w:r w:rsidR="006A51C3" w:rsidRPr="00B6540C">
        <w:rPr>
          <w:rFonts w:ascii="Gill Sans MT" w:hAnsi="Gill Sans MT"/>
        </w:rPr>
        <w:t xml:space="preserve">a </w:t>
      </w:r>
      <w:r w:rsidRPr="00B6540C">
        <w:rPr>
          <w:rFonts w:ascii="Gill Sans MT" w:hAnsi="Gill Sans MT"/>
        </w:rPr>
        <w:t>contributory factor to the closure at Bristol but he did mention increased regulations around health and safety and the costs of running gas kilns.</w:t>
      </w:r>
      <w:r w:rsidR="0072221A" w:rsidRPr="00B6540C">
        <w:rPr>
          <w:rStyle w:val="EndnoteReference"/>
          <w:rFonts w:ascii="Gill Sans MT" w:hAnsi="Gill Sans MT"/>
        </w:rPr>
        <w:endnoteReference w:id="14"/>
      </w:r>
      <w:r w:rsidRPr="00B6540C">
        <w:rPr>
          <w:rFonts w:ascii="Gill Sans MT" w:hAnsi="Gill Sans MT"/>
        </w:rPr>
        <w:t xml:space="preserve">  </w:t>
      </w:r>
    </w:p>
    <w:p w:rsidR="00B6540C" w:rsidRDefault="00B6540C" w:rsidP="00B6540C">
      <w:pPr>
        <w:spacing w:line="480" w:lineRule="auto"/>
        <w:rPr>
          <w:rFonts w:ascii="Gill Sans MT" w:hAnsi="Gill Sans MT"/>
        </w:rPr>
      </w:pPr>
    </w:p>
    <w:p w:rsidR="00092CC6" w:rsidRDefault="00C31F28" w:rsidP="00B6540C">
      <w:pPr>
        <w:spacing w:line="480" w:lineRule="auto"/>
        <w:rPr>
          <w:rFonts w:ascii="Gill Sans MT" w:hAnsi="Gill Sans MT"/>
        </w:rPr>
      </w:pPr>
      <w:r w:rsidRPr="00B6540C">
        <w:rPr>
          <w:rFonts w:ascii="Gill Sans MT" w:hAnsi="Gill Sans MT"/>
        </w:rPr>
        <w:t xml:space="preserve">Roger Turrell, </w:t>
      </w:r>
      <w:r w:rsidR="00BF7926" w:rsidRPr="00B6540C">
        <w:rPr>
          <w:rFonts w:ascii="Gill Sans MT" w:hAnsi="Gill Sans MT"/>
        </w:rPr>
        <w:t>course leader in Ceramics</w:t>
      </w:r>
      <w:r w:rsidRPr="00B6540C">
        <w:rPr>
          <w:rFonts w:ascii="Gill Sans MT" w:hAnsi="Gill Sans MT"/>
        </w:rPr>
        <w:t xml:space="preserve"> at Bristol when the course closed,</w:t>
      </w:r>
      <w:r w:rsidR="00570762" w:rsidRPr="00B6540C">
        <w:rPr>
          <w:rFonts w:ascii="Gill Sans MT" w:hAnsi="Gill Sans MT"/>
        </w:rPr>
        <w:t xml:space="preserve"> </w:t>
      </w:r>
      <w:r w:rsidRPr="00B6540C">
        <w:rPr>
          <w:rFonts w:ascii="Gill Sans MT" w:hAnsi="Gill Sans MT"/>
        </w:rPr>
        <w:t xml:space="preserve">has a slightly different take on why the course closed but agrees with Gough’s main point, namely that the closure was the result of no one factor but that a number of issues made </w:t>
      </w:r>
      <w:r w:rsidR="00092CC6" w:rsidRPr="00B6540C">
        <w:rPr>
          <w:rFonts w:ascii="Gill Sans MT" w:hAnsi="Gill Sans MT"/>
        </w:rPr>
        <w:t>it</w:t>
      </w:r>
      <w:r w:rsidRPr="00B6540C">
        <w:rPr>
          <w:rFonts w:ascii="Gill Sans MT" w:hAnsi="Gill Sans MT"/>
        </w:rPr>
        <w:t xml:space="preserve"> inevitable. </w:t>
      </w:r>
      <w:r w:rsidR="00ED27F7" w:rsidRPr="00B6540C">
        <w:rPr>
          <w:rFonts w:ascii="Gill Sans MT" w:hAnsi="Gill Sans MT"/>
          <w:b/>
        </w:rPr>
        <w:t>[Figure 2: Main ceramics studio, University of the West of England, Bristol, circa 1999. Photograph copyright University of the West of England, Bristol]</w:t>
      </w:r>
      <w:r w:rsidR="00ED27F7" w:rsidRPr="00B6540C">
        <w:rPr>
          <w:rFonts w:ascii="Gill Sans MT" w:hAnsi="Gill Sans MT"/>
        </w:rPr>
        <w:t xml:space="preserve"> </w:t>
      </w:r>
      <w:r w:rsidRPr="00B6540C">
        <w:rPr>
          <w:rFonts w:ascii="Gill Sans MT" w:hAnsi="Gill Sans MT"/>
        </w:rPr>
        <w:t xml:space="preserve"> Turrell felt there was an over provision of courses in the UK and </w:t>
      </w:r>
      <w:r w:rsidR="00092CC6" w:rsidRPr="00B6540C">
        <w:rPr>
          <w:rFonts w:ascii="Gill Sans MT" w:hAnsi="Gill Sans MT"/>
        </w:rPr>
        <w:t>u</w:t>
      </w:r>
      <w:r w:rsidRPr="00B6540C">
        <w:rPr>
          <w:rFonts w:ascii="Gill Sans MT" w:hAnsi="Gill Sans MT"/>
        </w:rPr>
        <w:t xml:space="preserve">nlike Gough he felt that by the end they were taking students who would not have been offered a place a few years before because they had to take virtually everyone who applied.  </w:t>
      </w:r>
      <w:r w:rsidR="006A51C3" w:rsidRPr="00B6540C">
        <w:rPr>
          <w:rFonts w:ascii="Gill Sans MT" w:hAnsi="Gill Sans MT"/>
        </w:rPr>
        <w:t xml:space="preserve">This has been repeated by the majority of the respondents to my research – basically the pool of students applying to do ceramics has ‘dried up’.  </w:t>
      </w:r>
      <w:r w:rsidRPr="00B6540C">
        <w:rPr>
          <w:rFonts w:ascii="Gill Sans MT" w:hAnsi="Gill Sans MT"/>
        </w:rPr>
        <w:t xml:space="preserve">Turrell stated that whilst other courses </w:t>
      </w:r>
      <w:r w:rsidR="00092CC6" w:rsidRPr="00B6540C">
        <w:rPr>
          <w:rFonts w:ascii="Gill Sans MT" w:hAnsi="Gill Sans MT"/>
        </w:rPr>
        <w:t xml:space="preserve">at Bristol </w:t>
      </w:r>
      <w:r w:rsidRPr="00B6540C">
        <w:rPr>
          <w:rFonts w:ascii="Gill Sans MT" w:hAnsi="Gill Sans MT"/>
        </w:rPr>
        <w:t>were increasing numbers year on year</w:t>
      </w:r>
      <w:r w:rsidR="006A51C3" w:rsidRPr="00B6540C">
        <w:rPr>
          <w:rFonts w:ascii="Gill Sans MT" w:hAnsi="Gill Sans MT"/>
        </w:rPr>
        <w:t>,</w:t>
      </w:r>
      <w:r w:rsidRPr="00B6540C">
        <w:rPr>
          <w:rFonts w:ascii="Gill Sans MT" w:hAnsi="Gill Sans MT"/>
        </w:rPr>
        <w:t xml:space="preserve"> ceramics were gradually declining and therefore having to be financially subsidised by the university.  </w:t>
      </w:r>
    </w:p>
    <w:p w:rsidR="00B6540C" w:rsidRDefault="00B6540C" w:rsidP="00B6540C">
      <w:pPr>
        <w:spacing w:line="480" w:lineRule="auto"/>
        <w:rPr>
          <w:rFonts w:ascii="Gill Sans MT" w:hAnsi="Gill Sans MT"/>
        </w:rPr>
      </w:pPr>
    </w:p>
    <w:p w:rsidR="00B6540C" w:rsidRPr="00B6540C" w:rsidRDefault="004E5B02" w:rsidP="00B6540C">
      <w:pPr>
        <w:spacing w:line="480" w:lineRule="auto"/>
        <w:rPr>
          <w:rFonts w:ascii="Gill Sans MT" w:hAnsi="Gill Sans MT"/>
        </w:rPr>
      </w:pPr>
      <w:r w:rsidRPr="00B6540C">
        <w:rPr>
          <w:rFonts w:ascii="Gill Sans MT" w:hAnsi="Gill Sans MT"/>
        </w:rPr>
        <w:t>In</w:t>
      </w:r>
      <w:r w:rsidR="006A51C3" w:rsidRPr="00B6540C">
        <w:rPr>
          <w:rFonts w:ascii="Gill Sans MT" w:hAnsi="Gill Sans MT"/>
        </w:rPr>
        <w:t xml:space="preserve"> a time of economic instability </w:t>
      </w:r>
      <w:r w:rsidRPr="00B6540C">
        <w:rPr>
          <w:rFonts w:ascii="Gill Sans MT" w:hAnsi="Gill Sans MT"/>
        </w:rPr>
        <w:t xml:space="preserve">management do not have the luxury of sentiment – despite Bristol having renowned makers and academics such as Turrell, Walter Keeler, Mo Jupp and </w:t>
      </w:r>
      <w:r w:rsidRPr="00B6540C">
        <w:rPr>
          <w:rFonts w:ascii="Gill Sans MT" w:hAnsi="Gill Sans MT"/>
        </w:rPr>
        <w:lastRenderedPageBreak/>
        <w:t xml:space="preserve">Nick Homoky the decision to close the course was entirely one of economics.  </w:t>
      </w:r>
      <w:r w:rsidR="0027220B" w:rsidRPr="00B6540C">
        <w:rPr>
          <w:rFonts w:ascii="Gill Sans MT" w:hAnsi="Gill Sans MT"/>
        </w:rPr>
        <w:t xml:space="preserve">Ceramics is </w:t>
      </w:r>
      <w:r w:rsidR="00D67059">
        <w:rPr>
          <w:rFonts w:ascii="Gill Sans MT" w:hAnsi="Gill Sans MT"/>
        </w:rPr>
        <w:t xml:space="preserve">in Walter Keeler’s words </w:t>
      </w:r>
      <w:r w:rsidR="0027220B" w:rsidRPr="00B6540C">
        <w:rPr>
          <w:rFonts w:ascii="Gill Sans MT" w:hAnsi="Gill Sans MT"/>
        </w:rPr>
        <w:t>essentially</w:t>
      </w:r>
      <w:r w:rsidR="00C237D0" w:rsidRPr="00B6540C">
        <w:rPr>
          <w:rFonts w:ascii="Gill Sans MT" w:hAnsi="Gill Sans MT"/>
        </w:rPr>
        <w:t xml:space="preserve"> ‘expensive and very unattractive in a balance sheet environment’.</w:t>
      </w:r>
      <w:r w:rsidR="00C237D0" w:rsidRPr="00B6540C">
        <w:rPr>
          <w:rStyle w:val="EndnoteReference"/>
          <w:rFonts w:ascii="Gill Sans MT" w:hAnsi="Gill Sans MT"/>
        </w:rPr>
        <w:endnoteReference w:id="15"/>
      </w:r>
      <w:r w:rsidR="00092CC6" w:rsidRPr="00B6540C">
        <w:rPr>
          <w:rFonts w:ascii="Gill Sans MT" w:hAnsi="Gill Sans MT"/>
        </w:rPr>
        <w:t xml:space="preserve"> </w:t>
      </w:r>
    </w:p>
    <w:p w:rsidR="00B6540C" w:rsidRDefault="00B6540C" w:rsidP="00B6540C">
      <w:pPr>
        <w:spacing w:line="480" w:lineRule="auto"/>
        <w:rPr>
          <w:rFonts w:ascii="Gill Sans MT" w:hAnsi="Gill Sans MT"/>
          <w:b/>
        </w:rPr>
      </w:pPr>
    </w:p>
    <w:p w:rsidR="00B6540C" w:rsidRDefault="00D67059" w:rsidP="00B6540C">
      <w:pPr>
        <w:spacing w:line="480" w:lineRule="auto"/>
        <w:rPr>
          <w:rFonts w:ascii="Gill Sans MT" w:hAnsi="Gill Sans MT"/>
          <w:b/>
        </w:rPr>
      </w:pPr>
      <w:r>
        <w:rPr>
          <w:rFonts w:ascii="Gill Sans MT" w:hAnsi="Gill Sans MT"/>
          <w:b/>
        </w:rPr>
        <w:t>The University of Wales Institute</w:t>
      </w:r>
      <w:r w:rsidR="001127EC">
        <w:rPr>
          <w:rFonts w:ascii="Gill Sans MT" w:hAnsi="Gill Sans MT"/>
          <w:b/>
        </w:rPr>
        <w:t>,</w:t>
      </w:r>
      <w:r>
        <w:rPr>
          <w:rFonts w:ascii="Gill Sans MT" w:hAnsi="Gill Sans MT"/>
          <w:b/>
        </w:rPr>
        <w:t xml:space="preserve"> Cardiff</w:t>
      </w:r>
    </w:p>
    <w:p w:rsidR="001127EC" w:rsidRDefault="001127EC" w:rsidP="001127EC">
      <w:pPr>
        <w:spacing w:line="480" w:lineRule="auto"/>
        <w:rPr>
          <w:rFonts w:ascii="Gill Sans MT" w:hAnsi="Gill Sans MT"/>
        </w:rPr>
      </w:pPr>
      <w:r w:rsidRPr="001127EC">
        <w:rPr>
          <w:rFonts w:ascii="Gill Sans MT" w:hAnsi="Gill Sans MT"/>
        </w:rPr>
        <w:t>Whilst the majority of the respondents to my research have been less than upbeat, I would not like to paint a picture of universal despair as the reality is that the field is changing and everyone is trying hard to adapt to the change.</w:t>
      </w:r>
      <w:r w:rsidRPr="001127EC">
        <w:rPr>
          <w:rFonts w:ascii="Gill Sans MT" w:hAnsi="Gill Sans MT"/>
          <w:b/>
        </w:rPr>
        <w:t xml:space="preserve">  </w:t>
      </w:r>
      <w:r w:rsidRPr="001127EC">
        <w:rPr>
          <w:rFonts w:ascii="Gill Sans MT" w:hAnsi="Gill Sans MT"/>
        </w:rPr>
        <w:t xml:space="preserve">Programme Director of Ceramics at the University of Wales Institute Cardiff, Ingrid Murphy, wrote to voice her concern ‘that the very title of your paper may give the international ceramic community the impression that not only are we are an endangered species but we are in fact extinct’.    Murphy felt strongly that my paper should also reflect on ‘the positive areas of success and growth in Ceramic education in Britain’.  Reflecting on the negativity prevalent in the UK ceramics field Murphy </w:t>
      </w:r>
      <w:r w:rsidRPr="00F555A7">
        <w:rPr>
          <w:rFonts w:ascii="Gill Sans MT" w:hAnsi="Gill Sans MT"/>
        </w:rPr>
        <w:t xml:space="preserve">argued that </w:t>
      </w:r>
      <w:r w:rsidR="00F555A7" w:rsidRPr="00F555A7">
        <w:rPr>
          <w:rFonts w:ascii="Gill Sans MT" w:hAnsi="Gill Sans MT"/>
        </w:rPr>
        <w:t>‘</w:t>
      </w:r>
      <w:r w:rsidRPr="00F555A7">
        <w:rPr>
          <w:rFonts w:ascii="Gill Sans MT" w:hAnsi="Gill Sans MT"/>
        </w:rPr>
        <w:t>it is up the providers left to ensure that we surmount the prevailing negativity and pro-actively engage in discussion at all levels and share good practice in order to best ens</w:t>
      </w:r>
      <w:r w:rsidR="00F555A7" w:rsidRPr="00F555A7">
        <w:rPr>
          <w:rFonts w:ascii="Gill Sans MT" w:hAnsi="Gill Sans MT"/>
        </w:rPr>
        <w:t>ure continuation of the subject’</w:t>
      </w:r>
      <w:r w:rsidRPr="00F555A7">
        <w:rPr>
          <w:rFonts w:ascii="Gill Sans MT" w:hAnsi="Gill Sans MT"/>
        </w:rPr>
        <w:t>.</w:t>
      </w:r>
    </w:p>
    <w:p w:rsidR="00F555A7" w:rsidRDefault="00F555A7" w:rsidP="001127EC">
      <w:pPr>
        <w:spacing w:line="480" w:lineRule="auto"/>
        <w:rPr>
          <w:rFonts w:ascii="Gill Sans MT" w:hAnsi="Gill Sans MT"/>
        </w:rPr>
      </w:pPr>
    </w:p>
    <w:p w:rsidR="001127EC" w:rsidRPr="008F271E" w:rsidRDefault="00F555A7" w:rsidP="00F555A7">
      <w:pPr>
        <w:spacing w:line="480" w:lineRule="auto"/>
        <w:rPr>
          <w:rFonts w:ascii="Gill Sans MT" w:hAnsi="Gill Sans MT"/>
          <w:b/>
        </w:rPr>
      </w:pPr>
      <w:r w:rsidRPr="008F271E">
        <w:rPr>
          <w:rFonts w:ascii="Gill Sans MT" w:hAnsi="Gill Sans MT"/>
        </w:rPr>
        <w:t>Over the past five years in Cardiff there has been a ‘</w:t>
      </w:r>
      <w:r w:rsidR="001127EC" w:rsidRPr="008F271E">
        <w:rPr>
          <w:rFonts w:ascii="Gill Sans MT" w:hAnsi="Gill Sans MT"/>
        </w:rPr>
        <w:t>25% increase in undergraduate numbers</w:t>
      </w:r>
      <w:r w:rsidRPr="008F271E">
        <w:rPr>
          <w:rFonts w:ascii="Gill Sans MT" w:hAnsi="Gill Sans MT"/>
        </w:rPr>
        <w:t>’ and the growth in PhD and Postgraduate provision has mean</w:t>
      </w:r>
      <w:r w:rsidR="00706E3E">
        <w:rPr>
          <w:rFonts w:ascii="Gill Sans MT" w:hAnsi="Gill Sans MT"/>
        </w:rPr>
        <w:t>t</w:t>
      </w:r>
      <w:r w:rsidRPr="008F271E">
        <w:rPr>
          <w:rFonts w:ascii="Gill Sans MT" w:hAnsi="Gill Sans MT"/>
        </w:rPr>
        <w:t xml:space="preserve"> there are now </w:t>
      </w:r>
      <w:r w:rsidR="001127EC" w:rsidRPr="008F271E">
        <w:rPr>
          <w:rFonts w:ascii="Gill Sans MT" w:hAnsi="Gill Sans MT"/>
        </w:rPr>
        <w:t xml:space="preserve"> </w:t>
      </w:r>
      <w:r w:rsidRPr="008F271E">
        <w:rPr>
          <w:rFonts w:ascii="Gill Sans MT" w:hAnsi="Gill Sans MT"/>
        </w:rPr>
        <w:t>‘</w:t>
      </w:r>
      <w:r w:rsidR="001127EC" w:rsidRPr="008F271E">
        <w:rPr>
          <w:rFonts w:ascii="Gill Sans MT" w:hAnsi="Gill Sans MT"/>
        </w:rPr>
        <w:t>approximately 125 full-time ceramic students across all the levels</w:t>
      </w:r>
      <w:r w:rsidRPr="008F271E">
        <w:rPr>
          <w:rFonts w:ascii="Gill Sans MT" w:hAnsi="Gill Sans MT"/>
        </w:rPr>
        <w:t>’.  It is</w:t>
      </w:r>
      <w:r w:rsidR="001127EC" w:rsidRPr="008F271E">
        <w:rPr>
          <w:rFonts w:ascii="Gill Sans MT" w:hAnsi="Gill Sans MT"/>
        </w:rPr>
        <w:t xml:space="preserve"> the largest cohort the department has ever known</w:t>
      </w:r>
      <w:r w:rsidRPr="008F271E">
        <w:rPr>
          <w:rFonts w:ascii="Gill Sans MT" w:hAnsi="Gill Sans MT"/>
        </w:rPr>
        <w:t xml:space="preserve"> in its fifty year history</w:t>
      </w:r>
      <w:r w:rsidR="001127EC" w:rsidRPr="008F271E">
        <w:rPr>
          <w:rFonts w:ascii="Gill Sans MT" w:hAnsi="Gill Sans MT"/>
        </w:rPr>
        <w:t>.</w:t>
      </w:r>
      <w:r w:rsidRPr="008F271E">
        <w:rPr>
          <w:rFonts w:ascii="Gill Sans MT" w:hAnsi="Gill Sans MT"/>
          <w:b/>
        </w:rPr>
        <w:t xml:space="preserve">  </w:t>
      </w:r>
      <w:r w:rsidRPr="008F271E">
        <w:rPr>
          <w:rFonts w:ascii="Gill Sans MT" w:hAnsi="Gill Sans MT"/>
        </w:rPr>
        <w:t>According to Murphy ‘</w:t>
      </w:r>
      <w:r w:rsidR="001127EC" w:rsidRPr="008F271E">
        <w:rPr>
          <w:rFonts w:ascii="Gill Sans MT" w:hAnsi="Gill Sans MT"/>
        </w:rPr>
        <w:t>the number of applications to the undergraduate programme has not increased significantly…it does indicate that there is a diminishing pool of national applicants, as a programme ceases to recruit there is no flood of applicants elsewhere</w:t>
      </w:r>
      <w:r w:rsidRPr="008F271E">
        <w:rPr>
          <w:rFonts w:ascii="Gill Sans MT" w:hAnsi="Gill Sans MT"/>
        </w:rPr>
        <w:t>…it</w:t>
      </w:r>
      <w:r w:rsidR="001127EC" w:rsidRPr="008F271E">
        <w:rPr>
          <w:rFonts w:ascii="Gill Sans MT" w:hAnsi="Gill Sans MT"/>
        </w:rPr>
        <w:t xml:space="preserve"> would appear that students wishing to study ceramics at HE almost have to strive to do it, they are frequently the only student in </w:t>
      </w:r>
      <w:r w:rsidR="001127EC" w:rsidRPr="008F271E">
        <w:rPr>
          <w:rFonts w:ascii="Gill Sans MT" w:hAnsi="Gill Sans MT"/>
        </w:rPr>
        <w:lastRenderedPageBreak/>
        <w:t>their cohort specialising in ceramics and all too often have difficulty receiving specialist tuition or technical support</w:t>
      </w:r>
      <w:r w:rsidRPr="008F271E">
        <w:rPr>
          <w:rFonts w:ascii="Gill Sans MT" w:hAnsi="Gill Sans MT"/>
        </w:rPr>
        <w:t>’</w:t>
      </w:r>
      <w:r w:rsidR="001127EC" w:rsidRPr="008F271E">
        <w:rPr>
          <w:rFonts w:ascii="Gill Sans MT" w:hAnsi="Gill Sans MT"/>
        </w:rPr>
        <w:t xml:space="preserve">.  </w:t>
      </w:r>
      <w:r w:rsidRPr="008F271E">
        <w:rPr>
          <w:rFonts w:ascii="Gill Sans MT" w:hAnsi="Gill Sans MT"/>
        </w:rPr>
        <w:t xml:space="preserve"> Whilst the Cardiff picture is currently healthy, the shrinking of ceramics as a specific area of study has left the subject weaker as a whole.   </w:t>
      </w:r>
    </w:p>
    <w:p w:rsidR="00B6540C" w:rsidRDefault="00B6540C" w:rsidP="00B6540C">
      <w:pPr>
        <w:spacing w:line="480" w:lineRule="auto"/>
        <w:rPr>
          <w:rFonts w:ascii="Gill Sans MT" w:hAnsi="Gill Sans MT"/>
          <w:b/>
        </w:rPr>
      </w:pPr>
    </w:p>
    <w:p w:rsidR="00E260B0" w:rsidRPr="00B6540C" w:rsidRDefault="005065A8" w:rsidP="00B6540C">
      <w:pPr>
        <w:spacing w:line="480" w:lineRule="auto"/>
        <w:rPr>
          <w:rFonts w:ascii="Gill Sans MT" w:hAnsi="Gill Sans MT"/>
          <w:b/>
        </w:rPr>
      </w:pPr>
      <w:r w:rsidRPr="00B6540C">
        <w:rPr>
          <w:rFonts w:ascii="Gill Sans MT" w:hAnsi="Gill Sans MT"/>
          <w:b/>
        </w:rPr>
        <w:t>The future</w:t>
      </w:r>
    </w:p>
    <w:p w:rsidR="004E5B02" w:rsidRDefault="00F60B11" w:rsidP="00681742">
      <w:pPr>
        <w:spacing w:line="480" w:lineRule="auto"/>
        <w:rPr>
          <w:rFonts w:ascii="Gill Sans MT" w:hAnsi="Gill Sans MT"/>
        </w:rPr>
      </w:pPr>
      <w:r w:rsidRPr="00B6540C">
        <w:rPr>
          <w:rFonts w:ascii="Gill Sans MT" w:hAnsi="Gill Sans MT"/>
        </w:rPr>
        <w:t xml:space="preserve">Many </w:t>
      </w:r>
      <w:r w:rsidR="004E5B02" w:rsidRPr="00B6540C">
        <w:rPr>
          <w:rFonts w:ascii="Gill Sans MT" w:hAnsi="Gill Sans MT"/>
        </w:rPr>
        <w:t>established</w:t>
      </w:r>
      <w:r w:rsidR="00092CC6" w:rsidRPr="00B6540C">
        <w:rPr>
          <w:rFonts w:ascii="Gill Sans MT" w:hAnsi="Gill Sans MT"/>
        </w:rPr>
        <w:t>, avant-garde</w:t>
      </w:r>
      <w:r w:rsidR="004E5B02" w:rsidRPr="00B6540C">
        <w:rPr>
          <w:rFonts w:ascii="Gill Sans MT" w:hAnsi="Gill Sans MT"/>
        </w:rPr>
        <w:t xml:space="preserve"> ceramicis</w:t>
      </w:r>
      <w:r w:rsidR="005065A8" w:rsidRPr="00B6540C">
        <w:rPr>
          <w:rFonts w:ascii="Gill Sans MT" w:hAnsi="Gill Sans MT"/>
        </w:rPr>
        <w:t xml:space="preserve">ts </w:t>
      </w:r>
      <w:r w:rsidR="00092CC6" w:rsidRPr="00B6540C">
        <w:rPr>
          <w:rFonts w:ascii="Gill Sans MT" w:hAnsi="Gill Sans MT"/>
        </w:rPr>
        <w:t xml:space="preserve">in the UK </w:t>
      </w:r>
      <w:r w:rsidR="005065A8" w:rsidRPr="00B6540C">
        <w:rPr>
          <w:rFonts w:ascii="Gill Sans MT" w:hAnsi="Gill Sans MT"/>
        </w:rPr>
        <w:t xml:space="preserve">have been able to make the work they do because they had a teaching job to ensure a regular income and didn’t rely solely on the sales from their making to put food on their respective tables.  These artists </w:t>
      </w:r>
      <w:r w:rsidR="004E5B02" w:rsidRPr="00B6540C">
        <w:rPr>
          <w:rFonts w:ascii="Gill Sans MT" w:hAnsi="Gill Sans MT"/>
        </w:rPr>
        <w:t>could make challenging, thought-</w:t>
      </w:r>
      <w:r w:rsidR="005065A8" w:rsidRPr="00B6540C">
        <w:rPr>
          <w:rFonts w:ascii="Gill Sans MT" w:hAnsi="Gill Sans MT"/>
        </w:rPr>
        <w:t xml:space="preserve">provoking and often expensive work without the absolute need to sell but the newer generations of makers are unlikely to have the financial crutch of a teaching job in higher education to allow them to make the work they would like to.  </w:t>
      </w:r>
    </w:p>
    <w:p w:rsidR="00B6540C" w:rsidRDefault="00B6540C" w:rsidP="00B6540C">
      <w:pPr>
        <w:spacing w:line="480" w:lineRule="auto"/>
        <w:rPr>
          <w:rFonts w:ascii="Gill Sans MT" w:hAnsi="Gill Sans MT"/>
        </w:rPr>
      </w:pPr>
    </w:p>
    <w:p w:rsidR="00E260B0" w:rsidRPr="00B6540C" w:rsidRDefault="004E5B02" w:rsidP="00B6540C">
      <w:pPr>
        <w:spacing w:line="480" w:lineRule="auto"/>
        <w:rPr>
          <w:rFonts w:ascii="Gill Sans MT" w:hAnsi="Gill Sans MT"/>
        </w:rPr>
      </w:pPr>
      <w:r w:rsidRPr="00B6540C">
        <w:rPr>
          <w:rFonts w:ascii="Gill Sans MT" w:hAnsi="Gill Sans MT"/>
        </w:rPr>
        <w:t>We are now in a position where even the</w:t>
      </w:r>
      <w:r w:rsidR="003110C6" w:rsidRPr="00B6540C">
        <w:rPr>
          <w:rFonts w:ascii="Gill Sans MT" w:hAnsi="Gill Sans MT"/>
        </w:rPr>
        <w:t xml:space="preserve"> few</w:t>
      </w:r>
      <w:r w:rsidRPr="00B6540C">
        <w:rPr>
          <w:rFonts w:ascii="Gill Sans MT" w:hAnsi="Gill Sans MT"/>
        </w:rPr>
        <w:t xml:space="preserve"> remaining ceramics courses are in peril and every month seems to bring more bad news.  </w:t>
      </w:r>
      <w:r w:rsidR="00D67059">
        <w:rPr>
          <w:rFonts w:ascii="Gill Sans MT" w:hAnsi="Gill Sans MT"/>
        </w:rPr>
        <w:t>Buck</w:t>
      </w:r>
      <w:r w:rsidR="00025C02">
        <w:rPr>
          <w:rFonts w:ascii="Gill Sans MT" w:hAnsi="Gill Sans MT"/>
        </w:rPr>
        <w:t>s New</w:t>
      </w:r>
      <w:r w:rsidR="00D67059">
        <w:rPr>
          <w:rFonts w:ascii="Gill Sans MT" w:hAnsi="Gill Sans MT"/>
        </w:rPr>
        <w:t xml:space="preserve"> University announced the closure of their Ceramics and Glass awards two weeks ago.  </w:t>
      </w:r>
      <w:r w:rsidR="00BF7926" w:rsidRPr="00B6540C">
        <w:rPr>
          <w:rFonts w:ascii="Gill Sans MT" w:hAnsi="Gill Sans MT"/>
        </w:rPr>
        <w:t xml:space="preserve">Many ceramics </w:t>
      </w:r>
      <w:r w:rsidR="00E63F9E" w:rsidRPr="00B6540C">
        <w:rPr>
          <w:rFonts w:ascii="Gill Sans MT" w:hAnsi="Gill Sans MT"/>
        </w:rPr>
        <w:t>courses have</w:t>
      </w:r>
      <w:r w:rsidR="00890B03" w:rsidRPr="00B6540C">
        <w:rPr>
          <w:rFonts w:ascii="Gill Sans MT" w:hAnsi="Gill Sans MT"/>
        </w:rPr>
        <w:t xml:space="preserve"> amalgamated with other media specific course</w:t>
      </w:r>
      <w:r w:rsidR="00706E3E">
        <w:rPr>
          <w:rFonts w:ascii="Gill Sans MT" w:hAnsi="Gill Sans MT"/>
        </w:rPr>
        <w:t>s</w:t>
      </w:r>
      <w:r w:rsidR="00890B03" w:rsidRPr="00B6540C">
        <w:rPr>
          <w:rFonts w:ascii="Gill Sans MT" w:hAnsi="Gill Sans MT"/>
        </w:rPr>
        <w:t xml:space="preserve"> to become degrees </w:t>
      </w:r>
      <w:r w:rsidR="00BF7926" w:rsidRPr="00B6540C">
        <w:rPr>
          <w:rFonts w:ascii="Gill Sans MT" w:hAnsi="Gill Sans MT"/>
        </w:rPr>
        <w:t xml:space="preserve">in contemporary crafts and applied arts.  </w:t>
      </w:r>
      <w:r w:rsidR="00BB2346" w:rsidRPr="00B6540C">
        <w:rPr>
          <w:rFonts w:ascii="Gill Sans MT" w:hAnsi="Gill Sans MT"/>
        </w:rPr>
        <w:t>The argument in their favour is that they allow students the ‘freedom to explore other courses and engage in wider theoretical debates’</w:t>
      </w:r>
      <w:r w:rsidR="00BB2346" w:rsidRPr="00B6540C">
        <w:rPr>
          <w:rStyle w:val="EndnoteReference"/>
          <w:rFonts w:ascii="Gill Sans MT" w:hAnsi="Gill Sans MT"/>
        </w:rPr>
        <w:endnoteReference w:id="16"/>
      </w:r>
      <w:r w:rsidR="00E63F9E" w:rsidRPr="00B6540C">
        <w:rPr>
          <w:rFonts w:ascii="Gill Sans MT" w:hAnsi="Gill Sans MT"/>
        </w:rPr>
        <w:t xml:space="preserve"> However, Claudia Clare</w:t>
      </w:r>
      <w:r w:rsidR="009F0AC7" w:rsidRPr="00B6540C">
        <w:rPr>
          <w:rFonts w:ascii="Gill Sans MT" w:hAnsi="Gill Sans MT"/>
        </w:rPr>
        <w:t xml:space="preserve"> argued that</w:t>
      </w:r>
      <w:r w:rsidR="00E63F9E" w:rsidRPr="00B6540C">
        <w:rPr>
          <w:rFonts w:ascii="Gill Sans MT" w:hAnsi="Gill Sans MT"/>
        </w:rPr>
        <w:t xml:space="preserve"> ceramics courses ‘seem to be gliding gracefully into the 3D design blancmange favoured by academia’.</w:t>
      </w:r>
      <w:r w:rsidR="00E63F9E" w:rsidRPr="00B6540C">
        <w:rPr>
          <w:rStyle w:val="EndnoteReference"/>
          <w:rFonts w:ascii="Gill Sans MT" w:hAnsi="Gill Sans MT"/>
        </w:rPr>
        <w:endnoteReference w:id="17"/>
      </w:r>
      <w:r w:rsidR="00706E3E">
        <w:rPr>
          <w:rFonts w:ascii="Gill Sans MT" w:hAnsi="Gill Sans MT"/>
        </w:rPr>
        <w:t xml:space="preserve"> (</w:t>
      </w:r>
      <w:r w:rsidR="00771E24">
        <w:rPr>
          <w:rFonts w:ascii="Gill Sans MT" w:hAnsi="Gill Sans MT"/>
        </w:rPr>
        <w:t>Blancmange</w:t>
      </w:r>
      <w:r w:rsidR="00706E3E">
        <w:rPr>
          <w:rFonts w:ascii="Gill Sans MT" w:hAnsi="Gill Sans MT"/>
        </w:rPr>
        <w:t xml:space="preserve"> – a kind of </w:t>
      </w:r>
      <w:r w:rsidR="00A0788A">
        <w:rPr>
          <w:rFonts w:ascii="Gill Sans MT" w:hAnsi="Gill Sans MT"/>
        </w:rPr>
        <w:t>vanilla pudding</w:t>
      </w:r>
      <w:r w:rsidR="00706E3E">
        <w:rPr>
          <w:rFonts w:ascii="Gill Sans MT" w:hAnsi="Gill Sans MT"/>
        </w:rPr>
        <w:t>)</w:t>
      </w:r>
      <w:r w:rsidR="00771E24">
        <w:rPr>
          <w:rFonts w:ascii="Gill Sans MT" w:hAnsi="Gill Sans MT"/>
        </w:rPr>
        <w:t>.</w:t>
      </w:r>
    </w:p>
    <w:p w:rsidR="00B6540C" w:rsidRDefault="00B6540C" w:rsidP="00B6540C">
      <w:pPr>
        <w:spacing w:line="480" w:lineRule="auto"/>
        <w:rPr>
          <w:rFonts w:ascii="Gill Sans MT" w:hAnsi="Gill Sans MT"/>
        </w:rPr>
      </w:pPr>
    </w:p>
    <w:p w:rsidR="00F60B11" w:rsidRDefault="00E63F9E" w:rsidP="008F271E">
      <w:pPr>
        <w:spacing w:line="480" w:lineRule="auto"/>
        <w:rPr>
          <w:rFonts w:ascii="Gill Sans MT" w:hAnsi="Gill Sans MT"/>
        </w:rPr>
      </w:pPr>
      <w:r w:rsidRPr="00B6540C">
        <w:rPr>
          <w:rFonts w:ascii="Gill Sans MT" w:hAnsi="Gill Sans MT"/>
        </w:rPr>
        <w:t xml:space="preserve">Whilst the UK is suffering </w:t>
      </w:r>
      <w:r w:rsidR="00354C2F" w:rsidRPr="00B6540C">
        <w:rPr>
          <w:rFonts w:ascii="Gill Sans MT" w:hAnsi="Gill Sans MT"/>
        </w:rPr>
        <w:t xml:space="preserve">badly </w:t>
      </w:r>
      <w:r w:rsidRPr="00B6540C">
        <w:rPr>
          <w:rFonts w:ascii="Gill Sans MT" w:hAnsi="Gill Sans MT"/>
        </w:rPr>
        <w:t xml:space="preserve">in the world of ceramics pedagogy, there are signs of a wider and possibly spreading malaise.  </w:t>
      </w:r>
      <w:r w:rsidR="00354C2F" w:rsidRPr="00B6540C">
        <w:rPr>
          <w:rFonts w:ascii="Gill Sans MT" w:hAnsi="Gill Sans MT"/>
        </w:rPr>
        <w:t>Janet De Boos has described the situation in Australia as ‘in crisis’</w:t>
      </w:r>
      <w:r w:rsidR="00354C2F" w:rsidRPr="00B6540C">
        <w:rPr>
          <w:rStyle w:val="EndnoteReference"/>
          <w:rFonts w:ascii="Gill Sans MT" w:hAnsi="Gill Sans MT"/>
        </w:rPr>
        <w:endnoteReference w:id="18"/>
      </w:r>
      <w:r w:rsidR="00354C2F" w:rsidRPr="00B6540C">
        <w:rPr>
          <w:rFonts w:ascii="Gill Sans MT" w:hAnsi="Gill Sans MT"/>
        </w:rPr>
        <w:t xml:space="preserve"> with a seventy-five percent decrease in the number of ceramics departments since the 1980s.</w:t>
      </w:r>
      <w:r w:rsidR="005D0BDC" w:rsidRPr="00B6540C">
        <w:rPr>
          <w:rFonts w:ascii="Gill Sans MT" w:hAnsi="Gill Sans MT"/>
        </w:rPr>
        <w:t xml:space="preserve">  </w:t>
      </w:r>
      <w:r w:rsidR="009F0AC7" w:rsidRPr="00B6540C">
        <w:rPr>
          <w:rFonts w:ascii="Gill Sans MT" w:hAnsi="Gill Sans MT"/>
        </w:rPr>
        <w:t>Ceramics in the</w:t>
      </w:r>
      <w:r w:rsidR="005D0BDC" w:rsidRPr="00B6540C">
        <w:rPr>
          <w:rFonts w:ascii="Gill Sans MT" w:hAnsi="Gill Sans MT"/>
        </w:rPr>
        <w:t xml:space="preserve"> United States is </w:t>
      </w:r>
      <w:r w:rsidR="009F0AC7" w:rsidRPr="00B6540C">
        <w:rPr>
          <w:rFonts w:ascii="Gill Sans MT" w:hAnsi="Gill Sans MT"/>
        </w:rPr>
        <w:t>seen</w:t>
      </w:r>
      <w:r w:rsidR="005D0BDC" w:rsidRPr="00B6540C">
        <w:rPr>
          <w:rFonts w:ascii="Gill Sans MT" w:hAnsi="Gill Sans MT"/>
        </w:rPr>
        <w:t xml:space="preserve"> </w:t>
      </w:r>
      <w:r w:rsidR="009F0AC7" w:rsidRPr="00B6540C">
        <w:rPr>
          <w:rFonts w:ascii="Gill Sans MT" w:hAnsi="Gill Sans MT"/>
        </w:rPr>
        <w:t xml:space="preserve">in the UK </w:t>
      </w:r>
      <w:r w:rsidR="005D0BDC" w:rsidRPr="00B6540C">
        <w:rPr>
          <w:rFonts w:ascii="Gill Sans MT" w:hAnsi="Gill Sans MT"/>
        </w:rPr>
        <w:t xml:space="preserve">as a </w:t>
      </w:r>
      <w:r w:rsidR="009F0AC7" w:rsidRPr="00B6540C">
        <w:rPr>
          <w:rFonts w:ascii="Gill Sans MT" w:hAnsi="Gill Sans MT"/>
        </w:rPr>
        <w:t>f</w:t>
      </w:r>
      <w:r w:rsidR="005D0BDC" w:rsidRPr="00B6540C">
        <w:rPr>
          <w:rFonts w:ascii="Gill Sans MT" w:hAnsi="Gill Sans MT"/>
        </w:rPr>
        <w:t xml:space="preserve">ield in rude health </w:t>
      </w:r>
      <w:r w:rsidR="009F0AC7" w:rsidRPr="00B6540C">
        <w:rPr>
          <w:rFonts w:ascii="Gill Sans MT" w:hAnsi="Gill Sans MT"/>
        </w:rPr>
        <w:lastRenderedPageBreak/>
        <w:t>where</w:t>
      </w:r>
      <w:r w:rsidR="005D0BDC" w:rsidRPr="00B6540C">
        <w:rPr>
          <w:rFonts w:ascii="Gill Sans MT" w:hAnsi="Gill Sans MT"/>
        </w:rPr>
        <w:t xml:space="preserve"> there are such a plethora of courses at all levels that there will always be somewhere for ceramicists to teach, exhibit and interact with other ceramicists. The reality is perhaps less utopian but still a far cry from the </w:t>
      </w:r>
      <w:r w:rsidR="00713D2D">
        <w:rPr>
          <w:rFonts w:ascii="Gill Sans MT" w:hAnsi="Gill Sans MT"/>
        </w:rPr>
        <w:t xml:space="preserve">apparent </w:t>
      </w:r>
      <w:r w:rsidR="005D0BDC" w:rsidRPr="00B6540C">
        <w:rPr>
          <w:rFonts w:ascii="Gill Sans MT" w:hAnsi="Gill Sans MT"/>
        </w:rPr>
        <w:t>dystopia of the British ceramics scene</w:t>
      </w:r>
      <w:r w:rsidR="009F0AC7" w:rsidRPr="00B6540C">
        <w:rPr>
          <w:rFonts w:ascii="Gill Sans MT" w:hAnsi="Gill Sans MT"/>
        </w:rPr>
        <w:t xml:space="preserve"> – which </w:t>
      </w:r>
      <w:r w:rsidR="00713D2D">
        <w:rPr>
          <w:rFonts w:ascii="Gill Sans MT" w:hAnsi="Gill Sans MT"/>
        </w:rPr>
        <w:t>c</w:t>
      </w:r>
      <w:r w:rsidR="009F0AC7" w:rsidRPr="00B6540C">
        <w:rPr>
          <w:rFonts w:ascii="Gill Sans MT" w:hAnsi="Gill Sans MT"/>
        </w:rPr>
        <w:t>ould be considered a salutary example</w:t>
      </w:r>
      <w:r w:rsidR="005D0BDC" w:rsidRPr="00B6540C">
        <w:rPr>
          <w:rFonts w:ascii="Gill Sans MT" w:hAnsi="Gill Sans MT"/>
        </w:rPr>
        <w:t xml:space="preserve">.   </w:t>
      </w:r>
      <w:r w:rsidR="003C2027" w:rsidRPr="00B6540C">
        <w:rPr>
          <w:rFonts w:ascii="Gill Sans MT" w:hAnsi="Gill Sans MT"/>
        </w:rPr>
        <w:t xml:space="preserve"> However, </w:t>
      </w:r>
      <w:r w:rsidR="00F555A7">
        <w:rPr>
          <w:rFonts w:ascii="Gill Sans MT" w:hAnsi="Gill Sans MT"/>
        </w:rPr>
        <w:t>there is</w:t>
      </w:r>
      <w:r w:rsidR="009F0AC7" w:rsidRPr="00B6540C">
        <w:rPr>
          <w:rFonts w:ascii="Gill Sans MT" w:hAnsi="Gill Sans MT"/>
        </w:rPr>
        <w:t xml:space="preserve"> cautious optimism from </w:t>
      </w:r>
      <w:r w:rsidR="005D0BDC" w:rsidRPr="00B6540C">
        <w:rPr>
          <w:rFonts w:ascii="Gill Sans MT" w:hAnsi="Gill Sans MT"/>
        </w:rPr>
        <w:t xml:space="preserve">Walter Keeler </w:t>
      </w:r>
      <w:r w:rsidR="009F0AC7" w:rsidRPr="00B6540C">
        <w:rPr>
          <w:rFonts w:ascii="Gill Sans MT" w:hAnsi="Gill Sans MT"/>
        </w:rPr>
        <w:t>(</w:t>
      </w:r>
      <w:r w:rsidR="005D0BDC" w:rsidRPr="00B6540C">
        <w:rPr>
          <w:rFonts w:ascii="Gill Sans MT" w:hAnsi="Gill Sans MT"/>
        </w:rPr>
        <w:t>the first and last Professor of Ceramics at Bristol</w:t>
      </w:r>
      <w:r w:rsidR="009F0AC7" w:rsidRPr="00B6540C">
        <w:rPr>
          <w:rFonts w:ascii="Gill Sans MT" w:hAnsi="Gill Sans MT"/>
        </w:rPr>
        <w:t>)</w:t>
      </w:r>
      <w:r w:rsidR="005D0BDC" w:rsidRPr="00B6540C">
        <w:rPr>
          <w:rFonts w:ascii="Gill Sans MT" w:hAnsi="Gill Sans MT"/>
        </w:rPr>
        <w:t xml:space="preserve">, </w:t>
      </w:r>
      <w:r w:rsidR="00F60B11" w:rsidRPr="00B6540C">
        <w:rPr>
          <w:rFonts w:ascii="Gill Sans MT" w:hAnsi="Gill Sans MT"/>
        </w:rPr>
        <w:t>‘I think the so-called crafts are strong and are gradually being absorbed into the general body of the arts, as the idea of a hierarchy of divorced disciplines recedes…This coupled with a growing constituency for skill, is cause for cautious optimism - long-term though it may be’.</w:t>
      </w:r>
      <w:r w:rsidR="005D0BDC" w:rsidRPr="00B6540C">
        <w:rPr>
          <w:rStyle w:val="EndnoteReference"/>
          <w:rFonts w:ascii="Gill Sans MT" w:hAnsi="Gill Sans MT"/>
        </w:rPr>
        <w:endnoteReference w:id="19"/>
      </w:r>
      <w:r w:rsidR="008F271E">
        <w:rPr>
          <w:rFonts w:ascii="Gill Sans MT" w:hAnsi="Gill Sans MT"/>
        </w:rPr>
        <w:t xml:space="preserve"> </w:t>
      </w:r>
    </w:p>
    <w:p w:rsidR="00F555A7" w:rsidRPr="00B6540C" w:rsidRDefault="00F555A7" w:rsidP="00D67059">
      <w:pPr>
        <w:spacing w:line="480" w:lineRule="auto"/>
        <w:ind w:left="720"/>
        <w:rPr>
          <w:rFonts w:ascii="Gill Sans MT" w:hAnsi="Gill Sans MT"/>
        </w:rPr>
      </w:pPr>
    </w:p>
    <w:p w:rsidR="00F555A7" w:rsidRPr="00F555A7" w:rsidRDefault="00F555A7" w:rsidP="00F555A7">
      <w:pPr>
        <w:spacing w:line="480" w:lineRule="auto"/>
        <w:rPr>
          <w:rFonts w:ascii="Gill Sans MT" w:hAnsi="Gill Sans MT"/>
        </w:rPr>
      </w:pPr>
      <w:r w:rsidRPr="00F555A7">
        <w:rPr>
          <w:rFonts w:ascii="Gill Sans MT" w:hAnsi="Gill Sans MT"/>
        </w:rPr>
        <w:t xml:space="preserve">I will finish by giving the final word to Ingrid Murphy, ‘It is sad to be so unromantic about </w:t>
      </w:r>
      <w:r>
        <w:rPr>
          <w:rFonts w:ascii="Gill Sans MT" w:hAnsi="Gill Sans MT"/>
        </w:rPr>
        <w:t>it but longevity and reputation</w:t>
      </w:r>
      <w:r w:rsidRPr="00F555A7">
        <w:rPr>
          <w:rFonts w:ascii="Gill Sans MT" w:hAnsi="Gill Sans MT"/>
        </w:rPr>
        <w:t xml:space="preserve"> is no guarantee of survival as Harrow’s closure has shown us, it is not the time to </w:t>
      </w:r>
      <w:r w:rsidR="00713D2D">
        <w:rPr>
          <w:rFonts w:ascii="Gill Sans MT" w:hAnsi="Gill Sans MT"/>
        </w:rPr>
        <w:t>look</w:t>
      </w:r>
      <w:r w:rsidRPr="00F555A7">
        <w:rPr>
          <w:rFonts w:ascii="Gill Sans MT" w:hAnsi="Gill Sans MT"/>
        </w:rPr>
        <w:t xml:space="preserve"> at our wonderful history but to determine the future of our discipline’. </w:t>
      </w:r>
    </w:p>
    <w:p w:rsidR="00F555A7" w:rsidRDefault="00F555A7">
      <w:pPr>
        <w:rPr>
          <w:rFonts w:ascii="Gill Sans MT" w:hAnsi="Gill Sans MT"/>
        </w:rPr>
      </w:pPr>
    </w:p>
    <w:p w:rsidR="00B6540C" w:rsidRPr="00B6540C" w:rsidRDefault="00B6540C">
      <w:pPr>
        <w:rPr>
          <w:rFonts w:ascii="Gill Sans MT" w:hAnsi="Gill Sans MT"/>
        </w:rPr>
      </w:pPr>
    </w:p>
    <w:p w:rsidR="00E260B0" w:rsidRPr="00B6540C" w:rsidRDefault="00E260B0">
      <w:pPr>
        <w:rPr>
          <w:rFonts w:ascii="Gill Sans MT" w:hAnsi="Gill Sans MT"/>
        </w:rPr>
      </w:pPr>
      <w:r w:rsidRPr="00B6540C">
        <w:rPr>
          <w:rFonts w:ascii="Gill Sans MT" w:hAnsi="Gill Sans MT"/>
        </w:rPr>
        <w:t xml:space="preserve">Dr Matthew Partington </w:t>
      </w:r>
    </w:p>
    <w:p w:rsidR="00E260B0" w:rsidRPr="00B6540C" w:rsidRDefault="00E260B0">
      <w:pPr>
        <w:rPr>
          <w:rFonts w:ascii="Gill Sans MT" w:hAnsi="Gill Sans MT"/>
        </w:rPr>
      </w:pPr>
      <w:r w:rsidRPr="00B6540C">
        <w:rPr>
          <w:rFonts w:ascii="Gill Sans MT" w:hAnsi="Gill Sans MT"/>
        </w:rPr>
        <w:t>Victoria and Albert Museum Senior Research Fellow in the Applied Arts</w:t>
      </w:r>
    </w:p>
    <w:p w:rsidR="00E260B0" w:rsidRPr="00B6540C" w:rsidRDefault="00E260B0">
      <w:pPr>
        <w:rPr>
          <w:rFonts w:ascii="Gill Sans MT" w:hAnsi="Gill Sans MT"/>
        </w:rPr>
      </w:pPr>
    </w:p>
    <w:p w:rsidR="00E260B0" w:rsidRPr="00B6540C" w:rsidRDefault="00E260B0">
      <w:pPr>
        <w:rPr>
          <w:rFonts w:ascii="Gill Sans MT" w:hAnsi="Gill Sans MT"/>
        </w:rPr>
      </w:pPr>
      <w:r w:rsidRPr="00B6540C">
        <w:rPr>
          <w:rFonts w:ascii="Gill Sans MT" w:hAnsi="Gill Sans MT"/>
        </w:rPr>
        <w:t>University of the West of England, Bristol</w:t>
      </w:r>
    </w:p>
    <w:p w:rsidR="00E260B0" w:rsidRPr="00B6540C" w:rsidRDefault="00E260B0" w:rsidP="00E260B0">
      <w:pPr>
        <w:rPr>
          <w:rFonts w:ascii="Gill Sans MT" w:hAnsi="Gill Sans MT"/>
        </w:rPr>
      </w:pPr>
      <w:r w:rsidRPr="00B6540C">
        <w:rPr>
          <w:rFonts w:ascii="Gill Sans MT" w:hAnsi="Gill Sans MT"/>
        </w:rPr>
        <w:t>Faculty of Creative Arts</w:t>
      </w:r>
    </w:p>
    <w:p w:rsidR="00E260B0" w:rsidRPr="00B6540C" w:rsidRDefault="00E260B0">
      <w:pPr>
        <w:rPr>
          <w:rFonts w:ascii="Gill Sans MT" w:hAnsi="Gill Sans MT"/>
        </w:rPr>
      </w:pPr>
      <w:r w:rsidRPr="00B6540C">
        <w:rPr>
          <w:rFonts w:ascii="Gill Sans MT" w:hAnsi="Gill Sans MT"/>
        </w:rPr>
        <w:t>Kennel Lodge Road</w:t>
      </w:r>
    </w:p>
    <w:p w:rsidR="00E260B0" w:rsidRPr="00B6540C" w:rsidRDefault="00E260B0">
      <w:pPr>
        <w:rPr>
          <w:rFonts w:ascii="Gill Sans MT" w:hAnsi="Gill Sans MT"/>
        </w:rPr>
      </w:pPr>
      <w:r w:rsidRPr="00B6540C">
        <w:rPr>
          <w:rFonts w:ascii="Gill Sans MT" w:hAnsi="Gill Sans MT"/>
        </w:rPr>
        <w:t>Bristol BS3 2JT</w:t>
      </w:r>
    </w:p>
    <w:p w:rsidR="00E260B0" w:rsidRPr="00B6540C" w:rsidRDefault="00E260B0">
      <w:pPr>
        <w:rPr>
          <w:rFonts w:ascii="Gill Sans MT" w:hAnsi="Gill Sans MT"/>
        </w:rPr>
      </w:pPr>
    </w:p>
    <w:p w:rsidR="00E260B0" w:rsidRPr="00B6540C" w:rsidRDefault="00E260B0">
      <w:pPr>
        <w:rPr>
          <w:rFonts w:ascii="Gill Sans MT" w:hAnsi="Gill Sans MT"/>
        </w:rPr>
      </w:pPr>
      <w:r w:rsidRPr="00B6540C">
        <w:rPr>
          <w:rFonts w:ascii="Gill Sans MT" w:hAnsi="Gill Sans MT"/>
        </w:rPr>
        <w:t>Tel: +44 (0) 117 3284746</w:t>
      </w:r>
    </w:p>
    <w:p w:rsidR="00E260B0" w:rsidRPr="00B6540C" w:rsidRDefault="00E260B0">
      <w:pPr>
        <w:rPr>
          <w:rFonts w:ascii="Gill Sans MT" w:hAnsi="Gill Sans MT"/>
        </w:rPr>
      </w:pPr>
      <w:r w:rsidRPr="00B6540C">
        <w:rPr>
          <w:rFonts w:ascii="Gill Sans MT" w:hAnsi="Gill Sans MT"/>
        </w:rPr>
        <w:t xml:space="preserve">Email: </w:t>
      </w:r>
      <w:hyperlink r:id="rId7" w:history="1">
        <w:r w:rsidR="005D32FF" w:rsidRPr="00B6540C">
          <w:rPr>
            <w:rStyle w:val="Hyperlink"/>
            <w:rFonts w:ascii="Gill Sans MT" w:hAnsi="Gill Sans MT"/>
          </w:rPr>
          <w:t>matthew.partington@uwe.ac.uk</w:t>
        </w:r>
      </w:hyperlink>
    </w:p>
    <w:p w:rsidR="00E260B0" w:rsidRPr="00B6540C" w:rsidRDefault="00E260B0">
      <w:pPr>
        <w:rPr>
          <w:rFonts w:ascii="Gill Sans MT" w:hAnsi="Gill Sans MT"/>
        </w:rPr>
      </w:pPr>
    </w:p>
    <w:p w:rsidR="009B1AB9" w:rsidRPr="00B6540C" w:rsidRDefault="009B1AB9">
      <w:pPr>
        <w:rPr>
          <w:rFonts w:ascii="Gill Sans MT" w:hAnsi="Gill Sans MT"/>
        </w:rPr>
      </w:pPr>
      <w:r w:rsidRPr="00B6540C">
        <w:rPr>
          <w:rFonts w:ascii="Gill Sans MT" w:hAnsi="Gill Sans MT"/>
        </w:rPr>
        <w:t xml:space="preserve">Dr Matthew Partington is the Victoria and Albert Museum Senior Research Fellow in the Applied Arts at the University of the West of England, Bristol.  He is a member of the editorial board of the </w:t>
      </w:r>
      <w:r w:rsidR="00E260B0" w:rsidRPr="00B6540C">
        <w:rPr>
          <w:rFonts w:ascii="Gill Sans MT" w:hAnsi="Gill Sans MT"/>
        </w:rPr>
        <w:t xml:space="preserve">online academic journal </w:t>
      </w:r>
      <w:r w:rsidR="00E260B0" w:rsidRPr="00B6540C">
        <w:rPr>
          <w:rFonts w:ascii="Gill Sans MT" w:hAnsi="Gill Sans MT"/>
          <w:i/>
        </w:rPr>
        <w:t>Interpreting Ceramics</w:t>
      </w:r>
      <w:r w:rsidR="00E260B0" w:rsidRPr="00B6540C">
        <w:rPr>
          <w:rFonts w:ascii="Gill Sans MT" w:hAnsi="Gill Sans MT"/>
        </w:rPr>
        <w:t xml:space="preserve"> and is Director of Recording the Crafts (formerly NEVAC), which exists to record oral history interviews with people associated with the crafts in Great Britain.</w:t>
      </w:r>
      <w:r w:rsidR="00B953DF" w:rsidRPr="00B6540C">
        <w:rPr>
          <w:rFonts w:ascii="Gill Sans MT" w:hAnsi="Gill Sans MT"/>
        </w:rPr>
        <w:t xml:space="preserve">  Matthew also has an interest in the ethics of research in the applied and visual arts and is chair of his Faculty’s Research Ethics Committee.</w:t>
      </w:r>
    </w:p>
    <w:p w:rsidR="004E5B02" w:rsidRPr="00B6540C" w:rsidRDefault="004E5B02">
      <w:pPr>
        <w:rPr>
          <w:rFonts w:ascii="Gill Sans MT" w:hAnsi="Gill Sans MT"/>
        </w:rPr>
      </w:pPr>
    </w:p>
    <w:sectPr w:rsidR="004E5B02" w:rsidRPr="00B6540C" w:rsidSect="00E260B0">
      <w:headerReference w:type="default" r:id="rId8"/>
      <w:endnotePr>
        <w:numFmt w:val="decimal"/>
      </w:endnotePr>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5B" w:rsidRDefault="00AC675B" w:rsidP="00E260B0">
      <w:r>
        <w:separator/>
      </w:r>
    </w:p>
  </w:endnote>
  <w:endnote w:type="continuationSeparator" w:id="0">
    <w:p w:rsidR="00AC675B" w:rsidRDefault="00AC675B" w:rsidP="00E260B0">
      <w:r>
        <w:continuationSeparator/>
      </w:r>
    </w:p>
  </w:endnote>
  <w:endnote w:id="1">
    <w:p w:rsidR="001127EC" w:rsidRDefault="001127EC" w:rsidP="00B21C91">
      <w:pPr>
        <w:pStyle w:val="EndnoteText"/>
      </w:pPr>
      <w:r>
        <w:rPr>
          <w:rStyle w:val="EndnoteReference"/>
        </w:rPr>
        <w:endnoteRef/>
      </w:r>
      <w:r>
        <w:t xml:space="preserve">  </w:t>
      </w:r>
      <w:r w:rsidRPr="00B564AA">
        <w:t>Craftsmen Potters Association (1980.  Potters (Fifth Edition), pp.135-142.</w:t>
      </w:r>
      <w:r>
        <w:t xml:space="preserve">  Definitive figures are not possible in such a short article.  This is partly because of nomenclature – some courses which use the term 3D design might in fact be heavily dependent upon ceramics whilst others may only have a very small percentage of ceramics teaching.  For the purposes of this paper I am referring to courses which privilege ceramics in their title or course for which I know ceramics is the main focus.</w:t>
      </w:r>
    </w:p>
    <w:p w:rsidR="001127EC" w:rsidRDefault="001127EC" w:rsidP="00B21C91">
      <w:pPr>
        <w:pStyle w:val="EndnoteText"/>
      </w:pPr>
    </w:p>
  </w:endnote>
  <w:endnote w:id="2">
    <w:p w:rsidR="001127EC" w:rsidRDefault="001127EC" w:rsidP="00B21C91">
      <w:pPr>
        <w:rPr>
          <w:sz w:val="20"/>
          <w:szCs w:val="20"/>
        </w:rPr>
      </w:pPr>
      <w:r w:rsidRPr="00B564AA">
        <w:rPr>
          <w:rStyle w:val="EndnoteReference"/>
          <w:sz w:val="20"/>
          <w:szCs w:val="20"/>
        </w:rPr>
        <w:endnoteRef/>
      </w:r>
      <w:r w:rsidRPr="00B564AA">
        <w:rPr>
          <w:sz w:val="20"/>
          <w:szCs w:val="20"/>
        </w:rPr>
        <w:t xml:space="preserve">  There are still a number of postgraduate ceramics courses, notably in Bath, Cardiff and at the Royal College of Art in London.</w:t>
      </w:r>
    </w:p>
    <w:p w:rsidR="001127EC" w:rsidRPr="00B564AA" w:rsidRDefault="001127EC" w:rsidP="00B21C91">
      <w:pPr>
        <w:rPr>
          <w:sz w:val="20"/>
          <w:szCs w:val="20"/>
        </w:rPr>
      </w:pPr>
    </w:p>
  </w:endnote>
  <w:endnote w:id="3">
    <w:p w:rsidR="001127EC" w:rsidRDefault="001127EC">
      <w:pPr>
        <w:pStyle w:val="EndnoteText"/>
      </w:pPr>
      <w:r>
        <w:rPr>
          <w:rStyle w:val="EndnoteReference"/>
        </w:rPr>
        <w:endnoteRef/>
      </w:r>
      <w:r>
        <w:t xml:space="preserve">  In 1980 the courses in England and Wales were in Bath (Corsham), Bristol, Cardiff, Farnham, Leicester, Loughborough, Manchester, Stoke-on-Trent, Wolverhampton and in London (Camberwell, Central School, Harrow and Roehampton).  In Scotland there were courses in Aberdeen, Dundee, Edinburgh and Glasgow.  In 2010 the courses in England and Wales are in Cardiff, Carmarthenshire, Farnham, Preston and London (University of the Arts, formerly the Central School). </w:t>
      </w:r>
    </w:p>
    <w:p w:rsidR="001127EC" w:rsidRDefault="001127EC">
      <w:pPr>
        <w:pStyle w:val="EndnoteText"/>
      </w:pPr>
      <w:r>
        <w:t xml:space="preserve"> </w:t>
      </w:r>
    </w:p>
  </w:endnote>
  <w:endnote w:id="4">
    <w:p w:rsidR="001127EC" w:rsidRDefault="001127EC">
      <w:pPr>
        <w:pStyle w:val="EndnoteText"/>
      </w:pPr>
      <w:r>
        <w:rPr>
          <w:rStyle w:val="EndnoteReference"/>
        </w:rPr>
        <w:endnoteRef/>
      </w:r>
      <w:r>
        <w:t xml:space="preserve">  I wrote letters to thirty people who have taught or still teach on ceramics courses around the UK and asked for their responses to the themes of this paper.  Responses are anonymised unless the respondent chose to waive their anonymity.</w:t>
      </w:r>
    </w:p>
    <w:p w:rsidR="001127EC" w:rsidRDefault="001127EC">
      <w:pPr>
        <w:pStyle w:val="EndnoteText"/>
      </w:pPr>
    </w:p>
  </w:endnote>
  <w:endnote w:id="5">
    <w:p w:rsidR="001127EC" w:rsidRPr="003C2027" w:rsidRDefault="001127EC" w:rsidP="003C2027">
      <w:pPr>
        <w:rPr>
          <w:sz w:val="20"/>
          <w:szCs w:val="20"/>
        </w:rPr>
      </w:pPr>
      <w:r w:rsidRPr="003C2027">
        <w:rPr>
          <w:rStyle w:val="EndnoteReference"/>
          <w:sz w:val="20"/>
          <w:szCs w:val="20"/>
        </w:rPr>
        <w:endnoteRef/>
      </w:r>
      <w:r w:rsidRPr="003C2027">
        <w:rPr>
          <w:sz w:val="20"/>
          <w:szCs w:val="20"/>
        </w:rPr>
        <w:t xml:space="preserve">  A more detailed version of this paper will be published at a later date to include all of the responses to my research.</w:t>
      </w:r>
    </w:p>
    <w:p w:rsidR="001127EC" w:rsidRDefault="001127EC">
      <w:pPr>
        <w:pStyle w:val="EndnoteText"/>
      </w:pPr>
    </w:p>
  </w:endnote>
  <w:endnote w:id="6">
    <w:p w:rsidR="001127EC" w:rsidRDefault="001127EC" w:rsidP="0061377C">
      <w:pPr>
        <w:pStyle w:val="EndnoteText"/>
      </w:pPr>
      <w:r>
        <w:rPr>
          <w:rStyle w:val="EndnoteReference"/>
        </w:rPr>
        <w:endnoteRef/>
      </w:r>
      <w:r>
        <w:t xml:space="preserve">  Rees, Tim (July/August 2006).  ‘Curriculum Vital’, </w:t>
      </w:r>
      <w:r w:rsidRPr="00F10BD2">
        <w:rPr>
          <w:i/>
        </w:rPr>
        <w:t>Ceramic Review</w:t>
      </w:r>
      <w:r>
        <w:t>, London, p.48.</w:t>
      </w:r>
    </w:p>
    <w:p w:rsidR="001127EC" w:rsidRDefault="001127EC" w:rsidP="0061377C">
      <w:pPr>
        <w:pStyle w:val="EndnoteText"/>
      </w:pPr>
    </w:p>
  </w:endnote>
  <w:endnote w:id="7">
    <w:p w:rsidR="001127EC" w:rsidRDefault="001127EC" w:rsidP="00F31EC1">
      <w:pPr>
        <w:pStyle w:val="EndnoteText"/>
      </w:pPr>
      <w:r w:rsidRPr="00B564AA">
        <w:rPr>
          <w:rStyle w:val="EndnoteReference"/>
        </w:rPr>
        <w:endnoteRef/>
      </w:r>
      <w:r w:rsidRPr="00B564AA">
        <w:t xml:space="preserve">  Email to the author from Richard Slee, </w:t>
      </w:r>
      <w:r>
        <w:t>23</w:t>
      </w:r>
      <w:r w:rsidRPr="005A141B">
        <w:rPr>
          <w:vertAlign w:val="superscript"/>
        </w:rPr>
        <w:t>rd</w:t>
      </w:r>
      <w:r>
        <w:t xml:space="preserve"> November </w:t>
      </w:r>
      <w:r w:rsidRPr="00B564AA">
        <w:t>2009.</w:t>
      </w:r>
    </w:p>
    <w:p w:rsidR="001127EC" w:rsidRDefault="001127EC" w:rsidP="00F31EC1">
      <w:pPr>
        <w:pStyle w:val="EndnoteText"/>
      </w:pPr>
    </w:p>
  </w:endnote>
  <w:endnote w:id="8">
    <w:p w:rsidR="001127EC" w:rsidRDefault="001127EC">
      <w:pPr>
        <w:pStyle w:val="EndnoteText"/>
      </w:pPr>
      <w:r>
        <w:rPr>
          <w:rStyle w:val="EndnoteReference"/>
        </w:rPr>
        <w:endnoteRef/>
      </w:r>
      <w:r>
        <w:t xml:space="preserve">  Email from an anonymous academic on a recently closed ceramics course, 27</w:t>
      </w:r>
      <w:r w:rsidRPr="005A141B">
        <w:rPr>
          <w:vertAlign w:val="superscript"/>
        </w:rPr>
        <w:t>th</w:t>
      </w:r>
      <w:r>
        <w:t xml:space="preserve"> November 2009. </w:t>
      </w:r>
    </w:p>
    <w:p w:rsidR="001127EC" w:rsidRDefault="001127EC">
      <w:pPr>
        <w:pStyle w:val="EndnoteText"/>
      </w:pPr>
    </w:p>
  </w:endnote>
  <w:endnote w:id="9">
    <w:p w:rsidR="001127EC" w:rsidRDefault="001127EC">
      <w:pPr>
        <w:pStyle w:val="EndnoteText"/>
      </w:pPr>
      <w:r>
        <w:rPr>
          <w:rStyle w:val="EndnoteReference"/>
        </w:rPr>
        <w:endnoteRef/>
      </w:r>
      <w:r>
        <w:t xml:space="preserve">  Interview with Roger Turrell, 28</w:t>
      </w:r>
      <w:r w:rsidRPr="00765765">
        <w:rPr>
          <w:vertAlign w:val="superscript"/>
        </w:rPr>
        <w:t>th</w:t>
      </w:r>
      <w:r>
        <w:t xml:space="preserve"> October 2009.</w:t>
      </w:r>
    </w:p>
    <w:p w:rsidR="001127EC" w:rsidRDefault="001127EC">
      <w:pPr>
        <w:pStyle w:val="EndnoteText"/>
      </w:pPr>
    </w:p>
  </w:endnote>
  <w:endnote w:id="10">
    <w:p w:rsidR="001127EC" w:rsidRDefault="001127EC" w:rsidP="00BF7926">
      <w:pPr>
        <w:rPr>
          <w:sz w:val="20"/>
          <w:szCs w:val="20"/>
        </w:rPr>
      </w:pPr>
      <w:r>
        <w:rPr>
          <w:rStyle w:val="EndnoteReference"/>
        </w:rPr>
        <w:endnoteRef/>
      </w:r>
      <w:r>
        <w:t xml:space="preserve">  </w:t>
      </w:r>
      <w:r w:rsidRPr="00BF7926">
        <w:rPr>
          <w:sz w:val="20"/>
          <w:szCs w:val="20"/>
        </w:rPr>
        <w:t>Poor management has been cited by several respondents but in many respects this has been characterised by a failure to properly engage with staff and students once the decision to close the course had been taken.  Further perceived failures have been in a failure to properly advertise courses to prospective students but these failures are again anecdotal.  However, even with courses such as Camberwell, where a decision to close the course in 2007 was rescinded by the college following widespread condemnation from the ceramics community, it was eventually closed to new entrants in 2009 as the course was no longer economically viable with the small numbers of students enrolling each year and the high overhead costs of keeping the course open.</w:t>
      </w:r>
    </w:p>
    <w:p w:rsidR="001127EC" w:rsidRPr="00BF7926" w:rsidRDefault="001127EC" w:rsidP="00BF7926">
      <w:pPr>
        <w:rPr>
          <w:sz w:val="20"/>
          <w:szCs w:val="20"/>
        </w:rPr>
      </w:pPr>
    </w:p>
  </w:endnote>
  <w:endnote w:id="11">
    <w:p w:rsidR="001127EC" w:rsidRDefault="001127EC">
      <w:pPr>
        <w:pStyle w:val="EndnoteText"/>
      </w:pPr>
      <w:r>
        <w:rPr>
          <w:rStyle w:val="EndnoteReference"/>
        </w:rPr>
        <w:endnoteRef/>
      </w:r>
      <w:r>
        <w:t xml:space="preserve">  At the art school of the Royal West of England Academy.</w:t>
      </w:r>
    </w:p>
    <w:p w:rsidR="001127EC" w:rsidRDefault="001127EC">
      <w:pPr>
        <w:pStyle w:val="EndnoteText"/>
      </w:pPr>
    </w:p>
  </w:endnote>
  <w:endnote w:id="12">
    <w:p w:rsidR="001127EC" w:rsidRDefault="001127EC">
      <w:pPr>
        <w:pStyle w:val="EndnoteText"/>
      </w:pPr>
      <w:r>
        <w:rPr>
          <w:rStyle w:val="EndnoteReference"/>
        </w:rPr>
        <w:endnoteRef/>
      </w:r>
      <w:r>
        <w:t xml:space="preserve">  It was partly replaced by a Degree in Drawing and the Applied Arts.</w:t>
      </w:r>
    </w:p>
    <w:p w:rsidR="001127EC" w:rsidRDefault="001127EC">
      <w:pPr>
        <w:pStyle w:val="EndnoteText"/>
      </w:pPr>
    </w:p>
  </w:endnote>
  <w:endnote w:id="13">
    <w:p w:rsidR="001127EC" w:rsidRDefault="001127EC">
      <w:pPr>
        <w:pStyle w:val="EndnoteText"/>
      </w:pPr>
      <w:r>
        <w:rPr>
          <w:rStyle w:val="EndnoteReference"/>
        </w:rPr>
        <w:endnoteRef/>
      </w:r>
      <w:r>
        <w:t xml:space="preserve"> A new Associate Dean was brought in whose job it was to ‘have a hard look at the Faculty’s portfolio of courses’. Gough told the Associate Dean that he would like a course with drawing and once it was decided that a course would go (which turned out to be ceramics) the course which replaced it was predicated on drawing.  (interview with Professor Paul Gough, Pro Vice-Chancellor and Executive Dean of the Faculty of Creative Arts, 4</w:t>
      </w:r>
      <w:r w:rsidRPr="005A141B">
        <w:rPr>
          <w:vertAlign w:val="superscript"/>
        </w:rPr>
        <w:t>th</w:t>
      </w:r>
      <w:r>
        <w:t xml:space="preserve"> November 2009). </w:t>
      </w:r>
    </w:p>
    <w:p w:rsidR="001127EC" w:rsidRDefault="001127EC">
      <w:pPr>
        <w:pStyle w:val="EndnoteText"/>
      </w:pPr>
      <w:r>
        <w:t xml:space="preserve"> </w:t>
      </w:r>
    </w:p>
  </w:endnote>
  <w:endnote w:id="14">
    <w:p w:rsidR="001127EC" w:rsidRDefault="001127EC">
      <w:pPr>
        <w:pStyle w:val="EndnoteText"/>
      </w:pPr>
      <w:r>
        <w:rPr>
          <w:rStyle w:val="EndnoteReference"/>
        </w:rPr>
        <w:endnoteRef/>
      </w:r>
      <w:r>
        <w:t xml:space="preserve">  A number of respondents have mentioned the extent to which ceramics is seen by management as space hungry compared to other courses such as graphics, illustrations etcetera which can take many more students but take up much less space.</w:t>
      </w:r>
    </w:p>
    <w:p w:rsidR="001127EC" w:rsidRDefault="001127EC">
      <w:pPr>
        <w:pStyle w:val="EndnoteText"/>
      </w:pPr>
    </w:p>
  </w:endnote>
  <w:endnote w:id="15">
    <w:p w:rsidR="001127EC" w:rsidRDefault="001127EC">
      <w:pPr>
        <w:pStyle w:val="EndnoteText"/>
      </w:pPr>
      <w:r>
        <w:rPr>
          <w:rStyle w:val="EndnoteReference"/>
        </w:rPr>
        <w:endnoteRef/>
      </w:r>
      <w:r>
        <w:t xml:space="preserve">  </w:t>
      </w:r>
      <w:r w:rsidRPr="00B564AA">
        <w:t xml:space="preserve">Email to the author from </w:t>
      </w:r>
      <w:r>
        <w:t>Walter Keeler</w:t>
      </w:r>
      <w:r w:rsidRPr="00B564AA">
        <w:t xml:space="preserve">, </w:t>
      </w:r>
      <w:r>
        <w:t>4</w:t>
      </w:r>
      <w:r w:rsidRPr="00C237D0">
        <w:rPr>
          <w:vertAlign w:val="superscript"/>
        </w:rPr>
        <w:t>th</w:t>
      </w:r>
      <w:r>
        <w:t xml:space="preserve"> December </w:t>
      </w:r>
      <w:r w:rsidRPr="00B564AA">
        <w:t>2009</w:t>
      </w:r>
      <w:r>
        <w:t>.</w:t>
      </w:r>
    </w:p>
    <w:p w:rsidR="001127EC" w:rsidRDefault="001127EC">
      <w:pPr>
        <w:pStyle w:val="EndnoteText"/>
      </w:pPr>
    </w:p>
  </w:endnote>
  <w:endnote w:id="16">
    <w:p w:rsidR="001127EC" w:rsidRDefault="001127EC" w:rsidP="00BB2346">
      <w:pPr>
        <w:pStyle w:val="EndnoteText"/>
      </w:pPr>
      <w:r>
        <w:rPr>
          <w:rStyle w:val="EndnoteReference"/>
        </w:rPr>
        <w:endnoteRef/>
      </w:r>
      <w:r>
        <w:t xml:space="preserve">  Clare, (2007), p.28.</w:t>
      </w:r>
    </w:p>
    <w:p w:rsidR="001127EC" w:rsidRDefault="001127EC">
      <w:pPr>
        <w:pStyle w:val="EndnoteText"/>
      </w:pPr>
    </w:p>
  </w:endnote>
  <w:endnote w:id="17">
    <w:p w:rsidR="001127EC" w:rsidRDefault="001127EC" w:rsidP="00E63F9E">
      <w:pPr>
        <w:pStyle w:val="EndnoteText"/>
      </w:pPr>
      <w:r>
        <w:rPr>
          <w:rStyle w:val="EndnoteReference"/>
        </w:rPr>
        <w:endnoteRef/>
      </w:r>
      <w:r>
        <w:t xml:space="preserve">  Clare, Claudia (November/December 2007).  ‘Ways of learning’, </w:t>
      </w:r>
      <w:r w:rsidRPr="00F10BD2">
        <w:rPr>
          <w:i/>
        </w:rPr>
        <w:t>Ceramic Review</w:t>
      </w:r>
      <w:r>
        <w:t>, p.28.</w:t>
      </w:r>
    </w:p>
    <w:p w:rsidR="001127EC" w:rsidRDefault="001127EC" w:rsidP="00E63F9E">
      <w:pPr>
        <w:pStyle w:val="EndnoteText"/>
      </w:pPr>
    </w:p>
  </w:endnote>
  <w:endnote w:id="18">
    <w:p w:rsidR="001127EC" w:rsidRDefault="001127EC">
      <w:pPr>
        <w:pStyle w:val="EndnoteText"/>
      </w:pPr>
      <w:r>
        <w:rPr>
          <w:rStyle w:val="EndnoteReference"/>
        </w:rPr>
        <w:endnoteRef/>
      </w:r>
      <w:r>
        <w:t xml:space="preserve">  DeBoos, Janet (July 2008).  ‘The changing face of ceramics education’, </w:t>
      </w:r>
      <w:r w:rsidRPr="00354C2F">
        <w:rPr>
          <w:i/>
        </w:rPr>
        <w:t>The Journal of Australain Ceramics</w:t>
      </w:r>
      <w:r>
        <w:t>, p.24.</w:t>
      </w:r>
    </w:p>
    <w:p w:rsidR="001127EC" w:rsidRDefault="001127EC">
      <w:pPr>
        <w:pStyle w:val="EndnoteText"/>
      </w:pPr>
    </w:p>
  </w:endnote>
  <w:endnote w:id="19">
    <w:p w:rsidR="001127EC" w:rsidRDefault="001127EC">
      <w:pPr>
        <w:pStyle w:val="EndnoteText"/>
      </w:pPr>
      <w:r>
        <w:rPr>
          <w:rStyle w:val="EndnoteReference"/>
        </w:rPr>
        <w:endnoteRef/>
      </w:r>
      <w:r>
        <w:t xml:space="preserve">  </w:t>
      </w:r>
      <w:r w:rsidRPr="00B564AA">
        <w:t xml:space="preserve">Email to the author from </w:t>
      </w:r>
      <w:r>
        <w:t>Walter Keeler</w:t>
      </w:r>
      <w:r w:rsidRPr="00B564AA">
        <w:t xml:space="preserve">, </w:t>
      </w:r>
      <w:r>
        <w:t>4</w:t>
      </w:r>
      <w:r w:rsidRPr="00C237D0">
        <w:rPr>
          <w:vertAlign w:val="superscript"/>
        </w:rPr>
        <w:t>th</w:t>
      </w:r>
      <w:r>
        <w:t xml:space="preserve"> December </w:t>
      </w:r>
      <w:r w:rsidRPr="00B564AA">
        <w:t>2009</w:t>
      </w:r>
      <w: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5B" w:rsidRDefault="00AC675B" w:rsidP="00E260B0">
      <w:r>
        <w:separator/>
      </w:r>
    </w:p>
  </w:footnote>
  <w:footnote w:type="continuationSeparator" w:id="0">
    <w:p w:rsidR="00AC675B" w:rsidRDefault="00AC675B" w:rsidP="00E26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4752"/>
      <w:docPartObj>
        <w:docPartGallery w:val="Page Numbers (Top of Page)"/>
        <w:docPartUnique/>
      </w:docPartObj>
    </w:sdtPr>
    <w:sdtContent>
      <w:p w:rsidR="001127EC" w:rsidRDefault="001127EC" w:rsidP="005430A6">
        <w:pPr>
          <w:pStyle w:val="Header"/>
        </w:pPr>
        <w:r>
          <w:t xml:space="preserve">Matthew Partington, Can British Ceramics Education Survive? NCECA 2010. Page </w:t>
        </w:r>
        <w:fldSimple w:instr=" PAGE   \* MERGEFORMAT ">
          <w:r w:rsidR="00771E24">
            <w:rPr>
              <w:noProof/>
            </w:rPr>
            <w:t>1</w:t>
          </w:r>
        </w:fldSimple>
      </w:p>
    </w:sdtContent>
  </w:sdt>
  <w:p w:rsidR="001127EC" w:rsidRDefault="001127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w:hdrShapeDefaults>
  <w:footnotePr>
    <w:footnote w:id="-1"/>
    <w:footnote w:id="0"/>
  </w:footnotePr>
  <w:endnotePr>
    <w:numFmt w:val="decimal"/>
    <w:endnote w:id="-1"/>
    <w:endnote w:id="0"/>
  </w:endnotePr>
  <w:compat/>
  <w:rsids>
    <w:rsidRoot w:val="009B1AB9"/>
    <w:rsid w:val="00002A6A"/>
    <w:rsid w:val="00012EB7"/>
    <w:rsid w:val="00025C02"/>
    <w:rsid w:val="00066256"/>
    <w:rsid w:val="00092CC6"/>
    <w:rsid w:val="0010039F"/>
    <w:rsid w:val="00107852"/>
    <w:rsid w:val="00111667"/>
    <w:rsid w:val="001127EC"/>
    <w:rsid w:val="00115D90"/>
    <w:rsid w:val="001305B9"/>
    <w:rsid w:val="00193EB4"/>
    <w:rsid w:val="0027220B"/>
    <w:rsid w:val="002A3C98"/>
    <w:rsid w:val="003110C6"/>
    <w:rsid w:val="00327FC6"/>
    <w:rsid w:val="00354C2F"/>
    <w:rsid w:val="00363BB1"/>
    <w:rsid w:val="00376CEB"/>
    <w:rsid w:val="003A6E89"/>
    <w:rsid w:val="003B1708"/>
    <w:rsid w:val="003C2027"/>
    <w:rsid w:val="003F0358"/>
    <w:rsid w:val="00427A0C"/>
    <w:rsid w:val="004719F2"/>
    <w:rsid w:val="0049226B"/>
    <w:rsid w:val="00494B11"/>
    <w:rsid w:val="004B5D51"/>
    <w:rsid w:val="004E5B02"/>
    <w:rsid w:val="005065A8"/>
    <w:rsid w:val="0050669D"/>
    <w:rsid w:val="00531881"/>
    <w:rsid w:val="00535C8C"/>
    <w:rsid w:val="005430A6"/>
    <w:rsid w:val="00570762"/>
    <w:rsid w:val="005A141B"/>
    <w:rsid w:val="005D0BDC"/>
    <w:rsid w:val="005D32FF"/>
    <w:rsid w:val="005E553E"/>
    <w:rsid w:val="0061377C"/>
    <w:rsid w:val="00615EC3"/>
    <w:rsid w:val="0065792A"/>
    <w:rsid w:val="00681742"/>
    <w:rsid w:val="006A2878"/>
    <w:rsid w:val="006A51C3"/>
    <w:rsid w:val="00706E3E"/>
    <w:rsid w:val="00713D2D"/>
    <w:rsid w:val="007210B1"/>
    <w:rsid w:val="0072221A"/>
    <w:rsid w:val="007417D7"/>
    <w:rsid w:val="00751E71"/>
    <w:rsid w:val="00765765"/>
    <w:rsid w:val="00771E24"/>
    <w:rsid w:val="0078279D"/>
    <w:rsid w:val="00793541"/>
    <w:rsid w:val="007B6FC2"/>
    <w:rsid w:val="0084323E"/>
    <w:rsid w:val="00862AC6"/>
    <w:rsid w:val="0089030C"/>
    <w:rsid w:val="00890B03"/>
    <w:rsid w:val="008A0E02"/>
    <w:rsid w:val="008E1EDF"/>
    <w:rsid w:val="008F271E"/>
    <w:rsid w:val="008F67FB"/>
    <w:rsid w:val="00900D20"/>
    <w:rsid w:val="00932A0B"/>
    <w:rsid w:val="009B1AB9"/>
    <w:rsid w:val="009B2DF1"/>
    <w:rsid w:val="009C13B0"/>
    <w:rsid w:val="009F0AC7"/>
    <w:rsid w:val="00A0788A"/>
    <w:rsid w:val="00A121E8"/>
    <w:rsid w:val="00A534A1"/>
    <w:rsid w:val="00A65A20"/>
    <w:rsid w:val="00A74709"/>
    <w:rsid w:val="00AB0DC1"/>
    <w:rsid w:val="00AC675B"/>
    <w:rsid w:val="00B048EC"/>
    <w:rsid w:val="00B21C91"/>
    <w:rsid w:val="00B564AA"/>
    <w:rsid w:val="00B6540C"/>
    <w:rsid w:val="00B953DF"/>
    <w:rsid w:val="00BB2346"/>
    <w:rsid w:val="00BF7926"/>
    <w:rsid w:val="00C17044"/>
    <w:rsid w:val="00C237D0"/>
    <w:rsid w:val="00C31F28"/>
    <w:rsid w:val="00C96167"/>
    <w:rsid w:val="00C96B27"/>
    <w:rsid w:val="00CE7040"/>
    <w:rsid w:val="00D17B66"/>
    <w:rsid w:val="00D67059"/>
    <w:rsid w:val="00DD1245"/>
    <w:rsid w:val="00DD6CCA"/>
    <w:rsid w:val="00E022A3"/>
    <w:rsid w:val="00E260B0"/>
    <w:rsid w:val="00E40E9B"/>
    <w:rsid w:val="00E5624E"/>
    <w:rsid w:val="00E63F9E"/>
    <w:rsid w:val="00E7231D"/>
    <w:rsid w:val="00E75FA7"/>
    <w:rsid w:val="00ED27F7"/>
    <w:rsid w:val="00EE0663"/>
    <w:rsid w:val="00F10BD2"/>
    <w:rsid w:val="00F13111"/>
    <w:rsid w:val="00F13559"/>
    <w:rsid w:val="00F31EC1"/>
    <w:rsid w:val="00F555A7"/>
    <w:rsid w:val="00F60B11"/>
    <w:rsid w:val="00F91D9B"/>
    <w:rsid w:val="00FA2520"/>
    <w:rsid w:val="00FC59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AB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0B0"/>
    <w:rPr>
      <w:color w:val="0000FF" w:themeColor="hyperlink"/>
      <w:u w:val="single"/>
    </w:rPr>
  </w:style>
  <w:style w:type="paragraph" w:styleId="Header">
    <w:name w:val="header"/>
    <w:basedOn w:val="Normal"/>
    <w:link w:val="HeaderChar"/>
    <w:uiPriority w:val="99"/>
    <w:unhideWhenUsed/>
    <w:rsid w:val="00E260B0"/>
    <w:pPr>
      <w:tabs>
        <w:tab w:val="center" w:pos="4513"/>
        <w:tab w:val="right" w:pos="9026"/>
      </w:tabs>
    </w:pPr>
  </w:style>
  <w:style w:type="character" w:customStyle="1" w:styleId="HeaderChar">
    <w:name w:val="Header Char"/>
    <w:basedOn w:val="DefaultParagraphFont"/>
    <w:link w:val="Header"/>
    <w:uiPriority w:val="99"/>
    <w:rsid w:val="00E260B0"/>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E260B0"/>
    <w:pPr>
      <w:tabs>
        <w:tab w:val="center" w:pos="4513"/>
        <w:tab w:val="right" w:pos="9026"/>
      </w:tabs>
    </w:pPr>
  </w:style>
  <w:style w:type="character" w:customStyle="1" w:styleId="FooterChar">
    <w:name w:val="Footer Char"/>
    <w:basedOn w:val="DefaultParagraphFont"/>
    <w:link w:val="Footer"/>
    <w:uiPriority w:val="99"/>
    <w:semiHidden/>
    <w:rsid w:val="00E260B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60B0"/>
    <w:rPr>
      <w:rFonts w:ascii="Tahoma" w:hAnsi="Tahoma" w:cs="Tahoma"/>
      <w:sz w:val="16"/>
      <w:szCs w:val="16"/>
    </w:rPr>
  </w:style>
  <w:style w:type="character" w:customStyle="1" w:styleId="BalloonTextChar">
    <w:name w:val="Balloon Text Char"/>
    <w:basedOn w:val="DefaultParagraphFont"/>
    <w:link w:val="BalloonText"/>
    <w:uiPriority w:val="99"/>
    <w:semiHidden/>
    <w:rsid w:val="00E260B0"/>
    <w:rPr>
      <w:rFonts w:ascii="Tahoma" w:eastAsia="Times New Roman" w:hAnsi="Tahoma" w:cs="Tahoma"/>
      <w:sz w:val="16"/>
      <w:szCs w:val="16"/>
      <w:lang w:eastAsia="en-GB"/>
    </w:rPr>
  </w:style>
  <w:style w:type="paragraph" w:styleId="EndnoteText">
    <w:name w:val="endnote text"/>
    <w:basedOn w:val="Normal"/>
    <w:link w:val="EndnoteTextChar"/>
    <w:uiPriority w:val="99"/>
    <w:semiHidden/>
    <w:unhideWhenUsed/>
    <w:rsid w:val="00531881"/>
    <w:rPr>
      <w:sz w:val="20"/>
      <w:szCs w:val="20"/>
    </w:rPr>
  </w:style>
  <w:style w:type="character" w:customStyle="1" w:styleId="EndnoteTextChar">
    <w:name w:val="Endnote Text Char"/>
    <w:basedOn w:val="DefaultParagraphFont"/>
    <w:link w:val="EndnoteText"/>
    <w:uiPriority w:val="99"/>
    <w:semiHidden/>
    <w:rsid w:val="00531881"/>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53188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thew.partington@uwe.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95A6E-ED2C-4FEB-B910-469F36C4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9</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Partington</dc:creator>
  <cp:keywords/>
  <dc:description/>
  <cp:lastModifiedBy>Matthew Partington</cp:lastModifiedBy>
  <cp:revision>50</cp:revision>
  <cp:lastPrinted>2010-03-24T15:16:00Z</cp:lastPrinted>
  <dcterms:created xsi:type="dcterms:W3CDTF">2009-11-23T11:24:00Z</dcterms:created>
  <dcterms:modified xsi:type="dcterms:W3CDTF">2010-03-24T16:35:00Z</dcterms:modified>
</cp:coreProperties>
</file>