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BA" w:rsidRPr="00F73EFD" w:rsidRDefault="00D250BA">
      <w:pPr>
        <w:pStyle w:val="Heading1"/>
        <w:spacing w:line="480" w:lineRule="auto"/>
        <w:jc w:val="left"/>
        <w:rPr>
          <w:rFonts w:ascii="Times New Roman" w:hAnsi="Times New Roman" w:cs="Times New Roman"/>
        </w:rPr>
      </w:pPr>
      <w:r w:rsidRPr="00F73EFD">
        <w:rPr>
          <w:rFonts w:ascii="Times New Roman" w:hAnsi="Times New Roman" w:cs="Times New Roman"/>
        </w:rPr>
        <w:t xml:space="preserve">A single blinded randomized controlled </w:t>
      </w:r>
      <w:r w:rsidRPr="00CB7AF0">
        <w:rPr>
          <w:rFonts w:ascii="Times New Roman" w:hAnsi="Times New Roman" w:cs="Times New Roman"/>
        </w:rPr>
        <w:t>pilot</w:t>
      </w:r>
      <w:r w:rsidRPr="00F73EFD">
        <w:rPr>
          <w:rFonts w:ascii="Times New Roman" w:hAnsi="Times New Roman" w:cs="Times New Roman"/>
        </w:rPr>
        <w:t xml:space="preserve"> trial of prism adaptation for improving self care in stroke patients with neglect</w:t>
      </w:r>
    </w:p>
    <w:p w:rsidR="00D250BA" w:rsidRPr="00F73EFD" w:rsidRDefault="00D250BA">
      <w:pPr>
        <w:rPr>
          <w:rFonts w:ascii="Times New Roman" w:hAnsi="Times New Roman"/>
          <w:sz w:val="24"/>
        </w:rPr>
      </w:pPr>
    </w:p>
    <w:p w:rsidR="00D250BA" w:rsidRPr="00F73EFD" w:rsidRDefault="00D250BA">
      <w:pPr>
        <w:rPr>
          <w:rFonts w:ascii="Times New Roman" w:hAnsi="Times New Roman"/>
          <w:sz w:val="24"/>
        </w:rPr>
      </w:pPr>
    </w:p>
    <w:p w:rsidR="00D250BA" w:rsidRPr="00F73EFD" w:rsidRDefault="00D250BA">
      <w:pPr>
        <w:spacing w:line="480" w:lineRule="auto"/>
        <w:rPr>
          <w:rFonts w:ascii="Times New Roman" w:hAnsi="Times New Roman"/>
          <w:b/>
          <w:sz w:val="24"/>
        </w:rPr>
      </w:pPr>
      <w:r w:rsidRPr="00F73EFD">
        <w:rPr>
          <w:rFonts w:ascii="Times New Roman" w:hAnsi="Times New Roman"/>
          <w:b/>
          <w:sz w:val="24"/>
        </w:rPr>
        <w:t xml:space="preserve">Ailie J. Turton </w:t>
      </w:r>
      <w:r w:rsidRPr="00315604">
        <w:rPr>
          <w:rFonts w:ascii="Times New Roman" w:hAnsi="Times New Roman"/>
          <w:b/>
          <w:sz w:val="24"/>
          <w:vertAlign w:val="superscript"/>
        </w:rPr>
        <w:t>a</w:t>
      </w:r>
      <w:r w:rsidRPr="00F73EFD">
        <w:rPr>
          <w:rFonts w:ascii="Times New Roman" w:hAnsi="Times New Roman"/>
          <w:b/>
          <w:sz w:val="24"/>
        </w:rPr>
        <w:t xml:space="preserve">, Kelly O’Leary </w:t>
      </w:r>
      <w:r w:rsidRPr="00315604">
        <w:rPr>
          <w:rFonts w:ascii="Times New Roman" w:hAnsi="Times New Roman"/>
          <w:b/>
          <w:sz w:val="24"/>
          <w:vertAlign w:val="superscript"/>
        </w:rPr>
        <w:t>b</w:t>
      </w:r>
      <w:r w:rsidRPr="00F73EFD">
        <w:rPr>
          <w:rFonts w:ascii="Times New Roman" w:hAnsi="Times New Roman"/>
          <w:b/>
          <w:sz w:val="24"/>
        </w:rPr>
        <w:t xml:space="preserve">, Judith </w:t>
      </w:r>
      <w:proofErr w:type="spellStart"/>
      <w:r w:rsidRPr="00F73EFD">
        <w:rPr>
          <w:rFonts w:ascii="Times New Roman" w:hAnsi="Times New Roman"/>
          <w:b/>
          <w:sz w:val="24"/>
        </w:rPr>
        <w:t>Gabb</w:t>
      </w:r>
      <w:proofErr w:type="spellEnd"/>
      <w:r w:rsidRPr="00F73EFD">
        <w:rPr>
          <w:rFonts w:ascii="Times New Roman" w:hAnsi="Times New Roman"/>
          <w:b/>
          <w:sz w:val="24"/>
        </w:rPr>
        <w:t xml:space="preserve"> </w:t>
      </w:r>
      <w:r w:rsidRPr="00315604">
        <w:rPr>
          <w:rFonts w:ascii="Times New Roman" w:hAnsi="Times New Roman"/>
          <w:b/>
          <w:sz w:val="24"/>
          <w:vertAlign w:val="superscript"/>
        </w:rPr>
        <w:t>b</w:t>
      </w:r>
      <w:r w:rsidRPr="00F73EFD">
        <w:rPr>
          <w:rFonts w:ascii="Times New Roman" w:hAnsi="Times New Roman"/>
          <w:b/>
          <w:sz w:val="24"/>
        </w:rPr>
        <w:t xml:space="preserve">, Rebecca Woodward </w:t>
      </w:r>
      <w:r w:rsidRPr="00315604">
        <w:rPr>
          <w:rFonts w:ascii="Times New Roman" w:hAnsi="Times New Roman"/>
          <w:b/>
          <w:sz w:val="24"/>
          <w:vertAlign w:val="superscript"/>
        </w:rPr>
        <w:t>c</w:t>
      </w:r>
      <w:r w:rsidRPr="00F73EFD">
        <w:rPr>
          <w:rFonts w:ascii="Times New Roman" w:hAnsi="Times New Roman"/>
          <w:b/>
          <w:sz w:val="24"/>
        </w:rPr>
        <w:t xml:space="preserve">, Iain D. Gilchrist </w:t>
      </w:r>
      <w:r w:rsidRPr="00315604">
        <w:rPr>
          <w:rFonts w:ascii="Times New Roman" w:hAnsi="Times New Roman"/>
          <w:b/>
          <w:sz w:val="24"/>
          <w:vertAlign w:val="superscript"/>
        </w:rPr>
        <w:t>a</w:t>
      </w:r>
    </w:p>
    <w:p w:rsidR="00D250BA" w:rsidRPr="00F73EFD" w:rsidRDefault="00D250BA">
      <w:pPr>
        <w:spacing w:line="480" w:lineRule="auto"/>
        <w:rPr>
          <w:rFonts w:ascii="Times New Roman" w:hAnsi="Times New Roman"/>
          <w:bCs/>
          <w:sz w:val="24"/>
        </w:rPr>
      </w:pPr>
      <w:r w:rsidRPr="00F73EFD">
        <w:rPr>
          <w:rFonts w:ascii="Times New Roman" w:hAnsi="Times New Roman"/>
          <w:bCs/>
          <w:sz w:val="24"/>
        </w:rPr>
        <w:t xml:space="preserve">a Department of Experimental Psychology, University of </w:t>
      </w:r>
      <w:smartTag w:uri="urn:schemas-microsoft-com:office:smarttags" w:element="City">
        <w:smartTag w:uri="urn:schemas-microsoft-com:office:smarttags" w:element="place">
          <w:r w:rsidRPr="00F73EFD">
            <w:rPr>
              <w:rFonts w:ascii="Times New Roman" w:hAnsi="Times New Roman"/>
              <w:bCs/>
              <w:sz w:val="24"/>
            </w:rPr>
            <w:t>Bristol</w:t>
          </w:r>
        </w:smartTag>
      </w:smartTag>
    </w:p>
    <w:p w:rsidR="00D250BA" w:rsidRPr="00F73EFD" w:rsidRDefault="00D250BA">
      <w:pPr>
        <w:spacing w:line="480" w:lineRule="auto"/>
        <w:rPr>
          <w:rFonts w:ascii="Times New Roman" w:hAnsi="Times New Roman"/>
          <w:bCs/>
          <w:sz w:val="24"/>
        </w:rPr>
      </w:pPr>
      <w:r w:rsidRPr="00F73EFD">
        <w:rPr>
          <w:rFonts w:ascii="Times New Roman" w:hAnsi="Times New Roman"/>
          <w:bCs/>
          <w:sz w:val="24"/>
        </w:rPr>
        <w:t xml:space="preserve">b Occupational Therapy Department, </w:t>
      </w:r>
      <w:smartTag w:uri="urn:schemas-microsoft-com:office:smarttags" w:element="place">
        <w:smartTag w:uri="urn:schemas-microsoft-com:office:smarttags" w:element="PlaceName">
          <w:r w:rsidRPr="00F73EFD">
            <w:rPr>
              <w:rFonts w:ascii="Times New Roman" w:hAnsi="Times New Roman"/>
              <w:bCs/>
              <w:sz w:val="24"/>
            </w:rPr>
            <w:t>Bristol General</w:t>
          </w:r>
        </w:smartTag>
        <w:r w:rsidRPr="00F73EFD">
          <w:rPr>
            <w:rFonts w:ascii="Times New Roman" w:hAnsi="Times New Roman"/>
            <w:bCs/>
            <w:sz w:val="24"/>
          </w:rPr>
          <w:t xml:space="preserve"> </w:t>
        </w:r>
        <w:smartTag w:uri="urn:schemas-microsoft-com:office:smarttags" w:element="PlaceType">
          <w:r w:rsidRPr="00F73EFD">
            <w:rPr>
              <w:rFonts w:ascii="Times New Roman" w:hAnsi="Times New Roman"/>
              <w:bCs/>
              <w:sz w:val="24"/>
            </w:rPr>
            <w:t>Hospital</w:t>
          </w:r>
        </w:smartTag>
      </w:smartTag>
      <w:r w:rsidRPr="00F73EFD">
        <w:rPr>
          <w:rFonts w:ascii="Times New Roman" w:hAnsi="Times New Roman"/>
          <w:bCs/>
          <w:sz w:val="24"/>
        </w:rPr>
        <w:t xml:space="preserve">, </w:t>
      </w:r>
      <w:r w:rsidR="00D868F9" w:rsidRPr="00F73EFD">
        <w:rPr>
          <w:rFonts w:ascii="Times New Roman" w:hAnsi="Times New Roman"/>
          <w:bCs/>
          <w:sz w:val="24"/>
        </w:rPr>
        <w:t xml:space="preserve">University Hospitals </w:t>
      </w:r>
      <w:smartTag w:uri="urn:schemas-microsoft-com:office:smarttags" w:element="City">
        <w:smartTag w:uri="urn:schemas-microsoft-com:office:smarttags" w:element="place">
          <w:r w:rsidRPr="00F73EFD">
            <w:rPr>
              <w:rFonts w:ascii="Times New Roman" w:hAnsi="Times New Roman"/>
              <w:bCs/>
              <w:sz w:val="24"/>
            </w:rPr>
            <w:t>Bristol</w:t>
          </w:r>
        </w:smartTag>
      </w:smartTag>
      <w:r w:rsidRPr="00F73EFD">
        <w:rPr>
          <w:rFonts w:ascii="Times New Roman" w:hAnsi="Times New Roman"/>
          <w:bCs/>
          <w:sz w:val="24"/>
        </w:rPr>
        <w:t xml:space="preserve"> </w:t>
      </w:r>
      <w:r w:rsidR="00D868F9" w:rsidRPr="00F73EFD">
        <w:rPr>
          <w:rFonts w:ascii="Times New Roman" w:hAnsi="Times New Roman"/>
          <w:bCs/>
          <w:sz w:val="24"/>
        </w:rPr>
        <w:t xml:space="preserve">Foundation </w:t>
      </w:r>
      <w:r w:rsidRPr="00F73EFD">
        <w:rPr>
          <w:rFonts w:ascii="Times New Roman" w:hAnsi="Times New Roman"/>
          <w:bCs/>
          <w:sz w:val="24"/>
        </w:rPr>
        <w:t>Trust</w:t>
      </w:r>
    </w:p>
    <w:p w:rsidR="00D250BA" w:rsidRPr="00F73EFD" w:rsidRDefault="00D250BA">
      <w:pPr>
        <w:spacing w:line="480" w:lineRule="auto"/>
        <w:rPr>
          <w:rFonts w:ascii="Times New Roman" w:hAnsi="Times New Roman"/>
          <w:bCs/>
          <w:sz w:val="24"/>
        </w:rPr>
      </w:pPr>
      <w:r w:rsidRPr="00F73EFD">
        <w:rPr>
          <w:rFonts w:ascii="Times New Roman" w:hAnsi="Times New Roman"/>
          <w:bCs/>
          <w:sz w:val="24"/>
        </w:rPr>
        <w:t xml:space="preserve">c Occupational Therapy Department, </w:t>
      </w:r>
      <w:proofErr w:type="spellStart"/>
      <w:smartTag w:uri="urn:schemas-microsoft-com:office:smarttags" w:element="place">
        <w:smartTag w:uri="urn:schemas-microsoft-com:office:smarttags" w:element="PlaceName">
          <w:r w:rsidRPr="00F73EFD">
            <w:rPr>
              <w:rFonts w:ascii="Times New Roman" w:hAnsi="Times New Roman"/>
              <w:bCs/>
              <w:sz w:val="24"/>
            </w:rPr>
            <w:t>Southmead</w:t>
          </w:r>
        </w:smartTag>
        <w:proofErr w:type="spellEnd"/>
        <w:r w:rsidRPr="00F73EFD">
          <w:rPr>
            <w:rFonts w:ascii="Times New Roman" w:hAnsi="Times New Roman"/>
            <w:bCs/>
            <w:sz w:val="24"/>
          </w:rPr>
          <w:t xml:space="preserve"> </w:t>
        </w:r>
        <w:smartTag w:uri="urn:schemas-microsoft-com:office:smarttags" w:element="PlaceType">
          <w:r w:rsidRPr="00F73EFD">
            <w:rPr>
              <w:rFonts w:ascii="Times New Roman" w:hAnsi="Times New Roman"/>
              <w:bCs/>
              <w:sz w:val="24"/>
            </w:rPr>
            <w:t>Hospital</w:t>
          </w:r>
        </w:smartTag>
      </w:smartTag>
      <w:r w:rsidRPr="00F73EFD">
        <w:rPr>
          <w:rFonts w:ascii="Times New Roman" w:hAnsi="Times New Roman"/>
          <w:bCs/>
          <w:sz w:val="24"/>
        </w:rPr>
        <w:t xml:space="preserve">, </w:t>
      </w:r>
      <w:smartTag w:uri="urn:schemas-microsoft-com:office:smarttags" w:element="place">
        <w:r w:rsidRPr="00F73EFD">
          <w:rPr>
            <w:rFonts w:ascii="Times New Roman" w:hAnsi="Times New Roman"/>
            <w:bCs/>
            <w:sz w:val="24"/>
          </w:rPr>
          <w:t>North Bristol</w:t>
        </w:r>
      </w:smartTag>
      <w:r w:rsidRPr="00F73EFD">
        <w:rPr>
          <w:rFonts w:ascii="Times New Roman" w:hAnsi="Times New Roman"/>
          <w:bCs/>
          <w:sz w:val="24"/>
        </w:rPr>
        <w:t xml:space="preserve"> NHS Trust</w:t>
      </w:r>
    </w:p>
    <w:p w:rsidR="00D250BA" w:rsidRPr="00F73EFD" w:rsidRDefault="00D250BA">
      <w:pPr>
        <w:rPr>
          <w:rFonts w:ascii="Times New Roman" w:hAnsi="Times New Roman"/>
          <w:sz w:val="24"/>
        </w:rPr>
      </w:pPr>
    </w:p>
    <w:p w:rsidR="00D250BA" w:rsidRPr="00F73EFD" w:rsidRDefault="00D250BA">
      <w:pPr>
        <w:rPr>
          <w:rFonts w:ascii="Times New Roman" w:hAnsi="Times New Roman"/>
          <w:sz w:val="24"/>
        </w:rPr>
      </w:pPr>
    </w:p>
    <w:p w:rsidR="00D250BA" w:rsidRPr="00F73EFD" w:rsidRDefault="00D250BA">
      <w:pPr>
        <w:spacing w:line="480" w:lineRule="auto"/>
        <w:jc w:val="both"/>
        <w:rPr>
          <w:rFonts w:ascii="Times New Roman" w:hAnsi="Times New Roman"/>
          <w:bCs/>
          <w:sz w:val="24"/>
        </w:rPr>
      </w:pPr>
      <w:r w:rsidRPr="00F73EFD">
        <w:rPr>
          <w:rFonts w:ascii="Times New Roman" w:hAnsi="Times New Roman"/>
          <w:bCs/>
          <w:sz w:val="24"/>
          <w:u w:val="single"/>
        </w:rPr>
        <w:t>Address for correspondence</w:t>
      </w:r>
      <w:r w:rsidRPr="00F73EFD">
        <w:rPr>
          <w:rFonts w:ascii="Times New Roman" w:hAnsi="Times New Roman"/>
          <w:bCs/>
          <w:sz w:val="24"/>
        </w:rPr>
        <w:t>:</w:t>
      </w:r>
    </w:p>
    <w:p w:rsidR="00D250BA" w:rsidRPr="00F73EFD" w:rsidRDefault="009816FD">
      <w:pPr>
        <w:spacing w:line="480" w:lineRule="auto"/>
        <w:jc w:val="both"/>
        <w:rPr>
          <w:rFonts w:ascii="Times New Roman" w:hAnsi="Times New Roman"/>
          <w:bCs/>
          <w:sz w:val="24"/>
        </w:rPr>
      </w:pPr>
      <w:r>
        <w:rPr>
          <w:rFonts w:ascii="Times New Roman" w:hAnsi="Times New Roman"/>
          <w:bCs/>
          <w:sz w:val="24"/>
        </w:rPr>
        <w:t xml:space="preserve">Dr </w:t>
      </w:r>
      <w:r w:rsidR="00D250BA" w:rsidRPr="00F73EFD">
        <w:rPr>
          <w:rFonts w:ascii="Times New Roman" w:hAnsi="Times New Roman"/>
          <w:bCs/>
          <w:sz w:val="24"/>
        </w:rPr>
        <w:t>Ailie Turton,</w:t>
      </w:r>
    </w:p>
    <w:p w:rsidR="00D250BA" w:rsidRPr="00F73EFD" w:rsidRDefault="00D250BA">
      <w:pPr>
        <w:spacing w:line="480" w:lineRule="auto"/>
        <w:jc w:val="both"/>
        <w:rPr>
          <w:rFonts w:ascii="Times New Roman" w:hAnsi="Times New Roman"/>
          <w:bCs/>
          <w:sz w:val="24"/>
        </w:rPr>
      </w:pPr>
      <w:smartTag w:uri="urn:schemas-microsoft-com:office:smarttags" w:element="place">
        <w:smartTag w:uri="urn:schemas-microsoft-com:office:smarttags" w:element="PlaceType">
          <w:r w:rsidRPr="00F73EFD">
            <w:rPr>
              <w:rFonts w:ascii="Times New Roman" w:hAnsi="Times New Roman"/>
              <w:bCs/>
              <w:sz w:val="24"/>
            </w:rPr>
            <w:t>University</w:t>
          </w:r>
        </w:smartTag>
        <w:r w:rsidRPr="00F73EFD">
          <w:rPr>
            <w:rFonts w:ascii="Times New Roman" w:hAnsi="Times New Roman"/>
            <w:bCs/>
            <w:sz w:val="24"/>
          </w:rPr>
          <w:t xml:space="preserve"> of </w:t>
        </w:r>
        <w:smartTag w:uri="urn:schemas-microsoft-com:office:smarttags" w:element="PlaceName">
          <w:r w:rsidRPr="00F73EFD">
            <w:rPr>
              <w:rFonts w:ascii="Times New Roman" w:hAnsi="Times New Roman"/>
              <w:bCs/>
              <w:sz w:val="24"/>
            </w:rPr>
            <w:t>Bristol</w:t>
          </w:r>
        </w:smartTag>
      </w:smartTag>
    </w:p>
    <w:p w:rsidR="00D250BA" w:rsidRPr="00F73EFD" w:rsidRDefault="00D250BA">
      <w:pPr>
        <w:spacing w:line="480" w:lineRule="auto"/>
        <w:jc w:val="both"/>
        <w:rPr>
          <w:rFonts w:ascii="Times New Roman" w:hAnsi="Times New Roman"/>
          <w:bCs/>
          <w:sz w:val="24"/>
        </w:rPr>
      </w:pPr>
      <w:r w:rsidRPr="00F73EFD">
        <w:rPr>
          <w:rFonts w:ascii="Times New Roman" w:hAnsi="Times New Roman"/>
          <w:bCs/>
          <w:sz w:val="24"/>
        </w:rPr>
        <w:t>Department of Experimental Psychology</w:t>
      </w:r>
    </w:p>
    <w:p w:rsidR="00D250BA" w:rsidRPr="00A1166F" w:rsidRDefault="00D250BA">
      <w:pPr>
        <w:spacing w:line="480" w:lineRule="auto"/>
        <w:jc w:val="both"/>
        <w:rPr>
          <w:rFonts w:ascii="Times New Roman" w:hAnsi="Times New Roman"/>
          <w:bCs/>
          <w:sz w:val="24"/>
          <w:lang w:val="es-ES"/>
        </w:rPr>
      </w:pPr>
      <w:r w:rsidRPr="00A1166F">
        <w:rPr>
          <w:rFonts w:ascii="Times New Roman" w:hAnsi="Times New Roman"/>
          <w:bCs/>
          <w:sz w:val="24"/>
          <w:lang w:val="es-ES"/>
        </w:rPr>
        <w:t>Bristol</w:t>
      </w:r>
    </w:p>
    <w:p w:rsidR="00D250BA" w:rsidRPr="00A1166F" w:rsidRDefault="00D250BA">
      <w:pPr>
        <w:spacing w:line="480" w:lineRule="auto"/>
        <w:jc w:val="both"/>
        <w:rPr>
          <w:rFonts w:ascii="Times New Roman" w:hAnsi="Times New Roman"/>
          <w:sz w:val="24"/>
          <w:lang w:val="es-ES"/>
        </w:rPr>
      </w:pPr>
      <w:r w:rsidRPr="00A1166F">
        <w:rPr>
          <w:rFonts w:ascii="Times New Roman" w:hAnsi="Times New Roman"/>
          <w:sz w:val="24"/>
          <w:lang w:val="es-ES"/>
        </w:rPr>
        <w:t>BS8 1TU</w:t>
      </w:r>
    </w:p>
    <w:p w:rsidR="00D250BA" w:rsidRPr="00A1166F" w:rsidRDefault="00D250BA">
      <w:pPr>
        <w:spacing w:line="480" w:lineRule="auto"/>
        <w:jc w:val="both"/>
        <w:rPr>
          <w:rFonts w:ascii="Times New Roman" w:hAnsi="Times New Roman"/>
          <w:bCs/>
          <w:sz w:val="24"/>
          <w:lang w:val="es-ES"/>
        </w:rPr>
      </w:pPr>
      <w:r w:rsidRPr="00A1166F">
        <w:rPr>
          <w:rFonts w:ascii="Times New Roman" w:hAnsi="Times New Roman"/>
          <w:bCs/>
          <w:sz w:val="24"/>
          <w:lang w:val="es-ES"/>
        </w:rPr>
        <w:t>Tel. +44 (0)117 9288450</w:t>
      </w:r>
    </w:p>
    <w:p w:rsidR="00D250BA" w:rsidRPr="00A1166F" w:rsidRDefault="00D250BA">
      <w:pPr>
        <w:spacing w:line="480" w:lineRule="auto"/>
        <w:jc w:val="both"/>
        <w:rPr>
          <w:rFonts w:ascii="Times New Roman" w:hAnsi="Times New Roman"/>
          <w:bCs/>
          <w:sz w:val="24"/>
          <w:lang w:val="es-ES"/>
        </w:rPr>
      </w:pPr>
      <w:r w:rsidRPr="00A1166F">
        <w:rPr>
          <w:rFonts w:ascii="Times New Roman" w:hAnsi="Times New Roman"/>
          <w:bCs/>
          <w:sz w:val="24"/>
          <w:lang w:val="es-ES"/>
        </w:rPr>
        <w:t>Fax +44 (0) 117 9288588</w:t>
      </w:r>
    </w:p>
    <w:p w:rsidR="00D250BA" w:rsidRPr="00F73EFD" w:rsidRDefault="00D250BA">
      <w:pPr>
        <w:spacing w:line="480" w:lineRule="auto"/>
        <w:jc w:val="both"/>
        <w:rPr>
          <w:rFonts w:ascii="Times New Roman" w:hAnsi="Times New Roman"/>
          <w:bCs/>
          <w:sz w:val="24"/>
        </w:rPr>
      </w:pPr>
      <w:r w:rsidRPr="00F73EFD">
        <w:rPr>
          <w:rFonts w:ascii="Times New Roman" w:hAnsi="Times New Roman"/>
          <w:bCs/>
          <w:sz w:val="24"/>
        </w:rPr>
        <w:t xml:space="preserve">Email: </w:t>
      </w:r>
      <w:hyperlink r:id="rId6" w:history="1">
        <w:r w:rsidR="00452E20" w:rsidRPr="00F73EFD">
          <w:rPr>
            <w:rStyle w:val="Hyperlink"/>
            <w:rFonts w:ascii="Times New Roman" w:hAnsi="Times New Roman"/>
            <w:bCs/>
            <w:sz w:val="24"/>
          </w:rPr>
          <w:t>ailie.turton@bristol.ac.uk</w:t>
        </w:r>
      </w:hyperlink>
    </w:p>
    <w:p w:rsidR="00452E20" w:rsidRDefault="00452E20">
      <w:pPr>
        <w:spacing w:line="480" w:lineRule="auto"/>
        <w:jc w:val="both"/>
        <w:rPr>
          <w:rFonts w:ascii="Times New Roman" w:hAnsi="Times New Roman"/>
          <w:bCs/>
          <w:sz w:val="24"/>
        </w:rPr>
      </w:pPr>
    </w:p>
    <w:p w:rsidR="00B53EA7" w:rsidRPr="00F73EFD" w:rsidRDefault="00B53EA7">
      <w:pPr>
        <w:spacing w:line="480" w:lineRule="auto"/>
        <w:jc w:val="both"/>
        <w:rPr>
          <w:rFonts w:ascii="Times New Roman" w:hAnsi="Times New Roman"/>
          <w:bCs/>
          <w:sz w:val="24"/>
        </w:rPr>
      </w:pPr>
      <w:r w:rsidRPr="00B53EA7">
        <w:rPr>
          <w:rFonts w:ascii="Times New Roman" w:hAnsi="Times New Roman"/>
          <w:b/>
          <w:bCs/>
          <w:sz w:val="24"/>
        </w:rPr>
        <w:t>Short title:</w:t>
      </w:r>
      <w:r>
        <w:rPr>
          <w:rFonts w:ascii="Times New Roman" w:hAnsi="Times New Roman"/>
          <w:bCs/>
          <w:sz w:val="24"/>
        </w:rPr>
        <w:t xml:space="preserve"> RCT of prism adaptation for neglect</w:t>
      </w:r>
    </w:p>
    <w:p w:rsidR="00452E20" w:rsidRPr="00F73EFD" w:rsidRDefault="00452E20">
      <w:pPr>
        <w:spacing w:line="480" w:lineRule="auto"/>
        <w:jc w:val="both"/>
        <w:rPr>
          <w:rFonts w:ascii="Times New Roman" w:hAnsi="Times New Roman"/>
          <w:bCs/>
          <w:sz w:val="24"/>
        </w:rPr>
      </w:pPr>
      <w:r w:rsidRPr="00F73EFD">
        <w:rPr>
          <w:rFonts w:ascii="Times New Roman" w:hAnsi="Times New Roman"/>
          <w:b/>
          <w:bCs/>
          <w:sz w:val="24"/>
        </w:rPr>
        <w:t>Key words:</w:t>
      </w:r>
      <w:r w:rsidRPr="00F73EFD">
        <w:rPr>
          <w:rFonts w:ascii="Times New Roman" w:hAnsi="Times New Roman"/>
          <w:bCs/>
          <w:sz w:val="24"/>
        </w:rPr>
        <w:t xml:space="preserve"> stroke, hemispatial neglect, prism adaptation, rehabilitation, activities of daily living</w:t>
      </w:r>
    </w:p>
    <w:p w:rsidR="00EE1218" w:rsidRPr="00F73EFD" w:rsidRDefault="00D250BA">
      <w:pPr>
        <w:spacing w:line="480" w:lineRule="auto"/>
        <w:rPr>
          <w:rFonts w:ascii="Times New Roman" w:hAnsi="Times New Roman"/>
          <w:sz w:val="24"/>
        </w:rPr>
      </w:pPr>
      <w:r w:rsidRPr="00C65F92">
        <w:rPr>
          <w:rFonts w:ascii="Times New Roman" w:hAnsi="Times New Roman"/>
          <w:sz w:val="24"/>
        </w:rPr>
        <w:t>(</w:t>
      </w:r>
      <w:r w:rsidR="00C65F92" w:rsidRPr="00C65F92">
        <w:rPr>
          <w:rFonts w:ascii="Times New Roman" w:hAnsi="Times New Roman"/>
          <w:sz w:val="24"/>
        </w:rPr>
        <w:t>3953</w:t>
      </w:r>
      <w:r w:rsidR="00160B5B" w:rsidRPr="00C65F92">
        <w:rPr>
          <w:rFonts w:ascii="Times New Roman" w:hAnsi="Times New Roman"/>
          <w:sz w:val="24"/>
        </w:rPr>
        <w:t xml:space="preserve"> </w:t>
      </w:r>
      <w:r w:rsidRPr="00C65F92">
        <w:rPr>
          <w:rFonts w:ascii="Times New Roman" w:hAnsi="Times New Roman"/>
          <w:sz w:val="24"/>
        </w:rPr>
        <w:t>words</w:t>
      </w:r>
      <w:r w:rsidR="008A1B5D">
        <w:rPr>
          <w:rFonts w:ascii="Times New Roman" w:hAnsi="Times New Roman"/>
          <w:sz w:val="24"/>
        </w:rPr>
        <w:t xml:space="preserve"> excl. abstract, acknowledgements and references</w:t>
      </w:r>
      <w:proofErr w:type="gramStart"/>
      <w:r w:rsidRPr="00C65F92">
        <w:rPr>
          <w:rFonts w:ascii="Times New Roman" w:hAnsi="Times New Roman"/>
          <w:sz w:val="24"/>
        </w:rPr>
        <w:t>)</w:t>
      </w:r>
      <w:proofErr w:type="gramEnd"/>
      <w:r w:rsidRPr="00F73EFD">
        <w:rPr>
          <w:rFonts w:ascii="Times New Roman" w:hAnsi="Times New Roman"/>
          <w:sz w:val="24"/>
        </w:rPr>
        <w:br/>
      </w:r>
      <w:r w:rsidR="00EE1218" w:rsidRPr="00F73EFD">
        <w:rPr>
          <w:rFonts w:ascii="Times New Roman" w:hAnsi="Times New Roman"/>
          <w:sz w:val="24"/>
        </w:rPr>
        <w:softHyphen/>
      </w:r>
    </w:p>
    <w:p w:rsidR="00D250BA" w:rsidRPr="00F73EFD" w:rsidRDefault="00EE1218" w:rsidP="00EE1218">
      <w:pPr>
        <w:spacing w:line="480" w:lineRule="auto"/>
        <w:rPr>
          <w:rFonts w:ascii="Times New Roman" w:hAnsi="Times New Roman"/>
          <w:b/>
          <w:sz w:val="24"/>
        </w:rPr>
      </w:pPr>
      <w:r w:rsidRPr="00F73EFD">
        <w:rPr>
          <w:sz w:val="24"/>
        </w:rPr>
        <w:br w:type="page"/>
      </w:r>
      <w:r w:rsidRPr="00F73EFD">
        <w:rPr>
          <w:rFonts w:ascii="Times New Roman" w:hAnsi="Times New Roman"/>
          <w:b/>
          <w:sz w:val="24"/>
        </w:rPr>
        <w:lastRenderedPageBreak/>
        <w:t>ABSTRACT</w:t>
      </w:r>
    </w:p>
    <w:p w:rsidR="00AC58F4" w:rsidRPr="00A722F5" w:rsidRDefault="00AC58F4" w:rsidP="00AC58F4">
      <w:pPr>
        <w:pStyle w:val="BodyText2"/>
        <w:rPr>
          <w:rFonts w:ascii="Times New Roman" w:hAnsi="Times New Roman"/>
          <w:color w:val="000000"/>
          <w:sz w:val="24"/>
        </w:rPr>
      </w:pPr>
      <w:r w:rsidRPr="00A722F5">
        <w:rPr>
          <w:rFonts w:ascii="Times New Roman" w:hAnsi="Times New Roman"/>
          <w:sz w:val="24"/>
        </w:rPr>
        <w:t>Prism Adaptation has been shown to alleviate the symptoms of unilateral spatial neglect following st</w:t>
      </w:r>
      <w:r w:rsidR="006A1D3B">
        <w:rPr>
          <w:rFonts w:ascii="Times New Roman" w:hAnsi="Times New Roman"/>
          <w:sz w:val="24"/>
        </w:rPr>
        <w:t>r</w:t>
      </w:r>
      <w:r w:rsidRPr="00A722F5">
        <w:rPr>
          <w:rFonts w:ascii="Times New Roman" w:hAnsi="Times New Roman"/>
          <w:sz w:val="24"/>
        </w:rPr>
        <w:t xml:space="preserve">oke in single case and small group studies.  The purposes of this single blinded pilot randomized controlled trial were to determine the feasibility of delivering prism adaptation treatment in a clinically valid sample and to assess its impact on self care. </w:t>
      </w:r>
      <w:r>
        <w:rPr>
          <w:rFonts w:ascii="Times New Roman" w:hAnsi="Times New Roman"/>
          <w:sz w:val="24"/>
        </w:rPr>
        <w:t xml:space="preserve">Thirty seven </w:t>
      </w:r>
      <w:r w:rsidRPr="00A722F5">
        <w:rPr>
          <w:rFonts w:ascii="Times New Roman" w:hAnsi="Times New Roman"/>
          <w:sz w:val="24"/>
        </w:rPr>
        <w:t xml:space="preserve">right hemisphere stroke </w:t>
      </w:r>
      <w:r w:rsidRPr="00A71C13">
        <w:rPr>
          <w:rFonts w:ascii="Times New Roman" w:hAnsi="Times New Roman"/>
          <w:sz w:val="24"/>
        </w:rPr>
        <w:t>patients with unilateral spatial neglect were randomised into either prism adaptation</w:t>
      </w:r>
      <w:r w:rsidR="009E1598" w:rsidRPr="00A71C13">
        <w:rPr>
          <w:rFonts w:ascii="Times New Roman" w:hAnsi="Times New Roman"/>
          <w:sz w:val="24"/>
        </w:rPr>
        <w:t xml:space="preserve"> (using 10 dioptre, 6 degree prisms)</w:t>
      </w:r>
      <w:r w:rsidRPr="00A71C13">
        <w:rPr>
          <w:rFonts w:ascii="Times New Roman" w:hAnsi="Times New Roman"/>
          <w:sz w:val="24"/>
        </w:rPr>
        <w:t xml:space="preserve"> or sham treatment</w:t>
      </w:r>
      <w:r w:rsidR="009E1598" w:rsidRPr="00A71C13">
        <w:rPr>
          <w:rFonts w:ascii="Times New Roman" w:hAnsi="Times New Roman"/>
          <w:sz w:val="24"/>
        </w:rPr>
        <w:t xml:space="preserve"> (using plain glasses)</w:t>
      </w:r>
      <w:r w:rsidRPr="00A71C13">
        <w:rPr>
          <w:rFonts w:ascii="Times New Roman" w:hAnsi="Times New Roman"/>
          <w:sz w:val="24"/>
        </w:rPr>
        <w:t xml:space="preserve"> groups.</w:t>
      </w:r>
      <w:r w:rsidRPr="00A722F5">
        <w:rPr>
          <w:rFonts w:ascii="Times New Roman" w:hAnsi="Times New Roman"/>
          <w:sz w:val="24"/>
        </w:rPr>
        <w:t xml:space="preserve"> Treatment was delivered each weekday for two weeks. Pointing accuracy, without vision of the finger, was recorded each day before treatment. Outcome was measured</w:t>
      </w:r>
      <w:r>
        <w:rPr>
          <w:rFonts w:ascii="Times New Roman" w:hAnsi="Times New Roman"/>
          <w:sz w:val="24"/>
        </w:rPr>
        <w:t>,</w:t>
      </w:r>
      <w:r w:rsidRPr="00A722F5">
        <w:rPr>
          <w:rFonts w:ascii="Times New Roman" w:hAnsi="Times New Roman"/>
          <w:sz w:val="24"/>
        </w:rPr>
        <w:t xml:space="preserve"> </w:t>
      </w:r>
      <w:r>
        <w:rPr>
          <w:rFonts w:ascii="Times New Roman" w:hAnsi="Times New Roman"/>
          <w:sz w:val="24"/>
        </w:rPr>
        <w:t xml:space="preserve">by blinded assessors, </w:t>
      </w:r>
      <w:r w:rsidRPr="00A722F5">
        <w:rPr>
          <w:rFonts w:ascii="Times New Roman" w:hAnsi="Times New Roman"/>
          <w:sz w:val="24"/>
        </w:rPr>
        <w:t xml:space="preserve">four days and eight weeks after the end of treatment using the Catherine </w:t>
      </w:r>
      <w:proofErr w:type="spellStart"/>
      <w:r w:rsidRPr="00A722F5">
        <w:rPr>
          <w:rFonts w:ascii="Times New Roman" w:hAnsi="Times New Roman"/>
          <w:sz w:val="24"/>
        </w:rPr>
        <w:t>Bergego</w:t>
      </w:r>
      <w:proofErr w:type="spellEnd"/>
      <w:r w:rsidRPr="00A722F5">
        <w:rPr>
          <w:rFonts w:ascii="Times New Roman" w:hAnsi="Times New Roman"/>
          <w:sz w:val="24"/>
        </w:rPr>
        <w:t xml:space="preserve"> Scale (CBS) and the</w:t>
      </w:r>
      <w:r w:rsidR="006A1D3B">
        <w:rPr>
          <w:rFonts w:ascii="Times New Roman" w:hAnsi="Times New Roman"/>
          <w:sz w:val="24"/>
        </w:rPr>
        <w:t xml:space="preserve"> conventional neuropsychological tests from</w:t>
      </w:r>
      <w:r w:rsidRPr="00A722F5">
        <w:rPr>
          <w:rFonts w:ascii="Times New Roman" w:hAnsi="Times New Roman"/>
          <w:sz w:val="24"/>
        </w:rPr>
        <w:t xml:space="preserve"> Behavioural Inattention Test (BIT). </w:t>
      </w:r>
      <w:r>
        <w:rPr>
          <w:rFonts w:ascii="Times New Roman" w:hAnsi="Times New Roman"/>
          <w:sz w:val="24"/>
        </w:rPr>
        <w:t>Thirty four</w:t>
      </w:r>
      <w:r w:rsidRPr="00A722F5">
        <w:rPr>
          <w:rFonts w:ascii="Times New Roman" w:hAnsi="Times New Roman"/>
          <w:sz w:val="24"/>
        </w:rPr>
        <w:t xml:space="preserve"> patients received treatment: 16 with prisms, 18 </w:t>
      </w:r>
      <w:proofErr w:type="gramStart"/>
      <w:r w:rsidRPr="00A722F5">
        <w:rPr>
          <w:rFonts w:ascii="Times New Roman" w:hAnsi="Times New Roman"/>
          <w:sz w:val="24"/>
        </w:rPr>
        <w:t>sham</w:t>
      </w:r>
      <w:proofErr w:type="gramEnd"/>
      <w:r w:rsidRPr="00A722F5">
        <w:rPr>
          <w:rFonts w:ascii="Times New Roman" w:hAnsi="Times New Roman"/>
          <w:sz w:val="24"/>
        </w:rPr>
        <w:t xml:space="preserve">. Mean compliance was 99% and 97% respectively. Over the treatment days only the prism treated group showed increased leftward bias in open loop pointing to targets on a touch screen. </w:t>
      </w:r>
      <w:r>
        <w:rPr>
          <w:rFonts w:ascii="Times New Roman" w:hAnsi="Times New Roman"/>
          <w:sz w:val="24"/>
        </w:rPr>
        <w:t>However,</w:t>
      </w:r>
      <w:r>
        <w:rPr>
          <w:rFonts w:ascii="Times New Roman" w:hAnsi="Times New Roman"/>
          <w:color w:val="000000"/>
          <w:sz w:val="24"/>
        </w:rPr>
        <w:t xml:space="preserve"> d</w:t>
      </w:r>
      <w:r w:rsidRPr="00A722F5">
        <w:rPr>
          <w:rFonts w:ascii="Times New Roman" w:hAnsi="Times New Roman"/>
          <w:color w:val="000000"/>
          <w:sz w:val="24"/>
        </w:rPr>
        <w:t>espite the group level changes in pointing behaviour no overall effect of the treatment on self care</w:t>
      </w:r>
      <w:r>
        <w:rPr>
          <w:rFonts w:ascii="Times New Roman" w:hAnsi="Times New Roman"/>
          <w:color w:val="000000"/>
          <w:sz w:val="24"/>
        </w:rPr>
        <w:t xml:space="preserve"> or BIT</w:t>
      </w:r>
      <w:r w:rsidRPr="00A722F5">
        <w:rPr>
          <w:rFonts w:ascii="Times New Roman" w:hAnsi="Times New Roman"/>
          <w:color w:val="000000"/>
          <w:sz w:val="24"/>
        </w:rPr>
        <w:t xml:space="preserve"> w</w:t>
      </w:r>
      <w:r>
        <w:rPr>
          <w:rFonts w:ascii="Times New Roman" w:hAnsi="Times New Roman"/>
          <w:color w:val="000000"/>
          <w:sz w:val="24"/>
        </w:rPr>
        <w:t>ere</w:t>
      </w:r>
      <w:r w:rsidRPr="00A722F5">
        <w:rPr>
          <w:rFonts w:ascii="Times New Roman" w:hAnsi="Times New Roman"/>
          <w:color w:val="000000"/>
          <w:sz w:val="24"/>
        </w:rPr>
        <w:t xml:space="preserve"> found. </w:t>
      </w:r>
    </w:p>
    <w:p w:rsidR="00B53EA7" w:rsidRPr="00F73EFD" w:rsidRDefault="00B53EA7" w:rsidP="00B53EA7">
      <w:pPr>
        <w:pStyle w:val="Heading4"/>
        <w:widowControl w:val="0"/>
        <w:spacing w:line="480" w:lineRule="auto"/>
        <w:rPr>
          <w:rFonts w:ascii="Times New Roman" w:hAnsi="Times New Roman" w:cs="Times New Roman"/>
        </w:rPr>
      </w:pPr>
      <w:r>
        <w:rPr>
          <w:rFonts w:ascii="Times New Roman" w:hAnsi="Times New Roman" w:cs="Times New Roman"/>
        </w:rPr>
        <w:br w:type="page"/>
      </w:r>
      <w:r w:rsidRPr="00F73EFD">
        <w:rPr>
          <w:rFonts w:ascii="Times New Roman" w:hAnsi="Times New Roman" w:cs="Times New Roman"/>
        </w:rPr>
        <w:lastRenderedPageBreak/>
        <w:t>ACKNOWLEDGEMENTS</w:t>
      </w:r>
    </w:p>
    <w:p w:rsidR="00B53EA7" w:rsidRDefault="00B53EA7" w:rsidP="00B53EA7">
      <w:pPr>
        <w:widowControl w:val="0"/>
        <w:spacing w:line="480" w:lineRule="auto"/>
        <w:rPr>
          <w:rFonts w:ascii="Times New Roman" w:hAnsi="Times New Roman"/>
          <w:sz w:val="24"/>
        </w:rPr>
      </w:pPr>
      <w:r w:rsidRPr="00F73EFD">
        <w:rPr>
          <w:rFonts w:ascii="Times New Roman" w:hAnsi="Times New Roman"/>
          <w:sz w:val="24"/>
        </w:rPr>
        <w:t>We would like to thank</w:t>
      </w:r>
      <w:r>
        <w:rPr>
          <w:rFonts w:ascii="Times New Roman" w:hAnsi="Times New Roman"/>
          <w:sz w:val="24"/>
        </w:rPr>
        <w:t>:</w:t>
      </w:r>
    </w:p>
    <w:p w:rsidR="00B53EA7" w:rsidRPr="00F73EFD" w:rsidRDefault="00B53EA7" w:rsidP="00B53EA7">
      <w:pPr>
        <w:widowControl w:val="0"/>
        <w:spacing w:line="480" w:lineRule="auto"/>
        <w:rPr>
          <w:rFonts w:ascii="Times New Roman" w:hAnsi="Times New Roman"/>
          <w:sz w:val="24"/>
        </w:rPr>
      </w:pPr>
      <w:r>
        <w:rPr>
          <w:rFonts w:ascii="Times New Roman" w:hAnsi="Times New Roman"/>
          <w:sz w:val="24"/>
        </w:rPr>
        <w:t>A</w:t>
      </w:r>
      <w:r w:rsidRPr="00F73EFD">
        <w:rPr>
          <w:rFonts w:ascii="Times New Roman" w:hAnsi="Times New Roman"/>
          <w:sz w:val="24"/>
        </w:rPr>
        <w:t xml:space="preserve">ll the participants for their help with both the intervention and assessments involved in this study and particularly for their generosity in allowing assessors to observe their personal care. </w:t>
      </w:r>
      <w:proofErr w:type="gramStart"/>
      <w:r>
        <w:rPr>
          <w:rFonts w:ascii="Times New Roman" w:hAnsi="Times New Roman"/>
          <w:sz w:val="24"/>
        </w:rPr>
        <w:t>O</w:t>
      </w:r>
      <w:r w:rsidRPr="00F73EFD">
        <w:rPr>
          <w:rFonts w:ascii="Times New Roman" w:hAnsi="Times New Roman"/>
          <w:sz w:val="24"/>
        </w:rPr>
        <w:t>ccupational Therapists at University Hospitals Bristol Foundation Trust and North Bristol NHS Trust for their assistance in identifying potential participants.</w:t>
      </w:r>
      <w:proofErr w:type="gramEnd"/>
      <w:r w:rsidRPr="00F73EFD">
        <w:rPr>
          <w:rFonts w:ascii="Times New Roman" w:hAnsi="Times New Roman"/>
          <w:sz w:val="24"/>
        </w:rPr>
        <w:t xml:space="preserve"> </w:t>
      </w:r>
      <w:r>
        <w:rPr>
          <w:rFonts w:ascii="Times New Roman" w:hAnsi="Times New Roman"/>
          <w:sz w:val="24"/>
        </w:rPr>
        <w:t>T</w:t>
      </w:r>
      <w:r w:rsidRPr="00F73EFD">
        <w:rPr>
          <w:rFonts w:ascii="Times New Roman" w:hAnsi="Times New Roman"/>
          <w:sz w:val="24"/>
        </w:rPr>
        <w:t>he support staff in the Department of Experimental Psychology who carried out the randomisation process and manufactur</w:t>
      </w:r>
      <w:r>
        <w:rPr>
          <w:rFonts w:ascii="Times New Roman" w:hAnsi="Times New Roman"/>
          <w:sz w:val="24"/>
        </w:rPr>
        <w:t>ed</w:t>
      </w:r>
      <w:r w:rsidRPr="00F73EFD">
        <w:rPr>
          <w:rFonts w:ascii="Times New Roman" w:hAnsi="Times New Roman"/>
          <w:sz w:val="24"/>
        </w:rPr>
        <w:t xml:space="preserve"> b</w:t>
      </w:r>
      <w:r>
        <w:rPr>
          <w:rFonts w:ascii="Times New Roman" w:hAnsi="Times New Roman"/>
          <w:sz w:val="24"/>
        </w:rPr>
        <w:t>oxes for the pointing procedure and</w:t>
      </w:r>
      <w:r w:rsidRPr="00F73EFD">
        <w:rPr>
          <w:rFonts w:ascii="Times New Roman" w:hAnsi="Times New Roman"/>
          <w:sz w:val="24"/>
        </w:rPr>
        <w:t xml:space="preserve"> Dr </w:t>
      </w:r>
      <w:proofErr w:type="spellStart"/>
      <w:r w:rsidRPr="00F73EFD">
        <w:rPr>
          <w:rFonts w:ascii="Times New Roman" w:hAnsi="Times New Roman"/>
          <w:sz w:val="24"/>
        </w:rPr>
        <w:t>Casimir</w:t>
      </w:r>
      <w:proofErr w:type="spellEnd"/>
      <w:r w:rsidRPr="00F73EFD">
        <w:rPr>
          <w:rFonts w:ascii="Times New Roman" w:hAnsi="Times New Roman"/>
          <w:sz w:val="24"/>
        </w:rPr>
        <w:t xml:space="preserve"> Ludwig who provided the software for presenting targets and recording pointing accuracy.</w:t>
      </w:r>
      <w:r>
        <w:rPr>
          <w:rFonts w:ascii="Times New Roman" w:hAnsi="Times New Roman"/>
          <w:sz w:val="24"/>
        </w:rPr>
        <w:t xml:space="preserve"> </w:t>
      </w:r>
      <w:proofErr w:type="gramStart"/>
      <w:r w:rsidRPr="00F73EFD">
        <w:rPr>
          <w:rFonts w:ascii="Times New Roman" w:hAnsi="Times New Roman"/>
          <w:sz w:val="24"/>
        </w:rPr>
        <w:t xml:space="preserve">Dr Paula </w:t>
      </w:r>
      <w:proofErr w:type="spellStart"/>
      <w:r w:rsidR="00331AE1" w:rsidRPr="00F73EFD">
        <w:rPr>
          <w:rFonts w:ascii="Times New Roman" w:hAnsi="Times New Roman"/>
          <w:sz w:val="24"/>
        </w:rPr>
        <w:t>K</w:t>
      </w:r>
      <w:r w:rsidR="00331AE1">
        <w:rPr>
          <w:rFonts w:ascii="Times New Roman" w:hAnsi="Times New Roman"/>
          <w:sz w:val="24"/>
        </w:rPr>
        <w:t>e</w:t>
      </w:r>
      <w:r w:rsidR="00331AE1" w:rsidRPr="00F73EFD">
        <w:rPr>
          <w:rFonts w:ascii="Times New Roman" w:hAnsi="Times New Roman"/>
          <w:sz w:val="24"/>
        </w:rPr>
        <w:t>rsten</w:t>
      </w:r>
      <w:proofErr w:type="spellEnd"/>
      <w:r w:rsidRPr="00F73EFD">
        <w:rPr>
          <w:rFonts w:ascii="Times New Roman" w:hAnsi="Times New Roman"/>
          <w:sz w:val="24"/>
        </w:rPr>
        <w:t>, University of Southampton, for converting the CBS</w:t>
      </w:r>
      <w:r>
        <w:rPr>
          <w:rFonts w:ascii="Times New Roman" w:hAnsi="Times New Roman"/>
          <w:sz w:val="24"/>
        </w:rPr>
        <w:t xml:space="preserve"> data </w:t>
      </w:r>
      <w:r w:rsidRPr="00F73EFD">
        <w:rPr>
          <w:rFonts w:ascii="Times New Roman" w:hAnsi="Times New Roman"/>
          <w:sz w:val="24"/>
        </w:rPr>
        <w:t xml:space="preserve">to </w:t>
      </w:r>
      <w:proofErr w:type="spellStart"/>
      <w:r w:rsidRPr="00F73EFD">
        <w:rPr>
          <w:rFonts w:ascii="Times New Roman" w:hAnsi="Times New Roman"/>
          <w:sz w:val="24"/>
        </w:rPr>
        <w:t>logits</w:t>
      </w:r>
      <w:proofErr w:type="spellEnd"/>
      <w:r w:rsidRPr="00F73EFD">
        <w:rPr>
          <w:rFonts w:ascii="Times New Roman" w:hAnsi="Times New Roman"/>
          <w:sz w:val="24"/>
        </w:rPr>
        <w:t>.</w:t>
      </w:r>
      <w:proofErr w:type="gramEnd"/>
      <w:r w:rsidR="000C2DC4">
        <w:rPr>
          <w:rFonts w:ascii="Times New Roman" w:hAnsi="Times New Roman"/>
          <w:sz w:val="24"/>
        </w:rPr>
        <w:t xml:space="preserve"> This study was funded by The Stroke Association.</w:t>
      </w:r>
    </w:p>
    <w:p w:rsidR="00D250BA" w:rsidRPr="00F73EFD" w:rsidRDefault="00D250BA" w:rsidP="000C2DC4">
      <w:pPr>
        <w:pStyle w:val="Heading1"/>
        <w:spacing w:line="480" w:lineRule="auto"/>
        <w:rPr>
          <w:rFonts w:ascii="Times New Roman" w:hAnsi="Times New Roman" w:cs="Times New Roman"/>
        </w:rPr>
      </w:pPr>
      <w:r w:rsidRPr="00F73EFD">
        <w:rPr>
          <w:rFonts w:ascii="Times New Roman" w:hAnsi="Times New Roman" w:cs="Times New Roman"/>
        </w:rPr>
        <w:br w:type="page"/>
      </w:r>
      <w:r w:rsidR="00EE1218" w:rsidRPr="00F73EFD">
        <w:rPr>
          <w:rFonts w:ascii="Times New Roman" w:hAnsi="Times New Roman" w:cs="Times New Roman"/>
        </w:rPr>
        <w:lastRenderedPageBreak/>
        <w:t>INTRODUCTION</w:t>
      </w:r>
    </w:p>
    <w:p w:rsidR="00D250BA" w:rsidRPr="00F73EFD" w:rsidRDefault="00D8225B">
      <w:pPr>
        <w:spacing w:line="480" w:lineRule="auto"/>
        <w:ind w:firstLine="360"/>
        <w:rPr>
          <w:rFonts w:ascii="Times New Roman" w:hAnsi="Times New Roman"/>
          <w:sz w:val="24"/>
        </w:rPr>
      </w:pPr>
      <w:r w:rsidRPr="00F73EFD">
        <w:rPr>
          <w:rFonts w:ascii="Times New Roman" w:hAnsi="Times New Roman"/>
          <w:sz w:val="24"/>
        </w:rPr>
        <w:t>Unilateral neglect</w:t>
      </w:r>
      <w:r w:rsidR="00D250BA" w:rsidRPr="00F73EFD">
        <w:rPr>
          <w:rFonts w:ascii="Times New Roman" w:hAnsi="Times New Roman"/>
          <w:sz w:val="24"/>
        </w:rPr>
        <w:t xml:space="preserve"> is a common consequence of stroke that greatly hinders rehabilitation</w:t>
      </w:r>
      <w:r w:rsidR="00EF0871">
        <w:rPr>
          <w:rFonts w:ascii="Times New Roman" w:hAnsi="Times New Roman"/>
          <w:sz w:val="24"/>
        </w:rPr>
        <w:t xml:space="preserve"> (</w:t>
      </w:r>
      <w:proofErr w:type="spellStart"/>
      <w:r w:rsidR="00E41E8E">
        <w:rPr>
          <w:rFonts w:ascii="Times New Roman" w:hAnsi="Times New Roman"/>
          <w:sz w:val="24"/>
        </w:rPr>
        <w:t>Paolucci</w:t>
      </w:r>
      <w:proofErr w:type="spellEnd"/>
      <w:r w:rsidR="00E41E8E">
        <w:rPr>
          <w:rFonts w:ascii="Times New Roman" w:hAnsi="Times New Roman"/>
          <w:sz w:val="24"/>
        </w:rPr>
        <w:t xml:space="preserve">, </w:t>
      </w:r>
      <w:proofErr w:type="spellStart"/>
      <w:r w:rsidR="00E41E8E">
        <w:rPr>
          <w:rFonts w:ascii="Times New Roman" w:hAnsi="Times New Roman"/>
          <w:sz w:val="24"/>
        </w:rPr>
        <w:t>Antonucci</w:t>
      </w:r>
      <w:proofErr w:type="spellEnd"/>
      <w:r w:rsidR="00E41E8E">
        <w:rPr>
          <w:rFonts w:ascii="Times New Roman" w:hAnsi="Times New Roman"/>
          <w:sz w:val="24"/>
        </w:rPr>
        <w:t>, Grasso</w:t>
      </w:r>
      <w:r w:rsidR="00F61482">
        <w:rPr>
          <w:rFonts w:ascii="Times New Roman" w:hAnsi="Times New Roman"/>
          <w:sz w:val="24"/>
        </w:rPr>
        <w:t>,</w:t>
      </w:r>
      <w:r w:rsidR="00E41E8E">
        <w:rPr>
          <w:rFonts w:ascii="Times New Roman" w:hAnsi="Times New Roman"/>
          <w:sz w:val="24"/>
        </w:rPr>
        <w:t xml:space="preserve"> &amp;</w:t>
      </w:r>
      <w:r w:rsidR="00EF0871" w:rsidRPr="00F73EFD">
        <w:rPr>
          <w:rFonts w:ascii="Times New Roman" w:hAnsi="Times New Roman"/>
        </w:rPr>
        <w:t xml:space="preserve"> </w:t>
      </w:r>
      <w:proofErr w:type="spellStart"/>
      <w:r w:rsidR="00E41E8E" w:rsidRPr="00EF0871">
        <w:rPr>
          <w:rFonts w:ascii="Times New Roman" w:hAnsi="Times New Roman"/>
          <w:sz w:val="24"/>
        </w:rPr>
        <w:t>Pizzamiglio</w:t>
      </w:r>
      <w:proofErr w:type="spellEnd"/>
      <w:r w:rsidR="00E41E8E">
        <w:rPr>
          <w:rFonts w:ascii="Times New Roman" w:hAnsi="Times New Roman"/>
          <w:sz w:val="24"/>
        </w:rPr>
        <w:t xml:space="preserve">, </w:t>
      </w:r>
      <w:r w:rsidR="00EF0871">
        <w:rPr>
          <w:rFonts w:ascii="Times New Roman" w:hAnsi="Times New Roman"/>
          <w:sz w:val="24"/>
        </w:rPr>
        <w:t>2001)</w:t>
      </w:r>
      <w:r w:rsidR="00A1166F">
        <w:rPr>
          <w:rFonts w:ascii="Times New Roman" w:hAnsi="Times New Roman"/>
          <w:sz w:val="24"/>
        </w:rPr>
        <w:t>.</w:t>
      </w:r>
      <w:r w:rsidR="00D250BA" w:rsidRPr="00F73EFD">
        <w:rPr>
          <w:rFonts w:ascii="Times New Roman" w:hAnsi="Times New Roman"/>
          <w:sz w:val="24"/>
        </w:rPr>
        <w:t xml:space="preserve"> The brain’s system for orienting to the contralesional side of space is affected and this results in an impairment of the person’s ability to take notice of, or make movements towards one half of their environment</w:t>
      </w:r>
      <w:r w:rsidR="00C6551C">
        <w:rPr>
          <w:rFonts w:ascii="Times New Roman" w:hAnsi="Times New Roman"/>
          <w:sz w:val="24"/>
        </w:rPr>
        <w:t xml:space="preserve"> </w:t>
      </w:r>
      <w:r w:rsidR="00C6551C" w:rsidRPr="00C6551C">
        <w:rPr>
          <w:rFonts w:ascii="Times New Roman" w:hAnsi="Times New Roman"/>
          <w:sz w:val="24"/>
        </w:rPr>
        <w:t>(</w:t>
      </w:r>
      <w:proofErr w:type="spellStart"/>
      <w:r w:rsidR="00C6551C" w:rsidRPr="00C6551C">
        <w:rPr>
          <w:rFonts w:ascii="Times New Roman" w:hAnsi="Times New Roman"/>
          <w:bCs/>
          <w:iCs/>
          <w:sz w:val="24"/>
        </w:rPr>
        <w:t>Heilman</w:t>
      </w:r>
      <w:proofErr w:type="spellEnd"/>
      <w:r w:rsidR="00C6551C" w:rsidRPr="00C6551C">
        <w:rPr>
          <w:rFonts w:ascii="Times New Roman" w:hAnsi="Times New Roman"/>
          <w:bCs/>
          <w:iCs/>
          <w:sz w:val="24"/>
        </w:rPr>
        <w:t>, Watson</w:t>
      </w:r>
      <w:r w:rsidR="00F61482">
        <w:rPr>
          <w:rFonts w:ascii="Times New Roman" w:hAnsi="Times New Roman"/>
          <w:bCs/>
          <w:iCs/>
          <w:sz w:val="24"/>
        </w:rPr>
        <w:t>,</w:t>
      </w:r>
      <w:r w:rsidR="00C6551C">
        <w:rPr>
          <w:rFonts w:ascii="Times New Roman" w:hAnsi="Times New Roman"/>
          <w:bCs/>
          <w:iCs/>
          <w:sz w:val="24"/>
        </w:rPr>
        <w:t xml:space="preserve"> &amp; </w:t>
      </w:r>
      <w:proofErr w:type="spellStart"/>
      <w:r w:rsidR="00C6551C">
        <w:rPr>
          <w:rFonts w:ascii="Times New Roman" w:hAnsi="Times New Roman"/>
          <w:bCs/>
          <w:iCs/>
          <w:sz w:val="24"/>
        </w:rPr>
        <w:t>Valenstein</w:t>
      </w:r>
      <w:proofErr w:type="spellEnd"/>
      <w:r w:rsidR="00C6551C">
        <w:rPr>
          <w:rFonts w:ascii="Times New Roman" w:hAnsi="Times New Roman"/>
          <w:bCs/>
          <w:iCs/>
          <w:sz w:val="24"/>
        </w:rPr>
        <w:t xml:space="preserve">, </w:t>
      </w:r>
      <w:r w:rsidR="00C6551C" w:rsidRPr="00C6551C">
        <w:rPr>
          <w:rFonts w:ascii="Times New Roman" w:hAnsi="Times New Roman"/>
          <w:bCs/>
          <w:iCs/>
          <w:sz w:val="24"/>
        </w:rPr>
        <w:t xml:space="preserve">2003). </w:t>
      </w:r>
      <w:r w:rsidR="00D250BA" w:rsidRPr="00F73EFD">
        <w:rPr>
          <w:rFonts w:ascii="Times New Roman" w:hAnsi="Times New Roman"/>
          <w:sz w:val="24"/>
        </w:rPr>
        <w:t xml:space="preserve">Neglect behaviour can be evident in dissociable domains of space: personal, </w:t>
      </w:r>
      <w:proofErr w:type="spellStart"/>
      <w:r w:rsidR="00D250BA" w:rsidRPr="00F73EFD">
        <w:rPr>
          <w:rFonts w:ascii="Times New Roman" w:hAnsi="Times New Roman"/>
          <w:sz w:val="24"/>
        </w:rPr>
        <w:t>peripersonal</w:t>
      </w:r>
      <w:proofErr w:type="spellEnd"/>
      <w:r w:rsidR="00D250BA" w:rsidRPr="00F73EFD">
        <w:rPr>
          <w:rFonts w:ascii="Times New Roman" w:hAnsi="Times New Roman"/>
          <w:sz w:val="24"/>
        </w:rPr>
        <w:t xml:space="preserve"> or reaching space</w:t>
      </w:r>
      <w:r w:rsidR="009816FD">
        <w:rPr>
          <w:rFonts w:ascii="Times New Roman" w:hAnsi="Times New Roman"/>
          <w:sz w:val="24"/>
        </w:rPr>
        <w:t>,</w:t>
      </w:r>
      <w:r w:rsidR="00D250BA" w:rsidRPr="00F73EFD">
        <w:rPr>
          <w:rFonts w:ascii="Times New Roman" w:hAnsi="Times New Roman"/>
          <w:sz w:val="24"/>
        </w:rPr>
        <w:t xml:space="preserve"> and far space</w:t>
      </w:r>
      <w:r w:rsidR="00C6551C" w:rsidRPr="00C6551C">
        <w:rPr>
          <w:sz w:val="24"/>
        </w:rPr>
        <w:t xml:space="preserve"> </w:t>
      </w:r>
      <w:r w:rsidR="00C6551C" w:rsidRPr="00C6551C">
        <w:rPr>
          <w:rFonts w:ascii="Times New Roman" w:hAnsi="Times New Roman"/>
          <w:sz w:val="24"/>
        </w:rPr>
        <w:t>(</w:t>
      </w:r>
      <w:proofErr w:type="spellStart"/>
      <w:r w:rsidR="00C6551C" w:rsidRPr="006211BA">
        <w:rPr>
          <w:rFonts w:ascii="Times New Roman" w:hAnsi="Times New Roman"/>
          <w:sz w:val="24"/>
        </w:rPr>
        <w:t>Guariglia</w:t>
      </w:r>
      <w:proofErr w:type="spellEnd"/>
      <w:r w:rsidR="00C6551C" w:rsidRPr="006211BA">
        <w:rPr>
          <w:rFonts w:ascii="Times New Roman" w:hAnsi="Times New Roman"/>
          <w:sz w:val="24"/>
        </w:rPr>
        <w:t xml:space="preserve"> &amp; </w:t>
      </w:r>
      <w:proofErr w:type="spellStart"/>
      <w:r w:rsidR="00C6551C" w:rsidRPr="006211BA">
        <w:rPr>
          <w:rFonts w:ascii="Times New Roman" w:hAnsi="Times New Roman"/>
          <w:sz w:val="24"/>
        </w:rPr>
        <w:t>Antonucci</w:t>
      </w:r>
      <w:proofErr w:type="spellEnd"/>
      <w:r w:rsidR="00C6551C" w:rsidRPr="006211BA">
        <w:rPr>
          <w:rFonts w:ascii="Times New Roman" w:hAnsi="Times New Roman"/>
          <w:sz w:val="24"/>
        </w:rPr>
        <w:t xml:space="preserve"> 1992</w:t>
      </w:r>
      <w:r w:rsidR="006211BA" w:rsidRPr="006211BA">
        <w:rPr>
          <w:rFonts w:ascii="Times New Roman" w:hAnsi="Times New Roman"/>
          <w:sz w:val="24"/>
        </w:rPr>
        <w:t>;</w:t>
      </w:r>
      <w:r w:rsidR="00C6551C" w:rsidRPr="006211BA">
        <w:rPr>
          <w:rFonts w:ascii="Times New Roman" w:hAnsi="Times New Roman"/>
          <w:sz w:val="24"/>
        </w:rPr>
        <w:t xml:space="preserve"> </w:t>
      </w:r>
      <w:proofErr w:type="spellStart"/>
      <w:r w:rsidR="006211BA" w:rsidRPr="006211BA">
        <w:rPr>
          <w:rFonts w:ascii="Times New Roman" w:hAnsi="Times New Roman"/>
          <w:sz w:val="24"/>
        </w:rPr>
        <w:t>Halligan</w:t>
      </w:r>
      <w:proofErr w:type="spellEnd"/>
      <w:r w:rsidR="006211BA" w:rsidRPr="006211BA">
        <w:rPr>
          <w:rFonts w:ascii="Times New Roman" w:hAnsi="Times New Roman"/>
          <w:sz w:val="24"/>
        </w:rPr>
        <w:t xml:space="preserve"> &amp; Marshall, 1991).</w:t>
      </w:r>
      <w:r w:rsidR="006211BA" w:rsidRPr="00F73EFD">
        <w:rPr>
          <w:sz w:val="24"/>
        </w:rPr>
        <w:t xml:space="preserve"> </w:t>
      </w:r>
      <w:r w:rsidR="00D250BA" w:rsidRPr="00F73EFD">
        <w:rPr>
          <w:rFonts w:ascii="Times New Roman" w:hAnsi="Times New Roman"/>
          <w:sz w:val="24"/>
        </w:rPr>
        <w:t xml:space="preserve"> As a result the patient with neglect may have difficulty in carrying out everyday self care tasks in these domains, for example getting dressed, eating a meal or finding things in a room</w:t>
      </w:r>
      <w:r w:rsidR="006211BA" w:rsidRPr="006211BA">
        <w:rPr>
          <w:rFonts w:ascii="Times New Roman" w:hAnsi="Times New Roman"/>
          <w:sz w:val="24"/>
        </w:rPr>
        <w:t xml:space="preserve"> </w:t>
      </w:r>
      <w:r w:rsidR="006211BA">
        <w:rPr>
          <w:rFonts w:ascii="Times New Roman" w:hAnsi="Times New Roman"/>
          <w:sz w:val="24"/>
        </w:rPr>
        <w:t>(Katz, Hartman-</w:t>
      </w:r>
      <w:proofErr w:type="spellStart"/>
      <w:r w:rsidR="006211BA">
        <w:rPr>
          <w:rFonts w:ascii="Times New Roman" w:hAnsi="Times New Roman"/>
          <w:sz w:val="24"/>
        </w:rPr>
        <w:t>Maeir</w:t>
      </w:r>
      <w:proofErr w:type="spellEnd"/>
      <w:r w:rsidR="006211BA">
        <w:rPr>
          <w:rFonts w:ascii="Times New Roman" w:hAnsi="Times New Roman"/>
          <w:sz w:val="24"/>
        </w:rPr>
        <w:t>, Ring</w:t>
      </w:r>
      <w:r w:rsidR="00F61482">
        <w:rPr>
          <w:rFonts w:ascii="Times New Roman" w:hAnsi="Times New Roman"/>
          <w:sz w:val="24"/>
        </w:rPr>
        <w:t>,</w:t>
      </w:r>
      <w:r w:rsidR="006211BA" w:rsidRPr="006211BA">
        <w:rPr>
          <w:rFonts w:ascii="Times New Roman" w:hAnsi="Times New Roman"/>
          <w:sz w:val="24"/>
        </w:rPr>
        <w:t xml:space="preserve"> &amp; </w:t>
      </w:r>
      <w:proofErr w:type="spellStart"/>
      <w:r w:rsidR="006211BA" w:rsidRPr="006211BA">
        <w:rPr>
          <w:rFonts w:ascii="Times New Roman" w:hAnsi="Times New Roman"/>
          <w:sz w:val="24"/>
        </w:rPr>
        <w:t>Soroker</w:t>
      </w:r>
      <w:proofErr w:type="spellEnd"/>
      <w:r w:rsidR="006211BA" w:rsidRPr="006211BA">
        <w:rPr>
          <w:rFonts w:ascii="Times New Roman" w:hAnsi="Times New Roman"/>
          <w:sz w:val="24"/>
        </w:rPr>
        <w:t xml:space="preserve"> 1999</w:t>
      </w:r>
      <w:r w:rsidR="006211BA">
        <w:rPr>
          <w:rFonts w:ascii="Times New Roman" w:hAnsi="Times New Roman"/>
          <w:sz w:val="24"/>
        </w:rPr>
        <w:t>).</w:t>
      </w:r>
    </w:p>
    <w:p w:rsidR="00D250BA" w:rsidRPr="00F73EFD" w:rsidRDefault="00D250BA">
      <w:pPr>
        <w:spacing w:line="480" w:lineRule="auto"/>
        <w:ind w:firstLine="360"/>
        <w:rPr>
          <w:rFonts w:ascii="Times New Roman" w:hAnsi="Times New Roman"/>
          <w:sz w:val="24"/>
        </w:rPr>
      </w:pPr>
      <w:r w:rsidRPr="00F73EFD">
        <w:rPr>
          <w:rFonts w:ascii="Times New Roman" w:hAnsi="Times New Roman"/>
          <w:sz w:val="24"/>
        </w:rPr>
        <w:t>In clinical practice unilateral neglect is typically treated by encouraging the patient to scan and search the environment or body on the affected side. This is often done in the context of practising personal care or other activities of daily living, but also may be practiced in search training tasks that are specifically devised to concentrate on spatial attention. Cueing and scanning training seems to help some patients to improve performance in neuropsychological tests of spatial attention</w:t>
      </w:r>
      <w:r w:rsidR="00D50196">
        <w:rPr>
          <w:rFonts w:ascii="Times New Roman" w:hAnsi="Times New Roman"/>
          <w:sz w:val="24"/>
        </w:rPr>
        <w:t xml:space="preserve"> (Bowen &amp; Lincoln, 2007),</w:t>
      </w:r>
      <w:r w:rsidR="00F73EFD">
        <w:rPr>
          <w:rFonts w:ascii="Times New Roman" w:hAnsi="Times New Roman"/>
          <w:sz w:val="24"/>
        </w:rPr>
        <w:t xml:space="preserve"> </w:t>
      </w:r>
      <w:r w:rsidRPr="00F73EFD">
        <w:rPr>
          <w:rFonts w:ascii="Times New Roman" w:hAnsi="Times New Roman"/>
          <w:sz w:val="24"/>
        </w:rPr>
        <w:t>but some patients continue to have difficulty in self-care. To be effective these ‘top down’ treatment methods depend on the patient becoming aware of their neglect.  However neglect is often associated with poor insight and arousal</w:t>
      </w:r>
      <w:r w:rsidR="009E77DE">
        <w:rPr>
          <w:rFonts w:ascii="Times New Roman" w:hAnsi="Times New Roman"/>
          <w:sz w:val="24"/>
        </w:rPr>
        <w:t xml:space="preserve"> (</w:t>
      </w:r>
      <w:r w:rsidR="009E77DE" w:rsidRPr="0024238A">
        <w:rPr>
          <w:rFonts w:ascii="Times New Roman" w:hAnsi="Times New Roman"/>
          <w:sz w:val="24"/>
          <w:lang w:val="nb-NO"/>
        </w:rPr>
        <w:t xml:space="preserve">Azouvi, Marchal, Samuel, </w:t>
      </w:r>
      <w:r w:rsidR="009E77DE" w:rsidRPr="0024238A">
        <w:rPr>
          <w:rFonts w:ascii="Times New Roman" w:hAnsi="Times New Roman"/>
          <w:sz w:val="24"/>
        </w:rPr>
        <w:t xml:space="preserve">Morin, </w:t>
      </w:r>
      <w:proofErr w:type="spellStart"/>
      <w:r w:rsidR="009E77DE" w:rsidRPr="0024238A">
        <w:rPr>
          <w:rFonts w:ascii="Times New Roman" w:hAnsi="Times New Roman"/>
          <w:sz w:val="24"/>
        </w:rPr>
        <w:t>Renard</w:t>
      </w:r>
      <w:proofErr w:type="spellEnd"/>
      <w:r w:rsidR="009E77DE">
        <w:rPr>
          <w:rFonts w:ascii="Times New Roman" w:hAnsi="Times New Roman"/>
          <w:sz w:val="24"/>
        </w:rPr>
        <w:t xml:space="preserve">, </w:t>
      </w:r>
      <w:r w:rsidR="009E77DE" w:rsidRPr="0024238A">
        <w:rPr>
          <w:rFonts w:ascii="Times New Roman" w:hAnsi="Times New Roman"/>
          <w:sz w:val="24"/>
        </w:rPr>
        <w:t>Louise-Dreyfus</w:t>
      </w:r>
      <w:r w:rsidR="009816FD">
        <w:rPr>
          <w:rFonts w:ascii="Times New Roman" w:hAnsi="Times New Roman"/>
          <w:sz w:val="24"/>
        </w:rPr>
        <w:t>,</w:t>
      </w:r>
      <w:r w:rsidR="009E77DE">
        <w:rPr>
          <w:rFonts w:ascii="Times New Roman" w:hAnsi="Times New Roman"/>
          <w:sz w:val="24"/>
        </w:rPr>
        <w:t xml:space="preserve"> et al 1996;</w:t>
      </w:r>
      <w:r w:rsidR="009816FD">
        <w:rPr>
          <w:rFonts w:ascii="Times New Roman" w:hAnsi="Times New Roman"/>
          <w:sz w:val="24"/>
        </w:rPr>
        <w:t xml:space="preserve"> </w:t>
      </w:r>
      <w:r w:rsidR="004005A5" w:rsidRPr="009E77DE">
        <w:rPr>
          <w:rFonts w:ascii="Times New Roman" w:hAnsi="Times New Roman"/>
          <w:sz w:val="24"/>
          <w:lang w:val="de-DE"/>
        </w:rPr>
        <w:t>Robertson</w:t>
      </w:r>
      <w:r w:rsidR="004005A5">
        <w:rPr>
          <w:rFonts w:ascii="Times New Roman" w:hAnsi="Times New Roman"/>
          <w:sz w:val="24"/>
          <w:lang w:val="de-DE"/>
        </w:rPr>
        <w:t>,</w:t>
      </w:r>
      <w:r w:rsidR="004005A5" w:rsidRPr="009E77DE">
        <w:rPr>
          <w:rFonts w:ascii="Times New Roman" w:hAnsi="Times New Roman"/>
          <w:sz w:val="24"/>
          <w:lang w:val="de-DE"/>
        </w:rPr>
        <w:t xml:space="preserve"> Manly</w:t>
      </w:r>
      <w:r w:rsidR="004005A5">
        <w:rPr>
          <w:rFonts w:ascii="Times New Roman" w:hAnsi="Times New Roman"/>
          <w:sz w:val="24"/>
          <w:lang w:val="de-DE"/>
        </w:rPr>
        <w:t>,</w:t>
      </w:r>
      <w:r w:rsidR="004005A5" w:rsidRPr="009E77DE">
        <w:rPr>
          <w:rFonts w:ascii="Times New Roman" w:hAnsi="Times New Roman"/>
          <w:sz w:val="24"/>
          <w:lang w:val="de-DE"/>
        </w:rPr>
        <w:t xml:space="preserve"> Beschin</w:t>
      </w:r>
      <w:r w:rsidR="004005A5">
        <w:rPr>
          <w:rFonts w:ascii="Times New Roman" w:hAnsi="Times New Roman"/>
          <w:sz w:val="24"/>
          <w:lang w:val="de-DE"/>
        </w:rPr>
        <w:t>,</w:t>
      </w:r>
      <w:r w:rsidR="004005A5" w:rsidRPr="009E77DE">
        <w:rPr>
          <w:rStyle w:val="Strong"/>
          <w:rFonts w:ascii="Times New Roman" w:hAnsi="Times New Roman"/>
          <w:b w:val="0"/>
          <w:sz w:val="24"/>
        </w:rPr>
        <w:t xml:space="preserve"> </w:t>
      </w:r>
      <w:proofErr w:type="spellStart"/>
      <w:r w:rsidR="004005A5" w:rsidRPr="009E77DE">
        <w:rPr>
          <w:rStyle w:val="Strong"/>
          <w:rFonts w:ascii="Times New Roman" w:hAnsi="Times New Roman"/>
          <w:b w:val="0"/>
          <w:sz w:val="24"/>
        </w:rPr>
        <w:t>Daini</w:t>
      </w:r>
      <w:proofErr w:type="spellEnd"/>
      <w:r w:rsidR="004005A5">
        <w:rPr>
          <w:rStyle w:val="Strong"/>
          <w:rFonts w:ascii="Times New Roman" w:hAnsi="Times New Roman"/>
          <w:b w:val="0"/>
          <w:sz w:val="24"/>
        </w:rPr>
        <w:t>,</w:t>
      </w:r>
      <w:r w:rsidR="004005A5" w:rsidRPr="009E77DE">
        <w:rPr>
          <w:rStyle w:val="Strong"/>
          <w:rFonts w:ascii="Times New Roman" w:hAnsi="Times New Roman"/>
          <w:b w:val="0"/>
          <w:sz w:val="24"/>
          <w:vertAlign w:val="superscript"/>
        </w:rPr>
        <w:t xml:space="preserve"> </w:t>
      </w:r>
      <w:proofErr w:type="spellStart"/>
      <w:r w:rsidR="004005A5" w:rsidRPr="009E77DE">
        <w:rPr>
          <w:rStyle w:val="Strong"/>
          <w:rFonts w:ascii="Times New Roman" w:hAnsi="Times New Roman"/>
          <w:b w:val="0"/>
          <w:sz w:val="24"/>
        </w:rPr>
        <w:t>Haeske-Dewick</w:t>
      </w:r>
      <w:proofErr w:type="spellEnd"/>
      <w:r w:rsidR="004005A5">
        <w:rPr>
          <w:rStyle w:val="Strong"/>
          <w:rFonts w:ascii="Times New Roman" w:hAnsi="Times New Roman"/>
          <w:b w:val="0"/>
          <w:sz w:val="24"/>
        </w:rPr>
        <w:t>,</w:t>
      </w:r>
      <w:r w:rsidR="004005A5" w:rsidRPr="009E77DE">
        <w:rPr>
          <w:rStyle w:val="Strong"/>
          <w:rFonts w:ascii="Times New Roman" w:hAnsi="Times New Roman"/>
          <w:b w:val="0"/>
          <w:sz w:val="24"/>
        </w:rPr>
        <w:t xml:space="preserve"> </w:t>
      </w:r>
      <w:proofErr w:type="spellStart"/>
      <w:r w:rsidR="004005A5" w:rsidRPr="009E77DE">
        <w:rPr>
          <w:rStyle w:val="Strong"/>
          <w:rFonts w:ascii="Times New Roman" w:hAnsi="Times New Roman"/>
          <w:b w:val="0"/>
          <w:sz w:val="24"/>
        </w:rPr>
        <w:t>Hömberg</w:t>
      </w:r>
      <w:proofErr w:type="spellEnd"/>
      <w:r w:rsidR="004005A5">
        <w:rPr>
          <w:rStyle w:val="Strong"/>
          <w:rFonts w:ascii="Times New Roman" w:hAnsi="Times New Roman"/>
          <w:b w:val="0"/>
          <w:sz w:val="24"/>
        </w:rPr>
        <w:t>, et al. 1997</w:t>
      </w:r>
      <w:r w:rsidR="009816FD">
        <w:rPr>
          <w:rFonts w:ascii="Times New Roman" w:hAnsi="Times New Roman"/>
          <w:sz w:val="24"/>
        </w:rPr>
        <w:t>]</w:t>
      </w:r>
      <w:r w:rsidRPr="00F73EFD">
        <w:rPr>
          <w:rFonts w:ascii="Times New Roman" w:hAnsi="Times New Roman"/>
          <w:sz w:val="24"/>
        </w:rPr>
        <w:t xml:space="preserve"> and even the most cognizant and alert patient may have difficulty in maintaining compensatory search</w:t>
      </w:r>
      <w:r w:rsidR="00B44A59">
        <w:rPr>
          <w:rFonts w:ascii="Times New Roman" w:hAnsi="Times New Roman"/>
          <w:sz w:val="24"/>
        </w:rPr>
        <w:t xml:space="preserve"> strategies throughout the day.</w:t>
      </w:r>
    </w:p>
    <w:p w:rsidR="004F1ABB" w:rsidRPr="00F73EFD" w:rsidRDefault="00D8225B">
      <w:pPr>
        <w:pStyle w:val="UnitsStyle"/>
        <w:tabs>
          <w:tab w:val="left" w:pos="709"/>
        </w:tabs>
        <w:spacing w:line="480" w:lineRule="auto"/>
        <w:ind w:firstLine="360"/>
        <w:rPr>
          <w:rFonts w:ascii="Times New Roman" w:hAnsi="Times New Roman"/>
          <w:szCs w:val="24"/>
        </w:rPr>
      </w:pPr>
      <w:r w:rsidRPr="00F73EFD">
        <w:rPr>
          <w:rFonts w:ascii="Times New Roman" w:hAnsi="Times New Roman"/>
          <w:szCs w:val="24"/>
        </w:rPr>
        <w:t>T</w:t>
      </w:r>
      <w:r w:rsidR="00D250BA" w:rsidRPr="00F73EFD">
        <w:rPr>
          <w:rFonts w:ascii="Times New Roman" w:hAnsi="Times New Roman"/>
          <w:szCs w:val="24"/>
        </w:rPr>
        <w:t xml:space="preserve">reatment </w:t>
      </w:r>
      <w:r w:rsidRPr="00F73EFD">
        <w:rPr>
          <w:rFonts w:ascii="Times New Roman" w:hAnsi="Times New Roman"/>
          <w:szCs w:val="24"/>
        </w:rPr>
        <w:t xml:space="preserve">methods </w:t>
      </w:r>
      <w:r w:rsidR="00D250BA" w:rsidRPr="00F73EFD">
        <w:rPr>
          <w:rFonts w:ascii="Times New Roman" w:hAnsi="Times New Roman"/>
          <w:szCs w:val="24"/>
        </w:rPr>
        <w:t>that do not depend on such ‘top-down’ processes may be more effective. In recent years prism adaptation has been shown to help stroke patients attend to the affected side of space</w:t>
      </w:r>
      <w:r w:rsidR="001179B4">
        <w:rPr>
          <w:rFonts w:ascii="Times New Roman" w:hAnsi="Times New Roman"/>
          <w:szCs w:val="24"/>
        </w:rPr>
        <w:t xml:space="preserve"> </w:t>
      </w:r>
      <w:r w:rsidR="001179B4" w:rsidRPr="001179B4">
        <w:rPr>
          <w:rFonts w:ascii="Times New Roman" w:hAnsi="Times New Roman"/>
          <w:szCs w:val="24"/>
        </w:rPr>
        <w:t>(</w:t>
      </w:r>
      <w:r w:rsidR="001179B4" w:rsidRPr="001179B4">
        <w:rPr>
          <w:rFonts w:ascii="Times New Roman" w:hAnsi="Times New Roman"/>
        </w:rPr>
        <w:t xml:space="preserve">Rossetti, Rode, </w:t>
      </w:r>
      <w:proofErr w:type="spellStart"/>
      <w:r w:rsidR="001179B4" w:rsidRPr="001179B4">
        <w:rPr>
          <w:rFonts w:ascii="Times New Roman" w:hAnsi="Times New Roman"/>
        </w:rPr>
        <w:t>Pisella</w:t>
      </w:r>
      <w:proofErr w:type="spellEnd"/>
      <w:r w:rsidR="001179B4" w:rsidRPr="001179B4">
        <w:rPr>
          <w:rFonts w:ascii="Times New Roman" w:hAnsi="Times New Roman"/>
        </w:rPr>
        <w:t xml:space="preserve">, </w:t>
      </w:r>
      <w:proofErr w:type="spellStart"/>
      <w:r w:rsidR="001179B4" w:rsidRPr="001179B4">
        <w:rPr>
          <w:rFonts w:ascii="Times New Roman" w:hAnsi="Times New Roman"/>
        </w:rPr>
        <w:t>Farné</w:t>
      </w:r>
      <w:proofErr w:type="spellEnd"/>
      <w:r w:rsidR="001179B4" w:rsidRPr="001179B4">
        <w:rPr>
          <w:rFonts w:ascii="Times New Roman" w:hAnsi="Times New Roman"/>
        </w:rPr>
        <w:t xml:space="preserve">, Li, </w:t>
      </w:r>
      <w:proofErr w:type="spellStart"/>
      <w:r w:rsidR="001179B4" w:rsidRPr="001179B4">
        <w:rPr>
          <w:rFonts w:ascii="Times New Roman" w:hAnsi="Times New Roman"/>
        </w:rPr>
        <w:t>Boisson</w:t>
      </w:r>
      <w:proofErr w:type="spellEnd"/>
      <w:r w:rsidR="00F61482">
        <w:rPr>
          <w:rFonts w:ascii="Times New Roman" w:hAnsi="Times New Roman"/>
        </w:rPr>
        <w:t>,</w:t>
      </w:r>
      <w:r w:rsidR="001179B4" w:rsidRPr="001179B4">
        <w:rPr>
          <w:rFonts w:ascii="Times New Roman" w:hAnsi="Times New Roman"/>
        </w:rPr>
        <w:t xml:space="preserve"> &amp; </w:t>
      </w:r>
      <w:proofErr w:type="spellStart"/>
      <w:r w:rsidR="001179B4" w:rsidRPr="001179B4">
        <w:rPr>
          <w:rFonts w:ascii="Times New Roman" w:hAnsi="Times New Roman"/>
        </w:rPr>
        <w:t>Perenin</w:t>
      </w:r>
      <w:proofErr w:type="spellEnd"/>
      <w:r w:rsidR="001179B4" w:rsidRPr="001179B4">
        <w:rPr>
          <w:rFonts w:ascii="Times New Roman" w:hAnsi="Times New Roman"/>
        </w:rPr>
        <w:t>, 1998</w:t>
      </w:r>
      <w:r w:rsidR="001179B4">
        <w:rPr>
          <w:rFonts w:ascii="Times New Roman" w:hAnsi="Times New Roman"/>
        </w:rPr>
        <w:t xml:space="preserve">; </w:t>
      </w:r>
      <w:proofErr w:type="spellStart"/>
      <w:r w:rsidR="001179B4" w:rsidRPr="00774377">
        <w:rPr>
          <w:rFonts w:ascii="Times New Roman" w:hAnsi="Times New Roman"/>
        </w:rPr>
        <w:t>Farne</w:t>
      </w:r>
      <w:proofErr w:type="spellEnd"/>
      <w:r w:rsidR="001179B4">
        <w:rPr>
          <w:rFonts w:ascii="Times New Roman" w:hAnsi="Times New Roman"/>
        </w:rPr>
        <w:t>,</w:t>
      </w:r>
      <w:r w:rsidR="001179B4" w:rsidRPr="00774377">
        <w:rPr>
          <w:rFonts w:ascii="Times New Roman" w:hAnsi="Times New Roman"/>
        </w:rPr>
        <w:t xml:space="preserve"> Rossetti</w:t>
      </w:r>
      <w:r w:rsidR="001179B4">
        <w:rPr>
          <w:rFonts w:ascii="Times New Roman" w:hAnsi="Times New Roman"/>
        </w:rPr>
        <w:t>,</w:t>
      </w:r>
      <w:r w:rsidR="001179B4" w:rsidRPr="00774377">
        <w:rPr>
          <w:rFonts w:ascii="Times New Roman" w:hAnsi="Times New Roman"/>
        </w:rPr>
        <w:t xml:space="preserve"> </w:t>
      </w:r>
      <w:proofErr w:type="spellStart"/>
      <w:r w:rsidR="001179B4" w:rsidRPr="001179B4">
        <w:rPr>
          <w:rFonts w:ascii="Times New Roman" w:hAnsi="Times New Roman"/>
        </w:rPr>
        <w:t>Toniolo</w:t>
      </w:r>
      <w:proofErr w:type="spellEnd"/>
      <w:r w:rsidR="00F61482">
        <w:rPr>
          <w:rFonts w:ascii="Times New Roman" w:hAnsi="Times New Roman"/>
        </w:rPr>
        <w:t>,</w:t>
      </w:r>
      <w:r w:rsidR="001179B4" w:rsidRPr="001179B4">
        <w:rPr>
          <w:rFonts w:ascii="Times New Roman" w:hAnsi="Times New Roman"/>
        </w:rPr>
        <w:t xml:space="preserve"> &amp;</w:t>
      </w:r>
      <w:r w:rsidR="001179B4" w:rsidRPr="001179B4">
        <w:rPr>
          <w:rFonts w:ascii="Times New Roman" w:hAnsi="Times New Roman"/>
          <w:b/>
        </w:rPr>
        <w:t xml:space="preserve"> </w:t>
      </w:r>
      <w:proofErr w:type="spellStart"/>
      <w:r w:rsidR="001179B4" w:rsidRPr="001179B4">
        <w:rPr>
          <w:rStyle w:val="Strong"/>
          <w:rFonts w:ascii="Times New Roman" w:hAnsi="Times New Roman"/>
          <w:b w:val="0"/>
          <w:szCs w:val="24"/>
        </w:rPr>
        <w:t>Làdavas</w:t>
      </w:r>
      <w:proofErr w:type="spellEnd"/>
      <w:r w:rsidR="001179B4" w:rsidRPr="001179B4">
        <w:rPr>
          <w:rStyle w:val="Strong"/>
          <w:rFonts w:ascii="Times New Roman" w:hAnsi="Times New Roman"/>
          <w:b w:val="0"/>
        </w:rPr>
        <w:t>,</w:t>
      </w:r>
      <w:r w:rsidR="001179B4" w:rsidRPr="001179B4">
        <w:rPr>
          <w:rStyle w:val="Strong"/>
          <w:rFonts w:ascii="Times New Roman" w:hAnsi="Times New Roman"/>
          <w:b w:val="0"/>
          <w:szCs w:val="24"/>
        </w:rPr>
        <w:t xml:space="preserve"> </w:t>
      </w:r>
      <w:r w:rsidR="001179B4" w:rsidRPr="001179B4">
        <w:rPr>
          <w:rFonts w:ascii="Times New Roman" w:hAnsi="Times New Roman"/>
        </w:rPr>
        <w:t>2002</w:t>
      </w:r>
      <w:r w:rsidR="001179B4">
        <w:rPr>
          <w:rFonts w:ascii="Times New Roman" w:hAnsi="Times New Roman"/>
        </w:rPr>
        <w:t xml:space="preserve">; </w:t>
      </w:r>
      <w:r w:rsidR="001179B4" w:rsidRPr="00F73EFD">
        <w:rPr>
          <w:rFonts w:ascii="Times New Roman" w:hAnsi="Times New Roman"/>
        </w:rPr>
        <w:t>McIntosh</w:t>
      </w:r>
      <w:r w:rsidR="001179B4">
        <w:rPr>
          <w:rFonts w:ascii="Times New Roman" w:hAnsi="Times New Roman"/>
        </w:rPr>
        <w:t>,</w:t>
      </w:r>
      <w:r w:rsidR="001179B4" w:rsidRPr="00F73EFD">
        <w:rPr>
          <w:rFonts w:ascii="Times New Roman" w:hAnsi="Times New Roman"/>
        </w:rPr>
        <w:t xml:space="preserve"> Rossetti</w:t>
      </w:r>
      <w:r w:rsidR="001179B4">
        <w:rPr>
          <w:rFonts w:ascii="Times New Roman" w:hAnsi="Times New Roman"/>
        </w:rPr>
        <w:t>,</w:t>
      </w:r>
      <w:r w:rsidR="001179B4" w:rsidRPr="00F73EFD">
        <w:rPr>
          <w:rFonts w:ascii="Times New Roman" w:hAnsi="Times New Roman"/>
        </w:rPr>
        <w:t xml:space="preserve"> </w:t>
      </w:r>
      <w:r w:rsidR="001179B4">
        <w:rPr>
          <w:rFonts w:ascii="Times New Roman" w:hAnsi="Times New Roman"/>
        </w:rPr>
        <w:t xml:space="preserve">&amp; </w:t>
      </w:r>
      <w:r w:rsidR="001179B4" w:rsidRPr="00F73EFD">
        <w:rPr>
          <w:rFonts w:ascii="Times New Roman" w:hAnsi="Times New Roman"/>
        </w:rPr>
        <w:t>Milner</w:t>
      </w:r>
      <w:r w:rsidR="001179B4">
        <w:rPr>
          <w:rFonts w:ascii="Times New Roman" w:hAnsi="Times New Roman"/>
        </w:rPr>
        <w:t>,</w:t>
      </w:r>
      <w:r w:rsidR="001179B4" w:rsidRPr="00F73EFD">
        <w:rPr>
          <w:rFonts w:ascii="Times New Roman" w:hAnsi="Times New Roman"/>
        </w:rPr>
        <w:t xml:space="preserve"> </w:t>
      </w:r>
      <w:r w:rsidR="001179B4">
        <w:rPr>
          <w:rFonts w:ascii="Times New Roman" w:hAnsi="Times New Roman"/>
        </w:rPr>
        <w:t xml:space="preserve">2002; </w:t>
      </w:r>
      <w:r w:rsidR="009D3D7E" w:rsidRPr="009D3D7E">
        <w:rPr>
          <w:rFonts w:ascii="Times New Roman" w:hAnsi="Times New Roman"/>
          <w:lang w:val="nb-NO"/>
        </w:rPr>
        <w:t xml:space="preserve">Pisella, Rode, Farne, </w:t>
      </w:r>
      <w:proofErr w:type="spellStart"/>
      <w:r w:rsidR="009D3D7E" w:rsidRPr="009D3D7E">
        <w:rPr>
          <w:rStyle w:val="Strong"/>
          <w:rFonts w:ascii="Times New Roman" w:hAnsi="Times New Roman"/>
          <w:b w:val="0"/>
        </w:rPr>
        <w:t>Boisson</w:t>
      </w:r>
      <w:proofErr w:type="spellEnd"/>
      <w:r w:rsidR="009D3D7E" w:rsidRPr="009D3D7E">
        <w:rPr>
          <w:rStyle w:val="Strong"/>
          <w:rFonts w:ascii="Times New Roman" w:hAnsi="Times New Roman"/>
          <w:b w:val="0"/>
        </w:rPr>
        <w:t>, &amp; Rossetti,</w:t>
      </w:r>
      <w:r w:rsidR="009D3D7E" w:rsidRPr="009D3D7E">
        <w:rPr>
          <w:rStyle w:val="Strong"/>
          <w:rFonts w:ascii="Times New Roman" w:hAnsi="Times New Roman"/>
        </w:rPr>
        <w:t xml:space="preserve"> </w:t>
      </w:r>
      <w:r w:rsidR="009D3D7E" w:rsidRPr="009D3D7E">
        <w:rPr>
          <w:rFonts w:ascii="Times New Roman" w:hAnsi="Times New Roman"/>
          <w:lang w:val="nb-NO"/>
        </w:rPr>
        <w:lastRenderedPageBreak/>
        <w:t>2002</w:t>
      </w:r>
      <w:r w:rsidR="00F61482">
        <w:rPr>
          <w:rFonts w:ascii="Times New Roman" w:hAnsi="Times New Roman"/>
          <w:lang w:val="nb-NO"/>
        </w:rPr>
        <w:t>; Frassinetti</w:t>
      </w:r>
      <w:r w:rsidR="00F61482" w:rsidRPr="00F61482">
        <w:rPr>
          <w:rFonts w:ascii="Times New Roman" w:hAnsi="Times New Roman"/>
          <w:lang w:val="nb-NO"/>
        </w:rPr>
        <w:t xml:space="preserve">, Angeli, Meneghello, </w:t>
      </w:r>
      <w:proofErr w:type="spellStart"/>
      <w:r w:rsidR="00F61482" w:rsidRPr="00F61482">
        <w:rPr>
          <w:rFonts w:ascii="Times New Roman" w:hAnsi="Times New Roman"/>
        </w:rPr>
        <w:t>Avanzi</w:t>
      </w:r>
      <w:proofErr w:type="spellEnd"/>
      <w:r w:rsidR="00F61482" w:rsidRPr="00F61482">
        <w:rPr>
          <w:rFonts w:ascii="Times New Roman" w:hAnsi="Times New Roman"/>
        </w:rPr>
        <w:t xml:space="preserve">, </w:t>
      </w:r>
      <w:r w:rsidR="00F61482">
        <w:rPr>
          <w:rFonts w:ascii="Times New Roman" w:hAnsi="Times New Roman"/>
        </w:rPr>
        <w:t xml:space="preserve">&amp; </w:t>
      </w:r>
      <w:proofErr w:type="spellStart"/>
      <w:r w:rsidR="00F61482" w:rsidRPr="00F61482">
        <w:rPr>
          <w:rFonts w:ascii="Times New Roman" w:hAnsi="Times New Roman"/>
        </w:rPr>
        <w:t>Làdavas</w:t>
      </w:r>
      <w:proofErr w:type="spellEnd"/>
      <w:r w:rsidR="00F61482" w:rsidRPr="00F61482">
        <w:rPr>
          <w:rFonts w:ascii="Times New Roman" w:hAnsi="Times New Roman"/>
        </w:rPr>
        <w:t xml:space="preserve">, </w:t>
      </w:r>
      <w:r w:rsidR="00F61482" w:rsidRPr="00F61482">
        <w:rPr>
          <w:rFonts w:ascii="Times New Roman" w:hAnsi="Times New Roman"/>
          <w:lang w:val="nb-NO"/>
        </w:rPr>
        <w:t>2002</w:t>
      </w:r>
      <w:r w:rsidR="00F61482">
        <w:rPr>
          <w:rFonts w:ascii="Times New Roman" w:hAnsi="Times New Roman"/>
          <w:lang w:val="nb-NO"/>
        </w:rPr>
        <w:t xml:space="preserve">; </w:t>
      </w:r>
      <w:r w:rsidR="00F61482" w:rsidRPr="00F73EFD">
        <w:rPr>
          <w:szCs w:val="24"/>
          <w:lang w:val="nb-NO"/>
        </w:rPr>
        <w:t>Maravita</w:t>
      </w:r>
      <w:r w:rsidR="00F61482">
        <w:rPr>
          <w:szCs w:val="24"/>
          <w:lang w:val="nb-NO"/>
        </w:rPr>
        <w:t>,</w:t>
      </w:r>
      <w:r w:rsidR="00F61482" w:rsidRPr="00F73EFD">
        <w:rPr>
          <w:szCs w:val="24"/>
          <w:lang w:val="nb-NO"/>
        </w:rPr>
        <w:t xml:space="preserve"> McNeil</w:t>
      </w:r>
      <w:r w:rsidR="00F61482">
        <w:rPr>
          <w:szCs w:val="24"/>
          <w:lang w:val="nb-NO"/>
        </w:rPr>
        <w:t>,</w:t>
      </w:r>
      <w:r w:rsidR="00F61482" w:rsidRPr="00F73EFD">
        <w:rPr>
          <w:szCs w:val="24"/>
          <w:lang w:val="nb-NO"/>
        </w:rPr>
        <w:t xml:space="preserve"> Malhtra</w:t>
      </w:r>
      <w:r w:rsidR="00F61482">
        <w:rPr>
          <w:szCs w:val="24"/>
          <w:lang w:val="nb-NO"/>
        </w:rPr>
        <w:t>,</w:t>
      </w:r>
      <w:r w:rsidR="00F61482" w:rsidRPr="00F73EFD">
        <w:rPr>
          <w:szCs w:val="24"/>
          <w:lang w:val="nb-NO"/>
        </w:rPr>
        <w:t xml:space="preserve"> </w:t>
      </w:r>
      <w:r w:rsidR="00F61482" w:rsidRPr="002007D5">
        <w:rPr>
          <w:rStyle w:val="Strong"/>
          <w:b w:val="0"/>
          <w:szCs w:val="24"/>
        </w:rPr>
        <w:t>Greenwood, Husain, &amp; Driver</w:t>
      </w:r>
      <w:r w:rsidR="00A2565D">
        <w:rPr>
          <w:rStyle w:val="Strong"/>
          <w:b w:val="0"/>
          <w:szCs w:val="24"/>
        </w:rPr>
        <w:t>,</w:t>
      </w:r>
      <w:r w:rsidR="00F61482" w:rsidRPr="002007D5">
        <w:rPr>
          <w:rStyle w:val="Strong"/>
          <w:b w:val="0"/>
          <w:szCs w:val="24"/>
        </w:rPr>
        <w:t xml:space="preserve"> </w:t>
      </w:r>
      <w:r w:rsidR="00F61482" w:rsidRPr="002007D5">
        <w:rPr>
          <w:szCs w:val="24"/>
          <w:lang w:val="nb-NO"/>
        </w:rPr>
        <w:t>2003</w:t>
      </w:r>
      <w:r w:rsidR="00A2565D">
        <w:rPr>
          <w:szCs w:val="24"/>
          <w:lang w:val="nb-NO"/>
        </w:rPr>
        <w:t xml:space="preserve">; </w:t>
      </w:r>
      <w:r w:rsidR="00A2565D" w:rsidRPr="00F73EFD">
        <w:rPr>
          <w:rFonts w:ascii="Times New Roman" w:hAnsi="Times New Roman"/>
        </w:rPr>
        <w:t xml:space="preserve">Redding </w:t>
      </w:r>
      <w:r w:rsidR="00A2565D">
        <w:rPr>
          <w:rFonts w:ascii="Times New Roman" w:hAnsi="Times New Roman"/>
        </w:rPr>
        <w:t xml:space="preserve">&amp; </w:t>
      </w:r>
      <w:r w:rsidR="00A2565D" w:rsidRPr="00F73EFD">
        <w:rPr>
          <w:rFonts w:ascii="Times New Roman" w:hAnsi="Times New Roman"/>
        </w:rPr>
        <w:t>Wallace</w:t>
      </w:r>
      <w:r w:rsidR="00A2565D">
        <w:rPr>
          <w:rFonts w:ascii="Times New Roman" w:hAnsi="Times New Roman"/>
        </w:rPr>
        <w:t>,</w:t>
      </w:r>
      <w:r w:rsidR="00A2565D" w:rsidRPr="00F73EFD">
        <w:rPr>
          <w:rFonts w:ascii="Times New Roman" w:hAnsi="Times New Roman"/>
        </w:rPr>
        <w:t xml:space="preserve"> </w:t>
      </w:r>
      <w:r w:rsidR="00A2565D">
        <w:rPr>
          <w:rFonts w:ascii="Times New Roman" w:hAnsi="Times New Roman"/>
        </w:rPr>
        <w:t xml:space="preserve">2006; </w:t>
      </w:r>
      <w:r w:rsidR="00A2565D" w:rsidRPr="002007D5">
        <w:rPr>
          <w:rFonts w:ascii="Times New Roman" w:hAnsi="Times New Roman"/>
          <w:lang w:val="nb-NO"/>
        </w:rPr>
        <w:t xml:space="preserve">Serino, Angeli, Frassinetti, &amp; </w:t>
      </w:r>
      <w:proofErr w:type="spellStart"/>
      <w:r w:rsidR="00A2565D" w:rsidRPr="002007D5">
        <w:rPr>
          <w:rFonts w:ascii="Times New Roman" w:hAnsi="Times New Roman"/>
          <w:szCs w:val="24"/>
        </w:rPr>
        <w:t>Làdavas</w:t>
      </w:r>
      <w:proofErr w:type="spellEnd"/>
      <w:r w:rsidR="00A2565D" w:rsidRPr="002007D5">
        <w:rPr>
          <w:rFonts w:ascii="Times New Roman" w:hAnsi="Times New Roman"/>
          <w:szCs w:val="24"/>
        </w:rPr>
        <w:t xml:space="preserve">, </w:t>
      </w:r>
      <w:r w:rsidR="00A2565D" w:rsidRPr="002007D5">
        <w:rPr>
          <w:rFonts w:ascii="Times New Roman" w:hAnsi="Times New Roman"/>
          <w:lang w:val="en-US"/>
        </w:rPr>
        <w:t>2006</w:t>
      </w:r>
      <w:r w:rsidR="00A2565D">
        <w:rPr>
          <w:rFonts w:ascii="Times New Roman" w:hAnsi="Times New Roman"/>
          <w:lang w:val="en-US"/>
        </w:rPr>
        <w:t xml:space="preserve">; </w:t>
      </w:r>
      <w:r w:rsidR="00A2565D" w:rsidRPr="00A2565D">
        <w:rPr>
          <w:rFonts w:ascii="Times New Roman" w:hAnsi="Times New Roman"/>
          <w:iCs/>
        </w:rPr>
        <w:t>Hump</w:t>
      </w:r>
      <w:r w:rsidR="00A2565D">
        <w:rPr>
          <w:rFonts w:ascii="Times New Roman" w:hAnsi="Times New Roman"/>
          <w:iCs/>
        </w:rPr>
        <w:t>h</w:t>
      </w:r>
      <w:r w:rsidR="00A2565D" w:rsidRPr="00A2565D">
        <w:rPr>
          <w:rFonts w:ascii="Times New Roman" w:hAnsi="Times New Roman"/>
          <w:iCs/>
        </w:rPr>
        <w:t xml:space="preserve">reys, </w:t>
      </w:r>
      <w:proofErr w:type="spellStart"/>
      <w:r w:rsidR="00A2565D" w:rsidRPr="00A2565D">
        <w:rPr>
          <w:rFonts w:ascii="Times New Roman" w:hAnsi="Times New Roman"/>
          <w:iCs/>
        </w:rPr>
        <w:t>Watelet</w:t>
      </w:r>
      <w:proofErr w:type="spellEnd"/>
      <w:r w:rsidR="00A2565D" w:rsidRPr="00A2565D">
        <w:rPr>
          <w:rFonts w:ascii="Times New Roman" w:hAnsi="Times New Roman"/>
          <w:iCs/>
        </w:rPr>
        <w:t xml:space="preserve">, &amp; </w:t>
      </w:r>
      <w:proofErr w:type="spellStart"/>
      <w:r w:rsidR="00A2565D" w:rsidRPr="00A2565D">
        <w:rPr>
          <w:rFonts w:ascii="Times New Roman" w:hAnsi="Times New Roman"/>
          <w:iCs/>
        </w:rPr>
        <w:t>Riddoch</w:t>
      </w:r>
      <w:proofErr w:type="spellEnd"/>
      <w:r w:rsidR="00A2565D" w:rsidRPr="00A2565D">
        <w:rPr>
          <w:rFonts w:ascii="Times New Roman" w:hAnsi="Times New Roman"/>
          <w:iCs/>
        </w:rPr>
        <w:t>, 2006)</w:t>
      </w:r>
      <w:r w:rsidR="00311204">
        <w:rPr>
          <w:rFonts w:ascii="Times New Roman" w:hAnsi="Times New Roman"/>
          <w:szCs w:val="24"/>
        </w:rPr>
        <w:t xml:space="preserve">. </w:t>
      </w:r>
      <w:r w:rsidR="00D250BA" w:rsidRPr="00F73EFD">
        <w:rPr>
          <w:rFonts w:ascii="Times New Roman" w:hAnsi="Times New Roman"/>
          <w:szCs w:val="24"/>
        </w:rPr>
        <w:t xml:space="preserve">By wearing base-left wedge prisms in spectacles visual space is systematically perturbed to the right. When the wearer is asked to </w:t>
      </w:r>
      <w:r w:rsidR="00FD6EF4" w:rsidRPr="00F73EFD">
        <w:rPr>
          <w:rFonts w:ascii="Times New Roman" w:hAnsi="Times New Roman"/>
          <w:szCs w:val="24"/>
        </w:rPr>
        <w:t>point to a target</w:t>
      </w:r>
      <w:r w:rsidR="00D250BA" w:rsidRPr="00F73EFD">
        <w:rPr>
          <w:rFonts w:ascii="Times New Roman" w:hAnsi="Times New Roman"/>
          <w:szCs w:val="24"/>
        </w:rPr>
        <w:t xml:space="preserve">, a conflict between </w:t>
      </w:r>
      <w:proofErr w:type="spellStart"/>
      <w:r w:rsidR="00D250BA" w:rsidRPr="00F73EFD">
        <w:rPr>
          <w:rFonts w:ascii="Times New Roman" w:hAnsi="Times New Roman"/>
          <w:szCs w:val="24"/>
        </w:rPr>
        <w:t>proprioception</w:t>
      </w:r>
      <w:proofErr w:type="spellEnd"/>
      <w:r w:rsidR="00D250BA" w:rsidRPr="00F73EFD">
        <w:rPr>
          <w:rFonts w:ascii="Times New Roman" w:hAnsi="Times New Roman"/>
          <w:szCs w:val="24"/>
        </w:rPr>
        <w:t xml:space="preserve"> and vision results and he or she will typically </w:t>
      </w:r>
      <w:proofErr w:type="spellStart"/>
      <w:r w:rsidR="00D250BA" w:rsidRPr="00F73EFD">
        <w:rPr>
          <w:rFonts w:ascii="Times New Roman" w:hAnsi="Times New Roman"/>
          <w:szCs w:val="24"/>
        </w:rPr>
        <w:t>mispoint</w:t>
      </w:r>
      <w:proofErr w:type="spellEnd"/>
      <w:r w:rsidR="00D250BA" w:rsidRPr="00F73EFD">
        <w:rPr>
          <w:rFonts w:ascii="Times New Roman" w:hAnsi="Times New Roman"/>
          <w:szCs w:val="24"/>
        </w:rPr>
        <w:t xml:space="preserve"> to the right. The participant </w:t>
      </w:r>
      <w:r w:rsidR="004422DC" w:rsidRPr="00F73EFD">
        <w:rPr>
          <w:rFonts w:ascii="Times New Roman" w:hAnsi="Times New Roman"/>
          <w:szCs w:val="24"/>
        </w:rPr>
        <w:t xml:space="preserve">quickly </w:t>
      </w:r>
      <w:r w:rsidR="00D250BA" w:rsidRPr="00F73EFD">
        <w:rPr>
          <w:rFonts w:ascii="Times New Roman" w:hAnsi="Times New Roman"/>
          <w:szCs w:val="24"/>
        </w:rPr>
        <w:t>adapts to the prisms</w:t>
      </w:r>
      <w:r w:rsidR="004422DC" w:rsidRPr="00F73EFD">
        <w:rPr>
          <w:rFonts w:ascii="Times New Roman" w:hAnsi="Times New Roman"/>
          <w:szCs w:val="24"/>
        </w:rPr>
        <w:t xml:space="preserve"> over subsequent trials</w:t>
      </w:r>
      <w:r w:rsidR="00D250BA" w:rsidRPr="00F73EFD">
        <w:rPr>
          <w:rFonts w:ascii="Times New Roman" w:hAnsi="Times New Roman"/>
          <w:szCs w:val="24"/>
        </w:rPr>
        <w:t xml:space="preserve"> and pointing </w:t>
      </w:r>
      <w:r w:rsidR="00FD6EF4" w:rsidRPr="00F73EFD">
        <w:rPr>
          <w:rFonts w:ascii="Times New Roman" w:hAnsi="Times New Roman"/>
          <w:szCs w:val="24"/>
        </w:rPr>
        <w:t>becomes accurate</w:t>
      </w:r>
      <w:r w:rsidR="00D250BA" w:rsidRPr="00F73EFD">
        <w:rPr>
          <w:rFonts w:ascii="Times New Roman" w:hAnsi="Times New Roman"/>
          <w:szCs w:val="24"/>
        </w:rPr>
        <w:t xml:space="preserve">. </w:t>
      </w:r>
      <w:r w:rsidR="00C73506">
        <w:rPr>
          <w:rFonts w:ascii="Times New Roman" w:hAnsi="Times New Roman"/>
          <w:szCs w:val="24"/>
        </w:rPr>
        <w:t>A</w:t>
      </w:r>
      <w:r w:rsidR="00D250BA" w:rsidRPr="00F73EFD">
        <w:rPr>
          <w:rFonts w:ascii="Times New Roman" w:hAnsi="Times New Roman"/>
          <w:szCs w:val="24"/>
        </w:rPr>
        <w:t>daptation</w:t>
      </w:r>
      <w:r w:rsidR="00C73506">
        <w:rPr>
          <w:rFonts w:ascii="Times New Roman" w:hAnsi="Times New Roman"/>
          <w:szCs w:val="24"/>
        </w:rPr>
        <w:t xml:space="preserve"> to the prisms</w:t>
      </w:r>
      <w:r w:rsidR="00D250BA" w:rsidRPr="00F73EFD">
        <w:rPr>
          <w:rFonts w:ascii="Times New Roman" w:hAnsi="Times New Roman"/>
          <w:szCs w:val="24"/>
        </w:rPr>
        <w:t xml:space="preserve"> is evident when the glasses are removed and the participant is asked to point without visual feedback. The pointing movement then terminates to the left of the target. Prism adaptation has been found to have greater amplitude in patients with spatial neglect, than in normal subjects</w:t>
      </w:r>
      <w:r w:rsidR="00311204">
        <w:rPr>
          <w:rFonts w:ascii="Times New Roman" w:hAnsi="Times New Roman"/>
          <w:szCs w:val="24"/>
        </w:rPr>
        <w:t xml:space="preserve"> (</w:t>
      </w:r>
      <w:r w:rsidR="00311204" w:rsidRPr="001179B4">
        <w:rPr>
          <w:rFonts w:ascii="Times New Roman" w:hAnsi="Times New Roman"/>
        </w:rPr>
        <w:t>Rossetti</w:t>
      </w:r>
      <w:r w:rsidR="00311204">
        <w:rPr>
          <w:rFonts w:ascii="Times New Roman" w:hAnsi="Times New Roman"/>
        </w:rPr>
        <w:t>, et al. 1998).</w:t>
      </w:r>
      <w:r w:rsidR="00D250BA" w:rsidRPr="00F73EFD">
        <w:rPr>
          <w:rFonts w:ascii="Times New Roman" w:hAnsi="Times New Roman"/>
          <w:szCs w:val="24"/>
        </w:rPr>
        <w:t xml:space="preserve"> However more importantly after prism adaptation patients with neglect have shown </w:t>
      </w:r>
      <w:r w:rsidR="004F1ABB" w:rsidRPr="00F73EFD">
        <w:rPr>
          <w:rFonts w:ascii="Times New Roman" w:hAnsi="Times New Roman"/>
          <w:szCs w:val="24"/>
        </w:rPr>
        <w:t xml:space="preserve">long lasting </w:t>
      </w:r>
      <w:r w:rsidR="00D250BA" w:rsidRPr="00F73EFD">
        <w:rPr>
          <w:rFonts w:ascii="Times New Roman" w:hAnsi="Times New Roman"/>
          <w:szCs w:val="24"/>
        </w:rPr>
        <w:t>higher order effects with improved performance on neuropsychological tests of spatial attention</w:t>
      </w:r>
      <w:r w:rsidR="00311204">
        <w:rPr>
          <w:rFonts w:ascii="Times New Roman" w:hAnsi="Times New Roman"/>
          <w:szCs w:val="24"/>
        </w:rPr>
        <w:t xml:space="preserve"> </w:t>
      </w:r>
      <w:r w:rsidR="00311204" w:rsidRPr="001179B4">
        <w:rPr>
          <w:rFonts w:ascii="Times New Roman" w:hAnsi="Times New Roman"/>
          <w:szCs w:val="24"/>
        </w:rPr>
        <w:t>(</w:t>
      </w:r>
      <w:r w:rsidR="00311204" w:rsidRPr="001179B4">
        <w:rPr>
          <w:rFonts w:ascii="Times New Roman" w:hAnsi="Times New Roman"/>
        </w:rPr>
        <w:t xml:space="preserve">Rossetti, </w:t>
      </w:r>
      <w:r w:rsidR="00311204">
        <w:rPr>
          <w:rFonts w:ascii="Times New Roman" w:hAnsi="Times New Roman"/>
        </w:rPr>
        <w:t>et al.</w:t>
      </w:r>
      <w:r w:rsidR="00311204" w:rsidRPr="001179B4">
        <w:rPr>
          <w:rFonts w:ascii="Times New Roman" w:hAnsi="Times New Roman"/>
        </w:rPr>
        <w:t xml:space="preserve"> 1998</w:t>
      </w:r>
      <w:r w:rsidR="00311204">
        <w:rPr>
          <w:rFonts w:ascii="Times New Roman" w:hAnsi="Times New Roman"/>
        </w:rPr>
        <w:t xml:space="preserve">; </w:t>
      </w:r>
      <w:proofErr w:type="spellStart"/>
      <w:r w:rsidR="00311204" w:rsidRPr="00774377">
        <w:rPr>
          <w:rFonts w:ascii="Times New Roman" w:hAnsi="Times New Roman"/>
        </w:rPr>
        <w:t>Farne</w:t>
      </w:r>
      <w:proofErr w:type="spellEnd"/>
      <w:r w:rsidR="00311204">
        <w:rPr>
          <w:rFonts w:ascii="Times New Roman" w:hAnsi="Times New Roman"/>
        </w:rPr>
        <w:t>,</w:t>
      </w:r>
      <w:r w:rsidR="00311204" w:rsidRPr="00774377">
        <w:rPr>
          <w:rFonts w:ascii="Times New Roman" w:hAnsi="Times New Roman"/>
        </w:rPr>
        <w:t xml:space="preserve"> </w:t>
      </w:r>
      <w:r w:rsidR="00311204">
        <w:rPr>
          <w:rFonts w:ascii="Times New Roman" w:hAnsi="Times New Roman"/>
        </w:rPr>
        <w:t>et al.</w:t>
      </w:r>
      <w:r w:rsidR="00311204" w:rsidRPr="001179B4">
        <w:rPr>
          <w:rFonts w:ascii="Times New Roman" w:hAnsi="Times New Roman"/>
        </w:rPr>
        <w:t>2002</w:t>
      </w:r>
      <w:r w:rsidR="00311204">
        <w:rPr>
          <w:rFonts w:ascii="Times New Roman" w:hAnsi="Times New Roman"/>
        </w:rPr>
        <w:t xml:space="preserve">; </w:t>
      </w:r>
      <w:r w:rsidR="00311204" w:rsidRPr="00F73EFD">
        <w:rPr>
          <w:rFonts w:ascii="Times New Roman" w:hAnsi="Times New Roman"/>
        </w:rPr>
        <w:t>McIntosh</w:t>
      </w:r>
      <w:r w:rsidR="00311204">
        <w:rPr>
          <w:rFonts w:ascii="Times New Roman" w:hAnsi="Times New Roman"/>
        </w:rPr>
        <w:t>,</w:t>
      </w:r>
      <w:r w:rsidR="00311204" w:rsidRPr="00F73EFD">
        <w:rPr>
          <w:rFonts w:ascii="Times New Roman" w:hAnsi="Times New Roman"/>
        </w:rPr>
        <w:t xml:space="preserve"> </w:t>
      </w:r>
      <w:r w:rsidR="00311204">
        <w:rPr>
          <w:rFonts w:ascii="Times New Roman" w:hAnsi="Times New Roman"/>
        </w:rPr>
        <w:t>et al.</w:t>
      </w:r>
      <w:r w:rsidR="00311204" w:rsidRPr="00F73EFD">
        <w:rPr>
          <w:rFonts w:ascii="Times New Roman" w:hAnsi="Times New Roman"/>
        </w:rPr>
        <w:t xml:space="preserve"> </w:t>
      </w:r>
      <w:r w:rsidR="00311204">
        <w:rPr>
          <w:rFonts w:ascii="Times New Roman" w:hAnsi="Times New Roman"/>
        </w:rPr>
        <w:t xml:space="preserve">2002; </w:t>
      </w:r>
      <w:r w:rsidR="00311204" w:rsidRPr="009D3D7E">
        <w:rPr>
          <w:rFonts w:ascii="Times New Roman" w:hAnsi="Times New Roman"/>
          <w:lang w:val="nb-NO"/>
        </w:rPr>
        <w:t xml:space="preserve">Pisella, </w:t>
      </w:r>
      <w:r w:rsidR="00311204">
        <w:rPr>
          <w:rFonts w:ascii="Times New Roman" w:hAnsi="Times New Roman"/>
          <w:lang w:val="nb-NO"/>
        </w:rPr>
        <w:t>et al.</w:t>
      </w:r>
      <w:r w:rsidR="00311204" w:rsidRPr="009D3D7E">
        <w:rPr>
          <w:rStyle w:val="Strong"/>
          <w:rFonts w:ascii="Times New Roman" w:hAnsi="Times New Roman"/>
        </w:rPr>
        <w:t xml:space="preserve"> </w:t>
      </w:r>
      <w:r w:rsidR="00311204" w:rsidRPr="009D3D7E">
        <w:rPr>
          <w:rFonts w:ascii="Times New Roman" w:hAnsi="Times New Roman"/>
          <w:lang w:val="nb-NO"/>
        </w:rPr>
        <w:t>2002</w:t>
      </w:r>
      <w:r w:rsidR="00311204">
        <w:rPr>
          <w:rFonts w:ascii="Times New Roman" w:hAnsi="Times New Roman"/>
          <w:lang w:val="nb-NO"/>
        </w:rPr>
        <w:t>; Frassinetti</w:t>
      </w:r>
      <w:r w:rsidR="00311204" w:rsidRPr="00F61482">
        <w:rPr>
          <w:rFonts w:ascii="Times New Roman" w:hAnsi="Times New Roman"/>
          <w:lang w:val="nb-NO"/>
        </w:rPr>
        <w:t xml:space="preserve">, </w:t>
      </w:r>
      <w:r w:rsidR="00311204">
        <w:rPr>
          <w:rFonts w:ascii="Times New Roman" w:hAnsi="Times New Roman"/>
          <w:lang w:val="nb-NO"/>
        </w:rPr>
        <w:t>et al.</w:t>
      </w:r>
      <w:r w:rsidR="00311204" w:rsidRPr="00F61482">
        <w:rPr>
          <w:rFonts w:ascii="Times New Roman" w:hAnsi="Times New Roman"/>
        </w:rPr>
        <w:t xml:space="preserve"> </w:t>
      </w:r>
      <w:r w:rsidR="00311204" w:rsidRPr="00F61482">
        <w:rPr>
          <w:rFonts w:ascii="Times New Roman" w:hAnsi="Times New Roman"/>
          <w:lang w:val="nb-NO"/>
        </w:rPr>
        <w:t>2002</w:t>
      </w:r>
      <w:r w:rsidR="00311204">
        <w:rPr>
          <w:rFonts w:ascii="Times New Roman" w:hAnsi="Times New Roman"/>
          <w:lang w:val="nb-NO"/>
        </w:rPr>
        <w:t xml:space="preserve">; </w:t>
      </w:r>
      <w:r w:rsidR="00311204" w:rsidRPr="00F73EFD">
        <w:rPr>
          <w:szCs w:val="24"/>
          <w:lang w:val="nb-NO"/>
        </w:rPr>
        <w:t>Maravita</w:t>
      </w:r>
      <w:r w:rsidR="00311204">
        <w:rPr>
          <w:szCs w:val="24"/>
          <w:lang w:val="nb-NO"/>
        </w:rPr>
        <w:t>,</w:t>
      </w:r>
      <w:r w:rsidR="00311204" w:rsidRPr="00F73EFD">
        <w:rPr>
          <w:szCs w:val="24"/>
          <w:lang w:val="nb-NO"/>
        </w:rPr>
        <w:t xml:space="preserve"> </w:t>
      </w:r>
      <w:r w:rsidR="00311204">
        <w:rPr>
          <w:szCs w:val="24"/>
          <w:lang w:val="nb-NO"/>
        </w:rPr>
        <w:t>et al.</w:t>
      </w:r>
      <w:r w:rsidR="00311204" w:rsidRPr="002007D5">
        <w:rPr>
          <w:rStyle w:val="Strong"/>
          <w:b w:val="0"/>
          <w:szCs w:val="24"/>
        </w:rPr>
        <w:t xml:space="preserve"> </w:t>
      </w:r>
      <w:r w:rsidR="00311204" w:rsidRPr="002007D5">
        <w:rPr>
          <w:szCs w:val="24"/>
          <w:lang w:val="nb-NO"/>
        </w:rPr>
        <w:t>2003</w:t>
      </w:r>
      <w:r w:rsidR="00311204">
        <w:rPr>
          <w:szCs w:val="24"/>
          <w:lang w:val="nb-NO"/>
        </w:rPr>
        <w:t xml:space="preserve">; </w:t>
      </w:r>
      <w:r w:rsidR="00311204" w:rsidRPr="00F73EFD">
        <w:rPr>
          <w:rFonts w:ascii="Times New Roman" w:hAnsi="Times New Roman"/>
        </w:rPr>
        <w:t xml:space="preserve">Redding </w:t>
      </w:r>
      <w:r w:rsidR="00311204">
        <w:rPr>
          <w:rFonts w:ascii="Times New Roman" w:hAnsi="Times New Roman"/>
        </w:rPr>
        <w:t xml:space="preserve">&amp; </w:t>
      </w:r>
      <w:r w:rsidR="00311204" w:rsidRPr="00F73EFD">
        <w:rPr>
          <w:rFonts w:ascii="Times New Roman" w:hAnsi="Times New Roman"/>
        </w:rPr>
        <w:t>Wallace</w:t>
      </w:r>
      <w:r w:rsidR="00311204">
        <w:rPr>
          <w:rFonts w:ascii="Times New Roman" w:hAnsi="Times New Roman"/>
        </w:rPr>
        <w:t>,</w:t>
      </w:r>
      <w:r w:rsidR="00311204" w:rsidRPr="00F73EFD">
        <w:rPr>
          <w:rFonts w:ascii="Times New Roman" w:hAnsi="Times New Roman"/>
        </w:rPr>
        <w:t xml:space="preserve"> </w:t>
      </w:r>
      <w:r w:rsidR="00311204">
        <w:rPr>
          <w:rFonts w:ascii="Times New Roman" w:hAnsi="Times New Roman"/>
        </w:rPr>
        <w:t xml:space="preserve">2006; </w:t>
      </w:r>
      <w:r w:rsidR="00311204" w:rsidRPr="002007D5">
        <w:rPr>
          <w:rFonts w:ascii="Times New Roman" w:hAnsi="Times New Roman"/>
          <w:lang w:val="nb-NO"/>
        </w:rPr>
        <w:t xml:space="preserve">Serino, </w:t>
      </w:r>
      <w:r w:rsidR="00311204">
        <w:rPr>
          <w:rFonts w:ascii="Times New Roman" w:hAnsi="Times New Roman"/>
          <w:lang w:val="nb-NO"/>
        </w:rPr>
        <w:t>et al.</w:t>
      </w:r>
      <w:r w:rsidR="00311204" w:rsidRPr="002007D5">
        <w:rPr>
          <w:rFonts w:ascii="Times New Roman" w:hAnsi="Times New Roman"/>
          <w:szCs w:val="24"/>
        </w:rPr>
        <w:t xml:space="preserve"> </w:t>
      </w:r>
      <w:r w:rsidR="00311204" w:rsidRPr="002007D5">
        <w:rPr>
          <w:rFonts w:ascii="Times New Roman" w:hAnsi="Times New Roman"/>
          <w:lang w:val="en-US"/>
        </w:rPr>
        <w:t>2006</w:t>
      </w:r>
      <w:r w:rsidR="00311204">
        <w:rPr>
          <w:rFonts w:ascii="Times New Roman" w:hAnsi="Times New Roman"/>
          <w:lang w:val="en-US"/>
        </w:rPr>
        <w:t xml:space="preserve">; </w:t>
      </w:r>
      <w:r w:rsidR="00311204" w:rsidRPr="00A2565D">
        <w:rPr>
          <w:rFonts w:ascii="Times New Roman" w:hAnsi="Times New Roman"/>
          <w:iCs/>
        </w:rPr>
        <w:t>Hump</w:t>
      </w:r>
      <w:r w:rsidR="00311204">
        <w:rPr>
          <w:rFonts w:ascii="Times New Roman" w:hAnsi="Times New Roman"/>
          <w:iCs/>
        </w:rPr>
        <w:t>h</w:t>
      </w:r>
      <w:r w:rsidR="00311204" w:rsidRPr="00A2565D">
        <w:rPr>
          <w:rFonts w:ascii="Times New Roman" w:hAnsi="Times New Roman"/>
          <w:iCs/>
        </w:rPr>
        <w:t xml:space="preserve">reys, </w:t>
      </w:r>
      <w:r w:rsidR="00311204">
        <w:rPr>
          <w:rFonts w:ascii="Times New Roman" w:hAnsi="Times New Roman"/>
          <w:iCs/>
        </w:rPr>
        <w:t>et al.</w:t>
      </w:r>
      <w:r w:rsidR="00311204" w:rsidRPr="00A2565D">
        <w:rPr>
          <w:rFonts w:ascii="Times New Roman" w:hAnsi="Times New Roman"/>
          <w:iCs/>
        </w:rPr>
        <w:t>, 2006)</w:t>
      </w:r>
      <w:r w:rsidR="00311204">
        <w:rPr>
          <w:rFonts w:ascii="Times New Roman" w:hAnsi="Times New Roman"/>
          <w:iCs/>
        </w:rPr>
        <w:t xml:space="preserve">. </w:t>
      </w:r>
      <w:r w:rsidR="00D250BA" w:rsidRPr="00F73EFD">
        <w:rPr>
          <w:rFonts w:ascii="Times New Roman" w:hAnsi="Times New Roman"/>
          <w:szCs w:val="24"/>
        </w:rPr>
        <w:t>It is thought that the treatment triggers a realignment of the egocentric coordinate system that is responsible for the localisation of the body in space and of object position in relation to the body</w:t>
      </w:r>
      <w:r w:rsidR="00311204">
        <w:rPr>
          <w:rFonts w:ascii="Times New Roman" w:hAnsi="Times New Roman"/>
          <w:szCs w:val="24"/>
        </w:rPr>
        <w:t xml:space="preserve"> (</w:t>
      </w:r>
      <w:r w:rsidR="00311204" w:rsidRPr="00F73EFD">
        <w:rPr>
          <w:rFonts w:ascii="Times New Roman" w:hAnsi="Times New Roman"/>
        </w:rPr>
        <w:t xml:space="preserve">Redding </w:t>
      </w:r>
      <w:r w:rsidR="00311204">
        <w:rPr>
          <w:rFonts w:ascii="Times New Roman" w:hAnsi="Times New Roman"/>
        </w:rPr>
        <w:t xml:space="preserve">&amp; </w:t>
      </w:r>
      <w:r w:rsidR="00311204" w:rsidRPr="00F73EFD">
        <w:rPr>
          <w:rFonts w:ascii="Times New Roman" w:hAnsi="Times New Roman"/>
        </w:rPr>
        <w:t>Wallace</w:t>
      </w:r>
      <w:r w:rsidR="00311204">
        <w:rPr>
          <w:rFonts w:ascii="Times New Roman" w:hAnsi="Times New Roman"/>
        </w:rPr>
        <w:t>,</w:t>
      </w:r>
      <w:r w:rsidR="00311204" w:rsidRPr="00F73EFD">
        <w:rPr>
          <w:rFonts w:ascii="Times New Roman" w:hAnsi="Times New Roman"/>
        </w:rPr>
        <w:t xml:space="preserve"> </w:t>
      </w:r>
      <w:r w:rsidR="00311204">
        <w:rPr>
          <w:rFonts w:ascii="Times New Roman" w:hAnsi="Times New Roman"/>
        </w:rPr>
        <w:t>2006)</w:t>
      </w:r>
      <w:r w:rsidR="00B44A59">
        <w:rPr>
          <w:rFonts w:ascii="Times New Roman" w:hAnsi="Times New Roman"/>
          <w:szCs w:val="24"/>
        </w:rPr>
        <w:t>.</w:t>
      </w:r>
      <w:r w:rsidR="00D250BA" w:rsidRPr="00F73EFD">
        <w:rPr>
          <w:rFonts w:ascii="Times New Roman" w:hAnsi="Times New Roman"/>
          <w:szCs w:val="24"/>
        </w:rPr>
        <w:t xml:space="preserve"> </w:t>
      </w:r>
    </w:p>
    <w:p w:rsidR="00D250BA" w:rsidRPr="00F73EFD" w:rsidRDefault="00D250BA" w:rsidP="00311204">
      <w:pPr>
        <w:pStyle w:val="UnitsStyle"/>
        <w:tabs>
          <w:tab w:val="left" w:pos="709"/>
        </w:tabs>
        <w:spacing w:before="240" w:line="480" w:lineRule="auto"/>
        <w:ind w:firstLine="360"/>
        <w:rPr>
          <w:rFonts w:ascii="Times New Roman" w:hAnsi="Times New Roman"/>
          <w:szCs w:val="24"/>
        </w:rPr>
      </w:pPr>
      <w:r w:rsidRPr="00F73EFD">
        <w:rPr>
          <w:rFonts w:ascii="Times New Roman" w:hAnsi="Times New Roman"/>
          <w:szCs w:val="24"/>
        </w:rPr>
        <w:t>So far evaluation of prism adaptation treatment has been based on single case design</w:t>
      </w:r>
      <w:r w:rsidR="00311204">
        <w:rPr>
          <w:rFonts w:ascii="Times New Roman" w:hAnsi="Times New Roman"/>
          <w:szCs w:val="24"/>
        </w:rPr>
        <w:t xml:space="preserve"> </w:t>
      </w:r>
      <w:r w:rsidR="00C73506">
        <w:rPr>
          <w:rFonts w:ascii="Times New Roman" w:hAnsi="Times New Roman"/>
          <w:szCs w:val="24"/>
        </w:rPr>
        <w:t>(</w:t>
      </w:r>
      <w:proofErr w:type="spellStart"/>
      <w:r w:rsidR="00311204" w:rsidRPr="00774377">
        <w:rPr>
          <w:rFonts w:ascii="Times New Roman" w:hAnsi="Times New Roman"/>
        </w:rPr>
        <w:t>Farne</w:t>
      </w:r>
      <w:proofErr w:type="spellEnd"/>
      <w:r w:rsidR="00311204">
        <w:rPr>
          <w:rFonts w:ascii="Times New Roman" w:hAnsi="Times New Roman"/>
        </w:rPr>
        <w:t>,</w:t>
      </w:r>
      <w:r w:rsidR="00311204" w:rsidRPr="00774377">
        <w:rPr>
          <w:rFonts w:ascii="Times New Roman" w:hAnsi="Times New Roman"/>
        </w:rPr>
        <w:t xml:space="preserve"> </w:t>
      </w:r>
      <w:r w:rsidR="00311204">
        <w:rPr>
          <w:rFonts w:ascii="Times New Roman" w:hAnsi="Times New Roman"/>
        </w:rPr>
        <w:t>et al.</w:t>
      </w:r>
      <w:r w:rsidR="00311204" w:rsidRPr="001179B4">
        <w:rPr>
          <w:rFonts w:ascii="Times New Roman" w:hAnsi="Times New Roman"/>
        </w:rPr>
        <w:t>2002</w:t>
      </w:r>
      <w:r w:rsidR="00311204">
        <w:rPr>
          <w:rFonts w:ascii="Times New Roman" w:hAnsi="Times New Roman"/>
        </w:rPr>
        <w:t xml:space="preserve">; </w:t>
      </w:r>
      <w:r w:rsidR="00311204" w:rsidRPr="00F73EFD">
        <w:rPr>
          <w:rFonts w:ascii="Times New Roman" w:hAnsi="Times New Roman"/>
        </w:rPr>
        <w:t>McIntosh</w:t>
      </w:r>
      <w:r w:rsidR="00311204">
        <w:rPr>
          <w:rFonts w:ascii="Times New Roman" w:hAnsi="Times New Roman"/>
        </w:rPr>
        <w:t>,</w:t>
      </w:r>
      <w:r w:rsidR="00311204" w:rsidRPr="00F73EFD">
        <w:rPr>
          <w:rFonts w:ascii="Times New Roman" w:hAnsi="Times New Roman"/>
        </w:rPr>
        <w:t xml:space="preserve"> </w:t>
      </w:r>
      <w:r w:rsidR="00311204">
        <w:rPr>
          <w:rFonts w:ascii="Times New Roman" w:hAnsi="Times New Roman"/>
        </w:rPr>
        <w:t>et al.</w:t>
      </w:r>
      <w:r w:rsidR="00311204" w:rsidRPr="00F73EFD">
        <w:rPr>
          <w:rFonts w:ascii="Times New Roman" w:hAnsi="Times New Roman"/>
        </w:rPr>
        <w:t xml:space="preserve"> </w:t>
      </w:r>
      <w:r w:rsidR="00311204">
        <w:rPr>
          <w:rFonts w:ascii="Times New Roman" w:hAnsi="Times New Roman"/>
        </w:rPr>
        <w:t xml:space="preserve">2002; </w:t>
      </w:r>
      <w:r w:rsidR="00311204" w:rsidRPr="009D3D7E">
        <w:rPr>
          <w:rFonts w:ascii="Times New Roman" w:hAnsi="Times New Roman"/>
          <w:lang w:val="nb-NO"/>
        </w:rPr>
        <w:t xml:space="preserve">Pisella, </w:t>
      </w:r>
      <w:r w:rsidR="00311204">
        <w:rPr>
          <w:rFonts w:ascii="Times New Roman" w:hAnsi="Times New Roman"/>
          <w:lang w:val="nb-NO"/>
        </w:rPr>
        <w:t>et al.</w:t>
      </w:r>
      <w:r w:rsidR="00311204" w:rsidRPr="009D3D7E">
        <w:rPr>
          <w:rStyle w:val="Strong"/>
          <w:rFonts w:ascii="Times New Roman" w:hAnsi="Times New Roman"/>
        </w:rPr>
        <w:t xml:space="preserve"> </w:t>
      </w:r>
      <w:r w:rsidR="00311204" w:rsidRPr="009D3D7E">
        <w:rPr>
          <w:rFonts w:ascii="Times New Roman" w:hAnsi="Times New Roman"/>
          <w:lang w:val="nb-NO"/>
        </w:rPr>
        <w:t>2002</w:t>
      </w:r>
      <w:r w:rsidR="00311204">
        <w:rPr>
          <w:rFonts w:ascii="Times New Roman" w:hAnsi="Times New Roman"/>
          <w:lang w:val="nb-NO"/>
        </w:rPr>
        <w:t>;</w:t>
      </w:r>
      <w:r w:rsidR="00311204" w:rsidRPr="00311204">
        <w:rPr>
          <w:szCs w:val="24"/>
          <w:lang w:val="nb-NO"/>
        </w:rPr>
        <w:t xml:space="preserve"> </w:t>
      </w:r>
      <w:r w:rsidR="00311204" w:rsidRPr="00F73EFD">
        <w:rPr>
          <w:szCs w:val="24"/>
          <w:lang w:val="nb-NO"/>
        </w:rPr>
        <w:t>Maravita</w:t>
      </w:r>
      <w:r w:rsidR="00311204">
        <w:rPr>
          <w:szCs w:val="24"/>
          <w:lang w:val="nb-NO"/>
        </w:rPr>
        <w:t>,</w:t>
      </w:r>
      <w:r w:rsidR="00311204" w:rsidRPr="00F73EFD">
        <w:rPr>
          <w:szCs w:val="24"/>
          <w:lang w:val="nb-NO"/>
        </w:rPr>
        <w:t xml:space="preserve"> </w:t>
      </w:r>
      <w:r w:rsidR="00311204">
        <w:rPr>
          <w:szCs w:val="24"/>
          <w:lang w:val="nb-NO"/>
        </w:rPr>
        <w:t>et al.</w:t>
      </w:r>
      <w:r w:rsidR="00311204" w:rsidRPr="002007D5">
        <w:rPr>
          <w:rStyle w:val="Strong"/>
          <w:b w:val="0"/>
          <w:szCs w:val="24"/>
        </w:rPr>
        <w:t xml:space="preserve"> </w:t>
      </w:r>
      <w:r w:rsidR="00311204" w:rsidRPr="002007D5">
        <w:rPr>
          <w:szCs w:val="24"/>
          <w:lang w:val="nb-NO"/>
        </w:rPr>
        <w:t>2003</w:t>
      </w:r>
      <w:r w:rsidR="00311204">
        <w:rPr>
          <w:rStyle w:val="EndnoteReference"/>
          <w:rFonts w:ascii="Times New Roman" w:hAnsi="Times New Roman"/>
          <w:szCs w:val="24"/>
          <w:vertAlign w:val="baseline"/>
        </w:rPr>
        <w:t>;</w:t>
      </w:r>
      <w:r w:rsidR="00311204" w:rsidRPr="00311204">
        <w:rPr>
          <w:rFonts w:ascii="Times New Roman" w:hAnsi="Times New Roman"/>
          <w:iCs/>
        </w:rPr>
        <w:t xml:space="preserve"> </w:t>
      </w:r>
      <w:r w:rsidR="00311204" w:rsidRPr="00A2565D">
        <w:rPr>
          <w:rFonts w:ascii="Times New Roman" w:hAnsi="Times New Roman"/>
          <w:iCs/>
        </w:rPr>
        <w:t>Hump</w:t>
      </w:r>
      <w:r w:rsidR="00311204">
        <w:rPr>
          <w:rFonts w:ascii="Times New Roman" w:hAnsi="Times New Roman"/>
          <w:iCs/>
        </w:rPr>
        <w:t>h</w:t>
      </w:r>
      <w:r w:rsidR="00311204" w:rsidRPr="00A2565D">
        <w:rPr>
          <w:rFonts w:ascii="Times New Roman" w:hAnsi="Times New Roman"/>
          <w:iCs/>
        </w:rPr>
        <w:t xml:space="preserve">reys, </w:t>
      </w:r>
      <w:r w:rsidR="00311204">
        <w:rPr>
          <w:rFonts w:ascii="Times New Roman" w:hAnsi="Times New Roman"/>
          <w:iCs/>
        </w:rPr>
        <w:t>et al.</w:t>
      </w:r>
      <w:r w:rsidR="00311204" w:rsidRPr="00A2565D">
        <w:rPr>
          <w:rFonts w:ascii="Times New Roman" w:hAnsi="Times New Roman"/>
          <w:iCs/>
        </w:rPr>
        <w:t>, 2006</w:t>
      </w:r>
      <w:r w:rsidR="00311204">
        <w:rPr>
          <w:rFonts w:ascii="Times New Roman" w:hAnsi="Times New Roman"/>
          <w:iCs/>
        </w:rPr>
        <w:t>)</w:t>
      </w:r>
      <w:r w:rsidR="0038621A" w:rsidRPr="00F73EFD">
        <w:rPr>
          <w:rFonts w:ascii="Times New Roman" w:hAnsi="Times New Roman"/>
          <w:szCs w:val="24"/>
        </w:rPr>
        <w:t xml:space="preserve"> </w:t>
      </w:r>
      <w:r w:rsidRPr="00F73EFD">
        <w:rPr>
          <w:rFonts w:ascii="Times New Roman" w:hAnsi="Times New Roman"/>
          <w:szCs w:val="24"/>
        </w:rPr>
        <w:t>or small group studies</w:t>
      </w:r>
      <w:r w:rsidR="00311204">
        <w:rPr>
          <w:rFonts w:ascii="Times New Roman" w:hAnsi="Times New Roman"/>
          <w:szCs w:val="24"/>
        </w:rPr>
        <w:t xml:space="preserve"> (</w:t>
      </w:r>
      <w:r w:rsidR="00311204" w:rsidRPr="001179B4">
        <w:rPr>
          <w:rFonts w:ascii="Times New Roman" w:hAnsi="Times New Roman"/>
        </w:rPr>
        <w:t xml:space="preserve">Rossetti, </w:t>
      </w:r>
      <w:r w:rsidR="00311204">
        <w:rPr>
          <w:rFonts w:ascii="Times New Roman" w:hAnsi="Times New Roman"/>
        </w:rPr>
        <w:t>et al.</w:t>
      </w:r>
      <w:r w:rsidR="00311204" w:rsidRPr="001179B4">
        <w:rPr>
          <w:rFonts w:ascii="Times New Roman" w:hAnsi="Times New Roman"/>
        </w:rPr>
        <w:t xml:space="preserve"> 1998</w:t>
      </w:r>
      <w:r w:rsidR="00311204">
        <w:rPr>
          <w:rFonts w:ascii="Times New Roman" w:hAnsi="Times New Roman"/>
          <w:szCs w:val="24"/>
        </w:rPr>
        <w:t>;</w:t>
      </w:r>
      <w:r w:rsidR="00311204" w:rsidRPr="00311204">
        <w:rPr>
          <w:rFonts w:ascii="Times New Roman" w:hAnsi="Times New Roman"/>
          <w:lang w:val="nb-NO"/>
        </w:rPr>
        <w:t xml:space="preserve"> </w:t>
      </w:r>
      <w:r w:rsidR="00311204">
        <w:rPr>
          <w:rFonts w:ascii="Times New Roman" w:hAnsi="Times New Roman"/>
          <w:lang w:val="nb-NO"/>
        </w:rPr>
        <w:t>Frassinetti</w:t>
      </w:r>
      <w:r w:rsidR="00311204" w:rsidRPr="00F61482">
        <w:rPr>
          <w:rFonts w:ascii="Times New Roman" w:hAnsi="Times New Roman"/>
          <w:lang w:val="nb-NO"/>
        </w:rPr>
        <w:t xml:space="preserve">, </w:t>
      </w:r>
      <w:r w:rsidR="00311204">
        <w:rPr>
          <w:rFonts w:ascii="Times New Roman" w:hAnsi="Times New Roman"/>
          <w:lang w:val="nb-NO"/>
        </w:rPr>
        <w:t>et al.</w:t>
      </w:r>
      <w:r w:rsidR="00311204" w:rsidRPr="00F61482">
        <w:rPr>
          <w:rFonts w:ascii="Times New Roman" w:hAnsi="Times New Roman"/>
        </w:rPr>
        <w:t xml:space="preserve"> </w:t>
      </w:r>
      <w:r w:rsidR="00311204" w:rsidRPr="00F61482">
        <w:rPr>
          <w:rFonts w:ascii="Times New Roman" w:hAnsi="Times New Roman"/>
          <w:lang w:val="nb-NO"/>
        </w:rPr>
        <w:t>2002</w:t>
      </w:r>
      <w:r w:rsidR="00311204">
        <w:rPr>
          <w:rFonts w:ascii="Times New Roman" w:hAnsi="Times New Roman"/>
          <w:szCs w:val="24"/>
        </w:rPr>
        <w:t>;</w:t>
      </w:r>
      <w:r w:rsidR="00311204" w:rsidRPr="00311204">
        <w:rPr>
          <w:rFonts w:ascii="Times New Roman" w:hAnsi="Times New Roman"/>
          <w:lang w:val="nb-NO"/>
        </w:rPr>
        <w:t xml:space="preserve"> </w:t>
      </w:r>
      <w:r w:rsidR="00311204" w:rsidRPr="002007D5">
        <w:rPr>
          <w:rFonts w:ascii="Times New Roman" w:hAnsi="Times New Roman"/>
          <w:lang w:val="nb-NO"/>
        </w:rPr>
        <w:t xml:space="preserve">Serino, </w:t>
      </w:r>
      <w:r w:rsidR="00311204">
        <w:rPr>
          <w:rFonts w:ascii="Times New Roman" w:hAnsi="Times New Roman"/>
          <w:lang w:val="nb-NO"/>
        </w:rPr>
        <w:t>et al.</w:t>
      </w:r>
      <w:r w:rsidR="00311204" w:rsidRPr="002007D5">
        <w:rPr>
          <w:rFonts w:ascii="Times New Roman" w:hAnsi="Times New Roman"/>
          <w:szCs w:val="24"/>
        </w:rPr>
        <w:t xml:space="preserve"> </w:t>
      </w:r>
      <w:r w:rsidR="00311204" w:rsidRPr="002007D5">
        <w:rPr>
          <w:rFonts w:ascii="Times New Roman" w:hAnsi="Times New Roman"/>
          <w:lang w:val="en-US"/>
        </w:rPr>
        <w:t>2006</w:t>
      </w:r>
      <w:r w:rsidR="00311204">
        <w:rPr>
          <w:rFonts w:ascii="Times New Roman" w:hAnsi="Times New Roman"/>
          <w:lang w:val="en-US"/>
        </w:rPr>
        <w:t>)</w:t>
      </w:r>
      <w:r w:rsidR="00311204">
        <w:rPr>
          <w:rFonts w:ascii="Times New Roman" w:hAnsi="Times New Roman"/>
          <w:szCs w:val="24"/>
        </w:rPr>
        <w:t>,</w:t>
      </w:r>
      <w:r w:rsidRPr="00F73EFD">
        <w:rPr>
          <w:rFonts w:ascii="Times New Roman" w:hAnsi="Times New Roman"/>
          <w:szCs w:val="24"/>
        </w:rPr>
        <w:t xml:space="preserve"> in which most of the outcome measures have been performance on neuropsychological tests of neglect. The effect of prism adaptation on everyday self-care tasks has not been </w:t>
      </w:r>
      <w:r w:rsidR="009816FD" w:rsidRPr="00A71C13">
        <w:rPr>
          <w:rFonts w:ascii="Times New Roman" w:hAnsi="Times New Roman"/>
          <w:szCs w:val="24"/>
        </w:rPr>
        <w:t>investigat</w:t>
      </w:r>
      <w:r w:rsidRPr="00A71C13">
        <w:rPr>
          <w:rFonts w:ascii="Times New Roman" w:hAnsi="Times New Roman"/>
          <w:szCs w:val="24"/>
        </w:rPr>
        <w:t xml:space="preserve">ed. </w:t>
      </w:r>
      <w:r w:rsidR="00EF3C7B" w:rsidRPr="00A71C13">
        <w:rPr>
          <w:rFonts w:ascii="Times New Roman" w:hAnsi="Times New Roman"/>
          <w:szCs w:val="24"/>
        </w:rPr>
        <w:t xml:space="preserve">One of the recommendations of a recent Cochrane review was that trials of psychological interventions for unilateral neglect should address effects of treatment on self care (Bowen &amp; Lincoln, 2007). </w:t>
      </w:r>
      <w:r w:rsidRPr="00A71C13">
        <w:rPr>
          <w:rFonts w:ascii="Times New Roman" w:hAnsi="Times New Roman"/>
          <w:szCs w:val="24"/>
        </w:rPr>
        <w:t>In this study we assessed the feasibility and potential efficacy of prism adaptation for improving independence in daily living</w:t>
      </w:r>
      <w:r w:rsidR="00C0162F" w:rsidRPr="00A71C13">
        <w:rPr>
          <w:rFonts w:ascii="Times New Roman" w:hAnsi="Times New Roman"/>
          <w:szCs w:val="24"/>
        </w:rPr>
        <w:t xml:space="preserve"> in a sample </w:t>
      </w:r>
      <w:r w:rsidR="00EF3C7B" w:rsidRPr="00A71C13">
        <w:rPr>
          <w:rFonts w:ascii="Times New Roman" w:hAnsi="Times New Roman"/>
          <w:szCs w:val="24"/>
        </w:rPr>
        <w:t xml:space="preserve">of </w:t>
      </w:r>
      <w:r w:rsidR="00C0162F" w:rsidRPr="00A71C13">
        <w:rPr>
          <w:rFonts w:ascii="Times New Roman" w:hAnsi="Times New Roman"/>
          <w:szCs w:val="24"/>
        </w:rPr>
        <w:t xml:space="preserve">stroke </w:t>
      </w:r>
      <w:r w:rsidR="00EF3C7B" w:rsidRPr="00A71C13">
        <w:rPr>
          <w:rFonts w:ascii="Times New Roman" w:hAnsi="Times New Roman"/>
          <w:szCs w:val="24"/>
        </w:rPr>
        <w:t xml:space="preserve">patients with neglect </w:t>
      </w:r>
      <w:r w:rsidR="00C0162F" w:rsidRPr="00A71C13">
        <w:rPr>
          <w:rFonts w:ascii="Times New Roman" w:hAnsi="Times New Roman"/>
          <w:szCs w:val="24"/>
        </w:rPr>
        <w:t xml:space="preserve">who were receiving </w:t>
      </w:r>
      <w:r w:rsidR="00C0162F" w:rsidRPr="00A71C13">
        <w:rPr>
          <w:rFonts w:ascii="Times New Roman" w:hAnsi="Times New Roman"/>
          <w:szCs w:val="24"/>
        </w:rPr>
        <w:lastRenderedPageBreak/>
        <w:t>rehabilitation</w:t>
      </w:r>
      <w:r w:rsidRPr="00A71C13">
        <w:rPr>
          <w:rFonts w:ascii="Times New Roman" w:hAnsi="Times New Roman"/>
          <w:szCs w:val="24"/>
        </w:rPr>
        <w:t>. This was an assessor blinded pilot randomised controlled trial</w:t>
      </w:r>
      <w:r w:rsidR="00C0162F" w:rsidRPr="00A71C13">
        <w:rPr>
          <w:rFonts w:ascii="Times New Roman" w:hAnsi="Times New Roman"/>
          <w:szCs w:val="24"/>
        </w:rPr>
        <w:t xml:space="preserve">, </w:t>
      </w:r>
      <w:r w:rsidRPr="00A71C13">
        <w:rPr>
          <w:rFonts w:ascii="Times New Roman" w:hAnsi="Times New Roman"/>
          <w:szCs w:val="24"/>
        </w:rPr>
        <w:t>a phase two study</w:t>
      </w:r>
      <w:r w:rsidRPr="00F73EFD">
        <w:rPr>
          <w:rFonts w:ascii="Times New Roman" w:hAnsi="Times New Roman"/>
          <w:szCs w:val="24"/>
        </w:rPr>
        <w:t>, according to the MRC framework for trials of complex interventions</w:t>
      </w:r>
      <w:r w:rsidR="00311204">
        <w:rPr>
          <w:rFonts w:ascii="Times New Roman" w:hAnsi="Times New Roman"/>
          <w:szCs w:val="24"/>
        </w:rPr>
        <w:t xml:space="preserve"> (2000</w:t>
      </w:r>
      <w:r w:rsidRPr="00F73EFD">
        <w:rPr>
          <w:rFonts w:ascii="Times New Roman" w:hAnsi="Times New Roman"/>
          <w:szCs w:val="24"/>
        </w:rPr>
        <w:t xml:space="preserve">). </w:t>
      </w:r>
    </w:p>
    <w:p w:rsidR="00D250BA" w:rsidRPr="00F73EFD" w:rsidRDefault="00D250BA">
      <w:pPr>
        <w:widowControl w:val="0"/>
        <w:spacing w:line="480" w:lineRule="auto"/>
        <w:rPr>
          <w:rFonts w:ascii="Times New Roman" w:hAnsi="Times New Roman"/>
          <w:b/>
          <w:bCs/>
          <w:sz w:val="24"/>
        </w:rPr>
      </w:pPr>
    </w:p>
    <w:p w:rsidR="00D250BA" w:rsidRPr="00F73EFD" w:rsidRDefault="00EE1218" w:rsidP="000C2DC4">
      <w:pPr>
        <w:widowControl w:val="0"/>
        <w:spacing w:line="480" w:lineRule="auto"/>
        <w:jc w:val="center"/>
        <w:rPr>
          <w:rFonts w:ascii="Times New Roman" w:hAnsi="Times New Roman"/>
          <w:b/>
          <w:bCs/>
          <w:sz w:val="24"/>
        </w:rPr>
      </w:pPr>
      <w:r w:rsidRPr="00F73EFD">
        <w:rPr>
          <w:rFonts w:ascii="Times New Roman" w:hAnsi="Times New Roman"/>
          <w:b/>
          <w:bCs/>
          <w:sz w:val="24"/>
        </w:rPr>
        <w:t>METHODS</w:t>
      </w:r>
    </w:p>
    <w:p w:rsidR="00D250BA" w:rsidRPr="00F73EFD" w:rsidRDefault="00D250BA">
      <w:pPr>
        <w:pStyle w:val="Heading4"/>
        <w:widowControl w:val="0"/>
        <w:spacing w:line="480" w:lineRule="auto"/>
        <w:rPr>
          <w:rFonts w:ascii="Times New Roman" w:hAnsi="Times New Roman" w:cs="Times New Roman"/>
          <w:bCs w:val="0"/>
        </w:rPr>
      </w:pPr>
      <w:r w:rsidRPr="00F73EFD">
        <w:rPr>
          <w:rFonts w:ascii="Times New Roman" w:hAnsi="Times New Roman" w:cs="Times New Roman"/>
          <w:bCs w:val="0"/>
        </w:rPr>
        <w:t>Participants</w:t>
      </w:r>
    </w:p>
    <w:p w:rsidR="00D250BA" w:rsidRPr="00D87CDD" w:rsidRDefault="00D250BA" w:rsidP="00D87CDD">
      <w:pPr>
        <w:widowControl w:val="0"/>
        <w:spacing w:line="480" w:lineRule="auto"/>
        <w:ind w:firstLine="360"/>
        <w:rPr>
          <w:rFonts w:ascii="Times New Roman" w:hAnsi="Times New Roman"/>
          <w:b/>
          <w:bCs/>
          <w:sz w:val="24"/>
        </w:rPr>
      </w:pPr>
      <w:r w:rsidRPr="00D87CDD">
        <w:rPr>
          <w:rFonts w:ascii="Times New Roman" w:hAnsi="Times New Roman"/>
          <w:sz w:val="24"/>
        </w:rPr>
        <w:t>All procedures were approved by the local NHS research ethics committee.</w:t>
      </w:r>
    </w:p>
    <w:p w:rsidR="00D250BA" w:rsidRPr="00D87CDD" w:rsidRDefault="00D250BA" w:rsidP="00D87CDD">
      <w:pPr>
        <w:spacing w:line="480" w:lineRule="auto"/>
        <w:rPr>
          <w:rFonts w:ascii="Times New Roman" w:hAnsi="Times New Roman"/>
          <w:sz w:val="24"/>
        </w:rPr>
      </w:pPr>
      <w:r w:rsidRPr="00D87CDD">
        <w:rPr>
          <w:rFonts w:ascii="Times New Roman" w:hAnsi="Times New Roman"/>
          <w:sz w:val="24"/>
        </w:rPr>
        <w:t xml:space="preserve">Recruitment to the trial was carried out from November 2004 to August 2006 in two hospitals in Bristol, UK. Stroke patients admitted consecutively over the period were considered for inclusion. The eligibility criteria were: a right hemisphere stroke occurring at least 20 days before entry to the study, self-care problems due to neglect identified by an Occupational Therapist, </w:t>
      </w:r>
      <w:r w:rsidR="004F1ABB" w:rsidRPr="00D87CDD">
        <w:rPr>
          <w:rFonts w:ascii="Times New Roman" w:hAnsi="Times New Roman"/>
          <w:sz w:val="24"/>
        </w:rPr>
        <w:t>the</w:t>
      </w:r>
      <w:r w:rsidRPr="00D87CDD">
        <w:rPr>
          <w:rFonts w:ascii="Times New Roman" w:hAnsi="Times New Roman"/>
          <w:sz w:val="24"/>
        </w:rPr>
        <w:t xml:space="preserve"> </w:t>
      </w:r>
      <w:r w:rsidR="004F1ABB" w:rsidRPr="00D87CDD">
        <w:rPr>
          <w:rFonts w:ascii="Times New Roman" w:hAnsi="Times New Roman"/>
          <w:sz w:val="24"/>
        </w:rPr>
        <w:t>ability</w:t>
      </w:r>
      <w:r w:rsidRPr="00D87CDD">
        <w:rPr>
          <w:rFonts w:ascii="Times New Roman" w:hAnsi="Times New Roman"/>
          <w:sz w:val="24"/>
        </w:rPr>
        <w:t xml:space="preserve"> to sit and point with the unaffected hand</w:t>
      </w:r>
      <w:r w:rsidR="004F1ABB" w:rsidRPr="00D87CDD">
        <w:rPr>
          <w:rFonts w:ascii="Times New Roman" w:hAnsi="Times New Roman"/>
          <w:sz w:val="24"/>
        </w:rPr>
        <w:t>,</w:t>
      </w:r>
      <w:r w:rsidRPr="00D87CDD">
        <w:rPr>
          <w:rFonts w:ascii="Times New Roman" w:hAnsi="Times New Roman"/>
          <w:sz w:val="24"/>
        </w:rPr>
        <w:t xml:space="preserve"> </w:t>
      </w:r>
      <w:r w:rsidR="004F1ABB" w:rsidRPr="00D87CDD">
        <w:rPr>
          <w:rFonts w:ascii="Times New Roman" w:hAnsi="Times New Roman"/>
          <w:sz w:val="24"/>
        </w:rPr>
        <w:t xml:space="preserve">ability to </w:t>
      </w:r>
      <w:r w:rsidRPr="00D87CDD">
        <w:rPr>
          <w:rFonts w:ascii="Times New Roman" w:hAnsi="Times New Roman"/>
          <w:sz w:val="24"/>
        </w:rPr>
        <w:t>understand and follow instructions</w:t>
      </w:r>
      <w:r w:rsidR="008F74AB" w:rsidRPr="00D87CDD">
        <w:rPr>
          <w:rFonts w:ascii="Times New Roman" w:hAnsi="Times New Roman"/>
          <w:sz w:val="24"/>
        </w:rPr>
        <w:t xml:space="preserve"> and </w:t>
      </w:r>
      <w:r w:rsidR="004F1ABB" w:rsidRPr="00D87CDD">
        <w:rPr>
          <w:rFonts w:ascii="Times New Roman" w:hAnsi="Times New Roman"/>
          <w:sz w:val="24"/>
        </w:rPr>
        <w:t>medica</w:t>
      </w:r>
      <w:r w:rsidR="008F74AB" w:rsidRPr="00D87CDD">
        <w:rPr>
          <w:rFonts w:ascii="Times New Roman" w:hAnsi="Times New Roman"/>
          <w:sz w:val="24"/>
        </w:rPr>
        <w:t>l</w:t>
      </w:r>
      <w:r w:rsidR="004F1ABB" w:rsidRPr="00D87CDD">
        <w:rPr>
          <w:rFonts w:ascii="Times New Roman" w:hAnsi="Times New Roman"/>
          <w:sz w:val="24"/>
        </w:rPr>
        <w:t xml:space="preserve"> fit</w:t>
      </w:r>
      <w:r w:rsidR="008F74AB" w:rsidRPr="00D87CDD">
        <w:rPr>
          <w:rFonts w:ascii="Times New Roman" w:hAnsi="Times New Roman"/>
          <w:sz w:val="24"/>
        </w:rPr>
        <w:t>ness</w:t>
      </w:r>
      <w:r w:rsidR="004F1ABB" w:rsidRPr="00D87CDD">
        <w:rPr>
          <w:rFonts w:ascii="Times New Roman" w:hAnsi="Times New Roman"/>
          <w:sz w:val="24"/>
        </w:rPr>
        <w:t xml:space="preserve"> to participate</w:t>
      </w:r>
      <w:r w:rsidRPr="00D87CDD">
        <w:rPr>
          <w:rFonts w:ascii="Times New Roman" w:hAnsi="Times New Roman"/>
          <w:sz w:val="24"/>
        </w:rPr>
        <w:t>.</w:t>
      </w:r>
      <w:r w:rsidR="000D21BB" w:rsidRPr="00D87CDD">
        <w:rPr>
          <w:rFonts w:ascii="Times New Roman" w:hAnsi="Times New Roman"/>
          <w:sz w:val="24"/>
        </w:rPr>
        <w:t xml:space="preserve"> Our cut off time of 20 days post stroke was based on the recovery profile published by </w:t>
      </w:r>
      <w:r w:rsidR="00D87CDD" w:rsidRPr="00D87CDD">
        <w:rPr>
          <w:rStyle w:val="Strong"/>
          <w:rFonts w:ascii="Times New Roman" w:hAnsi="Times New Roman"/>
          <w:b w:val="0"/>
          <w:sz w:val="24"/>
        </w:rPr>
        <w:t xml:space="preserve">Stone, Patel, Greenwood, &amp; </w:t>
      </w:r>
      <w:proofErr w:type="spellStart"/>
      <w:r w:rsidR="00D87CDD" w:rsidRPr="00D87CDD">
        <w:rPr>
          <w:rStyle w:val="Strong"/>
          <w:rFonts w:ascii="Times New Roman" w:hAnsi="Times New Roman"/>
          <w:b w:val="0"/>
          <w:sz w:val="24"/>
        </w:rPr>
        <w:t>Halligan</w:t>
      </w:r>
      <w:proofErr w:type="spellEnd"/>
      <w:r w:rsidR="00D87CDD">
        <w:rPr>
          <w:rStyle w:val="Strong"/>
          <w:rFonts w:ascii="Times New Roman" w:hAnsi="Times New Roman"/>
          <w:b w:val="0"/>
          <w:sz w:val="24"/>
        </w:rPr>
        <w:t xml:space="preserve"> (1992)</w:t>
      </w:r>
      <w:r w:rsidR="000D21BB" w:rsidRPr="00D87CDD">
        <w:rPr>
          <w:rFonts w:ascii="Times New Roman" w:hAnsi="Times New Roman"/>
          <w:sz w:val="24"/>
        </w:rPr>
        <w:t xml:space="preserve"> showing that most recovery of neglect occurs in the first three weeks and is markedly slower after that.</w:t>
      </w:r>
    </w:p>
    <w:p w:rsidR="00D250BA" w:rsidRPr="00D87CDD" w:rsidRDefault="00D250BA" w:rsidP="00D87CDD">
      <w:pPr>
        <w:widowControl w:val="0"/>
        <w:spacing w:line="480" w:lineRule="auto"/>
        <w:ind w:firstLine="360"/>
        <w:rPr>
          <w:rFonts w:ascii="Times New Roman" w:hAnsi="Times New Roman"/>
          <w:sz w:val="24"/>
        </w:rPr>
      </w:pPr>
      <w:r w:rsidRPr="00D87CDD">
        <w:rPr>
          <w:rFonts w:ascii="Times New Roman" w:hAnsi="Times New Roman"/>
          <w:sz w:val="24"/>
        </w:rPr>
        <w:t xml:space="preserve"> The presence of neglect was confirmed by performance on the star cancellation task and/or line bisection test from the Behavioural Inattention Test</w:t>
      </w:r>
      <w:r w:rsidR="005D12A4" w:rsidRPr="00D87CDD">
        <w:rPr>
          <w:rFonts w:ascii="Times New Roman" w:hAnsi="Times New Roman"/>
          <w:sz w:val="24"/>
        </w:rPr>
        <w:t xml:space="preserve"> (BIT)</w:t>
      </w:r>
      <w:r w:rsidRPr="00D87CDD">
        <w:rPr>
          <w:rFonts w:ascii="Times New Roman" w:hAnsi="Times New Roman"/>
          <w:sz w:val="24"/>
        </w:rPr>
        <w:t xml:space="preserve"> battery</w:t>
      </w:r>
      <w:r w:rsidR="0073142D" w:rsidRPr="00D87CDD">
        <w:rPr>
          <w:rFonts w:ascii="Times New Roman" w:hAnsi="Times New Roman"/>
          <w:sz w:val="24"/>
        </w:rPr>
        <w:t xml:space="preserve"> (Wilson, Cockburn, &amp; </w:t>
      </w:r>
      <w:proofErr w:type="spellStart"/>
      <w:r w:rsidR="0073142D" w:rsidRPr="00D87CDD">
        <w:rPr>
          <w:rFonts w:ascii="Times New Roman" w:hAnsi="Times New Roman"/>
          <w:sz w:val="24"/>
        </w:rPr>
        <w:t>Halligan</w:t>
      </w:r>
      <w:proofErr w:type="spellEnd"/>
      <w:r w:rsidR="0073142D" w:rsidRPr="00D87CDD">
        <w:rPr>
          <w:rFonts w:ascii="Times New Roman" w:hAnsi="Times New Roman"/>
          <w:sz w:val="24"/>
        </w:rPr>
        <w:t xml:space="preserve"> 1987).</w:t>
      </w:r>
      <w:r w:rsidR="005D12A4" w:rsidRPr="00D87CDD">
        <w:rPr>
          <w:rFonts w:ascii="Times New Roman" w:hAnsi="Times New Roman"/>
          <w:sz w:val="24"/>
        </w:rPr>
        <w:t xml:space="preserve"> </w:t>
      </w:r>
      <w:r w:rsidRPr="00D87CDD">
        <w:rPr>
          <w:rFonts w:ascii="Times New Roman" w:hAnsi="Times New Roman"/>
          <w:sz w:val="24"/>
        </w:rPr>
        <w:t xml:space="preserve">Patients were included even if the stroke was not the first reported, however the presence of neglect had to be associated only with the recent event. </w:t>
      </w:r>
      <w:r w:rsidR="00D87CDD">
        <w:rPr>
          <w:rFonts w:ascii="Times New Roman" w:hAnsi="Times New Roman"/>
          <w:sz w:val="24"/>
        </w:rPr>
        <w:t>This was confirmed by reference to medical notes.</w:t>
      </w:r>
    </w:p>
    <w:p w:rsidR="00D250BA" w:rsidRDefault="00D250BA" w:rsidP="00D87CDD">
      <w:pPr>
        <w:widowControl w:val="0"/>
        <w:spacing w:line="480" w:lineRule="auto"/>
        <w:ind w:firstLine="360"/>
        <w:rPr>
          <w:rFonts w:ascii="Times New Roman" w:hAnsi="Times New Roman"/>
          <w:sz w:val="24"/>
        </w:rPr>
      </w:pPr>
      <w:r w:rsidRPr="00D87CDD">
        <w:rPr>
          <w:rFonts w:ascii="Times New Roman" w:hAnsi="Times New Roman"/>
          <w:sz w:val="24"/>
        </w:rPr>
        <w:t>Patients were asked to give informed consent. If there was doubt that the patient may not fully understand, or remember the information given, then a family member was asked to consider giving assent.</w:t>
      </w:r>
    </w:p>
    <w:p w:rsidR="00B97ED8" w:rsidRPr="00D87CDD" w:rsidRDefault="0031380D" w:rsidP="0031380D">
      <w:pPr>
        <w:widowControl w:val="0"/>
        <w:spacing w:line="480" w:lineRule="auto"/>
        <w:jc w:val="center"/>
        <w:rPr>
          <w:rFonts w:ascii="Times New Roman" w:hAnsi="Times New Roman"/>
          <w:sz w:val="24"/>
        </w:rPr>
      </w:pPr>
      <w:r>
        <w:rPr>
          <w:rFonts w:ascii="Times New Roman" w:hAnsi="Times New Roman"/>
          <w:sz w:val="24"/>
        </w:rPr>
        <w:t>[Figure 1 about here]</w:t>
      </w:r>
    </w:p>
    <w:p w:rsidR="00D250BA" w:rsidRPr="00F73EFD" w:rsidRDefault="00D250BA">
      <w:pPr>
        <w:pStyle w:val="Heading5"/>
        <w:tabs>
          <w:tab w:val="clear" w:pos="284"/>
        </w:tabs>
        <w:autoSpaceDE/>
        <w:autoSpaceDN/>
        <w:adjustRightInd/>
        <w:rPr>
          <w:b/>
          <w:i w:val="0"/>
          <w:iCs w:val="0"/>
        </w:rPr>
      </w:pPr>
      <w:r w:rsidRPr="00F73EFD">
        <w:rPr>
          <w:b/>
          <w:i w:val="0"/>
          <w:iCs w:val="0"/>
        </w:rPr>
        <w:lastRenderedPageBreak/>
        <w:t>Intervention</w:t>
      </w:r>
    </w:p>
    <w:p w:rsidR="009B548E" w:rsidRPr="00F73EFD" w:rsidRDefault="00D250BA" w:rsidP="009B548E">
      <w:pPr>
        <w:pStyle w:val="EndnoteText"/>
        <w:spacing w:line="480" w:lineRule="auto"/>
        <w:ind w:firstLine="360"/>
        <w:rPr>
          <w:sz w:val="24"/>
          <w:szCs w:val="24"/>
          <w:lang w:val="en-GB"/>
        </w:rPr>
      </w:pPr>
      <w:r w:rsidRPr="00F73EFD">
        <w:rPr>
          <w:bCs/>
          <w:sz w:val="24"/>
          <w:szCs w:val="24"/>
        </w:rPr>
        <w:t xml:space="preserve">The treatment procedure </w:t>
      </w:r>
      <w:r w:rsidR="00584E60" w:rsidRPr="00F73EFD">
        <w:rPr>
          <w:bCs/>
          <w:sz w:val="24"/>
          <w:szCs w:val="24"/>
        </w:rPr>
        <w:t xml:space="preserve">involved repeated pointing movements to targets, using the right ‘unaffected’ hand, while wearing the prism glasses and </w:t>
      </w:r>
      <w:r w:rsidRPr="00F73EFD">
        <w:rPr>
          <w:bCs/>
          <w:sz w:val="24"/>
          <w:szCs w:val="24"/>
        </w:rPr>
        <w:t xml:space="preserve">was similar to that reported by </w:t>
      </w:r>
      <w:proofErr w:type="spellStart"/>
      <w:r w:rsidRPr="00F73EFD">
        <w:rPr>
          <w:bCs/>
          <w:sz w:val="24"/>
          <w:szCs w:val="24"/>
        </w:rPr>
        <w:t>Frassinetti</w:t>
      </w:r>
      <w:proofErr w:type="spellEnd"/>
      <w:r w:rsidRPr="00F73EFD">
        <w:rPr>
          <w:bCs/>
          <w:sz w:val="24"/>
          <w:szCs w:val="24"/>
        </w:rPr>
        <w:t xml:space="preserve"> et al</w:t>
      </w:r>
      <w:r w:rsidR="0073142D">
        <w:rPr>
          <w:bCs/>
          <w:sz w:val="24"/>
          <w:szCs w:val="24"/>
        </w:rPr>
        <w:t>. (2002).</w:t>
      </w:r>
      <w:r w:rsidRPr="00F73EFD">
        <w:rPr>
          <w:bCs/>
          <w:sz w:val="24"/>
          <w:szCs w:val="24"/>
        </w:rPr>
        <w:t xml:space="preserve">  Ten </w:t>
      </w:r>
      <w:proofErr w:type="spellStart"/>
      <w:r w:rsidRPr="00F73EFD">
        <w:rPr>
          <w:bCs/>
          <w:sz w:val="24"/>
          <w:szCs w:val="24"/>
        </w:rPr>
        <w:t>dioptre</w:t>
      </w:r>
      <w:proofErr w:type="spellEnd"/>
      <w:r w:rsidRPr="00F73EFD">
        <w:rPr>
          <w:bCs/>
          <w:sz w:val="24"/>
          <w:szCs w:val="24"/>
        </w:rPr>
        <w:t xml:space="preserve"> prisms that shifted the field of view 6</w:t>
      </w:r>
      <w:r w:rsidRPr="0094622F">
        <w:rPr>
          <w:bCs/>
          <w:sz w:val="24"/>
          <w:szCs w:val="24"/>
          <w:vertAlign w:val="superscript"/>
        </w:rPr>
        <w:t>o</w:t>
      </w:r>
      <w:r w:rsidRPr="00F73EFD">
        <w:rPr>
          <w:bCs/>
          <w:sz w:val="24"/>
          <w:szCs w:val="24"/>
        </w:rPr>
        <w:t xml:space="preserve"> to the right were held in optician’s trial frames. </w:t>
      </w:r>
      <w:r w:rsidR="009B548E" w:rsidRPr="00F73EFD">
        <w:rPr>
          <w:bCs/>
          <w:sz w:val="24"/>
          <w:szCs w:val="24"/>
        </w:rPr>
        <w:t>The frames were fitted with felt blinkers to prevent interference from peripheral vision.</w:t>
      </w:r>
    </w:p>
    <w:p w:rsidR="00D250BA" w:rsidRPr="00F73EFD" w:rsidRDefault="00D250BA">
      <w:pPr>
        <w:pStyle w:val="Heading2"/>
        <w:keepNext w:val="0"/>
        <w:widowControl w:val="0"/>
        <w:spacing w:line="480" w:lineRule="auto"/>
        <w:ind w:firstLine="360"/>
        <w:rPr>
          <w:rFonts w:ascii="Times New Roman" w:hAnsi="Times New Roman" w:cs="Times New Roman"/>
          <w:b w:val="0"/>
          <w:bCs w:val="0"/>
          <w:u w:val="none"/>
        </w:rPr>
      </w:pPr>
      <w:r w:rsidRPr="00F73EFD">
        <w:rPr>
          <w:rFonts w:ascii="Times New Roman" w:hAnsi="Times New Roman" w:cs="Times New Roman"/>
          <w:b w:val="0"/>
          <w:bCs w:val="0"/>
          <w:u w:val="none"/>
        </w:rPr>
        <w:t xml:space="preserve">The </w:t>
      </w:r>
      <w:bookmarkStart w:id="0" w:name="OLE_LINK3"/>
      <w:r w:rsidRPr="00F73EFD">
        <w:rPr>
          <w:rFonts w:ascii="Times New Roman" w:hAnsi="Times New Roman" w:cs="Times New Roman"/>
          <w:b w:val="0"/>
          <w:bCs w:val="0"/>
          <w:u w:val="none"/>
        </w:rPr>
        <w:t>participant</w:t>
      </w:r>
      <w:bookmarkEnd w:id="0"/>
      <w:r w:rsidR="00584E60" w:rsidRPr="00F73EFD">
        <w:rPr>
          <w:rFonts w:ascii="Times New Roman" w:hAnsi="Times New Roman" w:cs="Times New Roman"/>
          <w:b w:val="0"/>
          <w:bCs w:val="0"/>
          <w:u w:val="none"/>
        </w:rPr>
        <w:t>,</w:t>
      </w:r>
      <w:r w:rsidRPr="00F73EFD">
        <w:rPr>
          <w:rFonts w:ascii="Times New Roman" w:hAnsi="Times New Roman" w:cs="Times New Roman"/>
          <w:b w:val="0"/>
          <w:bCs w:val="0"/>
          <w:u w:val="none"/>
        </w:rPr>
        <w:t xml:space="preserve"> positioned directly in front of a box containing a touch-screen (figure 1)</w:t>
      </w:r>
      <w:r w:rsidR="00584E60" w:rsidRPr="00F73EFD">
        <w:rPr>
          <w:rFonts w:ascii="Times New Roman" w:hAnsi="Times New Roman" w:cs="Times New Roman"/>
          <w:b w:val="0"/>
          <w:bCs w:val="0"/>
          <w:u w:val="none"/>
        </w:rPr>
        <w:t xml:space="preserve">, </w:t>
      </w:r>
      <w:r w:rsidRPr="00F73EFD">
        <w:rPr>
          <w:rFonts w:ascii="Times New Roman" w:hAnsi="Times New Roman" w:cs="Times New Roman"/>
          <w:b w:val="0"/>
          <w:bCs w:val="0"/>
          <w:u w:val="none"/>
        </w:rPr>
        <w:t xml:space="preserve">was required to use the </w:t>
      </w:r>
      <w:r w:rsidR="0034636D">
        <w:rPr>
          <w:rFonts w:ascii="Times New Roman" w:hAnsi="Times New Roman" w:cs="Times New Roman"/>
          <w:b w:val="0"/>
          <w:bCs w:val="0"/>
          <w:u w:val="none"/>
        </w:rPr>
        <w:t xml:space="preserve">index </w:t>
      </w:r>
      <w:r w:rsidRPr="00F73EFD">
        <w:rPr>
          <w:rFonts w:ascii="Times New Roman" w:hAnsi="Times New Roman" w:cs="Times New Roman"/>
          <w:b w:val="0"/>
          <w:bCs w:val="0"/>
          <w:u w:val="none"/>
        </w:rPr>
        <w:t xml:space="preserve">finger to touch a bold vertical line (width 15mm), which appeared either directly in the centre or 100 mm to the left or right of centre on the screen. Target lines were presented in an unpredictable sequence with each block comprising ten central, ten right and ten left of centre targets, in three blocks of 30 trials. </w:t>
      </w:r>
      <w:bookmarkStart w:id="1" w:name="OLE_LINK4"/>
      <w:r w:rsidRPr="00F73EFD">
        <w:rPr>
          <w:rFonts w:ascii="Times New Roman" w:hAnsi="Times New Roman" w:cs="Times New Roman"/>
          <w:b w:val="0"/>
          <w:bCs w:val="0"/>
          <w:u w:val="none"/>
        </w:rPr>
        <w:t>The pointing arm was screened from view</w:t>
      </w:r>
      <w:r w:rsidR="00584E60" w:rsidRPr="00F73EFD">
        <w:rPr>
          <w:rFonts w:ascii="Times New Roman" w:hAnsi="Times New Roman" w:cs="Times New Roman"/>
          <w:b w:val="0"/>
          <w:bCs w:val="0"/>
          <w:u w:val="none"/>
        </w:rPr>
        <w:t xml:space="preserve"> with t</w:t>
      </w:r>
      <w:r w:rsidR="0034636D">
        <w:rPr>
          <w:rFonts w:ascii="Times New Roman" w:hAnsi="Times New Roman" w:cs="Times New Roman"/>
          <w:b w:val="0"/>
          <w:bCs w:val="0"/>
          <w:u w:val="none"/>
        </w:rPr>
        <w:t>he starting position for each</w:t>
      </w:r>
      <w:r w:rsidRPr="00F73EFD">
        <w:rPr>
          <w:rFonts w:ascii="Times New Roman" w:hAnsi="Times New Roman" w:cs="Times New Roman"/>
          <w:b w:val="0"/>
          <w:bCs w:val="0"/>
          <w:u w:val="none"/>
        </w:rPr>
        <w:t xml:space="preserve"> movement marked by a Velcro disc, under the screen. The participant was able to see only the terminal part of each pointing movement to allow visuomotor adaptation.</w:t>
      </w:r>
    </w:p>
    <w:bookmarkEnd w:id="1"/>
    <w:p w:rsidR="00D250BA" w:rsidRPr="00F73EFD" w:rsidRDefault="00D250BA">
      <w:pPr>
        <w:pStyle w:val="Heading2"/>
        <w:keepNext w:val="0"/>
        <w:widowControl w:val="0"/>
        <w:spacing w:line="480" w:lineRule="auto"/>
        <w:ind w:firstLine="360"/>
        <w:rPr>
          <w:rFonts w:ascii="Times New Roman" w:hAnsi="Times New Roman" w:cs="Times New Roman"/>
          <w:b w:val="0"/>
          <w:bCs w:val="0"/>
          <w:u w:val="none"/>
        </w:rPr>
      </w:pPr>
      <w:r w:rsidRPr="00F73EFD">
        <w:rPr>
          <w:rFonts w:ascii="Times New Roman" w:hAnsi="Times New Roman" w:cs="Times New Roman"/>
          <w:b w:val="0"/>
          <w:bCs w:val="0"/>
          <w:u w:val="none"/>
        </w:rPr>
        <w:t>Before wearing the glasses, participants were given some pointing practice</w:t>
      </w:r>
      <w:r w:rsidR="00C40DF6">
        <w:rPr>
          <w:rFonts w:ascii="Times New Roman" w:hAnsi="Times New Roman" w:cs="Times New Roman"/>
          <w:b w:val="0"/>
          <w:bCs w:val="0"/>
          <w:u w:val="none"/>
        </w:rPr>
        <w:t>,</w:t>
      </w:r>
      <w:r w:rsidRPr="00F73EFD">
        <w:rPr>
          <w:rFonts w:ascii="Times New Roman" w:hAnsi="Times New Roman" w:cs="Times New Roman"/>
          <w:b w:val="0"/>
          <w:bCs w:val="0"/>
          <w:u w:val="none"/>
        </w:rPr>
        <w:t xml:space="preserve"> with vision of the terminal part of the movement</w:t>
      </w:r>
      <w:r w:rsidR="00C40DF6">
        <w:rPr>
          <w:rFonts w:ascii="Times New Roman" w:hAnsi="Times New Roman" w:cs="Times New Roman"/>
          <w:b w:val="0"/>
          <w:bCs w:val="0"/>
          <w:u w:val="none"/>
        </w:rPr>
        <w:t>,</w:t>
      </w:r>
      <w:r w:rsidRPr="00F73EFD">
        <w:rPr>
          <w:rFonts w:ascii="Times New Roman" w:hAnsi="Times New Roman" w:cs="Times New Roman"/>
          <w:b w:val="0"/>
          <w:bCs w:val="0"/>
          <w:u w:val="none"/>
        </w:rPr>
        <w:t xml:space="preserve"> to ensure they understood the task. The purpose-written software allowed the duration of target presentation to be set to suit the performance of individual participants and the onset of each trial was controlled by the Occupational Therapist who delivered the treatment. The </w:t>
      </w:r>
      <w:r w:rsidR="00584E60" w:rsidRPr="00F73EFD">
        <w:rPr>
          <w:rFonts w:ascii="Times New Roman" w:hAnsi="Times New Roman" w:cs="Times New Roman"/>
          <w:b w:val="0"/>
          <w:bCs w:val="0"/>
          <w:u w:val="none"/>
        </w:rPr>
        <w:t>t</w:t>
      </w:r>
      <w:r w:rsidRPr="00F73EFD">
        <w:rPr>
          <w:rFonts w:ascii="Times New Roman" w:hAnsi="Times New Roman" w:cs="Times New Roman"/>
          <w:b w:val="0"/>
          <w:bCs w:val="0"/>
          <w:u w:val="none"/>
        </w:rPr>
        <w:t>herapist gave prompts to look left in cases when participants were clearly not registering targets.</w:t>
      </w:r>
    </w:p>
    <w:p w:rsidR="00D250BA" w:rsidRPr="00F73EFD" w:rsidRDefault="00D250BA">
      <w:pPr>
        <w:pStyle w:val="Heading2"/>
        <w:keepNext w:val="0"/>
        <w:widowControl w:val="0"/>
        <w:spacing w:line="480" w:lineRule="auto"/>
        <w:ind w:firstLine="360"/>
        <w:rPr>
          <w:rFonts w:ascii="Times New Roman" w:hAnsi="Times New Roman" w:cs="Times New Roman"/>
          <w:b w:val="0"/>
          <w:bCs w:val="0"/>
          <w:u w:val="none"/>
        </w:rPr>
      </w:pPr>
      <w:r w:rsidRPr="00F73EFD">
        <w:rPr>
          <w:rFonts w:ascii="Times New Roman" w:hAnsi="Times New Roman" w:cs="Times New Roman"/>
          <w:b w:val="0"/>
          <w:bCs w:val="0"/>
          <w:u w:val="none"/>
        </w:rPr>
        <w:t xml:space="preserve">For each trial, the software recorded the coordinates of the target </w:t>
      </w:r>
      <w:r w:rsidR="00584E60" w:rsidRPr="00F73EFD">
        <w:rPr>
          <w:rFonts w:ascii="Times New Roman" w:hAnsi="Times New Roman" w:cs="Times New Roman"/>
          <w:b w:val="0"/>
          <w:bCs w:val="0"/>
          <w:u w:val="none"/>
        </w:rPr>
        <w:t>and</w:t>
      </w:r>
      <w:r w:rsidRPr="00F73EFD">
        <w:rPr>
          <w:rFonts w:ascii="Times New Roman" w:hAnsi="Times New Roman" w:cs="Times New Roman"/>
          <w:b w:val="0"/>
          <w:bCs w:val="0"/>
          <w:u w:val="none"/>
        </w:rPr>
        <w:t xml:space="preserve"> touch response in pixels and reaction time in milliseconds. To enable a later check for adaptation to the prisms, data was also collected for 30 trials, without vision of the end point accuracy (i.e. open loop pointing), before the 90 treatment trials. </w:t>
      </w:r>
    </w:p>
    <w:p w:rsidR="00D250BA" w:rsidRPr="00F73EFD" w:rsidRDefault="00D250BA">
      <w:pPr>
        <w:pStyle w:val="Heading2"/>
        <w:keepNext w:val="0"/>
        <w:widowControl w:val="0"/>
        <w:spacing w:line="480" w:lineRule="auto"/>
        <w:ind w:firstLine="360"/>
        <w:rPr>
          <w:rFonts w:ascii="Times New Roman" w:hAnsi="Times New Roman" w:cs="Times New Roman"/>
          <w:b w:val="0"/>
          <w:bCs w:val="0"/>
          <w:u w:val="none"/>
        </w:rPr>
      </w:pPr>
      <w:r w:rsidRPr="00F73EFD">
        <w:rPr>
          <w:rFonts w:ascii="Times New Roman" w:hAnsi="Times New Roman"/>
          <w:b w:val="0"/>
          <w:bCs w:val="0"/>
          <w:u w:val="none"/>
        </w:rPr>
        <w:t>Participants in the control group received the same pointing procedure but instead of prisms they wore flat plain glass in the trial frames.</w:t>
      </w:r>
    </w:p>
    <w:p w:rsidR="00D250BA" w:rsidRPr="00F73EFD" w:rsidRDefault="00D250BA">
      <w:pPr>
        <w:pStyle w:val="Heading2"/>
        <w:keepNext w:val="0"/>
        <w:widowControl w:val="0"/>
        <w:spacing w:line="480" w:lineRule="auto"/>
        <w:ind w:firstLine="360"/>
        <w:rPr>
          <w:rFonts w:ascii="Times New Roman" w:hAnsi="Times New Roman" w:cs="Times New Roman"/>
          <w:b w:val="0"/>
          <w:bCs w:val="0"/>
          <w:u w:val="none"/>
        </w:rPr>
      </w:pPr>
      <w:r w:rsidRPr="00F73EFD">
        <w:rPr>
          <w:rFonts w:ascii="Times New Roman" w:hAnsi="Times New Roman" w:cs="Times New Roman"/>
          <w:b w:val="0"/>
          <w:bCs w:val="0"/>
          <w:u w:val="none"/>
        </w:rPr>
        <w:t xml:space="preserve">The pointing procedure was delivered once a day, each working day, for two weeks </w:t>
      </w:r>
      <w:r w:rsidR="00721FE7" w:rsidRPr="00F73EFD">
        <w:rPr>
          <w:rFonts w:ascii="Times New Roman" w:hAnsi="Times New Roman" w:cs="Times New Roman"/>
          <w:b w:val="0"/>
          <w:bCs w:val="0"/>
          <w:u w:val="none"/>
        </w:rPr>
        <w:t>alongside</w:t>
      </w:r>
      <w:r w:rsidRPr="00F73EFD">
        <w:rPr>
          <w:rFonts w:ascii="Times New Roman" w:hAnsi="Times New Roman" w:cs="Times New Roman"/>
          <w:b w:val="0"/>
          <w:bCs w:val="0"/>
          <w:u w:val="none"/>
        </w:rPr>
        <w:t xml:space="preserve"> </w:t>
      </w:r>
      <w:r w:rsidRPr="00F73EFD">
        <w:rPr>
          <w:rFonts w:ascii="Times New Roman" w:hAnsi="Times New Roman" w:cs="Times New Roman"/>
          <w:b w:val="0"/>
          <w:bCs w:val="0"/>
          <w:u w:val="none"/>
        </w:rPr>
        <w:lastRenderedPageBreak/>
        <w:t>the routine rehabilitation programme.</w:t>
      </w:r>
    </w:p>
    <w:p w:rsidR="00D250BA" w:rsidRPr="00F73EFD" w:rsidRDefault="00D250BA">
      <w:pPr>
        <w:pStyle w:val="Heading2"/>
        <w:keepNext w:val="0"/>
        <w:widowControl w:val="0"/>
        <w:spacing w:line="480" w:lineRule="auto"/>
        <w:rPr>
          <w:rFonts w:ascii="Times New Roman" w:hAnsi="Times New Roman" w:cs="Times New Roman"/>
          <w:u w:val="none"/>
        </w:rPr>
      </w:pPr>
      <w:r w:rsidRPr="00F73EFD">
        <w:rPr>
          <w:rFonts w:ascii="Times New Roman" w:hAnsi="Times New Roman" w:cs="Times New Roman"/>
          <w:u w:val="none"/>
        </w:rPr>
        <w:t>Outcomes</w:t>
      </w:r>
    </w:p>
    <w:p w:rsidR="00D250BA" w:rsidRPr="00F73EFD" w:rsidRDefault="00D250BA">
      <w:pPr>
        <w:pStyle w:val="UnitsStyle"/>
        <w:spacing w:line="480" w:lineRule="auto"/>
        <w:rPr>
          <w:rFonts w:ascii="Times New Roman" w:hAnsi="Times New Roman"/>
          <w:lang/>
        </w:rPr>
      </w:pPr>
      <w:r w:rsidRPr="00F73EFD">
        <w:rPr>
          <w:rFonts w:ascii="Times New Roman" w:hAnsi="Times New Roman"/>
          <w:lang/>
        </w:rPr>
        <w:t xml:space="preserve">The primary endpoint was four days after </w:t>
      </w:r>
      <w:r w:rsidR="004844C5">
        <w:rPr>
          <w:rFonts w:ascii="Times New Roman" w:hAnsi="Times New Roman"/>
          <w:lang/>
        </w:rPr>
        <w:t xml:space="preserve">finishing the course of </w:t>
      </w:r>
      <w:r w:rsidRPr="00F73EFD">
        <w:rPr>
          <w:rFonts w:ascii="Times New Roman" w:hAnsi="Times New Roman"/>
          <w:lang/>
        </w:rPr>
        <w:t>treatment</w:t>
      </w:r>
      <w:r w:rsidR="00DF65A7" w:rsidRPr="00F73EFD">
        <w:rPr>
          <w:rFonts w:ascii="Times New Roman" w:hAnsi="Times New Roman"/>
          <w:lang/>
        </w:rPr>
        <w:t>.</w:t>
      </w:r>
      <w:r w:rsidRPr="00F73EFD">
        <w:rPr>
          <w:rFonts w:ascii="Times New Roman" w:hAnsi="Times New Roman"/>
          <w:lang/>
        </w:rPr>
        <w:t xml:space="preserve"> </w:t>
      </w:r>
      <w:r w:rsidR="00DF65A7" w:rsidRPr="00F73EFD">
        <w:rPr>
          <w:rFonts w:ascii="Times New Roman" w:hAnsi="Times New Roman"/>
          <w:lang/>
        </w:rPr>
        <w:t>M</w:t>
      </w:r>
      <w:r w:rsidRPr="00F73EFD">
        <w:rPr>
          <w:rFonts w:ascii="Times New Roman" w:hAnsi="Times New Roman"/>
          <w:lang/>
        </w:rPr>
        <w:t xml:space="preserve">easures were also taken at a follow-up assessment eight weeks later is see if any differences between groups were long lasting. </w:t>
      </w:r>
    </w:p>
    <w:p w:rsidR="00D250BA" w:rsidRDefault="00D250BA">
      <w:pPr>
        <w:widowControl w:val="0"/>
        <w:spacing w:line="480" w:lineRule="auto"/>
        <w:ind w:firstLine="360"/>
        <w:rPr>
          <w:rFonts w:ascii="Times New Roman" w:hAnsi="Times New Roman"/>
          <w:sz w:val="24"/>
        </w:rPr>
      </w:pPr>
      <w:r w:rsidRPr="00F73EFD">
        <w:rPr>
          <w:rFonts w:ascii="Times New Roman" w:hAnsi="Times New Roman"/>
          <w:sz w:val="24"/>
        </w:rPr>
        <w:t>The primary outcome measure was the CBS</w:t>
      </w:r>
      <w:r w:rsidR="00311204">
        <w:rPr>
          <w:rFonts w:ascii="Times New Roman" w:hAnsi="Times New Roman"/>
          <w:sz w:val="24"/>
        </w:rPr>
        <w:t xml:space="preserve"> </w:t>
      </w:r>
      <w:r w:rsidR="00311204" w:rsidRPr="00F063F7">
        <w:rPr>
          <w:rFonts w:ascii="Times New Roman" w:hAnsi="Times New Roman"/>
          <w:sz w:val="24"/>
        </w:rPr>
        <w:t>(</w:t>
      </w:r>
      <w:proofErr w:type="spellStart"/>
      <w:r w:rsidR="00F063F7" w:rsidRPr="00F063F7">
        <w:rPr>
          <w:rFonts w:ascii="Times New Roman" w:hAnsi="Times New Roman"/>
          <w:sz w:val="24"/>
        </w:rPr>
        <w:t>Azouvi</w:t>
      </w:r>
      <w:proofErr w:type="spellEnd"/>
      <w:r w:rsidR="00F063F7" w:rsidRPr="00F063F7">
        <w:rPr>
          <w:rFonts w:ascii="Times New Roman" w:hAnsi="Times New Roman"/>
          <w:sz w:val="24"/>
        </w:rPr>
        <w:t xml:space="preserve">, et al. 1996; </w:t>
      </w:r>
      <w:proofErr w:type="spellStart"/>
      <w:r w:rsidR="00F063F7" w:rsidRPr="00F063F7">
        <w:rPr>
          <w:rFonts w:ascii="Times New Roman" w:hAnsi="Times New Roman"/>
          <w:sz w:val="24"/>
        </w:rPr>
        <w:t>Azouvi</w:t>
      </w:r>
      <w:proofErr w:type="spellEnd"/>
      <w:r w:rsidR="00F063F7" w:rsidRPr="00F063F7">
        <w:rPr>
          <w:rFonts w:ascii="Times New Roman" w:hAnsi="Times New Roman"/>
          <w:sz w:val="24"/>
        </w:rPr>
        <w:t xml:space="preserve">, Olivier, </w:t>
      </w:r>
      <w:proofErr w:type="spellStart"/>
      <w:r w:rsidR="00F063F7" w:rsidRPr="00F063F7">
        <w:rPr>
          <w:rFonts w:ascii="Times New Roman" w:hAnsi="Times New Roman"/>
          <w:sz w:val="24"/>
        </w:rPr>
        <w:t>Montety</w:t>
      </w:r>
      <w:proofErr w:type="spellEnd"/>
      <w:r w:rsidR="00F063F7" w:rsidRPr="00F063F7">
        <w:rPr>
          <w:rFonts w:ascii="Times New Roman" w:hAnsi="Times New Roman"/>
          <w:sz w:val="24"/>
        </w:rPr>
        <w:t xml:space="preserve">, Samuel, Louis-Dreyfus, &amp; </w:t>
      </w:r>
      <w:proofErr w:type="spellStart"/>
      <w:r w:rsidR="00F063F7" w:rsidRPr="00F063F7">
        <w:rPr>
          <w:rFonts w:ascii="Times New Roman" w:hAnsi="Times New Roman"/>
          <w:sz w:val="24"/>
        </w:rPr>
        <w:t>Tesio</w:t>
      </w:r>
      <w:proofErr w:type="spellEnd"/>
      <w:r w:rsidR="00F063F7" w:rsidRPr="00F063F7">
        <w:rPr>
          <w:rFonts w:ascii="Times New Roman" w:hAnsi="Times New Roman"/>
          <w:sz w:val="24"/>
        </w:rPr>
        <w:t>, 2003</w:t>
      </w:r>
      <w:r w:rsidR="00F063F7">
        <w:rPr>
          <w:rFonts w:ascii="Times New Roman" w:hAnsi="Times New Roman"/>
          <w:sz w:val="24"/>
        </w:rPr>
        <w:t>).</w:t>
      </w:r>
      <w:r w:rsidRPr="00F73EFD">
        <w:rPr>
          <w:rFonts w:ascii="Times New Roman" w:hAnsi="Times New Roman"/>
          <w:sz w:val="24"/>
        </w:rPr>
        <w:t xml:space="preserve"> </w:t>
      </w:r>
      <w:r w:rsidR="00DF65A7" w:rsidRPr="00F73EFD">
        <w:rPr>
          <w:rFonts w:ascii="Times New Roman" w:hAnsi="Times New Roman"/>
          <w:sz w:val="24"/>
        </w:rPr>
        <w:t>Neglect in t</w:t>
      </w:r>
      <w:r w:rsidRPr="00F73EFD">
        <w:rPr>
          <w:rFonts w:ascii="Times New Roman" w:hAnsi="Times New Roman"/>
          <w:sz w:val="24"/>
        </w:rPr>
        <w:t>e</w:t>
      </w:r>
      <w:r w:rsidR="004844C5">
        <w:rPr>
          <w:rFonts w:ascii="Times New Roman" w:hAnsi="Times New Roman"/>
          <w:sz w:val="24"/>
        </w:rPr>
        <w:t>n self-care behaviours</w:t>
      </w:r>
      <w:r w:rsidR="003411FC" w:rsidRPr="00F73EFD">
        <w:rPr>
          <w:rFonts w:ascii="Times New Roman" w:hAnsi="Times New Roman"/>
          <w:sz w:val="24"/>
        </w:rPr>
        <w:t xml:space="preserve"> are </w:t>
      </w:r>
      <w:r w:rsidR="00DF65A7" w:rsidRPr="00F73EFD">
        <w:rPr>
          <w:rFonts w:ascii="Times New Roman" w:hAnsi="Times New Roman"/>
          <w:sz w:val="24"/>
        </w:rPr>
        <w:t xml:space="preserve">rated </w:t>
      </w:r>
      <w:r w:rsidRPr="00F73EFD">
        <w:rPr>
          <w:rFonts w:ascii="Times New Roman" w:hAnsi="Times New Roman"/>
          <w:sz w:val="24"/>
        </w:rPr>
        <w:t xml:space="preserve">(table 1) </w:t>
      </w:r>
      <w:r w:rsidR="00DF65A7" w:rsidRPr="00F73EFD">
        <w:rPr>
          <w:rFonts w:ascii="Times New Roman" w:hAnsi="Times New Roman"/>
          <w:sz w:val="24"/>
        </w:rPr>
        <w:t>to give a total score out of 30</w:t>
      </w:r>
      <w:r w:rsidRPr="00F73EFD">
        <w:rPr>
          <w:rFonts w:ascii="Times New Roman" w:hAnsi="Times New Roman"/>
          <w:sz w:val="24"/>
        </w:rPr>
        <w:t xml:space="preserve"> points. </w:t>
      </w:r>
      <w:r w:rsidR="00CD2197" w:rsidRPr="00F73EFD">
        <w:rPr>
          <w:rFonts w:ascii="Times New Roman" w:hAnsi="Times New Roman"/>
          <w:sz w:val="24"/>
        </w:rPr>
        <w:t>T</w:t>
      </w:r>
      <w:r w:rsidRPr="00F73EFD">
        <w:rPr>
          <w:rFonts w:ascii="Times New Roman" w:hAnsi="Times New Roman"/>
          <w:sz w:val="24"/>
        </w:rPr>
        <w:t xml:space="preserve">he Occupational Therapists decided a decrease of four points should be </w:t>
      </w:r>
      <w:r w:rsidR="00DF65A7" w:rsidRPr="00F73EFD">
        <w:rPr>
          <w:rFonts w:ascii="Times New Roman" w:hAnsi="Times New Roman"/>
          <w:sz w:val="24"/>
        </w:rPr>
        <w:t xml:space="preserve">regarded </w:t>
      </w:r>
      <w:r w:rsidRPr="00F73EFD">
        <w:rPr>
          <w:rFonts w:ascii="Times New Roman" w:hAnsi="Times New Roman"/>
          <w:sz w:val="24"/>
        </w:rPr>
        <w:t xml:space="preserve">the minimal clinically significant </w:t>
      </w:r>
      <w:r w:rsidR="00DF65A7" w:rsidRPr="00F73EFD">
        <w:rPr>
          <w:rFonts w:ascii="Times New Roman" w:hAnsi="Times New Roman"/>
          <w:sz w:val="24"/>
        </w:rPr>
        <w:t>change</w:t>
      </w:r>
      <w:r w:rsidRPr="00F73EFD">
        <w:rPr>
          <w:rFonts w:ascii="Times New Roman" w:hAnsi="Times New Roman"/>
          <w:sz w:val="24"/>
        </w:rPr>
        <w:t>.</w:t>
      </w:r>
    </w:p>
    <w:p w:rsidR="0031380D" w:rsidRPr="00F73EFD" w:rsidRDefault="0031380D" w:rsidP="0031380D">
      <w:pPr>
        <w:widowControl w:val="0"/>
        <w:spacing w:line="480" w:lineRule="auto"/>
        <w:ind w:firstLine="360"/>
        <w:jc w:val="center"/>
        <w:rPr>
          <w:rFonts w:ascii="Times New Roman" w:hAnsi="Times New Roman"/>
          <w:sz w:val="24"/>
        </w:rPr>
      </w:pPr>
      <w:r>
        <w:rPr>
          <w:rFonts w:ascii="Times New Roman" w:hAnsi="Times New Roman"/>
          <w:sz w:val="24"/>
        </w:rPr>
        <w:t>[Table 1 about here]</w:t>
      </w:r>
    </w:p>
    <w:p w:rsidR="00D250BA" w:rsidRPr="00F73EFD" w:rsidRDefault="00D250BA">
      <w:pPr>
        <w:widowControl w:val="0"/>
        <w:spacing w:line="480" w:lineRule="auto"/>
        <w:ind w:firstLine="360"/>
        <w:rPr>
          <w:rFonts w:ascii="Times New Roman" w:hAnsi="Times New Roman"/>
          <w:sz w:val="24"/>
        </w:rPr>
      </w:pPr>
      <w:r w:rsidRPr="00F73EFD">
        <w:rPr>
          <w:rFonts w:ascii="Times New Roman" w:hAnsi="Times New Roman"/>
          <w:sz w:val="24"/>
        </w:rPr>
        <w:t xml:space="preserve">The protocol for the CBS was clarified so that all items could be completed in a single morning. The assessment required two staff; an observer to rate performance and an </w:t>
      </w:r>
      <w:r w:rsidR="00DF65A7" w:rsidRPr="00F73EFD">
        <w:rPr>
          <w:rFonts w:ascii="Times New Roman" w:hAnsi="Times New Roman"/>
          <w:sz w:val="24"/>
        </w:rPr>
        <w:t>assistant</w:t>
      </w:r>
      <w:r w:rsidRPr="00F73EFD">
        <w:rPr>
          <w:rFonts w:ascii="Times New Roman" w:hAnsi="Times New Roman"/>
          <w:sz w:val="24"/>
        </w:rPr>
        <w:t xml:space="preserve"> to provide </w:t>
      </w:r>
      <w:r w:rsidR="00DF65A7" w:rsidRPr="00F73EFD">
        <w:rPr>
          <w:rFonts w:ascii="Times New Roman" w:hAnsi="Times New Roman"/>
          <w:sz w:val="24"/>
        </w:rPr>
        <w:t xml:space="preserve">help </w:t>
      </w:r>
      <w:r w:rsidRPr="00F73EFD">
        <w:rPr>
          <w:rFonts w:ascii="Times New Roman" w:hAnsi="Times New Roman"/>
          <w:sz w:val="24"/>
        </w:rPr>
        <w:t xml:space="preserve">to the participant in the self care </w:t>
      </w:r>
      <w:r w:rsidR="00DF65A7" w:rsidRPr="00F73EFD">
        <w:rPr>
          <w:rFonts w:ascii="Times New Roman" w:hAnsi="Times New Roman"/>
          <w:sz w:val="24"/>
        </w:rPr>
        <w:t>tasks</w:t>
      </w:r>
      <w:r w:rsidRPr="00F73EFD">
        <w:rPr>
          <w:rFonts w:ascii="Times New Roman" w:hAnsi="Times New Roman"/>
          <w:sz w:val="24"/>
        </w:rPr>
        <w:t xml:space="preserve"> </w:t>
      </w:r>
      <w:r w:rsidR="00DF65A7" w:rsidRPr="00F73EFD">
        <w:rPr>
          <w:rFonts w:ascii="Times New Roman" w:hAnsi="Times New Roman"/>
          <w:sz w:val="24"/>
        </w:rPr>
        <w:t xml:space="preserve">if </w:t>
      </w:r>
      <w:r w:rsidRPr="00F73EFD">
        <w:rPr>
          <w:rFonts w:ascii="Times New Roman" w:hAnsi="Times New Roman"/>
          <w:sz w:val="24"/>
        </w:rPr>
        <w:t>needed. Whenever possible outcome assessments were carried out by the same person</w:t>
      </w:r>
      <w:r w:rsidR="00CD2197" w:rsidRPr="00F73EFD">
        <w:rPr>
          <w:rFonts w:ascii="Times New Roman" w:hAnsi="Times New Roman"/>
          <w:sz w:val="24"/>
        </w:rPr>
        <w:t>,</w:t>
      </w:r>
      <w:r w:rsidRPr="00F73EFD">
        <w:rPr>
          <w:rFonts w:ascii="Times New Roman" w:hAnsi="Times New Roman"/>
          <w:sz w:val="24"/>
        </w:rPr>
        <w:t xml:space="preserve"> </w:t>
      </w:r>
      <w:r w:rsidR="00CD2197" w:rsidRPr="00F73EFD">
        <w:rPr>
          <w:rFonts w:ascii="Times New Roman" w:hAnsi="Times New Roman"/>
          <w:sz w:val="24"/>
        </w:rPr>
        <w:t xml:space="preserve">however </w:t>
      </w:r>
      <w:r w:rsidRPr="00F73EFD">
        <w:rPr>
          <w:rFonts w:ascii="Times New Roman" w:hAnsi="Times New Roman"/>
          <w:sz w:val="24"/>
        </w:rPr>
        <w:t xml:space="preserve">to check agreement between observers ten CBS assessments were carried out in the presence of two observers. There was zero mean difference in total scores between </w:t>
      </w:r>
      <w:proofErr w:type="spellStart"/>
      <w:r w:rsidRPr="00F73EFD">
        <w:rPr>
          <w:rFonts w:ascii="Times New Roman" w:hAnsi="Times New Roman"/>
          <w:sz w:val="24"/>
        </w:rPr>
        <w:t>raters</w:t>
      </w:r>
      <w:proofErr w:type="spellEnd"/>
      <w:r w:rsidRPr="00F73EFD">
        <w:rPr>
          <w:rFonts w:ascii="Times New Roman" w:hAnsi="Times New Roman"/>
          <w:sz w:val="24"/>
        </w:rPr>
        <w:t xml:space="preserve">, with 95% limits of agreement: ± 2 points. </w:t>
      </w:r>
    </w:p>
    <w:p w:rsidR="00D250BA" w:rsidRPr="00F73EFD" w:rsidRDefault="00D250BA">
      <w:pPr>
        <w:widowControl w:val="0"/>
        <w:spacing w:line="480" w:lineRule="auto"/>
        <w:ind w:firstLine="360"/>
        <w:rPr>
          <w:rFonts w:ascii="Times New Roman" w:hAnsi="Times New Roman"/>
          <w:sz w:val="24"/>
        </w:rPr>
      </w:pPr>
      <w:r w:rsidRPr="00F73EFD">
        <w:rPr>
          <w:rFonts w:ascii="Times New Roman" w:hAnsi="Times New Roman"/>
          <w:sz w:val="24"/>
        </w:rPr>
        <w:t>The conventional pencil and paper tests from the BIT</w:t>
      </w:r>
      <w:r w:rsidR="0073142D">
        <w:rPr>
          <w:rFonts w:ascii="Times New Roman" w:hAnsi="Times New Roman"/>
          <w:sz w:val="24"/>
        </w:rPr>
        <w:t xml:space="preserve"> (Wilson, et al. 1987)</w:t>
      </w:r>
      <w:r w:rsidRPr="00F73EFD">
        <w:rPr>
          <w:rFonts w:ascii="Times New Roman" w:hAnsi="Times New Roman"/>
          <w:sz w:val="24"/>
        </w:rPr>
        <w:t xml:space="preserve"> were used as an impairment level assessment.</w:t>
      </w:r>
    </w:p>
    <w:p w:rsidR="00D250BA" w:rsidRDefault="00D250BA">
      <w:pPr>
        <w:widowControl w:val="0"/>
        <w:spacing w:line="480" w:lineRule="auto"/>
        <w:ind w:firstLine="360"/>
        <w:rPr>
          <w:rFonts w:ascii="Times New Roman" w:hAnsi="Times New Roman"/>
          <w:sz w:val="24"/>
        </w:rPr>
      </w:pPr>
      <w:r w:rsidRPr="00F73EFD">
        <w:rPr>
          <w:rFonts w:ascii="Times New Roman" w:hAnsi="Times New Roman"/>
          <w:sz w:val="24"/>
        </w:rPr>
        <w:t>Outcome assessments were carried out with assessors blind to group allocation.</w:t>
      </w:r>
    </w:p>
    <w:p w:rsidR="002C2370" w:rsidRPr="00A71C13" w:rsidRDefault="002C2370" w:rsidP="002C2370">
      <w:pPr>
        <w:widowControl w:val="0"/>
        <w:spacing w:line="480" w:lineRule="auto"/>
        <w:rPr>
          <w:rFonts w:ascii="Times New Roman" w:hAnsi="Times New Roman"/>
          <w:b/>
          <w:sz w:val="24"/>
        </w:rPr>
      </w:pPr>
      <w:r w:rsidRPr="00A71C13">
        <w:rPr>
          <w:rFonts w:ascii="Times New Roman" w:hAnsi="Times New Roman"/>
          <w:b/>
          <w:sz w:val="24"/>
        </w:rPr>
        <w:t>Other Assessments</w:t>
      </w:r>
    </w:p>
    <w:p w:rsidR="002C2370" w:rsidRPr="00F73EFD" w:rsidRDefault="002C2370" w:rsidP="00B93687">
      <w:pPr>
        <w:widowControl w:val="0"/>
        <w:spacing w:line="480" w:lineRule="auto"/>
        <w:ind w:firstLine="360"/>
        <w:rPr>
          <w:rFonts w:ascii="Times New Roman" w:hAnsi="Times New Roman"/>
          <w:sz w:val="24"/>
        </w:rPr>
      </w:pPr>
      <w:r w:rsidRPr="00A71C13">
        <w:rPr>
          <w:rFonts w:ascii="Times New Roman" w:hAnsi="Times New Roman"/>
          <w:sz w:val="24"/>
        </w:rPr>
        <w:t>In addition to the assessments of neglect</w:t>
      </w:r>
      <w:r w:rsidR="00B93687" w:rsidRPr="00A71C13">
        <w:rPr>
          <w:rFonts w:ascii="Times New Roman" w:hAnsi="Times New Roman"/>
          <w:sz w:val="24"/>
        </w:rPr>
        <w:t xml:space="preserve">, the participant’s were assessed for </w:t>
      </w:r>
      <w:r w:rsidRPr="00A71C13">
        <w:rPr>
          <w:rFonts w:ascii="Times New Roman" w:hAnsi="Times New Roman"/>
          <w:sz w:val="24"/>
        </w:rPr>
        <w:t xml:space="preserve">the presence and severity of </w:t>
      </w:r>
      <w:r w:rsidR="00B93687" w:rsidRPr="00A71C13">
        <w:rPr>
          <w:rFonts w:ascii="Times New Roman" w:hAnsi="Times New Roman"/>
          <w:sz w:val="24"/>
        </w:rPr>
        <w:t>motor</w:t>
      </w:r>
      <w:r w:rsidRPr="00A71C13">
        <w:rPr>
          <w:rFonts w:ascii="Times New Roman" w:hAnsi="Times New Roman"/>
          <w:sz w:val="24"/>
        </w:rPr>
        <w:t xml:space="preserve"> and </w:t>
      </w:r>
      <w:r w:rsidR="00B93687" w:rsidRPr="00A71C13">
        <w:rPr>
          <w:rFonts w:ascii="Times New Roman" w:hAnsi="Times New Roman"/>
          <w:sz w:val="24"/>
        </w:rPr>
        <w:t>sensory</w:t>
      </w:r>
      <w:r w:rsidRPr="00A71C13">
        <w:rPr>
          <w:rFonts w:ascii="Times New Roman" w:hAnsi="Times New Roman"/>
          <w:sz w:val="24"/>
        </w:rPr>
        <w:t xml:space="preserve"> deficits</w:t>
      </w:r>
      <w:r w:rsidR="00B93687" w:rsidRPr="00A71C13">
        <w:rPr>
          <w:rFonts w:ascii="Times New Roman" w:hAnsi="Times New Roman"/>
          <w:sz w:val="24"/>
        </w:rPr>
        <w:t xml:space="preserve"> and general independence in activities of daily living.</w:t>
      </w:r>
      <w:r w:rsidRPr="00A71C13">
        <w:rPr>
          <w:rFonts w:ascii="Times New Roman" w:hAnsi="Times New Roman"/>
          <w:sz w:val="24"/>
        </w:rPr>
        <w:t xml:space="preserve"> Strength of the limbs</w:t>
      </w:r>
      <w:r w:rsidR="00B93687" w:rsidRPr="00A71C13">
        <w:rPr>
          <w:rFonts w:ascii="Times New Roman" w:hAnsi="Times New Roman"/>
          <w:sz w:val="24"/>
        </w:rPr>
        <w:t xml:space="preserve"> on the contralesional side</w:t>
      </w:r>
      <w:r w:rsidRPr="00A71C13">
        <w:rPr>
          <w:rFonts w:ascii="Times New Roman" w:hAnsi="Times New Roman"/>
          <w:sz w:val="24"/>
        </w:rPr>
        <w:t xml:space="preserve"> was assessed using the </w:t>
      </w:r>
      <w:proofErr w:type="spellStart"/>
      <w:r w:rsidRPr="00A71C13">
        <w:rPr>
          <w:rFonts w:ascii="Times New Roman" w:hAnsi="Times New Roman"/>
          <w:sz w:val="24"/>
        </w:rPr>
        <w:t>Motricity</w:t>
      </w:r>
      <w:proofErr w:type="spellEnd"/>
      <w:r w:rsidRPr="00A71C13">
        <w:rPr>
          <w:rFonts w:ascii="Times New Roman" w:hAnsi="Times New Roman"/>
          <w:sz w:val="24"/>
        </w:rPr>
        <w:t xml:space="preserve"> index (</w:t>
      </w:r>
      <w:proofErr w:type="spellStart"/>
      <w:r w:rsidRPr="00A71C13">
        <w:rPr>
          <w:rFonts w:ascii="Times New Roman" w:hAnsi="Times New Roman"/>
          <w:sz w:val="24"/>
        </w:rPr>
        <w:t>Demeurisse</w:t>
      </w:r>
      <w:proofErr w:type="spellEnd"/>
      <w:r w:rsidRPr="00A71C13">
        <w:rPr>
          <w:rFonts w:ascii="Times New Roman" w:hAnsi="Times New Roman"/>
          <w:sz w:val="24"/>
        </w:rPr>
        <w:t xml:space="preserve">, </w:t>
      </w:r>
      <w:proofErr w:type="spellStart"/>
      <w:r w:rsidRPr="00A71C13">
        <w:rPr>
          <w:rFonts w:ascii="Times New Roman" w:hAnsi="Times New Roman"/>
          <w:sz w:val="24"/>
        </w:rPr>
        <w:t>Demol</w:t>
      </w:r>
      <w:proofErr w:type="spellEnd"/>
      <w:r w:rsidRPr="00A71C13">
        <w:rPr>
          <w:rFonts w:ascii="Times New Roman" w:hAnsi="Times New Roman"/>
          <w:sz w:val="24"/>
        </w:rPr>
        <w:t xml:space="preserve">, &amp; </w:t>
      </w:r>
      <w:proofErr w:type="spellStart"/>
      <w:r w:rsidRPr="00A71C13">
        <w:rPr>
          <w:rFonts w:ascii="Times New Roman" w:hAnsi="Times New Roman"/>
          <w:sz w:val="24"/>
        </w:rPr>
        <w:t>Roboye</w:t>
      </w:r>
      <w:proofErr w:type="spellEnd"/>
      <w:r w:rsidRPr="00A71C13">
        <w:rPr>
          <w:rFonts w:ascii="Times New Roman" w:hAnsi="Times New Roman"/>
          <w:sz w:val="24"/>
        </w:rPr>
        <w:t xml:space="preserve">, 1980). An adapted version of the Nottingham Sensory Assessment (Lincoln, Jackson &amp; Adams, 1998) was employed to </w:t>
      </w:r>
      <w:r w:rsidR="00B93687" w:rsidRPr="00A71C13">
        <w:rPr>
          <w:rFonts w:ascii="Times New Roman" w:hAnsi="Times New Roman"/>
          <w:sz w:val="24"/>
        </w:rPr>
        <w:t>test</w:t>
      </w:r>
      <w:r w:rsidRPr="00A71C13">
        <w:rPr>
          <w:rFonts w:ascii="Times New Roman" w:hAnsi="Times New Roman"/>
          <w:sz w:val="24"/>
        </w:rPr>
        <w:t xml:space="preserve"> for appreciation and localisation to light </w:t>
      </w:r>
      <w:r w:rsidRPr="00A71C13">
        <w:rPr>
          <w:rFonts w:ascii="Times New Roman" w:hAnsi="Times New Roman"/>
          <w:sz w:val="24"/>
        </w:rPr>
        <w:lastRenderedPageBreak/>
        <w:t>touch. Areas of the</w:t>
      </w:r>
      <w:r w:rsidR="00B93687" w:rsidRPr="00A71C13">
        <w:rPr>
          <w:rFonts w:ascii="Times New Roman" w:hAnsi="Times New Roman"/>
          <w:sz w:val="24"/>
        </w:rPr>
        <w:t xml:space="preserve"> </w:t>
      </w:r>
      <w:r w:rsidRPr="00A71C13">
        <w:rPr>
          <w:rFonts w:ascii="Times New Roman" w:hAnsi="Times New Roman"/>
          <w:sz w:val="24"/>
        </w:rPr>
        <w:t>upper limb, face and upper body on the contralesional side were touched</w:t>
      </w:r>
      <w:r w:rsidR="00B93687" w:rsidRPr="00A71C13">
        <w:rPr>
          <w:rFonts w:ascii="Times New Roman" w:hAnsi="Times New Roman"/>
          <w:sz w:val="24"/>
        </w:rPr>
        <w:t xml:space="preserve"> three times</w:t>
      </w:r>
      <w:r w:rsidRPr="00A71C13">
        <w:rPr>
          <w:rFonts w:ascii="Times New Roman" w:hAnsi="Times New Roman"/>
          <w:sz w:val="24"/>
        </w:rPr>
        <w:t xml:space="preserve"> using a piece of cotton wool. </w:t>
      </w:r>
      <w:r w:rsidR="00381C91" w:rsidRPr="00A71C13">
        <w:rPr>
          <w:rFonts w:ascii="Times New Roman" w:hAnsi="Times New Roman"/>
          <w:sz w:val="24"/>
        </w:rPr>
        <w:t xml:space="preserve">Visual field loss was crudely assessed using a confrontation method. Participants were asked to fixate on the examiner’s nose. The examiner held a pen and moved it from directly in front of the participant in an arc around their head, first to the </w:t>
      </w:r>
      <w:proofErr w:type="spellStart"/>
      <w:r w:rsidR="00381C91" w:rsidRPr="00A71C13">
        <w:rPr>
          <w:rFonts w:ascii="Times New Roman" w:hAnsi="Times New Roman"/>
          <w:sz w:val="24"/>
        </w:rPr>
        <w:t>ipsilesional</w:t>
      </w:r>
      <w:proofErr w:type="spellEnd"/>
      <w:r w:rsidR="00381C91" w:rsidRPr="00A71C13">
        <w:rPr>
          <w:rFonts w:ascii="Times New Roman" w:hAnsi="Times New Roman"/>
          <w:sz w:val="24"/>
        </w:rPr>
        <w:t xml:space="preserve"> side and then to the contralesional side. The participant was asked to report when the pen disappeared from their peripheral vision on each side.</w:t>
      </w:r>
      <w:r w:rsidRPr="00A71C13">
        <w:rPr>
          <w:rFonts w:ascii="Times New Roman" w:hAnsi="Times New Roman"/>
          <w:sz w:val="24"/>
        </w:rPr>
        <w:t xml:space="preserve"> The participant’s Occupational Therapist completed the </w:t>
      </w:r>
      <w:proofErr w:type="spellStart"/>
      <w:r w:rsidRPr="00A71C13">
        <w:rPr>
          <w:rFonts w:ascii="Times New Roman" w:hAnsi="Times New Roman"/>
          <w:sz w:val="24"/>
        </w:rPr>
        <w:t>Barthel</w:t>
      </w:r>
      <w:proofErr w:type="spellEnd"/>
      <w:r w:rsidRPr="00A71C13">
        <w:rPr>
          <w:rFonts w:ascii="Times New Roman" w:hAnsi="Times New Roman"/>
          <w:sz w:val="24"/>
        </w:rPr>
        <w:t xml:space="preserve"> assessment of activities of daily living (Collin, Wade, Davies &amp; Horne 1988).</w:t>
      </w:r>
      <w:r w:rsidRPr="002C2370">
        <w:rPr>
          <w:rFonts w:ascii="Times New Roman" w:hAnsi="Times New Roman"/>
          <w:sz w:val="24"/>
        </w:rPr>
        <w:t xml:space="preserve"> </w:t>
      </w:r>
    </w:p>
    <w:p w:rsidR="00D250BA" w:rsidRPr="00F73EFD" w:rsidRDefault="00D250BA">
      <w:pPr>
        <w:pStyle w:val="Heading5"/>
        <w:rPr>
          <w:b/>
          <w:i w:val="0"/>
        </w:rPr>
      </w:pPr>
      <w:r w:rsidRPr="00F73EFD">
        <w:rPr>
          <w:b/>
          <w:i w:val="0"/>
        </w:rPr>
        <w:t>Randomisation and allocation to group</w:t>
      </w:r>
    </w:p>
    <w:p w:rsidR="00D250BA" w:rsidRPr="00F73EFD" w:rsidRDefault="00D250BA">
      <w:pPr>
        <w:widowControl w:val="0"/>
        <w:tabs>
          <w:tab w:val="left" w:pos="284"/>
        </w:tabs>
        <w:autoSpaceDE w:val="0"/>
        <w:autoSpaceDN w:val="0"/>
        <w:adjustRightInd w:val="0"/>
        <w:spacing w:line="480" w:lineRule="auto"/>
        <w:rPr>
          <w:rFonts w:ascii="Times New Roman" w:hAnsi="Times New Roman"/>
          <w:sz w:val="24"/>
        </w:rPr>
      </w:pPr>
      <w:r w:rsidRPr="00F73EFD">
        <w:rPr>
          <w:rFonts w:ascii="Times New Roman" w:hAnsi="Times New Roman"/>
          <w:sz w:val="24"/>
        </w:rPr>
        <w:tab/>
        <w:t>Randomisation and allocation to groups took place after completion of an initial assessment. A minimisation method</w:t>
      </w:r>
      <w:r w:rsidR="0073142D">
        <w:rPr>
          <w:rFonts w:ascii="Times New Roman" w:hAnsi="Times New Roman"/>
          <w:sz w:val="24"/>
        </w:rPr>
        <w:t xml:space="preserve"> (</w:t>
      </w:r>
      <w:proofErr w:type="spellStart"/>
      <w:r w:rsidR="0073142D" w:rsidRPr="00F73EFD">
        <w:rPr>
          <w:rFonts w:ascii="Times New Roman" w:hAnsi="Times New Roman"/>
          <w:bCs/>
          <w:sz w:val="24"/>
        </w:rPr>
        <w:t>Pocock</w:t>
      </w:r>
      <w:proofErr w:type="spellEnd"/>
      <w:r w:rsidR="0073142D" w:rsidRPr="00F73EFD">
        <w:rPr>
          <w:rFonts w:ascii="Times New Roman" w:hAnsi="Times New Roman"/>
          <w:bCs/>
          <w:sz w:val="24"/>
        </w:rPr>
        <w:t xml:space="preserve"> </w:t>
      </w:r>
      <w:r w:rsidR="0073142D">
        <w:rPr>
          <w:rFonts w:ascii="Times New Roman" w:hAnsi="Times New Roman"/>
          <w:bCs/>
          <w:sz w:val="24"/>
        </w:rPr>
        <w:t>&amp;</w:t>
      </w:r>
      <w:r w:rsidR="0073142D" w:rsidRPr="00F73EFD">
        <w:rPr>
          <w:rFonts w:ascii="Times New Roman" w:hAnsi="Times New Roman"/>
          <w:bCs/>
          <w:sz w:val="24"/>
        </w:rPr>
        <w:t xml:space="preserve"> Simon</w:t>
      </w:r>
      <w:r w:rsidR="0073142D">
        <w:rPr>
          <w:rFonts w:ascii="Times New Roman" w:hAnsi="Times New Roman"/>
          <w:bCs/>
          <w:sz w:val="24"/>
        </w:rPr>
        <w:t>, 1975)</w:t>
      </w:r>
      <w:r w:rsidR="0073142D" w:rsidRPr="00F73EFD">
        <w:rPr>
          <w:rFonts w:ascii="Times New Roman" w:hAnsi="Times New Roman"/>
          <w:sz w:val="24"/>
          <w:lang w:val="en-US"/>
        </w:rPr>
        <w:t xml:space="preserve"> </w:t>
      </w:r>
      <w:r w:rsidR="00DF65A7" w:rsidRPr="00F73EFD">
        <w:rPr>
          <w:rFonts w:ascii="Times New Roman" w:hAnsi="Times New Roman"/>
          <w:sz w:val="24"/>
          <w:lang w:val="en-US"/>
        </w:rPr>
        <w:t xml:space="preserve">using </w:t>
      </w:r>
      <w:r w:rsidR="00DF65A7" w:rsidRPr="00F73EFD">
        <w:rPr>
          <w:rFonts w:ascii="Times New Roman" w:hAnsi="Times New Roman"/>
          <w:sz w:val="24"/>
        </w:rPr>
        <w:t xml:space="preserve">a 4:1 element of chance </w:t>
      </w:r>
      <w:r w:rsidRPr="00F73EFD">
        <w:rPr>
          <w:rFonts w:ascii="Times New Roman" w:hAnsi="Times New Roman"/>
          <w:sz w:val="24"/>
        </w:rPr>
        <w:t xml:space="preserve">was implemented and automated using Microsoft Excel for pseudo-random allocation to groups. This method </w:t>
      </w:r>
      <w:r w:rsidR="004844C5">
        <w:rPr>
          <w:rFonts w:ascii="Times New Roman" w:hAnsi="Times New Roman"/>
          <w:sz w:val="24"/>
        </w:rPr>
        <w:t xml:space="preserve">made it </w:t>
      </w:r>
      <w:r w:rsidR="00F261E4">
        <w:rPr>
          <w:rFonts w:ascii="Times New Roman" w:hAnsi="Times New Roman"/>
          <w:sz w:val="24"/>
        </w:rPr>
        <w:t>probable</w:t>
      </w:r>
      <w:r w:rsidRPr="00F73EFD">
        <w:rPr>
          <w:rFonts w:ascii="Times New Roman" w:hAnsi="Times New Roman"/>
          <w:sz w:val="24"/>
        </w:rPr>
        <w:t xml:space="preserve"> that the groups </w:t>
      </w:r>
      <w:r w:rsidR="004844C5">
        <w:rPr>
          <w:rFonts w:ascii="Times New Roman" w:hAnsi="Times New Roman"/>
          <w:sz w:val="24"/>
        </w:rPr>
        <w:t>would be</w:t>
      </w:r>
      <w:r w:rsidRPr="00F73EFD">
        <w:rPr>
          <w:rFonts w:ascii="Times New Roman" w:hAnsi="Times New Roman"/>
          <w:sz w:val="24"/>
        </w:rPr>
        <w:t xml:space="preserve"> balanced for age, severity of neglect behaviour (based on the CBS) and days post stroke. It also </w:t>
      </w:r>
      <w:r w:rsidR="004844C5">
        <w:rPr>
          <w:rFonts w:ascii="Times New Roman" w:hAnsi="Times New Roman"/>
          <w:sz w:val="24"/>
        </w:rPr>
        <w:t xml:space="preserve">increased the </w:t>
      </w:r>
      <w:r w:rsidR="00F261E4">
        <w:rPr>
          <w:rFonts w:ascii="Times New Roman" w:hAnsi="Times New Roman"/>
          <w:sz w:val="24"/>
        </w:rPr>
        <w:t>likelihood</w:t>
      </w:r>
      <w:r w:rsidRPr="00F73EFD">
        <w:rPr>
          <w:rFonts w:ascii="Times New Roman" w:hAnsi="Times New Roman"/>
          <w:sz w:val="24"/>
        </w:rPr>
        <w:t xml:space="preserve"> that the number of participants in each group would be balanced </w:t>
      </w:r>
    </w:p>
    <w:p w:rsidR="00D250BA" w:rsidRPr="00F73EFD" w:rsidRDefault="00D250BA" w:rsidP="007C0663">
      <w:pPr>
        <w:spacing w:line="480" w:lineRule="auto"/>
        <w:ind w:firstLine="284"/>
        <w:rPr>
          <w:rFonts w:ascii="Times New Roman" w:hAnsi="Times New Roman"/>
          <w:sz w:val="24"/>
        </w:rPr>
      </w:pPr>
      <w:r w:rsidRPr="00F73EFD">
        <w:rPr>
          <w:rFonts w:ascii="Times New Roman" w:hAnsi="Times New Roman"/>
          <w:sz w:val="24"/>
        </w:rPr>
        <w:t xml:space="preserve">A secretary who was located outside of the stroke services administered the randomisation procedure. </w:t>
      </w:r>
      <w:r w:rsidRPr="00F73EFD">
        <w:rPr>
          <w:rFonts w:ascii="Times New Roman" w:hAnsi="Times New Roman"/>
          <w:sz w:val="24"/>
          <w:lang w:val="en-US"/>
        </w:rPr>
        <w:t>The participant’s group was revealed,</w:t>
      </w:r>
      <w:r w:rsidRPr="00F73EFD">
        <w:rPr>
          <w:rFonts w:ascii="Times New Roman" w:hAnsi="Times New Roman"/>
          <w:sz w:val="24"/>
        </w:rPr>
        <w:t xml:space="preserve"> via telephone, to the </w:t>
      </w:r>
      <w:r w:rsidRPr="00F73EFD">
        <w:rPr>
          <w:rFonts w:ascii="Times New Roman" w:hAnsi="Times New Roman"/>
          <w:sz w:val="24"/>
          <w:lang w:val="en-US"/>
        </w:rPr>
        <w:t xml:space="preserve">Occupational </w:t>
      </w:r>
      <w:r w:rsidRPr="00F73EFD">
        <w:rPr>
          <w:rFonts w:ascii="Times New Roman" w:hAnsi="Times New Roman"/>
          <w:sz w:val="24"/>
        </w:rPr>
        <w:t xml:space="preserve">Therapist </w:t>
      </w:r>
      <w:r w:rsidR="00657F2E" w:rsidRPr="00F73EFD">
        <w:rPr>
          <w:rFonts w:ascii="Times New Roman" w:hAnsi="Times New Roman"/>
          <w:sz w:val="24"/>
        </w:rPr>
        <w:t>who</w:t>
      </w:r>
      <w:r w:rsidRPr="00F73EFD">
        <w:rPr>
          <w:rFonts w:ascii="Times New Roman" w:hAnsi="Times New Roman"/>
          <w:sz w:val="24"/>
        </w:rPr>
        <w:t xml:space="preserve"> deliver</w:t>
      </w:r>
      <w:r w:rsidR="00657F2E" w:rsidRPr="00F73EFD">
        <w:rPr>
          <w:rFonts w:ascii="Times New Roman" w:hAnsi="Times New Roman"/>
          <w:sz w:val="24"/>
        </w:rPr>
        <w:t>ed</w:t>
      </w:r>
      <w:r w:rsidRPr="00F73EFD">
        <w:rPr>
          <w:rFonts w:ascii="Times New Roman" w:hAnsi="Times New Roman"/>
          <w:sz w:val="24"/>
        </w:rPr>
        <w:t xml:space="preserve"> the intervention. </w:t>
      </w:r>
    </w:p>
    <w:p w:rsidR="00D250BA" w:rsidRPr="00F73EFD" w:rsidRDefault="00D250BA">
      <w:pPr>
        <w:pStyle w:val="Heading6"/>
        <w:widowControl w:val="0"/>
        <w:spacing w:line="480" w:lineRule="auto"/>
        <w:rPr>
          <w:rFonts w:ascii="Times New Roman" w:hAnsi="Times New Roman" w:cs="Times New Roman"/>
          <w:i w:val="0"/>
        </w:rPr>
      </w:pPr>
      <w:r w:rsidRPr="00F73EFD">
        <w:rPr>
          <w:rFonts w:ascii="Times New Roman" w:hAnsi="Times New Roman" w:cs="Times New Roman"/>
          <w:i w:val="0"/>
        </w:rPr>
        <w:t>Data Analysis</w:t>
      </w:r>
    </w:p>
    <w:p w:rsidR="00D250BA" w:rsidRPr="00F73EFD" w:rsidRDefault="00D250BA">
      <w:pPr>
        <w:pStyle w:val="FootnoteText"/>
        <w:spacing w:line="480" w:lineRule="auto"/>
        <w:rPr>
          <w:rFonts w:ascii="Times New Roman" w:hAnsi="Times New Roman" w:cs="Times New Roman"/>
          <w:iCs/>
          <w:sz w:val="24"/>
          <w:szCs w:val="24"/>
        </w:rPr>
      </w:pPr>
      <w:r w:rsidRPr="00F73EFD">
        <w:rPr>
          <w:rFonts w:ascii="Times New Roman" w:hAnsi="Times New Roman" w:cs="Times New Roman"/>
          <w:iCs/>
          <w:sz w:val="24"/>
          <w:szCs w:val="24"/>
        </w:rPr>
        <w:t>Pre-treatment pointing data</w:t>
      </w:r>
    </w:p>
    <w:p w:rsidR="00D250BA" w:rsidRPr="00F73EFD" w:rsidRDefault="00D250BA" w:rsidP="007C0663">
      <w:pPr>
        <w:pStyle w:val="FootnoteText"/>
        <w:spacing w:line="480" w:lineRule="auto"/>
        <w:ind w:firstLine="284"/>
        <w:rPr>
          <w:rFonts w:ascii="Times New Roman" w:hAnsi="Times New Roman" w:cs="Times New Roman"/>
          <w:sz w:val="24"/>
          <w:szCs w:val="24"/>
        </w:rPr>
      </w:pPr>
      <w:r w:rsidRPr="00F73EFD">
        <w:rPr>
          <w:rFonts w:ascii="Times New Roman" w:hAnsi="Times New Roman"/>
          <w:sz w:val="24"/>
        </w:rPr>
        <w:t xml:space="preserve">The horizontal position of the touch responses, in pixels, was subtracted from the target position for the open loop pointing pre-treatment trials for each day. Positive errors represented a response to the left of the true target position; negative errors to the right. Median errors in pointing for each target were calculated and averaged to give an average daily error. </w:t>
      </w:r>
      <w:r w:rsidR="00AC53D8">
        <w:rPr>
          <w:rFonts w:ascii="Times New Roman" w:hAnsi="Times New Roman"/>
          <w:sz w:val="24"/>
        </w:rPr>
        <w:t>The</w:t>
      </w:r>
      <w:r w:rsidRPr="00F73EFD">
        <w:rPr>
          <w:rFonts w:ascii="Times New Roman" w:hAnsi="Times New Roman"/>
          <w:sz w:val="24"/>
        </w:rPr>
        <w:t xml:space="preserve"> mean (SD)</w:t>
      </w:r>
      <w:r w:rsidR="00AC53D8">
        <w:rPr>
          <w:rFonts w:ascii="Times New Roman" w:hAnsi="Times New Roman"/>
          <w:sz w:val="24"/>
        </w:rPr>
        <w:t xml:space="preserve"> daily </w:t>
      </w:r>
      <w:r w:rsidR="008311D8">
        <w:rPr>
          <w:rFonts w:ascii="Times New Roman" w:hAnsi="Times New Roman"/>
          <w:sz w:val="24"/>
        </w:rPr>
        <w:t>error</w:t>
      </w:r>
      <w:r w:rsidR="008311D8" w:rsidRPr="00F73EFD">
        <w:rPr>
          <w:rFonts w:ascii="Times New Roman" w:hAnsi="Times New Roman"/>
          <w:sz w:val="24"/>
        </w:rPr>
        <w:t xml:space="preserve"> for each group was</w:t>
      </w:r>
      <w:r w:rsidRPr="00F73EFD">
        <w:rPr>
          <w:rFonts w:ascii="Times New Roman" w:hAnsi="Times New Roman"/>
          <w:sz w:val="24"/>
        </w:rPr>
        <w:t xml:space="preserve"> plotted as a function of treatment days.  Rate of change in pointing bias represented </w:t>
      </w:r>
      <w:r w:rsidRPr="00F73EFD">
        <w:rPr>
          <w:rFonts w:ascii="Times New Roman" w:hAnsi="Times New Roman"/>
          <w:sz w:val="24"/>
        </w:rPr>
        <w:lastRenderedPageBreak/>
        <w:t>by slope for week one and week two were calculated and the differences in slope</w:t>
      </w:r>
      <w:r w:rsidR="008D2759">
        <w:rPr>
          <w:rFonts w:ascii="Times New Roman" w:hAnsi="Times New Roman"/>
          <w:sz w:val="24"/>
        </w:rPr>
        <w:t>s</w:t>
      </w:r>
      <w:r w:rsidRPr="00F73EFD">
        <w:rPr>
          <w:rFonts w:ascii="Times New Roman" w:hAnsi="Times New Roman"/>
          <w:sz w:val="24"/>
        </w:rPr>
        <w:t xml:space="preserve"> between groups compared.</w:t>
      </w:r>
    </w:p>
    <w:p w:rsidR="00D250BA" w:rsidRPr="00F73EFD" w:rsidRDefault="00D250BA">
      <w:pPr>
        <w:pStyle w:val="FootnoteText"/>
        <w:spacing w:line="480" w:lineRule="auto"/>
        <w:rPr>
          <w:rFonts w:ascii="Times New Roman" w:hAnsi="Times New Roman" w:cs="Times New Roman"/>
          <w:iCs/>
          <w:sz w:val="24"/>
          <w:szCs w:val="24"/>
        </w:rPr>
      </w:pPr>
      <w:r w:rsidRPr="00F73EFD">
        <w:rPr>
          <w:rFonts w:ascii="Times New Roman" w:hAnsi="Times New Roman" w:cs="Times New Roman"/>
          <w:iCs/>
          <w:sz w:val="24"/>
          <w:szCs w:val="24"/>
        </w:rPr>
        <w:t>Neglect assessment scores</w:t>
      </w:r>
    </w:p>
    <w:p w:rsidR="00D250BA" w:rsidRPr="00F73EFD" w:rsidRDefault="00D250BA" w:rsidP="007C0663">
      <w:pPr>
        <w:pStyle w:val="FootnoteText"/>
        <w:spacing w:line="480" w:lineRule="auto"/>
        <w:ind w:firstLine="284"/>
        <w:rPr>
          <w:rFonts w:ascii="Times New Roman" w:hAnsi="Times New Roman" w:cs="Times New Roman"/>
          <w:sz w:val="24"/>
          <w:szCs w:val="24"/>
          <w:lang/>
        </w:rPr>
      </w:pPr>
      <w:r w:rsidRPr="00F73EFD">
        <w:rPr>
          <w:rFonts w:ascii="Times New Roman" w:hAnsi="Times New Roman" w:cs="Times New Roman"/>
          <w:sz w:val="24"/>
          <w:szCs w:val="24"/>
        </w:rPr>
        <w:t xml:space="preserve">Repeated measures </w:t>
      </w:r>
      <w:r w:rsidR="00BA2C6A">
        <w:rPr>
          <w:rFonts w:ascii="Times New Roman" w:hAnsi="Times New Roman" w:cs="Times New Roman"/>
          <w:sz w:val="24"/>
          <w:szCs w:val="24"/>
        </w:rPr>
        <w:t>a</w:t>
      </w:r>
      <w:r w:rsidRPr="00F73EFD">
        <w:rPr>
          <w:rFonts w:ascii="Times New Roman" w:hAnsi="Times New Roman" w:cs="Times New Roman"/>
          <w:sz w:val="24"/>
          <w:szCs w:val="24"/>
        </w:rPr>
        <w:t xml:space="preserve">nalysis of </w:t>
      </w:r>
      <w:r w:rsidR="00BA2C6A">
        <w:rPr>
          <w:rFonts w:ascii="Times New Roman" w:hAnsi="Times New Roman" w:cs="Times New Roman"/>
          <w:sz w:val="24"/>
          <w:szCs w:val="24"/>
        </w:rPr>
        <w:t>v</w:t>
      </w:r>
      <w:r w:rsidRPr="00F73EFD">
        <w:rPr>
          <w:rFonts w:ascii="Times New Roman" w:hAnsi="Times New Roman" w:cs="Times New Roman"/>
          <w:sz w:val="24"/>
          <w:szCs w:val="24"/>
        </w:rPr>
        <w:t>ariance with two factors (assessment session and group) were performed for the CBS and BIT scores at both the four days and eight weeks outcome points.</w:t>
      </w:r>
      <w:r w:rsidR="00073BA5" w:rsidRPr="00F73EFD">
        <w:rPr>
          <w:rFonts w:ascii="Times New Roman" w:hAnsi="Times New Roman" w:cs="Times New Roman"/>
          <w:sz w:val="24"/>
          <w:szCs w:val="24"/>
        </w:rPr>
        <w:t xml:space="preserve"> </w:t>
      </w:r>
      <w:r w:rsidRPr="00F73EFD">
        <w:rPr>
          <w:rFonts w:ascii="Times New Roman" w:hAnsi="Times New Roman" w:cs="Times New Roman"/>
          <w:sz w:val="24"/>
          <w:szCs w:val="24"/>
        </w:rPr>
        <w:t xml:space="preserve">As the CBS is a rating scale and a few participants were close to ceiling a second analysis was carried out with the CBS scores transformed to </w:t>
      </w:r>
      <w:proofErr w:type="spellStart"/>
      <w:r w:rsidRPr="00F73EFD">
        <w:rPr>
          <w:rFonts w:ascii="Times New Roman" w:hAnsi="Times New Roman" w:cs="Times New Roman"/>
          <w:sz w:val="24"/>
          <w:szCs w:val="24"/>
        </w:rPr>
        <w:t>logits</w:t>
      </w:r>
      <w:proofErr w:type="spellEnd"/>
      <w:r w:rsidR="0073142D">
        <w:rPr>
          <w:rFonts w:ascii="Times New Roman" w:hAnsi="Times New Roman" w:cs="Times New Roman"/>
          <w:sz w:val="24"/>
          <w:szCs w:val="24"/>
        </w:rPr>
        <w:t xml:space="preserve"> (</w:t>
      </w:r>
      <w:r w:rsidR="0073142D" w:rsidRPr="00F73EFD">
        <w:rPr>
          <w:rFonts w:ascii="Times New Roman" w:hAnsi="Times New Roman"/>
          <w:sz w:val="24"/>
        </w:rPr>
        <w:t>Bond</w:t>
      </w:r>
      <w:r w:rsidR="0073142D">
        <w:rPr>
          <w:rFonts w:ascii="Times New Roman" w:hAnsi="Times New Roman"/>
          <w:sz w:val="24"/>
        </w:rPr>
        <w:t xml:space="preserve"> &amp; Fox, 2007</w:t>
      </w:r>
      <w:r w:rsidR="0073142D" w:rsidRPr="0073142D">
        <w:rPr>
          <w:rFonts w:ascii="Times New Roman" w:hAnsi="Times New Roman"/>
          <w:sz w:val="24"/>
          <w:szCs w:val="24"/>
        </w:rPr>
        <w:t xml:space="preserve">; </w:t>
      </w:r>
      <w:proofErr w:type="spellStart"/>
      <w:r w:rsidR="0073142D" w:rsidRPr="0073142D">
        <w:rPr>
          <w:rFonts w:ascii="Times New Roman" w:hAnsi="Times New Roman"/>
          <w:color w:val="000000"/>
          <w:sz w:val="24"/>
          <w:szCs w:val="24"/>
          <w:lang w:val="en-US"/>
        </w:rPr>
        <w:t>Svensson</w:t>
      </w:r>
      <w:proofErr w:type="spellEnd"/>
      <w:r w:rsidR="0073142D" w:rsidRPr="0073142D">
        <w:rPr>
          <w:rFonts w:ascii="Times New Roman" w:hAnsi="Times New Roman"/>
          <w:color w:val="000000"/>
          <w:sz w:val="24"/>
          <w:szCs w:val="24"/>
          <w:lang w:val="en-US"/>
        </w:rPr>
        <w:t>, 2001</w:t>
      </w:r>
      <w:r w:rsidR="0073142D">
        <w:rPr>
          <w:rFonts w:ascii="Times New Roman" w:hAnsi="Times New Roman"/>
          <w:color w:val="000000"/>
          <w:lang w:val="en-US"/>
        </w:rPr>
        <w:t xml:space="preserve">). </w:t>
      </w:r>
      <w:r w:rsidRPr="00F73EFD">
        <w:rPr>
          <w:rFonts w:ascii="Times New Roman" w:hAnsi="Times New Roman" w:cs="Times New Roman"/>
          <w:sz w:val="24"/>
          <w:szCs w:val="24"/>
          <w:lang/>
        </w:rPr>
        <w:t>Throughout all statistical analysis significance was set to p&lt; 0.05.</w:t>
      </w:r>
    </w:p>
    <w:p w:rsidR="00D250BA" w:rsidRPr="00F73EFD" w:rsidRDefault="00D250BA">
      <w:pPr>
        <w:spacing w:line="480" w:lineRule="auto"/>
        <w:rPr>
          <w:rFonts w:ascii="Times New Roman" w:hAnsi="Times New Roman"/>
          <w:sz w:val="24"/>
        </w:rPr>
      </w:pPr>
    </w:p>
    <w:p w:rsidR="00D250BA" w:rsidRPr="00F73EFD" w:rsidRDefault="00EE1218" w:rsidP="000C2DC4">
      <w:pPr>
        <w:pStyle w:val="Heading1"/>
        <w:keepNext w:val="0"/>
        <w:widowControl w:val="0"/>
        <w:spacing w:line="480" w:lineRule="auto"/>
        <w:rPr>
          <w:rFonts w:ascii="Times New Roman" w:hAnsi="Times New Roman" w:cs="Times New Roman"/>
        </w:rPr>
      </w:pPr>
      <w:r w:rsidRPr="00F73EFD">
        <w:rPr>
          <w:rFonts w:ascii="Times New Roman" w:hAnsi="Times New Roman" w:cs="Times New Roman"/>
        </w:rPr>
        <w:t>RESULTS</w:t>
      </w:r>
    </w:p>
    <w:p w:rsidR="00D250BA" w:rsidRPr="00F73EFD" w:rsidRDefault="00D250BA">
      <w:pPr>
        <w:pStyle w:val="Heading5"/>
        <w:widowControl/>
        <w:tabs>
          <w:tab w:val="clear" w:pos="284"/>
        </w:tabs>
        <w:autoSpaceDE/>
        <w:autoSpaceDN/>
        <w:adjustRightInd/>
        <w:rPr>
          <w:b/>
          <w:i w:val="0"/>
        </w:rPr>
      </w:pPr>
      <w:r w:rsidRPr="00F73EFD">
        <w:rPr>
          <w:b/>
          <w:i w:val="0"/>
        </w:rPr>
        <w:t>Participants flow through the study</w:t>
      </w:r>
    </w:p>
    <w:p w:rsidR="00D250BA" w:rsidRDefault="00D250BA">
      <w:pPr>
        <w:pStyle w:val="BodyTextIndent2"/>
        <w:widowControl w:val="0"/>
        <w:spacing w:line="480" w:lineRule="auto"/>
        <w:ind w:firstLine="360"/>
        <w:rPr>
          <w:rFonts w:ascii="Times New Roman" w:hAnsi="Times New Roman" w:cs="Times New Roman"/>
        </w:rPr>
      </w:pPr>
      <w:r w:rsidRPr="00F73EFD">
        <w:rPr>
          <w:rFonts w:ascii="Times New Roman" w:hAnsi="Times New Roman" w:cs="Times New Roman"/>
          <w:bCs/>
        </w:rPr>
        <w:t xml:space="preserve">Figure 2 shows the plan of the study and flow of patients. </w:t>
      </w:r>
      <w:r w:rsidRPr="00F73EFD">
        <w:rPr>
          <w:rFonts w:ascii="Times New Roman" w:hAnsi="Times New Roman" w:cs="Times New Roman"/>
        </w:rPr>
        <w:t xml:space="preserve">A total of 641 stroke patients were admitted to the rehabilitation wards during the period of the trial. 73 patients were referred by Occupational Therapists to be considered as potential participants. Of these, 29 did not fit </w:t>
      </w:r>
      <w:r w:rsidR="001A78BF">
        <w:rPr>
          <w:rFonts w:ascii="Times New Roman" w:hAnsi="Times New Roman" w:cs="Times New Roman"/>
        </w:rPr>
        <w:t xml:space="preserve">the </w:t>
      </w:r>
      <w:r w:rsidRPr="00F73EFD">
        <w:rPr>
          <w:rFonts w:ascii="Times New Roman" w:hAnsi="Times New Roman" w:cs="Times New Roman"/>
        </w:rPr>
        <w:t xml:space="preserve">criteria and seven declined to participate. Thirty-seven were recruited but one of these failed to complete the baseline assessment leaving 36 who were assigned to group. Two were lost due to illness before they had completed the intervention. The remaining 34 participants were assessed at the first outcome four days after the end of treatment and 28 were available for follow up assessments eight weeks </w:t>
      </w:r>
      <w:r w:rsidR="00B770CA">
        <w:rPr>
          <w:rFonts w:ascii="Times New Roman" w:hAnsi="Times New Roman" w:cs="Times New Roman"/>
        </w:rPr>
        <w:t>later</w:t>
      </w:r>
      <w:r w:rsidRPr="00F73EFD">
        <w:rPr>
          <w:rFonts w:ascii="Times New Roman" w:hAnsi="Times New Roman" w:cs="Times New Roman"/>
        </w:rPr>
        <w:t>.</w:t>
      </w:r>
    </w:p>
    <w:p w:rsidR="0031380D" w:rsidRPr="00F73EFD" w:rsidRDefault="0031380D" w:rsidP="0031380D">
      <w:pPr>
        <w:pStyle w:val="BodyTextIndent2"/>
        <w:widowControl w:val="0"/>
        <w:spacing w:line="480" w:lineRule="auto"/>
        <w:ind w:firstLine="360"/>
        <w:jc w:val="center"/>
        <w:rPr>
          <w:rFonts w:ascii="Times New Roman" w:hAnsi="Times New Roman" w:cs="Times New Roman"/>
        </w:rPr>
      </w:pPr>
      <w:r>
        <w:rPr>
          <w:rFonts w:ascii="Times New Roman" w:hAnsi="Times New Roman" w:cs="Times New Roman"/>
        </w:rPr>
        <w:t>[Figure 2 about here]</w:t>
      </w:r>
    </w:p>
    <w:p w:rsidR="00D250BA" w:rsidRPr="00A37F7B" w:rsidRDefault="00D250BA">
      <w:pPr>
        <w:spacing w:line="480" w:lineRule="auto"/>
        <w:rPr>
          <w:rFonts w:ascii="Times New Roman" w:hAnsi="Times New Roman"/>
          <w:i/>
          <w:iCs/>
          <w:sz w:val="24"/>
        </w:rPr>
      </w:pPr>
      <w:r w:rsidRPr="00A37F7B">
        <w:rPr>
          <w:rFonts w:ascii="Times New Roman" w:hAnsi="Times New Roman"/>
          <w:b/>
          <w:iCs/>
          <w:sz w:val="24"/>
          <w:lang/>
        </w:rPr>
        <w:t>Baseline demographics and clinical characteristics of each group</w:t>
      </w:r>
    </w:p>
    <w:p w:rsidR="00F95EBB" w:rsidRDefault="00D250BA" w:rsidP="00A37F7B">
      <w:pPr>
        <w:pStyle w:val="BodyTextIndent2"/>
        <w:widowControl w:val="0"/>
        <w:spacing w:line="480" w:lineRule="auto"/>
        <w:ind w:firstLine="360"/>
        <w:rPr>
          <w:rFonts w:ascii="Times New Roman" w:hAnsi="Times New Roman" w:cs="Times New Roman"/>
        </w:rPr>
      </w:pPr>
      <w:r w:rsidRPr="00A37F7B">
        <w:rPr>
          <w:rFonts w:ascii="Times New Roman" w:hAnsi="Times New Roman" w:cs="Times New Roman"/>
        </w:rPr>
        <w:t>As a result of the minimisation method the groups were well balanced for severity of neglect, age and time since stroke</w:t>
      </w:r>
      <w:r w:rsidR="00073BA5" w:rsidRPr="00A37F7B">
        <w:rPr>
          <w:rFonts w:ascii="Times New Roman" w:hAnsi="Times New Roman" w:cs="Times New Roman"/>
        </w:rPr>
        <w:t xml:space="preserve"> (table 2)</w:t>
      </w:r>
      <w:r w:rsidRPr="00A37F7B">
        <w:rPr>
          <w:rFonts w:ascii="Times New Roman" w:hAnsi="Times New Roman" w:cs="Times New Roman"/>
        </w:rPr>
        <w:t>. However there was a large variation in severity of neglect determined by the CBS and BIT</w:t>
      </w:r>
      <w:r w:rsidR="006863A1" w:rsidRPr="00A37F7B">
        <w:rPr>
          <w:rFonts w:ascii="Times New Roman" w:hAnsi="Times New Roman" w:cs="Times New Roman"/>
        </w:rPr>
        <w:t xml:space="preserve"> and</w:t>
      </w:r>
      <w:r w:rsidRPr="00A37F7B">
        <w:rPr>
          <w:rFonts w:ascii="Times New Roman" w:hAnsi="Times New Roman" w:cs="Times New Roman"/>
        </w:rPr>
        <w:t xml:space="preserve"> some participants were close to ceiling when they entered the trial. In addition although the mean number of days post stroke is closely matched between groups </w:t>
      </w:r>
      <w:r w:rsidRPr="00A37F7B">
        <w:rPr>
          <w:rFonts w:ascii="Times New Roman" w:hAnsi="Times New Roman" w:cs="Times New Roman"/>
        </w:rPr>
        <w:lastRenderedPageBreak/>
        <w:t>the standard deviations show more variation in the control group. This was largely due to one control group participant who was close to six months post stroke on entry to the</w:t>
      </w:r>
      <w:r w:rsidR="006863A1" w:rsidRPr="00A37F7B">
        <w:rPr>
          <w:rFonts w:ascii="Times New Roman" w:hAnsi="Times New Roman" w:cs="Times New Roman"/>
        </w:rPr>
        <w:t xml:space="preserve"> study</w:t>
      </w:r>
      <w:r w:rsidRPr="00A37F7B">
        <w:rPr>
          <w:rFonts w:ascii="Times New Roman" w:hAnsi="Times New Roman" w:cs="Times New Roman"/>
        </w:rPr>
        <w:t>.</w:t>
      </w:r>
      <w:r w:rsidR="008D2759">
        <w:rPr>
          <w:rFonts w:ascii="Times New Roman" w:hAnsi="Times New Roman" w:cs="Times New Roman"/>
        </w:rPr>
        <w:t xml:space="preserve"> The groups were balanced in terms of motor and sensory impairments and general independence in activities of daily living.</w:t>
      </w:r>
    </w:p>
    <w:p w:rsidR="0031380D" w:rsidRPr="00A37F7B" w:rsidRDefault="0031380D" w:rsidP="0031380D">
      <w:pPr>
        <w:pStyle w:val="BodyTextIndent2"/>
        <w:widowControl w:val="0"/>
        <w:spacing w:line="480" w:lineRule="auto"/>
        <w:ind w:firstLine="360"/>
        <w:jc w:val="center"/>
        <w:rPr>
          <w:rFonts w:ascii="Times New Roman" w:hAnsi="Times New Roman" w:cs="Times New Roman"/>
          <w:b/>
          <w:bCs/>
        </w:rPr>
      </w:pPr>
      <w:r>
        <w:rPr>
          <w:rFonts w:ascii="Times New Roman" w:hAnsi="Times New Roman" w:cs="Times New Roman"/>
        </w:rPr>
        <w:t>[Table 2 about here]</w:t>
      </w:r>
    </w:p>
    <w:p w:rsidR="00D250BA" w:rsidRPr="00F73EFD" w:rsidRDefault="00D250BA">
      <w:pPr>
        <w:pStyle w:val="Heading6"/>
        <w:keepNext w:val="0"/>
        <w:widowControl w:val="0"/>
        <w:autoSpaceDE w:val="0"/>
        <w:autoSpaceDN w:val="0"/>
        <w:adjustRightInd w:val="0"/>
        <w:spacing w:line="480" w:lineRule="auto"/>
        <w:rPr>
          <w:rFonts w:ascii="Times New Roman" w:hAnsi="Times New Roman" w:cs="Times New Roman"/>
          <w:bCs w:val="0"/>
          <w:i w:val="0"/>
        </w:rPr>
      </w:pPr>
      <w:r w:rsidRPr="00F73EFD">
        <w:rPr>
          <w:rFonts w:ascii="Times New Roman" w:hAnsi="Times New Roman" w:cs="Times New Roman"/>
          <w:bCs w:val="0"/>
          <w:i w:val="0"/>
        </w:rPr>
        <w:t>Compliance</w:t>
      </w:r>
    </w:p>
    <w:p w:rsidR="00D250BA" w:rsidRPr="00F73EFD" w:rsidRDefault="00D250BA">
      <w:pPr>
        <w:widowControl w:val="0"/>
        <w:autoSpaceDE w:val="0"/>
        <w:autoSpaceDN w:val="0"/>
        <w:adjustRightInd w:val="0"/>
        <w:spacing w:line="480" w:lineRule="auto"/>
        <w:ind w:firstLine="360"/>
        <w:rPr>
          <w:rFonts w:ascii="Times New Roman" w:hAnsi="Times New Roman"/>
          <w:color w:val="000000"/>
          <w:sz w:val="24"/>
        </w:rPr>
      </w:pPr>
      <w:r w:rsidRPr="00F73EFD">
        <w:rPr>
          <w:rFonts w:ascii="Times New Roman" w:hAnsi="Times New Roman"/>
          <w:sz w:val="24"/>
        </w:rPr>
        <w:t xml:space="preserve">The treatment was successfully delivered by the Occupational </w:t>
      </w:r>
      <w:r w:rsidR="00073BA5" w:rsidRPr="00F73EFD">
        <w:rPr>
          <w:rFonts w:ascii="Times New Roman" w:hAnsi="Times New Roman"/>
          <w:sz w:val="24"/>
        </w:rPr>
        <w:t>Therapist</w:t>
      </w:r>
      <w:r w:rsidRPr="00F73EFD">
        <w:rPr>
          <w:rFonts w:ascii="Times New Roman" w:hAnsi="Times New Roman"/>
          <w:sz w:val="24"/>
        </w:rPr>
        <w:t xml:space="preserve"> to patients in hospital and in six cases at home. </w:t>
      </w:r>
      <w:r w:rsidRPr="00F73EFD">
        <w:rPr>
          <w:rFonts w:ascii="Times New Roman" w:hAnsi="Times New Roman"/>
          <w:color w:val="000000"/>
          <w:sz w:val="24"/>
        </w:rPr>
        <w:t>Most found the daily treatment acceptable and some reported enjoying it. Compli</w:t>
      </w:r>
      <w:r w:rsidRPr="00F73EFD">
        <w:rPr>
          <w:rFonts w:ascii="Times New Roman" w:hAnsi="Times New Roman"/>
          <w:sz w:val="24"/>
        </w:rPr>
        <w:t>ance was 99% for the experimental and 97% control group;</w:t>
      </w:r>
      <w:r w:rsidRPr="00F73EFD">
        <w:rPr>
          <w:rFonts w:ascii="Times New Roman" w:hAnsi="Times New Roman"/>
          <w:color w:val="000000"/>
          <w:sz w:val="24"/>
        </w:rPr>
        <w:t xml:space="preserve"> </w:t>
      </w:r>
      <w:r w:rsidRPr="00F73EFD">
        <w:rPr>
          <w:rFonts w:ascii="Times New Roman" w:hAnsi="Times New Roman"/>
          <w:sz w:val="24"/>
        </w:rPr>
        <w:t>the missed sessions (2/160 for the experimental group and 5/180 control) were due to illness.</w:t>
      </w:r>
      <w:r w:rsidRPr="00F73EFD">
        <w:rPr>
          <w:rFonts w:ascii="Times New Roman" w:hAnsi="Times New Roman"/>
          <w:color w:val="000000"/>
          <w:sz w:val="24"/>
        </w:rPr>
        <w:t xml:space="preserve"> </w:t>
      </w:r>
    </w:p>
    <w:p w:rsidR="00D250BA" w:rsidRPr="00F73EFD" w:rsidRDefault="00D250BA">
      <w:pPr>
        <w:pStyle w:val="Heading6"/>
        <w:widowControl w:val="0"/>
        <w:autoSpaceDE w:val="0"/>
        <w:autoSpaceDN w:val="0"/>
        <w:adjustRightInd w:val="0"/>
        <w:spacing w:line="480" w:lineRule="auto"/>
        <w:rPr>
          <w:rFonts w:ascii="Times New Roman" w:hAnsi="Times New Roman" w:cs="Times New Roman"/>
          <w:bCs w:val="0"/>
          <w:i w:val="0"/>
        </w:rPr>
      </w:pPr>
      <w:r w:rsidRPr="00F73EFD">
        <w:rPr>
          <w:rFonts w:ascii="Times New Roman" w:hAnsi="Times New Roman" w:cs="Times New Roman"/>
          <w:bCs w:val="0"/>
          <w:i w:val="0"/>
        </w:rPr>
        <w:t>Protocol violations and adverse events</w:t>
      </w:r>
    </w:p>
    <w:p w:rsidR="00D250BA" w:rsidRPr="00F73EFD" w:rsidRDefault="00D250BA" w:rsidP="007C0663">
      <w:pPr>
        <w:widowControl w:val="0"/>
        <w:spacing w:line="480" w:lineRule="auto"/>
        <w:ind w:firstLine="426"/>
        <w:rPr>
          <w:rFonts w:ascii="Times New Roman" w:hAnsi="Times New Roman"/>
          <w:bCs/>
          <w:sz w:val="24"/>
        </w:rPr>
      </w:pPr>
      <w:r w:rsidRPr="00F73EFD">
        <w:rPr>
          <w:rFonts w:ascii="Times New Roman" w:hAnsi="Times New Roman"/>
          <w:sz w:val="24"/>
        </w:rPr>
        <w:t>Six assessments were carried out ‘</w:t>
      </w:r>
      <w:proofErr w:type="spellStart"/>
      <w:r w:rsidRPr="00F73EFD">
        <w:rPr>
          <w:rFonts w:ascii="Times New Roman" w:hAnsi="Times New Roman"/>
          <w:sz w:val="24"/>
        </w:rPr>
        <w:t>unblinded</w:t>
      </w:r>
      <w:proofErr w:type="spellEnd"/>
      <w:r w:rsidRPr="00F73EFD">
        <w:rPr>
          <w:rFonts w:ascii="Times New Roman" w:hAnsi="Times New Roman"/>
          <w:sz w:val="24"/>
        </w:rPr>
        <w:t xml:space="preserve">’. </w:t>
      </w:r>
      <w:r w:rsidRPr="00F73EFD">
        <w:rPr>
          <w:rFonts w:ascii="Times New Roman" w:hAnsi="Times New Roman"/>
          <w:bCs/>
          <w:sz w:val="24"/>
        </w:rPr>
        <w:t>There were no adverse events.</w:t>
      </w:r>
    </w:p>
    <w:p w:rsidR="00D250BA" w:rsidRPr="00F73EFD" w:rsidRDefault="00D250BA">
      <w:pPr>
        <w:pStyle w:val="Heading6"/>
        <w:keepNext w:val="0"/>
        <w:widowControl w:val="0"/>
        <w:autoSpaceDE w:val="0"/>
        <w:autoSpaceDN w:val="0"/>
        <w:adjustRightInd w:val="0"/>
        <w:spacing w:line="480" w:lineRule="auto"/>
        <w:rPr>
          <w:rFonts w:ascii="Times New Roman" w:hAnsi="Times New Roman" w:cs="Times New Roman"/>
          <w:bCs w:val="0"/>
          <w:i w:val="0"/>
        </w:rPr>
      </w:pPr>
      <w:r w:rsidRPr="00F73EFD">
        <w:rPr>
          <w:rFonts w:ascii="Times New Roman" w:hAnsi="Times New Roman" w:cs="Times New Roman"/>
          <w:bCs w:val="0"/>
          <w:i w:val="0"/>
        </w:rPr>
        <w:t>Efficacy of treatment on self-care and spatial inattention</w:t>
      </w:r>
    </w:p>
    <w:p w:rsidR="00D250BA" w:rsidRDefault="00D250BA">
      <w:pPr>
        <w:pStyle w:val="UnitsStyle"/>
        <w:widowControl w:val="0"/>
        <w:autoSpaceDE w:val="0"/>
        <w:autoSpaceDN w:val="0"/>
        <w:adjustRightInd w:val="0"/>
        <w:spacing w:line="480" w:lineRule="auto"/>
        <w:ind w:firstLine="360"/>
      </w:pPr>
      <w:r w:rsidRPr="00F73EFD">
        <w:rPr>
          <w:rFonts w:ascii="Times New Roman" w:hAnsi="Times New Roman"/>
        </w:rPr>
        <w:t xml:space="preserve">The median and </w:t>
      </w:r>
      <w:proofErr w:type="spellStart"/>
      <w:r w:rsidRPr="00F73EFD">
        <w:rPr>
          <w:rFonts w:ascii="Times New Roman" w:hAnsi="Times New Roman"/>
        </w:rPr>
        <w:t>interquartile</w:t>
      </w:r>
      <w:proofErr w:type="spellEnd"/>
      <w:r w:rsidRPr="00F73EFD">
        <w:rPr>
          <w:rFonts w:ascii="Times New Roman" w:hAnsi="Times New Roman"/>
        </w:rPr>
        <w:t xml:space="preserve"> ranges of neglect behaviour scores at each time point are shown in figure 3 and mean (SD) changes scores within groups and differences between groups are listed in table 3.  Both groups significantly improved their performances on both the CBS and the BIT </w:t>
      </w:r>
      <w:r w:rsidRPr="00F73EFD">
        <w:rPr>
          <w:rFonts w:ascii="Times New Roman" w:hAnsi="Times New Roman"/>
          <w:lang w:eastAsia="en-GB"/>
        </w:rPr>
        <w:t>(two factor repeated measures analysis of variance: assessment session CBS F(1,32) =49.6, p&lt;0.001; BIT F(1,32) =17.0, p&lt;0.001)</w:t>
      </w:r>
      <w:r w:rsidRPr="00F73EFD">
        <w:rPr>
          <w:rFonts w:ascii="Times New Roman" w:hAnsi="Times New Roman"/>
        </w:rPr>
        <w:t xml:space="preserve"> but there was no difference between groups.</w:t>
      </w:r>
      <w:r w:rsidRPr="00F73EFD">
        <w:rPr>
          <w:rFonts w:ascii="Times New Roman" w:hAnsi="Times New Roman"/>
          <w:lang w:eastAsia="en-GB"/>
        </w:rPr>
        <w:t xml:space="preserve"> Mean (SD) </w:t>
      </w:r>
      <w:r w:rsidRPr="00F73EFD">
        <w:rPr>
          <w:rFonts w:ascii="Times New Roman" w:hAnsi="Times New Roman"/>
        </w:rPr>
        <w:t>change scores for the CBS were similar for both groups: experimental group –3.5 (3.1), control group –3.3 (2.5).  Mean (SD) change scores for BIT assessments, were 14.8 (18.7) and 9.7 (15.9) respectively.  The results of the analysis</w:t>
      </w:r>
      <w:r w:rsidR="006863A1">
        <w:rPr>
          <w:rFonts w:ascii="Times New Roman" w:hAnsi="Times New Roman"/>
        </w:rPr>
        <w:t xml:space="preserve"> of variance using </w:t>
      </w:r>
      <w:proofErr w:type="spellStart"/>
      <w:r w:rsidR="006863A1">
        <w:rPr>
          <w:rFonts w:ascii="Times New Roman" w:hAnsi="Times New Roman"/>
        </w:rPr>
        <w:t>l</w:t>
      </w:r>
      <w:r w:rsidRPr="00F73EFD">
        <w:rPr>
          <w:rFonts w:ascii="Times New Roman" w:hAnsi="Times New Roman"/>
        </w:rPr>
        <w:t>ogits</w:t>
      </w:r>
      <w:proofErr w:type="spellEnd"/>
      <w:r w:rsidRPr="00F73EFD">
        <w:rPr>
          <w:rFonts w:ascii="Times New Roman" w:hAnsi="Times New Roman"/>
        </w:rPr>
        <w:t xml:space="preserve"> instead of raw CBS score were similar with no significant difference between groups. In addition the r</w:t>
      </w:r>
      <w:r w:rsidRPr="00F73EFD">
        <w:t xml:space="preserve">esults at the follow up assessment (n=28) </w:t>
      </w:r>
      <w:r w:rsidR="006863A1">
        <w:t>showed</w:t>
      </w:r>
      <w:r w:rsidRPr="00F73EFD">
        <w:t xml:space="preserve"> no difference between groups in CBS or BIT test performances.</w:t>
      </w:r>
    </w:p>
    <w:p w:rsidR="0031380D" w:rsidRDefault="0031380D" w:rsidP="0031380D">
      <w:pPr>
        <w:pStyle w:val="UnitsStyle"/>
        <w:widowControl w:val="0"/>
        <w:autoSpaceDE w:val="0"/>
        <w:autoSpaceDN w:val="0"/>
        <w:adjustRightInd w:val="0"/>
        <w:spacing w:line="480" w:lineRule="auto"/>
        <w:ind w:firstLine="360"/>
        <w:jc w:val="center"/>
      </w:pPr>
      <w:r>
        <w:t>[Figure 3 about here]</w:t>
      </w:r>
    </w:p>
    <w:p w:rsidR="0031380D" w:rsidRPr="00F73EFD" w:rsidRDefault="0031380D" w:rsidP="0031380D">
      <w:pPr>
        <w:pStyle w:val="UnitsStyle"/>
        <w:widowControl w:val="0"/>
        <w:autoSpaceDE w:val="0"/>
        <w:autoSpaceDN w:val="0"/>
        <w:adjustRightInd w:val="0"/>
        <w:spacing w:line="480" w:lineRule="auto"/>
        <w:ind w:firstLine="360"/>
        <w:jc w:val="center"/>
      </w:pPr>
      <w:r>
        <w:t>[Table 3 about here]</w:t>
      </w:r>
    </w:p>
    <w:p w:rsidR="00D250BA" w:rsidRPr="00F73EFD" w:rsidRDefault="00D250BA">
      <w:pPr>
        <w:pStyle w:val="BodyTextIndent2"/>
        <w:widowControl w:val="0"/>
        <w:autoSpaceDE w:val="0"/>
        <w:autoSpaceDN w:val="0"/>
        <w:adjustRightInd w:val="0"/>
        <w:spacing w:line="480" w:lineRule="auto"/>
        <w:ind w:firstLine="0"/>
        <w:rPr>
          <w:rFonts w:ascii="Times New Roman" w:hAnsi="Times New Roman" w:cs="Times New Roman"/>
          <w:b/>
          <w:iCs/>
        </w:rPr>
      </w:pPr>
      <w:r w:rsidRPr="00F73EFD">
        <w:rPr>
          <w:rFonts w:ascii="Times New Roman" w:hAnsi="Times New Roman" w:cs="Times New Roman"/>
          <w:b/>
          <w:iCs/>
        </w:rPr>
        <w:lastRenderedPageBreak/>
        <w:t>Prism adaptation</w:t>
      </w:r>
    </w:p>
    <w:p w:rsidR="00D250BA" w:rsidRDefault="00D250BA">
      <w:pPr>
        <w:widowControl w:val="0"/>
        <w:spacing w:line="480" w:lineRule="auto"/>
        <w:ind w:firstLine="360"/>
        <w:rPr>
          <w:rFonts w:ascii="Times New Roman" w:hAnsi="Times New Roman"/>
          <w:sz w:val="24"/>
        </w:rPr>
      </w:pPr>
      <w:r w:rsidRPr="00F73EFD">
        <w:rPr>
          <w:rFonts w:ascii="Times New Roman" w:hAnsi="Times New Roman"/>
          <w:sz w:val="24"/>
        </w:rPr>
        <w:t>Open loop pointing errors before treatment each day revealed a small but robust carry over effect of the prism adaptation (figure 4). The experimental group showed leftward pointing bias of ~30 pixels over the period of the intervention. With pointing being at arm’s length this is estimated to be equivalent to 1</w:t>
      </w:r>
      <w:r w:rsidRPr="003A7F3E">
        <w:rPr>
          <w:rFonts w:ascii="Times New Roman" w:hAnsi="Times New Roman"/>
          <w:sz w:val="24"/>
          <w:vertAlign w:val="superscript"/>
        </w:rPr>
        <w:t>o</w:t>
      </w:r>
      <w:r w:rsidRPr="00F73EFD">
        <w:rPr>
          <w:rFonts w:ascii="Times New Roman" w:hAnsi="Times New Roman"/>
          <w:sz w:val="24"/>
        </w:rPr>
        <w:t>. The greatest change in bias appeared after two days of treatment with more gradual change occurring after that. This group difference only partially reduced over the weekend, when there was no treatment delivered, showing that the effect was not short term. The control group maintained a small and consistent rightward pointing bias throughout (mean error -8 pixels). Rate of change in pointing bias was significantly different between groups in week one, (slope: control group 1.2 pixels/day, experimental group 8.3 pixels/day; t = -2.5, p=0.02, 95%</w:t>
      </w:r>
      <w:r w:rsidR="008D2759">
        <w:rPr>
          <w:rFonts w:ascii="Times New Roman" w:hAnsi="Times New Roman"/>
          <w:sz w:val="24"/>
        </w:rPr>
        <w:t xml:space="preserve"> </w:t>
      </w:r>
      <w:r w:rsidRPr="00F73EFD">
        <w:rPr>
          <w:rFonts w:ascii="Times New Roman" w:hAnsi="Times New Roman"/>
          <w:sz w:val="24"/>
        </w:rPr>
        <w:t>CI –17.3 to –1.8), but not in the second week (slope: control group 1.5 pixels/day, experimental group 6.7 pixels/day; t = -1.8, p=0.09, 95%</w:t>
      </w:r>
      <w:r w:rsidR="008D2759">
        <w:rPr>
          <w:rFonts w:ascii="Times New Roman" w:hAnsi="Times New Roman"/>
          <w:sz w:val="24"/>
        </w:rPr>
        <w:t xml:space="preserve"> </w:t>
      </w:r>
      <w:r w:rsidRPr="00F73EFD">
        <w:rPr>
          <w:rFonts w:ascii="Times New Roman" w:hAnsi="Times New Roman"/>
          <w:sz w:val="24"/>
        </w:rPr>
        <w:t>CI –11.0 to 0.8).</w:t>
      </w:r>
    </w:p>
    <w:p w:rsidR="0031380D" w:rsidRPr="00F73EFD" w:rsidRDefault="0031380D" w:rsidP="0031380D">
      <w:pPr>
        <w:widowControl w:val="0"/>
        <w:spacing w:line="480" w:lineRule="auto"/>
        <w:ind w:firstLine="360"/>
        <w:jc w:val="center"/>
        <w:rPr>
          <w:rFonts w:ascii="Times New Roman" w:hAnsi="Times New Roman"/>
          <w:sz w:val="24"/>
        </w:rPr>
      </w:pPr>
      <w:r>
        <w:rPr>
          <w:rFonts w:ascii="Times New Roman" w:hAnsi="Times New Roman"/>
          <w:sz w:val="24"/>
        </w:rPr>
        <w:t>[Figure 4 about here]</w:t>
      </w:r>
    </w:p>
    <w:p w:rsidR="00D250BA" w:rsidRPr="00F73EFD" w:rsidRDefault="00D250BA">
      <w:pPr>
        <w:widowControl w:val="0"/>
        <w:spacing w:line="480" w:lineRule="auto"/>
        <w:rPr>
          <w:rFonts w:ascii="Times New Roman" w:hAnsi="Times New Roman"/>
          <w:b/>
          <w:sz w:val="24"/>
        </w:rPr>
      </w:pPr>
    </w:p>
    <w:p w:rsidR="00D250BA" w:rsidRPr="00F73EFD" w:rsidRDefault="00592591" w:rsidP="000C2DC4">
      <w:pPr>
        <w:widowControl w:val="0"/>
        <w:spacing w:line="480" w:lineRule="auto"/>
        <w:jc w:val="center"/>
        <w:rPr>
          <w:rFonts w:ascii="Times New Roman" w:hAnsi="Times New Roman"/>
          <w:sz w:val="24"/>
        </w:rPr>
      </w:pPr>
      <w:r w:rsidRPr="00F73EFD">
        <w:rPr>
          <w:rFonts w:ascii="Times New Roman" w:hAnsi="Times New Roman"/>
          <w:b/>
          <w:sz w:val="24"/>
        </w:rPr>
        <w:t>DISCUSSION</w:t>
      </w:r>
    </w:p>
    <w:p w:rsidR="00D250BA" w:rsidRPr="00F73EFD" w:rsidRDefault="00D250BA">
      <w:pPr>
        <w:widowControl w:val="0"/>
        <w:spacing w:line="480" w:lineRule="auto"/>
        <w:ind w:firstLine="360"/>
        <w:rPr>
          <w:rFonts w:ascii="Times New Roman" w:hAnsi="Times New Roman"/>
          <w:iCs/>
          <w:sz w:val="24"/>
        </w:rPr>
      </w:pPr>
      <w:r w:rsidRPr="00F73EFD">
        <w:rPr>
          <w:rFonts w:ascii="Times New Roman" w:hAnsi="Times New Roman"/>
          <w:sz w:val="24"/>
        </w:rPr>
        <w:t xml:space="preserve">The study demonstrates that the prism adaptation treatment is deliverable in a stroke rehabilitation service. The daily treatment sessions were found acceptable by the patients. </w:t>
      </w:r>
      <w:r w:rsidRPr="00F73EFD">
        <w:rPr>
          <w:rFonts w:ascii="Times New Roman" w:hAnsi="Times New Roman"/>
          <w:bCs/>
          <w:sz w:val="24"/>
        </w:rPr>
        <w:t xml:space="preserve">Unlike </w:t>
      </w:r>
      <w:r w:rsidR="003A7F3E">
        <w:rPr>
          <w:rFonts w:ascii="Times New Roman" w:hAnsi="Times New Roman"/>
          <w:bCs/>
          <w:sz w:val="24"/>
        </w:rPr>
        <w:t>previous</w:t>
      </w:r>
      <w:r w:rsidRPr="00F73EFD">
        <w:rPr>
          <w:rFonts w:ascii="Times New Roman" w:hAnsi="Times New Roman"/>
          <w:bCs/>
          <w:sz w:val="24"/>
        </w:rPr>
        <w:t xml:space="preserve"> studies, the current </w:t>
      </w:r>
      <w:r w:rsidR="003A7F3E">
        <w:rPr>
          <w:rFonts w:ascii="Times New Roman" w:hAnsi="Times New Roman"/>
          <w:bCs/>
          <w:sz w:val="24"/>
        </w:rPr>
        <w:t>study</w:t>
      </w:r>
      <w:r w:rsidRPr="00F73EFD">
        <w:rPr>
          <w:rFonts w:ascii="Times New Roman" w:hAnsi="Times New Roman"/>
          <w:bCs/>
          <w:sz w:val="24"/>
        </w:rPr>
        <w:t xml:space="preserve"> was</w:t>
      </w:r>
      <w:r w:rsidRPr="00F73EFD">
        <w:rPr>
          <w:rFonts w:ascii="Times New Roman" w:hAnsi="Times New Roman"/>
          <w:sz w:val="24"/>
        </w:rPr>
        <w:t xml:space="preserve"> a substantial randomised controlled investigation of an ecologically valid sample of patients who were participating in rehabilitation after a recent stroke. We have compared well-matched groups who received ten prism adaptation or sham treatments in addition to t</w:t>
      </w:r>
      <w:r w:rsidR="003A7F3E">
        <w:rPr>
          <w:rFonts w:ascii="Times New Roman" w:hAnsi="Times New Roman"/>
          <w:sz w:val="24"/>
        </w:rPr>
        <w:t>he usual therapy for neglect,</w:t>
      </w:r>
      <w:r w:rsidRPr="00F73EFD">
        <w:rPr>
          <w:rFonts w:ascii="Times New Roman" w:hAnsi="Times New Roman"/>
          <w:sz w:val="24"/>
        </w:rPr>
        <w:t xml:space="preserve"> measured the eff</w:t>
      </w:r>
      <w:r w:rsidR="003A7F3E">
        <w:rPr>
          <w:rFonts w:ascii="Times New Roman" w:hAnsi="Times New Roman"/>
          <w:sz w:val="24"/>
        </w:rPr>
        <w:t>icacy</w:t>
      </w:r>
      <w:r w:rsidRPr="00F73EFD">
        <w:rPr>
          <w:rFonts w:ascii="Times New Roman" w:hAnsi="Times New Roman"/>
          <w:sz w:val="24"/>
        </w:rPr>
        <w:t xml:space="preserve"> of </w:t>
      </w:r>
      <w:r w:rsidR="003A7F3E">
        <w:rPr>
          <w:rFonts w:ascii="Times New Roman" w:hAnsi="Times New Roman"/>
          <w:sz w:val="24"/>
        </w:rPr>
        <w:t xml:space="preserve">the </w:t>
      </w:r>
      <w:r w:rsidRPr="00F73EFD">
        <w:rPr>
          <w:rFonts w:ascii="Times New Roman" w:hAnsi="Times New Roman"/>
          <w:sz w:val="24"/>
        </w:rPr>
        <w:t xml:space="preserve">intervention on </w:t>
      </w:r>
      <w:r w:rsidR="008D2759">
        <w:rPr>
          <w:rFonts w:ascii="Times New Roman" w:hAnsi="Times New Roman"/>
          <w:sz w:val="24"/>
        </w:rPr>
        <w:t xml:space="preserve">neglect specific </w:t>
      </w:r>
      <w:r w:rsidRPr="00F73EFD">
        <w:rPr>
          <w:rFonts w:ascii="Times New Roman" w:hAnsi="Times New Roman"/>
          <w:sz w:val="24"/>
        </w:rPr>
        <w:t xml:space="preserve">daily living behaviours and looked for </w:t>
      </w:r>
      <w:r w:rsidR="003A7F3E">
        <w:rPr>
          <w:rFonts w:ascii="Times New Roman" w:hAnsi="Times New Roman"/>
          <w:sz w:val="24"/>
        </w:rPr>
        <w:t xml:space="preserve">clinically </w:t>
      </w:r>
      <w:r w:rsidR="001538AE">
        <w:rPr>
          <w:rFonts w:ascii="Times New Roman" w:hAnsi="Times New Roman"/>
          <w:sz w:val="24"/>
        </w:rPr>
        <w:t>important</w:t>
      </w:r>
      <w:r w:rsidR="003A7F3E">
        <w:rPr>
          <w:rFonts w:ascii="Times New Roman" w:hAnsi="Times New Roman"/>
          <w:sz w:val="24"/>
        </w:rPr>
        <w:t xml:space="preserve"> </w:t>
      </w:r>
      <w:r w:rsidRPr="00F73EFD">
        <w:rPr>
          <w:rFonts w:ascii="Times New Roman" w:hAnsi="Times New Roman"/>
          <w:sz w:val="24"/>
        </w:rPr>
        <w:t>lasting effects. Although the series of prism adaptation treatments delivered over two weeks clearly had a cumulative influence on pointing bias there was no effect on everyday neglect behaviour or performance on the conventional pencil and paper tests from the BIT</w:t>
      </w:r>
      <w:r w:rsidRPr="00F73EFD">
        <w:rPr>
          <w:rFonts w:ascii="Times New Roman" w:hAnsi="Times New Roman"/>
          <w:b/>
          <w:sz w:val="24"/>
        </w:rPr>
        <w:t xml:space="preserve"> </w:t>
      </w:r>
      <w:r w:rsidRPr="00F73EFD">
        <w:rPr>
          <w:rFonts w:ascii="Times New Roman" w:hAnsi="Times New Roman"/>
          <w:bCs/>
          <w:sz w:val="24"/>
        </w:rPr>
        <w:t>at either</w:t>
      </w:r>
      <w:r w:rsidRPr="00F73EFD">
        <w:rPr>
          <w:rFonts w:ascii="Times New Roman" w:hAnsi="Times New Roman"/>
          <w:b/>
          <w:sz w:val="24"/>
        </w:rPr>
        <w:t xml:space="preserve"> </w:t>
      </w:r>
      <w:r w:rsidRPr="00F73EFD">
        <w:rPr>
          <w:rFonts w:ascii="Times New Roman" w:hAnsi="Times New Roman"/>
          <w:sz w:val="24"/>
        </w:rPr>
        <w:t>four days</w:t>
      </w:r>
      <w:r w:rsidRPr="00F73EFD">
        <w:rPr>
          <w:rFonts w:ascii="Times New Roman" w:hAnsi="Times New Roman"/>
          <w:iCs/>
          <w:sz w:val="24"/>
        </w:rPr>
        <w:t xml:space="preserve"> or eight weeks after the end of </w:t>
      </w:r>
      <w:r w:rsidRPr="00F73EFD">
        <w:rPr>
          <w:rFonts w:ascii="Times New Roman" w:hAnsi="Times New Roman"/>
          <w:iCs/>
          <w:sz w:val="24"/>
        </w:rPr>
        <w:lastRenderedPageBreak/>
        <w:t xml:space="preserve">treatment. </w:t>
      </w:r>
    </w:p>
    <w:p w:rsidR="007C0663" w:rsidRDefault="00D250BA" w:rsidP="007C0663">
      <w:pPr>
        <w:autoSpaceDE w:val="0"/>
        <w:autoSpaceDN w:val="0"/>
        <w:adjustRightInd w:val="0"/>
        <w:spacing w:line="480" w:lineRule="auto"/>
        <w:ind w:firstLine="360"/>
        <w:rPr>
          <w:rFonts w:ascii="Times New Roman" w:hAnsi="Times New Roman"/>
          <w:sz w:val="24"/>
        </w:rPr>
      </w:pPr>
      <w:r w:rsidRPr="00A71C13">
        <w:rPr>
          <w:rFonts w:ascii="Times New Roman" w:hAnsi="Times New Roman"/>
          <w:sz w:val="24"/>
        </w:rPr>
        <w:t xml:space="preserve">Previous small </w:t>
      </w:r>
      <w:r w:rsidR="004753E4" w:rsidRPr="00A71C13">
        <w:rPr>
          <w:rFonts w:ascii="Times New Roman" w:hAnsi="Times New Roman"/>
          <w:sz w:val="24"/>
        </w:rPr>
        <w:t xml:space="preserve">group </w:t>
      </w:r>
      <w:r w:rsidRPr="00A71C13">
        <w:rPr>
          <w:rFonts w:ascii="Times New Roman" w:hAnsi="Times New Roman"/>
          <w:sz w:val="24"/>
        </w:rPr>
        <w:t xml:space="preserve">studies have shown statistically significant </w:t>
      </w:r>
      <w:r w:rsidR="004753E4" w:rsidRPr="00A71C13">
        <w:rPr>
          <w:rFonts w:ascii="Times New Roman" w:hAnsi="Times New Roman"/>
          <w:sz w:val="24"/>
        </w:rPr>
        <w:t xml:space="preserve">long lasting </w:t>
      </w:r>
      <w:r w:rsidRPr="00A71C13">
        <w:rPr>
          <w:rFonts w:ascii="Times New Roman" w:hAnsi="Times New Roman"/>
          <w:sz w:val="24"/>
        </w:rPr>
        <w:t>effects of prism adaptation on left sided spatial neglect measured by the BIT</w:t>
      </w:r>
      <w:r w:rsidR="00B8267E" w:rsidRPr="00A71C13">
        <w:rPr>
          <w:rFonts w:ascii="Times New Roman" w:hAnsi="Times New Roman"/>
          <w:sz w:val="24"/>
        </w:rPr>
        <w:t xml:space="preserve"> (</w:t>
      </w:r>
      <w:r w:rsidR="00B8267E" w:rsidRPr="00A71C13">
        <w:rPr>
          <w:rFonts w:ascii="Times New Roman" w:hAnsi="Times New Roman"/>
          <w:sz w:val="24"/>
          <w:lang w:val="nb-NO"/>
        </w:rPr>
        <w:t>Frassinetti, et al 2002; Serino, et al. 2006)</w:t>
      </w:r>
      <w:r w:rsidR="0094622F" w:rsidRPr="00A71C13">
        <w:rPr>
          <w:rFonts w:ascii="Times New Roman" w:hAnsi="Times New Roman"/>
          <w:sz w:val="24"/>
        </w:rPr>
        <w:t>.</w:t>
      </w:r>
      <w:r w:rsidR="004753E4" w:rsidRPr="00A71C13">
        <w:rPr>
          <w:rFonts w:ascii="Times New Roman" w:hAnsi="Times New Roman"/>
          <w:sz w:val="24"/>
        </w:rPr>
        <w:t xml:space="preserve"> However</w:t>
      </w:r>
      <w:r w:rsidR="00507A73" w:rsidRPr="00A71C13">
        <w:rPr>
          <w:rFonts w:ascii="Times New Roman" w:hAnsi="Times New Roman"/>
          <w:sz w:val="24"/>
        </w:rPr>
        <w:t xml:space="preserve"> these studies have used different control interventions and less rigorous trial methodology: R</w:t>
      </w:r>
      <w:r w:rsidR="008B282A" w:rsidRPr="00A71C13">
        <w:rPr>
          <w:rFonts w:ascii="Times New Roman" w:hAnsi="Times New Roman"/>
          <w:sz w:val="24"/>
        </w:rPr>
        <w:t>ather than a sham prism adaptation control intervention</w:t>
      </w:r>
      <w:r w:rsidR="004753E4" w:rsidRPr="00A71C13">
        <w:rPr>
          <w:rFonts w:ascii="Times New Roman" w:hAnsi="Times New Roman"/>
          <w:sz w:val="24"/>
        </w:rPr>
        <w:t xml:space="preserve"> these studies delivered</w:t>
      </w:r>
      <w:r w:rsidR="007C0663" w:rsidRPr="00A71C13">
        <w:rPr>
          <w:rFonts w:ascii="Times New Roman" w:hAnsi="Times New Roman"/>
          <w:sz w:val="24"/>
        </w:rPr>
        <w:t xml:space="preserve"> unspecified</w:t>
      </w:r>
      <w:r w:rsidR="008B282A" w:rsidRPr="00A71C13">
        <w:rPr>
          <w:rFonts w:ascii="Times New Roman" w:hAnsi="Times New Roman"/>
          <w:sz w:val="24"/>
        </w:rPr>
        <w:t xml:space="preserve"> cognitive and motor treatments</w:t>
      </w:r>
      <w:r w:rsidR="004753E4" w:rsidRPr="00A71C13">
        <w:rPr>
          <w:rFonts w:ascii="Times New Roman" w:hAnsi="Times New Roman"/>
          <w:sz w:val="24"/>
        </w:rPr>
        <w:t xml:space="preserve">. The control group for the study of </w:t>
      </w:r>
      <w:proofErr w:type="spellStart"/>
      <w:r w:rsidR="004753E4" w:rsidRPr="00A71C13">
        <w:rPr>
          <w:rFonts w:ascii="Times New Roman" w:hAnsi="Times New Roman"/>
          <w:sz w:val="24"/>
        </w:rPr>
        <w:t>Fassinetti</w:t>
      </w:r>
      <w:proofErr w:type="spellEnd"/>
      <w:r w:rsidR="004753E4" w:rsidRPr="00A71C13">
        <w:rPr>
          <w:rFonts w:ascii="Times New Roman" w:hAnsi="Times New Roman"/>
          <w:sz w:val="24"/>
        </w:rPr>
        <w:t xml:space="preserve"> et al (2002) were recruited from a different hospital from the experimental group. In addition only those patients who showed improvement in the first two days were followed up.</w:t>
      </w:r>
      <w:r w:rsidR="008B282A">
        <w:rPr>
          <w:rFonts w:ascii="Times New Roman" w:hAnsi="Times New Roman"/>
          <w:sz w:val="24"/>
        </w:rPr>
        <w:t xml:space="preserve"> </w:t>
      </w:r>
    </w:p>
    <w:p w:rsidR="00D250BA" w:rsidRPr="00F73EFD" w:rsidRDefault="008B282A" w:rsidP="007C0663">
      <w:pPr>
        <w:autoSpaceDE w:val="0"/>
        <w:autoSpaceDN w:val="0"/>
        <w:adjustRightInd w:val="0"/>
        <w:spacing w:line="480" w:lineRule="auto"/>
        <w:ind w:firstLine="360"/>
        <w:rPr>
          <w:rFonts w:ascii="Times New Roman" w:hAnsi="Times New Roman"/>
          <w:sz w:val="24"/>
        </w:rPr>
      </w:pPr>
      <w:r>
        <w:rPr>
          <w:rFonts w:ascii="Times New Roman" w:hAnsi="Times New Roman"/>
          <w:sz w:val="24"/>
        </w:rPr>
        <w:t>Aside from difference in the control intervention t</w:t>
      </w:r>
      <w:r w:rsidR="00D250BA" w:rsidRPr="00F73EFD">
        <w:rPr>
          <w:rFonts w:ascii="Times New Roman" w:hAnsi="Times New Roman"/>
          <w:sz w:val="24"/>
        </w:rPr>
        <w:t xml:space="preserve">here are </w:t>
      </w:r>
      <w:r>
        <w:rPr>
          <w:rFonts w:ascii="Times New Roman" w:hAnsi="Times New Roman"/>
          <w:sz w:val="24"/>
        </w:rPr>
        <w:t>other</w:t>
      </w:r>
      <w:r w:rsidR="00D250BA" w:rsidRPr="00F73EFD">
        <w:rPr>
          <w:rFonts w:ascii="Times New Roman" w:hAnsi="Times New Roman"/>
          <w:sz w:val="24"/>
        </w:rPr>
        <w:t xml:space="preserve"> possible explanations for the lack of any </w:t>
      </w:r>
      <w:r>
        <w:rPr>
          <w:rFonts w:ascii="Times New Roman" w:hAnsi="Times New Roman"/>
          <w:sz w:val="24"/>
        </w:rPr>
        <w:t>differences between groups in</w:t>
      </w:r>
      <w:r w:rsidR="00D250BA" w:rsidRPr="00F73EFD">
        <w:rPr>
          <w:rFonts w:ascii="Times New Roman" w:hAnsi="Times New Roman"/>
          <w:sz w:val="24"/>
        </w:rPr>
        <w:t xml:space="preserve"> self care behaviour or impairment level test performance in this study. First outcome was measured four days after the end of treatment and so it may be that any effects were short in duration and may have worn off by the time of the assessment. The pointing bias data showed a partial lapse in adaptation over the weekends when treatment was not delivered. A time series study of a </w:t>
      </w:r>
      <w:r w:rsidR="005133EC" w:rsidRPr="00F73EFD">
        <w:rPr>
          <w:rFonts w:ascii="Times New Roman" w:hAnsi="Times New Roman"/>
          <w:sz w:val="24"/>
        </w:rPr>
        <w:t xml:space="preserve">single </w:t>
      </w:r>
      <w:r w:rsidR="00D250BA" w:rsidRPr="00F73EFD">
        <w:rPr>
          <w:rFonts w:ascii="Times New Roman" w:hAnsi="Times New Roman"/>
          <w:sz w:val="24"/>
        </w:rPr>
        <w:t>patient with chronic neglect treated with prism adaptation has demonstrated some incomplete decay of spatial attention performance with time after treatment</w:t>
      </w:r>
      <w:r w:rsidR="00B8267E">
        <w:rPr>
          <w:rFonts w:ascii="Times New Roman" w:hAnsi="Times New Roman"/>
          <w:sz w:val="24"/>
        </w:rPr>
        <w:t xml:space="preserve"> (Humphreys, et al. 2006)</w:t>
      </w:r>
      <w:r w:rsidR="00D250BA" w:rsidRPr="00F73EFD">
        <w:rPr>
          <w:rFonts w:ascii="Times New Roman" w:hAnsi="Times New Roman"/>
          <w:sz w:val="24"/>
        </w:rPr>
        <w:t xml:space="preserve"> suggesting that ‘top up’ sessions are needed to maintain benefit.</w:t>
      </w:r>
    </w:p>
    <w:p w:rsidR="00D250BA" w:rsidRPr="00F73EFD" w:rsidRDefault="00D250BA" w:rsidP="007C0663">
      <w:pPr>
        <w:autoSpaceDE w:val="0"/>
        <w:autoSpaceDN w:val="0"/>
        <w:adjustRightInd w:val="0"/>
        <w:spacing w:line="480" w:lineRule="auto"/>
        <w:ind w:firstLine="360"/>
        <w:rPr>
          <w:rFonts w:ascii="Times New Roman" w:hAnsi="Times New Roman"/>
          <w:sz w:val="24"/>
        </w:rPr>
      </w:pPr>
      <w:r w:rsidRPr="00F73EFD">
        <w:rPr>
          <w:rFonts w:ascii="Times New Roman" w:hAnsi="Times New Roman"/>
          <w:sz w:val="24"/>
        </w:rPr>
        <w:t>Alternatively it could be that the prisms used in this study did not shift the field of view sufficiently to lead to change in neglect behaviours. In this study ten dioptre prisms that shifted the field of view 6</w:t>
      </w:r>
      <w:r w:rsidRPr="005A3BD9">
        <w:rPr>
          <w:rFonts w:ascii="Times New Roman" w:hAnsi="Times New Roman"/>
          <w:sz w:val="24"/>
          <w:vertAlign w:val="superscript"/>
        </w:rPr>
        <w:t>o</w:t>
      </w:r>
      <w:r w:rsidRPr="00F73EFD">
        <w:rPr>
          <w:rFonts w:ascii="Times New Roman" w:hAnsi="Times New Roman"/>
          <w:sz w:val="24"/>
        </w:rPr>
        <w:t xml:space="preserve"> to the right were used. Previous studies have used 10</w:t>
      </w:r>
      <w:r w:rsidRPr="0094622F">
        <w:rPr>
          <w:rFonts w:ascii="Times New Roman" w:hAnsi="Times New Roman"/>
          <w:sz w:val="24"/>
          <w:vertAlign w:val="superscript"/>
        </w:rPr>
        <w:t>o</w:t>
      </w:r>
      <w:r w:rsidRPr="00F73EFD">
        <w:rPr>
          <w:rFonts w:ascii="Times New Roman" w:hAnsi="Times New Roman"/>
          <w:sz w:val="24"/>
        </w:rPr>
        <w:t xml:space="preserve"> and 15</w:t>
      </w:r>
      <w:r w:rsidRPr="0094622F">
        <w:rPr>
          <w:rFonts w:ascii="Times New Roman" w:hAnsi="Times New Roman"/>
          <w:sz w:val="24"/>
          <w:vertAlign w:val="superscript"/>
        </w:rPr>
        <w:t>o</w:t>
      </w:r>
      <w:r w:rsidRPr="00F73EFD">
        <w:rPr>
          <w:rFonts w:ascii="Times New Roman" w:hAnsi="Times New Roman"/>
          <w:sz w:val="24"/>
        </w:rPr>
        <w:t xml:space="preserve"> prisms</w:t>
      </w:r>
      <w:r w:rsidR="00B8267E">
        <w:rPr>
          <w:rFonts w:ascii="Times New Roman" w:hAnsi="Times New Roman"/>
          <w:sz w:val="24"/>
        </w:rPr>
        <w:t xml:space="preserve"> (Redding &amp; Wallace 2006).</w:t>
      </w:r>
      <w:r w:rsidRPr="00F73EFD">
        <w:rPr>
          <w:rFonts w:ascii="Times New Roman" w:hAnsi="Times New Roman"/>
          <w:sz w:val="24"/>
        </w:rPr>
        <w:t xml:space="preserve"> Although the majority of these studies reported improvements on neuropsychological tests of spatial attention due to the intervention there has been one study of ten patients in which no benefit was found</w:t>
      </w:r>
      <w:r w:rsidR="00B8267E">
        <w:rPr>
          <w:rFonts w:ascii="Times New Roman" w:hAnsi="Times New Roman"/>
          <w:sz w:val="24"/>
        </w:rPr>
        <w:t xml:space="preserve"> (</w:t>
      </w:r>
      <w:proofErr w:type="spellStart"/>
      <w:r w:rsidR="00B8267E" w:rsidRPr="00B8267E">
        <w:rPr>
          <w:rFonts w:ascii="Times New Roman" w:hAnsi="Times New Roman"/>
          <w:sz w:val="24"/>
        </w:rPr>
        <w:t>Rousseaux</w:t>
      </w:r>
      <w:proofErr w:type="spellEnd"/>
      <w:r w:rsidR="00B8267E" w:rsidRPr="00B8267E">
        <w:rPr>
          <w:rFonts w:ascii="Times New Roman" w:hAnsi="Times New Roman"/>
          <w:sz w:val="24"/>
        </w:rPr>
        <w:t xml:space="preserve">, </w:t>
      </w:r>
      <w:proofErr w:type="spellStart"/>
      <w:r w:rsidR="00B8267E" w:rsidRPr="00B8267E">
        <w:rPr>
          <w:rFonts w:ascii="Times New Roman" w:hAnsi="Times New Roman"/>
          <w:sz w:val="24"/>
        </w:rPr>
        <w:t>Bernati</w:t>
      </w:r>
      <w:proofErr w:type="spellEnd"/>
      <w:r w:rsidR="00B8267E" w:rsidRPr="00B8267E">
        <w:rPr>
          <w:rFonts w:ascii="Times New Roman" w:hAnsi="Times New Roman"/>
          <w:sz w:val="24"/>
        </w:rPr>
        <w:t xml:space="preserve">, </w:t>
      </w:r>
      <w:proofErr w:type="spellStart"/>
      <w:r w:rsidR="00B8267E" w:rsidRPr="00B8267E">
        <w:rPr>
          <w:rFonts w:ascii="Times New Roman" w:hAnsi="Times New Roman"/>
          <w:sz w:val="24"/>
        </w:rPr>
        <w:t>Saj</w:t>
      </w:r>
      <w:proofErr w:type="spellEnd"/>
      <w:r w:rsidR="00B8267E" w:rsidRPr="00B8267E">
        <w:rPr>
          <w:rFonts w:ascii="Times New Roman" w:hAnsi="Times New Roman"/>
          <w:sz w:val="24"/>
        </w:rPr>
        <w:t>, &amp; Kozlowski, 2006)</w:t>
      </w:r>
      <w:r w:rsidR="00B8267E">
        <w:rPr>
          <w:rFonts w:ascii="Times New Roman" w:hAnsi="Times New Roman"/>
        </w:rPr>
        <w:t>.</w:t>
      </w:r>
      <w:r w:rsidRPr="00F73EFD">
        <w:rPr>
          <w:rFonts w:ascii="Times New Roman" w:hAnsi="Times New Roman"/>
          <w:sz w:val="24"/>
        </w:rPr>
        <w:t xml:space="preserve"> There have not been any studies reporting o</w:t>
      </w:r>
      <w:r w:rsidR="005133EC" w:rsidRPr="00F73EFD">
        <w:rPr>
          <w:rFonts w:ascii="Times New Roman" w:hAnsi="Times New Roman"/>
          <w:sz w:val="24"/>
        </w:rPr>
        <w:t>n</w:t>
      </w:r>
      <w:r w:rsidRPr="00F73EFD">
        <w:rPr>
          <w:rFonts w:ascii="Times New Roman" w:hAnsi="Times New Roman"/>
          <w:sz w:val="24"/>
        </w:rPr>
        <w:t xml:space="preserve"> the effects of different strengths of prisms in patients with neglect, but recovery of attention well over the actual angle of the prisms has been observed following treatment suggesting that the prism adaptation provides a trigger to attention rather than just a </w:t>
      </w:r>
      <w:r w:rsidRPr="00F73EFD">
        <w:rPr>
          <w:rFonts w:ascii="Times New Roman" w:hAnsi="Times New Roman"/>
          <w:sz w:val="24"/>
        </w:rPr>
        <w:lastRenderedPageBreak/>
        <w:t>straight recalibration of attended space</w:t>
      </w:r>
      <w:r w:rsidR="009F7339">
        <w:rPr>
          <w:rFonts w:ascii="Times New Roman" w:hAnsi="Times New Roman"/>
          <w:sz w:val="24"/>
        </w:rPr>
        <w:t xml:space="preserve"> </w:t>
      </w:r>
      <w:r w:rsidR="009F7339" w:rsidRPr="009F7339">
        <w:rPr>
          <w:rFonts w:ascii="Times New Roman" w:hAnsi="Times New Roman"/>
          <w:sz w:val="24"/>
        </w:rPr>
        <w:t>(</w:t>
      </w:r>
      <w:r w:rsidR="009F7339" w:rsidRPr="009F7339">
        <w:rPr>
          <w:rFonts w:ascii="Times New Roman" w:hAnsi="Times New Roman"/>
          <w:sz w:val="24"/>
          <w:lang w:val="nb-NO"/>
        </w:rPr>
        <w:t>Frassinetti</w:t>
      </w:r>
      <w:r w:rsidR="009F7339">
        <w:rPr>
          <w:rFonts w:ascii="Times New Roman" w:hAnsi="Times New Roman"/>
          <w:sz w:val="24"/>
          <w:lang w:val="nb-NO"/>
        </w:rPr>
        <w:t>,</w:t>
      </w:r>
      <w:r w:rsidR="009F7339" w:rsidRPr="009F7339">
        <w:rPr>
          <w:rFonts w:ascii="Times New Roman" w:hAnsi="Times New Roman"/>
          <w:sz w:val="24"/>
          <w:lang w:val="nb-NO"/>
        </w:rPr>
        <w:t xml:space="preserve"> et al. 2002).</w:t>
      </w:r>
      <w:r w:rsidRPr="00F73EFD">
        <w:rPr>
          <w:rFonts w:ascii="Times New Roman" w:hAnsi="Times New Roman"/>
          <w:sz w:val="24"/>
        </w:rPr>
        <w:t xml:space="preserve"> </w:t>
      </w:r>
      <w:r w:rsidRPr="00F73EFD">
        <w:rPr>
          <w:rFonts w:ascii="Times New Roman" w:hAnsi="Times New Roman"/>
          <w:sz w:val="24"/>
          <w:szCs w:val="18"/>
          <w:lang w:val="en-US"/>
        </w:rPr>
        <w:t xml:space="preserve">The day to day effects of prism adaptation in this study were assessed by the error in visual open-loop pointing, however others have used subjective straight ahead pointing and so it is difficult to compare the degree of adaptation across all studies. </w:t>
      </w:r>
      <w:proofErr w:type="spellStart"/>
      <w:r w:rsidRPr="00F73EFD">
        <w:rPr>
          <w:rFonts w:ascii="Times New Roman" w:hAnsi="Times New Roman"/>
          <w:sz w:val="24"/>
          <w:szCs w:val="18"/>
          <w:lang w:val="en-US"/>
        </w:rPr>
        <w:t>Frassinetti</w:t>
      </w:r>
      <w:proofErr w:type="spellEnd"/>
      <w:r w:rsidRPr="00F73EFD">
        <w:rPr>
          <w:rFonts w:ascii="Times New Roman" w:hAnsi="Times New Roman"/>
          <w:sz w:val="24"/>
          <w:szCs w:val="18"/>
          <w:lang w:val="en-US"/>
        </w:rPr>
        <w:t xml:space="preserve"> et al</w:t>
      </w:r>
      <w:r w:rsidR="009F7339">
        <w:rPr>
          <w:rFonts w:ascii="Times New Roman" w:hAnsi="Times New Roman"/>
          <w:sz w:val="24"/>
          <w:szCs w:val="18"/>
          <w:lang w:val="en-US"/>
        </w:rPr>
        <w:t xml:space="preserve"> (2002)</w:t>
      </w:r>
      <w:r w:rsidRPr="00F73EFD">
        <w:rPr>
          <w:rFonts w:ascii="Times New Roman" w:hAnsi="Times New Roman"/>
          <w:sz w:val="24"/>
          <w:szCs w:val="18"/>
          <w:lang w:val="en-US"/>
        </w:rPr>
        <w:t xml:space="preserve"> using open loop pointing found the </w:t>
      </w:r>
      <w:r w:rsidR="00C71F54">
        <w:rPr>
          <w:rFonts w:ascii="Times New Roman" w:hAnsi="Times New Roman"/>
          <w:sz w:val="24"/>
          <w:szCs w:val="18"/>
          <w:lang w:val="en-US"/>
        </w:rPr>
        <w:t xml:space="preserve">after effects decayed from </w:t>
      </w:r>
      <w:r w:rsidRPr="00F73EFD">
        <w:rPr>
          <w:rFonts w:ascii="Times New Roman" w:hAnsi="Times New Roman"/>
          <w:sz w:val="24"/>
          <w:szCs w:val="18"/>
          <w:lang w:val="en-US"/>
        </w:rPr>
        <w:t>2.7</w:t>
      </w:r>
      <w:r w:rsidRPr="0094622F">
        <w:rPr>
          <w:rFonts w:ascii="Times New Roman" w:hAnsi="Times New Roman"/>
          <w:sz w:val="24"/>
          <w:szCs w:val="18"/>
          <w:vertAlign w:val="superscript"/>
          <w:lang w:val="en-US"/>
        </w:rPr>
        <w:t>o</w:t>
      </w:r>
      <w:r w:rsidRPr="00F73EFD">
        <w:rPr>
          <w:rFonts w:ascii="Times New Roman" w:hAnsi="Times New Roman"/>
          <w:sz w:val="24"/>
          <w:szCs w:val="18"/>
          <w:lang w:val="en-US"/>
        </w:rPr>
        <w:t xml:space="preserve"> immediate</w:t>
      </w:r>
      <w:r w:rsidR="00C71F54">
        <w:rPr>
          <w:rFonts w:ascii="Times New Roman" w:hAnsi="Times New Roman"/>
          <w:sz w:val="24"/>
          <w:szCs w:val="18"/>
          <w:lang w:val="en-US"/>
        </w:rPr>
        <w:t xml:space="preserve">ly after exposure to prisms to </w:t>
      </w:r>
      <w:r w:rsidRPr="00F73EFD">
        <w:rPr>
          <w:rFonts w:ascii="Times New Roman" w:hAnsi="Times New Roman"/>
          <w:sz w:val="24"/>
          <w:szCs w:val="18"/>
          <w:lang w:val="en-US"/>
        </w:rPr>
        <w:t>1.3</w:t>
      </w:r>
      <w:r w:rsidRPr="0094622F">
        <w:rPr>
          <w:rFonts w:ascii="Times New Roman" w:hAnsi="Times New Roman"/>
          <w:sz w:val="24"/>
          <w:szCs w:val="18"/>
          <w:vertAlign w:val="superscript"/>
          <w:lang w:val="en-US"/>
        </w:rPr>
        <w:t>o</w:t>
      </w:r>
      <w:r w:rsidRPr="00F73EFD">
        <w:rPr>
          <w:rFonts w:ascii="Times New Roman" w:hAnsi="Times New Roman"/>
          <w:sz w:val="24"/>
          <w:szCs w:val="18"/>
          <w:lang w:val="en-US"/>
        </w:rPr>
        <w:t xml:space="preserve"> twelve hours later, while improvements in neglect test scores were maintained.  Much larger aftereffects have been found for straight ahead pointing than visual open loop pointing to a target in neglect patients</w:t>
      </w:r>
      <w:r w:rsidR="009F7339">
        <w:rPr>
          <w:rFonts w:ascii="Times New Roman" w:hAnsi="Times New Roman"/>
          <w:sz w:val="24"/>
          <w:szCs w:val="18"/>
          <w:lang w:val="en-US"/>
        </w:rPr>
        <w:t xml:space="preserve"> </w:t>
      </w:r>
      <w:r w:rsidR="009F7339" w:rsidRPr="009F7339">
        <w:rPr>
          <w:rFonts w:ascii="Times New Roman" w:hAnsi="Times New Roman"/>
          <w:sz w:val="24"/>
          <w:lang w:val="en-US"/>
        </w:rPr>
        <w:t>(</w:t>
      </w:r>
      <w:r w:rsidR="009F7339" w:rsidRPr="009F7339">
        <w:rPr>
          <w:rFonts w:ascii="Times New Roman" w:hAnsi="Times New Roman"/>
          <w:sz w:val="24"/>
          <w:lang w:val="nb-NO"/>
        </w:rPr>
        <w:t xml:space="preserve">Sarri, Greenwood, Kalra, </w:t>
      </w:r>
      <w:proofErr w:type="spellStart"/>
      <w:r w:rsidR="009F7339" w:rsidRPr="009F7339">
        <w:rPr>
          <w:rStyle w:val="Strong"/>
          <w:rFonts w:ascii="Times New Roman" w:hAnsi="Times New Roman"/>
          <w:b w:val="0"/>
          <w:sz w:val="24"/>
        </w:rPr>
        <w:t>Papps</w:t>
      </w:r>
      <w:proofErr w:type="spellEnd"/>
      <w:r w:rsidR="009F7339" w:rsidRPr="009F7339">
        <w:rPr>
          <w:rStyle w:val="Strong"/>
          <w:rFonts w:ascii="Times New Roman" w:hAnsi="Times New Roman"/>
          <w:b w:val="0"/>
          <w:sz w:val="24"/>
        </w:rPr>
        <w:t>, Husain, &amp; Driver</w:t>
      </w:r>
      <w:r w:rsidR="009F7339">
        <w:rPr>
          <w:rStyle w:val="Strong"/>
          <w:rFonts w:ascii="Times New Roman" w:hAnsi="Times New Roman"/>
          <w:b w:val="0"/>
          <w:sz w:val="24"/>
        </w:rPr>
        <w:t>,</w:t>
      </w:r>
      <w:r w:rsidR="009F7339" w:rsidRPr="009F7339">
        <w:rPr>
          <w:rStyle w:val="Strong"/>
          <w:rFonts w:ascii="Times New Roman" w:hAnsi="Times New Roman"/>
          <w:b w:val="0"/>
          <w:sz w:val="24"/>
        </w:rPr>
        <w:t xml:space="preserve"> 2007)</w:t>
      </w:r>
      <w:r w:rsidR="009F7339" w:rsidRPr="009F7339">
        <w:rPr>
          <w:rFonts w:ascii="Times New Roman" w:hAnsi="Times New Roman"/>
          <w:sz w:val="24"/>
          <w:lang w:val="en-US"/>
        </w:rPr>
        <w:t>.</w:t>
      </w:r>
      <w:r w:rsidR="00C71F54">
        <w:rPr>
          <w:rFonts w:ascii="Times New Roman" w:hAnsi="Times New Roman"/>
          <w:sz w:val="24"/>
          <w:szCs w:val="18"/>
          <w:lang w:val="en-US"/>
        </w:rPr>
        <w:t xml:space="preserve"> However </w:t>
      </w:r>
      <w:proofErr w:type="spellStart"/>
      <w:r w:rsidR="00C71F54">
        <w:rPr>
          <w:rFonts w:ascii="Times New Roman" w:hAnsi="Times New Roman"/>
          <w:sz w:val="24"/>
          <w:szCs w:val="18"/>
          <w:lang w:val="en-US"/>
        </w:rPr>
        <w:t>i</w:t>
      </w:r>
      <w:proofErr w:type="spellEnd"/>
      <w:r w:rsidRPr="00F73EFD">
        <w:rPr>
          <w:rFonts w:ascii="Times New Roman" w:hAnsi="Times New Roman"/>
          <w:sz w:val="24"/>
        </w:rPr>
        <w:t xml:space="preserve">n a study of unimpaired participants </w:t>
      </w:r>
      <w:r w:rsidR="005133EC" w:rsidRPr="00F73EFD">
        <w:rPr>
          <w:rFonts w:ascii="Times New Roman" w:hAnsi="Times New Roman"/>
          <w:sz w:val="24"/>
        </w:rPr>
        <w:t>following</w:t>
      </w:r>
      <w:r w:rsidRPr="00F73EFD">
        <w:rPr>
          <w:rFonts w:ascii="Times New Roman" w:hAnsi="Times New Roman"/>
          <w:sz w:val="24"/>
        </w:rPr>
        <w:t xml:space="preserve"> prism adaptation</w:t>
      </w:r>
      <w:r w:rsidR="005133EC" w:rsidRPr="00F73EFD">
        <w:rPr>
          <w:rFonts w:ascii="Times New Roman" w:hAnsi="Times New Roman"/>
          <w:sz w:val="24"/>
        </w:rPr>
        <w:t>,</w:t>
      </w:r>
      <w:r w:rsidRPr="00F73EFD">
        <w:rPr>
          <w:rFonts w:ascii="Times New Roman" w:hAnsi="Times New Roman"/>
          <w:sz w:val="24"/>
          <w:lang w:val="en-US"/>
        </w:rPr>
        <w:t xml:space="preserve"> straight-ahead pointing measures of after-effect did not correlate with induced visual or </w:t>
      </w:r>
      <w:proofErr w:type="spellStart"/>
      <w:r w:rsidRPr="00F73EFD">
        <w:rPr>
          <w:rFonts w:ascii="Times New Roman" w:hAnsi="Times New Roman"/>
          <w:sz w:val="24"/>
          <w:lang w:val="en-US"/>
        </w:rPr>
        <w:t>haptic</w:t>
      </w:r>
      <w:proofErr w:type="spellEnd"/>
      <w:r w:rsidRPr="00F73EFD">
        <w:rPr>
          <w:rFonts w:ascii="Times New Roman" w:hAnsi="Times New Roman"/>
          <w:sz w:val="24"/>
          <w:lang w:val="en-US"/>
        </w:rPr>
        <w:t xml:space="preserve"> spatial </w:t>
      </w:r>
      <w:r w:rsidRPr="00F73EFD">
        <w:rPr>
          <w:rFonts w:ascii="Times New Roman" w:hAnsi="Times New Roman"/>
          <w:sz w:val="24"/>
        </w:rPr>
        <w:t>effects of prism adaptation</w:t>
      </w:r>
      <w:r w:rsidR="009F7339">
        <w:rPr>
          <w:rFonts w:ascii="Times New Roman" w:hAnsi="Times New Roman"/>
          <w:sz w:val="24"/>
        </w:rPr>
        <w:t xml:space="preserve"> (</w:t>
      </w:r>
      <w:r w:rsidR="009F7339" w:rsidRPr="00F73EFD">
        <w:rPr>
          <w:rFonts w:ascii="Times New Roman" w:hAnsi="Times New Roman"/>
          <w:sz w:val="24"/>
          <w:lang w:val="nb-NO"/>
        </w:rPr>
        <w:t xml:space="preserve">Girardi, McIntosh, </w:t>
      </w:r>
      <w:r w:rsidR="009F7339" w:rsidRPr="009F7339">
        <w:rPr>
          <w:rFonts w:ascii="Times New Roman" w:hAnsi="Times New Roman"/>
          <w:sz w:val="24"/>
          <w:lang w:val="nb-NO"/>
        </w:rPr>
        <w:t xml:space="preserve">Michel, </w:t>
      </w:r>
      <w:proofErr w:type="spellStart"/>
      <w:r w:rsidR="009F7339" w:rsidRPr="009F7339">
        <w:rPr>
          <w:rStyle w:val="Strong"/>
          <w:rFonts w:ascii="Times New Roman" w:hAnsi="Times New Roman"/>
          <w:b w:val="0"/>
          <w:sz w:val="24"/>
        </w:rPr>
        <w:t>Vallar</w:t>
      </w:r>
      <w:proofErr w:type="spellEnd"/>
      <w:r w:rsidR="009F7339">
        <w:rPr>
          <w:rStyle w:val="Strong"/>
          <w:rFonts w:ascii="Times New Roman" w:hAnsi="Times New Roman"/>
          <w:b w:val="0"/>
          <w:sz w:val="24"/>
        </w:rPr>
        <w:t>,</w:t>
      </w:r>
      <w:r w:rsidR="009F7339" w:rsidRPr="009F7339">
        <w:rPr>
          <w:rStyle w:val="Strong"/>
          <w:rFonts w:ascii="Times New Roman" w:hAnsi="Times New Roman"/>
          <w:b w:val="0"/>
          <w:sz w:val="24"/>
          <w:vertAlign w:val="superscript"/>
        </w:rPr>
        <w:t xml:space="preserve"> </w:t>
      </w:r>
      <w:r w:rsidR="009F7339" w:rsidRPr="009F7339">
        <w:rPr>
          <w:rStyle w:val="Strong"/>
          <w:rFonts w:ascii="Times New Roman" w:hAnsi="Times New Roman"/>
          <w:b w:val="0"/>
          <w:sz w:val="24"/>
        </w:rPr>
        <w:t>&amp; Rossetti</w:t>
      </w:r>
      <w:r w:rsidR="009F7339">
        <w:rPr>
          <w:rStyle w:val="Strong"/>
          <w:rFonts w:ascii="Times New Roman" w:hAnsi="Times New Roman"/>
          <w:b w:val="0"/>
          <w:sz w:val="24"/>
        </w:rPr>
        <w:t>,</w:t>
      </w:r>
      <w:r w:rsidR="009F7339" w:rsidRPr="009F7339">
        <w:rPr>
          <w:rStyle w:val="Strong"/>
          <w:rFonts w:ascii="Times New Roman" w:hAnsi="Times New Roman"/>
          <w:b w:val="0"/>
          <w:sz w:val="24"/>
        </w:rPr>
        <w:t xml:space="preserve"> 2004).</w:t>
      </w:r>
      <w:r w:rsidRPr="00F73EFD">
        <w:rPr>
          <w:rFonts w:ascii="Times New Roman" w:hAnsi="Times New Roman"/>
          <w:sz w:val="24"/>
        </w:rPr>
        <w:t xml:space="preserve"> The lack of a clear relationship between after-effect and improvement in spatial attention is an important problem to resolve. </w:t>
      </w:r>
    </w:p>
    <w:p w:rsidR="00D250BA" w:rsidRPr="00F73EFD" w:rsidRDefault="00D250BA" w:rsidP="007C0663">
      <w:pPr>
        <w:autoSpaceDE w:val="0"/>
        <w:autoSpaceDN w:val="0"/>
        <w:adjustRightInd w:val="0"/>
        <w:spacing w:line="480" w:lineRule="auto"/>
        <w:ind w:firstLine="426"/>
        <w:rPr>
          <w:rFonts w:ascii="Times New Roman" w:hAnsi="Times New Roman"/>
          <w:sz w:val="24"/>
          <w:szCs w:val="18"/>
        </w:rPr>
      </w:pPr>
      <w:r w:rsidRPr="00F73EFD">
        <w:rPr>
          <w:rFonts w:ascii="Times New Roman" w:hAnsi="Times New Roman"/>
          <w:sz w:val="24"/>
        </w:rPr>
        <w:t xml:space="preserve">Another procedural factor that is yet to be determined is the optimal amount of the pointing movement that is seen for prism adaptation. </w:t>
      </w:r>
      <w:r w:rsidR="001C5540" w:rsidRPr="00F73EFD">
        <w:rPr>
          <w:rFonts w:ascii="Times New Roman" w:hAnsi="Times New Roman"/>
          <w:sz w:val="24"/>
        </w:rPr>
        <w:t>T</w:t>
      </w:r>
      <w:r w:rsidRPr="00F73EFD">
        <w:rPr>
          <w:rFonts w:ascii="Times New Roman" w:hAnsi="Times New Roman"/>
          <w:sz w:val="24"/>
        </w:rPr>
        <w:t xml:space="preserve">he method used in this study allowed only terminal error to be seen. Thus participants </w:t>
      </w:r>
      <w:r w:rsidR="001C5540" w:rsidRPr="00F73EFD">
        <w:rPr>
          <w:rFonts w:ascii="Times New Roman" w:hAnsi="Times New Roman"/>
          <w:sz w:val="24"/>
        </w:rPr>
        <w:t xml:space="preserve">had </w:t>
      </w:r>
      <w:r w:rsidRPr="00F73EFD">
        <w:rPr>
          <w:rFonts w:ascii="Times New Roman" w:hAnsi="Times New Roman"/>
          <w:sz w:val="24"/>
        </w:rPr>
        <w:t xml:space="preserve">to use knowledge of </w:t>
      </w:r>
      <w:r w:rsidR="005133EC" w:rsidRPr="00F73EFD">
        <w:rPr>
          <w:rFonts w:ascii="Times New Roman" w:hAnsi="Times New Roman"/>
          <w:sz w:val="24"/>
        </w:rPr>
        <w:t>pointing accuracy</w:t>
      </w:r>
      <w:r w:rsidRPr="00F73EFD">
        <w:rPr>
          <w:rFonts w:ascii="Times New Roman" w:hAnsi="Times New Roman"/>
          <w:sz w:val="24"/>
        </w:rPr>
        <w:t>, a feed</w:t>
      </w:r>
      <w:r w:rsidR="005133EC" w:rsidRPr="00F73EFD">
        <w:rPr>
          <w:rFonts w:ascii="Times New Roman" w:hAnsi="Times New Roman"/>
          <w:sz w:val="24"/>
        </w:rPr>
        <w:t>-</w:t>
      </w:r>
      <w:r w:rsidRPr="00F73EFD">
        <w:rPr>
          <w:rFonts w:ascii="Times New Roman" w:hAnsi="Times New Roman"/>
          <w:sz w:val="24"/>
        </w:rPr>
        <w:t xml:space="preserve">forward mechanism, to adapt their </w:t>
      </w:r>
      <w:r w:rsidR="005133EC" w:rsidRPr="00F73EFD">
        <w:rPr>
          <w:rFonts w:ascii="Times New Roman" w:hAnsi="Times New Roman"/>
          <w:sz w:val="24"/>
        </w:rPr>
        <w:t xml:space="preserve">subsequent </w:t>
      </w:r>
      <w:r w:rsidRPr="00F73EFD">
        <w:rPr>
          <w:rFonts w:ascii="Times New Roman" w:hAnsi="Times New Roman"/>
          <w:sz w:val="24"/>
        </w:rPr>
        <w:t xml:space="preserve">pointing. Others have allowed more of the movement to be viewed so that the adaptation occurs through the use of on-line feedback. This latter method is thought </w:t>
      </w:r>
      <w:r w:rsidRPr="00F73EFD">
        <w:rPr>
          <w:rFonts w:ascii="Times New Roman" w:hAnsi="Times New Roman"/>
          <w:color w:val="000000"/>
          <w:sz w:val="24"/>
          <w:szCs w:val="20"/>
          <w:lang w:val="en-US"/>
        </w:rPr>
        <w:t>to produce realignment that is processed through the head/hand proprioceptive system while the former feed</w:t>
      </w:r>
      <w:r w:rsidR="00684725">
        <w:rPr>
          <w:rFonts w:ascii="Times New Roman" w:hAnsi="Times New Roman"/>
          <w:color w:val="000000"/>
          <w:sz w:val="24"/>
          <w:szCs w:val="20"/>
          <w:lang w:val="en-US"/>
        </w:rPr>
        <w:t>-</w:t>
      </w:r>
      <w:r w:rsidRPr="00F73EFD">
        <w:rPr>
          <w:rFonts w:ascii="Times New Roman" w:hAnsi="Times New Roman"/>
          <w:color w:val="000000"/>
          <w:sz w:val="24"/>
          <w:szCs w:val="20"/>
          <w:lang w:val="en-US"/>
        </w:rPr>
        <w:t xml:space="preserve">forward </w:t>
      </w:r>
      <w:r w:rsidR="008508D9" w:rsidRPr="00F73EFD">
        <w:rPr>
          <w:rFonts w:ascii="Times New Roman" w:hAnsi="Times New Roman"/>
          <w:color w:val="000000"/>
          <w:sz w:val="24"/>
          <w:szCs w:val="20"/>
          <w:lang w:val="en-US"/>
        </w:rPr>
        <w:t>recalibration</w:t>
      </w:r>
      <w:r w:rsidRPr="00F73EFD">
        <w:rPr>
          <w:rFonts w:ascii="Times New Roman" w:hAnsi="Times New Roman"/>
          <w:color w:val="000000"/>
          <w:sz w:val="24"/>
          <w:szCs w:val="20"/>
          <w:lang w:val="en-US"/>
        </w:rPr>
        <w:t xml:space="preserve"> is thought to be secured largely or entirely in the visual eye–head sensory-motor system</w:t>
      </w:r>
      <w:r w:rsidR="00642557">
        <w:rPr>
          <w:rFonts w:ascii="Times New Roman" w:hAnsi="Times New Roman"/>
          <w:color w:val="000000"/>
          <w:sz w:val="24"/>
          <w:szCs w:val="20"/>
          <w:lang w:val="en-US"/>
        </w:rPr>
        <w:t xml:space="preserve"> </w:t>
      </w:r>
      <w:r w:rsidR="00642557" w:rsidRPr="00642557">
        <w:rPr>
          <w:rFonts w:ascii="Times New Roman" w:hAnsi="Times New Roman"/>
          <w:color w:val="000000"/>
          <w:sz w:val="24"/>
          <w:lang w:val="en-US"/>
        </w:rPr>
        <w:t>(</w:t>
      </w:r>
      <w:r w:rsidR="00642557" w:rsidRPr="00642557">
        <w:rPr>
          <w:rFonts w:ascii="Times New Roman" w:hAnsi="Times New Roman"/>
          <w:sz w:val="24"/>
          <w:lang w:val="en-US"/>
        </w:rPr>
        <w:t>Redding, Rossetti, &amp; Wallace, 2005)</w:t>
      </w:r>
      <w:r w:rsidRPr="00F73EFD">
        <w:rPr>
          <w:rFonts w:ascii="Times New Roman" w:hAnsi="Times New Roman"/>
          <w:color w:val="000000"/>
          <w:sz w:val="24"/>
          <w:szCs w:val="20"/>
          <w:lang w:val="en-US"/>
        </w:rPr>
        <w:t xml:space="preserve"> and therefore the aftereffects may reflect visual system realignment. Both methods have been reported to yield lasting improvements in neglect </w:t>
      </w:r>
      <w:r w:rsidR="00A10AA7">
        <w:rPr>
          <w:rFonts w:ascii="Times New Roman" w:hAnsi="Times New Roman"/>
          <w:color w:val="000000"/>
          <w:sz w:val="24"/>
          <w:szCs w:val="20"/>
          <w:lang w:val="en-US"/>
        </w:rPr>
        <w:t>behavior (</w:t>
      </w:r>
      <w:proofErr w:type="spellStart"/>
      <w:r w:rsidR="00A10AA7">
        <w:rPr>
          <w:rFonts w:ascii="Times New Roman" w:hAnsi="Times New Roman"/>
          <w:color w:val="000000"/>
          <w:sz w:val="24"/>
          <w:szCs w:val="20"/>
          <w:lang w:val="en-US"/>
        </w:rPr>
        <w:t>Pisella</w:t>
      </w:r>
      <w:proofErr w:type="spellEnd"/>
      <w:r w:rsidR="00A10AA7">
        <w:rPr>
          <w:rFonts w:ascii="Times New Roman" w:hAnsi="Times New Roman"/>
          <w:color w:val="000000"/>
          <w:sz w:val="24"/>
          <w:szCs w:val="20"/>
          <w:lang w:val="en-US"/>
        </w:rPr>
        <w:t xml:space="preserve">, et al. 2002; </w:t>
      </w:r>
      <w:proofErr w:type="spellStart"/>
      <w:r w:rsidR="00A10AA7">
        <w:rPr>
          <w:rFonts w:ascii="Times New Roman" w:hAnsi="Times New Roman"/>
          <w:color w:val="000000"/>
          <w:sz w:val="24"/>
          <w:szCs w:val="20"/>
          <w:lang w:val="en-US"/>
        </w:rPr>
        <w:t>Frassinetti</w:t>
      </w:r>
      <w:proofErr w:type="spellEnd"/>
      <w:r w:rsidR="00A10AA7">
        <w:rPr>
          <w:rFonts w:ascii="Times New Roman" w:hAnsi="Times New Roman"/>
          <w:color w:val="000000"/>
          <w:sz w:val="24"/>
          <w:szCs w:val="20"/>
          <w:lang w:val="en-US"/>
        </w:rPr>
        <w:t xml:space="preserve">, et al. 2002; </w:t>
      </w:r>
      <w:proofErr w:type="spellStart"/>
      <w:r w:rsidR="00A10AA7">
        <w:rPr>
          <w:rFonts w:ascii="Times New Roman" w:hAnsi="Times New Roman"/>
          <w:color w:val="000000"/>
          <w:sz w:val="24"/>
          <w:szCs w:val="20"/>
          <w:lang w:val="en-US"/>
        </w:rPr>
        <w:t>Serino</w:t>
      </w:r>
      <w:proofErr w:type="spellEnd"/>
      <w:r w:rsidR="00A10AA7">
        <w:rPr>
          <w:rFonts w:ascii="Times New Roman" w:hAnsi="Times New Roman"/>
          <w:color w:val="000000"/>
          <w:sz w:val="24"/>
          <w:szCs w:val="20"/>
          <w:lang w:val="en-US"/>
        </w:rPr>
        <w:t>, et al. 2006; Humphreys, et al. 2006)</w:t>
      </w:r>
      <w:r w:rsidR="0094622F">
        <w:rPr>
          <w:rFonts w:ascii="Times New Roman" w:hAnsi="Times New Roman"/>
          <w:color w:val="000000"/>
          <w:sz w:val="24"/>
          <w:szCs w:val="20"/>
          <w:lang w:val="en-US"/>
        </w:rPr>
        <w:t>.</w:t>
      </w:r>
    </w:p>
    <w:p w:rsidR="00D250BA" w:rsidRPr="00F73EFD" w:rsidRDefault="00D250BA">
      <w:pPr>
        <w:widowControl w:val="0"/>
        <w:spacing w:line="480" w:lineRule="auto"/>
        <w:ind w:firstLine="360"/>
        <w:rPr>
          <w:rFonts w:ascii="Times New Roman" w:hAnsi="Times New Roman"/>
          <w:color w:val="000000"/>
          <w:sz w:val="24"/>
        </w:rPr>
      </w:pPr>
      <w:r w:rsidRPr="00F73EFD">
        <w:rPr>
          <w:rFonts w:ascii="Times New Roman" w:hAnsi="Times New Roman"/>
          <w:sz w:val="24"/>
        </w:rPr>
        <w:t xml:space="preserve">  </w:t>
      </w:r>
      <w:r w:rsidR="009B5E7B" w:rsidRPr="00F73EFD">
        <w:rPr>
          <w:rFonts w:ascii="Times New Roman" w:hAnsi="Times New Roman"/>
          <w:sz w:val="24"/>
        </w:rPr>
        <w:t>Further, systematic investigations are</w:t>
      </w:r>
      <w:r w:rsidRPr="00F73EFD">
        <w:rPr>
          <w:rFonts w:ascii="Times New Roman" w:hAnsi="Times New Roman"/>
          <w:sz w:val="24"/>
        </w:rPr>
        <w:t xml:space="preserve"> needed to determine both the optimum prism strength, frequency of treatment sessions and adaptation method. The previous case reports in the literature </w:t>
      </w:r>
      <w:r w:rsidRPr="00F73EFD">
        <w:rPr>
          <w:rFonts w:ascii="Times New Roman" w:hAnsi="Times New Roman"/>
          <w:sz w:val="24"/>
        </w:rPr>
        <w:lastRenderedPageBreak/>
        <w:t>have indicated that prism adaptation can improve spatial attention in some patients. Trying to fit one treatment to everybody may be unrealistic. Recent studies are beginning to differentiate patients who are likely to benefit on the basis of lesion site</w:t>
      </w:r>
      <w:r w:rsidR="00A10AA7">
        <w:rPr>
          <w:rFonts w:ascii="Times New Roman" w:hAnsi="Times New Roman"/>
          <w:sz w:val="24"/>
        </w:rPr>
        <w:t xml:space="preserve"> (</w:t>
      </w:r>
      <w:proofErr w:type="spellStart"/>
      <w:r w:rsidR="00A10AA7">
        <w:rPr>
          <w:rFonts w:ascii="Times New Roman" w:hAnsi="Times New Roman"/>
          <w:sz w:val="24"/>
        </w:rPr>
        <w:t>Sarri</w:t>
      </w:r>
      <w:proofErr w:type="spellEnd"/>
      <w:r w:rsidR="00A10AA7">
        <w:rPr>
          <w:rFonts w:ascii="Times New Roman" w:hAnsi="Times New Roman"/>
          <w:sz w:val="24"/>
        </w:rPr>
        <w:t>, et al 2007;</w:t>
      </w:r>
      <w:r w:rsidR="0094622F">
        <w:rPr>
          <w:rFonts w:ascii="Times New Roman" w:hAnsi="Times New Roman"/>
          <w:sz w:val="24"/>
        </w:rPr>
        <w:t xml:space="preserve"> </w:t>
      </w:r>
      <w:proofErr w:type="spellStart"/>
      <w:r w:rsidR="00642557" w:rsidRPr="00642557">
        <w:rPr>
          <w:rFonts w:ascii="Times New Roman" w:hAnsi="Times New Roman"/>
          <w:sz w:val="24"/>
        </w:rPr>
        <w:t>Serino</w:t>
      </w:r>
      <w:proofErr w:type="spellEnd"/>
      <w:r w:rsidR="00642557" w:rsidRPr="00642557">
        <w:rPr>
          <w:rFonts w:ascii="Times New Roman" w:hAnsi="Times New Roman"/>
          <w:sz w:val="24"/>
        </w:rPr>
        <w:t xml:space="preserve">, </w:t>
      </w:r>
      <w:proofErr w:type="spellStart"/>
      <w:r w:rsidR="00642557" w:rsidRPr="00642557">
        <w:rPr>
          <w:rFonts w:ascii="Times New Roman" w:hAnsi="Times New Roman"/>
          <w:sz w:val="24"/>
        </w:rPr>
        <w:t>Bonifazi</w:t>
      </w:r>
      <w:proofErr w:type="spellEnd"/>
      <w:r w:rsidR="00642557" w:rsidRPr="00642557">
        <w:rPr>
          <w:rFonts w:ascii="Times New Roman" w:hAnsi="Times New Roman"/>
          <w:sz w:val="24"/>
        </w:rPr>
        <w:t xml:space="preserve">, </w:t>
      </w:r>
      <w:proofErr w:type="spellStart"/>
      <w:r w:rsidR="00642557" w:rsidRPr="00642557">
        <w:rPr>
          <w:rFonts w:ascii="Times New Roman" w:hAnsi="Times New Roman"/>
          <w:sz w:val="24"/>
        </w:rPr>
        <w:t>Pierfederici</w:t>
      </w:r>
      <w:proofErr w:type="spellEnd"/>
      <w:r w:rsidR="00642557" w:rsidRPr="00642557">
        <w:rPr>
          <w:rFonts w:ascii="Times New Roman" w:hAnsi="Times New Roman"/>
          <w:sz w:val="24"/>
        </w:rPr>
        <w:t xml:space="preserve">, </w:t>
      </w:r>
      <w:r w:rsidR="00642557" w:rsidRPr="00642557">
        <w:rPr>
          <w:rFonts w:ascii="Times New Roman" w:hAnsi="Times New Roman"/>
          <w:sz w:val="24"/>
          <w:lang w:eastAsia="en-GB"/>
        </w:rPr>
        <w:t xml:space="preserve">&amp; </w:t>
      </w:r>
      <w:proofErr w:type="spellStart"/>
      <w:r w:rsidR="00642557" w:rsidRPr="00642557">
        <w:rPr>
          <w:rFonts w:ascii="Times New Roman" w:hAnsi="Times New Roman"/>
          <w:sz w:val="24"/>
          <w:lang w:eastAsia="en-GB"/>
        </w:rPr>
        <w:t>Làdavas</w:t>
      </w:r>
      <w:proofErr w:type="spellEnd"/>
      <w:r w:rsidR="00642557" w:rsidRPr="00642557">
        <w:rPr>
          <w:rFonts w:ascii="Times New Roman" w:hAnsi="Times New Roman"/>
          <w:sz w:val="24"/>
          <w:lang w:eastAsia="en-GB"/>
        </w:rPr>
        <w:t>, 2007)</w:t>
      </w:r>
      <w:r w:rsidR="00642557" w:rsidRPr="00642557">
        <w:rPr>
          <w:rFonts w:ascii="Times New Roman" w:hAnsi="Times New Roman"/>
          <w:sz w:val="24"/>
        </w:rPr>
        <w:t>.</w:t>
      </w:r>
      <w:r w:rsidRPr="00F73EFD">
        <w:rPr>
          <w:rFonts w:ascii="Times New Roman" w:hAnsi="Times New Roman"/>
          <w:color w:val="000000"/>
          <w:sz w:val="24"/>
        </w:rPr>
        <w:t xml:space="preserve"> In addition</w:t>
      </w:r>
      <w:r w:rsidR="005133EC" w:rsidRPr="00F73EFD">
        <w:rPr>
          <w:rFonts w:ascii="Times New Roman" w:hAnsi="Times New Roman"/>
          <w:color w:val="000000"/>
          <w:sz w:val="24"/>
        </w:rPr>
        <w:t>,</w:t>
      </w:r>
      <w:r w:rsidRPr="00F73EFD">
        <w:rPr>
          <w:rFonts w:ascii="Times New Roman" w:hAnsi="Times New Roman"/>
          <w:color w:val="000000"/>
          <w:sz w:val="24"/>
        </w:rPr>
        <w:t xml:space="preserve"> </w:t>
      </w:r>
      <w:r w:rsidR="005133EC" w:rsidRPr="00F73EFD">
        <w:rPr>
          <w:rFonts w:ascii="Times New Roman" w:hAnsi="Times New Roman"/>
          <w:color w:val="000000"/>
          <w:sz w:val="24"/>
        </w:rPr>
        <w:t xml:space="preserve">to </w:t>
      </w:r>
      <w:r w:rsidRPr="00F73EFD">
        <w:rPr>
          <w:rFonts w:ascii="Times New Roman" w:hAnsi="Times New Roman"/>
          <w:color w:val="000000"/>
          <w:sz w:val="24"/>
        </w:rPr>
        <w:t>understand the likely benefits of treatment</w:t>
      </w:r>
      <w:r w:rsidR="007C0663">
        <w:rPr>
          <w:rFonts w:ascii="Times New Roman" w:hAnsi="Times New Roman"/>
          <w:color w:val="000000"/>
          <w:sz w:val="24"/>
        </w:rPr>
        <w:t>,</w:t>
      </w:r>
      <w:r w:rsidRPr="00F73EFD">
        <w:rPr>
          <w:rFonts w:ascii="Times New Roman" w:hAnsi="Times New Roman"/>
          <w:color w:val="000000"/>
          <w:sz w:val="24"/>
        </w:rPr>
        <w:t xml:space="preserve"> further study of the mechanism of any effects of prism adaptation is needed. Some studies have indicated that prism adaptation may change eye movement behaviour but may not lead to higher level processing of sensory information such as is needed for the interpretation of facial expressions</w:t>
      </w:r>
      <w:r w:rsidR="00C4445E">
        <w:rPr>
          <w:rFonts w:ascii="Times New Roman" w:hAnsi="Times New Roman"/>
          <w:color w:val="000000"/>
          <w:sz w:val="24"/>
        </w:rPr>
        <w:t xml:space="preserve"> (Humphreys, et al 2006;</w:t>
      </w:r>
      <w:r w:rsidR="0094622F">
        <w:rPr>
          <w:rFonts w:ascii="Times New Roman" w:hAnsi="Times New Roman"/>
          <w:color w:val="000000"/>
          <w:sz w:val="24"/>
        </w:rPr>
        <w:t xml:space="preserve"> </w:t>
      </w:r>
      <w:r w:rsidR="00C4445E" w:rsidRPr="00C4445E">
        <w:rPr>
          <w:rFonts w:ascii="Times New Roman" w:hAnsi="Times New Roman"/>
          <w:sz w:val="24"/>
          <w:lang w:val="nb-NO"/>
        </w:rPr>
        <w:t>Ferber, Danckert, Joanisse</w:t>
      </w:r>
      <w:r w:rsidR="00C4445E" w:rsidRPr="00C4445E">
        <w:rPr>
          <w:rFonts w:ascii="Times New Roman" w:hAnsi="Times New Roman"/>
          <w:b/>
          <w:sz w:val="24"/>
          <w:lang w:val="nb-NO"/>
        </w:rPr>
        <w:t xml:space="preserve">, </w:t>
      </w:r>
      <w:proofErr w:type="spellStart"/>
      <w:r w:rsidR="00C4445E" w:rsidRPr="00C4445E">
        <w:rPr>
          <w:rStyle w:val="Strong"/>
          <w:rFonts w:ascii="Times New Roman" w:hAnsi="Times New Roman"/>
          <w:b w:val="0"/>
          <w:sz w:val="24"/>
        </w:rPr>
        <w:t>Goltz</w:t>
      </w:r>
      <w:proofErr w:type="spellEnd"/>
      <w:r w:rsidR="00C4445E" w:rsidRPr="00C4445E">
        <w:rPr>
          <w:rStyle w:val="Strong"/>
          <w:rFonts w:ascii="Times New Roman" w:hAnsi="Times New Roman"/>
          <w:b w:val="0"/>
          <w:sz w:val="24"/>
        </w:rPr>
        <w:t xml:space="preserve">, &amp; </w:t>
      </w:r>
      <w:proofErr w:type="spellStart"/>
      <w:r w:rsidR="00C4445E" w:rsidRPr="00C4445E">
        <w:rPr>
          <w:rStyle w:val="Strong"/>
          <w:rFonts w:ascii="Times New Roman" w:hAnsi="Times New Roman"/>
          <w:b w:val="0"/>
          <w:sz w:val="24"/>
        </w:rPr>
        <w:t>Goodale</w:t>
      </w:r>
      <w:proofErr w:type="spellEnd"/>
      <w:r w:rsidR="00C4445E" w:rsidRPr="00C4445E">
        <w:rPr>
          <w:rStyle w:val="Strong"/>
          <w:rFonts w:ascii="Times New Roman" w:hAnsi="Times New Roman"/>
          <w:b w:val="0"/>
          <w:sz w:val="24"/>
        </w:rPr>
        <w:t xml:space="preserve"> </w:t>
      </w:r>
      <w:r w:rsidR="00C4445E" w:rsidRPr="00C4445E">
        <w:rPr>
          <w:rFonts w:ascii="Times New Roman" w:hAnsi="Times New Roman"/>
          <w:sz w:val="24"/>
          <w:lang w:val="nb-NO"/>
        </w:rPr>
        <w:t>2003</w:t>
      </w:r>
      <w:r w:rsidR="00C4445E">
        <w:rPr>
          <w:rFonts w:ascii="Times New Roman" w:hAnsi="Times New Roman"/>
          <w:sz w:val="24"/>
          <w:lang w:val="nb-NO"/>
        </w:rPr>
        <w:t>).</w:t>
      </w:r>
      <w:r w:rsidRPr="00C4445E">
        <w:rPr>
          <w:rFonts w:ascii="Times New Roman" w:hAnsi="Times New Roman"/>
          <w:color w:val="000000"/>
          <w:sz w:val="24"/>
        </w:rPr>
        <w:t xml:space="preserve"> </w:t>
      </w:r>
      <w:r w:rsidRPr="00F73EFD">
        <w:rPr>
          <w:rFonts w:ascii="Times New Roman" w:hAnsi="Times New Roman"/>
          <w:color w:val="000000"/>
          <w:sz w:val="24"/>
        </w:rPr>
        <w:t>Also recently a study of two cases found prism adaptation improved for voluntary orienting only and not automatic orienting</w:t>
      </w:r>
      <w:r w:rsidR="00C4445E">
        <w:rPr>
          <w:rFonts w:ascii="Times New Roman" w:hAnsi="Times New Roman"/>
          <w:color w:val="000000"/>
          <w:sz w:val="24"/>
        </w:rPr>
        <w:t xml:space="preserve"> </w:t>
      </w:r>
      <w:r w:rsidR="00C4445E" w:rsidRPr="00C4445E">
        <w:rPr>
          <w:rFonts w:ascii="Times New Roman" w:hAnsi="Times New Roman"/>
          <w:color w:val="000000"/>
          <w:sz w:val="24"/>
        </w:rPr>
        <w:t>(</w:t>
      </w:r>
      <w:proofErr w:type="spellStart"/>
      <w:r w:rsidR="00C4445E" w:rsidRPr="00C4445E">
        <w:rPr>
          <w:rFonts w:ascii="Times New Roman" w:hAnsi="Times New Roman"/>
          <w:sz w:val="24"/>
          <w:lang w:val="en-US"/>
        </w:rPr>
        <w:t>Nijboer</w:t>
      </w:r>
      <w:proofErr w:type="spellEnd"/>
      <w:r w:rsidR="00C4445E" w:rsidRPr="00C4445E">
        <w:rPr>
          <w:rFonts w:ascii="Times New Roman" w:hAnsi="Times New Roman"/>
          <w:sz w:val="24"/>
          <w:lang w:val="en-US"/>
        </w:rPr>
        <w:t xml:space="preserve">, McIntosh, </w:t>
      </w:r>
      <w:proofErr w:type="spellStart"/>
      <w:r w:rsidR="00C4445E" w:rsidRPr="00C4445E">
        <w:rPr>
          <w:rFonts w:ascii="Times New Roman" w:hAnsi="Times New Roman"/>
          <w:sz w:val="24"/>
          <w:lang w:val="en-US"/>
        </w:rPr>
        <w:t>Nys</w:t>
      </w:r>
      <w:proofErr w:type="spellEnd"/>
      <w:r w:rsidR="00C4445E" w:rsidRPr="00C4445E">
        <w:rPr>
          <w:rFonts w:ascii="Times New Roman" w:hAnsi="Times New Roman"/>
          <w:sz w:val="24"/>
          <w:lang w:val="en-US"/>
        </w:rPr>
        <w:t xml:space="preserve">, </w:t>
      </w:r>
      <w:proofErr w:type="spellStart"/>
      <w:r w:rsidR="00C4445E" w:rsidRPr="00C4445E">
        <w:rPr>
          <w:rFonts w:ascii="Times New Roman" w:hAnsi="Times New Roman"/>
          <w:sz w:val="24"/>
          <w:lang w:eastAsia="en-GB"/>
        </w:rPr>
        <w:t>Dijkerman</w:t>
      </w:r>
      <w:proofErr w:type="spellEnd"/>
      <w:r w:rsidR="00C4445E" w:rsidRPr="00C4445E">
        <w:rPr>
          <w:rFonts w:ascii="Times New Roman" w:hAnsi="Times New Roman"/>
          <w:sz w:val="24"/>
          <w:lang w:eastAsia="en-GB"/>
        </w:rPr>
        <w:t>, &amp; Milner</w:t>
      </w:r>
      <w:r w:rsidR="00C4445E">
        <w:rPr>
          <w:rFonts w:ascii="Times New Roman" w:hAnsi="Times New Roman"/>
          <w:sz w:val="24"/>
          <w:lang w:eastAsia="en-GB"/>
        </w:rPr>
        <w:t>,</w:t>
      </w:r>
      <w:r w:rsidR="00C4445E" w:rsidRPr="00C4445E">
        <w:rPr>
          <w:rFonts w:ascii="Times New Roman" w:hAnsi="Times New Roman"/>
          <w:sz w:val="24"/>
          <w:lang w:eastAsia="en-GB"/>
        </w:rPr>
        <w:t xml:space="preserve"> </w:t>
      </w:r>
      <w:r w:rsidR="00C4445E">
        <w:rPr>
          <w:rFonts w:ascii="Times New Roman" w:hAnsi="Times New Roman"/>
          <w:color w:val="000000"/>
          <w:sz w:val="24"/>
        </w:rPr>
        <w:t>2008).</w:t>
      </w:r>
      <w:r w:rsidRPr="00F73EFD">
        <w:rPr>
          <w:rFonts w:ascii="Times New Roman" w:hAnsi="Times New Roman"/>
          <w:color w:val="000000"/>
          <w:sz w:val="24"/>
        </w:rPr>
        <w:t xml:space="preserve"> If this proves to be a generalised effect then prism adaptation may not be superior to top down treatments that aim to promote compensatory behaviour in neglect patients.  Future investigations of both the effects and mechanisms of treatment on different subgroups of neglect patients is needed before deciding whether or not prism adaptation is a valuable intervention for use in clinical practice.</w:t>
      </w:r>
    </w:p>
    <w:p w:rsidR="000C2DC4" w:rsidRDefault="0010126A" w:rsidP="000C2DC4">
      <w:pPr>
        <w:widowControl w:val="0"/>
        <w:tabs>
          <w:tab w:val="num" w:pos="720"/>
        </w:tabs>
        <w:spacing w:line="480" w:lineRule="auto"/>
        <w:ind w:firstLine="360"/>
        <w:rPr>
          <w:rFonts w:ascii="Times New Roman" w:hAnsi="Times New Roman"/>
          <w:sz w:val="24"/>
        </w:rPr>
      </w:pPr>
      <w:r w:rsidRPr="00A71C13">
        <w:rPr>
          <w:rFonts w:ascii="Times New Roman" w:hAnsi="Times New Roman"/>
          <w:sz w:val="24"/>
        </w:rPr>
        <w:t xml:space="preserve">Since this is the first time the CBS has been used as </w:t>
      </w:r>
      <w:r w:rsidR="00D250BA" w:rsidRPr="00A71C13">
        <w:rPr>
          <w:rFonts w:ascii="Times New Roman" w:hAnsi="Times New Roman"/>
          <w:sz w:val="24"/>
        </w:rPr>
        <w:t xml:space="preserve">primary outcome measure </w:t>
      </w:r>
      <w:r w:rsidRPr="00A71C13">
        <w:rPr>
          <w:rFonts w:ascii="Times New Roman" w:hAnsi="Times New Roman"/>
          <w:sz w:val="24"/>
        </w:rPr>
        <w:t>in a clinical trial, it is worth noting some lessons learned. T</w:t>
      </w:r>
      <w:r w:rsidR="00D250BA" w:rsidRPr="00A71C13">
        <w:rPr>
          <w:rFonts w:ascii="Times New Roman" w:hAnsi="Times New Roman"/>
          <w:sz w:val="24"/>
        </w:rPr>
        <w:t>he</w:t>
      </w:r>
      <w:r w:rsidR="00D250BA" w:rsidRPr="00F73EFD">
        <w:rPr>
          <w:rFonts w:ascii="Times New Roman" w:hAnsi="Times New Roman"/>
          <w:sz w:val="24"/>
        </w:rPr>
        <w:t xml:space="preserve"> protocol used in this study proved to be feasible.  It was sensitive to change over the period of study. The sample we tested, although representative of the patients treated in clinical practice, were very heterogeneous; there was a large variation within groups in severity of neglect. Clinical effects need to be large to justify time intensive treatments. The standard deviation of CBS scores in our sample was four points. It is estimated that </w:t>
      </w:r>
      <w:bookmarkStart w:id="2" w:name="OLE_LINK1"/>
      <w:bookmarkStart w:id="3" w:name="OLE_LINK2"/>
      <w:r w:rsidR="00D250BA" w:rsidRPr="00F73EFD">
        <w:rPr>
          <w:rFonts w:ascii="Times New Roman" w:hAnsi="Times New Roman"/>
          <w:sz w:val="24"/>
        </w:rPr>
        <w:t xml:space="preserve">a total sample of 32 patients would be needed to observe a large (1SD) effect of treatment with 80% power and alpha level set at 0.05. </w:t>
      </w:r>
      <w:bookmarkEnd w:id="2"/>
      <w:bookmarkEnd w:id="3"/>
      <w:r w:rsidR="00D250BA" w:rsidRPr="00F73EFD">
        <w:rPr>
          <w:rFonts w:ascii="Times New Roman" w:hAnsi="Times New Roman"/>
          <w:sz w:val="24"/>
        </w:rPr>
        <w:t xml:space="preserve"> With a mean change score of </w:t>
      </w:r>
      <w:r>
        <w:rPr>
          <w:rFonts w:ascii="Times New Roman" w:hAnsi="Times New Roman"/>
          <w:sz w:val="24"/>
        </w:rPr>
        <w:t>3.5</w:t>
      </w:r>
      <w:r w:rsidR="00D250BA" w:rsidRPr="00F73EFD">
        <w:rPr>
          <w:rFonts w:ascii="Times New Roman" w:hAnsi="Times New Roman"/>
          <w:sz w:val="24"/>
        </w:rPr>
        <w:t xml:space="preserve"> points on the CBS within the groups a minimum baseline severity score of seven would be needed to demonstrate the </w:t>
      </w:r>
      <w:r w:rsidR="002F4D1C" w:rsidRPr="00F73EFD">
        <w:rPr>
          <w:rFonts w:ascii="Times New Roman" w:hAnsi="Times New Roman"/>
          <w:sz w:val="24"/>
        </w:rPr>
        <w:t xml:space="preserve">agreed </w:t>
      </w:r>
      <w:r w:rsidR="00D250BA" w:rsidRPr="00F73EFD">
        <w:rPr>
          <w:rFonts w:ascii="Times New Roman" w:hAnsi="Times New Roman"/>
          <w:sz w:val="24"/>
        </w:rPr>
        <w:t xml:space="preserve">clinically </w:t>
      </w:r>
      <w:r w:rsidR="00B05F5E">
        <w:rPr>
          <w:rFonts w:ascii="Times New Roman" w:hAnsi="Times New Roman"/>
          <w:sz w:val="24"/>
        </w:rPr>
        <w:t>important</w:t>
      </w:r>
      <w:r w:rsidR="00D250BA" w:rsidRPr="00F73EFD">
        <w:rPr>
          <w:rFonts w:ascii="Times New Roman" w:hAnsi="Times New Roman"/>
          <w:sz w:val="24"/>
        </w:rPr>
        <w:t xml:space="preserve"> difference of four points. Five of the 34 participants in this study had </w:t>
      </w:r>
      <w:r w:rsidR="00B05F5E">
        <w:rPr>
          <w:rFonts w:ascii="Times New Roman" w:hAnsi="Times New Roman"/>
          <w:sz w:val="24"/>
        </w:rPr>
        <w:t xml:space="preserve">CBS </w:t>
      </w:r>
      <w:r w:rsidR="00D250BA" w:rsidRPr="00F73EFD">
        <w:rPr>
          <w:rFonts w:ascii="Times New Roman" w:hAnsi="Times New Roman"/>
          <w:sz w:val="24"/>
        </w:rPr>
        <w:t xml:space="preserve">baseline scores of seven or less thus reducing the power of this exploratory study to detect a difference between </w:t>
      </w:r>
      <w:r w:rsidR="00D250BA" w:rsidRPr="00F73EFD">
        <w:rPr>
          <w:rFonts w:ascii="Times New Roman" w:hAnsi="Times New Roman"/>
          <w:sz w:val="24"/>
        </w:rPr>
        <w:lastRenderedPageBreak/>
        <w:t>groups. In future trials using the CBS eligibility criteria should include a minimum baseline score to avoid such ceiling effects and to allow sufficient margin to detect differences in recovery between interventions. This exploratory trial has been important for determining the size of treatment effects important for establishing real clinical benefit.</w:t>
      </w:r>
    </w:p>
    <w:p w:rsidR="000C2DC4" w:rsidRDefault="000C2DC4" w:rsidP="000C2DC4">
      <w:pPr>
        <w:widowControl w:val="0"/>
        <w:tabs>
          <w:tab w:val="num" w:pos="720"/>
        </w:tabs>
        <w:spacing w:line="480" w:lineRule="auto"/>
        <w:ind w:firstLine="360"/>
        <w:rPr>
          <w:rFonts w:ascii="Times New Roman" w:hAnsi="Times New Roman"/>
          <w:sz w:val="24"/>
        </w:rPr>
      </w:pPr>
    </w:p>
    <w:p w:rsidR="0002047E" w:rsidRPr="00F73EFD" w:rsidRDefault="00592591" w:rsidP="000C2DC4">
      <w:pPr>
        <w:widowControl w:val="0"/>
        <w:tabs>
          <w:tab w:val="num" w:pos="720"/>
        </w:tabs>
        <w:spacing w:line="480" w:lineRule="auto"/>
        <w:ind w:firstLine="360"/>
        <w:jc w:val="center"/>
        <w:rPr>
          <w:rFonts w:ascii="Times New Roman" w:hAnsi="Times New Roman"/>
          <w:b/>
          <w:sz w:val="24"/>
        </w:rPr>
      </w:pPr>
      <w:r w:rsidRPr="00F73EFD">
        <w:rPr>
          <w:rFonts w:ascii="Times New Roman" w:hAnsi="Times New Roman"/>
          <w:b/>
          <w:sz w:val="24"/>
        </w:rPr>
        <w:t>REFERENCES</w:t>
      </w:r>
    </w:p>
    <w:p w:rsidR="00D87CDD" w:rsidRPr="002067B2" w:rsidRDefault="00D87CDD" w:rsidP="002067B2">
      <w:pPr>
        <w:autoSpaceDE w:val="0"/>
        <w:autoSpaceDN w:val="0"/>
        <w:adjustRightInd w:val="0"/>
        <w:spacing w:line="480" w:lineRule="auto"/>
        <w:ind w:left="284" w:hanging="284"/>
        <w:rPr>
          <w:rFonts w:ascii="Times New Roman" w:hAnsi="Times New Roman"/>
          <w:sz w:val="24"/>
        </w:rPr>
      </w:pPr>
      <w:r w:rsidRPr="002067B2">
        <w:rPr>
          <w:rFonts w:ascii="Times New Roman" w:hAnsi="Times New Roman"/>
          <w:sz w:val="24"/>
          <w:lang w:val="nb-NO"/>
        </w:rPr>
        <w:t xml:space="preserve">Azouvi, P., Marchal, F., Samuel, C., </w:t>
      </w:r>
      <w:r w:rsidRPr="002067B2">
        <w:rPr>
          <w:rFonts w:ascii="Times New Roman" w:hAnsi="Times New Roman"/>
          <w:sz w:val="24"/>
        </w:rPr>
        <w:t xml:space="preserve">Morin, C., </w:t>
      </w:r>
      <w:proofErr w:type="spellStart"/>
      <w:r w:rsidRPr="002067B2">
        <w:rPr>
          <w:rFonts w:ascii="Times New Roman" w:hAnsi="Times New Roman"/>
          <w:sz w:val="24"/>
        </w:rPr>
        <w:t>Renard</w:t>
      </w:r>
      <w:proofErr w:type="spellEnd"/>
      <w:r w:rsidRPr="002067B2">
        <w:rPr>
          <w:rFonts w:ascii="Times New Roman" w:hAnsi="Times New Roman"/>
          <w:sz w:val="24"/>
        </w:rPr>
        <w:t xml:space="preserve">, A., Louise-Dreyfus, A., </w:t>
      </w:r>
      <w:proofErr w:type="spellStart"/>
      <w:r w:rsidRPr="002067B2">
        <w:rPr>
          <w:rFonts w:ascii="Times New Roman" w:hAnsi="Times New Roman"/>
          <w:sz w:val="24"/>
        </w:rPr>
        <w:t>Jokic</w:t>
      </w:r>
      <w:proofErr w:type="spellEnd"/>
      <w:r w:rsidRPr="002067B2">
        <w:rPr>
          <w:rFonts w:ascii="Times New Roman" w:hAnsi="Times New Roman"/>
          <w:sz w:val="24"/>
        </w:rPr>
        <w:t xml:space="preserve">, C., </w:t>
      </w:r>
      <w:proofErr w:type="spellStart"/>
      <w:r w:rsidRPr="002067B2">
        <w:rPr>
          <w:rFonts w:ascii="Times New Roman" w:hAnsi="Times New Roman"/>
          <w:sz w:val="24"/>
        </w:rPr>
        <w:t>Wiart</w:t>
      </w:r>
      <w:proofErr w:type="spellEnd"/>
      <w:r w:rsidRPr="002067B2">
        <w:rPr>
          <w:rFonts w:ascii="Times New Roman" w:hAnsi="Times New Roman"/>
          <w:sz w:val="24"/>
        </w:rPr>
        <w:t>,</w:t>
      </w:r>
      <w:r w:rsidR="002067B2">
        <w:rPr>
          <w:rFonts w:ascii="Times New Roman" w:hAnsi="Times New Roman"/>
          <w:sz w:val="24"/>
        </w:rPr>
        <w:t xml:space="preserve"> </w:t>
      </w:r>
      <w:r w:rsidRPr="002067B2">
        <w:rPr>
          <w:rFonts w:ascii="Times New Roman" w:hAnsi="Times New Roman"/>
          <w:sz w:val="24"/>
        </w:rPr>
        <w:t xml:space="preserve">L., </w:t>
      </w:r>
      <w:proofErr w:type="spellStart"/>
      <w:r w:rsidRPr="002067B2">
        <w:rPr>
          <w:rFonts w:ascii="Times New Roman" w:hAnsi="Times New Roman"/>
          <w:sz w:val="24"/>
        </w:rPr>
        <w:t>Pradat</w:t>
      </w:r>
      <w:proofErr w:type="spellEnd"/>
      <w:r w:rsidRPr="002067B2">
        <w:rPr>
          <w:rFonts w:ascii="Times New Roman" w:hAnsi="Times New Roman"/>
          <w:sz w:val="24"/>
        </w:rPr>
        <w:t xml:space="preserve">-Diehl, P., </w:t>
      </w:r>
      <w:proofErr w:type="spellStart"/>
      <w:r w:rsidRPr="002067B2">
        <w:rPr>
          <w:rFonts w:ascii="Times New Roman" w:hAnsi="Times New Roman"/>
          <w:sz w:val="24"/>
        </w:rPr>
        <w:t>Deloche</w:t>
      </w:r>
      <w:proofErr w:type="spellEnd"/>
      <w:r w:rsidRPr="002067B2">
        <w:rPr>
          <w:rFonts w:ascii="Times New Roman" w:hAnsi="Times New Roman"/>
          <w:sz w:val="24"/>
        </w:rPr>
        <w:t xml:space="preserve">, G., &amp; </w:t>
      </w:r>
      <w:proofErr w:type="spellStart"/>
      <w:r w:rsidRPr="002067B2">
        <w:rPr>
          <w:rFonts w:ascii="Times New Roman" w:hAnsi="Times New Roman"/>
          <w:sz w:val="24"/>
        </w:rPr>
        <w:t>Bergego</w:t>
      </w:r>
      <w:proofErr w:type="spellEnd"/>
      <w:r w:rsidRPr="002067B2">
        <w:rPr>
          <w:rFonts w:ascii="Times New Roman" w:hAnsi="Times New Roman"/>
          <w:sz w:val="24"/>
        </w:rPr>
        <w:t>, C. (1996)</w:t>
      </w:r>
      <w:r w:rsidRPr="002067B2">
        <w:rPr>
          <w:rFonts w:ascii="Times New Roman" w:hAnsi="Times New Roman"/>
          <w:sz w:val="24"/>
          <w:lang w:val="nb-NO"/>
        </w:rPr>
        <w:t xml:space="preserve">. </w:t>
      </w:r>
      <w:r w:rsidRPr="002067B2">
        <w:rPr>
          <w:rFonts w:ascii="Times New Roman" w:hAnsi="Times New Roman"/>
          <w:sz w:val="24"/>
        </w:rPr>
        <w:t xml:space="preserve">Functional consequences and awareness of unilateral neglect: study of an evaluation scale. </w:t>
      </w:r>
      <w:r w:rsidRPr="002067B2">
        <w:rPr>
          <w:rFonts w:ascii="Times New Roman" w:hAnsi="Times New Roman"/>
          <w:i/>
          <w:iCs/>
          <w:sz w:val="24"/>
        </w:rPr>
        <w:t>Neuropsychological Rehabilitation</w:t>
      </w:r>
      <w:r w:rsidRPr="002067B2">
        <w:rPr>
          <w:rFonts w:ascii="Times New Roman" w:hAnsi="Times New Roman"/>
          <w:iCs/>
          <w:sz w:val="24"/>
        </w:rPr>
        <w:t xml:space="preserve">, </w:t>
      </w:r>
      <w:r w:rsidRPr="002067B2">
        <w:rPr>
          <w:rFonts w:ascii="Times New Roman" w:hAnsi="Times New Roman"/>
          <w:sz w:val="24"/>
        </w:rPr>
        <w:t>6, 133-150.</w:t>
      </w:r>
    </w:p>
    <w:p w:rsidR="00D87CDD" w:rsidRPr="002067B2" w:rsidRDefault="00D87CDD" w:rsidP="002067B2">
      <w:pPr>
        <w:spacing w:line="480" w:lineRule="auto"/>
        <w:ind w:left="284" w:hanging="284"/>
        <w:rPr>
          <w:rFonts w:ascii="Times New Roman" w:hAnsi="Times New Roman"/>
          <w:sz w:val="24"/>
        </w:rPr>
      </w:pPr>
      <w:proofErr w:type="spellStart"/>
      <w:r w:rsidRPr="002067B2">
        <w:rPr>
          <w:rFonts w:ascii="Times New Roman" w:hAnsi="Times New Roman"/>
          <w:sz w:val="24"/>
        </w:rPr>
        <w:t>Azouvi</w:t>
      </w:r>
      <w:proofErr w:type="spellEnd"/>
      <w:r w:rsidRPr="002067B2">
        <w:rPr>
          <w:rFonts w:ascii="Times New Roman" w:hAnsi="Times New Roman"/>
          <w:sz w:val="24"/>
        </w:rPr>
        <w:t xml:space="preserve">, P., Olivier, S., </w:t>
      </w:r>
      <w:proofErr w:type="spellStart"/>
      <w:r w:rsidRPr="002067B2">
        <w:rPr>
          <w:rFonts w:ascii="Times New Roman" w:hAnsi="Times New Roman"/>
          <w:sz w:val="24"/>
        </w:rPr>
        <w:t>Montety</w:t>
      </w:r>
      <w:proofErr w:type="spellEnd"/>
      <w:r w:rsidRPr="002067B2">
        <w:rPr>
          <w:rFonts w:ascii="Times New Roman" w:hAnsi="Times New Roman"/>
          <w:sz w:val="24"/>
        </w:rPr>
        <w:t xml:space="preserve">, G., Samuel, C., Louis-Dreyfus, A., &amp; </w:t>
      </w:r>
      <w:proofErr w:type="spellStart"/>
      <w:r w:rsidRPr="002067B2">
        <w:rPr>
          <w:rFonts w:ascii="Times New Roman" w:hAnsi="Times New Roman"/>
          <w:sz w:val="24"/>
        </w:rPr>
        <w:t>Tesio</w:t>
      </w:r>
      <w:proofErr w:type="spellEnd"/>
      <w:r w:rsidRPr="002067B2">
        <w:rPr>
          <w:rFonts w:ascii="Times New Roman" w:hAnsi="Times New Roman"/>
          <w:sz w:val="24"/>
        </w:rPr>
        <w:t xml:space="preserve">, L. (2003). Behavioural assessment of unilateral neglect: Study of the psychometric properties of the Catherine </w:t>
      </w:r>
      <w:proofErr w:type="spellStart"/>
      <w:r w:rsidRPr="002067B2">
        <w:rPr>
          <w:rFonts w:ascii="Times New Roman" w:hAnsi="Times New Roman"/>
          <w:sz w:val="24"/>
        </w:rPr>
        <w:t>Bergego</w:t>
      </w:r>
      <w:proofErr w:type="spellEnd"/>
      <w:r w:rsidRPr="002067B2">
        <w:rPr>
          <w:rFonts w:ascii="Times New Roman" w:hAnsi="Times New Roman"/>
          <w:sz w:val="24"/>
        </w:rPr>
        <w:t xml:space="preserve"> Scale. </w:t>
      </w:r>
      <w:r w:rsidRPr="002067B2">
        <w:rPr>
          <w:rFonts w:ascii="Times New Roman" w:hAnsi="Times New Roman"/>
          <w:i/>
          <w:sz w:val="24"/>
        </w:rPr>
        <w:t>Archives of Physical Medicine and Rehabilitation</w:t>
      </w:r>
      <w:r w:rsidRPr="002067B2">
        <w:rPr>
          <w:rFonts w:ascii="Times New Roman" w:hAnsi="Times New Roman"/>
          <w:iCs/>
          <w:sz w:val="24"/>
        </w:rPr>
        <w:t xml:space="preserve">, </w:t>
      </w:r>
      <w:r w:rsidRPr="002067B2">
        <w:rPr>
          <w:rFonts w:ascii="Times New Roman" w:hAnsi="Times New Roman"/>
          <w:sz w:val="24"/>
        </w:rPr>
        <w:t>84, 51-7.</w:t>
      </w:r>
    </w:p>
    <w:p w:rsidR="00D87CDD" w:rsidRPr="002067B2" w:rsidRDefault="00D87CDD" w:rsidP="002067B2">
      <w:pPr>
        <w:spacing w:line="480" w:lineRule="auto"/>
        <w:ind w:left="284" w:hanging="284"/>
        <w:rPr>
          <w:rFonts w:ascii="Times New Roman" w:hAnsi="Times New Roman"/>
          <w:sz w:val="24"/>
        </w:rPr>
      </w:pPr>
      <w:r w:rsidRPr="002067B2">
        <w:rPr>
          <w:rFonts w:ascii="Times New Roman" w:hAnsi="Times New Roman"/>
          <w:sz w:val="24"/>
        </w:rPr>
        <w:t xml:space="preserve">Bond, T.G., &amp; Fox, C.M. (2007) </w:t>
      </w:r>
      <w:r w:rsidRPr="002067B2">
        <w:rPr>
          <w:rFonts w:ascii="Times New Roman" w:hAnsi="Times New Roman"/>
          <w:i/>
          <w:sz w:val="24"/>
        </w:rPr>
        <w:t xml:space="preserve">Applying the </w:t>
      </w:r>
      <w:proofErr w:type="spellStart"/>
      <w:r w:rsidRPr="002067B2">
        <w:rPr>
          <w:rFonts w:ascii="Times New Roman" w:hAnsi="Times New Roman"/>
          <w:i/>
          <w:sz w:val="24"/>
        </w:rPr>
        <w:t>Rasch</w:t>
      </w:r>
      <w:proofErr w:type="spellEnd"/>
      <w:r w:rsidRPr="002067B2">
        <w:rPr>
          <w:rFonts w:ascii="Times New Roman" w:hAnsi="Times New Roman"/>
          <w:i/>
          <w:sz w:val="24"/>
        </w:rPr>
        <w:t xml:space="preserve"> Model: Fundamental Measurement in the Human Sciences</w:t>
      </w:r>
      <w:r w:rsidRPr="002067B2">
        <w:rPr>
          <w:rFonts w:ascii="Times New Roman" w:hAnsi="Times New Roman"/>
          <w:sz w:val="24"/>
        </w:rPr>
        <w:t>. (pp24) Routledge.</w:t>
      </w:r>
    </w:p>
    <w:p w:rsidR="002C2370" w:rsidRPr="002067B2" w:rsidRDefault="00D87CDD" w:rsidP="002067B2">
      <w:pPr>
        <w:pStyle w:val="EndnoteText"/>
        <w:spacing w:line="480" w:lineRule="auto"/>
        <w:ind w:left="284" w:hanging="284"/>
        <w:rPr>
          <w:sz w:val="24"/>
          <w:szCs w:val="24"/>
        </w:rPr>
      </w:pPr>
      <w:r w:rsidRPr="002067B2">
        <w:rPr>
          <w:sz w:val="24"/>
          <w:szCs w:val="24"/>
        </w:rPr>
        <w:t xml:space="preserve">Bowen, A., &amp; Lincoln, N.B., (2007). Cognitive rehabilitation for spatial neglect following stroke. </w:t>
      </w:r>
      <w:r w:rsidRPr="002067B2">
        <w:rPr>
          <w:i/>
          <w:iCs/>
          <w:sz w:val="24"/>
          <w:szCs w:val="24"/>
        </w:rPr>
        <w:t>Cochrane Database of Systematic Reviews</w:t>
      </w:r>
      <w:r w:rsidRPr="002067B2">
        <w:rPr>
          <w:sz w:val="24"/>
          <w:szCs w:val="24"/>
        </w:rPr>
        <w:t>, Issue 2. Art. No.: CD003586. DOI: 10.1002/14651858.CD003586.pub2.</w:t>
      </w:r>
      <w:r w:rsidR="002C2370" w:rsidRPr="002067B2">
        <w:t xml:space="preserve"> </w:t>
      </w:r>
    </w:p>
    <w:p w:rsidR="002C2370" w:rsidRPr="002067B2" w:rsidRDefault="002C2370" w:rsidP="002067B2">
      <w:pPr>
        <w:widowControl w:val="0"/>
        <w:spacing w:line="480" w:lineRule="auto"/>
        <w:ind w:left="284" w:hanging="284"/>
        <w:rPr>
          <w:rFonts w:ascii="Times New Roman" w:hAnsi="Times New Roman"/>
          <w:sz w:val="24"/>
        </w:rPr>
      </w:pPr>
      <w:r w:rsidRPr="002067B2">
        <w:rPr>
          <w:rFonts w:ascii="Times New Roman" w:hAnsi="Times New Roman"/>
          <w:sz w:val="24"/>
        </w:rPr>
        <w:t xml:space="preserve">Collin, C., Wade, D., Davies, S., Horne, V. (1988) The </w:t>
      </w:r>
      <w:proofErr w:type="spellStart"/>
      <w:r w:rsidRPr="002067B2">
        <w:rPr>
          <w:rFonts w:ascii="Times New Roman" w:hAnsi="Times New Roman"/>
          <w:sz w:val="24"/>
        </w:rPr>
        <w:t>Barthel</w:t>
      </w:r>
      <w:proofErr w:type="spellEnd"/>
      <w:r w:rsidRPr="002067B2">
        <w:rPr>
          <w:rFonts w:ascii="Times New Roman" w:hAnsi="Times New Roman"/>
          <w:sz w:val="24"/>
        </w:rPr>
        <w:t xml:space="preserve"> Index. A reliability study. </w:t>
      </w:r>
      <w:r w:rsidRPr="002067B2">
        <w:rPr>
          <w:rFonts w:ascii="Times New Roman" w:hAnsi="Times New Roman"/>
          <w:i/>
          <w:iCs/>
          <w:sz w:val="24"/>
        </w:rPr>
        <w:t xml:space="preserve">International Disability Studies, </w:t>
      </w:r>
      <w:r w:rsidRPr="002067B2">
        <w:rPr>
          <w:rFonts w:ascii="Times New Roman" w:hAnsi="Times New Roman"/>
          <w:sz w:val="24"/>
        </w:rPr>
        <w:t>10, 61–63</w:t>
      </w:r>
    </w:p>
    <w:p w:rsidR="00D87CDD" w:rsidRPr="002067B2" w:rsidRDefault="002C2370" w:rsidP="002067B2">
      <w:pPr>
        <w:widowControl w:val="0"/>
        <w:spacing w:line="480" w:lineRule="auto"/>
        <w:ind w:left="284" w:hanging="284"/>
        <w:rPr>
          <w:rFonts w:ascii="Times New Roman" w:hAnsi="Times New Roman"/>
          <w:sz w:val="24"/>
        </w:rPr>
      </w:pPr>
      <w:proofErr w:type="spellStart"/>
      <w:r w:rsidRPr="002067B2">
        <w:rPr>
          <w:rFonts w:ascii="Times New Roman" w:hAnsi="Times New Roman"/>
          <w:sz w:val="24"/>
        </w:rPr>
        <w:t>Demeurisse</w:t>
      </w:r>
      <w:proofErr w:type="spellEnd"/>
      <w:r w:rsidRPr="002067B2">
        <w:rPr>
          <w:rFonts w:ascii="Times New Roman" w:hAnsi="Times New Roman"/>
          <w:sz w:val="24"/>
        </w:rPr>
        <w:t xml:space="preserve"> G, </w:t>
      </w:r>
      <w:proofErr w:type="spellStart"/>
      <w:r w:rsidRPr="002067B2">
        <w:rPr>
          <w:rFonts w:ascii="Times New Roman" w:hAnsi="Times New Roman"/>
          <w:sz w:val="24"/>
        </w:rPr>
        <w:t>Demol</w:t>
      </w:r>
      <w:proofErr w:type="spellEnd"/>
      <w:r w:rsidRPr="002067B2">
        <w:rPr>
          <w:rFonts w:ascii="Times New Roman" w:hAnsi="Times New Roman"/>
          <w:sz w:val="24"/>
        </w:rPr>
        <w:t xml:space="preserve"> O, </w:t>
      </w:r>
      <w:proofErr w:type="spellStart"/>
      <w:r w:rsidRPr="002067B2">
        <w:rPr>
          <w:rFonts w:ascii="Times New Roman" w:hAnsi="Times New Roman"/>
          <w:sz w:val="24"/>
        </w:rPr>
        <w:t>Roboye</w:t>
      </w:r>
      <w:proofErr w:type="spellEnd"/>
      <w:r w:rsidRPr="002067B2">
        <w:rPr>
          <w:rFonts w:ascii="Times New Roman" w:hAnsi="Times New Roman"/>
          <w:sz w:val="24"/>
        </w:rPr>
        <w:t xml:space="preserve"> E: Motor evaluation in </w:t>
      </w:r>
      <w:proofErr w:type="spellStart"/>
      <w:r w:rsidRPr="002067B2">
        <w:rPr>
          <w:rFonts w:ascii="Times New Roman" w:hAnsi="Times New Roman"/>
          <w:sz w:val="24"/>
        </w:rPr>
        <w:t>hemiplegia</w:t>
      </w:r>
      <w:proofErr w:type="spellEnd"/>
      <w:r w:rsidRPr="002067B2">
        <w:rPr>
          <w:rFonts w:ascii="Times New Roman" w:hAnsi="Times New Roman"/>
          <w:sz w:val="24"/>
        </w:rPr>
        <w:t xml:space="preserve">. </w:t>
      </w:r>
      <w:r w:rsidRPr="009D5978">
        <w:rPr>
          <w:rFonts w:ascii="Times New Roman" w:hAnsi="Times New Roman"/>
          <w:i/>
          <w:sz w:val="24"/>
        </w:rPr>
        <w:t>Eur</w:t>
      </w:r>
      <w:r w:rsidR="009D5978" w:rsidRPr="009D5978">
        <w:rPr>
          <w:rFonts w:ascii="Times New Roman" w:hAnsi="Times New Roman"/>
          <w:i/>
          <w:sz w:val="24"/>
        </w:rPr>
        <w:t>opean</w:t>
      </w:r>
      <w:r w:rsidRPr="009D5978">
        <w:rPr>
          <w:rFonts w:ascii="Times New Roman" w:hAnsi="Times New Roman"/>
          <w:i/>
          <w:sz w:val="24"/>
        </w:rPr>
        <w:t xml:space="preserve"> Neurol</w:t>
      </w:r>
      <w:r w:rsidR="009D5978" w:rsidRPr="009D5978">
        <w:rPr>
          <w:rFonts w:ascii="Times New Roman" w:hAnsi="Times New Roman"/>
          <w:i/>
          <w:sz w:val="24"/>
        </w:rPr>
        <w:t>ogy</w:t>
      </w:r>
      <w:r w:rsidRPr="002067B2">
        <w:rPr>
          <w:rFonts w:ascii="Times New Roman" w:hAnsi="Times New Roman"/>
          <w:sz w:val="24"/>
        </w:rPr>
        <w:t>, 1980, 19: 382-389.</w:t>
      </w:r>
    </w:p>
    <w:p w:rsidR="00D87CDD" w:rsidRPr="002067B2" w:rsidRDefault="00D87CDD" w:rsidP="002067B2">
      <w:pPr>
        <w:widowControl w:val="0"/>
        <w:spacing w:line="480" w:lineRule="auto"/>
        <w:ind w:left="284" w:hanging="284"/>
        <w:rPr>
          <w:rFonts w:ascii="Times New Roman" w:hAnsi="Times New Roman"/>
          <w:sz w:val="24"/>
        </w:rPr>
      </w:pPr>
      <w:proofErr w:type="spellStart"/>
      <w:r w:rsidRPr="002067B2">
        <w:rPr>
          <w:rFonts w:ascii="Times New Roman" w:hAnsi="Times New Roman"/>
          <w:sz w:val="24"/>
        </w:rPr>
        <w:t>Farne</w:t>
      </w:r>
      <w:proofErr w:type="spellEnd"/>
      <w:r w:rsidRPr="002067B2">
        <w:rPr>
          <w:rFonts w:ascii="Times New Roman" w:hAnsi="Times New Roman"/>
          <w:sz w:val="24"/>
        </w:rPr>
        <w:t xml:space="preserve">, A., Rossetti, Y., </w:t>
      </w:r>
      <w:proofErr w:type="spellStart"/>
      <w:r w:rsidRPr="002067B2">
        <w:rPr>
          <w:rFonts w:ascii="Times New Roman" w:hAnsi="Times New Roman"/>
          <w:sz w:val="24"/>
        </w:rPr>
        <w:t>Toniolo</w:t>
      </w:r>
      <w:proofErr w:type="spellEnd"/>
      <w:r w:rsidRPr="002067B2">
        <w:rPr>
          <w:rFonts w:ascii="Times New Roman" w:hAnsi="Times New Roman"/>
          <w:sz w:val="24"/>
        </w:rPr>
        <w:t>, S.</w:t>
      </w:r>
      <w:r w:rsidRPr="002067B2">
        <w:rPr>
          <w:rFonts w:ascii="Times New Roman" w:hAnsi="Times New Roman"/>
          <w:b/>
          <w:sz w:val="24"/>
        </w:rPr>
        <w:t xml:space="preserve">, </w:t>
      </w:r>
      <w:r w:rsidRPr="002067B2">
        <w:rPr>
          <w:rFonts w:ascii="Times New Roman" w:hAnsi="Times New Roman"/>
          <w:sz w:val="24"/>
        </w:rPr>
        <w:t>&amp;</w:t>
      </w:r>
      <w:r w:rsidRPr="002067B2">
        <w:rPr>
          <w:rFonts w:ascii="Times New Roman" w:hAnsi="Times New Roman"/>
          <w:b/>
          <w:sz w:val="24"/>
        </w:rPr>
        <w:t xml:space="preserve"> </w:t>
      </w:r>
      <w:proofErr w:type="spellStart"/>
      <w:r w:rsidRPr="002067B2">
        <w:rPr>
          <w:rStyle w:val="Strong"/>
          <w:rFonts w:ascii="Times New Roman" w:hAnsi="Times New Roman"/>
          <w:b w:val="0"/>
          <w:sz w:val="24"/>
        </w:rPr>
        <w:t>Làdavas</w:t>
      </w:r>
      <w:proofErr w:type="spellEnd"/>
      <w:r w:rsidRPr="002067B2">
        <w:rPr>
          <w:rStyle w:val="Strong"/>
          <w:rFonts w:ascii="Times New Roman" w:hAnsi="Times New Roman"/>
          <w:b w:val="0"/>
          <w:sz w:val="24"/>
        </w:rPr>
        <w:t>, E</w:t>
      </w:r>
      <w:r w:rsidRPr="002067B2">
        <w:rPr>
          <w:rFonts w:ascii="Times New Roman" w:hAnsi="Times New Roman"/>
          <w:b/>
          <w:sz w:val="24"/>
        </w:rPr>
        <w:t>.</w:t>
      </w:r>
      <w:r w:rsidRPr="002067B2">
        <w:rPr>
          <w:rFonts w:ascii="Times New Roman" w:hAnsi="Times New Roman"/>
          <w:sz w:val="24"/>
        </w:rPr>
        <w:t xml:space="preserve"> (2002). Ameliorating neglect with prism adaptation: </w:t>
      </w:r>
      <w:proofErr w:type="spellStart"/>
      <w:r w:rsidRPr="002067B2">
        <w:rPr>
          <w:rFonts w:ascii="Times New Roman" w:hAnsi="Times New Roman"/>
          <w:sz w:val="24"/>
        </w:rPr>
        <w:t>visuomanual</w:t>
      </w:r>
      <w:proofErr w:type="spellEnd"/>
      <w:r w:rsidRPr="002067B2">
        <w:rPr>
          <w:rFonts w:ascii="Times New Roman" w:hAnsi="Times New Roman"/>
          <w:sz w:val="24"/>
        </w:rPr>
        <w:t xml:space="preserve"> and </w:t>
      </w:r>
      <w:proofErr w:type="spellStart"/>
      <w:r w:rsidRPr="002067B2">
        <w:rPr>
          <w:rFonts w:ascii="Times New Roman" w:hAnsi="Times New Roman"/>
          <w:sz w:val="24"/>
        </w:rPr>
        <w:t>visuo</w:t>
      </w:r>
      <w:proofErr w:type="spellEnd"/>
      <w:r w:rsidRPr="002067B2">
        <w:rPr>
          <w:rFonts w:ascii="Times New Roman" w:hAnsi="Times New Roman"/>
          <w:sz w:val="24"/>
        </w:rPr>
        <w:t xml:space="preserve">-verbal measures. </w:t>
      </w:r>
      <w:proofErr w:type="spellStart"/>
      <w:r w:rsidRPr="002067B2">
        <w:rPr>
          <w:rFonts w:ascii="Times New Roman" w:hAnsi="Times New Roman"/>
          <w:i/>
          <w:iCs/>
          <w:sz w:val="24"/>
        </w:rPr>
        <w:t>Neuropsychologia</w:t>
      </w:r>
      <w:proofErr w:type="spellEnd"/>
      <w:r w:rsidRPr="002067B2">
        <w:rPr>
          <w:rFonts w:ascii="Times New Roman" w:hAnsi="Times New Roman"/>
          <w:i/>
          <w:iCs/>
          <w:sz w:val="24"/>
        </w:rPr>
        <w:t>, 40</w:t>
      </w:r>
      <w:r w:rsidRPr="002067B2">
        <w:rPr>
          <w:rFonts w:ascii="Times New Roman" w:hAnsi="Times New Roman"/>
          <w:iCs/>
          <w:sz w:val="24"/>
        </w:rPr>
        <w:t>,</w:t>
      </w:r>
      <w:r w:rsidRPr="002067B2">
        <w:rPr>
          <w:rFonts w:ascii="Times New Roman" w:hAnsi="Times New Roman"/>
          <w:sz w:val="24"/>
        </w:rPr>
        <w:t xml:space="preserve"> 718-729.</w:t>
      </w:r>
    </w:p>
    <w:p w:rsidR="00D87CDD" w:rsidRPr="002067B2" w:rsidRDefault="00D87CDD" w:rsidP="002067B2">
      <w:pPr>
        <w:pStyle w:val="EndnoteText"/>
        <w:spacing w:line="480" w:lineRule="auto"/>
        <w:ind w:left="284" w:hanging="284"/>
        <w:rPr>
          <w:sz w:val="24"/>
          <w:szCs w:val="24"/>
        </w:rPr>
      </w:pPr>
      <w:r w:rsidRPr="002067B2">
        <w:rPr>
          <w:sz w:val="24"/>
          <w:szCs w:val="24"/>
          <w:lang w:val="nb-NO"/>
        </w:rPr>
        <w:lastRenderedPageBreak/>
        <w:t>Ferber, S., Danckert, J., Joanisse, M.</w:t>
      </w:r>
      <w:r w:rsidRPr="002067B2">
        <w:rPr>
          <w:b/>
          <w:sz w:val="24"/>
          <w:szCs w:val="24"/>
          <w:lang w:val="nb-NO"/>
        </w:rPr>
        <w:t xml:space="preserve">, </w:t>
      </w:r>
      <w:proofErr w:type="spellStart"/>
      <w:r w:rsidRPr="002067B2">
        <w:rPr>
          <w:rStyle w:val="Strong"/>
          <w:b w:val="0"/>
          <w:sz w:val="24"/>
          <w:szCs w:val="24"/>
        </w:rPr>
        <w:t>Goltz</w:t>
      </w:r>
      <w:proofErr w:type="spellEnd"/>
      <w:r w:rsidRPr="002067B2">
        <w:rPr>
          <w:rStyle w:val="Strong"/>
          <w:b w:val="0"/>
          <w:sz w:val="24"/>
          <w:szCs w:val="24"/>
        </w:rPr>
        <w:t xml:space="preserve">, H.C., &amp; </w:t>
      </w:r>
      <w:proofErr w:type="spellStart"/>
      <w:r w:rsidRPr="002067B2">
        <w:rPr>
          <w:rStyle w:val="Strong"/>
          <w:b w:val="0"/>
          <w:sz w:val="24"/>
          <w:szCs w:val="24"/>
        </w:rPr>
        <w:t>Goodale</w:t>
      </w:r>
      <w:proofErr w:type="spellEnd"/>
      <w:r w:rsidRPr="002067B2">
        <w:rPr>
          <w:rStyle w:val="Strong"/>
          <w:b w:val="0"/>
          <w:sz w:val="24"/>
          <w:szCs w:val="24"/>
        </w:rPr>
        <w:t>, M.A</w:t>
      </w:r>
      <w:r w:rsidRPr="002067B2">
        <w:rPr>
          <w:b/>
          <w:sz w:val="24"/>
          <w:szCs w:val="24"/>
          <w:lang w:val="nb-NO"/>
        </w:rPr>
        <w:t>.</w:t>
      </w:r>
      <w:r w:rsidRPr="002067B2">
        <w:rPr>
          <w:sz w:val="24"/>
          <w:szCs w:val="24"/>
          <w:lang w:val="nb-NO"/>
        </w:rPr>
        <w:t xml:space="preserve"> (2003). </w:t>
      </w:r>
      <w:r w:rsidRPr="002067B2">
        <w:rPr>
          <w:sz w:val="24"/>
          <w:szCs w:val="24"/>
        </w:rPr>
        <w:t xml:space="preserve">Eye movements tell only half the story. </w:t>
      </w:r>
      <w:r w:rsidRPr="002067B2">
        <w:rPr>
          <w:i/>
          <w:iCs/>
          <w:sz w:val="24"/>
          <w:szCs w:val="24"/>
        </w:rPr>
        <w:t>Neurology,</w:t>
      </w:r>
      <w:r w:rsidRPr="002067B2">
        <w:rPr>
          <w:sz w:val="24"/>
          <w:szCs w:val="24"/>
        </w:rPr>
        <w:t xml:space="preserve"> </w:t>
      </w:r>
      <w:r w:rsidRPr="002067B2">
        <w:rPr>
          <w:i/>
          <w:sz w:val="24"/>
          <w:szCs w:val="24"/>
        </w:rPr>
        <w:t>60</w:t>
      </w:r>
      <w:r w:rsidRPr="002067B2">
        <w:rPr>
          <w:sz w:val="24"/>
          <w:szCs w:val="24"/>
        </w:rPr>
        <w:t>, 1826-29.</w:t>
      </w:r>
    </w:p>
    <w:p w:rsidR="00D87CDD" w:rsidRPr="002067B2" w:rsidRDefault="00D87CDD" w:rsidP="002067B2">
      <w:pPr>
        <w:pStyle w:val="BodyText"/>
        <w:spacing w:line="480" w:lineRule="auto"/>
        <w:ind w:left="284" w:hanging="284"/>
        <w:rPr>
          <w:rFonts w:ascii="Times New Roman" w:hAnsi="Times New Roman" w:cs="Times New Roman"/>
          <w:b w:val="0"/>
          <w:i w:val="0"/>
          <w:color w:val="auto"/>
          <w:lang w:val="en-US"/>
        </w:rPr>
      </w:pPr>
      <w:r w:rsidRPr="002067B2">
        <w:rPr>
          <w:rFonts w:ascii="Times New Roman" w:hAnsi="Times New Roman" w:cs="Times New Roman"/>
          <w:b w:val="0"/>
          <w:i w:val="0"/>
          <w:color w:val="auto"/>
          <w:lang w:val="nb-NO"/>
        </w:rPr>
        <w:t xml:space="preserve">Frassinetti F, Angeli V, Meneghello F, </w:t>
      </w:r>
      <w:proofErr w:type="spellStart"/>
      <w:r w:rsidRPr="002067B2">
        <w:rPr>
          <w:rFonts w:ascii="Times New Roman" w:hAnsi="Times New Roman" w:cs="Times New Roman"/>
          <w:b w:val="0"/>
          <w:i w:val="0"/>
          <w:color w:val="auto"/>
        </w:rPr>
        <w:t>Avanzi</w:t>
      </w:r>
      <w:proofErr w:type="spellEnd"/>
      <w:r w:rsidRPr="002067B2">
        <w:rPr>
          <w:rFonts w:ascii="Times New Roman" w:hAnsi="Times New Roman" w:cs="Times New Roman"/>
          <w:b w:val="0"/>
          <w:i w:val="0"/>
          <w:color w:val="auto"/>
        </w:rPr>
        <w:t>, S, &amp;</w:t>
      </w:r>
      <w:r w:rsidRPr="002067B2">
        <w:rPr>
          <w:rFonts w:ascii="Times New Roman" w:hAnsi="Times New Roman" w:cs="Times New Roman"/>
          <w:b w:val="0"/>
          <w:i w:val="0"/>
          <w:color w:val="auto"/>
          <w:vertAlign w:val="superscript"/>
        </w:rPr>
        <w:t xml:space="preserve"> </w:t>
      </w:r>
      <w:proofErr w:type="spellStart"/>
      <w:r w:rsidRPr="002067B2">
        <w:rPr>
          <w:rFonts w:ascii="Times New Roman" w:hAnsi="Times New Roman" w:cs="Times New Roman"/>
          <w:b w:val="0"/>
          <w:i w:val="0"/>
          <w:color w:val="auto"/>
        </w:rPr>
        <w:t>Làdavas</w:t>
      </w:r>
      <w:proofErr w:type="spellEnd"/>
      <w:r w:rsidRPr="002067B2">
        <w:rPr>
          <w:rFonts w:ascii="Times New Roman" w:hAnsi="Times New Roman" w:cs="Times New Roman"/>
          <w:b w:val="0"/>
          <w:i w:val="0"/>
          <w:color w:val="auto"/>
        </w:rPr>
        <w:t>, E</w:t>
      </w:r>
      <w:r w:rsidRPr="002067B2">
        <w:rPr>
          <w:rFonts w:ascii="Times New Roman" w:hAnsi="Times New Roman" w:cs="Times New Roman"/>
          <w:b w:val="0"/>
          <w:i w:val="0"/>
          <w:color w:val="auto"/>
          <w:lang w:val="nb-NO"/>
        </w:rPr>
        <w:t xml:space="preserve">. (2002) </w:t>
      </w:r>
      <w:r w:rsidRPr="002067B2">
        <w:rPr>
          <w:rFonts w:ascii="Times New Roman" w:hAnsi="Times New Roman" w:cs="Times New Roman"/>
          <w:b w:val="0"/>
          <w:i w:val="0"/>
          <w:color w:val="auto"/>
        </w:rPr>
        <w:t xml:space="preserve">Long-lasting amelioration of </w:t>
      </w:r>
      <w:proofErr w:type="spellStart"/>
      <w:r w:rsidRPr="002067B2">
        <w:rPr>
          <w:rFonts w:ascii="Times New Roman" w:hAnsi="Times New Roman" w:cs="Times New Roman"/>
          <w:b w:val="0"/>
          <w:i w:val="0"/>
          <w:color w:val="auto"/>
        </w:rPr>
        <w:t>visuospatial</w:t>
      </w:r>
      <w:proofErr w:type="spellEnd"/>
      <w:r w:rsidRPr="002067B2">
        <w:rPr>
          <w:rFonts w:ascii="Times New Roman" w:hAnsi="Times New Roman" w:cs="Times New Roman"/>
          <w:b w:val="0"/>
          <w:i w:val="0"/>
          <w:color w:val="auto"/>
        </w:rPr>
        <w:t xml:space="preserve"> neglect by prism adaptation. </w:t>
      </w:r>
      <w:r w:rsidRPr="002067B2">
        <w:rPr>
          <w:rFonts w:ascii="Times New Roman" w:hAnsi="Times New Roman" w:cs="Times New Roman"/>
          <w:b w:val="0"/>
          <w:color w:val="auto"/>
        </w:rPr>
        <w:t>Brain</w:t>
      </w:r>
      <w:r w:rsidRPr="002067B2">
        <w:rPr>
          <w:rFonts w:ascii="Times New Roman" w:hAnsi="Times New Roman" w:cs="Times New Roman"/>
          <w:b w:val="0"/>
          <w:i w:val="0"/>
          <w:color w:val="auto"/>
        </w:rPr>
        <w:t xml:space="preserve">, </w:t>
      </w:r>
      <w:r w:rsidRPr="002067B2">
        <w:rPr>
          <w:rFonts w:ascii="Times New Roman" w:hAnsi="Times New Roman" w:cs="Times New Roman"/>
          <w:b w:val="0"/>
          <w:color w:val="auto"/>
        </w:rPr>
        <w:t>125</w:t>
      </w:r>
      <w:r w:rsidRPr="002067B2">
        <w:rPr>
          <w:rFonts w:ascii="Times New Roman" w:hAnsi="Times New Roman" w:cs="Times New Roman"/>
          <w:b w:val="0"/>
          <w:i w:val="0"/>
          <w:color w:val="auto"/>
        </w:rPr>
        <w:t>, 608-23.</w:t>
      </w:r>
    </w:p>
    <w:p w:rsidR="00D87CDD" w:rsidRPr="002067B2" w:rsidRDefault="00D87CDD" w:rsidP="002067B2">
      <w:pPr>
        <w:autoSpaceDE w:val="0"/>
        <w:autoSpaceDN w:val="0"/>
        <w:adjustRightInd w:val="0"/>
        <w:spacing w:line="480" w:lineRule="auto"/>
        <w:ind w:left="284" w:hanging="284"/>
        <w:rPr>
          <w:rFonts w:ascii="Times New Roman" w:hAnsi="Times New Roman"/>
          <w:sz w:val="24"/>
        </w:rPr>
      </w:pPr>
      <w:r w:rsidRPr="002067B2">
        <w:rPr>
          <w:rFonts w:ascii="Times New Roman" w:hAnsi="Times New Roman"/>
          <w:sz w:val="24"/>
          <w:lang w:val="nb-NO"/>
        </w:rPr>
        <w:t xml:space="preserve">Girardi, M., McIntosh, R.D., Michel, C., </w:t>
      </w:r>
      <w:proofErr w:type="spellStart"/>
      <w:r w:rsidRPr="002067B2">
        <w:rPr>
          <w:rStyle w:val="Strong"/>
          <w:rFonts w:ascii="Times New Roman" w:hAnsi="Times New Roman"/>
          <w:b w:val="0"/>
          <w:sz w:val="24"/>
        </w:rPr>
        <w:t>Vallar</w:t>
      </w:r>
      <w:proofErr w:type="spellEnd"/>
      <w:r w:rsidRPr="002067B2">
        <w:rPr>
          <w:rStyle w:val="Strong"/>
          <w:rFonts w:ascii="Times New Roman" w:hAnsi="Times New Roman"/>
          <w:b w:val="0"/>
          <w:sz w:val="24"/>
        </w:rPr>
        <w:t>,</w:t>
      </w:r>
      <w:r w:rsidRPr="002067B2">
        <w:rPr>
          <w:rStyle w:val="Strong"/>
          <w:rFonts w:ascii="Times New Roman" w:hAnsi="Times New Roman"/>
          <w:b w:val="0"/>
          <w:sz w:val="24"/>
          <w:vertAlign w:val="superscript"/>
        </w:rPr>
        <w:t xml:space="preserve"> </w:t>
      </w:r>
      <w:r w:rsidRPr="002067B2">
        <w:rPr>
          <w:rStyle w:val="Strong"/>
          <w:rFonts w:ascii="Times New Roman" w:hAnsi="Times New Roman"/>
          <w:b w:val="0"/>
          <w:sz w:val="24"/>
        </w:rPr>
        <w:t>G., &amp; Rossetti</w:t>
      </w:r>
      <w:bookmarkStart w:id="4" w:name="m4.bcor*"/>
      <w:bookmarkEnd w:id="4"/>
      <w:r w:rsidRPr="002067B2">
        <w:rPr>
          <w:rStyle w:val="Strong"/>
          <w:rFonts w:ascii="Times New Roman" w:hAnsi="Times New Roman"/>
          <w:b w:val="0"/>
          <w:sz w:val="24"/>
        </w:rPr>
        <w:t>, Y. (2004).</w:t>
      </w:r>
      <w:r w:rsidRPr="002067B2">
        <w:rPr>
          <w:rStyle w:val="Strong"/>
          <w:rFonts w:ascii="Times New Roman" w:hAnsi="Times New Roman"/>
        </w:rPr>
        <w:t xml:space="preserve"> </w:t>
      </w:r>
      <w:proofErr w:type="spellStart"/>
      <w:r w:rsidRPr="002067B2">
        <w:rPr>
          <w:rFonts w:ascii="Times New Roman" w:hAnsi="Times New Roman"/>
          <w:sz w:val="24"/>
        </w:rPr>
        <w:t>Sensorimotor</w:t>
      </w:r>
      <w:proofErr w:type="spellEnd"/>
      <w:r w:rsidRPr="002067B2">
        <w:rPr>
          <w:rFonts w:ascii="Times New Roman" w:hAnsi="Times New Roman"/>
          <w:sz w:val="24"/>
        </w:rPr>
        <w:t xml:space="preserve"> effects on central space representation: prism adaptation influences haptic and visual representations in normal subjects. </w:t>
      </w:r>
      <w:proofErr w:type="spellStart"/>
      <w:r w:rsidRPr="002067B2">
        <w:rPr>
          <w:rFonts w:ascii="Times New Roman" w:hAnsi="Times New Roman"/>
          <w:i/>
          <w:sz w:val="24"/>
        </w:rPr>
        <w:t>Neuropsychologia</w:t>
      </w:r>
      <w:proofErr w:type="spellEnd"/>
      <w:r w:rsidRPr="002067B2">
        <w:rPr>
          <w:rFonts w:ascii="Times New Roman" w:hAnsi="Times New Roman"/>
          <w:i/>
          <w:sz w:val="24"/>
        </w:rPr>
        <w:t>,</w:t>
      </w:r>
      <w:r w:rsidRPr="002067B2">
        <w:rPr>
          <w:rFonts w:ascii="Times New Roman" w:hAnsi="Times New Roman"/>
          <w:sz w:val="24"/>
        </w:rPr>
        <w:t xml:space="preserve"> </w:t>
      </w:r>
      <w:r w:rsidRPr="002067B2">
        <w:rPr>
          <w:rFonts w:ascii="Times New Roman" w:hAnsi="Times New Roman"/>
          <w:i/>
          <w:sz w:val="24"/>
        </w:rPr>
        <w:t>42</w:t>
      </w:r>
      <w:r w:rsidRPr="002067B2">
        <w:rPr>
          <w:rFonts w:ascii="Times New Roman" w:hAnsi="Times New Roman"/>
          <w:sz w:val="24"/>
        </w:rPr>
        <w:t>, 1477–1487.</w:t>
      </w:r>
    </w:p>
    <w:p w:rsidR="00D87CDD" w:rsidRPr="002067B2" w:rsidRDefault="00D87CDD" w:rsidP="002067B2">
      <w:pPr>
        <w:pStyle w:val="EndnoteText"/>
        <w:spacing w:line="480" w:lineRule="auto"/>
        <w:ind w:left="284" w:hanging="284"/>
        <w:rPr>
          <w:sz w:val="24"/>
          <w:szCs w:val="24"/>
        </w:rPr>
      </w:pPr>
      <w:proofErr w:type="spellStart"/>
      <w:r w:rsidRPr="002067B2">
        <w:rPr>
          <w:sz w:val="24"/>
          <w:szCs w:val="24"/>
        </w:rPr>
        <w:t>Guariglia</w:t>
      </w:r>
      <w:proofErr w:type="spellEnd"/>
      <w:r w:rsidRPr="002067B2">
        <w:rPr>
          <w:sz w:val="24"/>
          <w:szCs w:val="24"/>
        </w:rPr>
        <w:t xml:space="preserve">, C. &amp; </w:t>
      </w:r>
      <w:proofErr w:type="spellStart"/>
      <w:r w:rsidRPr="002067B2">
        <w:rPr>
          <w:sz w:val="24"/>
          <w:szCs w:val="24"/>
        </w:rPr>
        <w:t>Antonucci</w:t>
      </w:r>
      <w:proofErr w:type="spellEnd"/>
      <w:r w:rsidRPr="002067B2">
        <w:rPr>
          <w:sz w:val="24"/>
          <w:szCs w:val="24"/>
        </w:rPr>
        <w:t xml:space="preserve">, G. (1992). Personal and extra personal space: a case of neglect dissociation. </w:t>
      </w:r>
      <w:proofErr w:type="spellStart"/>
      <w:r w:rsidRPr="002067B2">
        <w:rPr>
          <w:i/>
          <w:iCs/>
          <w:sz w:val="24"/>
          <w:szCs w:val="24"/>
        </w:rPr>
        <w:t>Neuropsychologia</w:t>
      </w:r>
      <w:proofErr w:type="spellEnd"/>
      <w:r w:rsidRPr="002067B2">
        <w:rPr>
          <w:iCs/>
          <w:sz w:val="24"/>
          <w:szCs w:val="24"/>
        </w:rPr>
        <w:t xml:space="preserve">, </w:t>
      </w:r>
      <w:r w:rsidRPr="002067B2">
        <w:rPr>
          <w:i/>
          <w:sz w:val="24"/>
          <w:szCs w:val="24"/>
        </w:rPr>
        <w:t>30</w:t>
      </w:r>
      <w:r w:rsidRPr="002067B2">
        <w:rPr>
          <w:sz w:val="24"/>
          <w:szCs w:val="24"/>
        </w:rPr>
        <w:t>, 1001-9.</w:t>
      </w:r>
    </w:p>
    <w:p w:rsidR="00D87CDD" w:rsidRPr="002067B2" w:rsidRDefault="00D87CDD" w:rsidP="002067B2">
      <w:pPr>
        <w:pStyle w:val="EndnoteText"/>
        <w:spacing w:line="480" w:lineRule="auto"/>
        <w:ind w:left="284" w:hanging="284"/>
        <w:rPr>
          <w:sz w:val="24"/>
          <w:szCs w:val="24"/>
          <w:lang w:val="en-GB"/>
        </w:rPr>
      </w:pPr>
      <w:proofErr w:type="spellStart"/>
      <w:r w:rsidRPr="002067B2">
        <w:rPr>
          <w:sz w:val="24"/>
          <w:szCs w:val="24"/>
        </w:rPr>
        <w:t>Halligan</w:t>
      </w:r>
      <w:proofErr w:type="spellEnd"/>
      <w:r w:rsidRPr="002067B2">
        <w:rPr>
          <w:sz w:val="24"/>
          <w:szCs w:val="24"/>
        </w:rPr>
        <w:t xml:space="preserve">, P.W. &amp; Marshall, J.C. (1991). Left neglect for near but not far space in man. </w:t>
      </w:r>
      <w:r w:rsidRPr="002067B2">
        <w:rPr>
          <w:i/>
          <w:iCs/>
          <w:sz w:val="24"/>
          <w:szCs w:val="24"/>
          <w:lang w:val="en-GB"/>
        </w:rPr>
        <w:t>Nature</w:t>
      </w:r>
      <w:r w:rsidRPr="002067B2">
        <w:rPr>
          <w:sz w:val="24"/>
          <w:szCs w:val="24"/>
          <w:lang w:val="en-GB"/>
        </w:rPr>
        <w:t xml:space="preserve"> </w:t>
      </w:r>
      <w:r w:rsidRPr="002067B2">
        <w:rPr>
          <w:i/>
          <w:sz w:val="24"/>
          <w:szCs w:val="24"/>
          <w:lang w:val="en-GB"/>
        </w:rPr>
        <w:t>350</w:t>
      </w:r>
      <w:r w:rsidRPr="002067B2">
        <w:rPr>
          <w:sz w:val="24"/>
          <w:szCs w:val="24"/>
          <w:lang w:val="en-GB"/>
        </w:rPr>
        <w:t>, 498-500.</w:t>
      </w:r>
    </w:p>
    <w:p w:rsidR="00D87CDD" w:rsidRPr="002067B2" w:rsidRDefault="00D87CDD" w:rsidP="002067B2">
      <w:pPr>
        <w:pStyle w:val="BodyText"/>
        <w:spacing w:line="480" w:lineRule="auto"/>
        <w:ind w:left="284" w:hanging="284"/>
        <w:rPr>
          <w:rFonts w:ascii="Times New Roman" w:hAnsi="Times New Roman" w:cs="Times New Roman"/>
          <w:b w:val="0"/>
          <w:bCs w:val="0"/>
          <w:i w:val="0"/>
          <w:iCs w:val="0"/>
          <w:color w:val="auto"/>
        </w:rPr>
      </w:pPr>
      <w:proofErr w:type="spellStart"/>
      <w:r w:rsidRPr="002067B2">
        <w:rPr>
          <w:rFonts w:ascii="Times New Roman" w:hAnsi="Times New Roman" w:cs="Times New Roman"/>
          <w:b w:val="0"/>
          <w:bCs w:val="0"/>
          <w:i w:val="0"/>
          <w:iCs w:val="0"/>
          <w:color w:val="auto"/>
        </w:rPr>
        <w:t>Heilman</w:t>
      </w:r>
      <w:proofErr w:type="spellEnd"/>
      <w:r w:rsidRPr="002067B2">
        <w:rPr>
          <w:rFonts w:ascii="Times New Roman" w:hAnsi="Times New Roman" w:cs="Times New Roman"/>
          <w:b w:val="0"/>
          <w:bCs w:val="0"/>
          <w:i w:val="0"/>
          <w:iCs w:val="0"/>
          <w:color w:val="auto"/>
        </w:rPr>
        <w:t xml:space="preserve">, K.M., Watson, R.T., &amp; </w:t>
      </w:r>
      <w:proofErr w:type="spellStart"/>
      <w:r w:rsidRPr="002067B2">
        <w:rPr>
          <w:rFonts w:ascii="Times New Roman" w:hAnsi="Times New Roman" w:cs="Times New Roman"/>
          <w:b w:val="0"/>
          <w:bCs w:val="0"/>
          <w:i w:val="0"/>
          <w:iCs w:val="0"/>
          <w:color w:val="auto"/>
        </w:rPr>
        <w:t>Valenstein</w:t>
      </w:r>
      <w:proofErr w:type="spellEnd"/>
      <w:r w:rsidRPr="002067B2">
        <w:rPr>
          <w:rFonts w:ascii="Times New Roman" w:hAnsi="Times New Roman" w:cs="Times New Roman"/>
          <w:b w:val="0"/>
          <w:bCs w:val="0"/>
          <w:i w:val="0"/>
          <w:iCs w:val="0"/>
          <w:color w:val="auto"/>
        </w:rPr>
        <w:t>, E. (2003). Neglect and related disorders. In: </w:t>
      </w:r>
      <w:proofErr w:type="spellStart"/>
      <w:r w:rsidRPr="002067B2">
        <w:rPr>
          <w:rFonts w:ascii="Times New Roman" w:hAnsi="Times New Roman" w:cs="Times New Roman"/>
          <w:b w:val="0"/>
          <w:bCs w:val="0"/>
          <w:i w:val="0"/>
          <w:iCs w:val="0"/>
          <w:color w:val="auto"/>
        </w:rPr>
        <w:t>Heilman</w:t>
      </w:r>
      <w:proofErr w:type="spellEnd"/>
      <w:r w:rsidRPr="002067B2">
        <w:rPr>
          <w:rFonts w:ascii="Times New Roman" w:hAnsi="Times New Roman" w:cs="Times New Roman"/>
          <w:b w:val="0"/>
          <w:bCs w:val="0"/>
          <w:i w:val="0"/>
          <w:iCs w:val="0"/>
          <w:color w:val="auto"/>
        </w:rPr>
        <w:t xml:space="preserve">, KM, &amp; </w:t>
      </w:r>
      <w:proofErr w:type="spellStart"/>
      <w:r w:rsidRPr="002067B2">
        <w:rPr>
          <w:rFonts w:ascii="Times New Roman" w:hAnsi="Times New Roman" w:cs="Times New Roman"/>
          <w:b w:val="0"/>
          <w:bCs w:val="0"/>
          <w:i w:val="0"/>
          <w:iCs w:val="0"/>
          <w:color w:val="auto"/>
        </w:rPr>
        <w:t>Valenstein</w:t>
      </w:r>
      <w:proofErr w:type="spellEnd"/>
      <w:r w:rsidRPr="002067B2">
        <w:rPr>
          <w:rFonts w:ascii="Times New Roman" w:hAnsi="Times New Roman" w:cs="Times New Roman"/>
          <w:b w:val="0"/>
          <w:bCs w:val="0"/>
          <w:i w:val="0"/>
          <w:iCs w:val="0"/>
          <w:color w:val="auto"/>
        </w:rPr>
        <w:t>, E, editor(s). </w:t>
      </w:r>
      <w:r w:rsidRPr="002067B2">
        <w:rPr>
          <w:rFonts w:ascii="Times New Roman" w:hAnsi="Times New Roman" w:cs="Times New Roman"/>
          <w:b w:val="0"/>
          <w:bCs w:val="0"/>
          <w:iCs w:val="0"/>
          <w:color w:val="auto"/>
        </w:rPr>
        <w:t>Clinical Neuropsychology</w:t>
      </w:r>
      <w:r w:rsidRPr="002067B2">
        <w:rPr>
          <w:rFonts w:ascii="Times New Roman" w:hAnsi="Times New Roman" w:cs="Times New Roman"/>
          <w:b w:val="0"/>
          <w:bCs w:val="0"/>
          <w:i w:val="0"/>
          <w:iCs w:val="0"/>
          <w:color w:val="auto"/>
        </w:rPr>
        <w:t>. (pp, 296-346). New York: Oxford University Press.</w:t>
      </w:r>
    </w:p>
    <w:p w:rsidR="00D87CDD" w:rsidRPr="002067B2" w:rsidRDefault="00D87CDD" w:rsidP="002067B2">
      <w:pPr>
        <w:pStyle w:val="BodyText"/>
        <w:spacing w:line="480" w:lineRule="auto"/>
        <w:ind w:left="284" w:hanging="284"/>
        <w:rPr>
          <w:rFonts w:ascii="Times New Roman" w:hAnsi="Times New Roman" w:cs="Times New Roman"/>
          <w:b w:val="0"/>
          <w:i w:val="0"/>
          <w:iCs w:val="0"/>
          <w:color w:val="auto"/>
        </w:rPr>
      </w:pPr>
      <w:r w:rsidRPr="002067B2">
        <w:rPr>
          <w:rFonts w:ascii="Times New Roman" w:hAnsi="Times New Roman" w:cs="Times New Roman"/>
          <w:b w:val="0"/>
          <w:i w:val="0"/>
          <w:iCs w:val="0"/>
          <w:color w:val="auto"/>
        </w:rPr>
        <w:t xml:space="preserve">Humphreys, G.W., </w:t>
      </w:r>
      <w:proofErr w:type="spellStart"/>
      <w:r w:rsidRPr="002067B2">
        <w:rPr>
          <w:rFonts w:ascii="Times New Roman" w:hAnsi="Times New Roman" w:cs="Times New Roman"/>
          <w:b w:val="0"/>
          <w:i w:val="0"/>
          <w:iCs w:val="0"/>
          <w:color w:val="auto"/>
        </w:rPr>
        <w:t>Watelet</w:t>
      </w:r>
      <w:proofErr w:type="spellEnd"/>
      <w:r w:rsidRPr="002067B2">
        <w:rPr>
          <w:rFonts w:ascii="Times New Roman" w:hAnsi="Times New Roman" w:cs="Times New Roman"/>
          <w:b w:val="0"/>
          <w:i w:val="0"/>
          <w:iCs w:val="0"/>
          <w:color w:val="auto"/>
        </w:rPr>
        <w:t xml:space="preserve">, A., &amp; </w:t>
      </w:r>
      <w:proofErr w:type="spellStart"/>
      <w:r w:rsidRPr="002067B2">
        <w:rPr>
          <w:rFonts w:ascii="Times New Roman" w:hAnsi="Times New Roman" w:cs="Times New Roman"/>
          <w:b w:val="0"/>
          <w:i w:val="0"/>
          <w:iCs w:val="0"/>
          <w:color w:val="auto"/>
        </w:rPr>
        <w:t>Riddoch</w:t>
      </w:r>
      <w:proofErr w:type="spellEnd"/>
      <w:r w:rsidRPr="002067B2">
        <w:rPr>
          <w:rFonts w:ascii="Times New Roman" w:hAnsi="Times New Roman" w:cs="Times New Roman"/>
          <w:b w:val="0"/>
          <w:i w:val="0"/>
          <w:iCs w:val="0"/>
          <w:color w:val="auto"/>
        </w:rPr>
        <w:t xml:space="preserve">, M.J. (2006). Long-term effects of prism adaptation in chronic visual neglect: A single case study. </w:t>
      </w:r>
      <w:r w:rsidRPr="002067B2">
        <w:rPr>
          <w:rFonts w:ascii="Times New Roman" w:hAnsi="Times New Roman" w:cs="Times New Roman"/>
          <w:b w:val="0"/>
          <w:iCs w:val="0"/>
          <w:color w:val="auto"/>
        </w:rPr>
        <w:t>Cognitive Neuropsychology, 23</w:t>
      </w:r>
      <w:r w:rsidRPr="002067B2">
        <w:rPr>
          <w:rFonts w:ascii="Times New Roman" w:hAnsi="Times New Roman" w:cs="Times New Roman"/>
          <w:b w:val="0"/>
          <w:i w:val="0"/>
          <w:iCs w:val="0"/>
          <w:color w:val="auto"/>
        </w:rPr>
        <w:t>, 463-78.</w:t>
      </w:r>
    </w:p>
    <w:p w:rsidR="00DB3E25" w:rsidRPr="002067B2" w:rsidRDefault="00D87CDD" w:rsidP="002067B2">
      <w:pPr>
        <w:spacing w:line="480" w:lineRule="auto"/>
        <w:ind w:left="284" w:hanging="284"/>
        <w:rPr>
          <w:rFonts w:ascii="Times New Roman" w:hAnsi="Times New Roman"/>
          <w:sz w:val="24"/>
        </w:rPr>
      </w:pPr>
      <w:r w:rsidRPr="002067B2">
        <w:rPr>
          <w:rFonts w:ascii="Times New Roman" w:hAnsi="Times New Roman"/>
          <w:sz w:val="24"/>
        </w:rPr>
        <w:t>Katz, N., Hartman-</w:t>
      </w:r>
      <w:proofErr w:type="spellStart"/>
      <w:r w:rsidRPr="002067B2">
        <w:rPr>
          <w:rFonts w:ascii="Times New Roman" w:hAnsi="Times New Roman"/>
          <w:sz w:val="24"/>
        </w:rPr>
        <w:t>Maeir</w:t>
      </w:r>
      <w:proofErr w:type="spellEnd"/>
      <w:r w:rsidRPr="002067B2">
        <w:rPr>
          <w:rFonts w:ascii="Times New Roman" w:hAnsi="Times New Roman"/>
          <w:sz w:val="24"/>
        </w:rPr>
        <w:t xml:space="preserve">, A., Ring, H., &amp; </w:t>
      </w:r>
      <w:proofErr w:type="spellStart"/>
      <w:r w:rsidRPr="002067B2">
        <w:rPr>
          <w:rFonts w:ascii="Times New Roman" w:hAnsi="Times New Roman"/>
          <w:sz w:val="24"/>
        </w:rPr>
        <w:t>Soroker</w:t>
      </w:r>
      <w:proofErr w:type="spellEnd"/>
      <w:r w:rsidRPr="002067B2">
        <w:rPr>
          <w:rFonts w:ascii="Times New Roman" w:hAnsi="Times New Roman"/>
          <w:sz w:val="24"/>
        </w:rPr>
        <w:t xml:space="preserve">, N. (1999). Functional disability and rehabilitation outcome in right hemisphere damaged patients with and without unilateral spatial neglect. </w:t>
      </w:r>
      <w:r w:rsidRPr="002067B2">
        <w:rPr>
          <w:rFonts w:ascii="Times New Roman" w:hAnsi="Times New Roman"/>
          <w:i/>
          <w:sz w:val="24"/>
        </w:rPr>
        <w:t>Archives of Physical Medicine and Rehabilitation,</w:t>
      </w:r>
      <w:r w:rsidRPr="002067B2">
        <w:rPr>
          <w:rFonts w:ascii="Times New Roman" w:hAnsi="Times New Roman"/>
          <w:i/>
          <w:iCs/>
          <w:sz w:val="24"/>
        </w:rPr>
        <w:t xml:space="preserve"> </w:t>
      </w:r>
      <w:r w:rsidRPr="002067B2">
        <w:rPr>
          <w:rFonts w:ascii="Times New Roman" w:hAnsi="Times New Roman"/>
          <w:i/>
          <w:sz w:val="24"/>
        </w:rPr>
        <w:t>80</w:t>
      </w:r>
      <w:r w:rsidRPr="002067B2">
        <w:rPr>
          <w:rFonts w:ascii="Times New Roman" w:hAnsi="Times New Roman"/>
          <w:sz w:val="24"/>
        </w:rPr>
        <w:t>, 379-384.</w:t>
      </w:r>
    </w:p>
    <w:p w:rsidR="00D87CDD" w:rsidRPr="002067B2" w:rsidRDefault="00DB3E25" w:rsidP="002067B2">
      <w:pPr>
        <w:spacing w:line="480" w:lineRule="auto"/>
        <w:ind w:left="284" w:hanging="284"/>
        <w:rPr>
          <w:rFonts w:ascii="Times New Roman" w:hAnsi="Times New Roman"/>
          <w:sz w:val="24"/>
        </w:rPr>
      </w:pPr>
      <w:r w:rsidRPr="002067B2">
        <w:rPr>
          <w:rFonts w:ascii="Times New Roman" w:hAnsi="Times New Roman"/>
          <w:sz w:val="24"/>
        </w:rPr>
        <w:t>Lincoln</w:t>
      </w:r>
      <w:r w:rsidR="002C2370" w:rsidRPr="002067B2">
        <w:rPr>
          <w:rFonts w:ascii="Times New Roman" w:hAnsi="Times New Roman"/>
          <w:sz w:val="24"/>
        </w:rPr>
        <w:t>,</w:t>
      </w:r>
      <w:r w:rsidRPr="002067B2">
        <w:rPr>
          <w:rFonts w:ascii="Times New Roman" w:hAnsi="Times New Roman"/>
          <w:sz w:val="24"/>
        </w:rPr>
        <w:t xml:space="preserve"> N</w:t>
      </w:r>
      <w:r w:rsidR="002C2370" w:rsidRPr="002067B2">
        <w:rPr>
          <w:rFonts w:ascii="Times New Roman" w:hAnsi="Times New Roman"/>
          <w:sz w:val="24"/>
        </w:rPr>
        <w:t>.</w:t>
      </w:r>
      <w:r w:rsidRPr="002067B2">
        <w:rPr>
          <w:rFonts w:ascii="Times New Roman" w:hAnsi="Times New Roman"/>
          <w:sz w:val="24"/>
        </w:rPr>
        <w:t>B</w:t>
      </w:r>
      <w:r w:rsidR="002C2370" w:rsidRPr="002067B2">
        <w:rPr>
          <w:rFonts w:ascii="Times New Roman" w:hAnsi="Times New Roman"/>
          <w:sz w:val="24"/>
        </w:rPr>
        <w:t>.</w:t>
      </w:r>
      <w:r w:rsidRPr="002067B2">
        <w:rPr>
          <w:rFonts w:ascii="Times New Roman" w:hAnsi="Times New Roman"/>
          <w:sz w:val="24"/>
        </w:rPr>
        <w:t>, Jackson</w:t>
      </w:r>
      <w:r w:rsidR="002C2370" w:rsidRPr="002067B2">
        <w:rPr>
          <w:rFonts w:ascii="Times New Roman" w:hAnsi="Times New Roman"/>
          <w:sz w:val="24"/>
        </w:rPr>
        <w:t>,</w:t>
      </w:r>
      <w:r w:rsidRPr="002067B2">
        <w:rPr>
          <w:rFonts w:ascii="Times New Roman" w:hAnsi="Times New Roman"/>
          <w:sz w:val="24"/>
        </w:rPr>
        <w:t xml:space="preserve"> J</w:t>
      </w:r>
      <w:r w:rsidR="002C2370" w:rsidRPr="002067B2">
        <w:rPr>
          <w:rFonts w:ascii="Times New Roman" w:hAnsi="Times New Roman"/>
          <w:sz w:val="24"/>
        </w:rPr>
        <w:t>.</w:t>
      </w:r>
      <w:r w:rsidRPr="002067B2">
        <w:rPr>
          <w:rFonts w:ascii="Times New Roman" w:hAnsi="Times New Roman"/>
          <w:sz w:val="24"/>
        </w:rPr>
        <w:t>M</w:t>
      </w:r>
      <w:r w:rsidR="002C2370" w:rsidRPr="002067B2">
        <w:rPr>
          <w:rFonts w:ascii="Times New Roman" w:hAnsi="Times New Roman"/>
          <w:sz w:val="24"/>
        </w:rPr>
        <w:t>.</w:t>
      </w:r>
      <w:r w:rsidRPr="002067B2">
        <w:rPr>
          <w:rFonts w:ascii="Times New Roman" w:hAnsi="Times New Roman"/>
          <w:sz w:val="24"/>
        </w:rPr>
        <w:t>, Adams</w:t>
      </w:r>
      <w:r w:rsidR="002C2370" w:rsidRPr="002067B2">
        <w:rPr>
          <w:rFonts w:ascii="Times New Roman" w:hAnsi="Times New Roman"/>
          <w:sz w:val="24"/>
        </w:rPr>
        <w:t>,</w:t>
      </w:r>
      <w:r w:rsidRPr="002067B2">
        <w:rPr>
          <w:rFonts w:ascii="Times New Roman" w:hAnsi="Times New Roman"/>
          <w:sz w:val="24"/>
        </w:rPr>
        <w:t xml:space="preserve"> S</w:t>
      </w:r>
      <w:r w:rsidR="002C2370" w:rsidRPr="002067B2">
        <w:rPr>
          <w:rFonts w:ascii="Times New Roman" w:hAnsi="Times New Roman"/>
          <w:sz w:val="24"/>
        </w:rPr>
        <w:t>.</w:t>
      </w:r>
      <w:r w:rsidRPr="002067B2">
        <w:rPr>
          <w:rFonts w:ascii="Times New Roman" w:hAnsi="Times New Roman"/>
          <w:sz w:val="24"/>
        </w:rPr>
        <w:t xml:space="preserve">A. </w:t>
      </w:r>
      <w:r w:rsidR="002C2370" w:rsidRPr="002067B2">
        <w:rPr>
          <w:rFonts w:ascii="Times New Roman" w:hAnsi="Times New Roman"/>
          <w:sz w:val="24"/>
        </w:rPr>
        <w:t xml:space="preserve">(1998). </w:t>
      </w:r>
      <w:r w:rsidRPr="002067B2">
        <w:rPr>
          <w:rFonts w:ascii="Times New Roman" w:hAnsi="Times New Roman"/>
          <w:sz w:val="24"/>
        </w:rPr>
        <w:t xml:space="preserve">Reliability and revision of the Nottingham Sensory Assessment for stroke patients. </w:t>
      </w:r>
      <w:r w:rsidRPr="002067B2">
        <w:rPr>
          <w:rFonts w:ascii="Times New Roman" w:hAnsi="Times New Roman"/>
          <w:i/>
          <w:iCs/>
          <w:sz w:val="24"/>
        </w:rPr>
        <w:t>Physiotherapy</w:t>
      </w:r>
      <w:r w:rsidR="002C2370" w:rsidRPr="002067B2">
        <w:rPr>
          <w:rFonts w:ascii="Times New Roman" w:hAnsi="Times New Roman"/>
          <w:i/>
          <w:iCs/>
          <w:sz w:val="24"/>
        </w:rPr>
        <w:t xml:space="preserve">, </w:t>
      </w:r>
      <w:r w:rsidR="002C2370" w:rsidRPr="002067B2">
        <w:rPr>
          <w:rFonts w:ascii="Times New Roman" w:hAnsi="Times New Roman"/>
          <w:sz w:val="24"/>
        </w:rPr>
        <w:t xml:space="preserve">84, </w:t>
      </w:r>
      <w:r w:rsidRPr="002067B2">
        <w:rPr>
          <w:rFonts w:ascii="Times New Roman" w:hAnsi="Times New Roman"/>
          <w:sz w:val="24"/>
        </w:rPr>
        <w:t>358–365.</w:t>
      </w:r>
    </w:p>
    <w:p w:rsidR="00D87CDD" w:rsidRPr="002067B2" w:rsidRDefault="00D87CDD" w:rsidP="002067B2">
      <w:pPr>
        <w:pStyle w:val="EndnoteText"/>
        <w:spacing w:line="480" w:lineRule="auto"/>
        <w:ind w:left="284" w:hanging="284"/>
        <w:rPr>
          <w:sz w:val="24"/>
          <w:szCs w:val="24"/>
        </w:rPr>
      </w:pPr>
      <w:r w:rsidRPr="002067B2">
        <w:rPr>
          <w:sz w:val="24"/>
          <w:szCs w:val="24"/>
          <w:lang w:val="nb-NO"/>
        </w:rPr>
        <w:t>Maravita, A., McNeil, J., Malhtra, P.</w:t>
      </w:r>
      <w:r w:rsidRPr="002067B2">
        <w:rPr>
          <w:b/>
          <w:sz w:val="24"/>
          <w:szCs w:val="24"/>
          <w:lang w:val="nb-NO"/>
        </w:rPr>
        <w:t xml:space="preserve">, </w:t>
      </w:r>
      <w:r w:rsidRPr="002067B2">
        <w:rPr>
          <w:rStyle w:val="Strong"/>
          <w:b w:val="0"/>
          <w:sz w:val="24"/>
          <w:szCs w:val="24"/>
        </w:rPr>
        <w:t>Greenwood, R., Husain, M., &amp; Driver J</w:t>
      </w:r>
      <w:r w:rsidRPr="002067B2">
        <w:rPr>
          <w:b/>
          <w:sz w:val="24"/>
          <w:szCs w:val="24"/>
          <w:lang w:val="nb-NO"/>
        </w:rPr>
        <w:t xml:space="preserve">. </w:t>
      </w:r>
      <w:r w:rsidRPr="002067B2">
        <w:rPr>
          <w:sz w:val="24"/>
          <w:szCs w:val="24"/>
          <w:lang w:val="nb-NO"/>
        </w:rPr>
        <w:t>(2003).</w:t>
      </w:r>
      <w:r w:rsidRPr="002067B2">
        <w:rPr>
          <w:b/>
          <w:sz w:val="24"/>
          <w:szCs w:val="24"/>
          <w:lang w:val="nb-NO"/>
        </w:rPr>
        <w:t xml:space="preserve"> </w:t>
      </w:r>
      <w:r w:rsidRPr="002067B2">
        <w:rPr>
          <w:sz w:val="24"/>
          <w:szCs w:val="24"/>
        </w:rPr>
        <w:t xml:space="preserve">Prism adaptation can improve contralesional tactile perception in neglect. </w:t>
      </w:r>
      <w:r w:rsidRPr="002067B2">
        <w:rPr>
          <w:i/>
          <w:iCs/>
          <w:sz w:val="24"/>
          <w:szCs w:val="24"/>
        </w:rPr>
        <w:t>Neurology</w:t>
      </w:r>
      <w:r w:rsidRPr="002067B2">
        <w:rPr>
          <w:iCs/>
          <w:sz w:val="24"/>
          <w:szCs w:val="24"/>
        </w:rPr>
        <w:t xml:space="preserve">, </w:t>
      </w:r>
      <w:r w:rsidRPr="002067B2">
        <w:rPr>
          <w:i/>
          <w:sz w:val="24"/>
          <w:szCs w:val="24"/>
        </w:rPr>
        <w:t>60</w:t>
      </w:r>
      <w:r w:rsidRPr="002067B2">
        <w:rPr>
          <w:sz w:val="24"/>
          <w:szCs w:val="24"/>
        </w:rPr>
        <w:t>, 1829-31.</w:t>
      </w:r>
    </w:p>
    <w:p w:rsidR="00D87CDD" w:rsidRPr="002067B2" w:rsidRDefault="00D87CDD" w:rsidP="002067B2">
      <w:pPr>
        <w:spacing w:line="480" w:lineRule="auto"/>
        <w:ind w:left="284" w:hanging="284"/>
        <w:rPr>
          <w:rFonts w:ascii="Times New Roman" w:hAnsi="Times New Roman"/>
          <w:bCs/>
          <w:sz w:val="24"/>
        </w:rPr>
      </w:pPr>
      <w:r w:rsidRPr="002067B2">
        <w:rPr>
          <w:rFonts w:ascii="Times New Roman" w:hAnsi="Times New Roman"/>
          <w:sz w:val="24"/>
        </w:rPr>
        <w:t xml:space="preserve">McIntosh, R.D., Rossetti, Y., &amp; Milner, A.D. (2002). Prism adaptation improves chronic visual and </w:t>
      </w:r>
      <w:proofErr w:type="spellStart"/>
      <w:r w:rsidRPr="002067B2">
        <w:rPr>
          <w:rFonts w:ascii="Times New Roman" w:hAnsi="Times New Roman"/>
          <w:sz w:val="24"/>
        </w:rPr>
        <w:t>haptic</w:t>
      </w:r>
      <w:proofErr w:type="spellEnd"/>
      <w:r w:rsidRPr="002067B2">
        <w:rPr>
          <w:rFonts w:ascii="Times New Roman" w:hAnsi="Times New Roman"/>
          <w:sz w:val="24"/>
        </w:rPr>
        <w:t xml:space="preserve"> neglect: A single case study. </w:t>
      </w:r>
      <w:r w:rsidRPr="002067B2">
        <w:rPr>
          <w:rFonts w:ascii="Times New Roman" w:hAnsi="Times New Roman"/>
          <w:i/>
          <w:iCs/>
          <w:sz w:val="24"/>
        </w:rPr>
        <w:t xml:space="preserve">Cortex, </w:t>
      </w:r>
      <w:r w:rsidRPr="002067B2">
        <w:rPr>
          <w:rFonts w:ascii="Times New Roman" w:hAnsi="Times New Roman"/>
          <w:i/>
          <w:sz w:val="24"/>
        </w:rPr>
        <w:t>38</w:t>
      </w:r>
      <w:r w:rsidRPr="002067B2">
        <w:rPr>
          <w:rFonts w:ascii="Times New Roman" w:hAnsi="Times New Roman"/>
          <w:sz w:val="24"/>
        </w:rPr>
        <w:t>, 309-320.</w:t>
      </w:r>
    </w:p>
    <w:p w:rsidR="00D87CDD" w:rsidRPr="002067B2" w:rsidRDefault="00D87CDD" w:rsidP="002067B2">
      <w:pPr>
        <w:pStyle w:val="EndnoteText"/>
        <w:spacing w:line="480" w:lineRule="auto"/>
        <w:ind w:left="284" w:hanging="284"/>
        <w:rPr>
          <w:sz w:val="24"/>
          <w:szCs w:val="24"/>
        </w:rPr>
      </w:pPr>
      <w:r w:rsidRPr="002067B2">
        <w:rPr>
          <w:sz w:val="24"/>
          <w:szCs w:val="24"/>
        </w:rPr>
        <w:lastRenderedPageBreak/>
        <w:t xml:space="preserve">MRC Medical Research Council, (2000). </w:t>
      </w:r>
      <w:r w:rsidRPr="002067B2">
        <w:rPr>
          <w:i/>
          <w:sz w:val="24"/>
          <w:szCs w:val="24"/>
        </w:rPr>
        <w:t>A Framework for development and evaluation of RCTs for complex interventions to improve health</w:t>
      </w:r>
      <w:r w:rsidRPr="002067B2">
        <w:rPr>
          <w:sz w:val="24"/>
          <w:szCs w:val="24"/>
        </w:rPr>
        <w:t>.</w:t>
      </w:r>
    </w:p>
    <w:p w:rsidR="00D87CDD" w:rsidRPr="002067B2" w:rsidRDefault="00D87CDD" w:rsidP="002067B2">
      <w:pPr>
        <w:pStyle w:val="UnitsStyle"/>
        <w:autoSpaceDE w:val="0"/>
        <w:autoSpaceDN w:val="0"/>
        <w:adjustRightInd w:val="0"/>
        <w:spacing w:line="480" w:lineRule="auto"/>
        <w:ind w:left="284" w:hanging="284"/>
        <w:rPr>
          <w:rFonts w:ascii="Times New Roman" w:hAnsi="Times New Roman"/>
          <w:szCs w:val="34"/>
        </w:rPr>
      </w:pPr>
      <w:proofErr w:type="spellStart"/>
      <w:r w:rsidRPr="002067B2">
        <w:rPr>
          <w:rFonts w:ascii="Times New Roman" w:hAnsi="Times New Roman"/>
          <w:lang w:val="en-US"/>
        </w:rPr>
        <w:t>Nijboer</w:t>
      </w:r>
      <w:proofErr w:type="spellEnd"/>
      <w:r w:rsidRPr="002067B2">
        <w:rPr>
          <w:rFonts w:ascii="Times New Roman" w:hAnsi="Times New Roman"/>
          <w:lang w:val="en-US"/>
        </w:rPr>
        <w:t>,</w:t>
      </w:r>
      <w:r w:rsidRPr="002067B2">
        <w:rPr>
          <w:rFonts w:ascii="Times New Roman" w:hAnsi="Times New Roman"/>
          <w:szCs w:val="16"/>
          <w:lang w:val="en-US"/>
        </w:rPr>
        <w:t xml:space="preserve"> T.C.W.</w:t>
      </w:r>
      <w:r w:rsidRPr="002067B2">
        <w:rPr>
          <w:rFonts w:ascii="Times New Roman" w:hAnsi="Times New Roman"/>
          <w:lang w:val="en-US"/>
        </w:rPr>
        <w:t xml:space="preserve">, McIntosh, R.D., </w:t>
      </w:r>
      <w:proofErr w:type="spellStart"/>
      <w:r w:rsidRPr="002067B2">
        <w:rPr>
          <w:rFonts w:ascii="Times New Roman" w:hAnsi="Times New Roman"/>
          <w:lang w:val="en-US"/>
        </w:rPr>
        <w:t>Nys</w:t>
      </w:r>
      <w:proofErr w:type="spellEnd"/>
      <w:r w:rsidRPr="002067B2">
        <w:rPr>
          <w:rFonts w:ascii="Times New Roman" w:hAnsi="Times New Roman"/>
          <w:lang w:val="en-US"/>
        </w:rPr>
        <w:t xml:space="preserve">, </w:t>
      </w:r>
      <w:r w:rsidRPr="002067B2">
        <w:rPr>
          <w:rFonts w:ascii="Times New Roman" w:hAnsi="Times New Roman"/>
          <w:szCs w:val="16"/>
          <w:lang w:val="en-US"/>
        </w:rPr>
        <w:t>G.M.S.</w:t>
      </w:r>
      <w:r w:rsidRPr="002067B2">
        <w:rPr>
          <w:rFonts w:ascii="Times New Roman" w:hAnsi="Times New Roman"/>
          <w:lang w:val="en-US"/>
        </w:rPr>
        <w:t xml:space="preserve">, </w:t>
      </w:r>
      <w:proofErr w:type="spellStart"/>
      <w:r w:rsidRPr="002067B2">
        <w:rPr>
          <w:rFonts w:ascii="Times New Roman" w:hAnsi="Times New Roman"/>
          <w:lang w:eastAsia="en-GB"/>
        </w:rPr>
        <w:t>Dijkerman</w:t>
      </w:r>
      <w:proofErr w:type="spellEnd"/>
      <w:r w:rsidRPr="002067B2">
        <w:rPr>
          <w:rFonts w:ascii="Times New Roman" w:hAnsi="Times New Roman"/>
          <w:lang w:eastAsia="en-GB"/>
        </w:rPr>
        <w:t>, H.C, &amp; Milner, A.D</w:t>
      </w:r>
      <w:r w:rsidRPr="002067B2">
        <w:rPr>
          <w:rFonts w:ascii="Times New Roman" w:hAnsi="Times New Roman"/>
          <w:lang w:val="en-US"/>
        </w:rPr>
        <w:t>.</w:t>
      </w:r>
      <w:r w:rsidRPr="002067B2">
        <w:rPr>
          <w:rFonts w:ascii="Times New Roman" w:hAnsi="Times New Roman"/>
          <w:szCs w:val="43"/>
          <w:lang w:val="en-US"/>
        </w:rPr>
        <w:t xml:space="preserve"> (2008). Prism adaptation improves voluntary but not automatic orienting in neglect.</w:t>
      </w:r>
      <w:r w:rsidRPr="002067B2">
        <w:rPr>
          <w:rFonts w:ascii="Times New Roman" w:hAnsi="Times New Roman"/>
          <w:szCs w:val="17"/>
          <w:lang w:val="en-US"/>
        </w:rPr>
        <w:t xml:space="preserve"> </w:t>
      </w:r>
      <w:proofErr w:type="spellStart"/>
      <w:r w:rsidRPr="002067B2">
        <w:rPr>
          <w:rFonts w:ascii="Times New Roman" w:hAnsi="Times New Roman"/>
          <w:i/>
          <w:iCs/>
          <w:szCs w:val="17"/>
          <w:lang w:val="en-US"/>
        </w:rPr>
        <w:t>NeuroReport</w:t>
      </w:r>
      <w:proofErr w:type="spellEnd"/>
      <w:r w:rsidRPr="002067B2">
        <w:rPr>
          <w:rFonts w:ascii="Times New Roman" w:hAnsi="Times New Roman"/>
          <w:szCs w:val="17"/>
          <w:lang w:val="en-US"/>
        </w:rPr>
        <w:t xml:space="preserve"> 19, 293-298.</w:t>
      </w:r>
    </w:p>
    <w:p w:rsidR="009D5978" w:rsidRDefault="00D87CDD" w:rsidP="009D5978">
      <w:pPr>
        <w:autoSpaceDE w:val="0"/>
        <w:autoSpaceDN w:val="0"/>
        <w:adjustRightInd w:val="0"/>
        <w:spacing w:line="480" w:lineRule="auto"/>
        <w:ind w:left="284" w:hanging="284"/>
        <w:rPr>
          <w:rFonts w:ascii="Times New Roman" w:hAnsi="Times New Roman"/>
          <w:sz w:val="24"/>
        </w:rPr>
      </w:pPr>
      <w:proofErr w:type="spellStart"/>
      <w:r w:rsidRPr="002067B2">
        <w:rPr>
          <w:rFonts w:ascii="Times New Roman" w:hAnsi="Times New Roman"/>
          <w:sz w:val="24"/>
        </w:rPr>
        <w:t>Paolucci</w:t>
      </w:r>
      <w:proofErr w:type="spellEnd"/>
      <w:r w:rsidRPr="002067B2">
        <w:rPr>
          <w:rFonts w:ascii="Times New Roman" w:hAnsi="Times New Roman"/>
          <w:sz w:val="24"/>
        </w:rPr>
        <w:t xml:space="preserve">, S., </w:t>
      </w:r>
      <w:proofErr w:type="spellStart"/>
      <w:r w:rsidRPr="002067B2">
        <w:rPr>
          <w:rFonts w:ascii="Times New Roman" w:hAnsi="Times New Roman"/>
          <w:sz w:val="24"/>
        </w:rPr>
        <w:t>Antonucci</w:t>
      </w:r>
      <w:proofErr w:type="spellEnd"/>
      <w:r w:rsidRPr="002067B2">
        <w:rPr>
          <w:rFonts w:ascii="Times New Roman" w:hAnsi="Times New Roman"/>
          <w:sz w:val="24"/>
        </w:rPr>
        <w:t xml:space="preserve">, G., Grasso, M.G., &amp; </w:t>
      </w:r>
      <w:proofErr w:type="spellStart"/>
      <w:r w:rsidRPr="002067B2">
        <w:rPr>
          <w:rFonts w:ascii="Times New Roman" w:hAnsi="Times New Roman"/>
          <w:sz w:val="24"/>
        </w:rPr>
        <w:t>Pizzamiglio</w:t>
      </w:r>
      <w:proofErr w:type="spellEnd"/>
      <w:r w:rsidRPr="002067B2">
        <w:rPr>
          <w:rFonts w:ascii="Times New Roman" w:hAnsi="Times New Roman"/>
          <w:sz w:val="24"/>
        </w:rPr>
        <w:t>, L. (2001).</w:t>
      </w:r>
      <w:r w:rsidRPr="002067B2">
        <w:rPr>
          <w:rFonts w:ascii="Times New Roman" w:hAnsi="Times New Roman"/>
        </w:rPr>
        <w:t xml:space="preserve"> </w:t>
      </w:r>
      <w:r w:rsidRPr="002067B2">
        <w:rPr>
          <w:rFonts w:ascii="Times New Roman" w:hAnsi="Times New Roman"/>
          <w:sz w:val="24"/>
        </w:rPr>
        <w:t>The role of unilateral spatial neglect in</w:t>
      </w:r>
      <w:r w:rsidRPr="002067B2">
        <w:rPr>
          <w:rFonts w:ascii="Times New Roman" w:hAnsi="Times New Roman"/>
        </w:rPr>
        <w:t xml:space="preserve"> </w:t>
      </w:r>
      <w:r w:rsidRPr="002067B2">
        <w:rPr>
          <w:rFonts w:ascii="Times New Roman" w:hAnsi="Times New Roman"/>
          <w:sz w:val="24"/>
        </w:rPr>
        <w:t>rehabilitation of right brain–damaged ischemic stroke patients:</w:t>
      </w:r>
      <w:r w:rsidRPr="002067B2">
        <w:rPr>
          <w:rFonts w:ascii="Times New Roman" w:hAnsi="Times New Roman"/>
        </w:rPr>
        <w:t xml:space="preserve"> </w:t>
      </w:r>
      <w:r w:rsidRPr="002067B2">
        <w:rPr>
          <w:rFonts w:ascii="Times New Roman" w:hAnsi="Times New Roman"/>
          <w:sz w:val="24"/>
        </w:rPr>
        <w:t xml:space="preserve">a matched comparison. </w:t>
      </w:r>
      <w:r w:rsidRPr="002067B2">
        <w:rPr>
          <w:rFonts w:ascii="Times New Roman" w:hAnsi="Times New Roman"/>
          <w:i/>
          <w:sz w:val="24"/>
        </w:rPr>
        <w:t>Archives of Physical Medicine and Rehabilitation, 82</w:t>
      </w:r>
      <w:r w:rsidRPr="002067B2">
        <w:rPr>
          <w:rFonts w:ascii="Times New Roman" w:hAnsi="Times New Roman"/>
          <w:sz w:val="24"/>
        </w:rPr>
        <w:t>, 743-9.</w:t>
      </w:r>
    </w:p>
    <w:p w:rsidR="00D87CDD" w:rsidRPr="009D5978" w:rsidRDefault="00D87CDD" w:rsidP="009D5978">
      <w:pPr>
        <w:autoSpaceDE w:val="0"/>
        <w:autoSpaceDN w:val="0"/>
        <w:adjustRightInd w:val="0"/>
        <w:spacing w:line="480" w:lineRule="auto"/>
        <w:ind w:left="284" w:hanging="284"/>
        <w:rPr>
          <w:rFonts w:ascii="Times New Roman" w:hAnsi="Times New Roman"/>
          <w:sz w:val="24"/>
        </w:rPr>
      </w:pPr>
      <w:r w:rsidRPr="009D5978">
        <w:rPr>
          <w:rFonts w:ascii="Times New Roman" w:hAnsi="Times New Roman"/>
          <w:sz w:val="24"/>
          <w:lang w:val="nb-NO"/>
        </w:rPr>
        <w:t xml:space="preserve">Pisella, L., Rode, G., Farne, A., </w:t>
      </w:r>
      <w:proofErr w:type="spellStart"/>
      <w:r w:rsidRPr="009D5978">
        <w:rPr>
          <w:rStyle w:val="Strong"/>
          <w:rFonts w:ascii="Times New Roman" w:hAnsi="Times New Roman"/>
          <w:b w:val="0"/>
          <w:sz w:val="24"/>
        </w:rPr>
        <w:t>Boisson</w:t>
      </w:r>
      <w:proofErr w:type="spellEnd"/>
      <w:r w:rsidRPr="009D5978">
        <w:rPr>
          <w:rStyle w:val="Strong"/>
          <w:rFonts w:ascii="Times New Roman" w:hAnsi="Times New Roman"/>
          <w:b w:val="0"/>
          <w:sz w:val="24"/>
        </w:rPr>
        <w:t>, D., &amp; Rossetti, Y.</w:t>
      </w:r>
      <w:r w:rsidRPr="009D5978">
        <w:rPr>
          <w:rFonts w:ascii="Times New Roman" w:hAnsi="Times New Roman"/>
          <w:sz w:val="24"/>
          <w:lang w:val="nb-NO"/>
        </w:rPr>
        <w:t xml:space="preserve"> (2002). </w:t>
      </w:r>
      <w:r w:rsidRPr="009D5978">
        <w:rPr>
          <w:rFonts w:ascii="Times New Roman" w:hAnsi="Times New Roman"/>
          <w:sz w:val="24"/>
        </w:rPr>
        <w:t xml:space="preserve">Dissociated long lasting improvements of straight ahead pointing and line bisection tasks in two </w:t>
      </w:r>
      <w:proofErr w:type="spellStart"/>
      <w:r w:rsidRPr="009D5978">
        <w:rPr>
          <w:rFonts w:ascii="Times New Roman" w:hAnsi="Times New Roman"/>
          <w:sz w:val="24"/>
        </w:rPr>
        <w:t>hemineglect</w:t>
      </w:r>
      <w:proofErr w:type="spellEnd"/>
      <w:r w:rsidRPr="009D5978">
        <w:rPr>
          <w:rFonts w:ascii="Times New Roman" w:hAnsi="Times New Roman"/>
          <w:sz w:val="24"/>
        </w:rPr>
        <w:t xml:space="preserve"> patients.</w:t>
      </w:r>
      <w:r w:rsidRPr="009D5978">
        <w:rPr>
          <w:rFonts w:ascii="Times New Roman" w:hAnsi="Times New Roman"/>
          <w:iCs/>
          <w:sz w:val="24"/>
        </w:rPr>
        <w:t xml:space="preserve"> </w:t>
      </w:r>
      <w:proofErr w:type="spellStart"/>
      <w:r w:rsidRPr="009D5978">
        <w:rPr>
          <w:rFonts w:ascii="Times New Roman" w:hAnsi="Times New Roman"/>
          <w:i/>
          <w:iCs/>
          <w:sz w:val="24"/>
        </w:rPr>
        <w:t>Neuropsychologia</w:t>
      </w:r>
      <w:proofErr w:type="spellEnd"/>
      <w:r w:rsidRPr="009D5978">
        <w:rPr>
          <w:rFonts w:ascii="Times New Roman" w:hAnsi="Times New Roman"/>
          <w:sz w:val="24"/>
        </w:rPr>
        <w:t xml:space="preserve">, 40, 327-334. </w:t>
      </w:r>
    </w:p>
    <w:p w:rsidR="00D87CDD" w:rsidRPr="002067B2" w:rsidRDefault="00D87CDD" w:rsidP="002067B2">
      <w:pPr>
        <w:spacing w:line="480" w:lineRule="auto"/>
        <w:ind w:left="284" w:hanging="284"/>
        <w:rPr>
          <w:rFonts w:ascii="Times New Roman" w:hAnsi="Times New Roman"/>
          <w:bCs/>
          <w:sz w:val="24"/>
        </w:rPr>
      </w:pPr>
      <w:proofErr w:type="spellStart"/>
      <w:r w:rsidRPr="002067B2">
        <w:rPr>
          <w:rFonts w:ascii="Times New Roman" w:hAnsi="Times New Roman"/>
          <w:bCs/>
          <w:sz w:val="24"/>
        </w:rPr>
        <w:t>Pocock</w:t>
      </w:r>
      <w:proofErr w:type="spellEnd"/>
      <w:r w:rsidRPr="002067B2">
        <w:rPr>
          <w:rFonts w:ascii="Times New Roman" w:hAnsi="Times New Roman"/>
          <w:bCs/>
          <w:sz w:val="24"/>
        </w:rPr>
        <w:t xml:space="preserve">, S.J., &amp; Simon, R. (1975). Sequential treatment assignment with balancing for prognostic factors in the controlled clinical trial. </w:t>
      </w:r>
      <w:r w:rsidRPr="002067B2">
        <w:rPr>
          <w:rFonts w:ascii="Times New Roman" w:hAnsi="Times New Roman"/>
          <w:bCs/>
          <w:i/>
          <w:sz w:val="24"/>
        </w:rPr>
        <w:t>Biometrics,</w:t>
      </w:r>
      <w:r w:rsidRPr="002067B2">
        <w:rPr>
          <w:rFonts w:ascii="Times New Roman" w:hAnsi="Times New Roman"/>
          <w:bCs/>
          <w:sz w:val="24"/>
        </w:rPr>
        <w:t xml:space="preserve"> </w:t>
      </w:r>
      <w:r w:rsidRPr="002067B2">
        <w:rPr>
          <w:rFonts w:ascii="Times New Roman" w:hAnsi="Times New Roman"/>
          <w:bCs/>
          <w:i/>
          <w:sz w:val="24"/>
        </w:rPr>
        <w:t>31</w:t>
      </w:r>
      <w:r w:rsidRPr="002067B2">
        <w:rPr>
          <w:rFonts w:ascii="Times New Roman" w:hAnsi="Times New Roman"/>
          <w:bCs/>
          <w:sz w:val="24"/>
        </w:rPr>
        <w:t>, 103-115.</w:t>
      </w:r>
    </w:p>
    <w:p w:rsidR="00D87CDD" w:rsidRPr="002067B2" w:rsidRDefault="00D87CDD" w:rsidP="002067B2">
      <w:pPr>
        <w:widowControl w:val="0"/>
        <w:spacing w:line="480" w:lineRule="auto"/>
        <w:ind w:left="284" w:hanging="284"/>
        <w:rPr>
          <w:rFonts w:ascii="Times New Roman" w:hAnsi="Times New Roman"/>
          <w:sz w:val="24"/>
        </w:rPr>
      </w:pPr>
      <w:r w:rsidRPr="002067B2">
        <w:rPr>
          <w:rFonts w:ascii="Times New Roman" w:hAnsi="Times New Roman"/>
          <w:sz w:val="24"/>
        </w:rPr>
        <w:t xml:space="preserve">Redding, G.M., &amp; Wallace, B. (2006). Prism adaptation and unilateral neglect: Review and Analysis. </w:t>
      </w:r>
      <w:proofErr w:type="spellStart"/>
      <w:r w:rsidRPr="002067B2">
        <w:rPr>
          <w:rFonts w:ascii="Times New Roman" w:hAnsi="Times New Roman"/>
          <w:i/>
          <w:sz w:val="24"/>
        </w:rPr>
        <w:t>Neuropsychologia</w:t>
      </w:r>
      <w:proofErr w:type="spellEnd"/>
      <w:r w:rsidRPr="002067B2">
        <w:rPr>
          <w:rFonts w:ascii="Times New Roman" w:hAnsi="Times New Roman"/>
          <w:sz w:val="24"/>
        </w:rPr>
        <w:t xml:space="preserve"> </w:t>
      </w:r>
      <w:r w:rsidRPr="002067B2">
        <w:rPr>
          <w:rFonts w:ascii="Times New Roman" w:hAnsi="Times New Roman"/>
          <w:i/>
          <w:sz w:val="24"/>
        </w:rPr>
        <w:t>44</w:t>
      </w:r>
      <w:r w:rsidRPr="002067B2">
        <w:rPr>
          <w:rFonts w:ascii="Times New Roman" w:hAnsi="Times New Roman"/>
          <w:sz w:val="24"/>
        </w:rPr>
        <w:t>, 1-20.</w:t>
      </w:r>
    </w:p>
    <w:p w:rsidR="00D87CDD" w:rsidRPr="002067B2" w:rsidRDefault="00D87CDD" w:rsidP="002067B2">
      <w:pPr>
        <w:pStyle w:val="UnitsStyle"/>
        <w:autoSpaceDE w:val="0"/>
        <w:autoSpaceDN w:val="0"/>
        <w:adjustRightInd w:val="0"/>
        <w:spacing w:line="480" w:lineRule="auto"/>
        <w:ind w:left="284" w:hanging="284"/>
        <w:rPr>
          <w:rFonts w:ascii="Times New Roman" w:hAnsi="Times New Roman"/>
          <w:szCs w:val="34"/>
        </w:rPr>
      </w:pPr>
      <w:r w:rsidRPr="002067B2">
        <w:rPr>
          <w:rFonts w:ascii="Times New Roman" w:hAnsi="Times New Roman"/>
          <w:lang w:val="en-US"/>
        </w:rPr>
        <w:t>Redding,</w:t>
      </w:r>
      <w:r w:rsidRPr="002067B2">
        <w:rPr>
          <w:rFonts w:ascii="Times New Roman" w:hAnsi="Times New Roman"/>
          <w:szCs w:val="17"/>
          <w:lang w:val="en-US"/>
        </w:rPr>
        <w:t xml:space="preserve"> G.M.</w:t>
      </w:r>
      <w:r w:rsidRPr="002067B2">
        <w:rPr>
          <w:rFonts w:ascii="Times New Roman" w:hAnsi="Times New Roman"/>
          <w:lang w:val="en-US"/>
        </w:rPr>
        <w:t xml:space="preserve">, Rossetti, </w:t>
      </w:r>
      <w:r w:rsidRPr="002067B2">
        <w:rPr>
          <w:rFonts w:ascii="Times New Roman" w:hAnsi="Times New Roman"/>
          <w:szCs w:val="17"/>
          <w:lang w:val="en-US"/>
        </w:rPr>
        <w:t>Y.</w:t>
      </w:r>
      <w:r w:rsidRPr="002067B2">
        <w:rPr>
          <w:rFonts w:ascii="Times New Roman" w:hAnsi="Times New Roman"/>
          <w:lang w:val="en-US"/>
        </w:rPr>
        <w:t>, Wallace,</w:t>
      </w:r>
      <w:r w:rsidRPr="002067B2">
        <w:rPr>
          <w:rFonts w:ascii="Times New Roman" w:hAnsi="Times New Roman"/>
          <w:szCs w:val="17"/>
          <w:lang w:val="en-US"/>
        </w:rPr>
        <w:t xml:space="preserve"> B. (2005). </w:t>
      </w:r>
      <w:r w:rsidRPr="002067B2">
        <w:rPr>
          <w:rFonts w:ascii="Times New Roman" w:hAnsi="Times New Roman"/>
          <w:szCs w:val="34"/>
          <w:lang w:val="en-US"/>
        </w:rPr>
        <w:t>Applications of prism adaptation: a tutorial in theory and method.</w:t>
      </w:r>
      <w:r w:rsidRPr="002067B2">
        <w:rPr>
          <w:rFonts w:ascii="Times New Roman" w:hAnsi="Times New Roman"/>
          <w:szCs w:val="16"/>
          <w:lang w:val="en-US"/>
        </w:rPr>
        <w:t xml:space="preserve"> </w:t>
      </w:r>
      <w:r w:rsidRPr="002067B2">
        <w:rPr>
          <w:rFonts w:ascii="Times New Roman" w:hAnsi="Times New Roman"/>
          <w:i/>
        </w:rPr>
        <w:t xml:space="preserve">Neuroscience and </w:t>
      </w:r>
      <w:proofErr w:type="spellStart"/>
      <w:r w:rsidRPr="002067B2">
        <w:rPr>
          <w:rFonts w:ascii="Times New Roman" w:hAnsi="Times New Roman"/>
          <w:i/>
        </w:rPr>
        <w:t>Biobehavioral</w:t>
      </w:r>
      <w:proofErr w:type="spellEnd"/>
      <w:r w:rsidRPr="002067B2">
        <w:rPr>
          <w:rFonts w:ascii="Times New Roman" w:hAnsi="Times New Roman"/>
          <w:i/>
        </w:rPr>
        <w:t xml:space="preserve"> Reviews</w:t>
      </w:r>
      <w:r w:rsidRPr="002067B2">
        <w:rPr>
          <w:rFonts w:ascii="Times New Roman" w:hAnsi="Times New Roman"/>
          <w:szCs w:val="16"/>
          <w:lang w:val="en-US"/>
        </w:rPr>
        <w:t xml:space="preserve">, </w:t>
      </w:r>
      <w:r w:rsidRPr="002067B2">
        <w:rPr>
          <w:rFonts w:ascii="Times New Roman" w:hAnsi="Times New Roman"/>
          <w:i/>
          <w:szCs w:val="16"/>
          <w:lang w:val="en-US"/>
        </w:rPr>
        <w:t>29</w:t>
      </w:r>
      <w:r w:rsidRPr="002067B2">
        <w:rPr>
          <w:rFonts w:ascii="Times New Roman" w:hAnsi="Times New Roman"/>
          <w:szCs w:val="16"/>
          <w:lang w:val="en-US"/>
        </w:rPr>
        <w:t>, 431–444.</w:t>
      </w:r>
    </w:p>
    <w:p w:rsidR="00D87CDD" w:rsidRPr="002067B2" w:rsidRDefault="00D87CDD" w:rsidP="002067B2">
      <w:pPr>
        <w:autoSpaceDE w:val="0"/>
        <w:autoSpaceDN w:val="0"/>
        <w:adjustRightInd w:val="0"/>
        <w:spacing w:line="480" w:lineRule="auto"/>
        <w:ind w:left="284" w:hanging="284"/>
        <w:rPr>
          <w:rFonts w:ascii="Times New Roman" w:hAnsi="Times New Roman"/>
          <w:sz w:val="24"/>
        </w:rPr>
      </w:pPr>
      <w:r w:rsidRPr="002067B2">
        <w:rPr>
          <w:rFonts w:ascii="Times New Roman" w:hAnsi="Times New Roman"/>
          <w:sz w:val="24"/>
          <w:lang w:val="de-DE"/>
        </w:rPr>
        <w:t xml:space="preserve">Robertson, I.H., Manly, T., Beschin, N., </w:t>
      </w:r>
      <w:proofErr w:type="spellStart"/>
      <w:r w:rsidRPr="002067B2">
        <w:rPr>
          <w:rStyle w:val="Strong"/>
          <w:rFonts w:ascii="Times New Roman" w:hAnsi="Times New Roman"/>
          <w:b w:val="0"/>
          <w:sz w:val="24"/>
        </w:rPr>
        <w:t>Daini</w:t>
      </w:r>
      <w:proofErr w:type="spellEnd"/>
      <w:r w:rsidRPr="002067B2">
        <w:rPr>
          <w:rStyle w:val="Strong"/>
          <w:rFonts w:ascii="Times New Roman" w:hAnsi="Times New Roman"/>
          <w:b w:val="0"/>
          <w:sz w:val="24"/>
        </w:rPr>
        <w:t>,</w:t>
      </w:r>
      <w:r w:rsidRPr="002067B2">
        <w:rPr>
          <w:rStyle w:val="Strong"/>
          <w:rFonts w:ascii="Times New Roman" w:hAnsi="Times New Roman"/>
          <w:b w:val="0"/>
          <w:sz w:val="24"/>
          <w:vertAlign w:val="superscript"/>
        </w:rPr>
        <w:t xml:space="preserve"> </w:t>
      </w:r>
      <w:r w:rsidRPr="002067B2">
        <w:rPr>
          <w:rStyle w:val="Strong"/>
          <w:rFonts w:ascii="Times New Roman" w:hAnsi="Times New Roman"/>
          <w:b w:val="0"/>
          <w:sz w:val="24"/>
        </w:rPr>
        <w:t xml:space="preserve">R., </w:t>
      </w:r>
      <w:proofErr w:type="spellStart"/>
      <w:r w:rsidRPr="002067B2">
        <w:rPr>
          <w:rStyle w:val="Strong"/>
          <w:rFonts w:ascii="Times New Roman" w:hAnsi="Times New Roman"/>
          <w:b w:val="0"/>
          <w:sz w:val="24"/>
        </w:rPr>
        <w:t>Haeske-Dewick</w:t>
      </w:r>
      <w:proofErr w:type="spellEnd"/>
      <w:r w:rsidRPr="002067B2">
        <w:rPr>
          <w:rStyle w:val="Strong"/>
          <w:rFonts w:ascii="Times New Roman" w:hAnsi="Times New Roman"/>
          <w:b w:val="0"/>
          <w:sz w:val="24"/>
        </w:rPr>
        <w:t xml:space="preserve">, H., </w:t>
      </w:r>
      <w:proofErr w:type="spellStart"/>
      <w:r w:rsidRPr="002067B2">
        <w:rPr>
          <w:rStyle w:val="Strong"/>
          <w:rFonts w:ascii="Times New Roman" w:hAnsi="Times New Roman"/>
          <w:b w:val="0"/>
          <w:sz w:val="24"/>
        </w:rPr>
        <w:t>Hömberg</w:t>
      </w:r>
      <w:proofErr w:type="spellEnd"/>
      <w:r w:rsidRPr="002067B2">
        <w:rPr>
          <w:rStyle w:val="Strong"/>
          <w:rFonts w:ascii="Times New Roman" w:hAnsi="Times New Roman"/>
          <w:b w:val="0"/>
          <w:sz w:val="24"/>
        </w:rPr>
        <w:t xml:space="preserve">, V., </w:t>
      </w:r>
      <w:proofErr w:type="spellStart"/>
      <w:r w:rsidRPr="002067B2">
        <w:rPr>
          <w:rStyle w:val="Strong"/>
          <w:rFonts w:ascii="Times New Roman" w:hAnsi="Times New Roman"/>
          <w:b w:val="0"/>
          <w:sz w:val="24"/>
        </w:rPr>
        <w:t>Jehkonen</w:t>
      </w:r>
      <w:proofErr w:type="spellEnd"/>
      <w:r w:rsidRPr="002067B2">
        <w:rPr>
          <w:rStyle w:val="Strong"/>
          <w:rFonts w:ascii="Times New Roman" w:hAnsi="Times New Roman"/>
          <w:b w:val="0"/>
          <w:sz w:val="24"/>
        </w:rPr>
        <w:t xml:space="preserve">, M., </w:t>
      </w:r>
      <w:proofErr w:type="spellStart"/>
      <w:r w:rsidRPr="002067B2">
        <w:rPr>
          <w:rStyle w:val="Strong"/>
          <w:rFonts w:ascii="Times New Roman" w:hAnsi="Times New Roman"/>
          <w:b w:val="0"/>
          <w:sz w:val="24"/>
        </w:rPr>
        <w:t>Pizzamiglio</w:t>
      </w:r>
      <w:proofErr w:type="spellEnd"/>
      <w:r w:rsidRPr="002067B2">
        <w:rPr>
          <w:rStyle w:val="Strong"/>
          <w:rFonts w:ascii="Times New Roman" w:hAnsi="Times New Roman"/>
          <w:b w:val="0"/>
          <w:sz w:val="24"/>
        </w:rPr>
        <w:t>,</w:t>
      </w:r>
      <w:hyperlink r:id="rId7" w:anchor="aff2" w:history="1"/>
      <w:r w:rsidRPr="002067B2">
        <w:rPr>
          <w:rStyle w:val="Strong"/>
          <w:rFonts w:ascii="Times New Roman" w:hAnsi="Times New Roman"/>
          <w:b w:val="0"/>
          <w:sz w:val="24"/>
        </w:rPr>
        <w:t xml:space="preserve"> G., </w:t>
      </w:r>
      <w:proofErr w:type="spellStart"/>
      <w:r w:rsidRPr="002067B2">
        <w:rPr>
          <w:rStyle w:val="Strong"/>
          <w:rFonts w:ascii="Times New Roman" w:hAnsi="Times New Roman"/>
          <w:b w:val="0"/>
          <w:sz w:val="24"/>
        </w:rPr>
        <w:t>Shiel</w:t>
      </w:r>
      <w:proofErr w:type="spellEnd"/>
      <w:r w:rsidRPr="002067B2">
        <w:rPr>
          <w:rStyle w:val="Strong"/>
          <w:rFonts w:ascii="Times New Roman" w:hAnsi="Times New Roman"/>
          <w:b w:val="0"/>
          <w:sz w:val="24"/>
        </w:rPr>
        <w:t>,</w:t>
      </w:r>
      <w:hyperlink r:id="rId8" w:anchor="aff6" w:history="1"/>
      <w:r w:rsidRPr="002067B2">
        <w:rPr>
          <w:rStyle w:val="Strong"/>
          <w:rFonts w:ascii="Times New Roman" w:hAnsi="Times New Roman"/>
          <w:b w:val="0"/>
          <w:sz w:val="24"/>
        </w:rPr>
        <w:t xml:space="preserve"> A., &amp; Weber,</w:t>
      </w:r>
      <w:hyperlink r:id="rId9" w:anchor="aff7" w:history="1"/>
      <w:r w:rsidRPr="002067B2">
        <w:rPr>
          <w:rStyle w:val="Strong"/>
          <w:rFonts w:ascii="Times New Roman" w:hAnsi="Times New Roman"/>
          <w:b w:val="0"/>
          <w:sz w:val="24"/>
        </w:rPr>
        <w:t xml:space="preserve"> E. (1997)</w:t>
      </w:r>
      <w:r w:rsidRPr="002067B2">
        <w:rPr>
          <w:rFonts w:ascii="Times New Roman" w:hAnsi="Times New Roman"/>
          <w:sz w:val="24"/>
          <w:lang w:val="de-DE"/>
        </w:rPr>
        <w:t xml:space="preserve">. </w:t>
      </w:r>
      <w:r w:rsidRPr="002067B2">
        <w:rPr>
          <w:rFonts w:ascii="Times New Roman" w:hAnsi="Times New Roman"/>
          <w:sz w:val="24"/>
        </w:rPr>
        <w:t xml:space="preserve">Auditory sustained attention is a marker of unilateral  spatial neglect. </w:t>
      </w:r>
      <w:proofErr w:type="spellStart"/>
      <w:r w:rsidRPr="002067B2">
        <w:rPr>
          <w:rFonts w:ascii="Times New Roman" w:hAnsi="Times New Roman"/>
          <w:i/>
          <w:iCs/>
          <w:sz w:val="24"/>
        </w:rPr>
        <w:t>Neuropsychologia</w:t>
      </w:r>
      <w:proofErr w:type="spellEnd"/>
      <w:r w:rsidRPr="002067B2">
        <w:rPr>
          <w:rFonts w:ascii="Times New Roman" w:hAnsi="Times New Roman"/>
          <w:sz w:val="24"/>
        </w:rPr>
        <w:t xml:space="preserve"> </w:t>
      </w:r>
      <w:r w:rsidRPr="002067B2">
        <w:rPr>
          <w:rFonts w:ascii="Times New Roman" w:hAnsi="Times New Roman"/>
          <w:i/>
          <w:sz w:val="24"/>
        </w:rPr>
        <w:t xml:space="preserve">35, </w:t>
      </w:r>
      <w:r w:rsidRPr="002067B2">
        <w:rPr>
          <w:rFonts w:ascii="Times New Roman" w:hAnsi="Times New Roman"/>
          <w:sz w:val="24"/>
        </w:rPr>
        <w:t xml:space="preserve">1527-1532. </w:t>
      </w:r>
    </w:p>
    <w:p w:rsidR="00D87CDD" w:rsidRPr="002067B2" w:rsidRDefault="00D87CDD" w:rsidP="002067B2">
      <w:pPr>
        <w:pStyle w:val="BodyText"/>
        <w:spacing w:line="480" w:lineRule="auto"/>
        <w:ind w:left="284" w:hanging="284"/>
        <w:rPr>
          <w:rFonts w:ascii="Times New Roman" w:hAnsi="Times New Roman" w:cs="Times New Roman"/>
          <w:b w:val="0"/>
          <w:i w:val="0"/>
          <w:color w:val="auto"/>
        </w:rPr>
      </w:pPr>
      <w:r w:rsidRPr="002067B2">
        <w:rPr>
          <w:rFonts w:ascii="Times New Roman" w:hAnsi="Times New Roman" w:cs="Times New Roman"/>
          <w:b w:val="0"/>
          <w:i w:val="0"/>
          <w:color w:val="auto"/>
        </w:rPr>
        <w:t xml:space="preserve">Rossetti Y, Rode, G., </w:t>
      </w:r>
      <w:proofErr w:type="spellStart"/>
      <w:r w:rsidRPr="002067B2">
        <w:rPr>
          <w:rFonts w:ascii="Times New Roman" w:hAnsi="Times New Roman" w:cs="Times New Roman"/>
          <w:b w:val="0"/>
          <w:i w:val="0"/>
          <w:color w:val="auto"/>
        </w:rPr>
        <w:t>Pisella</w:t>
      </w:r>
      <w:proofErr w:type="spellEnd"/>
      <w:r w:rsidRPr="002067B2">
        <w:rPr>
          <w:rFonts w:ascii="Times New Roman" w:hAnsi="Times New Roman" w:cs="Times New Roman"/>
          <w:b w:val="0"/>
          <w:i w:val="0"/>
          <w:color w:val="auto"/>
        </w:rPr>
        <w:t xml:space="preserve">, L., </w:t>
      </w:r>
      <w:proofErr w:type="spellStart"/>
      <w:r w:rsidRPr="002067B2">
        <w:rPr>
          <w:rFonts w:ascii="Times New Roman" w:hAnsi="Times New Roman" w:cs="Times New Roman"/>
          <w:b w:val="0"/>
          <w:i w:val="0"/>
          <w:color w:val="auto"/>
        </w:rPr>
        <w:t>Farné</w:t>
      </w:r>
      <w:proofErr w:type="spellEnd"/>
      <w:r w:rsidRPr="002067B2">
        <w:rPr>
          <w:rFonts w:ascii="Times New Roman" w:hAnsi="Times New Roman" w:cs="Times New Roman"/>
          <w:b w:val="0"/>
          <w:i w:val="0"/>
          <w:color w:val="auto"/>
        </w:rPr>
        <w:t xml:space="preserve">, A., Li, L., </w:t>
      </w:r>
      <w:hyperlink r:id="rId10" w:anchor="a1" w:tooltip="affiliated with " w:history="1"/>
      <w:r w:rsidRPr="002067B2">
        <w:rPr>
          <w:rFonts w:ascii="Times New Roman" w:hAnsi="Times New Roman" w:cs="Times New Roman"/>
          <w:b w:val="0"/>
          <w:i w:val="0"/>
          <w:color w:val="auto"/>
          <w:vertAlign w:val="superscript"/>
        </w:rPr>
        <w:t xml:space="preserve"> </w:t>
      </w:r>
      <w:proofErr w:type="spellStart"/>
      <w:r w:rsidRPr="002067B2">
        <w:rPr>
          <w:rFonts w:ascii="Times New Roman" w:hAnsi="Times New Roman" w:cs="Times New Roman"/>
          <w:b w:val="0"/>
          <w:i w:val="0"/>
          <w:color w:val="auto"/>
        </w:rPr>
        <w:t>Boisson</w:t>
      </w:r>
      <w:proofErr w:type="spellEnd"/>
      <w:r w:rsidRPr="002067B2">
        <w:rPr>
          <w:rFonts w:ascii="Times New Roman" w:hAnsi="Times New Roman" w:cs="Times New Roman"/>
          <w:b w:val="0"/>
          <w:i w:val="0"/>
          <w:color w:val="auto"/>
        </w:rPr>
        <w:t xml:space="preserve">, D., &amp; </w:t>
      </w:r>
      <w:proofErr w:type="spellStart"/>
      <w:r w:rsidRPr="002067B2">
        <w:rPr>
          <w:rFonts w:ascii="Times New Roman" w:hAnsi="Times New Roman" w:cs="Times New Roman"/>
          <w:b w:val="0"/>
          <w:i w:val="0"/>
          <w:color w:val="auto"/>
        </w:rPr>
        <w:t>Perenin</w:t>
      </w:r>
      <w:proofErr w:type="spellEnd"/>
      <w:r w:rsidRPr="002067B2">
        <w:rPr>
          <w:rFonts w:ascii="Times New Roman" w:hAnsi="Times New Roman" w:cs="Times New Roman"/>
          <w:b w:val="0"/>
          <w:i w:val="0"/>
          <w:color w:val="auto"/>
        </w:rPr>
        <w:t xml:space="preserve">. M-T. (1998). Prism adaptation to a rightward optical deviation rehabilitates left </w:t>
      </w:r>
      <w:proofErr w:type="spellStart"/>
      <w:r w:rsidRPr="002067B2">
        <w:rPr>
          <w:rFonts w:ascii="Times New Roman" w:hAnsi="Times New Roman" w:cs="Times New Roman"/>
          <w:b w:val="0"/>
          <w:i w:val="0"/>
          <w:color w:val="auto"/>
        </w:rPr>
        <w:t>hemispatial</w:t>
      </w:r>
      <w:proofErr w:type="spellEnd"/>
      <w:r w:rsidRPr="002067B2">
        <w:rPr>
          <w:rFonts w:ascii="Times New Roman" w:hAnsi="Times New Roman" w:cs="Times New Roman"/>
          <w:b w:val="0"/>
          <w:i w:val="0"/>
          <w:color w:val="auto"/>
        </w:rPr>
        <w:t xml:space="preserve"> neglect. </w:t>
      </w:r>
      <w:r w:rsidRPr="002067B2">
        <w:rPr>
          <w:rFonts w:ascii="Times New Roman" w:hAnsi="Times New Roman" w:cs="Times New Roman"/>
          <w:b w:val="0"/>
          <w:iCs w:val="0"/>
          <w:color w:val="auto"/>
        </w:rPr>
        <w:t>Nature</w:t>
      </w:r>
      <w:r w:rsidRPr="002067B2">
        <w:rPr>
          <w:rFonts w:ascii="Times New Roman" w:hAnsi="Times New Roman" w:cs="Times New Roman"/>
          <w:b w:val="0"/>
          <w:i w:val="0"/>
          <w:color w:val="auto"/>
        </w:rPr>
        <w:t xml:space="preserve">, </w:t>
      </w:r>
      <w:r w:rsidRPr="002067B2">
        <w:rPr>
          <w:rFonts w:ascii="Times New Roman" w:hAnsi="Times New Roman" w:cs="Times New Roman"/>
          <w:b w:val="0"/>
          <w:color w:val="auto"/>
        </w:rPr>
        <w:t>395</w:t>
      </w:r>
      <w:r w:rsidRPr="002067B2">
        <w:rPr>
          <w:rFonts w:ascii="Times New Roman" w:hAnsi="Times New Roman" w:cs="Times New Roman"/>
          <w:b w:val="0"/>
          <w:i w:val="0"/>
          <w:color w:val="auto"/>
        </w:rPr>
        <w:t>, 166-169.</w:t>
      </w:r>
    </w:p>
    <w:p w:rsidR="00D87CDD" w:rsidRPr="002067B2" w:rsidRDefault="00D87CDD" w:rsidP="002067B2">
      <w:pPr>
        <w:pStyle w:val="UnitsStyle"/>
        <w:autoSpaceDE w:val="0"/>
        <w:autoSpaceDN w:val="0"/>
        <w:adjustRightInd w:val="0"/>
        <w:spacing w:line="480" w:lineRule="auto"/>
        <w:ind w:left="284" w:hanging="284"/>
        <w:rPr>
          <w:rFonts w:ascii="Times New Roman" w:hAnsi="Times New Roman"/>
          <w:szCs w:val="34"/>
          <w:lang w:val="en-US"/>
        </w:rPr>
      </w:pPr>
      <w:proofErr w:type="spellStart"/>
      <w:r w:rsidRPr="002067B2">
        <w:rPr>
          <w:rFonts w:ascii="Times New Roman" w:hAnsi="Times New Roman"/>
        </w:rPr>
        <w:t>Rousseaux</w:t>
      </w:r>
      <w:proofErr w:type="spellEnd"/>
      <w:r w:rsidRPr="002067B2">
        <w:rPr>
          <w:rFonts w:ascii="Times New Roman" w:hAnsi="Times New Roman"/>
        </w:rPr>
        <w:t xml:space="preserve">, M., </w:t>
      </w:r>
      <w:proofErr w:type="spellStart"/>
      <w:r w:rsidRPr="002067B2">
        <w:rPr>
          <w:rFonts w:ascii="Times New Roman" w:hAnsi="Times New Roman"/>
        </w:rPr>
        <w:t>Bernati</w:t>
      </w:r>
      <w:proofErr w:type="spellEnd"/>
      <w:r w:rsidRPr="002067B2">
        <w:rPr>
          <w:rFonts w:ascii="Times New Roman" w:hAnsi="Times New Roman"/>
        </w:rPr>
        <w:t xml:space="preserve">, T., </w:t>
      </w:r>
      <w:proofErr w:type="spellStart"/>
      <w:r w:rsidRPr="002067B2">
        <w:rPr>
          <w:rFonts w:ascii="Times New Roman" w:hAnsi="Times New Roman"/>
        </w:rPr>
        <w:t>Saj</w:t>
      </w:r>
      <w:proofErr w:type="spellEnd"/>
      <w:r w:rsidRPr="002067B2">
        <w:rPr>
          <w:rFonts w:ascii="Times New Roman" w:hAnsi="Times New Roman"/>
        </w:rPr>
        <w:t xml:space="preserve">, A., &amp; Kozlowski, O. (2006). Ineffectiveness of prism adaptation on spatial neglect signs, </w:t>
      </w:r>
      <w:r w:rsidRPr="002067B2">
        <w:rPr>
          <w:rFonts w:ascii="Times New Roman" w:hAnsi="Times New Roman"/>
          <w:i/>
          <w:iCs/>
        </w:rPr>
        <w:t>Stroke,</w:t>
      </w:r>
      <w:r w:rsidRPr="002067B2">
        <w:rPr>
          <w:rFonts w:ascii="Times New Roman" w:hAnsi="Times New Roman"/>
        </w:rPr>
        <w:t xml:space="preserve"> </w:t>
      </w:r>
      <w:r w:rsidRPr="002067B2">
        <w:rPr>
          <w:rFonts w:ascii="Times New Roman" w:hAnsi="Times New Roman"/>
          <w:i/>
        </w:rPr>
        <w:t>37</w:t>
      </w:r>
      <w:r w:rsidRPr="002067B2">
        <w:rPr>
          <w:rFonts w:ascii="Times New Roman" w:hAnsi="Times New Roman"/>
        </w:rPr>
        <w:t>, 542-543.</w:t>
      </w:r>
      <w:r w:rsidRPr="002067B2">
        <w:rPr>
          <w:rFonts w:ascii="Times New Roman" w:hAnsi="Times New Roman"/>
          <w:lang w:val="en-US"/>
        </w:rPr>
        <w:t xml:space="preserve"> </w:t>
      </w:r>
    </w:p>
    <w:p w:rsidR="00D87CDD" w:rsidRPr="002067B2" w:rsidRDefault="00D87CDD" w:rsidP="002067B2">
      <w:pPr>
        <w:pStyle w:val="UnitsStyle"/>
        <w:autoSpaceDE w:val="0"/>
        <w:autoSpaceDN w:val="0"/>
        <w:adjustRightInd w:val="0"/>
        <w:spacing w:line="480" w:lineRule="auto"/>
        <w:ind w:left="284" w:hanging="284"/>
        <w:rPr>
          <w:rFonts w:ascii="Times New Roman" w:hAnsi="Times New Roman"/>
          <w:szCs w:val="24"/>
          <w:lang w:val="en-US"/>
        </w:rPr>
      </w:pPr>
      <w:r w:rsidRPr="002067B2">
        <w:rPr>
          <w:rFonts w:ascii="Times New Roman" w:hAnsi="Times New Roman"/>
          <w:szCs w:val="24"/>
          <w:lang w:val="nb-NO"/>
        </w:rPr>
        <w:lastRenderedPageBreak/>
        <w:t xml:space="preserve">Sarri, M., Greenwood, R., Kalra, L., </w:t>
      </w:r>
      <w:proofErr w:type="spellStart"/>
      <w:r w:rsidRPr="002067B2">
        <w:rPr>
          <w:rStyle w:val="Strong"/>
          <w:rFonts w:ascii="Times New Roman" w:hAnsi="Times New Roman"/>
          <w:b w:val="0"/>
        </w:rPr>
        <w:t>Papps</w:t>
      </w:r>
      <w:proofErr w:type="spellEnd"/>
      <w:r w:rsidRPr="002067B2">
        <w:rPr>
          <w:rStyle w:val="Strong"/>
          <w:rFonts w:ascii="Times New Roman" w:hAnsi="Times New Roman"/>
          <w:b w:val="0"/>
        </w:rPr>
        <w:t>, B., Husain, M., &amp; Driver J. (2007)</w:t>
      </w:r>
      <w:r w:rsidRPr="002067B2">
        <w:rPr>
          <w:rFonts w:ascii="Times New Roman" w:hAnsi="Times New Roman"/>
          <w:szCs w:val="24"/>
          <w:lang w:val="en-US"/>
        </w:rPr>
        <w:t xml:space="preserve">. Prism adaptation aftereffects in stroke patients with spatial neglect: Pathological effects on subjective straight ahead but not visual open-loop pointing. </w:t>
      </w:r>
      <w:proofErr w:type="spellStart"/>
      <w:r w:rsidRPr="002067B2">
        <w:rPr>
          <w:rFonts w:ascii="Times New Roman" w:hAnsi="Times New Roman"/>
          <w:i/>
          <w:szCs w:val="24"/>
          <w:lang w:val="en-US"/>
        </w:rPr>
        <w:t>Neuropsychologia</w:t>
      </w:r>
      <w:proofErr w:type="spellEnd"/>
      <w:r w:rsidRPr="002067B2">
        <w:rPr>
          <w:rFonts w:ascii="Times New Roman" w:hAnsi="Times New Roman"/>
          <w:i/>
          <w:szCs w:val="24"/>
          <w:lang w:val="en-US"/>
        </w:rPr>
        <w:t>,</w:t>
      </w:r>
      <w:r w:rsidRPr="002067B2">
        <w:rPr>
          <w:rFonts w:ascii="Times New Roman" w:hAnsi="Times New Roman"/>
          <w:szCs w:val="24"/>
          <w:lang w:val="en-US"/>
        </w:rPr>
        <w:t xml:space="preserve"> </w:t>
      </w:r>
      <w:r w:rsidRPr="002067B2">
        <w:rPr>
          <w:rFonts w:ascii="Times New Roman" w:hAnsi="Times New Roman"/>
          <w:i/>
          <w:szCs w:val="24"/>
          <w:lang w:val="en-US"/>
        </w:rPr>
        <w:t>46</w:t>
      </w:r>
      <w:r w:rsidRPr="002067B2">
        <w:rPr>
          <w:rFonts w:ascii="Times New Roman" w:hAnsi="Times New Roman"/>
          <w:szCs w:val="24"/>
          <w:lang w:val="en-US"/>
        </w:rPr>
        <w:t>, 1069–1080.</w:t>
      </w:r>
    </w:p>
    <w:p w:rsidR="00D87CDD" w:rsidRPr="002067B2" w:rsidRDefault="00D87CDD" w:rsidP="002067B2">
      <w:pPr>
        <w:spacing w:line="480" w:lineRule="auto"/>
        <w:ind w:left="284" w:hanging="284"/>
        <w:rPr>
          <w:rFonts w:ascii="Times New Roman" w:hAnsi="Times New Roman"/>
          <w:sz w:val="24"/>
        </w:rPr>
      </w:pPr>
      <w:r w:rsidRPr="002067B2">
        <w:rPr>
          <w:rFonts w:ascii="Times New Roman" w:hAnsi="Times New Roman"/>
          <w:sz w:val="24"/>
          <w:lang w:val="nb-NO"/>
        </w:rPr>
        <w:t xml:space="preserve">Serino, A., Angeli, V., Frassinetti, F., &amp; </w:t>
      </w:r>
      <w:proofErr w:type="spellStart"/>
      <w:r w:rsidRPr="002067B2">
        <w:rPr>
          <w:rFonts w:ascii="Times New Roman" w:hAnsi="Times New Roman"/>
          <w:sz w:val="24"/>
        </w:rPr>
        <w:t>Làdavas</w:t>
      </w:r>
      <w:proofErr w:type="spellEnd"/>
      <w:r w:rsidRPr="002067B2">
        <w:rPr>
          <w:rFonts w:ascii="Times New Roman" w:hAnsi="Times New Roman"/>
          <w:sz w:val="24"/>
        </w:rPr>
        <w:t>, E</w:t>
      </w:r>
      <w:r w:rsidRPr="002067B2">
        <w:rPr>
          <w:rFonts w:ascii="Times New Roman" w:hAnsi="Times New Roman"/>
          <w:sz w:val="24"/>
          <w:lang w:val="nb-NO"/>
        </w:rPr>
        <w:t xml:space="preserve">. </w:t>
      </w:r>
      <w:r w:rsidRPr="002067B2">
        <w:rPr>
          <w:rFonts w:ascii="Times New Roman" w:hAnsi="Times New Roman"/>
          <w:sz w:val="24"/>
          <w:lang w:val="en-US"/>
        </w:rPr>
        <w:t xml:space="preserve">(2006). Mechanisms underlying neglect recovery after prism adaptation. </w:t>
      </w:r>
      <w:proofErr w:type="spellStart"/>
      <w:r w:rsidRPr="002067B2">
        <w:rPr>
          <w:rFonts w:ascii="Times New Roman" w:hAnsi="Times New Roman"/>
          <w:i/>
          <w:sz w:val="24"/>
        </w:rPr>
        <w:t>Neuropsychologia</w:t>
      </w:r>
      <w:proofErr w:type="spellEnd"/>
      <w:r w:rsidRPr="002067B2">
        <w:rPr>
          <w:rFonts w:ascii="Times New Roman" w:hAnsi="Times New Roman"/>
          <w:i/>
          <w:sz w:val="24"/>
        </w:rPr>
        <w:t>,</w:t>
      </w:r>
      <w:r w:rsidRPr="002067B2">
        <w:rPr>
          <w:rFonts w:ascii="Times New Roman" w:hAnsi="Times New Roman"/>
          <w:sz w:val="24"/>
        </w:rPr>
        <w:t xml:space="preserve"> </w:t>
      </w:r>
      <w:r w:rsidRPr="002067B2">
        <w:rPr>
          <w:rFonts w:ascii="Times New Roman" w:hAnsi="Times New Roman"/>
          <w:i/>
          <w:sz w:val="24"/>
        </w:rPr>
        <w:t>44</w:t>
      </w:r>
      <w:r w:rsidRPr="002067B2">
        <w:rPr>
          <w:rFonts w:ascii="Times New Roman" w:hAnsi="Times New Roman"/>
          <w:sz w:val="24"/>
        </w:rPr>
        <w:t>, 1068-78.</w:t>
      </w:r>
    </w:p>
    <w:p w:rsidR="00D87CDD" w:rsidRPr="002067B2" w:rsidRDefault="00D87CDD" w:rsidP="002067B2">
      <w:pPr>
        <w:autoSpaceDE w:val="0"/>
        <w:autoSpaceDN w:val="0"/>
        <w:adjustRightInd w:val="0"/>
        <w:spacing w:line="480" w:lineRule="auto"/>
        <w:ind w:left="284" w:hanging="284"/>
        <w:rPr>
          <w:rFonts w:ascii="Times New Roman" w:hAnsi="Times New Roman"/>
          <w:sz w:val="24"/>
        </w:rPr>
      </w:pPr>
      <w:proofErr w:type="spellStart"/>
      <w:r w:rsidRPr="002067B2">
        <w:rPr>
          <w:rFonts w:ascii="Times New Roman" w:hAnsi="Times New Roman"/>
          <w:sz w:val="24"/>
        </w:rPr>
        <w:t>Serino</w:t>
      </w:r>
      <w:proofErr w:type="spellEnd"/>
      <w:r w:rsidRPr="002067B2">
        <w:rPr>
          <w:rFonts w:ascii="Times New Roman" w:hAnsi="Times New Roman"/>
          <w:sz w:val="24"/>
        </w:rPr>
        <w:t xml:space="preserve">, A., </w:t>
      </w:r>
      <w:proofErr w:type="spellStart"/>
      <w:r w:rsidRPr="002067B2">
        <w:rPr>
          <w:rFonts w:ascii="Times New Roman" w:hAnsi="Times New Roman"/>
          <w:sz w:val="24"/>
        </w:rPr>
        <w:t>Bonifazi</w:t>
      </w:r>
      <w:proofErr w:type="spellEnd"/>
      <w:r w:rsidRPr="002067B2">
        <w:rPr>
          <w:rFonts w:ascii="Times New Roman" w:hAnsi="Times New Roman"/>
          <w:sz w:val="24"/>
        </w:rPr>
        <w:t xml:space="preserve">, S., </w:t>
      </w:r>
      <w:proofErr w:type="spellStart"/>
      <w:r w:rsidRPr="002067B2">
        <w:rPr>
          <w:rFonts w:ascii="Times New Roman" w:hAnsi="Times New Roman"/>
          <w:sz w:val="24"/>
        </w:rPr>
        <w:t>Pierfederici</w:t>
      </w:r>
      <w:proofErr w:type="spellEnd"/>
      <w:r w:rsidRPr="002067B2">
        <w:rPr>
          <w:rFonts w:ascii="Times New Roman" w:hAnsi="Times New Roman"/>
          <w:sz w:val="24"/>
        </w:rPr>
        <w:t xml:space="preserve">, L., </w:t>
      </w:r>
      <w:r w:rsidRPr="002067B2">
        <w:rPr>
          <w:rFonts w:ascii="Times New Roman" w:hAnsi="Times New Roman"/>
          <w:sz w:val="24"/>
          <w:lang w:eastAsia="en-GB"/>
        </w:rPr>
        <w:t xml:space="preserve">&amp; </w:t>
      </w:r>
      <w:proofErr w:type="spellStart"/>
      <w:r w:rsidRPr="002067B2">
        <w:rPr>
          <w:rFonts w:ascii="Times New Roman" w:hAnsi="Times New Roman"/>
          <w:sz w:val="24"/>
          <w:lang w:eastAsia="en-GB"/>
        </w:rPr>
        <w:t>Làdavas</w:t>
      </w:r>
      <w:proofErr w:type="spellEnd"/>
      <w:r w:rsidRPr="002067B2">
        <w:rPr>
          <w:rFonts w:ascii="Times New Roman" w:hAnsi="Times New Roman"/>
          <w:sz w:val="24"/>
          <w:lang w:eastAsia="en-GB"/>
        </w:rPr>
        <w:t>, E. (2007)</w:t>
      </w:r>
      <w:r w:rsidRPr="002067B2">
        <w:rPr>
          <w:rFonts w:ascii="Times New Roman" w:hAnsi="Times New Roman"/>
          <w:sz w:val="24"/>
        </w:rPr>
        <w:t xml:space="preserve">. Neglect treatment by prism adaptation: What recovers and for how long, </w:t>
      </w:r>
      <w:r w:rsidRPr="002067B2">
        <w:rPr>
          <w:rFonts w:ascii="Times New Roman" w:hAnsi="Times New Roman"/>
          <w:i/>
          <w:sz w:val="24"/>
        </w:rPr>
        <w:t>Neuropsychological Rehabilitation,</w:t>
      </w:r>
      <w:r w:rsidRPr="002067B2">
        <w:rPr>
          <w:rFonts w:ascii="Times New Roman" w:hAnsi="Times New Roman"/>
          <w:sz w:val="24"/>
        </w:rPr>
        <w:t xml:space="preserve"> </w:t>
      </w:r>
      <w:r w:rsidRPr="002067B2">
        <w:rPr>
          <w:rFonts w:ascii="Times New Roman" w:hAnsi="Times New Roman"/>
          <w:i/>
          <w:sz w:val="24"/>
        </w:rPr>
        <w:t>17</w:t>
      </w:r>
      <w:r w:rsidRPr="002067B2">
        <w:rPr>
          <w:rFonts w:ascii="Times New Roman" w:hAnsi="Times New Roman"/>
          <w:sz w:val="24"/>
        </w:rPr>
        <w:t>, 657 – 687.</w:t>
      </w:r>
    </w:p>
    <w:p w:rsidR="00D87CDD" w:rsidRPr="002067B2" w:rsidRDefault="00D87CDD" w:rsidP="002067B2">
      <w:pPr>
        <w:pStyle w:val="Heading2"/>
        <w:spacing w:line="480" w:lineRule="auto"/>
        <w:ind w:left="284" w:hanging="284"/>
        <w:rPr>
          <w:rFonts w:ascii="Times New Roman" w:hAnsi="Times New Roman" w:cs="Times New Roman"/>
        </w:rPr>
      </w:pPr>
      <w:r w:rsidRPr="002067B2">
        <w:rPr>
          <w:rStyle w:val="Strong"/>
          <w:rFonts w:ascii="Times New Roman" w:hAnsi="Times New Roman" w:cs="Times New Roman"/>
          <w:u w:val="none"/>
        </w:rPr>
        <w:t xml:space="preserve">Stone, S.P., Patel, P., Greenwood, R.J., </w:t>
      </w:r>
      <w:proofErr w:type="spellStart"/>
      <w:r w:rsidRPr="002067B2">
        <w:rPr>
          <w:rStyle w:val="Strong"/>
          <w:rFonts w:ascii="Times New Roman" w:hAnsi="Times New Roman" w:cs="Times New Roman"/>
          <w:u w:val="none"/>
        </w:rPr>
        <w:t>Halligan</w:t>
      </w:r>
      <w:proofErr w:type="spellEnd"/>
      <w:r w:rsidRPr="002067B2">
        <w:rPr>
          <w:rStyle w:val="Strong"/>
          <w:rFonts w:ascii="Times New Roman" w:hAnsi="Times New Roman" w:cs="Times New Roman"/>
          <w:u w:val="none"/>
        </w:rPr>
        <w:t>, P.W. (1992).</w:t>
      </w:r>
      <w:r w:rsidRPr="002067B2">
        <w:rPr>
          <w:rStyle w:val="Strong"/>
          <w:rFonts w:ascii="Times New Roman" w:hAnsi="Times New Roman" w:cs="Times New Roman"/>
          <w:b/>
          <w:u w:val="none"/>
        </w:rPr>
        <w:t xml:space="preserve"> </w:t>
      </w:r>
      <w:r w:rsidRPr="002067B2">
        <w:rPr>
          <w:rStyle w:val="Strong"/>
          <w:rFonts w:ascii="Times New Roman" w:hAnsi="Times New Roman" w:cs="Times New Roman"/>
          <w:u w:val="none"/>
        </w:rPr>
        <w:t>M</w:t>
      </w:r>
      <w:r w:rsidRPr="002067B2">
        <w:rPr>
          <w:rFonts w:ascii="Times New Roman" w:hAnsi="Times New Roman" w:cs="Times New Roman"/>
          <w:b w:val="0"/>
          <w:u w:val="none"/>
        </w:rPr>
        <w:t xml:space="preserve">easuring visual neglect in acute stroke and predicting its recovery: the visual neglect recovery index. </w:t>
      </w:r>
      <w:r w:rsidRPr="002067B2">
        <w:rPr>
          <w:rFonts w:ascii="Times New Roman" w:hAnsi="Times New Roman" w:cs="Times New Roman"/>
          <w:b w:val="0"/>
          <w:i/>
          <w:u w:val="none"/>
        </w:rPr>
        <w:t>Journal of Neurology, Neurosurgery, and Psychiatry</w:t>
      </w:r>
      <w:r w:rsidRPr="002067B2">
        <w:rPr>
          <w:rFonts w:ascii="Times New Roman" w:hAnsi="Times New Roman" w:cs="Times New Roman"/>
          <w:b w:val="0"/>
          <w:u w:val="none"/>
        </w:rPr>
        <w:t>, 55, 431-436</w:t>
      </w:r>
    </w:p>
    <w:p w:rsidR="00D87CDD" w:rsidRPr="002067B2" w:rsidRDefault="00D87CDD" w:rsidP="002067B2">
      <w:pPr>
        <w:pStyle w:val="UnitsStyle"/>
        <w:autoSpaceDE w:val="0"/>
        <w:autoSpaceDN w:val="0"/>
        <w:adjustRightInd w:val="0"/>
        <w:spacing w:line="480" w:lineRule="auto"/>
        <w:ind w:left="284" w:hanging="284"/>
        <w:rPr>
          <w:rFonts w:ascii="Times New Roman" w:hAnsi="Times New Roman"/>
          <w:color w:val="000000"/>
          <w:szCs w:val="34"/>
          <w:lang w:val="en-US"/>
        </w:rPr>
      </w:pPr>
      <w:proofErr w:type="spellStart"/>
      <w:r w:rsidRPr="002067B2">
        <w:rPr>
          <w:rFonts w:ascii="Times New Roman" w:hAnsi="Times New Roman"/>
          <w:color w:val="000000"/>
          <w:lang w:val="en-US"/>
        </w:rPr>
        <w:t>Svensson</w:t>
      </w:r>
      <w:proofErr w:type="spellEnd"/>
      <w:r w:rsidRPr="002067B2">
        <w:rPr>
          <w:rFonts w:ascii="Times New Roman" w:hAnsi="Times New Roman"/>
          <w:color w:val="000000"/>
          <w:lang w:val="en-US"/>
        </w:rPr>
        <w:t xml:space="preserve">, E. (2001). Guidelines to statistical evaluation of data from rating scales and questionnaires. </w:t>
      </w:r>
      <w:r w:rsidRPr="002067B2">
        <w:rPr>
          <w:rFonts w:ascii="Times New Roman" w:hAnsi="Times New Roman"/>
          <w:i/>
          <w:color w:val="000000"/>
          <w:lang w:val="en-US"/>
        </w:rPr>
        <w:t>Journal Rehabilitation Medicine,</w:t>
      </w:r>
      <w:r w:rsidRPr="002067B2">
        <w:rPr>
          <w:rFonts w:ascii="Times New Roman" w:hAnsi="Times New Roman"/>
          <w:color w:val="000000"/>
          <w:lang w:val="en-US"/>
        </w:rPr>
        <w:t xml:space="preserve"> </w:t>
      </w:r>
      <w:r w:rsidRPr="002067B2">
        <w:rPr>
          <w:rFonts w:ascii="Times New Roman" w:hAnsi="Times New Roman"/>
          <w:i/>
          <w:color w:val="000000"/>
          <w:lang w:val="en-US"/>
        </w:rPr>
        <w:t>33</w:t>
      </w:r>
      <w:r w:rsidRPr="002067B2">
        <w:rPr>
          <w:rFonts w:ascii="Times New Roman" w:hAnsi="Times New Roman"/>
          <w:color w:val="000000"/>
          <w:lang w:val="en-US"/>
        </w:rPr>
        <w:t>, 47-48.</w:t>
      </w:r>
      <w:r w:rsidRPr="002067B2">
        <w:rPr>
          <w:rFonts w:ascii="Times New Roman" w:hAnsi="Times New Roman"/>
          <w:szCs w:val="24"/>
        </w:rPr>
        <w:t xml:space="preserve"> </w:t>
      </w:r>
    </w:p>
    <w:p w:rsidR="00D87CDD" w:rsidRPr="002067B2" w:rsidRDefault="00D87CDD" w:rsidP="002067B2">
      <w:pPr>
        <w:pStyle w:val="EndnoteText"/>
        <w:spacing w:line="480" w:lineRule="auto"/>
        <w:ind w:left="284" w:hanging="284"/>
        <w:rPr>
          <w:sz w:val="24"/>
          <w:szCs w:val="24"/>
          <w:lang w:val="en-GB"/>
        </w:rPr>
      </w:pPr>
      <w:r w:rsidRPr="002067B2">
        <w:rPr>
          <w:sz w:val="24"/>
          <w:szCs w:val="24"/>
        </w:rPr>
        <w:t xml:space="preserve">Wilson, B., Cockburn, J., &amp; </w:t>
      </w:r>
      <w:proofErr w:type="spellStart"/>
      <w:r w:rsidRPr="002067B2">
        <w:rPr>
          <w:sz w:val="24"/>
          <w:szCs w:val="24"/>
        </w:rPr>
        <w:t>Halligan</w:t>
      </w:r>
      <w:proofErr w:type="spellEnd"/>
      <w:r w:rsidRPr="002067B2">
        <w:rPr>
          <w:sz w:val="24"/>
          <w:szCs w:val="24"/>
        </w:rPr>
        <w:t xml:space="preserve">, P. (1987). Development of a </w:t>
      </w:r>
      <w:proofErr w:type="spellStart"/>
      <w:r w:rsidRPr="002067B2">
        <w:rPr>
          <w:sz w:val="24"/>
          <w:szCs w:val="24"/>
        </w:rPr>
        <w:t>behavioural</w:t>
      </w:r>
      <w:proofErr w:type="spellEnd"/>
      <w:r w:rsidRPr="002067B2">
        <w:rPr>
          <w:sz w:val="24"/>
          <w:szCs w:val="24"/>
        </w:rPr>
        <w:t xml:space="preserve"> test of </w:t>
      </w:r>
      <w:proofErr w:type="spellStart"/>
      <w:r w:rsidRPr="002067B2">
        <w:rPr>
          <w:sz w:val="24"/>
          <w:szCs w:val="24"/>
        </w:rPr>
        <w:t>visuospatial</w:t>
      </w:r>
      <w:proofErr w:type="spellEnd"/>
      <w:r w:rsidRPr="002067B2">
        <w:rPr>
          <w:sz w:val="24"/>
          <w:szCs w:val="24"/>
        </w:rPr>
        <w:t xml:space="preserve"> neglect</w:t>
      </w:r>
      <w:r w:rsidRPr="002067B2">
        <w:rPr>
          <w:i/>
          <w:sz w:val="24"/>
        </w:rPr>
        <w:t xml:space="preserve"> Archives of Physical Medicine and Rehabilitation,</w:t>
      </w:r>
      <w:r w:rsidRPr="002067B2">
        <w:rPr>
          <w:sz w:val="24"/>
          <w:szCs w:val="24"/>
          <w:lang w:val="en-GB"/>
        </w:rPr>
        <w:t xml:space="preserve"> </w:t>
      </w:r>
      <w:r w:rsidRPr="002067B2">
        <w:rPr>
          <w:i/>
          <w:sz w:val="24"/>
          <w:szCs w:val="24"/>
          <w:lang w:val="en-GB"/>
        </w:rPr>
        <w:t>68</w:t>
      </w:r>
      <w:r w:rsidRPr="002067B2">
        <w:rPr>
          <w:sz w:val="24"/>
          <w:szCs w:val="24"/>
          <w:lang w:val="en-GB"/>
        </w:rPr>
        <w:t>, 98-102.</w:t>
      </w:r>
    </w:p>
    <w:p w:rsidR="002876FE" w:rsidRPr="00F73EFD" w:rsidRDefault="00D250BA" w:rsidP="00B8267E">
      <w:pPr>
        <w:tabs>
          <w:tab w:val="num" w:pos="426"/>
          <w:tab w:val="left" w:pos="960"/>
        </w:tabs>
        <w:autoSpaceDE w:val="0"/>
        <w:autoSpaceDN w:val="0"/>
        <w:adjustRightInd w:val="0"/>
        <w:spacing w:line="480" w:lineRule="auto"/>
        <w:ind w:left="426" w:hanging="426"/>
        <w:rPr>
          <w:rFonts w:ascii="Times New Roman" w:hAnsi="Times New Roman"/>
          <w:sz w:val="24"/>
        </w:rPr>
      </w:pPr>
      <w:r w:rsidRPr="00F73EFD">
        <w:rPr>
          <w:rFonts w:ascii="Times New Roman" w:hAnsi="Times New Roman"/>
          <w:b/>
          <w:sz w:val="24"/>
        </w:rPr>
        <w:br w:type="page"/>
      </w:r>
    </w:p>
    <w:p w:rsidR="00D250BA" w:rsidRPr="00F73EFD" w:rsidRDefault="00592591" w:rsidP="00B362E8">
      <w:pPr>
        <w:pStyle w:val="EndnoteText"/>
        <w:spacing w:line="480" w:lineRule="auto"/>
        <w:rPr>
          <w:b/>
          <w:bCs/>
          <w:sz w:val="24"/>
          <w:szCs w:val="24"/>
          <w:lang w:val="en-GB"/>
        </w:rPr>
      </w:pPr>
      <w:r w:rsidRPr="00F73EFD">
        <w:rPr>
          <w:b/>
          <w:bCs/>
          <w:sz w:val="24"/>
          <w:szCs w:val="24"/>
          <w:lang w:val="en-GB"/>
        </w:rPr>
        <w:t>FIGURE LEGENDS</w:t>
      </w:r>
    </w:p>
    <w:p w:rsidR="00592591" w:rsidRPr="00F73EFD" w:rsidRDefault="00592591">
      <w:pPr>
        <w:pStyle w:val="EndnoteText"/>
        <w:spacing w:line="480" w:lineRule="auto"/>
        <w:ind w:left="360" w:hanging="360"/>
        <w:rPr>
          <w:b/>
          <w:bCs/>
          <w:sz w:val="24"/>
          <w:lang w:val="en-GB"/>
        </w:rPr>
      </w:pPr>
      <w:r w:rsidRPr="00F73EFD">
        <w:rPr>
          <w:b/>
          <w:bCs/>
          <w:sz w:val="24"/>
          <w:lang w:val="en-GB"/>
        </w:rPr>
        <w:t>Figure 1</w:t>
      </w:r>
    </w:p>
    <w:p w:rsidR="00D250BA" w:rsidRPr="00F73EFD" w:rsidRDefault="00D250BA">
      <w:pPr>
        <w:pStyle w:val="EndnoteText"/>
        <w:spacing w:line="480" w:lineRule="auto"/>
        <w:ind w:left="360" w:hanging="360"/>
        <w:rPr>
          <w:sz w:val="24"/>
          <w:lang w:val="en-GB"/>
        </w:rPr>
      </w:pPr>
      <w:r w:rsidRPr="00F73EFD">
        <w:rPr>
          <w:sz w:val="24"/>
          <w:lang w:val="en-GB"/>
        </w:rPr>
        <w:t>Set up for the intervention</w:t>
      </w:r>
      <w:r w:rsidR="00584E60" w:rsidRPr="00F73EFD">
        <w:rPr>
          <w:sz w:val="24"/>
          <w:lang w:val="en-GB"/>
        </w:rPr>
        <w:t xml:space="preserve"> </w:t>
      </w:r>
    </w:p>
    <w:p w:rsidR="00592591" w:rsidRPr="00F73EFD" w:rsidRDefault="00D250BA">
      <w:pPr>
        <w:pStyle w:val="EndnoteText"/>
        <w:spacing w:line="480" w:lineRule="auto"/>
        <w:rPr>
          <w:sz w:val="24"/>
        </w:rPr>
      </w:pPr>
      <w:r w:rsidRPr="00F73EFD">
        <w:rPr>
          <w:b/>
          <w:bCs/>
          <w:sz w:val="24"/>
        </w:rPr>
        <w:t>Figure 2</w:t>
      </w:r>
    </w:p>
    <w:p w:rsidR="00D250BA" w:rsidRPr="00F73EFD" w:rsidRDefault="00D250BA">
      <w:pPr>
        <w:pStyle w:val="EndnoteText"/>
        <w:spacing w:line="480" w:lineRule="auto"/>
        <w:rPr>
          <w:sz w:val="24"/>
        </w:rPr>
      </w:pPr>
      <w:r w:rsidRPr="00F73EFD">
        <w:rPr>
          <w:sz w:val="24"/>
        </w:rPr>
        <w:t>Flow of participants through the study</w:t>
      </w:r>
    </w:p>
    <w:p w:rsidR="00592591" w:rsidRPr="00F73EFD" w:rsidRDefault="00D250BA">
      <w:pPr>
        <w:pStyle w:val="EndnoteText"/>
        <w:spacing w:line="480" w:lineRule="auto"/>
        <w:ind w:left="360" w:hanging="360"/>
        <w:rPr>
          <w:sz w:val="24"/>
        </w:rPr>
      </w:pPr>
      <w:r w:rsidRPr="00F73EFD">
        <w:rPr>
          <w:b/>
          <w:bCs/>
          <w:sz w:val="24"/>
        </w:rPr>
        <w:t>Figure 3</w:t>
      </w:r>
    </w:p>
    <w:p w:rsidR="00D250BA" w:rsidRPr="00F73EFD" w:rsidRDefault="00D250BA">
      <w:pPr>
        <w:pStyle w:val="EndnoteText"/>
        <w:spacing w:line="480" w:lineRule="auto"/>
        <w:ind w:left="360" w:hanging="360"/>
        <w:rPr>
          <w:sz w:val="24"/>
        </w:rPr>
      </w:pPr>
      <w:r w:rsidRPr="00F73EFD">
        <w:rPr>
          <w:sz w:val="24"/>
        </w:rPr>
        <w:t>Box plots</w:t>
      </w:r>
      <w:r w:rsidR="00D51026" w:rsidRPr="00F73EFD">
        <w:rPr>
          <w:sz w:val="24"/>
        </w:rPr>
        <w:t xml:space="preserve"> showing median (black dot) inter-quartile range (box) and range (whiskers).</w:t>
      </w:r>
    </w:p>
    <w:p w:rsidR="00592591" w:rsidRPr="00F73EFD" w:rsidRDefault="00D250BA">
      <w:pPr>
        <w:pStyle w:val="EndnoteText"/>
        <w:spacing w:line="480" w:lineRule="auto"/>
        <w:ind w:left="360" w:hanging="360"/>
        <w:rPr>
          <w:b/>
          <w:bCs/>
          <w:sz w:val="24"/>
          <w:lang w:val="en-GB"/>
        </w:rPr>
      </w:pPr>
      <w:r w:rsidRPr="00F73EFD">
        <w:rPr>
          <w:b/>
          <w:bCs/>
          <w:sz w:val="24"/>
          <w:lang w:val="en-GB"/>
        </w:rPr>
        <w:t>Figure 4</w:t>
      </w:r>
    </w:p>
    <w:p w:rsidR="00D250BA" w:rsidRPr="00F73EFD" w:rsidRDefault="00D250BA" w:rsidP="00271436">
      <w:pPr>
        <w:pStyle w:val="EndnoteText"/>
        <w:spacing w:line="480" w:lineRule="auto"/>
        <w:rPr>
          <w:bCs/>
          <w:sz w:val="24"/>
          <w:lang w:val="en-GB"/>
        </w:rPr>
      </w:pPr>
      <w:r w:rsidRPr="00F73EFD">
        <w:rPr>
          <w:bCs/>
          <w:sz w:val="24"/>
          <w:lang w:val="en-GB"/>
        </w:rPr>
        <w:t>Open loop pointing error before treatment each day</w:t>
      </w:r>
      <w:r w:rsidR="00271436">
        <w:rPr>
          <w:bCs/>
          <w:sz w:val="24"/>
          <w:lang w:val="en-GB"/>
        </w:rPr>
        <w:t xml:space="preserve">. </w:t>
      </w:r>
      <w:r w:rsidRPr="00F73EFD">
        <w:rPr>
          <w:sz w:val="24"/>
        </w:rPr>
        <w:t xml:space="preserve">Mean pointing error in pixels on the </w:t>
      </w:r>
      <w:proofErr w:type="spellStart"/>
      <w:r w:rsidRPr="00F73EFD">
        <w:rPr>
          <w:sz w:val="24"/>
        </w:rPr>
        <w:t>touchscreen</w:t>
      </w:r>
      <w:proofErr w:type="spellEnd"/>
      <w:r w:rsidRPr="00F73EFD">
        <w:rPr>
          <w:sz w:val="24"/>
        </w:rPr>
        <w:t xml:space="preserve">. Positive errors represent a response to the left of the true target position; negative errors to the right. </w:t>
      </w:r>
    </w:p>
    <w:p w:rsidR="00D250BA" w:rsidRPr="00F73EFD" w:rsidRDefault="00D250BA">
      <w:pPr>
        <w:pStyle w:val="EndnoteText"/>
        <w:spacing w:line="480" w:lineRule="auto"/>
        <w:ind w:left="360" w:hanging="360"/>
        <w:rPr>
          <w:b/>
          <w:bCs/>
          <w:sz w:val="24"/>
          <w:lang w:val="en-GB"/>
        </w:rPr>
      </w:pPr>
    </w:p>
    <w:p w:rsidR="00D250BA" w:rsidRPr="00F73EFD" w:rsidRDefault="00D250BA">
      <w:pPr>
        <w:pStyle w:val="EndnoteText"/>
        <w:spacing w:line="480" w:lineRule="auto"/>
        <w:ind w:left="360" w:hanging="360"/>
        <w:rPr>
          <w:sz w:val="24"/>
          <w:lang w:val="en-GB"/>
        </w:rPr>
      </w:pPr>
    </w:p>
    <w:p w:rsidR="00D250BA" w:rsidRPr="00F73EFD" w:rsidRDefault="00D250BA">
      <w:pPr>
        <w:pStyle w:val="EndnoteText"/>
        <w:spacing w:line="480" w:lineRule="auto"/>
        <w:ind w:left="360" w:hanging="360"/>
        <w:rPr>
          <w:sz w:val="24"/>
          <w:szCs w:val="24"/>
        </w:rPr>
      </w:pPr>
    </w:p>
    <w:sectPr w:rsidR="00D250BA" w:rsidRPr="00F73EFD" w:rsidSect="002A3CA2">
      <w:pgSz w:w="11906" w:h="16838" w:code="9"/>
      <w:pgMar w:top="1440" w:right="1134" w:bottom="1440"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E45"/>
    <w:multiLevelType w:val="hybridMultilevel"/>
    <w:tmpl w:val="F98052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A77D5E"/>
    <w:multiLevelType w:val="hybridMultilevel"/>
    <w:tmpl w:val="BCAC83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C072DF"/>
    <w:multiLevelType w:val="hybridMultilevel"/>
    <w:tmpl w:val="66D68982"/>
    <w:lvl w:ilvl="0" w:tplc="0409000F">
      <w:start w:val="1"/>
      <w:numFmt w:val="decimal"/>
      <w:lvlText w:val="%1."/>
      <w:lvlJc w:val="left"/>
      <w:pPr>
        <w:tabs>
          <w:tab w:val="num" w:pos="1080"/>
        </w:tabs>
        <w:ind w:left="1080" w:hanging="360"/>
      </w:pPr>
    </w:lvl>
    <w:lvl w:ilvl="1" w:tplc="0809000F">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EC210F1"/>
    <w:multiLevelType w:val="hybridMultilevel"/>
    <w:tmpl w:val="25FEF87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4B11C3"/>
    <w:multiLevelType w:val="hybridMultilevel"/>
    <w:tmpl w:val="45009D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9451250"/>
    <w:multiLevelType w:val="hybridMultilevel"/>
    <w:tmpl w:val="95324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3F295F"/>
    <w:multiLevelType w:val="hybridMultilevel"/>
    <w:tmpl w:val="B45E1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C36911"/>
    <w:multiLevelType w:val="hybridMultilevel"/>
    <w:tmpl w:val="5B2624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F5748C4"/>
    <w:multiLevelType w:val="hybridMultilevel"/>
    <w:tmpl w:val="96908076"/>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325700"/>
    <w:multiLevelType w:val="hybridMultilevel"/>
    <w:tmpl w:val="E7C06B9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02FE4"/>
    <w:multiLevelType w:val="hybridMultilevel"/>
    <w:tmpl w:val="E096A00C"/>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10"/>
  </w:num>
  <w:num w:numId="6">
    <w:abstractNumId w:val="3"/>
  </w:num>
  <w:num w:numId="7">
    <w:abstractNumId w:val="8"/>
  </w:num>
  <w:num w:numId="8">
    <w:abstractNumId w:val="9"/>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9C9"/>
    <w:rsid w:val="0002047E"/>
    <w:rsid w:val="00073BA5"/>
    <w:rsid w:val="000964BB"/>
    <w:rsid w:val="000C2DC4"/>
    <w:rsid w:val="000D21BB"/>
    <w:rsid w:val="000E4FE6"/>
    <w:rsid w:val="0010126A"/>
    <w:rsid w:val="001179B4"/>
    <w:rsid w:val="001348D5"/>
    <w:rsid w:val="001538AE"/>
    <w:rsid w:val="00160B5B"/>
    <w:rsid w:val="00186013"/>
    <w:rsid w:val="001A78BF"/>
    <w:rsid w:val="001C5540"/>
    <w:rsid w:val="002067B2"/>
    <w:rsid w:val="00210DEC"/>
    <w:rsid w:val="0024238A"/>
    <w:rsid w:val="0025662E"/>
    <w:rsid w:val="00270A2E"/>
    <w:rsid w:val="0027136E"/>
    <w:rsid w:val="00271436"/>
    <w:rsid w:val="002876FE"/>
    <w:rsid w:val="002A3CA2"/>
    <w:rsid w:val="002C2370"/>
    <w:rsid w:val="002F4D1C"/>
    <w:rsid w:val="00311204"/>
    <w:rsid w:val="0031380D"/>
    <w:rsid w:val="00315604"/>
    <w:rsid w:val="00331AE1"/>
    <w:rsid w:val="003411FC"/>
    <w:rsid w:val="0034636D"/>
    <w:rsid w:val="00351FA6"/>
    <w:rsid w:val="00370EE1"/>
    <w:rsid w:val="00381C91"/>
    <w:rsid w:val="0038621A"/>
    <w:rsid w:val="003A7F3E"/>
    <w:rsid w:val="004005A5"/>
    <w:rsid w:val="004216BE"/>
    <w:rsid w:val="0043465B"/>
    <w:rsid w:val="004422DC"/>
    <w:rsid w:val="00452E20"/>
    <w:rsid w:val="004603EF"/>
    <w:rsid w:val="00465FD5"/>
    <w:rsid w:val="004753E4"/>
    <w:rsid w:val="004844C5"/>
    <w:rsid w:val="004A79C9"/>
    <w:rsid w:val="004B4783"/>
    <w:rsid w:val="004F1ABB"/>
    <w:rsid w:val="00507A73"/>
    <w:rsid w:val="005133EC"/>
    <w:rsid w:val="00540EDF"/>
    <w:rsid w:val="005456F8"/>
    <w:rsid w:val="0055407D"/>
    <w:rsid w:val="00584E60"/>
    <w:rsid w:val="00592591"/>
    <w:rsid w:val="005A3BD9"/>
    <w:rsid w:val="005A7490"/>
    <w:rsid w:val="005D12A4"/>
    <w:rsid w:val="005D4AC4"/>
    <w:rsid w:val="0061560C"/>
    <w:rsid w:val="006211BA"/>
    <w:rsid w:val="00642557"/>
    <w:rsid w:val="00643510"/>
    <w:rsid w:val="00650BDA"/>
    <w:rsid w:val="006543F4"/>
    <w:rsid w:val="00657F2E"/>
    <w:rsid w:val="00684725"/>
    <w:rsid w:val="006863A1"/>
    <w:rsid w:val="006A1D3B"/>
    <w:rsid w:val="006D263D"/>
    <w:rsid w:val="006D5118"/>
    <w:rsid w:val="006F5537"/>
    <w:rsid w:val="00721FE7"/>
    <w:rsid w:val="0073142D"/>
    <w:rsid w:val="007462CC"/>
    <w:rsid w:val="007C0663"/>
    <w:rsid w:val="007C0C73"/>
    <w:rsid w:val="007C328B"/>
    <w:rsid w:val="007D09D2"/>
    <w:rsid w:val="007E0B2A"/>
    <w:rsid w:val="008015A7"/>
    <w:rsid w:val="0080243C"/>
    <w:rsid w:val="0080294D"/>
    <w:rsid w:val="008311D8"/>
    <w:rsid w:val="008508D9"/>
    <w:rsid w:val="008A1B5D"/>
    <w:rsid w:val="008A4D29"/>
    <w:rsid w:val="008B282A"/>
    <w:rsid w:val="008D2759"/>
    <w:rsid w:val="008E7931"/>
    <w:rsid w:val="008F74AB"/>
    <w:rsid w:val="0094622F"/>
    <w:rsid w:val="00965C94"/>
    <w:rsid w:val="0097405F"/>
    <w:rsid w:val="009816FD"/>
    <w:rsid w:val="009A5E94"/>
    <w:rsid w:val="009B548E"/>
    <w:rsid w:val="009B5E7B"/>
    <w:rsid w:val="009D3D7E"/>
    <w:rsid w:val="009D5978"/>
    <w:rsid w:val="009E1598"/>
    <w:rsid w:val="009E77DE"/>
    <w:rsid w:val="009F1A27"/>
    <w:rsid w:val="009F7339"/>
    <w:rsid w:val="00A10AA7"/>
    <w:rsid w:val="00A1166F"/>
    <w:rsid w:val="00A2565D"/>
    <w:rsid w:val="00A37F7B"/>
    <w:rsid w:val="00A71C13"/>
    <w:rsid w:val="00A722F5"/>
    <w:rsid w:val="00A837D3"/>
    <w:rsid w:val="00A85093"/>
    <w:rsid w:val="00A95AA8"/>
    <w:rsid w:val="00AC53D8"/>
    <w:rsid w:val="00AC58F4"/>
    <w:rsid w:val="00AD1FF6"/>
    <w:rsid w:val="00AF62ED"/>
    <w:rsid w:val="00B05F5E"/>
    <w:rsid w:val="00B11415"/>
    <w:rsid w:val="00B34EFF"/>
    <w:rsid w:val="00B362E8"/>
    <w:rsid w:val="00B4057D"/>
    <w:rsid w:val="00B4280C"/>
    <w:rsid w:val="00B44A59"/>
    <w:rsid w:val="00B53EA7"/>
    <w:rsid w:val="00B770CA"/>
    <w:rsid w:val="00B8267E"/>
    <w:rsid w:val="00B82902"/>
    <w:rsid w:val="00B93687"/>
    <w:rsid w:val="00B97ED8"/>
    <w:rsid w:val="00BA2C6A"/>
    <w:rsid w:val="00BC6518"/>
    <w:rsid w:val="00C0162F"/>
    <w:rsid w:val="00C0452C"/>
    <w:rsid w:val="00C35CC6"/>
    <w:rsid w:val="00C40DF6"/>
    <w:rsid w:val="00C4445E"/>
    <w:rsid w:val="00C54236"/>
    <w:rsid w:val="00C60641"/>
    <w:rsid w:val="00C6551C"/>
    <w:rsid w:val="00C65F92"/>
    <w:rsid w:val="00C71F54"/>
    <w:rsid w:val="00C73506"/>
    <w:rsid w:val="00CB1761"/>
    <w:rsid w:val="00CB7AF0"/>
    <w:rsid w:val="00CD2197"/>
    <w:rsid w:val="00D250BA"/>
    <w:rsid w:val="00D27158"/>
    <w:rsid w:val="00D50196"/>
    <w:rsid w:val="00D51026"/>
    <w:rsid w:val="00D64997"/>
    <w:rsid w:val="00D714B9"/>
    <w:rsid w:val="00D8225B"/>
    <w:rsid w:val="00D868F9"/>
    <w:rsid w:val="00D87CDD"/>
    <w:rsid w:val="00DB3E25"/>
    <w:rsid w:val="00DC472D"/>
    <w:rsid w:val="00DF65A7"/>
    <w:rsid w:val="00E41E8E"/>
    <w:rsid w:val="00E524CA"/>
    <w:rsid w:val="00E81087"/>
    <w:rsid w:val="00EC4807"/>
    <w:rsid w:val="00EE1218"/>
    <w:rsid w:val="00EF0871"/>
    <w:rsid w:val="00EF3C7B"/>
    <w:rsid w:val="00F063F7"/>
    <w:rsid w:val="00F1494F"/>
    <w:rsid w:val="00F261E4"/>
    <w:rsid w:val="00F527B1"/>
    <w:rsid w:val="00F61482"/>
    <w:rsid w:val="00F73EFD"/>
    <w:rsid w:val="00F80F6C"/>
    <w:rsid w:val="00F95EBB"/>
    <w:rsid w:val="00FB31E2"/>
    <w:rsid w:val="00FD6EF4"/>
    <w:rsid w:val="00FF1338"/>
    <w:rsid w:val="00FF1F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jc w:val="center"/>
      <w:outlineLvl w:val="0"/>
    </w:pPr>
    <w:rPr>
      <w:rFonts w:ascii="Arial" w:hAnsi="Arial" w:cs="Arial"/>
      <w:b/>
      <w:bCs/>
      <w:sz w:val="24"/>
    </w:rPr>
  </w:style>
  <w:style w:type="paragraph" w:styleId="Heading2">
    <w:name w:val="heading 2"/>
    <w:basedOn w:val="Normal"/>
    <w:next w:val="Normal"/>
    <w:qFormat/>
    <w:pPr>
      <w:keepNext/>
      <w:outlineLvl w:val="1"/>
    </w:pPr>
    <w:rPr>
      <w:rFonts w:ascii="Arial" w:hAnsi="Arial" w:cs="Arial"/>
      <w:b/>
      <w:bCs/>
      <w:sz w:val="24"/>
      <w:u w:val="single"/>
    </w:rPr>
  </w:style>
  <w:style w:type="paragraph" w:styleId="Heading3">
    <w:name w:val="heading 3"/>
    <w:basedOn w:val="Normal"/>
    <w:next w:val="Normal"/>
    <w:qFormat/>
    <w:pPr>
      <w:keepNext/>
      <w:tabs>
        <w:tab w:val="left" w:pos="5400"/>
      </w:tabs>
      <w:ind w:right="386"/>
      <w:jc w:val="center"/>
      <w:outlineLvl w:val="2"/>
    </w:pPr>
    <w:rPr>
      <w:rFonts w:ascii="Times New Roman" w:hAnsi="Times New Roman"/>
      <w:b/>
      <w:sz w:val="24"/>
      <w:szCs w:val="20"/>
    </w:rPr>
  </w:style>
  <w:style w:type="paragraph" w:styleId="Heading4">
    <w:name w:val="heading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widowControl w:val="0"/>
      <w:tabs>
        <w:tab w:val="left" w:pos="284"/>
      </w:tabs>
      <w:autoSpaceDE w:val="0"/>
      <w:autoSpaceDN w:val="0"/>
      <w:adjustRightInd w:val="0"/>
      <w:spacing w:line="480" w:lineRule="auto"/>
      <w:outlineLvl w:val="4"/>
    </w:pPr>
    <w:rPr>
      <w:rFonts w:ascii="Times New Roman" w:hAnsi="Times New Roman"/>
      <w:i/>
      <w:iCs/>
      <w:sz w:val="24"/>
    </w:rPr>
  </w:style>
  <w:style w:type="paragraph" w:styleId="Heading6">
    <w:name w:val="heading 6"/>
    <w:basedOn w:val="Normal"/>
    <w:next w:val="Normal"/>
    <w:qFormat/>
    <w:pPr>
      <w:keepNext/>
      <w:outlineLvl w:val="5"/>
    </w:pPr>
    <w:rPr>
      <w:rFonts w:ascii="Arial" w:hAnsi="Arial" w:cs="Arial"/>
      <w:b/>
      <w:bCs/>
      <w:i/>
      <w:iCs/>
      <w:sz w:val="24"/>
    </w:rPr>
  </w:style>
  <w:style w:type="paragraph" w:styleId="Heading7">
    <w:name w:val="heading 7"/>
    <w:basedOn w:val="Normal"/>
    <w:next w:val="Normal"/>
    <w:qFormat/>
    <w:pPr>
      <w:keepNext/>
      <w:widowControl w:val="0"/>
      <w:spacing w:line="480" w:lineRule="auto"/>
      <w:ind w:firstLine="360"/>
      <w:outlineLvl w:val="6"/>
    </w:pPr>
    <w:rPr>
      <w:rFonts w:ascii="Times New Roman" w:hAnsi="Times New Roman"/>
      <w:bCs/>
      <w:i/>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Arial" w:hAnsi="Arial" w:cs="Arial"/>
      <w:b/>
      <w:bCs/>
      <w:i/>
      <w:iCs/>
      <w:color w:val="FF0000"/>
      <w:sz w:val="24"/>
    </w:rPr>
  </w:style>
  <w:style w:type="paragraph" w:styleId="Header">
    <w:name w:val="header"/>
    <w:basedOn w:val="Normal"/>
    <w:pPr>
      <w:tabs>
        <w:tab w:val="center" w:pos="4153"/>
        <w:tab w:val="right" w:pos="8306"/>
      </w:tabs>
    </w:pPr>
    <w:rPr>
      <w:rFonts w:ascii="Arial" w:hAnsi="Arial" w:cs="Arial"/>
      <w:sz w:val="24"/>
    </w:rPr>
  </w:style>
  <w:style w:type="paragraph" w:styleId="BodyTextIndent2">
    <w:name w:val="Body Text Indent 2"/>
    <w:basedOn w:val="Normal"/>
    <w:pPr>
      <w:ind w:firstLine="284"/>
    </w:pPr>
    <w:rPr>
      <w:rFonts w:ascii="Arial" w:hAnsi="Arial" w:cs="Arial"/>
      <w:sz w:val="24"/>
    </w:rPr>
  </w:style>
  <w:style w:type="paragraph" w:styleId="BodyTextIndent3">
    <w:name w:val="Body Text Indent 3"/>
    <w:basedOn w:val="Normal"/>
    <w:pPr>
      <w:widowControl w:val="0"/>
      <w:ind w:firstLine="426"/>
    </w:pPr>
    <w:rPr>
      <w:rFonts w:ascii="Arial" w:hAnsi="Arial" w:cs="Arial"/>
      <w:iCs/>
      <w:sz w:val="24"/>
    </w:rPr>
  </w:style>
  <w:style w:type="paragraph" w:styleId="FootnoteText">
    <w:name w:val="footnote text"/>
    <w:basedOn w:val="Normal"/>
    <w:semiHidden/>
    <w:rPr>
      <w:rFonts w:ascii="Arial" w:hAnsi="Arial" w:cs="Arial"/>
      <w:szCs w:val="20"/>
    </w:rPr>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hAnsi="Courier New"/>
      <w:szCs w:val="20"/>
    </w:rPr>
  </w:style>
  <w:style w:type="paragraph" w:customStyle="1" w:styleId="UnitsStyle">
    <w:name w:val="Units Style"/>
    <w:basedOn w:val="Normal"/>
    <w:rPr>
      <w:rFonts w:ascii="Times" w:hAnsi="Times"/>
      <w:sz w:val="24"/>
      <w:szCs w:val="20"/>
    </w:rPr>
  </w:style>
  <w:style w:type="character" w:styleId="EndnoteReference">
    <w:name w:val="endnote reference"/>
    <w:basedOn w:val="DefaultParagraphFont"/>
    <w:semiHidden/>
    <w:rPr>
      <w:vertAlign w:val="superscript"/>
    </w:rPr>
  </w:style>
  <w:style w:type="paragraph" w:styleId="BodyTextIndent">
    <w:name w:val="Body Text Indent"/>
    <w:basedOn w:val="Normal"/>
    <w:pPr>
      <w:ind w:firstLine="720"/>
    </w:pPr>
    <w:rPr>
      <w:rFonts w:ascii="Times New Roman" w:hAnsi="Times New Roman"/>
      <w:sz w:val="24"/>
      <w:szCs w:val="20"/>
      <w:lang w:val="en-US"/>
    </w:rPr>
  </w:style>
  <w:style w:type="paragraph" w:styleId="EndnoteText">
    <w:name w:val="endnote text"/>
    <w:basedOn w:val="Normal"/>
    <w:link w:val="EndnoteTextChar"/>
    <w:semiHidden/>
    <w:rPr>
      <w:rFonts w:ascii="Times New Roman" w:hAnsi="Times New Roman"/>
      <w:szCs w:val="20"/>
      <w:lang w:val="en-US"/>
    </w:rPr>
  </w:style>
  <w:style w:type="character" w:styleId="Hyperlink">
    <w:name w:val="Hyperlink"/>
    <w:basedOn w:val="DefaultParagraphFont"/>
    <w:rPr>
      <w:color w:val="0000FF"/>
      <w:u w:val="single"/>
    </w:rPr>
  </w:style>
  <w:style w:type="paragraph" w:styleId="BodyText2">
    <w:name w:val="Body Text 2"/>
    <w:basedOn w:val="Normal"/>
    <w:link w:val="BodyText2Char"/>
    <w:pPr>
      <w:spacing w:after="120" w:line="480" w:lineRule="auto"/>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character" w:styleId="Strong">
    <w:name w:val="Strong"/>
    <w:basedOn w:val="DefaultParagraphFont"/>
    <w:qFormat/>
    <w:rsid w:val="009E77DE"/>
    <w:rPr>
      <w:b/>
      <w:bCs/>
    </w:rPr>
  </w:style>
  <w:style w:type="character" w:customStyle="1" w:styleId="BodyTextChar">
    <w:name w:val="Body Text Char"/>
    <w:basedOn w:val="DefaultParagraphFont"/>
    <w:link w:val="BodyText"/>
    <w:rsid w:val="00A2565D"/>
    <w:rPr>
      <w:rFonts w:ascii="Arial" w:hAnsi="Arial" w:cs="Arial"/>
      <w:b/>
      <w:bCs/>
      <w:i/>
      <w:iCs/>
      <w:color w:val="FF0000"/>
      <w:sz w:val="24"/>
      <w:szCs w:val="24"/>
      <w:lang w:eastAsia="en-US"/>
    </w:rPr>
  </w:style>
  <w:style w:type="character" w:customStyle="1" w:styleId="EndnoteTextChar">
    <w:name w:val="Endnote Text Char"/>
    <w:basedOn w:val="DefaultParagraphFont"/>
    <w:link w:val="EndnoteText"/>
    <w:semiHidden/>
    <w:rsid w:val="00A2565D"/>
    <w:rPr>
      <w:lang w:val="en-US" w:eastAsia="en-US"/>
    </w:rPr>
  </w:style>
  <w:style w:type="character" w:customStyle="1" w:styleId="BodyText2Char">
    <w:name w:val="Body Text 2 Char"/>
    <w:basedOn w:val="DefaultParagraphFont"/>
    <w:link w:val="BodyText2"/>
    <w:rsid w:val="00AC58F4"/>
    <w:rPr>
      <w:rFonts w:ascii="Verdana" w:hAnsi="Verdana"/>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T0D-3W6M54R-3&amp;_user=121739&amp;_rdoc=1&amp;_fmt=&amp;_orig=search&amp;_sort=d&amp;view=c&amp;_acct=C000010018&amp;_version=1&amp;_urlVersion=0&amp;_userid=121739&amp;md5=2301551f2fd4c187076379203512bab1" TargetMode="External"/><Relationship Id="rId3" Type="http://schemas.openxmlformats.org/officeDocument/2006/relationships/styles" Target="styles.xml"/><Relationship Id="rId7" Type="http://schemas.openxmlformats.org/officeDocument/2006/relationships/hyperlink" Target="http://www.sciencedirect.com/science?_ob=ArticleURL&amp;_udi=B6T0D-3W6M54R-3&amp;_user=121739&amp;_rdoc=1&amp;_fmt=&amp;_orig=search&amp;_sort=d&amp;view=c&amp;_acct=C000010018&amp;_version=1&amp;_urlVersion=0&amp;_userid=121739&amp;md5=2301551f2fd4c187076379203512bab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lie.turton@bristol.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ure.com/nature/journal/v395/n6698/abs/395166a0_ja.html?lang=en" TargetMode="External"/><Relationship Id="rId4" Type="http://schemas.openxmlformats.org/officeDocument/2006/relationships/settings" Target="settings.xml"/><Relationship Id="rId9" Type="http://schemas.openxmlformats.org/officeDocument/2006/relationships/hyperlink" Target="http://www.sciencedirect.com/science?_ob=ArticleURL&amp;_udi=B6T0D-3W6M54R-3&amp;_user=121739&amp;_rdoc=1&amp;_fmt=&amp;_orig=search&amp;_sort=d&amp;view=c&amp;_acct=C000010018&amp;_version=1&amp;_urlVersion=0&amp;_userid=121739&amp;md5=2301551f2fd4c187076379203512ba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FD30-B5CD-40A4-8EF6-C26A7223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5367</Words>
  <Characters>30593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THE EFFECT OF USING PRISM ADAPTATION TREATMENT ON PERFORMANCE OF SELF CARE AND MOBILITY TASKS IN PATIENTS WITH UNILATERAL INAT</vt:lpstr>
    </vt:vector>
  </TitlesOfParts>
  <Company>bris.ac.uk</Company>
  <LinksUpToDate>false</LinksUpToDate>
  <CharactersWithSpaces>35889</CharactersWithSpaces>
  <SharedDoc>false</SharedDoc>
  <HLinks>
    <vt:vector size="30" baseType="variant">
      <vt:variant>
        <vt:i4>8257560</vt:i4>
      </vt:variant>
      <vt:variant>
        <vt:i4>12</vt:i4>
      </vt:variant>
      <vt:variant>
        <vt:i4>0</vt:i4>
      </vt:variant>
      <vt:variant>
        <vt:i4>5</vt:i4>
      </vt:variant>
      <vt:variant>
        <vt:lpwstr>http://www.nature.com/nature/journal/v395/n6698/abs/395166a0_ja.html?lang=en</vt:lpwstr>
      </vt:variant>
      <vt:variant>
        <vt:lpwstr>a1</vt:lpwstr>
      </vt:variant>
      <vt:variant>
        <vt:i4>1441906</vt:i4>
      </vt:variant>
      <vt:variant>
        <vt:i4>9</vt:i4>
      </vt:variant>
      <vt:variant>
        <vt:i4>0</vt:i4>
      </vt:variant>
      <vt:variant>
        <vt:i4>5</vt:i4>
      </vt:variant>
      <vt:variant>
        <vt:lpwstr>http://www.sciencedirect.com/science?_ob=ArticleURL&amp;_udi=B6T0D-3W6M54R-3&amp;_user=121739&amp;_rdoc=1&amp;_fmt=&amp;_orig=search&amp;_sort=d&amp;view=c&amp;_acct=C000010018&amp;_version=1&amp;_urlVersion=0&amp;_userid=121739&amp;md5=2301551f2fd4c187076379203512bab1</vt:lpwstr>
      </vt:variant>
      <vt:variant>
        <vt:lpwstr>aff7</vt:lpwstr>
      </vt:variant>
      <vt:variant>
        <vt:i4>1507442</vt:i4>
      </vt:variant>
      <vt:variant>
        <vt:i4>6</vt:i4>
      </vt:variant>
      <vt:variant>
        <vt:i4>0</vt:i4>
      </vt:variant>
      <vt:variant>
        <vt:i4>5</vt:i4>
      </vt:variant>
      <vt:variant>
        <vt:lpwstr>http://www.sciencedirect.com/science?_ob=ArticleURL&amp;_udi=B6T0D-3W6M54R-3&amp;_user=121739&amp;_rdoc=1&amp;_fmt=&amp;_orig=search&amp;_sort=d&amp;view=c&amp;_acct=C000010018&amp;_version=1&amp;_urlVersion=0&amp;_userid=121739&amp;md5=2301551f2fd4c187076379203512bab1</vt:lpwstr>
      </vt:variant>
      <vt:variant>
        <vt:lpwstr>aff6</vt:lpwstr>
      </vt:variant>
      <vt:variant>
        <vt:i4>1245298</vt:i4>
      </vt:variant>
      <vt:variant>
        <vt:i4>3</vt:i4>
      </vt:variant>
      <vt:variant>
        <vt:i4>0</vt:i4>
      </vt:variant>
      <vt:variant>
        <vt:i4>5</vt:i4>
      </vt:variant>
      <vt:variant>
        <vt:lpwstr>http://www.sciencedirect.com/science?_ob=ArticleURL&amp;_udi=B6T0D-3W6M54R-3&amp;_user=121739&amp;_rdoc=1&amp;_fmt=&amp;_orig=search&amp;_sort=d&amp;view=c&amp;_acct=C000010018&amp;_version=1&amp;_urlVersion=0&amp;_userid=121739&amp;md5=2301551f2fd4c187076379203512bab1</vt:lpwstr>
      </vt:variant>
      <vt:variant>
        <vt:lpwstr>aff2</vt:lpwstr>
      </vt:variant>
      <vt:variant>
        <vt:i4>7667799</vt:i4>
      </vt:variant>
      <vt:variant>
        <vt:i4>0</vt:i4>
      </vt:variant>
      <vt:variant>
        <vt:i4>0</vt:i4>
      </vt:variant>
      <vt:variant>
        <vt:i4>5</vt:i4>
      </vt:variant>
      <vt:variant>
        <vt:lpwstr>mailto:ailie.turton@bristol.ac.uk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USING PRISM ADAPTATION TREATMENT ON PERFORMANCE OF SELF CARE AND MOBILITY TASKS IN PATIENTS WITH UNILATERAL INAT</dc:title>
  <dc:subject/>
  <dc:creator>psajt</dc:creator>
  <cp:keywords/>
  <dc:description/>
  <cp:lastModifiedBy>Anna Lawson</cp:lastModifiedBy>
  <cp:revision>2</cp:revision>
  <dcterms:created xsi:type="dcterms:W3CDTF">2010-08-24T07:44:00Z</dcterms:created>
  <dcterms:modified xsi:type="dcterms:W3CDTF">2010-08-24T07:44:00Z</dcterms:modified>
</cp:coreProperties>
</file>