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474A" w:rsidRDefault="001C474A">
      <w:pPr>
        <w:snapToGrid w:val="0"/>
        <w:spacing w:line="480" w:lineRule="auto"/>
        <w:jc w:val="center"/>
        <w:rPr>
          <w:rFonts w:ascii="Times New Roman" w:hAnsi="Times New Roman"/>
          <w:b/>
        </w:rPr>
      </w:pPr>
      <w:r>
        <w:rPr>
          <w:rFonts w:ascii="Times New Roman" w:hAnsi="Times New Roman"/>
          <w:b/>
        </w:rPr>
        <w:t xml:space="preserve">THE EFFECT OF SOCIAL INTERACTIONS ON TRAVEL BEHAVIOUR: AN EXPLORATORY STUDY USING A LABORATORY EXPERIMENT </w:t>
      </w:r>
    </w:p>
    <w:p w:rsidR="001C474A" w:rsidRDefault="001C474A">
      <w:pPr>
        <w:tabs>
          <w:tab w:val="left" w:pos="7180"/>
        </w:tabs>
        <w:snapToGrid w:val="0"/>
        <w:spacing w:line="480" w:lineRule="auto"/>
        <w:rPr>
          <w:rFonts w:ascii="Times New Roman" w:hAnsi="Times New Roman"/>
          <w:b/>
        </w:rPr>
      </w:pPr>
      <w:r>
        <w:rPr>
          <w:rFonts w:ascii="Times New Roman" w:hAnsi="Times New Roman"/>
          <w:b/>
        </w:rPr>
        <w:tab/>
      </w:r>
    </w:p>
    <w:p w:rsidR="001C474A" w:rsidRDefault="001C474A">
      <w:pPr>
        <w:snapToGrid w:val="0"/>
        <w:spacing w:line="480" w:lineRule="auto"/>
        <w:jc w:val="center"/>
        <w:rPr>
          <w:rFonts w:ascii="Times New Roman" w:hAnsi="Times New Roman"/>
          <w:b/>
          <w:vertAlign w:val="superscript"/>
        </w:rPr>
      </w:pPr>
      <w:r>
        <w:rPr>
          <w:rFonts w:ascii="Times New Roman" w:hAnsi="Times New Roman"/>
          <w:b/>
        </w:rPr>
        <w:t>Yos Sunitiyoso</w:t>
      </w:r>
      <w:r>
        <w:rPr>
          <w:rFonts w:ascii="Times New Roman" w:hAnsi="Times New Roman"/>
          <w:b/>
          <w:vertAlign w:val="superscript"/>
        </w:rPr>
        <w:t>a*</w:t>
      </w:r>
      <w:r>
        <w:rPr>
          <w:rFonts w:ascii="Times New Roman" w:hAnsi="Times New Roman"/>
          <w:b/>
        </w:rPr>
        <w:t>, Erel Avineri</w:t>
      </w:r>
      <w:r>
        <w:rPr>
          <w:rFonts w:ascii="Times New Roman" w:hAnsi="Times New Roman"/>
          <w:b/>
          <w:vertAlign w:val="superscript"/>
        </w:rPr>
        <w:t>b</w:t>
      </w:r>
      <w:r>
        <w:rPr>
          <w:rFonts w:ascii="Times New Roman" w:hAnsi="Times New Roman"/>
          <w:b/>
        </w:rPr>
        <w:t>, Kiron Chatterjee</w:t>
      </w:r>
      <w:r>
        <w:rPr>
          <w:rFonts w:ascii="Times New Roman" w:hAnsi="Times New Roman"/>
          <w:b/>
          <w:vertAlign w:val="superscript"/>
        </w:rPr>
        <w:t>b</w:t>
      </w:r>
    </w:p>
    <w:p w:rsidR="001C474A" w:rsidRDefault="001C474A">
      <w:pPr>
        <w:snapToGrid w:val="0"/>
        <w:spacing w:line="480" w:lineRule="auto"/>
        <w:jc w:val="center"/>
        <w:rPr>
          <w:rFonts w:ascii="Times New Roman" w:hAnsi="Times New Roman"/>
          <w:b/>
        </w:rPr>
      </w:pPr>
    </w:p>
    <w:p w:rsidR="001C474A" w:rsidRDefault="001C474A">
      <w:pPr>
        <w:snapToGrid w:val="0"/>
        <w:spacing w:line="480" w:lineRule="auto"/>
        <w:jc w:val="center"/>
        <w:rPr>
          <w:rFonts w:ascii="Times New Roman" w:hAnsi="Times New Roman"/>
          <w:b/>
          <w:u w:val="single"/>
        </w:rPr>
      </w:pPr>
      <w:r>
        <w:rPr>
          <w:rFonts w:ascii="Times New Roman" w:hAnsi="Times New Roman"/>
          <w:vertAlign w:val="superscript"/>
        </w:rPr>
        <w:t>a</w:t>
      </w:r>
      <w:r>
        <w:rPr>
          <w:rFonts w:ascii="Times New Roman" w:hAnsi="Times New Roman"/>
        </w:rPr>
        <w:t xml:space="preserve">School of Business and Management, Bandung Institute of Technology (ITB), Ganesha 10, Bandung 40132, Indonesia. </w:t>
      </w:r>
    </w:p>
    <w:p w:rsidR="001C474A" w:rsidRDefault="001C474A">
      <w:pPr>
        <w:snapToGrid w:val="0"/>
        <w:spacing w:line="480" w:lineRule="auto"/>
        <w:jc w:val="center"/>
        <w:rPr>
          <w:rFonts w:ascii="Times New Roman" w:hAnsi="Times New Roman"/>
          <w:b/>
          <w:u w:val="single"/>
        </w:rPr>
      </w:pPr>
    </w:p>
    <w:p w:rsidR="001C474A" w:rsidRDefault="001C474A">
      <w:pPr>
        <w:snapToGrid w:val="0"/>
        <w:spacing w:line="480" w:lineRule="auto"/>
        <w:jc w:val="center"/>
        <w:rPr>
          <w:rFonts w:ascii="Times New Roman" w:hAnsi="Times New Roman"/>
        </w:rPr>
      </w:pPr>
      <w:r>
        <w:rPr>
          <w:rFonts w:ascii="Times New Roman" w:hAnsi="Times New Roman"/>
          <w:vertAlign w:val="superscript"/>
        </w:rPr>
        <w:t>b</w:t>
      </w:r>
      <w:r>
        <w:rPr>
          <w:rFonts w:ascii="Times New Roman" w:hAnsi="Times New Roman"/>
        </w:rPr>
        <w:t>Centre for Transport &amp; Society, University of the West of England, Bristol, Frenchay Campus, Coldharbour Lane, Bristol BS16 1QY, UK</w:t>
      </w:r>
    </w:p>
    <w:p w:rsidR="001C474A" w:rsidRDefault="001C474A">
      <w:pPr>
        <w:snapToGrid w:val="0"/>
        <w:spacing w:line="480" w:lineRule="auto"/>
        <w:rPr>
          <w:rFonts w:ascii="Times New Roman" w:hAnsi="Times New Roman"/>
        </w:rPr>
      </w:pPr>
    </w:p>
    <w:p w:rsidR="001C474A" w:rsidRDefault="001C474A">
      <w:pPr>
        <w:snapToGrid w:val="0"/>
        <w:spacing w:line="480" w:lineRule="auto"/>
        <w:jc w:val="center"/>
        <w:rPr>
          <w:rFonts w:ascii="Times New Roman" w:hAnsi="Times New Roman"/>
        </w:rPr>
      </w:pPr>
      <w:r>
        <w:rPr>
          <w:rFonts w:ascii="Times New Roman" w:hAnsi="Times New Roman"/>
        </w:rPr>
        <w:t xml:space="preserve">*Corresponding author. Email: yos.sunitiyoso@sbm-itb.ac.id. </w:t>
      </w:r>
    </w:p>
    <w:p w:rsidR="001C474A" w:rsidRDefault="001C474A">
      <w:pPr>
        <w:snapToGrid w:val="0"/>
        <w:spacing w:line="480" w:lineRule="auto"/>
        <w:jc w:val="center"/>
        <w:rPr>
          <w:rFonts w:ascii="Times New Roman" w:hAnsi="Times New Roman"/>
        </w:rPr>
      </w:pPr>
      <w:r>
        <w:rPr>
          <w:rFonts w:ascii="Times New Roman" w:hAnsi="Times New Roman"/>
        </w:rPr>
        <w:t xml:space="preserve">Tel: +62 (0) 22 2531923. Fax: +62 (0) 22 2504249  </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p>
    <w:p w:rsidR="001C474A" w:rsidRPr="001C474A" w:rsidRDefault="001C474A">
      <w:pPr>
        <w:pStyle w:val="NormalWeb"/>
        <w:snapToGrid w:val="0"/>
        <w:spacing w:before="0" w:after="0" w:line="480" w:lineRule="auto"/>
        <w:jc w:val="center"/>
        <w:rPr>
          <w:rFonts w:ascii="Times New Roman" w:hAnsi="Times New Roman"/>
          <w:b/>
          <w:i/>
          <w:lang w:val="en-GB"/>
        </w:rPr>
      </w:pPr>
      <w:r w:rsidRPr="001C474A">
        <w:rPr>
          <w:rFonts w:ascii="Times New Roman" w:hAnsi="Times New Roman"/>
          <w:b/>
          <w:i/>
          <w:lang w:val="en-GB"/>
        </w:rPr>
        <w:lastRenderedPageBreak/>
        <w:t>Abstract</w:t>
      </w:r>
    </w:p>
    <w:p w:rsidR="001C474A" w:rsidRDefault="001C474A">
      <w:pPr>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 xml:space="preserve">This study demonstrates the use of a laboratory experiment for investigating the effects of social interaction on the dynamics of travellers’ choice behaviour. A small-scale exploratory experiment is carried out. Analyses are conducted using statistical tests, descriptive methods and learning models to investigate the net </w:t>
      </w:r>
      <w:r w:rsidR="00B47324">
        <w:rPr>
          <w:rFonts w:ascii="Times New Roman" w:hAnsi="Times New Roman"/>
        </w:rPr>
        <w:t xml:space="preserve">and gross </w:t>
      </w:r>
      <w:r>
        <w:rPr>
          <w:rFonts w:ascii="Times New Roman" w:hAnsi="Times New Roman"/>
        </w:rPr>
        <w:t>effects of social interaction behaviour</w:t>
      </w:r>
      <w:r w:rsidR="00B47324">
        <w:rPr>
          <w:rFonts w:ascii="Times New Roman" w:hAnsi="Times New Roman"/>
        </w:rPr>
        <w:t>,</w:t>
      </w:r>
      <w:r>
        <w:rPr>
          <w:rFonts w:ascii="Times New Roman" w:hAnsi="Times New Roman"/>
        </w:rPr>
        <w:t xml:space="preserve"> as well as the the direction of change of each individual’s behaviour. The study shows how a laboratory experiment can enhance understanding of the effect</w:t>
      </w:r>
      <w:r w:rsidR="00B47324">
        <w:rPr>
          <w:rFonts w:ascii="Times New Roman" w:hAnsi="Times New Roman"/>
        </w:rPr>
        <w:t>s</w:t>
      </w:r>
      <w:r>
        <w:rPr>
          <w:rFonts w:ascii="Times New Roman" w:hAnsi="Times New Roman"/>
        </w:rPr>
        <w:t xml:space="preserve"> of social interaction on travellers’ behaviour at both the system and individual traveller levels. </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b/>
        </w:rPr>
        <w:t>Keywords</w:t>
      </w:r>
      <w:r>
        <w:rPr>
          <w:rFonts w:ascii="Times New Roman" w:hAnsi="Times New Roman"/>
        </w:rPr>
        <w:t xml:space="preserve">: travel behaviour, social interaction, laboratory experiment </w:t>
      </w:r>
    </w:p>
    <w:p w:rsidR="001C474A" w:rsidRDefault="001C474A">
      <w:pPr>
        <w:snapToGrid w:val="0"/>
        <w:spacing w:line="480" w:lineRule="auto"/>
        <w:jc w:val="both"/>
        <w:rPr>
          <w:rFonts w:ascii="Times New Roman" w:hAnsi="Times New Roman"/>
          <w:b/>
        </w:rPr>
      </w:pPr>
    </w:p>
    <w:p w:rsidR="001C474A" w:rsidRDefault="001C474A">
      <w:pPr>
        <w:numPr>
          <w:ilvl w:val="0"/>
          <w:numId w:val="3"/>
        </w:numPr>
        <w:autoSpaceDE w:val="0"/>
        <w:snapToGrid w:val="0"/>
        <w:spacing w:line="480" w:lineRule="auto"/>
        <w:jc w:val="both"/>
        <w:rPr>
          <w:rFonts w:ascii="Times New Roman" w:hAnsi="Times New Roman"/>
          <w:b/>
        </w:rPr>
      </w:pPr>
      <w:r>
        <w:rPr>
          <w:rFonts w:ascii="Times New Roman" w:hAnsi="Times New Roman"/>
          <w:b/>
        </w:rPr>
        <w:t>INTRODUCTION</w:t>
      </w:r>
    </w:p>
    <w:p w:rsidR="001C474A" w:rsidRDefault="001C474A">
      <w:pPr>
        <w:autoSpaceDE w:val="0"/>
        <w:snapToGrid w:val="0"/>
        <w:spacing w:line="480" w:lineRule="auto"/>
        <w:jc w:val="both"/>
        <w:rPr>
          <w:rFonts w:ascii="Times New Roman" w:hAnsi="Times New Roman"/>
          <w:b/>
        </w:rPr>
      </w:pPr>
    </w:p>
    <w:p w:rsidR="001C474A" w:rsidRDefault="001C474A">
      <w:pPr>
        <w:autoSpaceDE w:val="0"/>
        <w:snapToGrid w:val="0"/>
        <w:spacing w:line="480" w:lineRule="auto"/>
        <w:rPr>
          <w:rFonts w:ascii="Times New Roman" w:hAnsi="Times New Roman"/>
        </w:rPr>
      </w:pPr>
      <w:r>
        <w:rPr>
          <w:rFonts w:ascii="Times New Roman" w:hAnsi="Times New Roman"/>
        </w:rPr>
        <w:t>The understanding of how travel behaviour develops and changes over time is important in order to identify possibilities for influencing behaviour. A traveller’s decision to change behaviour may be influenced by new information gained from his/her own experience</w:t>
      </w:r>
      <w:r w:rsidR="00B769A7">
        <w:rPr>
          <w:rFonts w:ascii="Times New Roman" w:hAnsi="Times New Roman"/>
        </w:rPr>
        <w:t>,</w:t>
      </w:r>
      <w:r>
        <w:rPr>
          <w:rFonts w:ascii="Times New Roman" w:hAnsi="Times New Roman"/>
        </w:rPr>
        <w:t xml:space="preserve"> or may be influenced by the experience and behaviour of other travellers, </w:t>
      </w:r>
      <w:r w:rsidR="00B769A7">
        <w:rPr>
          <w:rFonts w:ascii="Times New Roman" w:hAnsi="Times New Roman"/>
        </w:rPr>
        <w:t>Hence social interaction between individuals may have an influential role in travel behaviour</w:t>
      </w:r>
      <w:r>
        <w:rPr>
          <w:rFonts w:ascii="Times New Roman" w:hAnsi="Times New Roman"/>
        </w:rPr>
        <w:t xml:space="preserve">. </w:t>
      </w:r>
    </w:p>
    <w:p w:rsidR="001C474A" w:rsidRDefault="001C474A">
      <w:pPr>
        <w:autoSpaceDE w:val="0"/>
        <w:snapToGrid w:val="0"/>
        <w:spacing w:line="480" w:lineRule="auto"/>
        <w:rPr>
          <w:rFonts w:ascii="Times New Roman" w:hAnsi="Times New Roman"/>
        </w:rPr>
      </w:pPr>
    </w:p>
    <w:p w:rsidR="001C474A" w:rsidRPr="00165A04" w:rsidRDefault="001C474A">
      <w:pPr>
        <w:snapToGrid w:val="0"/>
        <w:spacing w:line="480" w:lineRule="auto"/>
        <w:rPr>
          <w:rFonts w:ascii="Times New Roman" w:eastAsia="AdvEPSTIM" w:hAnsi="Times New Roman" w:cs="AdvEPSTIM"/>
          <w:color w:val="000000"/>
        </w:rPr>
      </w:pPr>
      <w:r>
        <w:rPr>
          <w:rFonts w:ascii="Times New Roman" w:hAnsi="Times New Roman"/>
        </w:rPr>
        <w:t xml:space="preserve">Many decision making situations in transport may be described as social dilemmas, where travellers share the public goods (e.g. roads) and make travel decisions (e.g. travel mode choice, route choice) that influence the well-being of other road users. </w:t>
      </w:r>
      <w:r>
        <w:rPr>
          <w:rFonts w:ascii="Times New Roman" w:eastAsia="AdvEPSTIM" w:hAnsi="Times New Roman" w:cs="AdvEPSTIM"/>
          <w:color w:val="000000"/>
          <w:szCs w:val="18"/>
        </w:rPr>
        <w:lastRenderedPageBreak/>
        <w:t>According to Dawes (1980)</w:t>
      </w:r>
      <w:r w:rsidR="00B769A7">
        <w:rPr>
          <w:rFonts w:ascii="Times New Roman" w:eastAsia="AdvEPSTIM" w:hAnsi="Times New Roman" w:cs="AdvEPSTIM"/>
          <w:color w:val="000000"/>
          <w:szCs w:val="18"/>
        </w:rPr>
        <w:t>, a</w:t>
      </w:r>
      <w:r>
        <w:rPr>
          <w:rFonts w:ascii="Times New Roman" w:eastAsia="AdvEPSTIM" w:hAnsi="Times New Roman" w:cs="AdvEPSTIM"/>
          <w:color w:val="000000"/>
          <w:szCs w:val="18"/>
        </w:rPr>
        <w:t xml:space="preserve"> social dilemma can be defined by two principles: firstly, the outcome of a non-cooperative choice is always </w:t>
      </w:r>
      <w:r w:rsidR="00E2343C">
        <w:rPr>
          <w:rFonts w:ascii="Times New Roman" w:eastAsia="AdvEPSTIM" w:hAnsi="Times New Roman" w:cs="AdvEPSTIM"/>
          <w:color w:val="000000"/>
          <w:szCs w:val="18"/>
        </w:rPr>
        <w:t xml:space="preserve">more beneficial for an individual </w:t>
      </w:r>
      <w:r>
        <w:rPr>
          <w:rFonts w:ascii="Times New Roman" w:eastAsia="AdvEPSTIM" w:hAnsi="Times New Roman" w:cs="AdvEPSTIM"/>
          <w:color w:val="000000"/>
          <w:szCs w:val="18"/>
        </w:rPr>
        <w:t xml:space="preserve">than a cooperative choice, and secondly, if all individuals </w:t>
      </w:r>
      <w:r w:rsidR="00E2343C">
        <w:rPr>
          <w:rFonts w:ascii="Times New Roman" w:eastAsia="AdvEPSTIM" w:hAnsi="Times New Roman" w:cs="AdvEPSTIM"/>
          <w:color w:val="000000"/>
          <w:szCs w:val="18"/>
        </w:rPr>
        <w:t xml:space="preserve">make </w:t>
      </w:r>
      <w:r>
        <w:rPr>
          <w:rFonts w:ascii="Times New Roman" w:eastAsia="AdvEPSTIM" w:hAnsi="Times New Roman" w:cs="AdvEPSTIM"/>
          <w:color w:val="000000"/>
          <w:szCs w:val="18"/>
        </w:rPr>
        <w:t xml:space="preserve">the cooperative choice then everyone will </w:t>
      </w:r>
      <w:r w:rsidR="00E2343C">
        <w:rPr>
          <w:rFonts w:ascii="Times New Roman" w:eastAsia="AdvEPSTIM" w:hAnsi="Times New Roman" w:cs="AdvEPSTIM"/>
          <w:color w:val="000000"/>
          <w:szCs w:val="18"/>
        </w:rPr>
        <w:t>benefit</w:t>
      </w:r>
      <w:r>
        <w:rPr>
          <w:rFonts w:ascii="Times New Roman" w:eastAsia="AdvEPSTIM" w:hAnsi="Times New Roman" w:cs="AdvEPSTIM"/>
          <w:color w:val="000000"/>
          <w:szCs w:val="18"/>
        </w:rPr>
        <w:t xml:space="preserve">.  </w:t>
      </w:r>
      <w:r w:rsidR="00E2343C">
        <w:rPr>
          <w:rFonts w:ascii="Times New Roman" w:eastAsia="AdvEPSTIM" w:hAnsi="Times New Roman" w:cs="AdvEPSTIM"/>
          <w:color w:val="000000"/>
          <w:szCs w:val="18"/>
        </w:rPr>
        <w:t xml:space="preserve">The </w:t>
      </w:r>
      <w:r>
        <w:rPr>
          <w:rFonts w:ascii="Times New Roman" w:eastAsia="AdvEPSTIM" w:hAnsi="Times New Roman" w:cs="AdvEPSTIM"/>
          <w:color w:val="000000"/>
          <w:szCs w:val="18"/>
        </w:rPr>
        <w:t xml:space="preserve">classic example of a social dilemma in transport is </w:t>
      </w:r>
      <w:r w:rsidR="00E2343C">
        <w:rPr>
          <w:rFonts w:ascii="Times New Roman" w:eastAsia="AdvEPSTIM" w:hAnsi="Times New Roman" w:cs="AdvEPSTIM"/>
          <w:color w:val="000000"/>
          <w:szCs w:val="18"/>
        </w:rPr>
        <w:t xml:space="preserve">the choice </w:t>
      </w:r>
      <w:r w:rsidR="00996992">
        <w:rPr>
          <w:rFonts w:ascii="Times New Roman" w:eastAsia="AdvEPSTIM" w:hAnsi="Times New Roman" w:cs="AdvEPSTIM"/>
          <w:color w:val="000000"/>
          <w:szCs w:val="18"/>
        </w:rPr>
        <w:t>between</w:t>
      </w:r>
      <w:r w:rsidR="00E2343C">
        <w:rPr>
          <w:rFonts w:ascii="Times New Roman" w:eastAsia="AdvEPSTIM" w:hAnsi="Times New Roman" w:cs="AdvEPSTIM"/>
          <w:color w:val="000000"/>
          <w:szCs w:val="18"/>
        </w:rPr>
        <w:t xml:space="preserve"> travel</w:t>
      </w:r>
      <w:r w:rsidR="00996992">
        <w:rPr>
          <w:rFonts w:ascii="Times New Roman" w:eastAsia="AdvEPSTIM" w:hAnsi="Times New Roman" w:cs="AdvEPSTIM"/>
          <w:color w:val="000000"/>
          <w:szCs w:val="18"/>
        </w:rPr>
        <w:t>ling</w:t>
      </w:r>
      <w:r w:rsidR="00E2343C">
        <w:rPr>
          <w:rFonts w:ascii="Times New Roman" w:eastAsia="AdvEPSTIM" w:hAnsi="Times New Roman" w:cs="AdvEPSTIM"/>
          <w:color w:val="000000"/>
          <w:szCs w:val="18"/>
        </w:rPr>
        <w:t xml:space="preserve"> by</w:t>
      </w:r>
      <w:r>
        <w:rPr>
          <w:rFonts w:ascii="Times New Roman" w:eastAsia="AdvEPSTIM" w:hAnsi="Times New Roman" w:cs="AdvEPSTIM"/>
          <w:color w:val="000000"/>
          <w:szCs w:val="18"/>
        </w:rPr>
        <w:t xml:space="preserve"> private car </w:t>
      </w:r>
      <w:r w:rsidR="00996992">
        <w:rPr>
          <w:rFonts w:ascii="Times New Roman" w:eastAsia="AdvEPSTIM" w:hAnsi="Times New Roman" w:cs="AdvEPSTIM"/>
          <w:color w:val="000000"/>
          <w:szCs w:val="18"/>
        </w:rPr>
        <w:t xml:space="preserve">or public </w:t>
      </w:r>
      <w:r>
        <w:rPr>
          <w:rFonts w:ascii="Times New Roman" w:eastAsia="AdvEPSTIM" w:hAnsi="Times New Roman" w:cs="AdvEPSTIM"/>
          <w:color w:val="000000"/>
          <w:szCs w:val="18"/>
        </w:rPr>
        <w:t xml:space="preserve">bus where both modes share the same road space. If all commuters travel by car then they all face severe congestion. When some individuals choose to switch from car to bus, a number of cars are removed from the road and therefore marginally reduce the traffic level and improve the journey for all users. However </w:t>
      </w:r>
      <w:r>
        <w:rPr>
          <w:rFonts w:ascii="Times New Roman" w:hAnsi="Times New Roman"/>
        </w:rPr>
        <w:t xml:space="preserve">many people would prefer satisfying their personal well-being (e.g. personal benefits offered by private car) than collective well-being. </w:t>
      </w:r>
      <w:r w:rsidRPr="00165A04">
        <w:rPr>
          <w:rFonts w:ascii="Times New Roman" w:hAnsi="Times New Roman"/>
        </w:rPr>
        <w:t xml:space="preserve">This results in traffic congestion and other environmental impacts. </w:t>
      </w:r>
    </w:p>
    <w:p w:rsidR="001C474A" w:rsidRPr="00AF1FE5" w:rsidRDefault="001C474A">
      <w:pPr>
        <w:snapToGrid w:val="0"/>
        <w:spacing w:line="480" w:lineRule="auto"/>
        <w:rPr>
          <w:rFonts w:ascii="Times New Roman" w:eastAsia="AdvEPSTIM" w:hAnsi="Times New Roman" w:cs="Times New Roman"/>
          <w:color w:val="000000"/>
        </w:rPr>
      </w:pPr>
    </w:p>
    <w:p w:rsidR="001C474A" w:rsidRDefault="001C474A">
      <w:pPr>
        <w:pStyle w:val="BodyText"/>
        <w:snapToGrid w:val="0"/>
        <w:spacing w:before="0" w:line="480" w:lineRule="auto"/>
        <w:rPr>
          <w:rFonts w:ascii="Times New Roman" w:hAnsi="Times New Roman" w:cs="Times New Roman"/>
          <w:b w:val="0"/>
          <w:sz w:val="24"/>
        </w:rPr>
      </w:pPr>
      <w:r w:rsidRPr="005351BC">
        <w:rPr>
          <w:rFonts w:ascii="Times New Roman" w:eastAsia="AdvEPSTIM" w:hAnsi="Times New Roman" w:cs="Times New Roman"/>
          <w:b w:val="0"/>
          <w:color w:val="000000"/>
          <w:sz w:val="24"/>
        </w:rPr>
        <w:t>Travel demand management (TDM) measures have been used to address the social dilemma and s</w:t>
      </w:r>
      <w:r w:rsidRPr="005351BC">
        <w:rPr>
          <w:rFonts w:ascii="Times New Roman" w:hAnsi="Times New Roman" w:cs="Times New Roman"/>
          <w:b w:val="0"/>
          <w:sz w:val="24"/>
        </w:rPr>
        <w:t xml:space="preserve">tudies have indicated that social interaction and social learning may have important roles in the successful implementation of TDM measures (e.g. Jones and Sloman, 2003; Taniguchi and Fujii, 2007). According to Simon (1956) in his </w:t>
      </w:r>
      <w:r w:rsidR="00797E54">
        <w:rPr>
          <w:rFonts w:ascii="Times New Roman" w:hAnsi="Times New Roman" w:cs="Times New Roman"/>
          <w:b w:val="0"/>
          <w:sz w:val="24"/>
        </w:rPr>
        <w:t>s</w:t>
      </w:r>
      <w:r w:rsidRPr="005351BC">
        <w:rPr>
          <w:rFonts w:ascii="Times New Roman" w:hAnsi="Times New Roman" w:cs="Times New Roman"/>
          <w:b w:val="0"/>
          <w:sz w:val="24"/>
        </w:rPr>
        <w:t xml:space="preserve">atisficing </w:t>
      </w:r>
      <w:r w:rsidR="00797E54">
        <w:rPr>
          <w:rFonts w:ascii="Times New Roman" w:hAnsi="Times New Roman" w:cs="Times New Roman"/>
          <w:b w:val="0"/>
          <w:sz w:val="24"/>
        </w:rPr>
        <w:t>t</w:t>
      </w:r>
      <w:r w:rsidRPr="005351BC">
        <w:rPr>
          <w:rFonts w:ascii="Times New Roman" w:hAnsi="Times New Roman" w:cs="Times New Roman"/>
          <w:b w:val="0"/>
          <w:sz w:val="24"/>
        </w:rPr>
        <w:t>heory,</w:t>
      </w:r>
      <w:r w:rsidRPr="00165A04">
        <w:rPr>
          <w:rFonts w:ascii="Times New Roman" w:hAnsi="Times New Roman" w:cs="Times New Roman"/>
          <w:b w:val="0"/>
          <w:sz w:val="24"/>
        </w:rPr>
        <w:t xml:space="preserve"> even if it appears that a decision</w:t>
      </w:r>
      <w:r w:rsidRPr="001C474A">
        <w:rPr>
          <w:rFonts w:ascii="Times New Roman" w:hAnsi="Times New Roman" w:cs="Times New Roman"/>
          <w:b w:val="0"/>
          <w:sz w:val="24"/>
        </w:rPr>
        <w:t xml:space="preserve"> is made by an individual independently</w:t>
      </w:r>
      <w:r>
        <w:rPr>
          <w:rFonts w:ascii="Times New Roman" w:hAnsi="Times New Roman" w:cs="Times New Roman"/>
          <w:b w:val="0"/>
          <w:sz w:val="24"/>
        </w:rPr>
        <w:t xml:space="preserve"> of others, it often involves influence from family, friends, peers or members of a reference group. An individual, making a choice, is influenced by different people in his/her </w:t>
      </w:r>
      <w:r w:rsidR="00797E54">
        <w:rPr>
          <w:rFonts w:ascii="Times New Roman" w:hAnsi="Times New Roman" w:cs="Times New Roman"/>
          <w:b w:val="0"/>
          <w:sz w:val="24"/>
        </w:rPr>
        <w:t>social network</w:t>
      </w:r>
      <w:r>
        <w:rPr>
          <w:rFonts w:ascii="Times New Roman" w:hAnsi="Times New Roman" w:cs="Times New Roman"/>
          <w:b w:val="0"/>
          <w:sz w:val="24"/>
        </w:rPr>
        <w:t>. Their influence on the individual choice might change as</w:t>
      </w:r>
      <w:r w:rsidR="00165A04">
        <w:rPr>
          <w:rFonts w:ascii="Times New Roman" w:hAnsi="Times New Roman" w:cs="Times New Roman"/>
          <w:b w:val="0"/>
          <w:sz w:val="24"/>
        </w:rPr>
        <w:t xml:space="preserve"> </w:t>
      </w:r>
      <w:r>
        <w:rPr>
          <w:rFonts w:ascii="Times New Roman" w:hAnsi="Times New Roman" w:cs="Times New Roman"/>
          <w:b w:val="0"/>
          <w:sz w:val="24"/>
        </w:rPr>
        <w:t xml:space="preserve">the decision process evolves. Individuals are also not indifferent to the outcomes received by others (Messick, 1985). Travellers sometimes take into account and are concerned about choices made by other travellers (Van Lange et al., 2000). </w:t>
      </w:r>
    </w:p>
    <w:p w:rsidR="001C474A" w:rsidRDefault="001C474A">
      <w:pPr>
        <w:pStyle w:val="BodyText"/>
        <w:snapToGrid w:val="0"/>
        <w:spacing w:before="0" w:line="480" w:lineRule="auto"/>
        <w:rPr>
          <w:rFonts w:ascii="Times New Roman" w:hAnsi="Times New Roman" w:cs="Times New Roman"/>
          <w:b w:val="0"/>
          <w:sz w:val="24"/>
          <w:lang w:val="en-US"/>
        </w:rPr>
      </w:pPr>
    </w:p>
    <w:p w:rsidR="001C474A" w:rsidRDefault="001C474A">
      <w:pPr>
        <w:pStyle w:val="BodyText"/>
        <w:snapToGrid w:val="0"/>
        <w:spacing w:before="0" w:line="480" w:lineRule="auto"/>
        <w:rPr>
          <w:rFonts w:ascii="Times New Roman" w:hAnsi="Times New Roman" w:cs="Times New Roman"/>
          <w:b w:val="0"/>
          <w:sz w:val="24"/>
        </w:rPr>
      </w:pPr>
      <w:r>
        <w:rPr>
          <w:rFonts w:ascii="Times New Roman" w:hAnsi="Times New Roman" w:cs="Times New Roman"/>
          <w:b w:val="0"/>
          <w:sz w:val="24"/>
          <w:lang w:val="en-US"/>
        </w:rPr>
        <w:t>Although acknowledgement of the need to study social interactions in relation to travel behavio</w:t>
      </w:r>
      <w:r w:rsidR="00797E54">
        <w:rPr>
          <w:rFonts w:ascii="Times New Roman" w:hAnsi="Times New Roman" w:cs="Times New Roman"/>
          <w:b w:val="0"/>
          <w:sz w:val="24"/>
          <w:lang w:val="en-US"/>
        </w:rPr>
        <w:t>u</w:t>
      </w:r>
      <w:r>
        <w:rPr>
          <w:rFonts w:ascii="Times New Roman" w:hAnsi="Times New Roman" w:cs="Times New Roman"/>
          <w:b w:val="0"/>
          <w:sz w:val="24"/>
          <w:lang w:val="en-US"/>
        </w:rPr>
        <w:t>r is growing, there is not much experience with measuring social interaction</w:t>
      </w:r>
      <w:r w:rsidR="00797E54">
        <w:rPr>
          <w:rFonts w:ascii="Times New Roman" w:hAnsi="Times New Roman" w:cs="Times New Roman"/>
          <w:b w:val="0"/>
          <w:sz w:val="24"/>
          <w:lang w:val="en-US"/>
        </w:rPr>
        <w:t>s</w:t>
      </w:r>
      <w:r>
        <w:rPr>
          <w:rFonts w:ascii="Times New Roman" w:hAnsi="Times New Roman" w:cs="Times New Roman"/>
          <w:b w:val="0"/>
          <w:sz w:val="24"/>
          <w:lang w:val="en-US"/>
        </w:rPr>
        <w:t xml:space="preserve"> in the transportation field yet. </w:t>
      </w:r>
      <w:r>
        <w:rPr>
          <w:rFonts w:ascii="Times New Roman" w:hAnsi="Times New Roman" w:cs="Times New Roman"/>
          <w:b w:val="0"/>
          <w:sz w:val="24"/>
        </w:rPr>
        <w:t>The study of social interactions and their influence on travel behaviour has been mostly studied in the framework of multi-agent models, which focus on studying the patterns of social interaction among</w:t>
      </w:r>
      <w:r w:rsidR="00F60AF9">
        <w:rPr>
          <w:rFonts w:ascii="Times New Roman" w:hAnsi="Times New Roman" w:cs="Times New Roman"/>
          <w:b w:val="0"/>
          <w:sz w:val="24"/>
        </w:rPr>
        <w:t xml:space="preserve"> a</w:t>
      </w:r>
      <w:r>
        <w:rPr>
          <w:rFonts w:ascii="Times New Roman" w:hAnsi="Times New Roman" w:cs="Times New Roman"/>
          <w:b w:val="0"/>
          <w:sz w:val="24"/>
        </w:rPr>
        <w:t xml:space="preserve"> population of agents (e.g. Arentze and Timmermans, 2007) and on modelling the diffusion of transport technologies into </w:t>
      </w:r>
      <w:r w:rsidR="00F60AF9">
        <w:rPr>
          <w:rFonts w:ascii="Times New Roman" w:hAnsi="Times New Roman" w:cs="Times New Roman"/>
          <w:b w:val="0"/>
          <w:sz w:val="24"/>
        </w:rPr>
        <w:t xml:space="preserve">a </w:t>
      </w:r>
      <w:r>
        <w:rPr>
          <w:rFonts w:ascii="Times New Roman" w:hAnsi="Times New Roman" w:cs="Times New Roman"/>
          <w:b w:val="0"/>
          <w:sz w:val="24"/>
        </w:rPr>
        <w:t xml:space="preserve">population of agents (e.g. Stephan et al., 2007). To the authors’ knowledge, the effects of social interaction on travellers’ intentions and behaviours have not been explored more directly, i.e. by observations of choices in a laboratory or field environment. </w:t>
      </w:r>
    </w:p>
    <w:p w:rsidR="001C474A" w:rsidRDefault="001C474A">
      <w:pPr>
        <w:pStyle w:val="BodyText"/>
        <w:snapToGrid w:val="0"/>
        <w:spacing w:before="0" w:line="480" w:lineRule="auto"/>
      </w:pPr>
    </w:p>
    <w:p w:rsidR="001C474A" w:rsidRDefault="001C474A">
      <w:pPr>
        <w:snapToGrid w:val="0"/>
        <w:spacing w:line="480" w:lineRule="auto"/>
        <w:rPr>
          <w:rFonts w:ascii="Times New Roman" w:hAnsi="Times New Roman"/>
        </w:rPr>
      </w:pPr>
      <w:r>
        <w:rPr>
          <w:rFonts w:ascii="Times New Roman" w:hAnsi="Times New Roman"/>
        </w:rPr>
        <w:t xml:space="preserve">It might be argued that many of the behavioural assumptions of transport models are frequently made without reference to existing theories in the behavioural sciences (Stern and Richardson, 2005). Even if efforts have been exerted in modelling the factors that </w:t>
      </w:r>
      <w:r w:rsidR="00F60AF9">
        <w:rPr>
          <w:rFonts w:ascii="Times New Roman" w:hAnsi="Times New Roman"/>
        </w:rPr>
        <w:t xml:space="preserve">motivate </w:t>
      </w:r>
      <w:r>
        <w:rPr>
          <w:rFonts w:ascii="Times New Roman" w:hAnsi="Times New Roman"/>
        </w:rPr>
        <w:t>and influence individuals’</w:t>
      </w:r>
      <w:r w:rsidR="00165A04">
        <w:rPr>
          <w:rFonts w:ascii="Times New Roman" w:hAnsi="Times New Roman"/>
        </w:rPr>
        <w:t xml:space="preserve"> </w:t>
      </w:r>
      <w:r>
        <w:rPr>
          <w:rFonts w:ascii="Times New Roman" w:hAnsi="Times New Roman"/>
        </w:rPr>
        <w:t xml:space="preserve">travel behaviour (e.g. </w:t>
      </w:r>
      <w:r w:rsidR="00F60AF9">
        <w:rPr>
          <w:rFonts w:ascii="Times New Roman" w:hAnsi="Times New Roman"/>
        </w:rPr>
        <w:t xml:space="preserve">desires, constraints, </w:t>
      </w:r>
      <w:r>
        <w:rPr>
          <w:rFonts w:ascii="Times New Roman" w:hAnsi="Times New Roman"/>
        </w:rPr>
        <w:t>habit, learning, social norm), individuals’ use of different decision making procedures in different contexts suggest</w:t>
      </w:r>
      <w:r w:rsidR="00761E33">
        <w:rPr>
          <w:rFonts w:ascii="Times New Roman" w:hAnsi="Times New Roman"/>
        </w:rPr>
        <w:t>s</w:t>
      </w:r>
      <w:r>
        <w:rPr>
          <w:rFonts w:ascii="Times New Roman" w:hAnsi="Times New Roman"/>
        </w:rPr>
        <w:t xml:space="preserve"> the need for hypothesis-specific empirical studies, which include laboratory-based experiments. These studies are required to identify the incidence of different decision making procedures, the factors that influence them and the conditions under which these procedures change. In </w:t>
      </w:r>
      <w:r w:rsidR="00761E33">
        <w:rPr>
          <w:rFonts w:ascii="Times New Roman" w:hAnsi="Times New Roman"/>
        </w:rPr>
        <w:t xml:space="preserve">the </w:t>
      </w:r>
      <w:r>
        <w:rPr>
          <w:rFonts w:ascii="Times New Roman" w:hAnsi="Times New Roman"/>
        </w:rPr>
        <w:t xml:space="preserve">transport field, laboratory experiments have been used to study travellers’ choice behaviours, particularly the dynamics of route choice decision making (e.g. Mahmassani and Jou, 2000; Selten et al., 2004) and the effects of traveller information services or ITS on travellers’ departure time and route choice making (e.g. Mahmassani and Liu, 1999). However, the effects of social interaction and </w:t>
      </w:r>
      <w:r>
        <w:rPr>
          <w:rFonts w:ascii="Times New Roman" w:hAnsi="Times New Roman"/>
        </w:rPr>
        <w:lastRenderedPageBreak/>
        <w:t>social learning</w:t>
      </w:r>
      <w:r w:rsidR="00563F64">
        <w:rPr>
          <w:rFonts w:ascii="Times New Roman" w:hAnsi="Times New Roman"/>
        </w:rPr>
        <w:t xml:space="preserve"> </w:t>
      </w:r>
      <w:r>
        <w:rPr>
          <w:rFonts w:ascii="Times New Roman" w:hAnsi="Times New Roman"/>
        </w:rPr>
        <w:t>on individuals’ choice making and behaviour have not been investigated in the transport context.</w:t>
      </w:r>
    </w:p>
    <w:p w:rsidR="001C474A" w:rsidRDefault="001C474A">
      <w:pPr>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bCs w:val="0"/>
          <w:lang w:val="en-US"/>
        </w:rPr>
      </w:pPr>
      <w:r>
        <w:rPr>
          <w:rFonts w:ascii="Times New Roman" w:hAnsi="Times New Roman"/>
        </w:rPr>
        <w:t xml:space="preserve">This paper introduces the use of a laboratory experiment </w:t>
      </w:r>
      <w:r w:rsidR="00165A04">
        <w:rPr>
          <w:rFonts w:ascii="Times New Roman" w:hAnsi="Times New Roman"/>
        </w:rPr>
        <w:t xml:space="preserve">for </w:t>
      </w:r>
      <w:r>
        <w:rPr>
          <w:rFonts w:ascii="Times New Roman" w:hAnsi="Times New Roman"/>
        </w:rPr>
        <w:t xml:space="preserve">exploring the effects of social interaction on travellers’ choice making and behaviour. </w:t>
      </w:r>
      <w:r>
        <w:rPr>
          <w:rFonts w:ascii="Times New Roman" w:hAnsi="Times New Roman"/>
          <w:bCs w:val="0"/>
          <w:lang w:val="en-US"/>
        </w:rPr>
        <w:t>A</w:t>
      </w:r>
      <w:r>
        <w:rPr>
          <w:rFonts w:ascii="Times New Roman" w:hAnsi="Times New Roman"/>
        </w:rPr>
        <w:t xml:space="preserve"> hypothetical employer-based demand management initiative to reduce employees’ car use, which is framed as a social dilemma situation, is used in the experiment. One of the main features designed into the experiment is a social interaction feature for participants to communicate and exchange information in </w:t>
      </w:r>
      <w:r w:rsidR="00563F64">
        <w:rPr>
          <w:rFonts w:ascii="Times New Roman" w:hAnsi="Times New Roman"/>
        </w:rPr>
        <w:t xml:space="preserve">a </w:t>
      </w:r>
      <w:r>
        <w:rPr>
          <w:rFonts w:ascii="Times New Roman" w:hAnsi="Times New Roman"/>
        </w:rPr>
        <w:t>repeated decision making environment. The paper is structured as follows</w:t>
      </w:r>
      <w:r w:rsidR="00563F64">
        <w:rPr>
          <w:rFonts w:ascii="Times New Roman" w:hAnsi="Times New Roman"/>
        </w:rPr>
        <w:t>.</w:t>
      </w:r>
      <w:r>
        <w:rPr>
          <w:rFonts w:ascii="Times New Roman" w:hAnsi="Times New Roman"/>
        </w:rPr>
        <w:t xml:space="preserve"> Section 2 briefly </w:t>
      </w:r>
      <w:r w:rsidR="00563F64">
        <w:rPr>
          <w:rFonts w:ascii="Times New Roman" w:hAnsi="Times New Roman"/>
        </w:rPr>
        <w:t xml:space="preserve">reviews </w:t>
      </w:r>
      <w:r>
        <w:rPr>
          <w:rFonts w:ascii="Times New Roman" w:hAnsi="Times New Roman"/>
        </w:rPr>
        <w:t xml:space="preserve">relevant studies of social interaction and social learning in travel behaviour and </w:t>
      </w:r>
      <w:r w:rsidR="00563F64">
        <w:rPr>
          <w:rFonts w:ascii="Times New Roman" w:hAnsi="Times New Roman"/>
        </w:rPr>
        <w:t xml:space="preserve">explains </w:t>
      </w:r>
      <w:r>
        <w:rPr>
          <w:rFonts w:ascii="Times New Roman" w:hAnsi="Times New Roman"/>
        </w:rPr>
        <w:t xml:space="preserve">the types of social interaction and social learning studied in this paper. Section 3 </w:t>
      </w:r>
      <w:r w:rsidR="00295B8D">
        <w:rPr>
          <w:rFonts w:ascii="Times New Roman" w:hAnsi="Times New Roman"/>
        </w:rPr>
        <w:t xml:space="preserve">describes the </w:t>
      </w:r>
      <w:r>
        <w:rPr>
          <w:rFonts w:ascii="Times New Roman" w:hAnsi="Times New Roman"/>
        </w:rPr>
        <w:t>detailed design of a lab</w:t>
      </w:r>
      <w:r w:rsidR="00295B8D">
        <w:rPr>
          <w:rFonts w:ascii="Times New Roman" w:hAnsi="Times New Roman"/>
        </w:rPr>
        <w:t>oratory</w:t>
      </w:r>
      <w:r>
        <w:rPr>
          <w:rFonts w:ascii="Times New Roman" w:hAnsi="Times New Roman"/>
        </w:rPr>
        <w:t xml:space="preserve"> experiment to explore the effects of social interaction on travellers’ behaviour, </w:t>
      </w:r>
      <w:r w:rsidR="00295B8D">
        <w:rPr>
          <w:rFonts w:ascii="Times New Roman" w:hAnsi="Times New Roman"/>
        </w:rPr>
        <w:t>while</w:t>
      </w:r>
      <w:r>
        <w:rPr>
          <w:rFonts w:ascii="Times New Roman" w:hAnsi="Times New Roman"/>
        </w:rPr>
        <w:t xml:space="preserve"> Section 4 </w:t>
      </w:r>
      <w:r w:rsidR="00295B8D">
        <w:rPr>
          <w:rFonts w:ascii="Times New Roman" w:hAnsi="Times New Roman"/>
        </w:rPr>
        <w:t>presents</w:t>
      </w:r>
      <w:r>
        <w:rPr>
          <w:rFonts w:ascii="Times New Roman" w:hAnsi="Times New Roman"/>
        </w:rPr>
        <w:t xml:space="preserve"> the results of a small-scale experiment run. </w:t>
      </w:r>
      <w:r>
        <w:rPr>
          <w:rFonts w:ascii="Times New Roman" w:hAnsi="Times New Roman"/>
          <w:bCs w:val="0"/>
          <w:lang w:val="en-US"/>
        </w:rPr>
        <w:t xml:space="preserve">Section 5 </w:t>
      </w:r>
      <w:r w:rsidR="00295B8D">
        <w:rPr>
          <w:rFonts w:ascii="Times New Roman" w:hAnsi="Times New Roman"/>
          <w:bCs w:val="0"/>
          <w:lang w:val="en-US"/>
        </w:rPr>
        <w:t>discusses the implications of the results</w:t>
      </w:r>
      <w:r>
        <w:rPr>
          <w:rFonts w:ascii="Times New Roman" w:hAnsi="Times New Roman"/>
          <w:bCs w:val="0"/>
          <w:lang w:val="en-US"/>
        </w:rPr>
        <w:t xml:space="preserve"> and Section 6 highlights further </w:t>
      </w:r>
      <w:r w:rsidR="00295B8D">
        <w:rPr>
          <w:rFonts w:ascii="Times New Roman" w:hAnsi="Times New Roman"/>
          <w:bCs w:val="0"/>
          <w:lang w:val="en-US"/>
        </w:rPr>
        <w:t xml:space="preserve">useful </w:t>
      </w:r>
      <w:r>
        <w:rPr>
          <w:rFonts w:ascii="Times New Roman" w:hAnsi="Times New Roman"/>
          <w:bCs w:val="0"/>
          <w:lang w:val="en-US"/>
        </w:rPr>
        <w:t xml:space="preserve">studies that may follow </w:t>
      </w:r>
      <w:r w:rsidR="00295B8D">
        <w:rPr>
          <w:rFonts w:ascii="Times New Roman" w:hAnsi="Times New Roman"/>
          <w:bCs w:val="0"/>
          <w:lang w:val="en-US"/>
        </w:rPr>
        <w:t xml:space="preserve">from </w:t>
      </w:r>
      <w:r>
        <w:rPr>
          <w:rFonts w:ascii="Times New Roman" w:hAnsi="Times New Roman"/>
          <w:bCs w:val="0"/>
          <w:lang w:val="en-US"/>
        </w:rPr>
        <w:t xml:space="preserve">this study. </w:t>
      </w:r>
    </w:p>
    <w:p w:rsidR="001C474A" w:rsidRDefault="001C474A">
      <w:pPr>
        <w:snapToGrid w:val="0"/>
        <w:spacing w:line="480" w:lineRule="auto"/>
        <w:rPr>
          <w:rFonts w:ascii="Times New Roman" w:hAnsi="Times New Roman"/>
        </w:rPr>
      </w:pPr>
    </w:p>
    <w:p w:rsidR="001C474A" w:rsidRDefault="001C474A">
      <w:pPr>
        <w:numPr>
          <w:ilvl w:val="0"/>
          <w:numId w:val="3"/>
        </w:numPr>
        <w:autoSpaceDE w:val="0"/>
        <w:snapToGrid w:val="0"/>
        <w:spacing w:line="480" w:lineRule="auto"/>
        <w:jc w:val="both"/>
        <w:rPr>
          <w:rFonts w:ascii="Times New Roman" w:hAnsi="Times New Roman"/>
          <w:b/>
        </w:rPr>
      </w:pPr>
      <w:r>
        <w:rPr>
          <w:rFonts w:ascii="Times New Roman" w:hAnsi="Times New Roman"/>
          <w:b/>
        </w:rPr>
        <w:t>SOCIAL INTERACTION AND SOCIAL LEARNING</w:t>
      </w:r>
    </w:p>
    <w:p w:rsidR="001C474A" w:rsidRDefault="001C474A">
      <w:pPr>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Jones and Sloman (2003) argued that the existence of the ‘snowball effect’, a phenomenon where long-term effects may be greater than short-term ones, increase</w:t>
      </w:r>
      <w:r w:rsidR="005C3ECB">
        <w:rPr>
          <w:rFonts w:ascii="Times New Roman" w:hAnsi="Times New Roman"/>
        </w:rPr>
        <w:t>s</w:t>
      </w:r>
      <w:r>
        <w:rPr>
          <w:rFonts w:ascii="Times New Roman" w:hAnsi="Times New Roman"/>
        </w:rPr>
        <w:t xml:space="preserve"> the effectiveness of </w:t>
      </w:r>
      <w:r w:rsidR="00165A04">
        <w:rPr>
          <w:rFonts w:ascii="Times New Roman" w:hAnsi="Times New Roman"/>
        </w:rPr>
        <w:t>travel demand management</w:t>
      </w:r>
      <w:r>
        <w:rPr>
          <w:rFonts w:ascii="Times New Roman" w:hAnsi="Times New Roman"/>
        </w:rPr>
        <w:t xml:space="preserve"> measures over time. They stated that there is some evidence that change</w:t>
      </w:r>
      <w:r w:rsidR="005C3ECB">
        <w:rPr>
          <w:rFonts w:ascii="Times New Roman" w:hAnsi="Times New Roman"/>
        </w:rPr>
        <w:t>s</w:t>
      </w:r>
      <w:r>
        <w:rPr>
          <w:rFonts w:ascii="Times New Roman" w:hAnsi="Times New Roman"/>
        </w:rPr>
        <w:t xml:space="preserve"> may be slow at first, but then accelerate as people see their colleagues and neighbours changing their travel behaviour. Exploring the implementation of voluntary household travel behaviour change </w:t>
      </w:r>
      <w:r>
        <w:rPr>
          <w:rFonts w:ascii="Times New Roman" w:hAnsi="Times New Roman"/>
        </w:rPr>
        <w:lastRenderedPageBreak/>
        <w:t xml:space="preserve">programmes, Ampt (2003) argued that strategies that require households to diffuse information both between households and ultimately across communities are likely to be effective. When a person tells someone about what they are doing, they are both reinforcing their own behaviour in the process and giving a level of commitment. This way of communicating is often called ‘word-of-mouth’ communication. A study by Shaheen (2004) considered this way of communicating as a means to diffuse the change of behaviour in a car-sharing programme. </w:t>
      </w:r>
      <w:r>
        <w:rPr>
          <w:rFonts w:ascii="Times New Roman" w:hAnsi="Times New Roman"/>
          <w:bCs w:val="0"/>
          <w:lang w:val="en-US"/>
        </w:rPr>
        <w:t xml:space="preserve">Taniguchi and Fujii (2007) in their study of </w:t>
      </w:r>
      <w:r w:rsidR="003040BF">
        <w:rPr>
          <w:rFonts w:ascii="Times New Roman" w:hAnsi="Times New Roman"/>
          <w:bCs w:val="0"/>
          <w:lang w:val="en-US"/>
        </w:rPr>
        <w:t xml:space="preserve">a </w:t>
      </w:r>
      <w:r>
        <w:rPr>
          <w:rFonts w:ascii="Times New Roman" w:hAnsi="Times New Roman"/>
          <w:bCs w:val="0"/>
          <w:lang w:val="en-US"/>
        </w:rPr>
        <w:t>community bus service found that communication between friends and family plays an important role in promoting bus use.</w:t>
      </w:r>
      <w:r w:rsidR="00165A04">
        <w:rPr>
          <w:rFonts w:ascii="Times New Roman" w:hAnsi="Times New Roman"/>
          <w:bCs w:val="0"/>
          <w:lang w:val="en-US"/>
        </w:rPr>
        <w:t xml:space="preserve"> </w:t>
      </w:r>
      <w:r>
        <w:rPr>
          <w:rFonts w:ascii="Times New Roman" w:hAnsi="Times New Roman"/>
        </w:rPr>
        <w:t xml:space="preserve">These studies give some indication that social interaction, and the social learning process that follows, might have an important role in the dynamics of travellers’ change of behaviour. </w:t>
      </w:r>
    </w:p>
    <w:p w:rsidR="001C474A" w:rsidRDefault="001C474A">
      <w:pPr>
        <w:snapToGrid w:val="0"/>
        <w:spacing w:line="480" w:lineRule="auto"/>
        <w:rPr>
          <w:rFonts w:ascii="Times New Roman" w:hAnsi="Times New Roman"/>
        </w:rPr>
      </w:pPr>
    </w:p>
    <w:p w:rsidR="003040BF" w:rsidRDefault="003040BF">
      <w:pPr>
        <w:snapToGrid w:val="0"/>
        <w:spacing w:line="480" w:lineRule="auto"/>
        <w:rPr>
          <w:rFonts w:ascii="Times New Roman" w:hAnsi="Times New Roman"/>
        </w:rPr>
      </w:pPr>
      <w:r>
        <w:rPr>
          <w:rFonts w:ascii="Times New Roman" w:hAnsi="Times New Roman"/>
        </w:rPr>
        <w:t>T</w:t>
      </w:r>
      <w:r w:rsidR="001C474A">
        <w:rPr>
          <w:rFonts w:ascii="Times New Roman" w:hAnsi="Times New Roman"/>
        </w:rPr>
        <w:t xml:space="preserve">here are at least three possible types of </w:t>
      </w:r>
      <w:r>
        <w:rPr>
          <w:rFonts w:ascii="Times New Roman" w:hAnsi="Times New Roman"/>
        </w:rPr>
        <w:t xml:space="preserve">social </w:t>
      </w:r>
      <w:r w:rsidR="001C474A">
        <w:rPr>
          <w:rFonts w:ascii="Times New Roman" w:hAnsi="Times New Roman"/>
        </w:rPr>
        <w:t xml:space="preserve">interaction based on </w:t>
      </w:r>
      <w:r>
        <w:rPr>
          <w:rFonts w:ascii="Times New Roman" w:hAnsi="Times New Roman"/>
        </w:rPr>
        <w:t xml:space="preserve">levels of </w:t>
      </w:r>
      <w:r w:rsidR="001C474A">
        <w:rPr>
          <w:rFonts w:ascii="Times New Roman" w:hAnsi="Times New Roman"/>
        </w:rPr>
        <w:t>intensity and directness</w:t>
      </w:r>
      <w:r>
        <w:rPr>
          <w:rFonts w:ascii="Times New Roman" w:hAnsi="Times New Roman"/>
        </w:rPr>
        <w:t xml:space="preserve"> of communication</w:t>
      </w:r>
      <w:r w:rsidR="001C474A">
        <w:rPr>
          <w:rFonts w:ascii="Times New Roman" w:hAnsi="Times New Roman"/>
        </w:rPr>
        <w:t xml:space="preserve">. </w:t>
      </w:r>
      <w:r>
        <w:rPr>
          <w:rFonts w:ascii="Times New Roman" w:hAnsi="Times New Roman"/>
        </w:rPr>
        <w:t>D</w:t>
      </w:r>
      <w:r w:rsidR="001C474A">
        <w:rPr>
          <w:rFonts w:ascii="Times New Roman" w:hAnsi="Times New Roman"/>
        </w:rPr>
        <w:t xml:space="preserve">irectness refers to the way information is gained or exchanged and not the physical presences of individuals who communicate with each other. The first type of social interaction is an </w:t>
      </w:r>
      <w:r w:rsidR="001C474A">
        <w:rPr>
          <w:rFonts w:ascii="Times New Roman" w:hAnsi="Times New Roman"/>
          <w:i/>
        </w:rPr>
        <w:t>interdependent situation</w:t>
      </w:r>
      <w:r w:rsidR="001C474A">
        <w:rPr>
          <w:rFonts w:ascii="Times New Roman" w:hAnsi="Times New Roman"/>
        </w:rPr>
        <w:t xml:space="preserve"> where individuals’ decisions affect not only themselves but also other travellers (e.g. traffic congestion caused by excessive number of car users on the road). This is the basic level and an indirect interaction since some individuals may not know or realise that they are actually interacting with others through their travel choices. </w:t>
      </w:r>
    </w:p>
    <w:p w:rsidR="003040BF" w:rsidRDefault="003040BF">
      <w:pPr>
        <w:snapToGrid w:val="0"/>
        <w:spacing w:line="480" w:lineRule="auto"/>
        <w:rPr>
          <w:rFonts w:ascii="Times New Roman" w:hAnsi="Times New Roman"/>
        </w:rPr>
      </w:pPr>
    </w:p>
    <w:p w:rsidR="003040BF" w:rsidRDefault="001C474A">
      <w:pPr>
        <w:snapToGrid w:val="0"/>
        <w:spacing w:line="480" w:lineRule="auto"/>
        <w:rPr>
          <w:rFonts w:ascii="Times New Roman" w:hAnsi="Times New Roman"/>
        </w:rPr>
      </w:pPr>
      <w:r>
        <w:rPr>
          <w:rFonts w:ascii="Times New Roman" w:hAnsi="Times New Roman"/>
        </w:rPr>
        <w:t>The second type of social interaction happen</w:t>
      </w:r>
      <w:r w:rsidR="003040BF">
        <w:rPr>
          <w:rFonts w:ascii="Times New Roman" w:hAnsi="Times New Roman"/>
        </w:rPr>
        <w:t>s</w:t>
      </w:r>
      <w:r>
        <w:rPr>
          <w:rFonts w:ascii="Times New Roman" w:hAnsi="Times New Roman"/>
        </w:rPr>
        <w:t xml:space="preserve"> through </w:t>
      </w:r>
      <w:r>
        <w:rPr>
          <w:rFonts w:ascii="Times New Roman" w:hAnsi="Times New Roman"/>
          <w:i/>
        </w:rPr>
        <w:t>observation</w:t>
      </w:r>
      <w:r>
        <w:rPr>
          <w:rFonts w:ascii="Times New Roman" w:hAnsi="Times New Roman"/>
        </w:rPr>
        <w:t xml:space="preserve"> by a traveller of others’ choices. This type of social interaction is more direct than the first type but it </w:t>
      </w:r>
      <w:r>
        <w:rPr>
          <w:rFonts w:ascii="Times New Roman" w:hAnsi="Times New Roman"/>
        </w:rPr>
        <w:lastRenderedPageBreak/>
        <w:t xml:space="preserve">is one-way and does not involve communication or exchange of information with other travellers. Our previous work (Sunitiyoso et al., </w:t>
      </w:r>
      <w:r w:rsidR="00A32961">
        <w:rPr>
          <w:rFonts w:ascii="Times New Roman" w:hAnsi="Times New Roman"/>
        </w:rPr>
        <w:t>in press</w:t>
      </w:r>
      <w:r>
        <w:rPr>
          <w:rFonts w:ascii="Times New Roman" w:hAnsi="Times New Roman"/>
        </w:rPr>
        <w:t xml:space="preserve">) found that this type of social interaction affects participants’ behaviour and providing more complete ‘social’ information regarding other participants’ choices increases </w:t>
      </w:r>
      <w:r w:rsidR="00862DAF">
        <w:rPr>
          <w:rFonts w:ascii="Times New Roman" w:hAnsi="Times New Roman"/>
        </w:rPr>
        <w:t xml:space="preserve">cooperative behaviour </w:t>
      </w:r>
      <w:r>
        <w:rPr>
          <w:rFonts w:ascii="Times New Roman" w:hAnsi="Times New Roman"/>
        </w:rPr>
        <w:t xml:space="preserve">compared to the situation when the information is more limited. </w:t>
      </w:r>
    </w:p>
    <w:p w:rsidR="003040BF" w:rsidRDefault="003040BF">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The third type of social interaction is the most direct interaction which happens through </w:t>
      </w:r>
      <w:r>
        <w:rPr>
          <w:rFonts w:ascii="Times New Roman" w:hAnsi="Times New Roman"/>
          <w:i/>
        </w:rPr>
        <w:t>communication</w:t>
      </w:r>
      <w:r>
        <w:rPr>
          <w:rFonts w:ascii="Times New Roman" w:hAnsi="Times New Roman"/>
        </w:rPr>
        <w:t xml:space="preserve"> or exchange of information between travellers regarding their travel experience (choices and their outcomes) and/or intentions. The communication in this context covers all possible communicating media, including face-to-face, telephone, video and text messaging. This study mainly focuses on the third type of social interaction which is studied by enabling discussion and exchange of information through communication media.</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The scale of </w:t>
      </w:r>
      <w:r w:rsidR="00862DAF">
        <w:rPr>
          <w:rFonts w:ascii="Times New Roman" w:hAnsi="Times New Roman"/>
        </w:rPr>
        <w:t xml:space="preserve">social </w:t>
      </w:r>
      <w:r>
        <w:rPr>
          <w:rFonts w:ascii="Times New Roman" w:hAnsi="Times New Roman"/>
        </w:rPr>
        <w:t xml:space="preserve">interaction depends on the size of </w:t>
      </w:r>
      <w:r w:rsidR="00245FCB">
        <w:rPr>
          <w:rFonts w:ascii="Times New Roman" w:hAnsi="Times New Roman"/>
        </w:rPr>
        <w:t xml:space="preserve">a </w:t>
      </w:r>
      <w:r>
        <w:rPr>
          <w:rFonts w:ascii="Times New Roman" w:hAnsi="Times New Roman"/>
        </w:rPr>
        <w:t>group (or society). In a small group, the actions of a group member may receive high influence due to the feeling of belonging and responsibility one has as a member of a small group. Within a small group</w:t>
      </w:r>
      <w:r w:rsidR="00375001">
        <w:rPr>
          <w:rFonts w:ascii="Times New Roman" w:hAnsi="Times New Roman"/>
        </w:rPr>
        <w:t>, where actions will be easily seen by other group members</w:t>
      </w:r>
      <w:r>
        <w:rPr>
          <w:rFonts w:ascii="Times New Roman" w:hAnsi="Times New Roman"/>
        </w:rPr>
        <w:t xml:space="preserve">, an individual may have more responsible feelings about participating in a cooperative action according to the group-interest without thinking </w:t>
      </w:r>
      <w:r w:rsidR="00862DAF">
        <w:rPr>
          <w:rFonts w:ascii="Times New Roman" w:hAnsi="Times New Roman"/>
        </w:rPr>
        <w:t xml:space="preserve">of </w:t>
      </w:r>
      <w:r>
        <w:rPr>
          <w:rFonts w:ascii="Times New Roman" w:hAnsi="Times New Roman"/>
        </w:rPr>
        <w:t>‘free-rid</w:t>
      </w:r>
      <w:r w:rsidR="00862DAF">
        <w:rPr>
          <w:rFonts w:ascii="Times New Roman" w:hAnsi="Times New Roman"/>
        </w:rPr>
        <w:t>ing</w:t>
      </w:r>
      <w:r>
        <w:rPr>
          <w:rFonts w:ascii="Times New Roman" w:hAnsi="Times New Roman"/>
        </w:rPr>
        <w:t>’</w:t>
      </w:r>
      <w:r w:rsidR="00862DAF">
        <w:rPr>
          <w:rFonts w:ascii="Times New Roman" w:hAnsi="Times New Roman"/>
        </w:rPr>
        <w:t xml:space="preserve"> (</w:t>
      </w:r>
      <w:r>
        <w:rPr>
          <w:rFonts w:ascii="Times New Roman" w:hAnsi="Times New Roman"/>
        </w:rPr>
        <w:t>enjoying benefit</w:t>
      </w:r>
      <w:r w:rsidR="00862DAF">
        <w:rPr>
          <w:rFonts w:ascii="Times New Roman" w:hAnsi="Times New Roman"/>
        </w:rPr>
        <w:t>s</w:t>
      </w:r>
      <w:r>
        <w:rPr>
          <w:rFonts w:ascii="Times New Roman" w:hAnsi="Times New Roman"/>
        </w:rPr>
        <w:t xml:space="preserve"> at the expense of others</w:t>
      </w:r>
      <w:r w:rsidR="00862DAF">
        <w:rPr>
          <w:rFonts w:ascii="Times New Roman" w:hAnsi="Times New Roman"/>
        </w:rPr>
        <w:t>)</w:t>
      </w:r>
      <w:r>
        <w:rPr>
          <w:rFonts w:ascii="Times New Roman" w:hAnsi="Times New Roman"/>
        </w:rPr>
        <w:t>. In a larger group, those feelings may not exist</w:t>
      </w:r>
      <w:r w:rsidR="00245FCB">
        <w:rPr>
          <w:rFonts w:ascii="Times New Roman" w:hAnsi="Times New Roman"/>
        </w:rPr>
        <w:t xml:space="preserve"> </w:t>
      </w:r>
      <w:r w:rsidR="00375001">
        <w:rPr>
          <w:rFonts w:ascii="Times New Roman" w:hAnsi="Times New Roman"/>
        </w:rPr>
        <w:t xml:space="preserve">so </w:t>
      </w:r>
      <w:r w:rsidR="00245FCB">
        <w:rPr>
          <w:rFonts w:ascii="Times New Roman" w:hAnsi="Times New Roman"/>
        </w:rPr>
        <w:t>strongly</w:t>
      </w:r>
      <w:r>
        <w:rPr>
          <w:rFonts w:ascii="Times New Roman" w:hAnsi="Times New Roman"/>
        </w:rPr>
        <w:t xml:space="preserve">. Olson (1965) stated that small groups are more likely to secure voluntary cooperation than larger ones. He found that repeated social interactions through </w:t>
      </w:r>
      <w:r>
        <w:rPr>
          <w:rFonts w:ascii="Times New Roman" w:hAnsi="Times New Roman"/>
          <w:i/>
        </w:rPr>
        <w:t>communication</w:t>
      </w:r>
      <w:r>
        <w:rPr>
          <w:rFonts w:ascii="Times New Roman" w:hAnsi="Times New Roman"/>
        </w:rPr>
        <w:t xml:space="preserve"> between participants can promote cooperation. In </w:t>
      </w:r>
      <w:r w:rsidR="00245FCB">
        <w:rPr>
          <w:rFonts w:ascii="Times New Roman" w:hAnsi="Times New Roman"/>
        </w:rPr>
        <w:t xml:space="preserve">a </w:t>
      </w:r>
      <w:r>
        <w:rPr>
          <w:rFonts w:ascii="Times New Roman" w:hAnsi="Times New Roman"/>
        </w:rPr>
        <w:t xml:space="preserve">mode choice context, more car users might reduce their car use and take the bus to work if they are aware that others </w:t>
      </w:r>
      <w:r>
        <w:rPr>
          <w:rFonts w:ascii="Times New Roman" w:hAnsi="Times New Roman"/>
        </w:rPr>
        <w:lastRenderedPageBreak/>
        <w:t>do the same.</w:t>
      </w:r>
    </w:p>
    <w:p w:rsidR="001C474A" w:rsidRDefault="001C474A">
      <w:pPr>
        <w:snapToGrid w:val="0"/>
        <w:spacing w:line="480" w:lineRule="auto"/>
        <w:rPr>
          <w:rFonts w:ascii="Times New Roman" w:hAnsi="Times New Roman"/>
          <w:b/>
        </w:rPr>
      </w:pPr>
    </w:p>
    <w:p w:rsidR="00E43862" w:rsidRDefault="001C474A">
      <w:pPr>
        <w:autoSpaceDE w:val="0"/>
        <w:snapToGrid w:val="0"/>
        <w:spacing w:line="480" w:lineRule="auto"/>
        <w:rPr>
          <w:rFonts w:ascii="Times New Roman" w:hAnsi="Times New Roman"/>
          <w:bCs w:val="0"/>
          <w:lang w:val="en-US"/>
        </w:rPr>
      </w:pPr>
      <w:r>
        <w:rPr>
          <w:rFonts w:ascii="Times New Roman" w:hAnsi="Times New Roman"/>
        </w:rPr>
        <w:t xml:space="preserve">Social interaction enables social learning, where individuals learn from others’ experiences, </w:t>
      </w:r>
      <w:r w:rsidR="00F63B2A">
        <w:rPr>
          <w:rFonts w:ascii="Times New Roman" w:hAnsi="Times New Roman"/>
        </w:rPr>
        <w:t>preferences</w:t>
      </w:r>
      <w:r>
        <w:rPr>
          <w:rFonts w:ascii="Times New Roman" w:hAnsi="Times New Roman"/>
        </w:rPr>
        <w:t xml:space="preserve"> or observed behaviours. In travel behaviour, social learning has not been </w:t>
      </w:r>
      <w:r w:rsidR="00245FCB">
        <w:rPr>
          <w:rFonts w:ascii="Times New Roman" w:hAnsi="Times New Roman"/>
        </w:rPr>
        <w:t xml:space="preserve">thoroughly </w:t>
      </w:r>
      <w:r>
        <w:rPr>
          <w:rFonts w:ascii="Times New Roman" w:hAnsi="Times New Roman"/>
        </w:rPr>
        <w:t xml:space="preserve">investigated, despite evidence from other disciplines (e.g. economics and behavioural sciences) that this kind of learning process is influential and important (e.g. Pingle, 1995; Offerman and Sonnemans, 1998; Kameda and Nakanishi, 2002). </w:t>
      </w:r>
      <w:r w:rsidR="00245FCB">
        <w:rPr>
          <w:rFonts w:ascii="Times New Roman" w:hAnsi="Times New Roman"/>
        </w:rPr>
        <w:t>With</w:t>
      </w:r>
      <w:r>
        <w:rPr>
          <w:rFonts w:ascii="Times New Roman" w:hAnsi="Times New Roman"/>
          <w:bCs w:val="0"/>
          <w:lang w:val="en-US"/>
        </w:rPr>
        <w:t xml:space="preserve"> social learning decision makers have the opportunity to observe the </w:t>
      </w:r>
      <w:r w:rsidR="00F63B2A">
        <w:rPr>
          <w:rFonts w:ascii="Times New Roman" w:hAnsi="Times New Roman"/>
          <w:bCs w:val="0"/>
          <w:lang w:val="en-US"/>
        </w:rPr>
        <w:t>experiences,</w:t>
      </w:r>
      <w:r>
        <w:rPr>
          <w:rFonts w:ascii="Times New Roman" w:hAnsi="Times New Roman"/>
          <w:bCs w:val="0"/>
          <w:lang w:val="en-US"/>
        </w:rPr>
        <w:t xml:space="preserve"> preferences </w:t>
      </w:r>
      <w:r w:rsidR="00F63B2A">
        <w:rPr>
          <w:rFonts w:ascii="Times New Roman" w:hAnsi="Times New Roman"/>
          <w:bCs w:val="0"/>
          <w:lang w:val="en-US"/>
        </w:rPr>
        <w:t xml:space="preserve">and behaviours </w:t>
      </w:r>
      <w:r>
        <w:rPr>
          <w:rFonts w:ascii="Times New Roman" w:hAnsi="Times New Roman"/>
          <w:bCs w:val="0"/>
          <w:lang w:val="en-US"/>
        </w:rPr>
        <w:t xml:space="preserve">of others prior to making a choice. </w:t>
      </w:r>
    </w:p>
    <w:p w:rsidR="00E43862" w:rsidRDefault="00E43862">
      <w:pPr>
        <w:autoSpaceDE w:val="0"/>
        <w:snapToGrid w:val="0"/>
        <w:spacing w:line="480" w:lineRule="auto"/>
        <w:rPr>
          <w:rFonts w:ascii="Times New Roman" w:hAnsi="Times New Roman"/>
          <w:bCs w:val="0"/>
          <w:lang w:val="en-US"/>
        </w:rPr>
      </w:pPr>
    </w:p>
    <w:p w:rsidR="001C474A" w:rsidRDefault="001C474A">
      <w:pPr>
        <w:autoSpaceDE w:val="0"/>
        <w:snapToGrid w:val="0"/>
        <w:spacing w:line="480" w:lineRule="auto"/>
        <w:rPr>
          <w:rFonts w:ascii="Times New Roman" w:hAnsi="Times New Roman"/>
          <w:bCs w:val="0"/>
          <w:lang w:val="en-US"/>
        </w:rPr>
      </w:pPr>
      <w:r>
        <w:rPr>
          <w:rFonts w:ascii="Times New Roman" w:hAnsi="Times New Roman"/>
          <w:bCs w:val="0"/>
          <w:lang w:val="en-US"/>
        </w:rPr>
        <w:t>McElreath</w:t>
      </w:r>
      <w:r w:rsidR="00A32961">
        <w:rPr>
          <w:rFonts w:ascii="Times New Roman" w:hAnsi="Times New Roman"/>
          <w:bCs w:val="0"/>
          <w:lang w:val="en-US"/>
        </w:rPr>
        <w:t xml:space="preserve"> </w:t>
      </w:r>
      <w:r>
        <w:rPr>
          <w:rFonts w:ascii="Times New Roman" w:hAnsi="Times New Roman"/>
          <w:bCs w:val="0"/>
          <w:iCs/>
          <w:lang w:val="en-US"/>
        </w:rPr>
        <w:t>et al</w:t>
      </w:r>
      <w:r>
        <w:rPr>
          <w:rFonts w:ascii="Times New Roman" w:hAnsi="Times New Roman"/>
          <w:bCs w:val="0"/>
          <w:lang w:val="en-US"/>
        </w:rPr>
        <w:t>. (2005) introduce</w:t>
      </w:r>
      <w:r w:rsidR="00A32961">
        <w:rPr>
          <w:rFonts w:ascii="Times New Roman" w:hAnsi="Times New Roman"/>
          <w:bCs w:val="0"/>
          <w:lang w:val="en-US"/>
        </w:rPr>
        <w:t>d</w:t>
      </w:r>
      <w:r>
        <w:rPr>
          <w:rFonts w:ascii="Times New Roman" w:hAnsi="Times New Roman"/>
          <w:bCs w:val="0"/>
          <w:lang w:val="en-US"/>
        </w:rPr>
        <w:t xml:space="preserve"> three different types of social learning models. The first </w:t>
      </w:r>
      <w:r w:rsidR="00A32961">
        <w:rPr>
          <w:rFonts w:ascii="Times New Roman" w:hAnsi="Times New Roman"/>
          <w:bCs w:val="0"/>
          <w:lang w:val="en-US"/>
        </w:rPr>
        <w:t>model</w:t>
      </w:r>
      <w:r>
        <w:rPr>
          <w:rFonts w:ascii="Times New Roman" w:hAnsi="Times New Roman"/>
          <w:bCs w:val="0"/>
          <w:lang w:val="en-US"/>
        </w:rPr>
        <w:t xml:space="preserve">, the </w:t>
      </w:r>
      <w:r>
        <w:rPr>
          <w:rFonts w:ascii="Times New Roman" w:hAnsi="Times New Roman"/>
          <w:bCs w:val="0"/>
          <w:i/>
          <w:iCs/>
          <w:lang w:val="en-US"/>
        </w:rPr>
        <w:t xml:space="preserve">linear imitation </w:t>
      </w:r>
      <w:r>
        <w:rPr>
          <w:rFonts w:ascii="Times New Roman" w:hAnsi="Times New Roman"/>
          <w:bCs w:val="0"/>
          <w:lang w:val="en-US"/>
        </w:rPr>
        <w:t xml:space="preserve">model, is based on an assumption that each individual </w:t>
      </w:r>
      <w:r w:rsidR="00F63B2A">
        <w:rPr>
          <w:rFonts w:ascii="Times New Roman" w:hAnsi="Times New Roman"/>
          <w:bCs w:val="0"/>
          <w:lang w:val="en-US"/>
        </w:rPr>
        <w:t xml:space="preserve">refers to a </w:t>
      </w:r>
      <w:r>
        <w:rPr>
          <w:rFonts w:ascii="Times New Roman" w:hAnsi="Times New Roman"/>
          <w:bCs w:val="0"/>
          <w:lang w:val="en-US"/>
        </w:rPr>
        <w:t>target individual</w:t>
      </w:r>
      <w:r w:rsidR="00F63B2A">
        <w:rPr>
          <w:rFonts w:ascii="Times New Roman" w:hAnsi="Times New Roman"/>
          <w:bCs w:val="0"/>
          <w:lang w:val="en-US"/>
        </w:rPr>
        <w:t>,</w:t>
      </w:r>
      <w:r>
        <w:rPr>
          <w:rFonts w:ascii="Times New Roman" w:hAnsi="Times New Roman"/>
          <w:bCs w:val="0"/>
          <w:lang w:val="en-US"/>
        </w:rPr>
        <w:t xml:space="preserve"> </w:t>
      </w:r>
      <w:r w:rsidR="00F63B2A">
        <w:rPr>
          <w:rFonts w:ascii="Times New Roman" w:hAnsi="Times New Roman"/>
          <w:bCs w:val="0"/>
          <w:lang w:val="en-US"/>
        </w:rPr>
        <w:t xml:space="preserve">or target individuals, </w:t>
      </w:r>
      <w:r>
        <w:rPr>
          <w:rFonts w:ascii="Times New Roman" w:hAnsi="Times New Roman"/>
          <w:bCs w:val="0"/>
          <w:lang w:val="en-US"/>
        </w:rPr>
        <w:t>at random and imitates the</w:t>
      </w:r>
      <w:r w:rsidR="00F63B2A">
        <w:rPr>
          <w:rFonts w:ascii="Times New Roman" w:hAnsi="Times New Roman"/>
          <w:bCs w:val="0"/>
          <w:lang w:val="en-US"/>
        </w:rPr>
        <w:t>ir</w:t>
      </w:r>
      <w:r>
        <w:rPr>
          <w:rFonts w:ascii="Times New Roman" w:hAnsi="Times New Roman"/>
          <w:bCs w:val="0"/>
          <w:lang w:val="en-US"/>
        </w:rPr>
        <w:t xml:space="preserve"> choice</w:t>
      </w:r>
      <w:r w:rsidR="00F63B2A">
        <w:rPr>
          <w:rFonts w:ascii="Times New Roman" w:hAnsi="Times New Roman"/>
          <w:bCs w:val="0"/>
          <w:lang w:val="en-US"/>
        </w:rPr>
        <w:t>s</w:t>
      </w:r>
      <w:r>
        <w:rPr>
          <w:rFonts w:ascii="Times New Roman" w:hAnsi="Times New Roman"/>
          <w:bCs w:val="0"/>
          <w:lang w:val="en-US"/>
        </w:rPr>
        <w:t xml:space="preserve">. The imitation is linear with respect to each choice’s frequency in the population of potential targets. </w:t>
      </w:r>
      <w:r>
        <w:rPr>
          <w:rFonts w:ascii="Times New Roman" w:eastAsia="Times-Roman" w:hAnsi="Times New Roman"/>
          <w:bCs w:val="0"/>
          <w:lang w:val="en-US"/>
        </w:rPr>
        <w:t>For example, if two alternative choices have been chosen by target individuals with frequency 3 and 2 respectively, then the first choice has 60% chance and the second one has 40% chance to be chosen by the individual.</w:t>
      </w:r>
      <w:r>
        <w:rPr>
          <w:rFonts w:ascii="Times New Roman" w:hAnsi="Times New Roman"/>
          <w:bCs w:val="0"/>
          <w:lang w:val="en-US"/>
        </w:rPr>
        <w:t xml:space="preserve"> The second model is called the </w:t>
      </w:r>
      <w:r>
        <w:rPr>
          <w:rFonts w:ascii="Times New Roman" w:hAnsi="Times New Roman"/>
          <w:bCs w:val="0"/>
          <w:i/>
          <w:iCs/>
          <w:lang w:val="en-US"/>
        </w:rPr>
        <w:t xml:space="preserve">confirmation </w:t>
      </w:r>
      <w:r>
        <w:rPr>
          <w:rFonts w:ascii="Times New Roman" w:hAnsi="Times New Roman"/>
          <w:bCs w:val="0"/>
          <w:lang w:val="en-US"/>
        </w:rPr>
        <w:t xml:space="preserve">model. It is based on the idea that an individual maintains </w:t>
      </w:r>
      <w:r w:rsidR="00F63B2A">
        <w:rPr>
          <w:rFonts w:ascii="Times New Roman" w:hAnsi="Times New Roman"/>
          <w:bCs w:val="0"/>
          <w:lang w:val="en-US"/>
        </w:rPr>
        <w:t>their</w:t>
      </w:r>
      <w:r>
        <w:rPr>
          <w:rFonts w:ascii="Times New Roman" w:hAnsi="Times New Roman"/>
          <w:bCs w:val="0"/>
          <w:lang w:val="en-US"/>
        </w:rPr>
        <w:t xml:space="preserve"> behaviour when the target also maintain</w:t>
      </w:r>
      <w:r w:rsidR="00F63B2A">
        <w:rPr>
          <w:rFonts w:ascii="Times New Roman" w:hAnsi="Times New Roman"/>
          <w:bCs w:val="0"/>
          <w:lang w:val="en-US"/>
        </w:rPr>
        <w:t>s</w:t>
      </w:r>
      <w:r>
        <w:rPr>
          <w:rFonts w:ascii="Times New Roman" w:hAnsi="Times New Roman"/>
          <w:bCs w:val="0"/>
          <w:lang w:val="en-US"/>
        </w:rPr>
        <w:t xml:space="preserve"> their own behaviour. The last model is the </w:t>
      </w:r>
      <w:r>
        <w:rPr>
          <w:rFonts w:ascii="Times New Roman" w:hAnsi="Times New Roman"/>
          <w:bCs w:val="0"/>
          <w:i/>
          <w:iCs/>
          <w:lang w:val="en-US"/>
        </w:rPr>
        <w:t xml:space="preserve">conformity </w:t>
      </w:r>
      <w:r>
        <w:rPr>
          <w:rFonts w:ascii="Times New Roman" w:hAnsi="Times New Roman"/>
          <w:bCs w:val="0"/>
          <w:lang w:val="en-US"/>
        </w:rPr>
        <w:t>model, which is based on the concept of majority influence in which an individual imitates the choice of the majority (the most frequently made choice).</w:t>
      </w:r>
    </w:p>
    <w:p w:rsidR="001C474A" w:rsidRDefault="001C474A">
      <w:pPr>
        <w:snapToGrid w:val="0"/>
        <w:spacing w:line="480" w:lineRule="auto"/>
        <w:rPr>
          <w:rFonts w:ascii="Times New Roman" w:hAnsi="Times New Roman"/>
          <w:color w:val="0000FF"/>
        </w:rPr>
      </w:pPr>
    </w:p>
    <w:p w:rsidR="001C474A" w:rsidRDefault="001C474A">
      <w:pPr>
        <w:snapToGrid w:val="0"/>
        <w:spacing w:line="480" w:lineRule="auto"/>
        <w:rPr>
          <w:rFonts w:ascii="Times New Roman" w:hAnsi="Times New Roman"/>
        </w:rPr>
      </w:pPr>
      <w:r w:rsidRPr="00A32961">
        <w:rPr>
          <w:rFonts w:ascii="Times New Roman" w:hAnsi="Times New Roman"/>
        </w:rPr>
        <w:t xml:space="preserve">To explore the effects of these social factors on travellers’ behaviour, </w:t>
      </w:r>
      <w:r w:rsidR="00E43862">
        <w:rPr>
          <w:rFonts w:ascii="Times New Roman" w:hAnsi="Times New Roman"/>
        </w:rPr>
        <w:t>a</w:t>
      </w:r>
      <w:r w:rsidR="00E43862" w:rsidRPr="00A32961">
        <w:rPr>
          <w:rFonts w:ascii="Times New Roman" w:hAnsi="Times New Roman"/>
        </w:rPr>
        <w:t xml:space="preserve"> </w:t>
      </w:r>
      <w:r w:rsidRPr="00A32961">
        <w:rPr>
          <w:rFonts w:ascii="Times New Roman" w:hAnsi="Times New Roman"/>
        </w:rPr>
        <w:t xml:space="preserve">laboratory </w:t>
      </w:r>
      <w:r w:rsidRPr="00A32961">
        <w:rPr>
          <w:rFonts w:ascii="Times New Roman" w:hAnsi="Times New Roman"/>
        </w:rPr>
        <w:lastRenderedPageBreak/>
        <w:t xml:space="preserve">experiment </w:t>
      </w:r>
      <w:r w:rsidR="00E43862">
        <w:rPr>
          <w:rFonts w:ascii="Times New Roman" w:hAnsi="Times New Roman"/>
        </w:rPr>
        <w:t xml:space="preserve">was used and this is </w:t>
      </w:r>
      <w:r w:rsidRPr="00A32961">
        <w:rPr>
          <w:rFonts w:ascii="Times New Roman" w:hAnsi="Times New Roman"/>
        </w:rPr>
        <w:t xml:space="preserve">explained in the following section. </w:t>
      </w:r>
      <w:r w:rsidR="00E43862">
        <w:rPr>
          <w:rFonts w:ascii="Times New Roman" w:hAnsi="Times New Roman"/>
        </w:rPr>
        <w:t>The experiment</w:t>
      </w:r>
      <w:r w:rsidRPr="00A32961">
        <w:rPr>
          <w:rFonts w:ascii="Times New Roman" w:eastAsia="Calibri" w:hAnsi="Times New Roman" w:cs="Calibri"/>
        </w:rPr>
        <w:t xml:space="preserve"> is expected to contribute to advancing </w:t>
      </w:r>
      <w:r w:rsidR="00E43862">
        <w:rPr>
          <w:rFonts w:ascii="Times New Roman" w:eastAsia="Calibri" w:hAnsi="Times New Roman" w:cs="Calibri"/>
        </w:rPr>
        <w:t xml:space="preserve">understanding </w:t>
      </w:r>
      <w:r w:rsidRPr="00A32961">
        <w:rPr>
          <w:rFonts w:ascii="Times New Roman" w:eastAsia="Calibri" w:hAnsi="Times New Roman" w:cs="Calibri"/>
        </w:rPr>
        <w:t xml:space="preserve">of </w:t>
      </w:r>
      <w:r w:rsidR="00E43862">
        <w:rPr>
          <w:rFonts w:ascii="Times New Roman" w:eastAsia="Calibri" w:hAnsi="Times New Roman" w:cs="Calibri"/>
        </w:rPr>
        <w:t xml:space="preserve">the role </w:t>
      </w:r>
      <w:r w:rsidRPr="00A32961">
        <w:rPr>
          <w:rFonts w:ascii="Times New Roman" w:eastAsia="Calibri" w:hAnsi="Times New Roman" w:cs="Calibri"/>
        </w:rPr>
        <w:t>social int</w:t>
      </w:r>
      <w:r>
        <w:rPr>
          <w:rFonts w:ascii="Times New Roman" w:eastAsia="Calibri" w:hAnsi="Times New Roman" w:cs="Calibri"/>
        </w:rPr>
        <w:t xml:space="preserve">eraction and social learning in </w:t>
      </w:r>
      <w:r w:rsidR="00E43862">
        <w:rPr>
          <w:rFonts w:ascii="Times New Roman" w:eastAsia="Calibri" w:hAnsi="Times New Roman" w:cs="Calibri"/>
        </w:rPr>
        <w:t>travel behaviour</w:t>
      </w:r>
      <w:r>
        <w:rPr>
          <w:rFonts w:ascii="Times New Roman" w:eastAsia="Calibri" w:hAnsi="Times New Roman" w:cs="Calibri"/>
        </w:rPr>
        <w:t xml:space="preserve">. </w:t>
      </w:r>
    </w:p>
    <w:p w:rsidR="001C474A" w:rsidRDefault="001C474A">
      <w:pPr>
        <w:snapToGrid w:val="0"/>
        <w:spacing w:line="480" w:lineRule="auto"/>
        <w:rPr>
          <w:rFonts w:ascii="Times New Roman" w:hAnsi="Times New Roman"/>
          <w:color w:val="0000FF"/>
        </w:rPr>
      </w:pPr>
    </w:p>
    <w:p w:rsidR="001C474A" w:rsidRDefault="001C474A">
      <w:pPr>
        <w:snapToGrid w:val="0"/>
        <w:spacing w:line="480" w:lineRule="auto"/>
        <w:rPr>
          <w:rFonts w:ascii="Times New Roman" w:hAnsi="Times New Roman"/>
          <w:b/>
        </w:rPr>
      </w:pPr>
      <w:r>
        <w:rPr>
          <w:rFonts w:ascii="Times New Roman" w:hAnsi="Times New Roman"/>
          <w:b/>
        </w:rPr>
        <w:t>3. DESIGN OF THE LABORATORY EXPERIMENT</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bCs w:val="0"/>
          <w:lang w:val="en-US"/>
        </w:rPr>
        <w:t>A laboratory-based travel</w:t>
      </w:r>
      <w:r w:rsidR="00E43862">
        <w:rPr>
          <w:rFonts w:ascii="Times New Roman" w:hAnsi="Times New Roman"/>
          <w:bCs w:val="0"/>
          <w:lang w:val="en-US"/>
        </w:rPr>
        <w:t xml:space="preserve"> </w:t>
      </w:r>
      <w:r>
        <w:rPr>
          <w:rFonts w:ascii="Times New Roman" w:hAnsi="Times New Roman"/>
          <w:bCs w:val="0"/>
          <w:lang w:val="en-US"/>
        </w:rPr>
        <w:t xml:space="preserve">choice experiment enables the observation of how people make decisions when they are presented with travel choice situations. It also allows the investigation of the dynamic of travellers’ decisions, both in terms of insights into overall system behaviour and into the underlying individual behavioural process. </w:t>
      </w:r>
      <w:r>
        <w:rPr>
          <w:rFonts w:ascii="Times New Roman" w:hAnsi="Times New Roman"/>
        </w:rPr>
        <w:t>A laboratory experiment generally has features that include the use of hypothetical choice situations, repeated trials</w:t>
      </w:r>
      <w:r w:rsidR="00E43862">
        <w:rPr>
          <w:rFonts w:ascii="Times New Roman" w:hAnsi="Times New Roman"/>
        </w:rPr>
        <w:t xml:space="preserve"> and</w:t>
      </w:r>
      <w:r>
        <w:rPr>
          <w:rFonts w:ascii="Times New Roman" w:hAnsi="Times New Roman"/>
        </w:rPr>
        <w:t xml:space="preserve"> the availability of feedback and incentives to participants. Other features such as communication between participants and the possibility to observe other participants’ choices may be introduced in some experiments, while other experiments may exclude it completely. The design of a laboratory experiment to explore the effects of social interaction on individuals’ behaviour is discussed in the following subsections.</w:t>
      </w:r>
    </w:p>
    <w:p w:rsidR="001C474A" w:rsidRDefault="001C474A">
      <w:pPr>
        <w:autoSpaceDE w:val="0"/>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b/>
        </w:rPr>
      </w:pPr>
      <w:r>
        <w:rPr>
          <w:rFonts w:ascii="Times New Roman" w:hAnsi="Times New Roman"/>
          <w:b/>
        </w:rPr>
        <w:t>3.1 Hypothetical situation</w:t>
      </w:r>
    </w:p>
    <w:p w:rsidR="001C474A" w:rsidRDefault="001C474A">
      <w:pPr>
        <w:snapToGrid w:val="0"/>
        <w:spacing w:line="480" w:lineRule="auto"/>
        <w:rPr>
          <w:rFonts w:ascii="Times New Roman" w:hAnsi="Times New Roman"/>
        </w:rPr>
      </w:pPr>
      <w:r>
        <w:rPr>
          <w:rFonts w:ascii="Times New Roman" w:hAnsi="Times New Roman"/>
        </w:rPr>
        <w:t xml:space="preserve">The hypothetical situation used in the study exemplifies a </w:t>
      </w:r>
      <w:r>
        <w:rPr>
          <w:rFonts w:ascii="Times New Roman" w:hAnsi="Times New Roman"/>
          <w:bCs w:val="0"/>
          <w:lang w:val="en-US"/>
        </w:rPr>
        <w:t xml:space="preserve">public goods game (for a review, see Ledyard, 1995). In a public goods game, each participant is requested to contribute to collective goods in order to </w:t>
      </w:r>
      <w:r w:rsidR="00A716AE">
        <w:rPr>
          <w:rFonts w:ascii="Times New Roman" w:hAnsi="Times New Roman"/>
          <w:bCs w:val="0"/>
          <w:lang w:val="en-US"/>
        </w:rPr>
        <w:t xml:space="preserve">yield </w:t>
      </w:r>
      <w:r>
        <w:rPr>
          <w:rFonts w:ascii="Times New Roman" w:hAnsi="Times New Roman"/>
          <w:bCs w:val="0"/>
          <w:lang w:val="en-US"/>
        </w:rPr>
        <w:t>benefits for all participants</w:t>
      </w:r>
      <w:r w:rsidR="00A716AE">
        <w:rPr>
          <w:rFonts w:ascii="Times New Roman" w:hAnsi="Times New Roman"/>
          <w:bCs w:val="0"/>
          <w:lang w:val="en-US"/>
        </w:rPr>
        <w:t>,</w:t>
      </w:r>
      <w:r>
        <w:rPr>
          <w:rFonts w:ascii="Times New Roman" w:hAnsi="Times New Roman"/>
          <w:bCs w:val="0"/>
          <w:lang w:val="en-US"/>
        </w:rPr>
        <w:t xml:space="preserve"> regardless of whether or not they </w:t>
      </w:r>
      <w:r w:rsidR="00A716AE">
        <w:rPr>
          <w:rFonts w:ascii="Times New Roman" w:hAnsi="Times New Roman"/>
          <w:bCs w:val="0"/>
          <w:lang w:val="en-US"/>
        </w:rPr>
        <w:t xml:space="preserve">all </w:t>
      </w:r>
      <w:r>
        <w:rPr>
          <w:rFonts w:ascii="Times New Roman" w:hAnsi="Times New Roman"/>
          <w:bCs w:val="0"/>
          <w:lang w:val="en-US"/>
        </w:rPr>
        <w:t>contribute.</w:t>
      </w:r>
      <w:r w:rsidR="00A32961">
        <w:rPr>
          <w:rFonts w:ascii="Times New Roman" w:hAnsi="Times New Roman"/>
          <w:bCs w:val="0"/>
          <w:lang w:val="en-US"/>
        </w:rPr>
        <w:t xml:space="preserve"> </w:t>
      </w:r>
      <w:r>
        <w:rPr>
          <w:rFonts w:ascii="Times New Roman" w:hAnsi="Times New Roman"/>
          <w:bCs w:val="0"/>
          <w:lang w:val="en-US"/>
        </w:rPr>
        <w:t xml:space="preserve">The situation </w:t>
      </w:r>
      <w:r>
        <w:rPr>
          <w:rFonts w:ascii="Times New Roman" w:hAnsi="Times New Roman"/>
        </w:rPr>
        <w:t xml:space="preserve">is formulated as a hypothetical employer-based demand management initiative to reduce employees’ car use. In the experiment each participant acts as an employee of a company </w:t>
      </w:r>
      <w:r w:rsidR="00A716AE">
        <w:rPr>
          <w:rFonts w:ascii="Times New Roman" w:hAnsi="Times New Roman"/>
        </w:rPr>
        <w:t>and takes part in an</w:t>
      </w:r>
      <w:r>
        <w:rPr>
          <w:rFonts w:ascii="Times New Roman" w:hAnsi="Times New Roman"/>
        </w:rPr>
        <w:t xml:space="preserve"> </w:t>
      </w:r>
      <w:r>
        <w:rPr>
          <w:rFonts w:ascii="Times New Roman" w:hAnsi="Times New Roman"/>
        </w:rPr>
        <w:lastRenderedPageBreak/>
        <w:t xml:space="preserve">employer-based initiative that asks the employees to contribute </w:t>
      </w:r>
      <w:r w:rsidR="00A716AE">
        <w:rPr>
          <w:rFonts w:ascii="Times New Roman" w:hAnsi="Times New Roman"/>
        </w:rPr>
        <w:t xml:space="preserve">to collective </w:t>
      </w:r>
      <w:r w:rsidR="00C63A17">
        <w:rPr>
          <w:rFonts w:ascii="Times New Roman" w:hAnsi="Times New Roman"/>
        </w:rPr>
        <w:t xml:space="preserve">goods </w:t>
      </w:r>
      <w:r>
        <w:rPr>
          <w:rFonts w:ascii="Times New Roman" w:hAnsi="Times New Roman"/>
        </w:rPr>
        <w:t>by using the bus, as an alternative to the car, for a number of weeks (0-5 weeks) per month</w:t>
      </w:r>
      <w:r w:rsidR="00C63A17">
        <w:rPr>
          <w:rFonts w:ascii="Times New Roman" w:hAnsi="Times New Roman"/>
        </w:rPr>
        <w:t>.</w:t>
      </w:r>
      <w:r>
        <w:rPr>
          <w:rFonts w:ascii="Times New Roman" w:hAnsi="Times New Roman"/>
        </w:rPr>
        <w:t xml:space="preserve"> (Note: the number of weeks of bus use is also referred </w:t>
      </w:r>
      <w:r w:rsidR="00C63A17">
        <w:rPr>
          <w:rFonts w:ascii="Times New Roman" w:hAnsi="Times New Roman"/>
        </w:rPr>
        <w:t xml:space="preserve">to </w:t>
      </w:r>
      <w:r>
        <w:rPr>
          <w:rFonts w:ascii="Times New Roman" w:hAnsi="Times New Roman"/>
        </w:rPr>
        <w:t>as ‘contribution’</w:t>
      </w:r>
      <w:r w:rsidR="00C63A17">
        <w:rPr>
          <w:rFonts w:ascii="Times New Roman" w:hAnsi="Times New Roman"/>
        </w:rPr>
        <w:t>.</w:t>
      </w:r>
      <w:r>
        <w:rPr>
          <w:rFonts w:ascii="Times New Roman" w:hAnsi="Times New Roman"/>
        </w:rPr>
        <w:t>)</w:t>
      </w:r>
      <w:r w:rsidR="00A32961">
        <w:rPr>
          <w:rFonts w:ascii="Times New Roman" w:hAnsi="Times New Roman"/>
        </w:rPr>
        <w:t xml:space="preserve"> </w:t>
      </w:r>
      <w:r>
        <w:rPr>
          <w:rFonts w:ascii="Times New Roman" w:hAnsi="Times New Roman"/>
        </w:rPr>
        <w:t xml:space="preserve">Each month the employee is given a budget to pay for transport expenses, </w:t>
      </w:r>
      <w:r w:rsidR="00C63A17">
        <w:rPr>
          <w:rFonts w:ascii="Times New Roman" w:hAnsi="Times New Roman"/>
        </w:rPr>
        <w:t xml:space="preserve">covering </w:t>
      </w:r>
      <w:r>
        <w:rPr>
          <w:rFonts w:ascii="Times New Roman" w:hAnsi="Times New Roman"/>
        </w:rPr>
        <w:t xml:space="preserve">both car and bus expenses. Based on the participants’ choices, a reward (bonus) is given by the simulated employer to all employees, where the amount of the reward depends on the total contribution (collective bus-use) of the employees. In this experiment the reward is half of the total expenses of collective bus use. </w:t>
      </w:r>
      <w:r w:rsidR="00A32961">
        <w:rPr>
          <w:rFonts w:ascii="Times New Roman" w:hAnsi="Times New Roman"/>
        </w:rPr>
        <w:t>T</w:t>
      </w:r>
      <w:r>
        <w:rPr>
          <w:rFonts w:ascii="Times New Roman" w:hAnsi="Times New Roman"/>
        </w:rPr>
        <w:t>he reward is equally distributed between the participants</w:t>
      </w:r>
      <w:r w:rsidR="00C63A17">
        <w:rPr>
          <w:rFonts w:ascii="Times New Roman" w:hAnsi="Times New Roman"/>
        </w:rPr>
        <w:t>,</w:t>
      </w:r>
      <w:r>
        <w:rPr>
          <w:rFonts w:ascii="Times New Roman" w:hAnsi="Times New Roman"/>
        </w:rPr>
        <w:t xml:space="preserve"> regardless of the amount of their individual contribution. The payoff function </w:t>
      </w:r>
      <w:r w:rsidR="00C63A17">
        <w:rPr>
          <w:rFonts w:ascii="Times New Roman" w:hAnsi="Times New Roman"/>
        </w:rPr>
        <w:t xml:space="preserve">for </w:t>
      </w:r>
      <w:r>
        <w:rPr>
          <w:rFonts w:ascii="Times New Roman" w:hAnsi="Times New Roman"/>
        </w:rPr>
        <w:t xml:space="preserve">each participant </w:t>
      </w:r>
      <w:r w:rsidR="00C63A17">
        <w:rPr>
          <w:rFonts w:ascii="Times New Roman" w:hAnsi="Times New Roman"/>
        </w:rPr>
        <w:t>is</w:t>
      </w:r>
      <w:r>
        <w:rPr>
          <w:rFonts w:ascii="Times New Roman" w:hAnsi="Times New Roman"/>
        </w:rPr>
        <w:t xml:space="preserve"> formulated </w:t>
      </w:r>
      <w:r w:rsidR="00C63A17">
        <w:rPr>
          <w:rFonts w:ascii="Times New Roman" w:hAnsi="Times New Roman"/>
        </w:rPr>
        <w:t xml:space="preserve">as </w:t>
      </w:r>
      <w:r>
        <w:rPr>
          <w:rFonts w:ascii="Times New Roman" w:hAnsi="Times New Roman"/>
        </w:rPr>
        <w:t>Equation 1</w:t>
      </w:r>
      <w:r w:rsidR="00F00AC4">
        <w:rPr>
          <w:rFonts w:ascii="Times New Roman" w:hAnsi="Times New Roman"/>
        </w:rPr>
        <w:t>:</w:t>
      </w:r>
    </w:p>
    <w:p w:rsidR="001C474A" w:rsidRDefault="000E7EC0">
      <w:pPr>
        <w:snapToGrid w:val="0"/>
        <w:spacing w:line="480" w:lineRule="auto"/>
        <w:jc w:val="center"/>
        <w:rPr>
          <w:rFonts w:ascii="Times New Roman" w:hAnsi="Times New Roman"/>
        </w:rPr>
      </w:pPr>
      <w:r w:rsidRPr="0027324E">
        <w:rPr>
          <w:position w:val="-29"/>
        </w:rPr>
        <w:object w:dxaOrig="64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41.25pt" o:ole="" filled="t">
            <v:fill color2="black"/>
            <v:imagedata r:id="rId8" o:title=""/>
          </v:shape>
          <o:OLEObject Type="Embed" ProgID="Equation.3" ShapeID="_x0000_i1025" DrawAspect="Content" ObjectID="_1373789658" r:id="rId9"/>
        </w:object>
      </w:r>
      <w:r w:rsidR="001C474A">
        <w:rPr>
          <w:rFonts w:ascii="Times New Roman" w:hAnsi="Times New Roman"/>
        </w:rPr>
        <w:t xml:space="preserve">       (1)</w:t>
      </w:r>
    </w:p>
    <w:p w:rsidR="001C474A" w:rsidRDefault="001C474A">
      <w:pPr>
        <w:tabs>
          <w:tab w:val="left" w:pos="720"/>
        </w:tabs>
        <w:snapToGrid w:val="0"/>
        <w:spacing w:line="480" w:lineRule="auto"/>
        <w:rPr>
          <w:rFonts w:ascii="Times New Roman" w:hAnsi="Times New Roman"/>
        </w:rPr>
      </w:pPr>
      <w:r>
        <w:rPr>
          <w:rFonts w:ascii="Times New Roman" w:hAnsi="Times New Roman"/>
        </w:rPr>
        <w:t>where</w:t>
      </w:r>
      <w:r w:rsidR="00F00AC4">
        <w:rPr>
          <w:rFonts w:ascii="Times New Roman" w:hAnsi="Times New Roman"/>
        </w:rPr>
        <w:t xml:space="preserve"> </w:t>
      </w:r>
      <w:r>
        <w:rPr>
          <w:rFonts w:ascii="Times New Roman" w:hAnsi="Times New Roman"/>
          <w:i/>
        </w:rPr>
        <w:t>E</w:t>
      </w:r>
      <w:r>
        <w:rPr>
          <w:rFonts w:ascii="Times New Roman" w:hAnsi="Times New Roman"/>
          <w:i/>
          <w:vertAlign w:val="subscript"/>
        </w:rPr>
        <w:t>i</w:t>
      </w:r>
      <w:r>
        <w:rPr>
          <w:rFonts w:ascii="Times New Roman" w:hAnsi="Times New Roman"/>
          <w:i/>
        </w:rPr>
        <w:t>(t)</w:t>
      </w:r>
      <w:r>
        <w:rPr>
          <w:rFonts w:ascii="Times New Roman" w:hAnsi="Times New Roman"/>
        </w:rPr>
        <w:t xml:space="preserve"> is the earning obtained by individual </w:t>
      </w:r>
      <w:r>
        <w:rPr>
          <w:rFonts w:ascii="Times New Roman" w:hAnsi="Times New Roman"/>
          <w:i/>
        </w:rPr>
        <w:t>i</w:t>
      </w:r>
      <w:r>
        <w:rPr>
          <w:rFonts w:ascii="Times New Roman" w:hAnsi="Times New Roman"/>
        </w:rPr>
        <w:t xml:space="preserve"> at time period </w:t>
      </w:r>
      <w:r>
        <w:rPr>
          <w:rFonts w:ascii="Times New Roman" w:hAnsi="Times New Roman"/>
          <w:i/>
        </w:rPr>
        <w:t xml:space="preserve">t </w:t>
      </w:r>
      <w:r>
        <w:rPr>
          <w:rFonts w:ascii="Times New Roman" w:hAnsi="Times New Roman"/>
        </w:rPr>
        <w:t xml:space="preserve">(representing one month), </w:t>
      </w:r>
      <w:r>
        <w:rPr>
          <w:rFonts w:ascii="Times New Roman" w:hAnsi="Times New Roman"/>
          <w:i/>
        </w:rPr>
        <w:t>Budget</w:t>
      </w:r>
      <w:r>
        <w:rPr>
          <w:rFonts w:ascii="Times New Roman" w:hAnsi="Times New Roman"/>
        </w:rPr>
        <w:t xml:space="preserve"> is a fixed amount of money to spend on transport expenses in each month (£75 per month), </w:t>
      </w:r>
      <w:r>
        <w:rPr>
          <w:rFonts w:ascii="Times New Roman" w:hAnsi="Times New Roman"/>
          <w:i/>
        </w:rPr>
        <w:t>CBus</w:t>
      </w:r>
      <w:r>
        <w:rPr>
          <w:rFonts w:ascii="Times New Roman" w:hAnsi="Times New Roman"/>
        </w:rPr>
        <w:t xml:space="preserve"> and </w:t>
      </w:r>
      <w:r>
        <w:rPr>
          <w:rFonts w:ascii="Times New Roman" w:hAnsi="Times New Roman"/>
          <w:i/>
        </w:rPr>
        <w:t>CCar</w:t>
      </w:r>
      <w:r>
        <w:rPr>
          <w:rFonts w:ascii="Times New Roman" w:hAnsi="Times New Roman"/>
        </w:rPr>
        <w:t xml:space="preserve"> are out-of-pocket costs of using bus (£15 per week) and of using car (£10 per week) respectively, </w:t>
      </w:r>
      <w:r>
        <w:rPr>
          <w:rFonts w:ascii="Times New Roman" w:hAnsi="Times New Roman"/>
          <w:i/>
        </w:rPr>
        <w:t>C</w:t>
      </w:r>
      <w:r>
        <w:rPr>
          <w:rFonts w:ascii="Times New Roman" w:hAnsi="Times New Roman"/>
          <w:i/>
          <w:vertAlign w:val="subscript"/>
        </w:rPr>
        <w:t>i</w:t>
      </w:r>
      <w:r>
        <w:rPr>
          <w:rFonts w:ascii="Times New Roman" w:hAnsi="Times New Roman"/>
          <w:i/>
        </w:rPr>
        <w:t>(t)</w:t>
      </w:r>
      <w:r>
        <w:rPr>
          <w:rFonts w:ascii="Times New Roman" w:hAnsi="Times New Roman"/>
        </w:rPr>
        <w:t xml:space="preserve"> is individual </w:t>
      </w:r>
      <w:r>
        <w:rPr>
          <w:rFonts w:ascii="Times New Roman" w:hAnsi="Times New Roman"/>
          <w:i/>
        </w:rPr>
        <w:t>i</w:t>
      </w:r>
      <w:r>
        <w:rPr>
          <w:rFonts w:ascii="Times New Roman" w:hAnsi="Times New Roman"/>
        </w:rPr>
        <w:t>’s choice which is the number of weeks per month of using bus (</w:t>
      </w:r>
      <w:r w:rsidR="000E7EC0" w:rsidRPr="000E7EC0">
        <w:rPr>
          <w:position w:val="-12"/>
        </w:rPr>
        <w:object w:dxaOrig="1300" w:dyaOrig="360">
          <v:shape id="_x0000_i1026" type="#_x0000_t75" style="width:66pt;height:18pt" o:ole="" filled="t">
            <v:fill color2="black"/>
            <v:imagedata r:id="rId10" o:title=""/>
          </v:shape>
          <o:OLEObject Type="Embed" ProgID="Equation.3" ShapeID="_x0000_i1026" DrawAspect="Content" ObjectID="_1373789659" r:id="rId11"/>
        </w:object>
      </w:r>
      <w:r>
        <w:rPr>
          <w:rFonts w:ascii="Times New Roman" w:hAnsi="Times New Roman"/>
        </w:rPr>
        <w:t xml:space="preserve">), and </w:t>
      </w:r>
      <w:r>
        <w:rPr>
          <w:rFonts w:ascii="Times New Roman" w:hAnsi="Times New Roman"/>
          <w:i/>
        </w:rPr>
        <w:t>N</w:t>
      </w:r>
      <w:r>
        <w:rPr>
          <w:rFonts w:ascii="Times New Roman" w:hAnsi="Times New Roman"/>
        </w:rPr>
        <w:t xml:space="preserve"> is the number of employees in the company (the number of participants in a group). </w:t>
      </w:r>
    </w:p>
    <w:p w:rsidR="001C474A" w:rsidRDefault="001C474A">
      <w:pPr>
        <w:tabs>
          <w:tab w:val="left" w:pos="720"/>
        </w:tabs>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 xml:space="preserve">The values are calculated based on the travel costs (excluding values of time) of a return trip from University of the West of England to Bristol City Centre via </w:t>
      </w:r>
      <w:r w:rsidR="00911AAC">
        <w:rPr>
          <w:rFonts w:ascii="Times New Roman" w:hAnsi="Times New Roman"/>
        </w:rPr>
        <w:t xml:space="preserve">the </w:t>
      </w:r>
      <w:r>
        <w:rPr>
          <w:rFonts w:ascii="Times New Roman" w:hAnsi="Times New Roman"/>
        </w:rPr>
        <w:t xml:space="preserve">M32 motorway (6.1 miles). The cost of travelling by car is derived from the vehicle operational cost (fuel and non-fuel) calculated using the Department for Transport’s </w:t>
      </w:r>
      <w:r w:rsidR="00911AAC">
        <w:rPr>
          <w:rFonts w:ascii="Times New Roman" w:hAnsi="Times New Roman"/>
        </w:rPr>
        <w:t>‘</w:t>
      </w:r>
      <w:r>
        <w:rPr>
          <w:rFonts w:ascii="Times New Roman" w:hAnsi="Times New Roman"/>
        </w:rPr>
        <w:t>Transport Analysis Guidance: Values of Time and Operating Costs</w:t>
      </w:r>
      <w:r w:rsidR="00911AAC">
        <w:rPr>
          <w:rFonts w:ascii="Times New Roman" w:hAnsi="Times New Roman"/>
        </w:rPr>
        <w:t>’</w:t>
      </w:r>
      <w:r>
        <w:rPr>
          <w:rFonts w:ascii="Times New Roman" w:hAnsi="Times New Roman"/>
        </w:rPr>
        <w:t xml:space="preserve"> (DfT, 2004) </w:t>
      </w:r>
      <w:r>
        <w:rPr>
          <w:rFonts w:ascii="Times New Roman" w:hAnsi="Times New Roman"/>
        </w:rPr>
        <w:lastRenderedPageBreak/>
        <w:t xml:space="preserve">and the cost of travelling by bus </w:t>
      </w:r>
      <w:r w:rsidR="00911AAC">
        <w:rPr>
          <w:rFonts w:ascii="Times New Roman" w:hAnsi="Times New Roman"/>
        </w:rPr>
        <w:t xml:space="preserve">is </w:t>
      </w:r>
      <w:r>
        <w:rPr>
          <w:rFonts w:ascii="Times New Roman" w:hAnsi="Times New Roman"/>
        </w:rPr>
        <w:t xml:space="preserve">based on a return ticket fare. To simplify these values are rounded to the nearest pound. </w:t>
      </w:r>
    </w:p>
    <w:p w:rsidR="00E64CEC" w:rsidRDefault="00E64CEC">
      <w:pPr>
        <w:autoSpaceDE w:val="0"/>
        <w:snapToGrid w:val="0"/>
        <w:spacing w:line="480" w:lineRule="auto"/>
        <w:rPr>
          <w:rFonts w:ascii="Times New Roman" w:hAnsi="Times New Roman"/>
        </w:rPr>
      </w:pPr>
    </w:p>
    <w:p w:rsidR="001C474A" w:rsidRDefault="00E64CEC">
      <w:pPr>
        <w:tabs>
          <w:tab w:val="left" w:pos="720"/>
        </w:tabs>
        <w:snapToGrid w:val="0"/>
        <w:spacing w:line="480" w:lineRule="auto"/>
        <w:rPr>
          <w:rFonts w:ascii="Times New Roman" w:hAnsi="Times New Roman"/>
        </w:rPr>
      </w:pPr>
      <w:r>
        <w:rPr>
          <w:rFonts w:ascii="Times New Roman" w:hAnsi="Times New Roman"/>
        </w:rPr>
        <w:t xml:space="preserve">This hypothetical situation </w:t>
      </w:r>
      <w:r w:rsidR="00911AAC">
        <w:rPr>
          <w:rFonts w:ascii="Times New Roman" w:hAnsi="Times New Roman"/>
        </w:rPr>
        <w:t xml:space="preserve">represents </w:t>
      </w:r>
      <w:r>
        <w:rPr>
          <w:rFonts w:ascii="Times New Roman" w:hAnsi="Times New Roman"/>
        </w:rPr>
        <w:t>a public goo</w:t>
      </w:r>
      <w:r w:rsidR="00F00AC4">
        <w:rPr>
          <w:rFonts w:ascii="Times New Roman" w:hAnsi="Times New Roman"/>
        </w:rPr>
        <w:t>ds</w:t>
      </w:r>
      <w:r>
        <w:rPr>
          <w:rFonts w:ascii="Times New Roman" w:hAnsi="Times New Roman"/>
        </w:rPr>
        <w:t xml:space="preserve"> dilemma </w:t>
      </w:r>
      <w:r w:rsidR="00911AAC">
        <w:rPr>
          <w:rFonts w:ascii="Times New Roman" w:hAnsi="Times New Roman"/>
        </w:rPr>
        <w:t xml:space="preserve">for </w:t>
      </w:r>
      <w:r>
        <w:rPr>
          <w:rFonts w:ascii="Times New Roman" w:hAnsi="Times New Roman"/>
        </w:rPr>
        <w:t xml:space="preserve">a group of individuals where </w:t>
      </w:r>
      <w:r w:rsidR="00911AAC">
        <w:rPr>
          <w:rFonts w:ascii="Times New Roman" w:hAnsi="Times New Roman"/>
        </w:rPr>
        <w:t xml:space="preserve">the </w:t>
      </w:r>
      <w:r>
        <w:rPr>
          <w:rFonts w:ascii="Times New Roman" w:hAnsi="Times New Roman"/>
        </w:rPr>
        <w:t>payoff for non-cooperative choice (car-use) is higher than the payoff for cooperative choice (bus-use)</w:t>
      </w:r>
      <w:r w:rsidR="00911AAC">
        <w:rPr>
          <w:rFonts w:ascii="Times New Roman" w:hAnsi="Times New Roman"/>
        </w:rPr>
        <w:t>,</w:t>
      </w:r>
      <w:r>
        <w:rPr>
          <w:rFonts w:ascii="Times New Roman" w:hAnsi="Times New Roman"/>
        </w:rPr>
        <w:t xml:space="preserve"> regardless of what other individuals choose. However, everyone will receive a higher payoff when all individuals in the group are cooperative</w:t>
      </w:r>
      <w:r w:rsidR="00911AAC">
        <w:rPr>
          <w:rFonts w:ascii="Times New Roman" w:hAnsi="Times New Roman"/>
        </w:rPr>
        <w:t>,</w:t>
      </w:r>
      <w:r>
        <w:rPr>
          <w:rFonts w:ascii="Times New Roman" w:hAnsi="Times New Roman"/>
        </w:rPr>
        <w:t xml:space="preserve"> rather than when they are all no</w:t>
      </w:r>
      <w:r w:rsidR="00911AAC">
        <w:rPr>
          <w:rFonts w:ascii="Times New Roman" w:hAnsi="Times New Roman"/>
        </w:rPr>
        <w:t>n</w:t>
      </w:r>
      <w:r>
        <w:rPr>
          <w:rFonts w:ascii="Times New Roman" w:hAnsi="Times New Roman"/>
        </w:rPr>
        <w:t xml:space="preserve"> cooperative. </w:t>
      </w:r>
      <w:r w:rsidR="001C474A">
        <w:rPr>
          <w:rFonts w:ascii="Times New Roman" w:hAnsi="Times New Roman"/>
        </w:rPr>
        <w:t xml:space="preserve">The system optimum, where the system cost is at a minimum, can be reached if all participants use the bus for the whole month, producing an earning of £37.5 for each participant. However, the user dominant strategy is </w:t>
      </w:r>
      <w:r w:rsidR="00911AAC">
        <w:rPr>
          <w:rFonts w:ascii="Times New Roman" w:hAnsi="Times New Roman"/>
        </w:rPr>
        <w:t xml:space="preserve">to </w:t>
      </w:r>
      <w:r w:rsidR="001C474A">
        <w:rPr>
          <w:rFonts w:ascii="Times New Roman" w:hAnsi="Times New Roman"/>
        </w:rPr>
        <w:t>never use bus since this strategy will always give the participant the highest earning by ‘free-riding’ on other’s contributions. If a participant uses this strategy</w:t>
      </w:r>
      <w:r w:rsidR="005C759C">
        <w:rPr>
          <w:rFonts w:ascii="Times New Roman" w:hAnsi="Times New Roman"/>
        </w:rPr>
        <w:t xml:space="preserve"> in the</w:t>
      </w:r>
      <w:r w:rsidR="001C474A">
        <w:rPr>
          <w:rFonts w:ascii="Times New Roman" w:hAnsi="Times New Roman"/>
        </w:rPr>
        <w:t xml:space="preserve"> extreme situation </w:t>
      </w:r>
      <w:r w:rsidR="005C759C">
        <w:rPr>
          <w:rFonts w:ascii="Times New Roman" w:hAnsi="Times New Roman"/>
        </w:rPr>
        <w:t xml:space="preserve">where </w:t>
      </w:r>
      <w:r w:rsidR="001C474A">
        <w:rPr>
          <w:rFonts w:ascii="Times New Roman" w:hAnsi="Times New Roman"/>
        </w:rPr>
        <w:t xml:space="preserve">all other participants keep using </w:t>
      </w:r>
      <w:r w:rsidR="005C759C">
        <w:rPr>
          <w:rFonts w:ascii="Times New Roman" w:hAnsi="Times New Roman"/>
        </w:rPr>
        <w:t xml:space="preserve">the </w:t>
      </w:r>
      <w:r w:rsidR="001C474A">
        <w:rPr>
          <w:rFonts w:ascii="Times New Roman" w:hAnsi="Times New Roman"/>
        </w:rPr>
        <w:t>bus 5 weeks per month then the participant will receive £58.3</w:t>
      </w:r>
      <w:r w:rsidR="005C759C">
        <w:rPr>
          <w:rFonts w:ascii="Times New Roman" w:hAnsi="Times New Roman"/>
        </w:rPr>
        <w:t>,</w:t>
      </w:r>
      <w:r w:rsidR="001C474A">
        <w:rPr>
          <w:rFonts w:ascii="Times New Roman" w:hAnsi="Times New Roman"/>
        </w:rPr>
        <w:t xml:space="preserve"> while other</w:t>
      </w:r>
      <w:r w:rsidR="005C759C">
        <w:rPr>
          <w:rFonts w:ascii="Times New Roman" w:hAnsi="Times New Roman"/>
        </w:rPr>
        <w:t xml:space="preserve"> participants</w:t>
      </w:r>
      <w:r w:rsidR="001C474A">
        <w:rPr>
          <w:rFonts w:ascii="Times New Roman" w:hAnsi="Times New Roman"/>
        </w:rPr>
        <w:t xml:space="preserve"> receive only £33.3 each. However, the more people choose this strategy, the </w:t>
      </w:r>
      <w:r w:rsidR="005C759C">
        <w:rPr>
          <w:rFonts w:ascii="Times New Roman" w:hAnsi="Times New Roman"/>
        </w:rPr>
        <w:t xml:space="preserve">lower </w:t>
      </w:r>
      <w:r w:rsidR="001C474A">
        <w:rPr>
          <w:rFonts w:ascii="Times New Roman" w:hAnsi="Times New Roman"/>
        </w:rPr>
        <w:t xml:space="preserve">the earning </w:t>
      </w:r>
      <w:r w:rsidR="005C759C">
        <w:rPr>
          <w:rFonts w:ascii="Times New Roman" w:hAnsi="Times New Roman"/>
        </w:rPr>
        <w:t xml:space="preserve">that </w:t>
      </w:r>
      <w:r w:rsidR="001C474A">
        <w:rPr>
          <w:rFonts w:ascii="Times New Roman" w:hAnsi="Times New Roman"/>
        </w:rPr>
        <w:t xml:space="preserve">will be received by each participant since </w:t>
      </w:r>
      <w:r w:rsidR="005C759C">
        <w:rPr>
          <w:rFonts w:ascii="Times New Roman" w:hAnsi="Times New Roman"/>
        </w:rPr>
        <w:t>there</w:t>
      </w:r>
      <w:r w:rsidR="001C474A">
        <w:rPr>
          <w:rFonts w:ascii="Times New Roman" w:hAnsi="Times New Roman"/>
        </w:rPr>
        <w:t xml:space="preserve"> will be a lower total contribution. If all participants adopt the strategy of never using</w:t>
      </w:r>
      <w:r w:rsidR="005C759C">
        <w:rPr>
          <w:rFonts w:ascii="Times New Roman" w:hAnsi="Times New Roman"/>
        </w:rPr>
        <w:t xml:space="preserve"> the</w:t>
      </w:r>
      <w:r w:rsidR="001C474A">
        <w:rPr>
          <w:rFonts w:ascii="Times New Roman" w:hAnsi="Times New Roman"/>
        </w:rPr>
        <w:t xml:space="preserve"> bus then they will </w:t>
      </w:r>
      <w:r w:rsidR="005C759C">
        <w:rPr>
          <w:rFonts w:ascii="Times New Roman" w:hAnsi="Times New Roman"/>
        </w:rPr>
        <w:t xml:space="preserve">each </w:t>
      </w:r>
      <w:r w:rsidR="001C474A">
        <w:rPr>
          <w:rFonts w:ascii="Times New Roman" w:hAnsi="Times New Roman"/>
        </w:rPr>
        <w:t xml:space="preserve">receive an earning of £25. This will </w:t>
      </w:r>
      <w:r w:rsidR="005C759C">
        <w:rPr>
          <w:rFonts w:ascii="Times New Roman" w:hAnsi="Times New Roman"/>
        </w:rPr>
        <w:t xml:space="preserve">result in </w:t>
      </w:r>
      <w:r w:rsidR="001C474A">
        <w:rPr>
          <w:rFonts w:ascii="Times New Roman" w:hAnsi="Times New Roman"/>
        </w:rPr>
        <w:t xml:space="preserve">a lower system efficiency (25&lt;37.5). </w:t>
      </w:r>
    </w:p>
    <w:p w:rsidR="00F00AC4" w:rsidRDefault="00F00AC4">
      <w:pPr>
        <w:tabs>
          <w:tab w:val="left" w:pos="720"/>
        </w:tabs>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b/>
        </w:rPr>
      </w:pPr>
      <w:r>
        <w:rPr>
          <w:rFonts w:ascii="Times New Roman" w:hAnsi="Times New Roman"/>
          <w:b/>
        </w:rPr>
        <w:t>3.2 Repeated decision making</w:t>
      </w:r>
    </w:p>
    <w:p w:rsidR="001C474A" w:rsidRDefault="001C474A">
      <w:pPr>
        <w:autoSpaceDE w:val="0"/>
        <w:snapToGrid w:val="0"/>
        <w:spacing w:line="480" w:lineRule="auto"/>
        <w:rPr>
          <w:rFonts w:ascii="Times New Roman" w:hAnsi="Times New Roman"/>
        </w:rPr>
      </w:pPr>
      <w:r>
        <w:rPr>
          <w:rFonts w:ascii="Times New Roman" w:hAnsi="Times New Roman"/>
        </w:rPr>
        <w:t xml:space="preserve">Hertwig and Ortmann (2001) </w:t>
      </w:r>
      <w:r w:rsidR="00101AD4">
        <w:rPr>
          <w:rFonts w:ascii="Times New Roman" w:hAnsi="Times New Roman"/>
        </w:rPr>
        <w:t xml:space="preserve">gave </w:t>
      </w:r>
      <w:r>
        <w:rPr>
          <w:rFonts w:ascii="Times New Roman" w:hAnsi="Times New Roman"/>
        </w:rPr>
        <w:t xml:space="preserve">two reasons </w:t>
      </w:r>
      <w:r w:rsidR="00101AD4">
        <w:rPr>
          <w:rFonts w:ascii="Times New Roman" w:hAnsi="Times New Roman"/>
        </w:rPr>
        <w:t xml:space="preserve">for studying behaviour through </w:t>
      </w:r>
      <w:r>
        <w:rPr>
          <w:rFonts w:ascii="Times New Roman" w:hAnsi="Times New Roman"/>
        </w:rPr>
        <w:t xml:space="preserve">repeated decision making. The first </w:t>
      </w:r>
      <w:r w:rsidR="00101AD4">
        <w:rPr>
          <w:rFonts w:ascii="Times New Roman" w:hAnsi="Times New Roman"/>
        </w:rPr>
        <w:t xml:space="preserve">reason </w:t>
      </w:r>
      <w:r>
        <w:rPr>
          <w:rFonts w:ascii="Times New Roman" w:hAnsi="Times New Roman"/>
        </w:rPr>
        <w:t>is to give participants a chance to adapt to the environment</w:t>
      </w:r>
      <w:r w:rsidR="00101AD4">
        <w:rPr>
          <w:rFonts w:ascii="Times New Roman" w:hAnsi="Times New Roman"/>
        </w:rPr>
        <w:t xml:space="preserve"> and </w:t>
      </w:r>
      <w:r>
        <w:rPr>
          <w:rFonts w:ascii="Times New Roman" w:hAnsi="Times New Roman"/>
        </w:rPr>
        <w:t xml:space="preserve">get experience with the experimental setting and procedure. The second reason is the experimenter’s interests in the impact of experience on </w:t>
      </w:r>
      <w:r>
        <w:rPr>
          <w:rFonts w:ascii="Times New Roman" w:hAnsi="Times New Roman"/>
        </w:rPr>
        <w:lastRenderedPageBreak/>
        <w:t xml:space="preserve">behaviour. Although in practice these two types of learning are difficult to distinguish, they are conceptually distinct. The first type of learning (adapting to the laboratory environment) relates to a methodological concern that participants may not initially understand the laboratory environment and task, whereas the second type of learning (understanding how </w:t>
      </w:r>
      <w:r w:rsidR="00101AD4">
        <w:rPr>
          <w:rFonts w:ascii="Times New Roman" w:hAnsi="Times New Roman"/>
        </w:rPr>
        <w:t>individual</w:t>
      </w:r>
      <w:r>
        <w:rPr>
          <w:rFonts w:ascii="Times New Roman" w:hAnsi="Times New Roman"/>
        </w:rPr>
        <w:t xml:space="preserve"> choices interact with those of other</w:t>
      </w:r>
      <w:r w:rsidR="00101AD4">
        <w:rPr>
          <w:rFonts w:ascii="Times New Roman" w:hAnsi="Times New Roman"/>
        </w:rPr>
        <w:t xml:space="preserve"> people</w:t>
      </w:r>
      <w:r>
        <w:rPr>
          <w:rFonts w:ascii="Times New Roman" w:hAnsi="Times New Roman"/>
        </w:rPr>
        <w:t xml:space="preserve">) relates to understanding of the </w:t>
      </w:r>
      <w:r w:rsidR="009D560C">
        <w:rPr>
          <w:rFonts w:ascii="Times New Roman" w:hAnsi="Times New Roman"/>
        </w:rPr>
        <w:t xml:space="preserve">potentially </w:t>
      </w:r>
      <w:r>
        <w:rPr>
          <w:rFonts w:ascii="Times New Roman" w:hAnsi="Times New Roman"/>
        </w:rPr>
        <w:t xml:space="preserve">strategic aspects of the decision situation. In contrast to a one-off experiment that usually aims to elicit preferences and not to complicate it with ‘intertemporal’ considerations (e.g. </w:t>
      </w:r>
      <w:r w:rsidR="00722602">
        <w:rPr>
          <w:rFonts w:ascii="Times New Roman" w:hAnsi="Times New Roman"/>
        </w:rPr>
        <w:t xml:space="preserve">Fischbacher </w:t>
      </w:r>
      <w:r>
        <w:rPr>
          <w:rFonts w:ascii="Times New Roman" w:hAnsi="Times New Roman"/>
        </w:rPr>
        <w:t xml:space="preserve">et al., 2001), a repeated decision making experiment enables the study of individual’s strategic behaviour </w:t>
      </w:r>
      <w:r w:rsidR="009D560C">
        <w:rPr>
          <w:rFonts w:ascii="Times New Roman" w:hAnsi="Times New Roman"/>
        </w:rPr>
        <w:t xml:space="preserve">as </w:t>
      </w:r>
      <w:r>
        <w:rPr>
          <w:rFonts w:ascii="Times New Roman" w:hAnsi="Times New Roman"/>
        </w:rPr>
        <w:t xml:space="preserve">intended </w:t>
      </w:r>
      <w:r w:rsidR="009D560C">
        <w:rPr>
          <w:rFonts w:ascii="Times New Roman" w:hAnsi="Times New Roman"/>
        </w:rPr>
        <w:t xml:space="preserve">to be examined </w:t>
      </w:r>
      <w:r>
        <w:rPr>
          <w:rFonts w:ascii="Times New Roman" w:hAnsi="Times New Roman"/>
        </w:rPr>
        <w:t>by the experimenter (e.g. Fehr and Gachter, 2000; Ule et al., 2009).</w:t>
      </w:r>
    </w:p>
    <w:p w:rsidR="001C474A" w:rsidRDefault="001C474A">
      <w:pPr>
        <w:autoSpaceDE w:val="0"/>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The effects of the first type of learning can be eliminated, or at least reduced, by providing practice rounds for participants without taking account the results in the </w:t>
      </w:r>
      <w:r w:rsidR="009D560C">
        <w:rPr>
          <w:rFonts w:ascii="Times New Roman" w:hAnsi="Times New Roman"/>
        </w:rPr>
        <w:t xml:space="preserve">overall </w:t>
      </w:r>
      <w:r>
        <w:rPr>
          <w:rFonts w:ascii="Times New Roman" w:hAnsi="Times New Roman"/>
        </w:rPr>
        <w:t xml:space="preserve">results at the end of the experiment. The effects of the second type of learning are the subject of interest to be studied by </w:t>
      </w:r>
      <w:r w:rsidR="009D560C">
        <w:rPr>
          <w:rFonts w:ascii="Times New Roman" w:hAnsi="Times New Roman"/>
        </w:rPr>
        <w:t xml:space="preserve">the </w:t>
      </w:r>
      <w:r>
        <w:rPr>
          <w:rFonts w:ascii="Times New Roman" w:hAnsi="Times New Roman"/>
        </w:rPr>
        <w:t xml:space="preserve">experimenter. In an experiment with social interaction, the study of the effect of learning considers both learning from own experience and learning from other individuals’ experience. </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b/>
        </w:rPr>
      </w:pPr>
      <w:r>
        <w:rPr>
          <w:rFonts w:ascii="Times New Roman" w:hAnsi="Times New Roman"/>
          <w:b/>
        </w:rPr>
        <w:t>3.3 Availability of feedback</w:t>
      </w:r>
    </w:p>
    <w:p w:rsidR="001C474A" w:rsidRDefault="001C474A">
      <w:pPr>
        <w:pStyle w:val="NormalWeb"/>
        <w:snapToGrid w:val="0"/>
        <w:spacing w:before="0" w:after="0" w:line="480" w:lineRule="auto"/>
        <w:rPr>
          <w:rFonts w:ascii="Times New Roman" w:eastAsia="MS Mincho" w:hAnsi="Times New Roman" w:cs="Times New Roman"/>
        </w:rPr>
      </w:pPr>
      <w:r>
        <w:rPr>
          <w:rFonts w:ascii="Times New Roman" w:hAnsi="Times New Roman"/>
        </w:rPr>
        <w:t xml:space="preserve">As a main requirement of a dynamic decision-making experiment, participants are provided with </w:t>
      </w:r>
      <w:r>
        <w:rPr>
          <w:rFonts w:ascii="Times New Roman" w:hAnsi="Times New Roman"/>
          <w:i/>
        </w:rPr>
        <w:t>feedback</w:t>
      </w:r>
      <w:r>
        <w:rPr>
          <w:rFonts w:ascii="Times New Roman" w:hAnsi="Times New Roman"/>
        </w:rPr>
        <w:t xml:space="preserve"> about the outcomes (costs or payoffs) of their choices in order to enable them to evaluate previous decisions and to learn with respect to future decisions. To produce efficient processes of interactive decision making and provide feedback to participants, the experiments utilize a </w:t>
      </w:r>
      <w:r>
        <w:rPr>
          <w:rFonts w:ascii="Times New Roman" w:hAnsi="Times New Roman"/>
          <w:i/>
          <w:iCs/>
        </w:rPr>
        <w:t>human-computer interface</w:t>
      </w:r>
      <w:r>
        <w:rPr>
          <w:rFonts w:ascii="Times New Roman" w:hAnsi="Times New Roman"/>
        </w:rPr>
        <w:t xml:space="preserve"> </w:t>
      </w:r>
      <w:r>
        <w:rPr>
          <w:rFonts w:ascii="Times New Roman" w:hAnsi="Times New Roman"/>
        </w:rPr>
        <w:lastRenderedPageBreak/>
        <w:t>as the medium</w:t>
      </w:r>
      <w:r>
        <w:rPr>
          <w:rFonts w:ascii="Times New Roman" w:hAnsi="Times New Roman"/>
          <w:color w:val="000000"/>
        </w:rPr>
        <w:t>. T</w:t>
      </w:r>
      <w:r>
        <w:rPr>
          <w:rFonts w:ascii="Times New Roman" w:hAnsi="Times New Roman" w:cs="Times New Roman"/>
        </w:rPr>
        <w:t>he experiment utilizes an experimental tool called Z-Tree</w:t>
      </w:r>
      <w:r>
        <w:rPr>
          <w:rFonts w:ascii="Times New Roman" w:eastAsia="MS Mincho" w:hAnsi="Times New Roman" w:cs="Times New Roman"/>
        </w:rPr>
        <w:t xml:space="preserve"> (Zurich Toolbox for Readymade Economic Experiments)</w:t>
      </w:r>
      <w:r>
        <w:rPr>
          <w:rFonts w:ascii="Times New Roman" w:hAnsi="Times New Roman" w:cs="Times New Roman"/>
        </w:rPr>
        <w:t xml:space="preserve"> developed by Fischbacher (2007). </w:t>
      </w:r>
      <w:r>
        <w:rPr>
          <w:rFonts w:ascii="Times New Roman" w:eastAsia="MS Mincho" w:hAnsi="Times New Roman" w:cs="Times New Roman"/>
        </w:rPr>
        <w:t>The software allows the experimenter to design, develop and carry out experiments with features</w:t>
      </w:r>
      <w:r w:rsidR="00742BBD">
        <w:rPr>
          <w:rFonts w:ascii="Times New Roman" w:eastAsia="MS Mincho" w:hAnsi="Times New Roman" w:cs="Times New Roman"/>
        </w:rPr>
        <w:t>,</w:t>
      </w:r>
      <w:r>
        <w:rPr>
          <w:rFonts w:ascii="Times New Roman" w:eastAsia="MS Mincho" w:hAnsi="Times New Roman" w:cs="Times New Roman"/>
        </w:rPr>
        <w:t xml:space="preserve"> including communication between computers, data saving, time display, profit calculation and tools for screen layout</w:t>
      </w:r>
      <w:r w:rsidR="00742BBD">
        <w:rPr>
          <w:rFonts w:ascii="Times New Roman" w:eastAsia="MS Mincho" w:hAnsi="Times New Roman" w:cs="Times New Roman"/>
        </w:rPr>
        <w:t>,</w:t>
      </w:r>
      <w:r>
        <w:rPr>
          <w:rFonts w:ascii="Times New Roman" w:eastAsia="MS Mincho" w:hAnsi="Times New Roman" w:cs="Times New Roman"/>
        </w:rPr>
        <w:t xml:space="preserve"> as well as communication features such as ‘chat’ (text messaging) services. </w:t>
      </w:r>
    </w:p>
    <w:p w:rsidR="001C474A" w:rsidRDefault="001C474A">
      <w:pPr>
        <w:tabs>
          <w:tab w:val="left" w:pos="720"/>
        </w:tabs>
        <w:snapToGrid w:val="0"/>
        <w:spacing w:line="480" w:lineRule="auto"/>
        <w:rPr>
          <w:rFonts w:ascii="Times New Roman" w:hAnsi="Times New Roman"/>
          <w:lang w:val="en-US"/>
        </w:rPr>
      </w:pPr>
    </w:p>
    <w:p w:rsidR="001C474A" w:rsidRDefault="001C474A">
      <w:pPr>
        <w:snapToGrid w:val="0"/>
        <w:spacing w:line="480" w:lineRule="auto"/>
        <w:rPr>
          <w:rFonts w:ascii="Times New Roman" w:hAnsi="Times New Roman"/>
          <w:b/>
          <w:color w:val="000000"/>
          <w:lang w:val="en-US"/>
        </w:rPr>
      </w:pPr>
      <w:r>
        <w:rPr>
          <w:rFonts w:ascii="Times New Roman" w:hAnsi="Times New Roman"/>
          <w:b/>
          <w:color w:val="000000"/>
          <w:lang w:val="en-US"/>
        </w:rPr>
        <w:t>3.4 Social interaction feature</w:t>
      </w:r>
    </w:p>
    <w:p w:rsidR="001C474A" w:rsidRDefault="001C474A">
      <w:pPr>
        <w:snapToGrid w:val="0"/>
        <w:spacing w:line="480" w:lineRule="auto"/>
        <w:rPr>
          <w:rFonts w:ascii="Times New Roman" w:hAnsi="Times New Roman"/>
        </w:rPr>
      </w:pPr>
      <w:r>
        <w:rPr>
          <w:rFonts w:ascii="Times New Roman" w:hAnsi="Times New Roman"/>
        </w:rPr>
        <w:t>An experiment generally has several treatments that are applied to participants. Experimental treatments can be defined as the levels of factor(s) or variable(s) controlled by the experimenter. In this study, the factor</w:t>
      </w:r>
      <w:r w:rsidR="00A63D72">
        <w:rPr>
          <w:rFonts w:ascii="Times New Roman" w:hAnsi="Times New Roman"/>
        </w:rPr>
        <w:t>s</w:t>
      </w:r>
      <w:r>
        <w:rPr>
          <w:rFonts w:ascii="Times New Roman" w:hAnsi="Times New Roman"/>
        </w:rPr>
        <w:t xml:space="preserve"> being studied </w:t>
      </w:r>
      <w:r w:rsidR="00A63D72">
        <w:rPr>
          <w:rFonts w:ascii="Times New Roman" w:hAnsi="Times New Roman"/>
        </w:rPr>
        <w:t>are related to</w:t>
      </w:r>
      <w:r>
        <w:rPr>
          <w:rFonts w:ascii="Times New Roman" w:hAnsi="Times New Roman"/>
        </w:rPr>
        <w:t xml:space="preserve"> </w:t>
      </w:r>
      <w:r w:rsidR="00A63D72">
        <w:rPr>
          <w:rFonts w:ascii="Times New Roman" w:hAnsi="Times New Roman"/>
        </w:rPr>
        <w:t xml:space="preserve">different aspects </w:t>
      </w:r>
      <w:r>
        <w:rPr>
          <w:rFonts w:ascii="Times New Roman" w:hAnsi="Times New Roman"/>
        </w:rPr>
        <w:t>of social interaction. Studies have generally found that contributions in a social dilemma situation decrease with repetition. However with communication, repetition is found to increase the amount of contribution (Ledyard, 1995). The requirement is that the communication should be relevant to the problem they face (e.g. Dawes et al., 1977; Dawes 1980). In this study</w:t>
      </w:r>
      <w:r>
        <w:rPr>
          <w:rFonts w:ascii="Times New Roman" w:hAnsi="Times New Roman"/>
          <w:i/>
        </w:rPr>
        <w:t>, social interactions</w:t>
      </w:r>
      <w:r>
        <w:rPr>
          <w:rFonts w:ascii="Times New Roman" w:hAnsi="Times New Roman"/>
        </w:rPr>
        <w:t xml:space="preserve"> between participants occur through communication via a ‘chat’ service. The ‘chat’ service enables participants to communicate with other participants by sending and receiving text messages through their computer screens during the experiment. To maintain anonymity, a pseudonym (experimental name) is assigned to each participant. </w:t>
      </w:r>
      <w:r w:rsidR="00A63D72">
        <w:rPr>
          <w:rFonts w:ascii="Times New Roman" w:hAnsi="Times New Roman"/>
        </w:rPr>
        <w:t>It was</w:t>
      </w:r>
      <w:r>
        <w:rPr>
          <w:rFonts w:ascii="Times New Roman" w:hAnsi="Times New Roman"/>
        </w:rPr>
        <w:t xml:space="preserve"> ask</w:t>
      </w:r>
      <w:r w:rsidR="00A63D72">
        <w:rPr>
          <w:rFonts w:ascii="Times New Roman" w:hAnsi="Times New Roman"/>
        </w:rPr>
        <w:t>ed of</w:t>
      </w:r>
      <w:r>
        <w:rPr>
          <w:rFonts w:ascii="Times New Roman" w:hAnsi="Times New Roman"/>
        </w:rPr>
        <w:t xml:space="preserve"> participants not to reveal their true identity during the experiment and it was evident that participants </w:t>
      </w:r>
      <w:r w:rsidR="00A63D72">
        <w:rPr>
          <w:rFonts w:ascii="Times New Roman" w:hAnsi="Times New Roman"/>
        </w:rPr>
        <w:t>adhered to this request</w:t>
      </w:r>
      <w:r>
        <w:rPr>
          <w:rFonts w:ascii="Times New Roman" w:hAnsi="Times New Roman"/>
        </w:rPr>
        <w:t xml:space="preserve">. The researchers </w:t>
      </w:r>
      <w:r w:rsidR="00A63D72">
        <w:rPr>
          <w:rFonts w:ascii="Times New Roman" w:hAnsi="Times New Roman"/>
        </w:rPr>
        <w:t xml:space="preserve">recorded and </w:t>
      </w:r>
      <w:r>
        <w:rPr>
          <w:rFonts w:ascii="Times New Roman" w:hAnsi="Times New Roman"/>
        </w:rPr>
        <w:t xml:space="preserve">analyzed all text messages exchanged during the experiment. </w:t>
      </w:r>
      <w:r w:rsidR="00A63D72">
        <w:rPr>
          <w:rFonts w:ascii="Times New Roman" w:hAnsi="Times New Roman"/>
        </w:rPr>
        <w:t>This showed that t</w:t>
      </w:r>
      <w:r>
        <w:rPr>
          <w:rFonts w:ascii="Times New Roman" w:hAnsi="Times New Roman"/>
        </w:rPr>
        <w:t xml:space="preserve">here </w:t>
      </w:r>
      <w:r w:rsidR="00A63D72">
        <w:rPr>
          <w:rFonts w:ascii="Times New Roman" w:hAnsi="Times New Roman"/>
        </w:rPr>
        <w:t>was</w:t>
      </w:r>
      <w:r>
        <w:rPr>
          <w:rFonts w:ascii="Times New Roman" w:hAnsi="Times New Roman"/>
        </w:rPr>
        <w:t xml:space="preserve"> one attempt to reveal a user identity</w:t>
      </w:r>
      <w:r w:rsidR="00A63D72">
        <w:rPr>
          <w:rFonts w:ascii="Times New Roman" w:hAnsi="Times New Roman"/>
        </w:rPr>
        <w:t>,</w:t>
      </w:r>
      <w:r>
        <w:rPr>
          <w:rFonts w:ascii="Times New Roman" w:hAnsi="Times New Roman"/>
        </w:rPr>
        <w:t xml:space="preserve"> but this </w:t>
      </w:r>
      <w:r w:rsidR="00A63D72">
        <w:rPr>
          <w:rFonts w:ascii="Times New Roman" w:hAnsi="Times New Roman"/>
        </w:rPr>
        <w:t xml:space="preserve">did not </w:t>
      </w:r>
      <w:r>
        <w:rPr>
          <w:rFonts w:ascii="Times New Roman" w:hAnsi="Times New Roman"/>
        </w:rPr>
        <w:t>le</w:t>
      </w:r>
      <w:r w:rsidR="00A63D72">
        <w:rPr>
          <w:rFonts w:ascii="Times New Roman" w:hAnsi="Times New Roman"/>
        </w:rPr>
        <w:t>a</w:t>
      </w:r>
      <w:r>
        <w:rPr>
          <w:rFonts w:ascii="Times New Roman" w:hAnsi="Times New Roman"/>
        </w:rPr>
        <w:t xml:space="preserve">d to identification of </w:t>
      </w:r>
      <w:r w:rsidR="00A63D72">
        <w:rPr>
          <w:rFonts w:ascii="Times New Roman" w:hAnsi="Times New Roman"/>
        </w:rPr>
        <w:t xml:space="preserve">the </w:t>
      </w:r>
      <w:r>
        <w:rPr>
          <w:rFonts w:ascii="Times New Roman" w:hAnsi="Times New Roman"/>
        </w:rPr>
        <w:t xml:space="preserve">individual. </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No verbal communication or other direct communication between participants was allowed during the treatment. This maintain</w:t>
      </w:r>
      <w:r w:rsidR="00A55CAF">
        <w:rPr>
          <w:rFonts w:ascii="Times New Roman" w:hAnsi="Times New Roman"/>
        </w:rPr>
        <w:t>ed</w:t>
      </w:r>
      <w:r>
        <w:rPr>
          <w:rFonts w:ascii="Times New Roman" w:hAnsi="Times New Roman"/>
        </w:rPr>
        <w:t xml:space="preserve"> the experiment as a controlled environment and maintain</w:t>
      </w:r>
      <w:r w:rsidR="00A55CAF">
        <w:rPr>
          <w:rFonts w:ascii="Times New Roman" w:hAnsi="Times New Roman"/>
        </w:rPr>
        <w:t>ed</w:t>
      </w:r>
      <w:r>
        <w:rPr>
          <w:rFonts w:ascii="Times New Roman" w:hAnsi="Times New Roman"/>
        </w:rPr>
        <w:t xml:space="preserve"> anonymity in the interaction process so that it </w:t>
      </w:r>
      <w:r w:rsidR="00A55CAF">
        <w:rPr>
          <w:rFonts w:ascii="Times New Roman" w:hAnsi="Times New Roman"/>
        </w:rPr>
        <w:t>wa</w:t>
      </w:r>
      <w:r>
        <w:rPr>
          <w:rFonts w:ascii="Times New Roman" w:hAnsi="Times New Roman"/>
        </w:rPr>
        <w:t xml:space="preserve">s not interfered </w:t>
      </w:r>
      <w:r w:rsidR="00A55CAF">
        <w:rPr>
          <w:rFonts w:ascii="Times New Roman" w:hAnsi="Times New Roman"/>
        </w:rPr>
        <w:t xml:space="preserve">with </w:t>
      </w:r>
      <w:r>
        <w:rPr>
          <w:rFonts w:ascii="Times New Roman" w:hAnsi="Times New Roman"/>
        </w:rPr>
        <w:t xml:space="preserve">or distorted by relationships between participants that existed prior to the experiment. Nevertheless, relationships between people </w:t>
      </w:r>
      <w:r w:rsidR="00A55CAF">
        <w:rPr>
          <w:rFonts w:ascii="Times New Roman" w:hAnsi="Times New Roman"/>
        </w:rPr>
        <w:t>are likely to be</w:t>
      </w:r>
      <w:r>
        <w:rPr>
          <w:rFonts w:ascii="Times New Roman" w:hAnsi="Times New Roman"/>
        </w:rPr>
        <w:t xml:space="preserve"> important in social interactions and would be interesting to stud</w:t>
      </w:r>
      <w:r w:rsidR="00A55CAF">
        <w:rPr>
          <w:rFonts w:ascii="Times New Roman" w:hAnsi="Times New Roman"/>
        </w:rPr>
        <w:t>y further</w:t>
      </w:r>
      <w:r>
        <w:rPr>
          <w:rFonts w:ascii="Times New Roman" w:hAnsi="Times New Roman"/>
        </w:rPr>
        <w:t>, for example</w:t>
      </w:r>
      <w:r w:rsidR="00A55CAF">
        <w:rPr>
          <w:rFonts w:ascii="Times New Roman" w:hAnsi="Times New Roman"/>
        </w:rPr>
        <w:t>,</w:t>
      </w:r>
      <w:r>
        <w:rPr>
          <w:rFonts w:ascii="Times New Roman" w:hAnsi="Times New Roman"/>
        </w:rPr>
        <w:t xml:space="preserve"> in a face-to-face communication setting. In this type of communication, different effects may be produced since participants already know one another, in which case social norms, group identity and concerns about reputation might influence behaviour within the group. However, prior relationships between participants are negated in this study to allow isolation of the aspects being studied in the experiment. Some experiments require it to be ensured that each participant does not know the identity of other participants (e.g. Camerer and Fehr, 2004). For example when economic incentives are given, this may distort behaviour in a way the experimenter does not understand (e.g. they may help friends earn more), although other experiments may be intended to study this.</w:t>
      </w:r>
    </w:p>
    <w:p w:rsidR="001C474A" w:rsidRDefault="001C474A">
      <w:pPr>
        <w:tabs>
          <w:tab w:val="left" w:pos="720"/>
        </w:tabs>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b/>
        </w:rPr>
      </w:pPr>
      <w:r>
        <w:rPr>
          <w:rFonts w:ascii="Times New Roman" w:hAnsi="Times New Roman"/>
          <w:b/>
        </w:rPr>
        <w:t>3.5 Hypotheses and experimental treatments</w:t>
      </w:r>
    </w:p>
    <w:p w:rsidR="001C474A" w:rsidRDefault="001C474A">
      <w:pPr>
        <w:snapToGrid w:val="0"/>
        <w:spacing w:line="480" w:lineRule="auto"/>
        <w:rPr>
          <w:rFonts w:ascii="Times New Roman" w:hAnsi="Times New Roman"/>
        </w:rPr>
      </w:pPr>
      <w:r>
        <w:rPr>
          <w:rFonts w:ascii="Times New Roman" w:hAnsi="Times New Roman"/>
        </w:rPr>
        <w:t>Olson (1965) identified two factors that can promote cooperation: repeated interactions and communication among participants. Dawes et al. (1977) also found that relevant communication increased contributions in social dilemma experiments with one-shot decisions. Increas</w:t>
      </w:r>
      <w:r w:rsidR="00A55CAF">
        <w:rPr>
          <w:rFonts w:ascii="Times New Roman" w:hAnsi="Times New Roman"/>
        </w:rPr>
        <w:t>ed</w:t>
      </w:r>
      <w:r>
        <w:rPr>
          <w:rFonts w:ascii="Times New Roman" w:hAnsi="Times New Roman"/>
        </w:rPr>
        <w:t xml:space="preserve"> contributions and reduction of ‘free-riding’ behaviour were also found in experiments with repetition (e.g. Isaac and Walker, 1991)</w:t>
      </w:r>
      <w:r w:rsidR="00A55CAF">
        <w:rPr>
          <w:rFonts w:ascii="Times New Roman" w:hAnsi="Times New Roman"/>
        </w:rPr>
        <w:t>. The</w:t>
      </w:r>
      <w:r>
        <w:rPr>
          <w:rFonts w:ascii="Times New Roman" w:hAnsi="Times New Roman"/>
        </w:rPr>
        <w:t xml:space="preserve"> increase</w:t>
      </w:r>
      <w:r w:rsidR="00A55CAF">
        <w:rPr>
          <w:rFonts w:ascii="Times New Roman" w:hAnsi="Times New Roman"/>
        </w:rPr>
        <w:t>s are</w:t>
      </w:r>
      <w:r>
        <w:rPr>
          <w:rFonts w:ascii="Times New Roman" w:hAnsi="Times New Roman"/>
        </w:rPr>
        <w:t xml:space="preserve"> sometimes small but appear to be stable (e.g. Isaac and </w:t>
      </w:r>
      <w:r>
        <w:rPr>
          <w:rFonts w:ascii="Times New Roman" w:hAnsi="Times New Roman"/>
        </w:rPr>
        <w:lastRenderedPageBreak/>
        <w:t xml:space="preserve">Walker, 1988). Orbell et al. (1990) stated that communication </w:t>
      </w:r>
      <w:r w:rsidR="00A55CAF">
        <w:rPr>
          <w:rFonts w:ascii="Times New Roman" w:hAnsi="Times New Roman"/>
        </w:rPr>
        <w:t>increases cooperation,</w:t>
      </w:r>
      <w:r>
        <w:rPr>
          <w:rFonts w:ascii="Times New Roman" w:hAnsi="Times New Roman"/>
        </w:rPr>
        <w:t xml:space="preserve"> either</w:t>
      </w:r>
      <w:r w:rsidR="00A55CAF">
        <w:rPr>
          <w:rFonts w:ascii="Times New Roman" w:hAnsi="Times New Roman"/>
        </w:rPr>
        <w:t>,</w:t>
      </w:r>
      <w:r>
        <w:rPr>
          <w:rFonts w:ascii="Times New Roman" w:hAnsi="Times New Roman"/>
        </w:rPr>
        <w:t xml:space="preserve"> because it provides an occasion for multilateral promises</w:t>
      </w:r>
      <w:r w:rsidR="00A55CAF">
        <w:rPr>
          <w:rFonts w:ascii="Times New Roman" w:hAnsi="Times New Roman"/>
        </w:rPr>
        <w:t>,</w:t>
      </w:r>
      <w:r>
        <w:rPr>
          <w:rFonts w:ascii="Times New Roman" w:hAnsi="Times New Roman"/>
        </w:rPr>
        <w:t xml:space="preserve"> or because it generates group identity, or possibly some combination of those two.</w:t>
      </w:r>
    </w:p>
    <w:p w:rsidR="001C474A" w:rsidRDefault="001C474A">
      <w:pPr>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In our study the effect of communication is tested by enabling communication between individuals in some of the experimental treatments. However</w:t>
      </w:r>
      <w:r w:rsidR="00A55CAF">
        <w:rPr>
          <w:rFonts w:ascii="Times New Roman" w:hAnsi="Times New Roman"/>
        </w:rPr>
        <w:t>,</w:t>
      </w:r>
      <w:r>
        <w:rPr>
          <w:rFonts w:ascii="Times New Roman" w:hAnsi="Times New Roman"/>
        </w:rPr>
        <w:t xml:space="preserve"> the communication is restricted by grouping participants into several groups (with recognition that in some real social dilemma situations participants involved may not be able to communicate with everyone else but only with some other participants). The grouping does not change the structure of the social dilemma as each individual still makes a choice individually, but it gives opportunity for the emergence of social learning or influence between individuals inside a group. There is a possibility that strategic behaviour is transferred from the individual level to the group level when all members of a group have a consensus or commitment for whether to contribute or to ‘free-ride’. However</w:t>
      </w:r>
      <w:r w:rsidR="00A55CAF">
        <w:rPr>
          <w:rFonts w:ascii="Times New Roman" w:hAnsi="Times New Roman"/>
        </w:rPr>
        <w:t>,</w:t>
      </w:r>
      <w:r>
        <w:rPr>
          <w:rFonts w:ascii="Times New Roman" w:hAnsi="Times New Roman"/>
        </w:rPr>
        <w:t xml:space="preserve"> a commitment does not guarantee that every group member will make the agreed choice</w:t>
      </w:r>
      <w:r w:rsidR="00A55CAF">
        <w:rPr>
          <w:rFonts w:ascii="Times New Roman" w:hAnsi="Times New Roman"/>
        </w:rPr>
        <w:t>,</w:t>
      </w:r>
      <w:r>
        <w:rPr>
          <w:rFonts w:ascii="Times New Roman" w:hAnsi="Times New Roman"/>
        </w:rPr>
        <w:t xml:space="preserve"> since there is still opportunity to ‘free-ride’ as a choice is to be made individually. The choices of a group may also influence those of other groups. This is investigated in one of three experimental treatments where each group is able to observe the average contributions of other groups. </w:t>
      </w:r>
    </w:p>
    <w:p w:rsidR="001C474A" w:rsidRDefault="001C474A">
      <w:pPr>
        <w:autoSpaceDE w:val="0"/>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bCs w:val="0"/>
          <w:lang w:val="en-US"/>
        </w:rPr>
      </w:pPr>
      <w:r>
        <w:rPr>
          <w:rFonts w:ascii="Times New Roman" w:hAnsi="Times New Roman"/>
        </w:rPr>
        <w:t xml:space="preserve">Another effect of communication is on </w:t>
      </w:r>
      <w:r w:rsidR="00A55CAF">
        <w:rPr>
          <w:rFonts w:ascii="Times New Roman" w:hAnsi="Times New Roman"/>
        </w:rPr>
        <w:t xml:space="preserve">the </w:t>
      </w:r>
      <w:r>
        <w:rPr>
          <w:rFonts w:ascii="Times New Roman" w:hAnsi="Times New Roman"/>
        </w:rPr>
        <w:t xml:space="preserve">strategic behaviour of individuals. The effect could be modelled by two types of social learning models: the </w:t>
      </w:r>
      <w:r>
        <w:rPr>
          <w:rFonts w:ascii="Times New Roman" w:hAnsi="Times New Roman"/>
          <w:i/>
        </w:rPr>
        <w:t>confirmation</w:t>
      </w:r>
      <w:r w:rsidR="00DB0A20">
        <w:rPr>
          <w:rFonts w:ascii="Times New Roman" w:hAnsi="Times New Roman"/>
          <w:i/>
        </w:rPr>
        <w:t xml:space="preserve"> </w:t>
      </w:r>
      <w:r>
        <w:rPr>
          <w:rFonts w:ascii="Times New Roman" w:hAnsi="Times New Roman"/>
        </w:rPr>
        <w:t xml:space="preserve">and </w:t>
      </w:r>
      <w:r>
        <w:rPr>
          <w:rFonts w:ascii="Times New Roman" w:hAnsi="Times New Roman"/>
          <w:i/>
        </w:rPr>
        <w:t>conformity</w:t>
      </w:r>
      <w:r>
        <w:rPr>
          <w:rFonts w:ascii="Times New Roman" w:hAnsi="Times New Roman"/>
        </w:rPr>
        <w:t xml:space="preserve"> models. In the </w:t>
      </w:r>
      <w:r>
        <w:rPr>
          <w:rFonts w:ascii="Times New Roman" w:hAnsi="Times New Roman"/>
          <w:i/>
        </w:rPr>
        <w:t>confirmation</w:t>
      </w:r>
      <w:r>
        <w:rPr>
          <w:rFonts w:ascii="Times New Roman" w:hAnsi="Times New Roman"/>
        </w:rPr>
        <w:t xml:space="preserve"> model individuals retain or reinforce their previous choice when the individuals with whom they are communicating also previously made the same choice, while in the </w:t>
      </w:r>
      <w:r>
        <w:rPr>
          <w:rFonts w:ascii="Times New Roman" w:hAnsi="Times New Roman"/>
          <w:i/>
        </w:rPr>
        <w:t>conformity</w:t>
      </w:r>
      <w:r>
        <w:rPr>
          <w:rFonts w:ascii="Times New Roman" w:hAnsi="Times New Roman"/>
        </w:rPr>
        <w:t xml:space="preserve"> model individuals make </w:t>
      </w:r>
      <w:r>
        <w:rPr>
          <w:rFonts w:ascii="Times New Roman" w:hAnsi="Times New Roman"/>
        </w:rPr>
        <w:lastRenderedPageBreak/>
        <w:t xml:space="preserve">their choice following the majority choice of the individuals with whom they are communicating. </w:t>
      </w:r>
      <w:r w:rsidR="00A55CAF">
        <w:rPr>
          <w:rFonts w:ascii="Times New Roman" w:hAnsi="Times New Roman"/>
        </w:rPr>
        <w:t xml:space="preserve">Of </w:t>
      </w:r>
      <w:r>
        <w:rPr>
          <w:rFonts w:ascii="Times New Roman" w:hAnsi="Times New Roman"/>
        </w:rPr>
        <w:t xml:space="preserve">these two social learning models, </w:t>
      </w:r>
      <w:r>
        <w:rPr>
          <w:rFonts w:ascii="Times New Roman" w:hAnsi="Times New Roman"/>
          <w:i/>
        </w:rPr>
        <w:t>conformity</w:t>
      </w:r>
      <w:r>
        <w:rPr>
          <w:rFonts w:ascii="Times New Roman" w:hAnsi="Times New Roman"/>
        </w:rPr>
        <w:t xml:space="preserve"> has been more widely studied, using simulation (e.g. </w:t>
      </w:r>
      <w:r>
        <w:rPr>
          <w:rFonts w:ascii="Times New Roman" w:hAnsi="Times New Roman"/>
          <w:bCs w:val="0"/>
          <w:lang w:val="en-US"/>
        </w:rPr>
        <w:t>Henrich and Boyd, 1998; Kameda and Nakanishi, 2002) and laboratory experiments (e.g. Smith and Bell, 1994). These studies have shown the importance of conformity in individuals’ behaviour, and suggested that a greater understanding of conformity and the use of information that prompts conformity is needed in order to understand social dilemma situation</w:t>
      </w:r>
      <w:r w:rsidR="00A55CAF">
        <w:rPr>
          <w:rFonts w:ascii="Times New Roman" w:hAnsi="Times New Roman"/>
          <w:bCs w:val="0"/>
          <w:lang w:val="en-US"/>
        </w:rPr>
        <w:t>s</w:t>
      </w:r>
      <w:r>
        <w:rPr>
          <w:rFonts w:ascii="Times New Roman" w:hAnsi="Times New Roman"/>
          <w:bCs w:val="0"/>
          <w:lang w:val="en-US"/>
        </w:rPr>
        <w:t>.</w:t>
      </w:r>
    </w:p>
    <w:p w:rsidR="001C474A" w:rsidRDefault="001C474A">
      <w:pPr>
        <w:snapToGrid w:val="0"/>
        <w:spacing w:line="480" w:lineRule="auto"/>
        <w:rPr>
          <w:rFonts w:ascii="Times New Roman" w:hAnsi="Times New Roman"/>
        </w:rPr>
      </w:pPr>
    </w:p>
    <w:p w:rsidR="00DB0A20" w:rsidRDefault="00A55CAF">
      <w:pPr>
        <w:snapToGrid w:val="0"/>
        <w:spacing w:line="480" w:lineRule="auto"/>
        <w:rPr>
          <w:rFonts w:ascii="Times New Roman" w:hAnsi="Times New Roman"/>
        </w:rPr>
      </w:pPr>
      <w:r>
        <w:rPr>
          <w:rFonts w:ascii="Times New Roman" w:hAnsi="Times New Roman"/>
        </w:rPr>
        <w:t>Given</w:t>
      </w:r>
      <w:r w:rsidR="001C474A">
        <w:rPr>
          <w:rFonts w:ascii="Times New Roman" w:hAnsi="Times New Roman"/>
        </w:rPr>
        <w:t xml:space="preserve"> these argument</w:t>
      </w:r>
      <w:r>
        <w:rPr>
          <w:rFonts w:ascii="Times New Roman" w:hAnsi="Times New Roman"/>
        </w:rPr>
        <w:t>s</w:t>
      </w:r>
      <w:r w:rsidR="001C474A">
        <w:rPr>
          <w:rFonts w:ascii="Times New Roman" w:hAnsi="Times New Roman"/>
        </w:rPr>
        <w:t xml:space="preserve">, the effects of communication on individuals’ contributions and strategic behaviours are tested </w:t>
      </w:r>
      <w:r>
        <w:rPr>
          <w:rFonts w:ascii="Times New Roman" w:hAnsi="Times New Roman"/>
        </w:rPr>
        <w:t xml:space="preserve">with </w:t>
      </w:r>
      <w:r w:rsidR="001C474A">
        <w:rPr>
          <w:rFonts w:ascii="Times New Roman" w:hAnsi="Times New Roman"/>
        </w:rPr>
        <w:t>the following hypotheses:</w:t>
      </w:r>
    </w:p>
    <w:p w:rsidR="00DB0A20" w:rsidRDefault="001C474A" w:rsidP="00DB0A20">
      <w:pPr>
        <w:snapToGrid w:val="0"/>
        <w:spacing w:line="480" w:lineRule="auto"/>
        <w:rPr>
          <w:rFonts w:ascii="Times New Roman" w:hAnsi="Times New Roman"/>
          <w:bCs w:val="0"/>
        </w:rPr>
      </w:pPr>
      <w:r>
        <w:rPr>
          <w:rFonts w:ascii="Times New Roman" w:hAnsi="Times New Roman"/>
          <w:b/>
        </w:rPr>
        <w:t>Hypothesis 1</w:t>
      </w:r>
      <w:r>
        <w:rPr>
          <w:rFonts w:ascii="Times New Roman" w:hAnsi="Times New Roman"/>
        </w:rPr>
        <w:t xml:space="preserve">: </w:t>
      </w:r>
      <w:r>
        <w:rPr>
          <w:rFonts w:ascii="Times New Roman" w:hAnsi="Times New Roman"/>
          <w:bCs w:val="0"/>
        </w:rPr>
        <w:t>Communication between members of a group increases contributions within the group</w:t>
      </w:r>
      <w:r w:rsidR="00DB0A20">
        <w:rPr>
          <w:rFonts w:ascii="Times New Roman" w:hAnsi="Times New Roman"/>
          <w:bCs w:val="0"/>
        </w:rPr>
        <w:t>;</w:t>
      </w:r>
    </w:p>
    <w:p w:rsidR="001C474A" w:rsidRDefault="001C474A" w:rsidP="00DB0A20">
      <w:pPr>
        <w:snapToGrid w:val="0"/>
        <w:spacing w:line="480" w:lineRule="auto"/>
        <w:rPr>
          <w:rFonts w:ascii="Times New Roman" w:hAnsi="Times New Roman"/>
          <w:bCs w:val="0"/>
        </w:rPr>
      </w:pPr>
      <w:r>
        <w:rPr>
          <w:rFonts w:ascii="Times New Roman" w:hAnsi="Times New Roman"/>
          <w:b/>
        </w:rPr>
        <w:t>Hypothesis 2</w:t>
      </w:r>
      <w:r>
        <w:rPr>
          <w:rFonts w:ascii="Times New Roman" w:hAnsi="Times New Roman"/>
        </w:rPr>
        <w:t xml:space="preserve">: </w:t>
      </w:r>
      <w:r w:rsidR="00B4029C">
        <w:rPr>
          <w:rFonts w:ascii="Times New Roman" w:hAnsi="Times New Roman"/>
          <w:bCs w:val="0"/>
        </w:rPr>
        <w:t>I</w:t>
      </w:r>
      <w:r>
        <w:rPr>
          <w:rFonts w:ascii="Times New Roman" w:hAnsi="Times New Roman"/>
        </w:rPr>
        <w:t>nformation</w:t>
      </w:r>
      <w:r>
        <w:rPr>
          <w:rFonts w:ascii="Times New Roman" w:hAnsi="Times New Roman"/>
          <w:bCs w:val="0"/>
        </w:rPr>
        <w:t xml:space="preserve"> </w:t>
      </w:r>
      <w:r>
        <w:rPr>
          <w:rFonts w:ascii="Times New Roman" w:hAnsi="Times New Roman"/>
        </w:rPr>
        <w:t>about</w:t>
      </w:r>
      <w:r>
        <w:rPr>
          <w:rFonts w:ascii="Times New Roman" w:hAnsi="Times New Roman"/>
          <w:bCs w:val="0"/>
        </w:rPr>
        <w:t xml:space="preserve"> other groups’ contributions increases contributions within the group</w:t>
      </w:r>
      <w:r w:rsidR="00B4029C">
        <w:rPr>
          <w:rFonts w:ascii="Times New Roman" w:hAnsi="Times New Roman"/>
          <w:bCs w:val="0"/>
        </w:rPr>
        <w:t xml:space="preserve"> (in the context when there is communication between members of a group)</w:t>
      </w:r>
      <w:r w:rsidR="00DB0A20">
        <w:rPr>
          <w:rFonts w:ascii="Times New Roman" w:hAnsi="Times New Roman"/>
          <w:bCs w:val="0"/>
        </w:rPr>
        <w:t>;</w:t>
      </w:r>
    </w:p>
    <w:p w:rsidR="00DB0A20" w:rsidRDefault="001C474A" w:rsidP="00DB0A20">
      <w:pPr>
        <w:snapToGrid w:val="0"/>
        <w:spacing w:line="480" w:lineRule="auto"/>
        <w:rPr>
          <w:rFonts w:ascii="Times New Roman" w:hAnsi="Times New Roman"/>
          <w:bCs w:val="0"/>
        </w:rPr>
      </w:pPr>
      <w:r>
        <w:rPr>
          <w:rFonts w:ascii="Times New Roman" w:hAnsi="Times New Roman"/>
          <w:b/>
        </w:rPr>
        <w:t>Hypothesis 3</w:t>
      </w:r>
      <w:r>
        <w:rPr>
          <w:rFonts w:ascii="Times New Roman" w:hAnsi="Times New Roman"/>
        </w:rPr>
        <w:t xml:space="preserve">: </w:t>
      </w:r>
      <w:r>
        <w:rPr>
          <w:rFonts w:ascii="Times New Roman" w:hAnsi="Times New Roman"/>
          <w:bCs w:val="0"/>
        </w:rPr>
        <w:t>Communication influences strategic behaviour of individuals (by reinforcing the original behaviour of participants if communicating partners have similar behaviour or by otherwise changing the original behaviour towards the majority)</w:t>
      </w:r>
      <w:r w:rsidR="00DB0A20">
        <w:rPr>
          <w:rFonts w:ascii="Times New Roman" w:hAnsi="Times New Roman"/>
          <w:bCs w:val="0"/>
        </w:rPr>
        <w:t>.</w:t>
      </w:r>
    </w:p>
    <w:p w:rsidR="001C474A" w:rsidRDefault="001C474A" w:rsidP="00DB0A20">
      <w:pPr>
        <w:snapToGrid w:val="0"/>
        <w:spacing w:line="480" w:lineRule="auto"/>
      </w:pPr>
    </w:p>
    <w:p w:rsidR="001C474A" w:rsidRDefault="001C474A">
      <w:pPr>
        <w:snapToGrid w:val="0"/>
        <w:spacing w:line="480" w:lineRule="auto"/>
        <w:rPr>
          <w:rFonts w:ascii="Times New Roman" w:hAnsi="Times New Roman"/>
        </w:rPr>
      </w:pPr>
      <w:r>
        <w:rPr>
          <w:rFonts w:ascii="Times New Roman" w:hAnsi="Times New Roman"/>
        </w:rPr>
        <w:t xml:space="preserve">Three treatments, differing by the levels of social interaction offered to the participants, are used to test these hypotheses. The first treatment is the baseline treatment, where communication and observation of other groups’ choices are not possible. The other two treatments are used to investigate the effects of communication and ‘social’ information about travellers’ choice behaviour. While in </w:t>
      </w:r>
      <w:r>
        <w:rPr>
          <w:rFonts w:ascii="Times New Roman" w:hAnsi="Times New Roman"/>
        </w:rPr>
        <w:lastRenderedPageBreak/>
        <w:t>the first treatment</w:t>
      </w:r>
      <w:r w:rsidR="00DB0A20">
        <w:rPr>
          <w:rFonts w:ascii="Times New Roman" w:hAnsi="Times New Roman"/>
        </w:rPr>
        <w:t>,</w:t>
      </w:r>
      <w:r>
        <w:rPr>
          <w:rFonts w:ascii="Times New Roman" w:hAnsi="Times New Roman"/>
        </w:rPr>
        <w:t xml:space="preserve"> by observing the total payoff</w:t>
      </w:r>
      <w:r w:rsidR="000D2F8F">
        <w:rPr>
          <w:rFonts w:ascii="Times New Roman" w:hAnsi="Times New Roman"/>
        </w:rPr>
        <w:t>,</w:t>
      </w:r>
      <w:r w:rsidR="00DB0A20">
        <w:rPr>
          <w:rFonts w:ascii="Times New Roman" w:hAnsi="Times New Roman"/>
        </w:rPr>
        <w:t xml:space="preserve"> the participant</w:t>
      </w:r>
      <w:r>
        <w:rPr>
          <w:rFonts w:ascii="Times New Roman" w:hAnsi="Times New Roman"/>
        </w:rPr>
        <w:t xml:space="preserve"> might implicitly learn about others’ behaviours, in the other treatments the ‘social’ information provided is of an explicit and disaggregate nature. The effect of this information is to be tested in the three hypotheses with the first treatment as the control treatment.</w:t>
      </w:r>
    </w:p>
    <w:p w:rsidR="001C474A" w:rsidRDefault="001C474A">
      <w:pPr>
        <w:autoSpaceDE w:val="0"/>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 xml:space="preserve">Table 1 summarizes the differences between the three experimental treatments </w:t>
      </w:r>
      <w:r w:rsidR="000D2F8F">
        <w:rPr>
          <w:rFonts w:ascii="Times New Roman" w:hAnsi="Times New Roman"/>
        </w:rPr>
        <w:t xml:space="preserve">which </w:t>
      </w:r>
      <w:r>
        <w:rPr>
          <w:rFonts w:ascii="Times New Roman" w:hAnsi="Times New Roman"/>
        </w:rPr>
        <w:t xml:space="preserve">are based on the availability of individual information regarding own past-experience, the possibility for communication between group members and the availability of ‘social’ information regarding other groups’ bus-use. Each treatment has specific characteristics that differ from the others. In Treatment 1 participants can only </w:t>
      </w:r>
      <w:r w:rsidR="004D3E49">
        <w:rPr>
          <w:rFonts w:ascii="Times New Roman" w:hAnsi="Times New Roman"/>
        </w:rPr>
        <w:t xml:space="preserve">refer to </w:t>
      </w:r>
      <w:r>
        <w:rPr>
          <w:rFonts w:ascii="Times New Roman" w:hAnsi="Times New Roman"/>
        </w:rPr>
        <w:t xml:space="preserve">their own experience (previous choices) </w:t>
      </w:r>
      <w:r w:rsidR="004D3E49">
        <w:rPr>
          <w:rFonts w:ascii="Times New Roman" w:hAnsi="Times New Roman"/>
        </w:rPr>
        <w:t xml:space="preserve">when </w:t>
      </w:r>
      <w:r>
        <w:rPr>
          <w:rFonts w:ascii="Times New Roman" w:hAnsi="Times New Roman"/>
        </w:rPr>
        <w:t xml:space="preserve">making a decision. </w:t>
      </w:r>
      <w:r w:rsidR="004D3E49">
        <w:rPr>
          <w:rFonts w:ascii="Times New Roman" w:hAnsi="Times New Roman"/>
        </w:rPr>
        <w:t>I</w:t>
      </w:r>
      <w:r>
        <w:rPr>
          <w:rFonts w:ascii="Times New Roman" w:hAnsi="Times New Roman"/>
        </w:rPr>
        <w:t>n Treatment 2, where participants are divided into several groups, the members in each group can communicate with each other by using the text messaging service provided on their screen (written communication). The mechanism is simple and easy to use; each participant can have a discussion with other participants of the same group by sending text messages and reading other members’ text messages using the ‘chat’ service</w:t>
      </w:r>
      <w:r>
        <w:rPr>
          <w:rFonts w:ascii="Times New Roman" w:hAnsi="Times New Roman"/>
          <w:bCs w:val="0"/>
          <w:lang w:val="en-US"/>
        </w:rPr>
        <w:t xml:space="preserve"> (see Figure 1 for illustration of the text </w:t>
      </w:r>
      <w:r>
        <w:rPr>
          <w:rFonts w:ascii="Times New Roman" w:hAnsi="Times New Roman"/>
        </w:rPr>
        <w:t>conversations between group members). Treatment 3 is basically similar to Treatment 2 with the addition that they receive information regarding bus-use of other groups. In Treatments 2 and 3, each participant also receives information about her/his own previous choices (number of weeks of bus and car use) and the outcomes of these choices (costs of bus-use and car-use and earning).</w:t>
      </w:r>
    </w:p>
    <w:p w:rsidR="001C474A" w:rsidRDefault="001C474A">
      <w:pPr>
        <w:snapToGrid w:val="0"/>
        <w:spacing w:line="360" w:lineRule="auto"/>
        <w:jc w:val="center"/>
        <w:rPr>
          <w:rFonts w:ascii="Times New Roman" w:hAnsi="Times New Roman"/>
        </w:rPr>
      </w:pPr>
      <w:r>
        <w:rPr>
          <w:rFonts w:ascii="Times New Roman" w:hAnsi="Times New Roman"/>
        </w:rPr>
        <w:t>[Insert Table 1 here]</w:t>
      </w:r>
    </w:p>
    <w:p w:rsidR="001C474A" w:rsidRDefault="001C474A">
      <w:pPr>
        <w:snapToGrid w:val="0"/>
        <w:spacing w:line="360" w:lineRule="auto"/>
        <w:jc w:val="center"/>
        <w:rPr>
          <w:rFonts w:ascii="Times New Roman" w:hAnsi="Times New Roman"/>
        </w:rPr>
      </w:pPr>
      <w:r>
        <w:rPr>
          <w:rFonts w:ascii="Times New Roman" w:hAnsi="Times New Roman"/>
        </w:rPr>
        <w:t>[Insert Figure 1 here]</w:t>
      </w:r>
    </w:p>
    <w:p w:rsidR="001C474A" w:rsidRDefault="001C474A">
      <w:pPr>
        <w:jc w:val="center"/>
        <w:rPr>
          <w:rFonts w:ascii="Times New Roman" w:hAnsi="Times New Roman"/>
        </w:rPr>
      </w:pPr>
    </w:p>
    <w:p w:rsidR="001C474A" w:rsidRDefault="002C1161">
      <w:pPr>
        <w:snapToGrid w:val="0"/>
        <w:spacing w:line="480" w:lineRule="auto"/>
        <w:rPr>
          <w:rFonts w:ascii="Times New Roman" w:hAnsi="Times New Roman"/>
          <w:b/>
        </w:rPr>
      </w:pPr>
      <w:r>
        <w:rPr>
          <w:rFonts w:ascii="Times New Roman" w:hAnsi="Times New Roman"/>
          <w:b/>
        </w:rPr>
        <w:br w:type="page"/>
      </w:r>
      <w:r w:rsidR="001C474A">
        <w:rPr>
          <w:rFonts w:ascii="Times New Roman" w:hAnsi="Times New Roman"/>
          <w:b/>
        </w:rPr>
        <w:lastRenderedPageBreak/>
        <w:t>3.6 Incentives for participants</w:t>
      </w:r>
    </w:p>
    <w:p w:rsidR="001C474A" w:rsidRDefault="001C474A">
      <w:pPr>
        <w:snapToGrid w:val="0"/>
        <w:spacing w:line="480" w:lineRule="auto"/>
        <w:rPr>
          <w:rFonts w:ascii="Times New Roman" w:hAnsi="Times New Roman"/>
          <w:bCs w:val="0"/>
          <w:lang w:val="en-US"/>
        </w:rPr>
      </w:pPr>
      <w:r>
        <w:rPr>
          <w:rFonts w:ascii="Times New Roman" w:hAnsi="Times New Roman"/>
          <w:bCs w:val="0"/>
          <w:lang w:val="en-US"/>
        </w:rPr>
        <w:t xml:space="preserve">In a laboratory experiment participants may be offered </w:t>
      </w:r>
      <w:r>
        <w:rPr>
          <w:rFonts w:ascii="Times New Roman" w:hAnsi="Times New Roman"/>
          <w:bCs w:val="0"/>
          <w:i/>
          <w:iCs/>
          <w:lang w:val="en-US"/>
        </w:rPr>
        <w:t xml:space="preserve">financial incentives </w:t>
      </w:r>
      <w:r>
        <w:rPr>
          <w:rFonts w:ascii="Times New Roman" w:hAnsi="Times New Roman"/>
          <w:bCs w:val="0"/>
          <w:iCs/>
          <w:lang w:val="en-US"/>
        </w:rPr>
        <w:t>(e.g. money)</w:t>
      </w:r>
      <w:r w:rsidR="00887C30">
        <w:rPr>
          <w:rFonts w:ascii="Times New Roman" w:hAnsi="Times New Roman"/>
          <w:bCs w:val="0"/>
          <w:iCs/>
          <w:lang w:val="en-US"/>
        </w:rPr>
        <w:t xml:space="preserve"> </w:t>
      </w:r>
      <w:r>
        <w:rPr>
          <w:rFonts w:ascii="Times New Roman" w:hAnsi="Times New Roman"/>
          <w:bCs w:val="0"/>
          <w:lang w:val="en-US"/>
        </w:rPr>
        <w:t xml:space="preserve">to encourage serious and motivated participation. There are a number of different arguments for whether to use incentives or not. Camerer and Hogarth (1999) have shown that monetary incentives increase the effort that subjects put into their </w:t>
      </w:r>
      <w:r w:rsidR="004D3E49">
        <w:rPr>
          <w:rFonts w:ascii="Times New Roman" w:hAnsi="Times New Roman"/>
          <w:bCs w:val="0"/>
          <w:lang w:val="en-US"/>
        </w:rPr>
        <w:t>decisions.</w:t>
      </w:r>
      <w:r>
        <w:rPr>
          <w:rFonts w:ascii="Times New Roman" w:hAnsi="Times New Roman"/>
          <w:bCs w:val="0"/>
          <w:lang w:val="en-US"/>
        </w:rPr>
        <w:t xml:space="preserve"> </w:t>
      </w:r>
      <w:r w:rsidR="004D3E49">
        <w:rPr>
          <w:rFonts w:ascii="Times New Roman" w:hAnsi="Times New Roman"/>
          <w:bCs w:val="0"/>
          <w:lang w:val="en-US"/>
        </w:rPr>
        <w:t>H</w:t>
      </w:r>
      <w:r>
        <w:rPr>
          <w:rFonts w:ascii="Times New Roman" w:hAnsi="Times New Roman"/>
          <w:bCs w:val="0"/>
          <w:lang w:val="en-US"/>
        </w:rPr>
        <w:t>owever they stated that incentives, particularly higher incentives, sometimes improve performance but often do not. The use of financial incentives in many cases may bring decisions closer to the predictions of normative models</w:t>
      </w:r>
      <w:r w:rsidR="004D3E49">
        <w:rPr>
          <w:rFonts w:ascii="Times New Roman" w:hAnsi="Times New Roman"/>
          <w:bCs w:val="0"/>
          <w:lang w:val="en-US"/>
        </w:rPr>
        <w:t xml:space="preserve">. This is often applied </w:t>
      </w:r>
      <w:r>
        <w:rPr>
          <w:rFonts w:ascii="Times New Roman" w:hAnsi="Times New Roman"/>
          <w:bCs w:val="0"/>
          <w:lang w:val="en-US"/>
        </w:rPr>
        <w:t>in experimental economics, for example</w:t>
      </w:r>
      <w:r w:rsidR="004D3E49">
        <w:rPr>
          <w:rFonts w:ascii="Times New Roman" w:hAnsi="Times New Roman"/>
          <w:bCs w:val="0"/>
          <w:lang w:val="en-US"/>
        </w:rPr>
        <w:t>,</w:t>
      </w:r>
      <w:r>
        <w:rPr>
          <w:rFonts w:ascii="Times New Roman" w:hAnsi="Times New Roman"/>
          <w:bCs w:val="0"/>
          <w:lang w:val="en-US"/>
        </w:rPr>
        <w:t xml:space="preserve"> to test decision-theoretic or game-theoretic models (Hertwig and Ortmann, 2001). </w:t>
      </w:r>
      <w:r w:rsidR="004D3E49">
        <w:rPr>
          <w:rFonts w:ascii="Times New Roman" w:hAnsi="Times New Roman"/>
          <w:bCs w:val="0"/>
          <w:lang w:val="en-US"/>
        </w:rPr>
        <w:t>C</w:t>
      </w:r>
      <w:r>
        <w:rPr>
          <w:rFonts w:ascii="Times New Roman" w:hAnsi="Times New Roman"/>
          <w:bCs w:val="0"/>
          <w:lang w:val="en-US"/>
        </w:rPr>
        <w:t>ognitive psychologists may have a different objective that is more in the analytic description of general cognitive processes involved in people’s decision making and they generally avoid the use of financial incentives as a reward of participants’ performance within an experiment. Another argument is that although participants can be assumed to be essentially cooperative and to be intrinsically motivated to participate in the experiment, there is no guarantee that self- motivated responses to an experiment will reflect real-world behaviour (Bonsall, 2002). It may be true that lack of incentive lead</w:t>
      </w:r>
      <w:r w:rsidR="004D3E49">
        <w:rPr>
          <w:rFonts w:ascii="Times New Roman" w:hAnsi="Times New Roman"/>
          <w:bCs w:val="0"/>
          <w:lang w:val="en-US"/>
        </w:rPr>
        <w:t>s</w:t>
      </w:r>
      <w:r>
        <w:rPr>
          <w:rFonts w:ascii="Times New Roman" w:hAnsi="Times New Roman"/>
          <w:bCs w:val="0"/>
          <w:lang w:val="en-US"/>
        </w:rPr>
        <w:t xml:space="preserve"> to lack of motivation, however</w:t>
      </w:r>
      <w:r w:rsidR="004D3E49">
        <w:rPr>
          <w:rFonts w:ascii="Times New Roman" w:hAnsi="Times New Roman"/>
          <w:bCs w:val="0"/>
          <w:lang w:val="en-US"/>
        </w:rPr>
        <w:t>,</w:t>
      </w:r>
      <w:r>
        <w:rPr>
          <w:rFonts w:ascii="Times New Roman" w:hAnsi="Times New Roman"/>
          <w:bCs w:val="0"/>
          <w:lang w:val="en-US"/>
        </w:rPr>
        <w:t xml:space="preserve"> the availability of incentive does not guarantee that participants will have appropriate motivation or will behave as in real life (e.g. participants may concentrate more on obtaining money than making choices naturally). However, if no incentives are given, then there should be an explicit or implicit objective function as a motivation for participants. For example, participating in an experiment with the motivation to advance knowledge, and </w:t>
      </w:r>
      <w:r w:rsidR="004D3E49">
        <w:rPr>
          <w:rFonts w:ascii="Times New Roman" w:hAnsi="Times New Roman"/>
          <w:bCs w:val="0"/>
          <w:lang w:val="en-US"/>
        </w:rPr>
        <w:t xml:space="preserve">therefore </w:t>
      </w:r>
      <w:r>
        <w:rPr>
          <w:rFonts w:ascii="Times New Roman" w:hAnsi="Times New Roman"/>
          <w:bCs w:val="0"/>
          <w:lang w:val="en-US"/>
        </w:rPr>
        <w:t xml:space="preserve">behaving as in real life, might be an implicit motivation. These pros and cons require careful consideration </w:t>
      </w:r>
      <w:r w:rsidR="004D3E49">
        <w:rPr>
          <w:rFonts w:ascii="Times New Roman" w:hAnsi="Times New Roman"/>
          <w:bCs w:val="0"/>
          <w:lang w:val="en-US"/>
        </w:rPr>
        <w:t>when deciding whether</w:t>
      </w:r>
      <w:r>
        <w:rPr>
          <w:rFonts w:ascii="Times New Roman" w:hAnsi="Times New Roman"/>
          <w:bCs w:val="0"/>
          <w:lang w:val="en-US"/>
        </w:rPr>
        <w:t xml:space="preserve"> or not to use financial incentives </w:t>
      </w:r>
      <w:r w:rsidR="004D3E49">
        <w:rPr>
          <w:rFonts w:ascii="Times New Roman" w:hAnsi="Times New Roman"/>
          <w:bCs w:val="0"/>
          <w:lang w:val="en-US"/>
        </w:rPr>
        <w:t>in</w:t>
      </w:r>
      <w:r>
        <w:rPr>
          <w:rFonts w:ascii="Times New Roman" w:hAnsi="Times New Roman"/>
          <w:bCs w:val="0"/>
          <w:lang w:val="en-US"/>
        </w:rPr>
        <w:t xml:space="preserve"> a travel choice experiment. In the </w:t>
      </w:r>
      <w:r>
        <w:rPr>
          <w:rFonts w:ascii="Times New Roman" w:hAnsi="Times New Roman"/>
          <w:bCs w:val="0"/>
          <w:lang w:val="en-US"/>
        </w:rPr>
        <w:lastRenderedPageBreak/>
        <w:t>experiment described in this work it was decided not to use financial incentives</w:t>
      </w:r>
      <w:r w:rsidR="004D3E49">
        <w:rPr>
          <w:rFonts w:ascii="Times New Roman" w:hAnsi="Times New Roman"/>
          <w:bCs w:val="0"/>
          <w:lang w:val="en-US"/>
        </w:rPr>
        <w:t>. I</w:t>
      </w:r>
      <w:r>
        <w:rPr>
          <w:rFonts w:ascii="Times New Roman" w:hAnsi="Times New Roman"/>
          <w:bCs w:val="0"/>
          <w:lang w:val="en-US"/>
        </w:rPr>
        <w:t>nstead we tried to encourage self-motivated participation by asking participants to make choice</w:t>
      </w:r>
      <w:r w:rsidR="004D3E49">
        <w:rPr>
          <w:rFonts w:ascii="Times New Roman" w:hAnsi="Times New Roman"/>
          <w:bCs w:val="0"/>
          <w:lang w:val="en-US"/>
        </w:rPr>
        <w:t>s</w:t>
      </w:r>
      <w:r>
        <w:rPr>
          <w:rFonts w:ascii="Times New Roman" w:hAnsi="Times New Roman"/>
          <w:bCs w:val="0"/>
          <w:lang w:val="en-US"/>
        </w:rPr>
        <w:t xml:space="preserve"> as they would have done if the hypothetical situation was real.</w:t>
      </w:r>
    </w:p>
    <w:p w:rsidR="001C474A" w:rsidRDefault="001C474A">
      <w:pPr>
        <w:snapToGrid w:val="0"/>
        <w:spacing w:line="480" w:lineRule="auto"/>
        <w:rPr>
          <w:rFonts w:ascii="Times New Roman" w:hAnsi="Times New Roman"/>
          <w:lang w:val="en-US"/>
        </w:rPr>
      </w:pPr>
    </w:p>
    <w:p w:rsidR="001C474A" w:rsidRDefault="001C474A">
      <w:pPr>
        <w:snapToGrid w:val="0"/>
        <w:spacing w:line="480" w:lineRule="auto"/>
        <w:rPr>
          <w:rFonts w:ascii="Times New Roman" w:hAnsi="Times New Roman"/>
          <w:b/>
        </w:rPr>
      </w:pPr>
      <w:r>
        <w:rPr>
          <w:rFonts w:ascii="Times New Roman" w:hAnsi="Times New Roman"/>
          <w:b/>
        </w:rPr>
        <w:t>3.7 Providing instructions and explanation</w:t>
      </w:r>
    </w:p>
    <w:p w:rsidR="001C474A" w:rsidRDefault="001C474A">
      <w:pPr>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bCs w:val="0"/>
          <w:lang w:val="en-US"/>
        </w:rPr>
      </w:pPr>
      <w:r>
        <w:rPr>
          <w:rFonts w:ascii="Times New Roman" w:hAnsi="Times New Roman"/>
          <w:bCs w:val="0"/>
          <w:lang w:val="en-US"/>
        </w:rPr>
        <w:t>Attempts must be made to ensure that participants understand all aspects of the experiment before starting the experiment, including the hypothetical situation and the use of the human-computer interface as the medium of the experiment. Participants should be provided with written and oral instructions about the hypothetical situation. A short presentation</w:t>
      </w:r>
      <w:r w:rsidR="004D3E49">
        <w:rPr>
          <w:rFonts w:ascii="Times New Roman" w:hAnsi="Times New Roman"/>
          <w:bCs w:val="0"/>
          <w:lang w:val="en-US"/>
        </w:rPr>
        <w:t>,</w:t>
      </w:r>
      <w:r>
        <w:rPr>
          <w:rFonts w:ascii="Times New Roman" w:hAnsi="Times New Roman"/>
          <w:bCs w:val="0"/>
          <w:lang w:val="en-US"/>
        </w:rPr>
        <w:t xml:space="preserve"> using examples</w:t>
      </w:r>
      <w:r w:rsidR="004D3E49">
        <w:rPr>
          <w:rFonts w:ascii="Times New Roman" w:hAnsi="Times New Roman"/>
          <w:bCs w:val="0"/>
          <w:lang w:val="en-US"/>
        </w:rPr>
        <w:t>,</w:t>
      </w:r>
      <w:r>
        <w:rPr>
          <w:rFonts w:ascii="Times New Roman" w:hAnsi="Times New Roman"/>
          <w:bCs w:val="0"/>
          <w:lang w:val="en-US"/>
        </w:rPr>
        <w:t xml:space="preserve"> to help participants understand the instructions also needs to be provided. During and at the end of this pre-experiment activity, participants </w:t>
      </w:r>
      <w:r w:rsidR="004D3E49">
        <w:rPr>
          <w:rFonts w:ascii="Times New Roman" w:hAnsi="Times New Roman"/>
          <w:bCs w:val="0"/>
          <w:lang w:val="en-US"/>
        </w:rPr>
        <w:t>we</w:t>
      </w:r>
      <w:r>
        <w:rPr>
          <w:rFonts w:ascii="Times New Roman" w:hAnsi="Times New Roman"/>
          <w:bCs w:val="0"/>
          <w:lang w:val="en-US"/>
        </w:rPr>
        <w:t>re asked whether or not they underst</w:t>
      </w:r>
      <w:r w:rsidR="004D3E49">
        <w:rPr>
          <w:rFonts w:ascii="Times New Roman" w:hAnsi="Times New Roman"/>
          <w:bCs w:val="0"/>
          <w:lang w:val="en-US"/>
        </w:rPr>
        <w:t>ood</w:t>
      </w:r>
      <w:r>
        <w:rPr>
          <w:rFonts w:ascii="Times New Roman" w:hAnsi="Times New Roman"/>
          <w:bCs w:val="0"/>
          <w:lang w:val="en-US"/>
        </w:rPr>
        <w:t xml:space="preserve"> the instructions clearly and </w:t>
      </w:r>
      <w:r w:rsidR="004D3E49">
        <w:rPr>
          <w:rFonts w:ascii="Times New Roman" w:hAnsi="Times New Roman"/>
          <w:bCs w:val="0"/>
          <w:lang w:val="en-US"/>
        </w:rPr>
        <w:t>we</w:t>
      </w:r>
      <w:r>
        <w:rPr>
          <w:rFonts w:ascii="Times New Roman" w:hAnsi="Times New Roman"/>
          <w:bCs w:val="0"/>
          <w:lang w:val="en-US"/>
        </w:rPr>
        <w:t xml:space="preserve">re also given </w:t>
      </w:r>
      <w:r w:rsidR="004D3E49">
        <w:rPr>
          <w:rFonts w:ascii="Times New Roman" w:hAnsi="Times New Roman"/>
          <w:bCs w:val="0"/>
          <w:lang w:val="en-US"/>
        </w:rPr>
        <w:t xml:space="preserve">the </w:t>
      </w:r>
      <w:r>
        <w:rPr>
          <w:rFonts w:ascii="Times New Roman" w:hAnsi="Times New Roman"/>
          <w:bCs w:val="0"/>
          <w:lang w:val="en-US"/>
        </w:rPr>
        <w:t>opportunity to ask questions</w:t>
      </w:r>
      <w:r w:rsidR="004D3E49">
        <w:rPr>
          <w:rFonts w:ascii="Times New Roman" w:hAnsi="Times New Roman"/>
          <w:bCs w:val="0"/>
          <w:lang w:val="en-US"/>
        </w:rPr>
        <w:t xml:space="preserve"> about the experiment</w:t>
      </w:r>
      <w:r>
        <w:rPr>
          <w:rFonts w:ascii="Times New Roman" w:hAnsi="Times New Roman"/>
          <w:bCs w:val="0"/>
          <w:lang w:val="en-US"/>
        </w:rPr>
        <w:t xml:space="preserve">. A practice round </w:t>
      </w:r>
      <w:r w:rsidR="004D3E49">
        <w:rPr>
          <w:rFonts w:ascii="Times New Roman" w:hAnsi="Times New Roman"/>
          <w:bCs w:val="0"/>
          <w:lang w:val="en-US"/>
        </w:rPr>
        <w:t>was also</w:t>
      </w:r>
      <w:r>
        <w:rPr>
          <w:rFonts w:ascii="Times New Roman" w:hAnsi="Times New Roman"/>
          <w:bCs w:val="0"/>
          <w:lang w:val="en-US"/>
        </w:rPr>
        <w:t xml:space="preserve"> provided before the experiment start</w:t>
      </w:r>
      <w:r w:rsidR="004D3E49">
        <w:rPr>
          <w:rFonts w:ascii="Times New Roman" w:hAnsi="Times New Roman"/>
          <w:bCs w:val="0"/>
          <w:lang w:val="en-US"/>
        </w:rPr>
        <w:t>ed</w:t>
      </w:r>
      <w:r>
        <w:rPr>
          <w:rFonts w:ascii="Times New Roman" w:hAnsi="Times New Roman"/>
          <w:bCs w:val="0"/>
          <w:lang w:val="en-US"/>
        </w:rPr>
        <w:t xml:space="preserve"> in order to familiarize the participants with the medium of the experiment and the decision-making situation.</w:t>
      </w:r>
    </w:p>
    <w:p w:rsidR="001C474A" w:rsidRDefault="001C474A">
      <w:pPr>
        <w:autoSpaceDE w:val="0"/>
        <w:snapToGrid w:val="0"/>
        <w:spacing w:line="480" w:lineRule="auto"/>
        <w:rPr>
          <w:rFonts w:ascii="Times New Roman" w:hAnsi="Times New Roman"/>
          <w:bCs w:val="0"/>
          <w:lang w:val="en-US"/>
        </w:rPr>
      </w:pPr>
    </w:p>
    <w:p w:rsidR="001C474A" w:rsidRDefault="001C474A">
      <w:pPr>
        <w:snapToGrid w:val="0"/>
        <w:spacing w:line="480" w:lineRule="auto"/>
        <w:rPr>
          <w:rFonts w:ascii="Times New Roman" w:hAnsi="Times New Roman"/>
          <w:bCs w:val="0"/>
          <w:lang w:val="en-US"/>
        </w:rPr>
      </w:pPr>
      <w:r>
        <w:rPr>
          <w:rFonts w:ascii="Times New Roman" w:hAnsi="Times New Roman"/>
        </w:rPr>
        <w:t xml:space="preserve">Section 3 has provided a highlight of important features of the design of the experiment conducted in this research. For detailed </w:t>
      </w:r>
      <w:r w:rsidR="009F575C">
        <w:rPr>
          <w:rFonts w:ascii="Times New Roman" w:hAnsi="Times New Roman"/>
        </w:rPr>
        <w:t xml:space="preserve">information </w:t>
      </w:r>
      <w:r w:rsidR="00887C30">
        <w:rPr>
          <w:rFonts w:ascii="Times New Roman" w:hAnsi="Times New Roman"/>
        </w:rPr>
        <w:t>on</w:t>
      </w:r>
      <w:r>
        <w:rPr>
          <w:rFonts w:ascii="Times New Roman" w:hAnsi="Times New Roman"/>
        </w:rPr>
        <w:t xml:space="preserve"> </w:t>
      </w:r>
      <w:r w:rsidR="00887C30">
        <w:rPr>
          <w:rFonts w:ascii="Times New Roman" w:hAnsi="Times New Roman"/>
        </w:rPr>
        <w:t>the ways</w:t>
      </w:r>
      <w:r>
        <w:rPr>
          <w:rFonts w:ascii="Times New Roman" w:hAnsi="Times New Roman"/>
        </w:rPr>
        <w:t xml:space="preserve"> to conduct experiment</w:t>
      </w:r>
      <w:r w:rsidR="009F575C">
        <w:rPr>
          <w:rFonts w:ascii="Times New Roman" w:hAnsi="Times New Roman"/>
        </w:rPr>
        <w:t>s like this</w:t>
      </w:r>
      <w:r>
        <w:rPr>
          <w:rFonts w:ascii="Times New Roman" w:hAnsi="Times New Roman"/>
        </w:rPr>
        <w:t xml:space="preserve">, </w:t>
      </w:r>
      <w:r w:rsidR="00887C30">
        <w:rPr>
          <w:rFonts w:ascii="Times New Roman" w:hAnsi="Times New Roman"/>
        </w:rPr>
        <w:t>interested readers may</w:t>
      </w:r>
      <w:r>
        <w:rPr>
          <w:rFonts w:ascii="Times New Roman" w:hAnsi="Times New Roman"/>
        </w:rPr>
        <w:t xml:space="preserve"> refer to Friedman and Sunder (1994) and Kagel and Roth (1997).</w:t>
      </w:r>
    </w:p>
    <w:p w:rsidR="001C474A" w:rsidRDefault="001C474A">
      <w:pPr>
        <w:autoSpaceDE w:val="0"/>
        <w:snapToGrid w:val="0"/>
        <w:spacing w:line="480" w:lineRule="auto"/>
        <w:rPr>
          <w:rFonts w:ascii="Times New Roman" w:hAnsi="Times New Roman"/>
          <w:bCs w:val="0"/>
          <w:lang w:val="en-US"/>
        </w:rPr>
      </w:pPr>
    </w:p>
    <w:p w:rsidR="001C474A" w:rsidRDefault="002C1161">
      <w:pPr>
        <w:snapToGrid w:val="0"/>
        <w:spacing w:line="480" w:lineRule="auto"/>
        <w:rPr>
          <w:rFonts w:ascii="Times New Roman" w:hAnsi="Times New Roman"/>
          <w:b/>
        </w:rPr>
      </w:pPr>
      <w:r>
        <w:rPr>
          <w:rFonts w:ascii="Times New Roman" w:hAnsi="Times New Roman"/>
          <w:b/>
        </w:rPr>
        <w:br w:type="page"/>
      </w:r>
      <w:r w:rsidR="001C474A">
        <w:rPr>
          <w:rFonts w:ascii="Times New Roman" w:hAnsi="Times New Roman"/>
          <w:b/>
        </w:rPr>
        <w:lastRenderedPageBreak/>
        <w:t>4. SMALL-SCALE EXPERIMENT: RESULTS AND ANALYSIS</w:t>
      </w:r>
    </w:p>
    <w:p w:rsidR="001C474A" w:rsidRDefault="001C474A">
      <w:pPr>
        <w:tabs>
          <w:tab w:val="left" w:pos="720"/>
        </w:tabs>
        <w:snapToGrid w:val="0"/>
        <w:spacing w:line="480" w:lineRule="auto"/>
        <w:rPr>
          <w:rFonts w:ascii="Times New Roman" w:hAnsi="Times New Roman"/>
          <w:color w:val="FF0000"/>
        </w:rPr>
      </w:pPr>
    </w:p>
    <w:p w:rsidR="001C474A" w:rsidRDefault="001C474A">
      <w:pPr>
        <w:snapToGrid w:val="0"/>
        <w:spacing w:line="480" w:lineRule="auto"/>
        <w:rPr>
          <w:rFonts w:ascii="Times New Roman" w:hAnsi="Times New Roman"/>
          <w:b/>
        </w:rPr>
      </w:pPr>
      <w:r>
        <w:rPr>
          <w:rFonts w:ascii="Times New Roman" w:hAnsi="Times New Roman"/>
        </w:rPr>
        <w:t xml:space="preserve">A small-scale experiment was conducted to demonstrate the </w:t>
      </w:r>
      <w:r w:rsidR="00F450B9">
        <w:rPr>
          <w:rFonts w:ascii="Times New Roman" w:hAnsi="Times New Roman"/>
        </w:rPr>
        <w:t xml:space="preserve">applicability of the </w:t>
      </w:r>
      <w:r>
        <w:rPr>
          <w:rFonts w:ascii="Times New Roman" w:hAnsi="Times New Roman"/>
        </w:rPr>
        <w:t xml:space="preserve">experimental design to study the effects of social interaction. The participants </w:t>
      </w:r>
      <w:r w:rsidR="00F450B9">
        <w:rPr>
          <w:rFonts w:ascii="Times New Roman" w:hAnsi="Times New Roman"/>
        </w:rPr>
        <w:t>we</w:t>
      </w:r>
      <w:r>
        <w:rPr>
          <w:rFonts w:ascii="Times New Roman" w:hAnsi="Times New Roman"/>
        </w:rPr>
        <w:t>re a group of postgraduate students (</w:t>
      </w:r>
      <w:r>
        <w:rPr>
          <w:rFonts w:ascii="Times New Roman" w:hAnsi="Times New Roman"/>
          <w:i/>
        </w:rPr>
        <w:t>N</w:t>
      </w:r>
      <w:r>
        <w:rPr>
          <w:rFonts w:ascii="Times New Roman" w:hAnsi="Times New Roman"/>
        </w:rPr>
        <w:t xml:space="preserve">=15) </w:t>
      </w:r>
      <w:r w:rsidR="00F450B9">
        <w:rPr>
          <w:rFonts w:ascii="Times New Roman" w:hAnsi="Times New Roman"/>
        </w:rPr>
        <w:t xml:space="preserve">at </w:t>
      </w:r>
      <w:r>
        <w:rPr>
          <w:rFonts w:ascii="Times New Roman" w:hAnsi="Times New Roman"/>
        </w:rPr>
        <w:t xml:space="preserve">the University of the West of England, Bristol. In the second and third treatments of the experiment the participants </w:t>
      </w:r>
      <w:r w:rsidR="00F450B9">
        <w:rPr>
          <w:rFonts w:ascii="Times New Roman" w:hAnsi="Times New Roman"/>
        </w:rPr>
        <w:t>we</w:t>
      </w:r>
      <w:r>
        <w:rPr>
          <w:rFonts w:ascii="Times New Roman" w:hAnsi="Times New Roman"/>
        </w:rPr>
        <w:t>re</w:t>
      </w:r>
      <w:r w:rsidR="00F450B9">
        <w:rPr>
          <w:rFonts w:ascii="Times New Roman" w:hAnsi="Times New Roman"/>
        </w:rPr>
        <w:t xml:space="preserve"> </w:t>
      </w:r>
      <w:r>
        <w:rPr>
          <w:rFonts w:ascii="Times New Roman" w:hAnsi="Times New Roman"/>
        </w:rPr>
        <w:t xml:space="preserve">divided into five </w:t>
      </w:r>
      <w:r w:rsidR="00F450B9">
        <w:rPr>
          <w:rFonts w:ascii="Times New Roman" w:hAnsi="Times New Roman"/>
        </w:rPr>
        <w:t>equal sub-</w:t>
      </w:r>
      <w:r>
        <w:rPr>
          <w:rFonts w:ascii="Times New Roman" w:hAnsi="Times New Roman"/>
        </w:rPr>
        <w:t>groups of three. The group participated in all three experimental treatments</w:t>
      </w:r>
      <w:r w:rsidR="00F450B9">
        <w:rPr>
          <w:rFonts w:ascii="Times New Roman" w:hAnsi="Times New Roman"/>
        </w:rPr>
        <w:t>,</w:t>
      </w:r>
      <w:r>
        <w:rPr>
          <w:rFonts w:ascii="Times New Roman" w:hAnsi="Times New Roman"/>
        </w:rPr>
        <w:t xml:space="preserve"> serially from Treatment 1</w:t>
      </w:r>
      <w:r w:rsidR="00F450B9">
        <w:rPr>
          <w:rFonts w:ascii="Times New Roman" w:hAnsi="Times New Roman"/>
        </w:rPr>
        <w:t xml:space="preserve"> to</w:t>
      </w:r>
      <w:r>
        <w:rPr>
          <w:rFonts w:ascii="Times New Roman" w:hAnsi="Times New Roman"/>
        </w:rPr>
        <w:t xml:space="preserve"> 2 and 3. As there </w:t>
      </w:r>
      <w:r w:rsidR="00F450B9">
        <w:rPr>
          <w:rFonts w:ascii="Times New Roman" w:hAnsi="Times New Roman"/>
        </w:rPr>
        <w:t>wa</w:t>
      </w:r>
      <w:r>
        <w:rPr>
          <w:rFonts w:ascii="Times New Roman" w:hAnsi="Times New Roman"/>
        </w:rPr>
        <w:t xml:space="preserve">s only one group of participants, the effect of order cannot be </w:t>
      </w:r>
      <w:r w:rsidR="00F450B9">
        <w:rPr>
          <w:rFonts w:ascii="Times New Roman" w:hAnsi="Times New Roman"/>
        </w:rPr>
        <w:t>investigated</w:t>
      </w:r>
      <w:r>
        <w:rPr>
          <w:rFonts w:ascii="Times New Roman" w:hAnsi="Times New Roman"/>
        </w:rPr>
        <w:t>. Participants’ involvement in all treatment</w:t>
      </w:r>
      <w:r w:rsidR="00F450B9">
        <w:rPr>
          <w:rFonts w:ascii="Times New Roman" w:hAnsi="Times New Roman"/>
        </w:rPr>
        <w:t xml:space="preserve">s means that it is more difficult to distinguish a </w:t>
      </w:r>
      <w:r>
        <w:rPr>
          <w:rFonts w:ascii="Times New Roman" w:hAnsi="Times New Roman"/>
        </w:rPr>
        <w:t xml:space="preserve">treatment effect </w:t>
      </w:r>
      <w:r w:rsidR="00F450B9">
        <w:rPr>
          <w:rFonts w:ascii="Times New Roman" w:hAnsi="Times New Roman"/>
        </w:rPr>
        <w:t xml:space="preserve">from a </w:t>
      </w:r>
      <w:r>
        <w:rPr>
          <w:rFonts w:ascii="Times New Roman" w:hAnsi="Times New Roman"/>
        </w:rPr>
        <w:t>learning effect.</w:t>
      </w:r>
    </w:p>
    <w:p w:rsidR="001C474A" w:rsidRDefault="001C474A">
      <w:pPr>
        <w:autoSpaceDE w:val="0"/>
        <w:snapToGrid w:val="0"/>
        <w:spacing w:line="480" w:lineRule="auto"/>
        <w:rPr>
          <w:rFonts w:ascii="Times New Roman" w:hAnsi="Times New Roman"/>
          <w:b/>
        </w:rPr>
      </w:pPr>
    </w:p>
    <w:p w:rsidR="001C474A" w:rsidRDefault="001C474A">
      <w:pPr>
        <w:snapToGrid w:val="0"/>
        <w:spacing w:line="480" w:lineRule="auto"/>
        <w:rPr>
          <w:rFonts w:ascii="Times New Roman" w:hAnsi="Times New Roman"/>
        </w:rPr>
      </w:pPr>
      <w:r>
        <w:rPr>
          <w:rFonts w:ascii="Times New Roman" w:hAnsi="Times New Roman"/>
        </w:rPr>
        <w:t>The dynamics of the average contributions of participants in the experiment is shown in Figure 2, where the average contribution slightly increas</w:t>
      </w:r>
      <w:r w:rsidR="00F450B9">
        <w:rPr>
          <w:rFonts w:ascii="Times New Roman" w:hAnsi="Times New Roman"/>
        </w:rPr>
        <w:t>ed</w:t>
      </w:r>
      <w:r>
        <w:rPr>
          <w:rFonts w:ascii="Times New Roman" w:hAnsi="Times New Roman"/>
        </w:rPr>
        <w:t xml:space="preserve"> </w:t>
      </w:r>
      <w:r w:rsidR="00F450B9">
        <w:rPr>
          <w:rFonts w:ascii="Times New Roman" w:hAnsi="Times New Roman"/>
        </w:rPr>
        <w:t xml:space="preserve">between </w:t>
      </w:r>
      <w:r>
        <w:rPr>
          <w:rFonts w:ascii="Times New Roman" w:hAnsi="Times New Roman"/>
        </w:rPr>
        <w:t xml:space="preserve">Treatment 1 (2.373) </w:t>
      </w:r>
      <w:r w:rsidR="00F450B9">
        <w:rPr>
          <w:rFonts w:ascii="Times New Roman" w:hAnsi="Times New Roman"/>
        </w:rPr>
        <w:t xml:space="preserve">and </w:t>
      </w:r>
      <w:r>
        <w:rPr>
          <w:rFonts w:ascii="Times New Roman" w:hAnsi="Times New Roman"/>
        </w:rPr>
        <w:t>Treatment 2 (2.587)</w:t>
      </w:r>
      <w:r w:rsidR="00F450B9">
        <w:rPr>
          <w:rFonts w:ascii="Times New Roman" w:hAnsi="Times New Roman"/>
        </w:rPr>
        <w:t>,</w:t>
      </w:r>
      <w:r>
        <w:rPr>
          <w:rFonts w:ascii="Times New Roman" w:hAnsi="Times New Roman"/>
        </w:rPr>
        <w:t xml:space="preserve"> and then Treatment 3 (2.707). Communication seems to slightly increase the average contributions, in line with Isaac and Walker (1988)’s finding that the increase is sometimes small. </w:t>
      </w:r>
    </w:p>
    <w:p w:rsidR="001C474A" w:rsidRDefault="001C474A">
      <w:pPr>
        <w:snapToGrid w:val="0"/>
        <w:spacing w:line="480" w:lineRule="auto"/>
        <w:rPr>
          <w:rFonts w:ascii="Times New Roman" w:hAnsi="Times New Roman"/>
        </w:rPr>
      </w:pPr>
    </w:p>
    <w:p w:rsidR="001C474A" w:rsidRDefault="001C474A">
      <w:pPr>
        <w:snapToGrid w:val="0"/>
        <w:spacing w:line="480" w:lineRule="auto"/>
        <w:jc w:val="center"/>
        <w:rPr>
          <w:rFonts w:ascii="Times New Roman" w:hAnsi="Times New Roman"/>
        </w:rPr>
      </w:pPr>
      <w:r>
        <w:rPr>
          <w:rFonts w:ascii="Times New Roman" w:hAnsi="Times New Roman"/>
        </w:rPr>
        <w:t>[Insert Figure 2 here]</w:t>
      </w:r>
    </w:p>
    <w:p w:rsidR="001C474A" w:rsidRDefault="001C474A" w:rsidP="00887C30">
      <w:pPr>
        <w:snapToGrid w:val="0"/>
        <w:spacing w:line="480" w:lineRule="auto"/>
        <w:jc w:val="center"/>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To test the significance of the increase, a Repeated</w:t>
      </w:r>
      <w:r w:rsidR="00887C30">
        <w:rPr>
          <w:rFonts w:ascii="Times New Roman" w:hAnsi="Times New Roman"/>
        </w:rPr>
        <w:t>-</w:t>
      </w:r>
      <w:r>
        <w:rPr>
          <w:rFonts w:ascii="Times New Roman" w:hAnsi="Times New Roman"/>
        </w:rPr>
        <w:t xml:space="preserve">Measures ANOVA test </w:t>
      </w:r>
      <w:r w:rsidR="0048665B">
        <w:rPr>
          <w:rFonts w:ascii="Times New Roman" w:hAnsi="Times New Roman"/>
        </w:rPr>
        <w:t>is</w:t>
      </w:r>
      <w:r>
        <w:rPr>
          <w:rFonts w:ascii="Times New Roman" w:hAnsi="Times New Roman"/>
        </w:rPr>
        <w:t xml:space="preserve"> conducted using the General Linear Model (GLM) facility in SPSS (Version 15). The effects of communication between individuals </w:t>
      </w:r>
      <w:r w:rsidR="00F450B9">
        <w:rPr>
          <w:rFonts w:ascii="Times New Roman" w:hAnsi="Times New Roman"/>
        </w:rPr>
        <w:t xml:space="preserve">within </w:t>
      </w:r>
      <w:r>
        <w:rPr>
          <w:rFonts w:ascii="Times New Roman" w:hAnsi="Times New Roman"/>
        </w:rPr>
        <w:t xml:space="preserve">different groups are investigated using the </w:t>
      </w:r>
      <w:r>
        <w:rPr>
          <w:rFonts w:ascii="Times New Roman" w:hAnsi="Times New Roman"/>
          <w:i/>
        </w:rPr>
        <w:t>group</w:t>
      </w:r>
      <w:r>
        <w:rPr>
          <w:rFonts w:ascii="Times New Roman" w:hAnsi="Times New Roman"/>
        </w:rPr>
        <w:t xml:space="preserve"> variable, while variables </w:t>
      </w:r>
      <w:r>
        <w:rPr>
          <w:rFonts w:ascii="Times New Roman" w:hAnsi="Times New Roman"/>
          <w:i/>
        </w:rPr>
        <w:t>treatment</w:t>
      </w:r>
      <w:r>
        <w:rPr>
          <w:rFonts w:ascii="Times New Roman" w:hAnsi="Times New Roman"/>
        </w:rPr>
        <w:t xml:space="preserve"> and </w:t>
      </w:r>
      <w:r>
        <w:rPr>
          <w:rFonts w:ascii="Times New Roman" w:hAnsi="Times New Roman"/>
          <w:i/>
        </w:rPr>
        <w:t>round</w:t>
      </w:r>
      <w:r>
        <w:rPr>
          <w:rFonts w:ascii="Times New Roman" w:hAnsi="Times New Roman"/>
        </w:rPr>
        <w:t xml:space="preserve"> </w:t>
      </w:r>
      <w:r w:rsidR="00F450B9">
        <w:rPr>
          <w:rFonts w:ascii="Times New Roman" w:hAnsi="Times New Roman"/>
        </w:rPr>
        <w:t xml:space="preserve">apply to </w:t>
      </w:r>
      <w:r>
        <w:rPr>
          <w:rFonts w:ascii="Times New Roman" w:hAnsi="Times New Roman"/>
        </w:rPr>
        <w:t xml:space="preserve">each individual as they experience all 3 treatments and 10 rounds of choice making </w:t>
      </w:r>
      <w:r>
        <w:rPr>
          <w:rFonts w:ascii="Times New Roman" w:hAnsi="Times New Roman"/>
        </w:rPr>
        <w:lastRenderedPageBreak/>
        <w:t xml:space="preserve">within each treatment. Therefore, the variable </w:t>
      </w:r>
      <w:r>
        <w:rPr>
          <w:rFonts w:ascii="Times New Roman" w:hAnsi="Times New Roman"/>
          <w:i/>
        </w:rPr>
        <w:t>round</w:t>
      </w:r>
      <w:r>
        <w:rPr>
          <w:rFonts w:ascii="Times New Roman" w:hAnsi="Times New Roman"/>
        </w:rPr>
        <w:t xml:space="preserve"> is nested inside </w:t>
      </w:r>
      <w:r w:rsidR="00F450B9">
        <w:rPr>
          <w:rFonts w:ascii="Times New Roman" w:hAnsi="Times New Roman"/>
        </w:rPr>
        <w:t xml:space="preserve">the </w:t>
      </w:r>
      <w:r>
        <w:rPr>
          <w:rFonts w:ascii="Times New Roman" w:hAnsi="Times New Roman"/>
        </w:rPr>
        <w:t xml:space="preserve">variable </w:t>
      </w:r>
      <w:r>
        <w:rPr>
          <w:rFonts w:ascii="Times New Roman" w:hAnsi="Times New Roman"/>
          <w:i/>
        </w:rPr>
        <w:t>treatment</w:t>
      </w:r>
      <w:r>
        <w:rPr>
          <w:rFonts w:ascii="Times New Roman" w:hAnsi="Times New Roman"/>
        </w:rPr>
        <w:t>. The results of the Repeated Measures ANOVA found that the effects of these variables</w:t>
      </w:r>
      <w:r w:rsidR="00F450B9">
        <w:rPr>
          <w:rFonts w:ascii="Times New Roman" w:hAnsi="Times New Roman"/>
        </w:rPr>
        <w:t>,</w:t>
      </w:r>
      <w:r>
        <w:rPr>
          <w:rFonts w:ascii="Times New Roman" w:hAnsi="Times New Roman"/>
        </w:rPr>
        <w:t xml:space="preserve"> as well as their interactions (e.g. </w:t>
      </w:r>
      <w:r>
        <w:rPr>
          <w:rFonts w:ascii="Times New Roman" w:hAnsi="Times New Roman"/>
          <w:i/>
        </w:rPr>
        <w:t>group*treatment</w:t>
      </w:r>
      <w:r>
        <w:rPr>
          <w:rFonts w:ascii="Times New Roman" w:hAnsi="Times New Roman"/>
        </w:rPr>
        <w:t xml:space="preserve">, </w:t>
      </w:r>
      <w:r>
        <w:rPr>
          <w:rFonts w:ascii="Times New Roman" w:hAnsi="Times New Roman"/>
          <w:i/>
        </w:rPr>
        <w:t>group*round</w:t>
      </w:r>
      <w:r>
        <w:rPr>
          <w:rFonts w:ascii="Times New Roman" w:hAnsi="Times New Roman"/>
        </w:rPr>
        <w:t xml:space="preserve">, </w:t>
      </w:r>
      <w:r>
        <w:rPr>
          <w:rFonts w:ascii="Times New Roman" w:hAnsi="Times New Roman"/>
          <w:i/>
        </w:rPr>
        <w:t>group*treatment*round</w:t>
      </w:r>
      <w:r>
        <w:rPr>
          <w:rFonts w:ascii="Times New Roman" w:hAnsi="Times New Roman"/>
        </w:rPr>
        <w:t>)</w:t>
      </w:r>
      <w:r w:rsidR="00F450B9">
        <w:rPr>
          <w:rFonts w:ascii="Times New Roman" w:hAnsi="Times New Roman"/>
        </w:rPr>
        <w:t>,</w:t>
      </w:r>
      <w:r>
        <w:rPr>
          <w:rFonts w:ascii="Times New Roman" w:hAnsi="Times New Roman"/>
        </w:rPr>
        <w:t xml:space="preserve"> are not significant. </w:t>
      </w:r>
      <w:r w:rsidR="00F450B9">
        <w:rPr>
          <w:rFonts w:ascii="Times New Roman" w:hAnsi="Times New Roman"/>
        </w:rPr>
        <w:t>T</w:t>
      </w:r>
      <w:r>
        <w:rPr>
          <w:rFonts w:ascii="Times New Roman" w:hAnsi="Times New Roman"/>
        </w:rPr>
        <w:t xml:space="preserve">here is no substantial evidence that communication alone (Treatment 2) or communication combined with observation of other groups’ choices (Treatment 3) affect the average level of participants’ contributions (bus-use). Hence </w:t>
      </w:r>
      <w:r>
        <w:rPr>
          <w:rFonts w:ascii="Times New Roman" w:hAnsi="Times New Roman"/>
          <w:b/>
        </w:rPr>
        <w:t>Hypotheses 1</w:t>
      </w:r>
      <w:r>
        <w:rPr>
          <w:rFonts w:ascii="Times New Roman" w:hAnsi="Times New Roman"/>
        </w:rPr>
        <w:t xml:space="preserve"> and </w:t>
      </w:r>
      <w:r>
        <w:rPr>
          <w:rFonts w:ascii="Times New Roman" w:hAnsi="Times New Roman"/>
          <w:b/>
        </w:rPr>
        <w:t>2</w:t>
      </w:r>
      <w:r>
        <w:rPr>
          <w:rFonts w:ascii="Times New Roman" w:hAnsi="Times New Roman"/>
        </w:rPr>
        <w:t xml:space="preserve"> are rejected based on this finding.</w:t>
      </w:r>
    </w:p>
    <w:p w:rsidR="001C474A" w:rsidRDefault="001C474A">
      <w:pPr>
        <w:snapToGrid w:val="0"/>
        <w:spacing w:line="360" w:lineRule="auto"/>
        <w:ind w:left="720" w:hanging="720"/>
        <w:jc w:val="center"/>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To test </w:t>
      </w:r>
      <w:r>
        <w:rPr>
          <w:rFonts w:ascii="Times New Roman" w:hAnsi="Times New Roman"/>
          <w:b/>
        </w:rPr>
        <w:t>Hypothesis 3</w:t>
      </w:r>
      <w:r>
        <w:rPr>
          <w:rFonts w:ascii="Times New Roman" w:hAnsi="Times New Roman"/>
        </w:rPr>
        <w:t>, analyses are conducted to investigate the ‘gross’ (or total) changes of behaviour for each individual and the way each individual is being influenced by other individuals inside his/her group through communication</w:t>
      </w:r>
      <w:r w:rsidR="00887C30">
        <w:rPr>
          <w:rFonts w:ascii="Times New Roman" w:hAnsi="Times New Roman"/>
        </w:rPr>
        <w:t xml:space="preserve">. These analyses are discussed in </w:t>
      </w:r>
      <w:r>
        <w:rPr>
          <w:rFonts w:ascii="Times New Roman" w:hAnsi="Times New Roman"/>
        </w:rPr>
        <w:t>Section</w:t>
      </w:r>
      <w:r w:rsidR="00887C30">
        <w:rPr>
          <w:rFonts w:ascii="Times New Roman" w:hAnsi="Times New Roman"/>
        </w:rPr>
        <w:t>s</w:t>
      </w:r>
      <w:r>
        <w:rPr>
          <w:rFonts w:ascii="Times New Roman" w:hAnsi="Times New Roman"/>
        </w:rPr>
        <w:t xml:space="preserve"> 4.1 and 4.2.</w:t>
      </w:r>
    </w:p>
    <w:p w:rsidR="001C474A" w:rsidRDefault="001C474A">
      <w:pPr>
        <w:snapToGrid w:val="0"/>
        <w:spacing w:line="360" w:lineRule="auto"/>
        <w:ind w:left="720" w:hanging="720"/>
        <w:jc w:val="center"/>
        <w:rPr>
          <w:rFonts w:ascii="Times New Roman" w:hAnsi="Times New Roman"/>
        </w:rPr>
      </w:pPr>
    </w:p>
    <w:p w:rsidR="001C474A" w:rsidRDefault="001C474A">
      <w:pPr>
        <w:snapToGrid w:val="0"/>
        <w:spacing w:line="480" w:lineRule="auto"/>
        <w:rPr>
          <w:rFonts w:ascii="Times New Roman" w:hAnsi="Times New Roman"/>
          <w:b/>
        </w:rPr>
      </w:pPr>
      <w:r>
        <w:rPr>
          <w:rFonts w:ascii="Times New Roman" w:hAnsi="Times New Roman"/>
          <w:b/>
        </w:rPr>
        <w:t xml:space="preserve">4.1 Descriptive analysis of individual behaviour </w:t>
      </w:r>
    </w:p>
    <w:p w:rsidR="001C474A" w:rsidRDefault="001C474A">
      <w:pPr>
        <w:snapToGrid w:val="0"/>
        <w:spacing w:line="480" w:lineRule="auto"/>
        <w:rPr>
          <w:rFonts w:ascii="Times New Roman" w:hAnsi="Times New Roman"/>
        </w:rPr>
      </w:pPr>
      <w:r>
        <w:rPr>
          <w:rFonts w:ascii="Times New Roman" w:hAnsi="Times New Roman"/>
        </w:rPr>
        <w:t xml:space="preserve">To study the effects of communication on individuals’ strategic behaviour, analyses are conducted descriptively for each group of individuals. Figure 3a-e shows the changes </w:t>
      </w:r>
      <w:r w:rsidR="00901312">
        <w:rPr>
          <w:rFonts w:ascii="Times New Roman" w:hAnsi="Times New Roman"/>
        </w:rPr>
        <w:t xml:space="preserve">in </w:t>
      </w:r>
      <w:r>
        <w:rPr>
          <w:rFonts w:ascii="Times New Roman" w:hAnsi="Times New Roman"/>
        </w:rPr>
        <w:t xml:space="preserve">average contributions (weeks of bus use) for individuals within their corresponding group. Please note that the names used are not real names but pseudonyms randomly given to the participants at the beginning of the experiment. </w:t>
      </w:r>
    </w:p>
    <w:p w:rsidR="00901312" w:rsidRDefault="00901312">
      <w:pPr>
        <w:snapToGrid w:val="0"/>
        <w:spacing w:line="480" w:lineRule="auto"/>
        <w:jc w:val="center"/>
        <w:rPr>
          <w:rFonts w:ascii="Times New Roman" w:hAnsi="Times New Roman"/>
        </w:rPr>
      </w:pPr>
    </w:p>
    <w:p w:rsidR="001C474A" w:rsidRDefault="001C474A">
      <w:pPr>
        <w:snapToGrid w:val="0"/>
        <w:spacing w:line="480" w:lineRule="auto"/>
        <w:jc w:val="center"/>
        <w:rPr>
          <w:rFonts w:ascii="Times New Roman" w:hAnsi="Times New Roman"/>
        </w:rPr>
      </w:pPr>
      <w:r>
        <w:rPr>
          <w:rFonts w:ascii="Times New Roman" w:hAnsi="Times New Roman"/>
        </w:rPr>
        <w:t>[Insert Figure 3 here]</w:t>
      </w:r>
    </w:p>
    <w:p w:rsidR="001C474A" w:rsidRDefault="001C474A">
      <w:pPr>
        <w:snapToGrid w:val="0"/>
        <w:spacing w:line="480" w:lineRule="auto"/>
        <w:jc w:val="center"/>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Firstly, we categorise the contributions into three levels: low (0-1), medium (2-3) and high (4-5). For </w:t>
      </w:r>
      <w:r w:rsidR="00254172">
        <w:rPr>
          <w:rFonts w:ascii="Times New Roman" w:hAnsi="Times New Roman"/>
        </w:rPr>
        <w:t xml:space="preserve">the </w:t>
      </w:r>
      <w:r>
        <w:rPr>
          <w:rFonts w:ascii="Times New Roman" w:hAnsi="Times New Roman"/>
        </w:rPr>
        <w:t xml:space="preserve">average contribution, </w:t>
      </w:r>
      <w:r w:rsidR="00254172">
        <w:rPr>
          <w:rFonts w:ascii="Times New Roman" w:hAnsi="Times New Roman"/>
        </w:rPr>
        <w:t>this can be categorised as</w:t>
      </w:r>
      <w:r>
        <w:rPr>
          <w:rFonts w:ascii="Times New Roman" w:hAnsi="Times New Roman"/>
        </w:rPr>
        <w:t xml:space="preserve">: low (0-1.50), medium (1.51-3.50) and high (3.51-5). In Group A, a member called </w:t>
      </w:r>
      <w:r>
        <w:rPr>
          <w:rFonts w:ascii="Times New Roman" w:hAnsi="Times New Roman"/>
          <w:i/>
        </w:rPr>
        <w:t xml:space="preserve">Cameron </w:t>
      </w:r>
      <w:r>
        <w:rPr>
          <w:rFonts w:ascii="Times New Roman" w:hAnsi="Times New Roman"/>
        </w:rPr>
        <w:lastRenderedPageBreak/>
        <w:t xml:space="preserve">increases his contributions substantially in Treatment 2, potentially influenced by </w:t>
      </w:r>
      <w:r>
        <w:rPr>
          <w:rFonts w:ascii="Times New Roman" w:hAnsi="Times New Roman"/>
          <w:i/>
        </w:rPr>
        <w:t>Frank</w:t>
      </w:r>
      <w:r>
        <w:rPr>
          <w:rFonts w:ascii="Times New Roman" w:hAnsi="Times New Roman"/>
        </w:rPr>
        <w:t xml:space="preserve">, but then reduces it </w:t>
      </w:r>
      <w:r w:rsidR="00254172">
        <w:rPr>
          <w:rFonts w:ascii="Times New Roman" w:hAnsi="Times New Roman"/>
        </w:rPr>
        <w:t xml:space="preserve">substantially </w:t>
      </w:r>
      <w:r>
        <w:rPr>
          <w:rFonts w:ascii="Times New Roman" w:hAnsi="Times New Roman"/>
        </w:rPr>
        <w:t xml:space="preserve">in Treatment 3, which might be due to </w:t>
      </w:r>
      <w:r>
        <w:rPr>
          <w:rFonts w:ascii="Times New Roman" w:hAnsi="Times New Roman"/>
          <w:i/>
        </w:rPr>
        <w:t>Morgan</w:t>
      </w:r>
      <w:r>
        <w:rPr>
          <w:rFonts w:ascii="Times New Roman" w:hAnsi="Times New Roman"/>
        </w:rPr>
        <w:t xml:space="preserve">’s influence. In Group B, both </w:t>
      </w:r>
      <w:r>
        <w:rPr>
          <w:rFonts w:ascii="Times New Roman" w:hAnsi="Times New Roman"/>
          <w:i/>
        </w:rPr>
        <w:t>Pat</w:t>
      </w:r>
      <w:r>
        <w:rPr>
          <w:rFonts w:ascii="Times New Roman" w:hAnsi="Times New Roman"/>
        </w:rPr>
        <w:t xml:space="preserve"> and </w:t>
      </w:r>
      <w:r>
        <w:rPr>
          <w:rFonts w:ascii="Times New Roman" w:hAnsi="Times New Roman"/>
          <w:i/>
        </w:rPr>
        <w:t>Henry</w:t>
      </w:r>
      <w:r>
        <w:rPr>
          <w:rFonts w:ascii="Times New Roman" w:hAnsi="Times New Roman"/>
        </w:rPr>
        <w:t xml:space="preserve"> maintain exactly the same high level of contribution in all three treatments. This could be an example of a confirmation model, where the similarity of previous choices reinforces each other’s choice making. Another group member, </w:t>
      </w:r>
      <w:r>
        <w:rPr>
          <w:rFonts w:ascii="Times New Roman" w:hAnsi="Times New Roman"/>
          <w:i/>
        </w:rPr>
        <w:t>Andy</w:t>
      </w:r>
      <w:r>
        <w:rPr>
          <w:rFonts w:ascii="Times New Roman" w:hAnsi="Times New Roman"/>
        </w:rPr>
        <w:t>, on average maintains almost the same medium level of contribution throughout the treatments. The effects of communication in changing individuals’ choices appears more evident in Group C, where all group members (</w:t>
      </w:r>
      <w:r>
        <w:rPr>
          <w:rFonts w:ascii="Times New Roman" w:hAnsi="Times New Roman"/>
          <w:i/>
        </w:rPr>
        <w:t>Alex</w:t>
      </w:r>
      <w:r>
        <w:rPr>
          <w:rFonts w:ascii="Times New Roman" w:hAnsi="Times New Roman"/>
        </w:rPr>
        <w:t xml:space="preserve">, </w:t>
      </w:r>
      <w:r>
        <w:rPr>
          <w:rFonts w:ascii="Times New Roman" w:hAnsi="Times New Roman"/>
          <w:i/>
        </w:rPr>
        <w:t>Reese</w:t>
      </w:r>
      <w:r>
        <w:rPr>
          <w:rFonts w:ascii="Times New Roman" w:hAnsi="Times New Roman"/>
        </w:rPr>
        <w:t xml:space="preserve"> and </w:t>
      </w:r>
      <w:r>
        <w:rPr>
          <w:rFonts w:ascii="Times New Roman" w:hAnsi="Times New Roman"/>
          <w:i/>
        </w:rPr>
        <w:t>Charlie</w:t>
      </w:r>
      <w:r>
        <w:rPr>
          <w:rFonts w:ascii="Times New Roman" w:hAnsi="Times New Roman"/>
        </w:rPr>
        <w:t xml:space="preserve">) increase their contributions in Treatment 2 (although only slightly for </w:t>
      </w:r>
      <w:r>
        <w:rPr>
          <w:rFonts w:ascii="Times New Roman" w:hAnsi="Times New Roman"/>
          <w:i/>
        </w:rPr>
        <w:t>Alex</w:t>
      </w:r>
      <w:r>
        <w:rPr>
          <w:rFonts w:ascii="Times New Roman" w:hAnsi="Times New Roman"/>
        </w:rPr>
        <w:t xml:space="preserve">). High level of contribution is maintained by </w:t>
      </w:r>
      <w:r>
        <w:rPr>
          <w:rFonts w:ascii="Times New Roman" w:hAnsi="Times New Roman"/>
          <w:i/>
        </w:rPr>
        <w:t>Reese</w:t>
      </w:r>
      <w:r>
        <w:rPr>
          <w:rFonts w:ascii="Times New Roman" w:hAnsi="Times New Roman"/>
        </w:rPr>
        <w:t xml:space="preserve"> and </w:t>
      </w:r>
      <w:r>
        <w:rPr>
          <w:rFonts w:ascii="Times New Roman" w:hAnsi="Times New Roman"/>
          <w:i/>
        </w:rPr>
        <w:t>Charlie</w:t>
      </w:r>
      <w:r>
        <w:rPr>
          <w:rFonts w:ascii="Times New Roman" w:hAnsi="Times New Roman"/>
        </w:rPr>
        <w:t xml:space="preserve"> in Treatment 3. An increasing trend also happens in Group D, where a member (</w:t>
      </w:r>
      <w:r>
        <w:rPr>
          <w:rFonts w:ascii="Times New Roman" w:hAnsi="Times New Roman"/>
          <w:i/>
        </w:rPr>
        <w:t>Sam</w:t>
      </w:r>
      <w:r>
        <w:rPr>
          <w:rFonts w:ascii="Times New Roman" w:hAnsi="Times New Roman"/>
        </w:rPr>
        <w:t xml:space="preserve">) who had a low level of average contribution in Treatment 1 increases his/her level of contribution in Treatment 2 and substantially further in Treatment 3. </w:t>
      </w:r>
      <w:r w:rsidR="00254172">
        <w:rPr>
          <w:rFonts w:ascii="Times New Roman" w:hAnsi="Times New Roman"/>
        </w:rPr>
        <w:t>T</w:t>
      </w:r>
      <w:r>
        <w:rPr>
          <w:rFonts w:ascii="Times New Roman" w:hAnsi="Times New Roman"/>
        </w:rPr>
        <w:t xml:space="preserve">he other two members </w:t>
      </w:r>
      <w:r w:rsidR="00254172">
        <w:rPr>
          <w:rFonts w:ascii="Times New Roman" w:hAnsi="Times New Roman"/>
        </w:rPr>
        <w:t xml:space="preserve">of Group D </w:t>
      </w:r>
      <w:r>
        <w:rPr>
          <w:rFonts w:ascii="Times New Roman" w:hAnsi="Times New Roman"/>
        </w:rPr>
        <w:t xml:space="preserve">generally </w:t>
      </w:r>
      <w:r w:rsidR="00254172">
        <w:rPr>
          <w:rFonts w:ascii="Times New Roman" w:hAnsi="Times New Roman"/>
        </w:rPr>
        <w:t xml:space="preserve">maintain </w:t>
      </w:r>
      <w:r>
        <w:rPr>
          <w:rFonts w:ascii="Times New Roman" w:hAnsi="Times New Roman"/>
        </w:rPr>
        <w:t>their high (</w:t>
      </w:r>
      <w:r>
        <w:rPr>
          <w:rFonts w:ascii="Times New Roman" w:hAnsi="Times New Roman"/>
          <w:i/>
        </w:rPr>
        <w:t>George</w:t>
      </w:r>
      <w:r>
        <w:rPr>
          <w:rFonts w:ascii="Times New Roman" w:hAnsi="Times New Roman"/>
        </w:rPr>
        <w:t>) and low (</w:t>
      </w:r>
      <w:r>
        <w:rPr>
          <w:rFonts w:ascii="Times New Roman" w:hAnsi="Times New Roman"/>
          <w:i/>
        </w:rPr>
        <w:t>Don</w:t>
      </w:r>
      <w:r>
        <w:rPr>
          <w:rFonts w:ascii="Times New Roman" w:hAnsi="Times New Roman"/>
        </w:rPr>
        <w:t xml:space="preserve">) levels of contribution respectively. In Group E, the trend is decreasing, particularly </w:t>
      </w:r>
      <w:r>
        <w:rPr>
          <w:rFonts w:ascii="Times New Roman" w:hAnsi="Times New Roman"/>
          <w:i/>
        </w:rPr>
        <w:t>Eric</w:t>
      </w:r>
      <w:r>
        <w:rPr>
          <w:rFonts w:ascii="Times New Roman" w:hAnsi="Times New Roman"/>
        </w:rPr>
        <w:t xml:space="preserve"> who decreases his/her level of contribution </w:t>
      </w:r>
      <w:r w:rsidR="00254172">
        <w:rPr>
          <w:rFonts w:ascii="Times New Roman" w:hAnsi="Times New Roman"/>
        </w:rPr>
        <w:t xml:space="preserve">substantially </w:t>
      </w:r>
      <w:r>
        <w:rPr>
          <w:rFonts w:ascii="Times New Roman" w:hAnsi="Times New Roman"/>
        </w:rPr>
        <w:t xml:space="preserve">in both Treatments 2 and 3. Another member, Jordan, maintains a medium level of contribution, while Jessie </w:t>
      </w:r>
      <w:r w:rsidR="00254172">
        <w:rPr>
          <w:rFonts w:ascii="Times New Roman" w:hAnsi="Times New Roman"/>
        </w:rPr>
        <w:t xml:space="preserve">maintains </w:t>
      </w:r>
      <w:r>
        <w:rPr>
          <w:rFonts w:ascii="Times New Roman" w:hAnsi="Times New Roman"/>
        </w:rPr>
        <w:t>a low level of contribution.</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In general across these five groups, it looks like an agreement to have the same choice for all members within each group could not be achieved, or at least could not be maintained across repeated rounds of choice making. There </w:t>
      </w:r>
      <w:r w:rsidR="00254172">
        <w:rPr>
          <w:rFonts w:ascii="Times New Roman" w:hAnsi="Times New Roman"/>
        </w:rPr>
        <w:t>are</w:t>
      </w:r>
      <w:r>
        <w:rPr>
          <w:rFonts w:ascii="Times New Roman" w:hAnsi="Times New Roman"/>
        </w:rPr>
        <w:t xml:space="preserve"> some rounds where all member</w:t>
      </w:r>
      <w:r w:rsidR="00254172">
        <w:rPr>
          <w:rFonts w:ascii="Times New Roman" w:hAnsi="Times New Roman"/>
        </w:rPr>
        <w:t>s</w:t>
      </w:r>
      <w:r>
        <w:rPr>
          <w:rFonts w:ascii="Times New Roman" w:hAnsi="Times New Roman"/>
        </w:rPr>
        <w:t xml:space="preserve"> of a group </w:t>
      </w:r>
      <w:r w:rsidR="00254172">
        <w:rPr>
          <w:rFonts w:ascii="Times New Roman" w:hAnsi="Times New Roman"/>
        </w:rPr>
        <w:t xml:space="preserve">make </w:t>
      </w:r>
      <w:r>
        <w:rPr>
          <w:rFonts w:ascii="Times New Roman" w:hAnsi="Times New Roman"/>
        </w:rPr>
        <w:t>the same choice</w:t>
      </w:r>
      <w:r w:rsidR="00254172">
        <w:rPr>
          <w:rFonts w:ascii="Times New Roman" w:hAnsi="Times New Roman"/>
        </w:rPr>
        <w:t xml:space="preserve"> (</w:t>
      </w:r>
      <w:r>
        <w:rPr>
          <w:rFonts w:ascii="Times New Roman" w:hAnsi="Times New Roman"/>
        </w:rPr>
        <w:t xml:space="preserve">22% </w:t>
      </w:r>
      <w:r w:rsidR="00254172">
        <w:rPr>
          <w:rFonts w:ascii="Times New Roman" w:hAnsi="Times New Roman"/>
        </w:rPr>
        <w:t xml:space="preserve">of rounds </w:t>
      </w:r>
      <w:r>
        <w:rPr>
          <w:rFonts w:ascii="Times New Roman" w:hAnsi="Times New Roman"/>
        </w:rPr>
        <w:t xml:space="preserve">(11 out of 50) in Treatment 2 and 24% </w:t>
      </w:r>
      <w:r w:rsidR="00254172">
        <w:rPr>
          <w:rFonts w:ascii="Times New Roman" w:hAnsi="Times New Roman"/>
        </w:rPr>
        <w:t xml:space="preserve">of rounds </w:t>
      </w:r>
      <w:r>
        <w:rPr>
          <w:rFonts w:ascii="Times New Roman" w:hAnsi="Times New Roman"/>
        </w:rPr>
        <w:t xml:space="preserve">(12 out of 50) in Treatment 3. However, there is always a member within each group who did not follow the majority choice and </w:t>
      </w:r>
      <w:r>
        <w:rPr>
          <w:rFonts w:ascii="Times New Roman" w:hAnsi="Times New Roman"/>
        </w:rPr>
        <w:lastRenderedPageBreak/>
        <w:t xml:space="preserve">decides to make his/her own choices, either to ‘free-ride’ on other contributions (e.g. to give low level of contribution when others contribute high) or to be ‘pro-social’ (e.g. to give high level of contribution when others </w:t>
      </w:r>
      <w:r w:rsidR="00254172">
        <w:rPr>
          <w:rFonts w:ascii="Times New Roman" w:hAnsi="Times New Roman"/>
        </w:rPr>
        <w:t xml:space="preserve">make low </w:t>
      </w:r>
      <w:r>
        <w:rPr>
          <w:rFonts w:ascii="Times New Roman" w:hAnsi="Times New Roman"/>
        </w:rPr>
        <w:t>contribut</w:t>
      </w:r>
      <w:r w:rsidR="00254172">
        <w:rPr>
          <w:rFonts w:ascii="Times New Roman" w:hAnsi="Times New Roman"/>
        </w:rPr>
        <w:t>ion</w:t>
      </w:r>
      <w:r>
        <w:rPr>
          <w:rFonts w:ascii="Times New Roman" w:hAnsi="Times New Roman"/>
        </w:rPr>
        <w:t xml:space="preserve">). The numbers of ‘suspected’ free-riding occurrences are quite high: 28% (14 out of 50) in Treatment 2 and 34% (17 out of 50) in Treatment 3. </w:t>
      </w:r>
      <w:r w:rsidR="00254172">
        <w:rPr>
          <w:rFonts w:ascii="Times New Roman" w:hAnsi="Times New Roman"/>
        </w:rPr>
        <w:t>T</w:t>
      </w:r>
      <w:r>
        <w:rPr>
          <w:rFonts w:ascii="Times New Roman" w:hAnsi="Times New Roman"/>
        </w:rPr>
        <w:t>he numbers of occurrences of pro-social behaviour are lower</w:t>
      </w:r>
      <w:r w:rsidR="00254172">
        <w:rPr>
          <w:rFonts w:ascii="Times New Roman" w:hAnsi="Times New Roman"/>
        </w:rPr>
        <w:t xml:space="preserve"> (</w:t>
      </w:r>
      <w:r>
        <w:rPr>
          <w:rFonts w:ascii="Times New Roman" w:hAnsi="Times New Roman"/>
        </w:rPr>
        <w:t xml:space="preserve">16% </w:t>
      </w:r>
      <w:r w:rsidR="00254172">
        <w:rPr>
          <w:rFonts w:ascii="Times New Roman" w:hAnsi="Times New Roman"/>
        </w:rPr>
        <w:t xml:space="preserve">of rounds </w:t>
      </w:r>
      <w:r>
        <w:rPr>
          <w:rFonts w:ascii="Times New Roman" w:hAnsi="Times New Roman"/>
        </w:rPr>
        <w:t xml:space="preserve">(8 out of 50) in Treatment 2 and 24% </w:t>
      </w:r>
      <w:r w:rsidR="00254172">
        <w:rPr>
          <w:rFonts w:ascii="Times New Roman" w:hAnsi="Times New Roman"/>
        </w:rPr>
        <w:t xml:space="preserve">of rounds </w:t>
      </w:r>
      <w:r>
        <w:rPr>
          <w:rFonts w:ascii="Times New Roman" w:hAnsi="Times New Roman"/>
        </w:rPr>
        <w:t>(12 out of 50) in Treatment 3</w:t>
      </w:r>
      <w:r w:rsidR="00254172">
        <w:rPr>
          <w:rFonts w:ascii="Times New Roman" w:hAnsi="Times New Roman"/>
        </w:rPr>
        <w:t>)</w:t>
      </w:r>
      <w:r>
        <w:rPr>
          <w:rFonts w:ascii="Times New Roman" w:hAnsi="Times New Roman"/>
        </w:rPr>
        <w:t xml:space="preserve">. However ‘partial’ consensus, where two of three group members </w:t>
      </w:r>
      <w:r w:rsidR="00254172">
        <w:rPr>
          <w:rFonts w:ascii="Times New Roman" w:hAnsi="Times New Roman"/>
        </w:rPr>
        <w:t xml:space="preserve">make </w:t>
      </w:r>
      <w:r>
        <w:rPr>
          <w:rFonts w:ascii="Times New Roman" w:hAnsi="Times New Roman"/>
        </w:rPr>
        <w:t xml:space="preserve">the same choice, occurs </w:t>
      </w:r>
      <w:r w:rsidR="00254172">
        <w:rPr>
          <w:rFonts w:ascii="Times New Roman" w:hAnsi="Times New Roman"/>
        </w:rPr>
        <w:t xml:space="preserve">on </w:t>
      </w:r>
      <w:r>
        <w:rPr>
          <w:rFonts w:ascii="Times New Roman" w:hAnsi="Times New Roman"/>
        </w:rPr>
        <w:t>many occasions</w:t>
      </w:r>
      <w:r w:rsidR="00254172">
        <w:rPr>
          <w:rFonts w:ascii="Times New Roman" w:hAnsi="Times New Roman"/>
        </w:rPr>
        <w:t xml:space="preserve"> (</w:t>
      </w:r>
      <w:r>
        <w:rPr>
          <w:rFonts w:ascii="Times New Roman" w:hAnsi="Times New Roman"/>
        </w:rPr>
        <w:t xml:space="preserve">66% </w:t>
      </w:r>
      <w:r w:rsidR="00254172">
        <w:rPr>
          <w:rFonts w:ascii="Times New Roman" w:hAnsi="Times New Roman"/>
        </w:rPr>
        <w:t xml:space="preserve">of rounds </w:t>
      </w:r>
      <w:r>
        <w:rPr>
          <w:rFonts w:ascii="Times New Roman" w:hAnsi="Times New Roman"/>
        </w:rPr>
        <w:t xml:space="preserve">(33 out of 50) in Treatment 2 and 79% </w:t>
      </w:r>
      <w:r w:rsidR="00254172">
        <w:rPr>
          <w:rFonts w:ascii="Times New Roman" w:hAnsi="Times New Roman"/>
        </w:rPr>
        <w:t xml:space="preserve">of rounds </w:t>
      </w:r>
      <w:r>
        <w:rPr>
          <w:rFonts w:ascii="Times New Roman" w:hAnsi="Times New Roman"/>
        </w:rPr>
        <w:t>(35 out of 50). In summary, social learning through communication has been used by some participants to optimise collective outcomes (by contributing high) but it has also been used by some others to optimise their individual outcomes (by ‘free-riding’ on others’ contributions). This shows that both cooperators and ‘free-rider</w:t>
      </w:r>
      <w:r w:rsidR="00254172">
        <w:rPr>
          <w:rFonts w:ascii="Times New Roman" w:hAnsi="Times New Roman"/>
        </w:rPr>
        <w:t>s</w:t>
      </w:r>
      <w:r>
        <w:rPr>
          <w:rFonts w:ascii="Times New Roman" w:hAnsi="Times New Roman"/>
        </w:rPr>
        <w:t xml:space="preserve">’ exist in the experiment. In line with this finding, a relevant study using a one-off experimentation by </w:t>
      </w:r>
      <w:r w:rsidR="00722602">
        <w:rPr>
          <w:rFonts w:ascii="Times New Roman" w:hAnsi="Times New Roman"/>
        </w:rPr>
        <w:t xml:space="preserve">Fischbacher </w:t>
      </w:r>
      <w:r>
        <w:rPr>
          <w:rFonts w:ascii="Times New Roman" w:hAnsi="Times New Roman"/>
        </w:rPr>
        <w:t xml:space="preserve">et al. (2001) showed that a fraction of people are conditional cooperators (50%), another fraction are ‘free-riders’ (30%) and the other fraction are either ‘hump-shaped’ contributors or </w:t>
      </w:r>
      <w:r w:rsidR="00254172">
        <w:rPr>
          <w:rFonts w:ascii="Times New Roman" w:hAnsi="Times New Roman"/>
        </w:rPr>
        <w:t xml:space="preserve">display </w:t>
      </w:r>
      <w:r>
        <w:rPr>
          <w:rFonts w:ascii="Times New Roman" w:hAnsi="Times New Roman"/>
        </w:rPr>
        <w:t>no patterns.</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b/>
        </w:rPr>
      </w:pPr>
      <w:r>
        <w:rPr>
          <w:rFonts w:ascii="Times New Roman" w:hAnsi="Times New Roman"/>
          <w:b/>
        </w:rPr>
        <w:t>4.2 Analysis using learning models</w:t>
      </w:r>
    </w:p>
    <w:p w:rsidR="001C474A" w:rsidRDefault="001C474A">
      <w:pPr>
        <w:snapToGrid w:val="0"/>
        <w:spacing w:line="480" w:lineRule="auto"/>
        <w:rPr>
          <w:rFonts w:ascii="Times New Roman" w:hAnsi="Times New Roman"/>
        </w:rPr>
      </w:pPr>
      <w:r>
        <w:rPr>
          <w:rFonts w:ascii="Times New Roman" w:hAnsi="Times New Roman"/>
        </w:rPr>
        <w:t xml:space="preserve">To study the existence of </w:t>
      </w:r>
      <w:r>
        <w:rPr>
          <w:rFonts w:ascii="Times New Roman" w:hAnsi="Times New Roman"/>
          <w:i/>
        </w:rPr>
        <w:t>confirmation</w:t>
      </w:r>
      <w:r>
        <w:rPr>
          <w:rFonts w:ascii="Times New Roman" w:hAnsi="Times New Roman"/>
        </w:rPr>
        <w:t xml:space="preserve"> and </w:t>
      </w:r>
      <w:r>
        <w:rPr>
          <w:rFonts w:ascii="Times New Roman" w:hAnsi="Times New Roman"/>
          <w:i/>
        </w:rPr>
        <w:t>conformity</w:t>
      </w:r>
      <w:r>
        <w:rPr>
          <w:rFonts w:ascii="Times New Roman" w:hAnsi="Times New Roman"/>
        </w:rPr>
        <w:t xml:space="preserve"> models of social learning, thus testing Hypothesis 3, the choices of individuals in Treatments 2 and 3 are analysed. We decide to use a simple method for modelling participants’ choice making, which is based on the probability of a choice being made by an individual. The higher the probability is, the more likely the choice will be selected. These probabilities are obtained using learning models, which include both individual learning and social </w:t>
      </w:r>
      <w:r>
        <w:rPr>
          <w:rFonts w:ascii="Times New Roman" w:hAnsi="Times New Roman"/>
        </w:rPr>
        <w:lastRenderedPageBreak/>
        <w:t>learning models.</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There are many individual learning models which can be used to model learning </w:t>
      </w:r>
      <w:r w:rsidR="00254172">
        <w:rPr>
          <w:rFonts w:ascii="Times New Roman" w:hAnsi="Times New Roman"/>
        </w:rPr>
        <w:t xml:space="preserve">based on </w:t>
      </w:r>
      <w:r>
        <w:rPr>
          <w:rFonts w:ascii="Times New Roman" w:hAnsi="Times New Roman"/>
        </w:rPr>
        <w:t>experience, including the simple heuristic model (Harley, 1981)</w:t>
      </w:r>
      <w:r w:rsidR="00C54C81">
        <w:rPr>
          <w:rFonts w:ascii="Times New Roman" w:hAnsi="Times New Roman"/>
        </w:rPr>
        <w:t>,</w:t>
      </w:r>
      <w:r>
        <w:rPr>
          <w:rFonts w:ascii="Times New Roman" w:hAnsi="Times New Roman"/>
        </w:rPr>
        <w:t xml:space="preserve"> the average return model (Herrnstein, 1970) and the weighted average return</w:t>
      </w:r>
      <w:r w:rsidR="00C54C81">
        <w:rPr>
          <w:rFonts w:ascii="Times New Roman" w:hAnsi="Times New Roman"/>
        </w:rPr>
        <w:t xml:space="preserve"> model</w:t>
      </w:r>
      <w:r>
        <w:rPr>
          <w:rFonts w:ascii="Times New Roman" w:hAnsi="Times New Roman"/>
        </w:rPr>
        <w:t xml:space="preserve"> (March, 1996). For simplicity, the </w:t>
      </w:r>
      <w:r>
        <w:rPr>
          <w:rFonts w:ascii="Times New Roman" w:hAnsi="Times New Roman"/>
          <w:i/>
        </w:rPr>
        <w:t>individual learning</w:t>
      </w:r>
      <w:r>
        <w:rPr>
          <w:rFonts w:ascii="Times New Roman" w:hAnsi="Times New Roman"/>
        </w:rPr>
        <w:t xml:space="preserve"> model used in </w:t>
      </w:r>
      <w:r w:rsidR="00C54C81">
        <w:rPr>
          <w:rFonts w:ascii="Times New Roman" w:hAnsi="Times New Roman"/>
        </w:rPr>
        <w:t xml:space="preserve">our </w:t>
      </w:r>
      <w:r>
        <w:rPr>
          <w:rFonts w:ascii="Times New Roman" w:hAnsi="Times New Roman"/>
        </w:rPr>
        <w:t xml:space="preserve">analysis is based on the </w:t>
      </w:r>
      <w:r>
        <w:rPr>
          <w:rFonts w:ascii="Times New Roman" w:hAnsi="Times New Roman"/>
          <w:i/>
        </w:rPr>
        <w:t>simple heuristic</w:t>
      </w:r>
      <w:r w:rsidR="00887C30">
        <w:rPr>
          <w:rFonts w:ascii="Times New Roman" w:hAnsi="Times New Roman"/>
          <w:i/>
        </w:rPr>
        <w:t xml:space="preserve"> </w:t>
      </w:r>
      <w:r>
        <w:rPr>
          <w:rFonts w:ascii="Times New Roman" w:hAnsi="Times New Roman"/>
        </w:rPr>
        <w:t>model which</w:t>
      </w:r>
      <w:r w:rsidR="00887C30">
        <w:rPr>
          <w:rFonts w:ascii="Times New Roman" w:hAnsi="Times New Roman"/>
        </w:rPr>
        <w:t xml:space="preserve"> </w:t>
      </w:r>
      <w:r>
        <w:rPr>
          <w:rFonts w:ascii="Times New Roman" w:hAnsi="Times New Roman"/>
          <w:lang w:val="en-US"/>
        </w:rPr>
        <w:t>specifies the probability of making a choice as a function of the payoffs obtained by making the choice in the past. In this model, t</w:t>
      </w:r>
      <w:r>
        <w:rPr>
          <w:rFonts w:ascii="Times New Roman" w:hAnsi="Times New Roman"/>
        </w:rPr>
        <w:t>he probability P</w:t>
      </w:r>
      <w:r>
        <w:rPr>
          <w:rFonts w:ascii="Times New Roman" w:hAnsi="Times New Roman"/>
          <w:vertAlign w:val="subscript"/>
        </w:rPr>
        <w:t>i</w:t>
      </w:r>
      <w:r>
        <w:rPr>
          <w:rFonts w:ascii="Times New Roman" w:hAnsi="Times New Roman"/>
          <w:vertAlign w:val="superscript"/>
        </w:rPr>
        <w:t>x</w:t>
      </w:r>
      <w:r>
        <w:rPr>
          <w:rFonts w:ascii="Times New Roman" w:hAnsi="Times New Roman"/>
        </w:rPr>
        <w:t xml:space="preserve">(t) of choice </w:t>
      </w:r>
      <w:r>
        <w:rPr>
          <w:rFonts w:ascii="Times New Roman" w:hAnsi="Times New Roman"/>
          <w:i/>
        </w:rPr>
        <w:t>x</w:t>
      </w:r>
      <w:r>
        <w:rPr>
          <w:rFonts w:ascii="Times New Roman" w:hAnsi="Times New Roman"/>
        </w:rPr>
        <w:t xml:space="preserve"> being made by individual </w:t>
      </w:r>
      <w:r>
        <w:rPr>
          <w:rFonts w:ascii="Times New Roman" w:hAnsi="Times New Roman"/>
          <w:i/>
        </w:rPr>
        <w:t>i</w:t>
      </w:r>
      <w:r>
        <w:rPr>
          <w:rFonts w:ascii="Times New Roman" w:hAnsi="Times New Roman"/>
        </w:rPr>
        <w:t xml:space="preserve"> at time period </w:t>
      </w:r>
      <w:r>
        <w:rPr>
          <w:rFonts w:ascii="Times New Roman" w:hAnsi="Times New Roman"/>
          <w:i/>
        </w:rPr>
        <w:t>t</w:t>
      </w:r>
      <w:r>
        <w:rPr>
          <w:rFonts w:ascii="Times New Roman" w:hAnsi="Times New Roman"/>
        </w:rPr>
        <w:t xml:space="preserve"> is the ratio between individual </w:t>
      </w:r>
      <w:r>
        <w:rPr>
          <w:rFonts w:ascii="Times New Roman" w:hAnsi="Times New Roman"/>
          <w:i/>
        </w:rPr>
        <w:t>i</w:t>
      </w:r>
      <w:r>
        <w:rPr>
          <w:rFonts w:ascii="Times New Roman" w:hAnsi="Times New Roman"/>
        </w:rPr>
        <w:t xml:space="preserve">’s accumulated payoff of choice </w:t>
      </w:r>
      <w:r>
        <w:rPr>
          <w:rFonts w:ascii="Times New Roman" w:hAnsi="Times New Roman"/>
          <w:i/>
        </w:rPr>
        <w:t>x</w:t>
      </w:r>
      <w:r>
        <w:rPr>
          <w:rFonts w:ascii="Times New Roman" w:hAnsi="Times New Roman"/>
        </w:rPr>
        <w:t xml:space="preserve"> and the individual’s total payoff earned until time period </w:t>
      </w:r>
      <w:r>
        <w:rPr>
          <w:rFonts w:ascii="Times New Roman" w:hAnsi="Times New Roman"/>
          <w:i/>
        </w:rPr>
        <w:t>t-1</w:t>
      </w:r>
      <w:r>
        <w:rPr>
          <w:rFonts w:ascii="Times New Roman" w:hAnsi="Times New Roman"/>
        </w:rPr>
        <w:t xml:space="preserve">. In the travel behaviour context, the payoff can be in the form of reduced travel time or cost. However, in this study, payoff is represented by the earning that an individual receives after making a choice in the laboratory experiment. The rule can be represented in this equation: </w:t>
      </w:r>
    </w:p>
    <w:p w:rsidR="001C474A" w:rsidRDefault="000E7EC0" w:rsidP="0048665B">
      <w:pPr>
        <w:snapToGrid w:val="0"/>
        <w:spacing w:line="480" w:lineRule="auto"/>
        <w:jc w:val="right"/>
        <w:rPr>
          <w:rFonts w:ascii="Times New Roman" w:hAnsi="Times New Roman"/>
        </w:rPr>
      </w:pPr>
      <w:r w:rsidRPr="0027324E">
        <w:rPr>
          <w:position w:val="-55"/>
        </w:rPr>
        <w:object w:dxaOrig="2160" w:dyaOrig="1359">
          <v:shape id="_x0000_i1027" type="#_x0000_t75" style="width:108pt;height:68.25pt" o:ole="" filled="t">
            <v:fill color2="black"/>
            <v:imagedata r:id="rId12" o:title=""/>
          </v:shape>
          <o:OLEObject Type="Embed" ProgID="Equation.3" ShapeID="_x0000_i1027" DrawAspect="Content" ObjectID="_1373789660" r:id="rId13"/>
        </w:object>
      </w:r>
      <w:r w:rsidR="001C474A">
        <w:rPr>
          <w:rFonts w:ascii="Times New Roman" w:hAnsi="Times New Roman"/>
        </w:rPr>
        <w:t xml:space="preserve">          </w:t>
      </w:r>
      <w:r w:rsidR="0048665B">
        <w:rPr>
          <w:rFonts w:ascii="Times New Roman" w:hAnsi="Times New Roman"/>
        </w:rPr>
        <w:t xml:space="preserve">                       </w:t>
      </w:r>
      <w:r w:rsidR="001C474A">
        <w:rPr>
          <w:rFonts w:ascii="Times New Roman" w:hAnsi="Times New Roman"/>
        </w:rPr>
        <w:t xml:space="preserve">                  (2)</w:t>
      </w:r>
    </w:p>
    <w:p w:rsidR="001C474A" w:rsidRDefault="000E7EC0">
      <w:pPr>
        <w:snapToGrid w:val="0"/>
        <w:spacing w:line="480" w:lineRule="auto"/>
        <w:rPr>
          <w:rFonts w:ascii="Times New Roman" w:hAnsi="Times New Roman"/>
        </w:rPr>
      </w:pPr>
      <w:r>
        <w:rPr>
          <w:rFonts w:ascii="Times New Roman" w:hAnsi="Times New Roman"/>
        </w:rPr>
        <w:t>w</w:t>
      </w:r>
      <w:r w:rsidR="001C474A">
        <w:rPr>
          <w:rFonts w:ascii="Times New Roman" w:hAnsi="Times New Roman"/>
        </w:rPr>
        <w:t>here</w:t>
      </w:r>
      <w:r>
        <w:rPr>
          <w:rFonts w:ascii="Times New Roman" w:hAnsi="Times New Roman"/>
        </w:rPr>
        <w:t xml:space="preserve"> </w:t>
      </w:r>
      <w:r w:rsidR="001C474A">
        <w:rPr>
          <w:rFonts w:ascii="Times New Roman" w:hAnsi="Times New Roman"/>
          <w:i/>
        </w:rPr>
        <w:t>P</w:t>
      </w:r>
      <w:r w:rsidR="001C474A">
        <w:rPr>
          <w:rFonts w:ascii="Times New Roman" w:hAnsi="Times New Roman"/>
          <w:i/>
          <w:vertAlign w:val="subscript"/>
        </w:rPr>
        <w:t>i</w:t>
      </w:r>
      <w:r w:rsidR="001C474A">
        <w:rPr>
          <w:rFonts w:ascii="Times New Roman" w:hAnsi="Times New Roman"/>
          <w:i/>
          <w:vertAlign w:val="superscript"/>
        </w:rPr>
        <w:t>x</w:t>
      </w:r>
      <w:r w:rsidR="001C474A">
        <w:rPr>
          <w:rFonts w:ascii="Times New Roman" w:hAnsi="Times New Roman"/>
          <w:i/>
        </w:rPr>
        <w:t>(t)</w:t>
      </w:r>
      <w:r w:rsidR="001C474A">
        <w:rPr>
          <w:rFonts w:ascii="Times New Roman" w:hAnsi="Times New Roman"/>
        </w:rPr>
        <w:t xml:space="preserve"> is probability of choice </w:t>
      </w:r>
      <w:r w:rsidR="001C474A">
        <w:rPr>
          <w:rFonts w:ascii="Times New Roman" w:hAnsi="Times New Roman"/>
          <w:i/>
        </w:rPr>
        <w:t xml:space="preserve">x </w:t>
      </w:r>
      <w:r w:rsidR="001C474A">
        <w:rPr>
          <w:rFonts w:ascii="Times New Roman" w:hAnsi="Times New Roman"/>
        </w:rPr>
        <w:t>(</w:t>
      </w:r>
      <w:r w:rsidRPr="000E7EC0">
        <w:rPr>
          <w:position w:val="-6"/>
        </w:rPr>
        <w:object w:dxaOrig="639" w:dyaOrig="279">
          <v:shape id="_x0000_i1028" type="#_x0000_t75" style="width:27.75pt;height:12pt" o:ole="" filled="t">
            <v:fill color2="black"/>
            <v:imagedata r:id="rId14" o:title=""/>
          </v:shape>
          <o:OLEObject Type="Embed" ProgID="Equation.3" ShapeID="_x0000_i1028" DrawAspect="Content" ObjectID="_1373789661" r:id="rId15"/>
        </w:object>
      </w:r>
      <w:r>
        <w:rPr>
          <w:rFonts w:ascii="Times New Roman" w:hAnsi="Times New Roman"/>
        </w:rPr>
        <w:t>;</w:t>
      </w:r>
      <w:r w:rsidRPr="000E7EC0">
        <w:rPr>
          <w:position w:val="-10"/>
        </w:rPr>
        <w:object w:dxaOrig="1520" w:dyaOrig="340">
          <v:shape id="_x0000_i1029" type="#_x0000_t75" style="width:76.5pt;height:17.25pt" o:ole="" filled="t">
            <v:fill color2="black"/>
            <v:imagedata r:id="rId16" o:title=""/>
          </v:shape>
          <o:OLEObject Type="Embed" ProgID="Equation.3" ShapeID="_x0000_i1029" DrawAspect="Content" ObjectID="_1373789662" r:id="rId17"/>
        </w:object>
      </w:r>
      <w:r w:rsidR="001C474A">
        <w:rPr>
          <w:rFonts w:ascii="Times New Roman" w:hAnsi="Times New Roman"/>
        </w:rPr>
        <w:t xml:space="preserve">), which is the number of weeks </w:t>
      </w:r>
      <w:r w:rsidR="00C54C81">
        <w:rPr>
          <w:rFonts w:ascii="Times New Roman" w:hAnsi="Times New Roman"/>
        </w:rPr>
        <w:t xml:space="preserve">of </w:t>
      </w:r>
      <w:r w:rsidR="001C474A">
        <w:rPr>
          <w:rFonts w:ascii="Times New Roman" w:hAnsi="Times New Roman"/>
        </w:rPr>
        <w:t xml:space="preserve">the bus being used by individual </w:t>
      </w:r>
      <w:r w:rsidR="001C474A">
        <w:rPr>
          <w:rFonts w:ascii="Times New Roman" w:hAnsi="Times New Roman"/>
          <w:i/>
        </w:rPr>
        <w:t>i</w:t>
      </w:r>
      <w:r w:rsidR="001C474A">
        <w:rPr>
          <w:rFonts w:ascii="Times New Roman" w:hAnsi="Times New Roman"/>
        </w:rPr>
        <w:t xml:space="preserve"> (</w:t>
      </w:r>
      <w:r w:rsidRPr="000E7EC0">
        <w:rPr>
          <w:position w:val="-6"/>
        </w:rPr>
        <w:object w:dxaOrig="520" w:dyaOrig="279">
          <v:shape id="_x0000_i1030" type="#_x0000_t75" style="width:26.25pt;height:14.25pt" o:ole="" filled="t">
            <v:fill color2="black"/>
            <v:imagedata r:id="rId18" o:title=""/>
          </v:shape>
          <o:OLEObject Type="Embed" ProgID="Equation.3" ShapeID="_x0000_i1030" DrawAspect="Content" ObjectID="_1373789663" r:id="rId19"/>
        </w:object>
      </w:r>
      <w:r>
        <w:rPr>
          <w:rFonts w:ascii="Times New Roman" w:hAnsi="Times New Roman"/>
        </w:rPr>
        <w:t>;</w:t>
      </w:r>
      <w:r w:rsidRPr="000E7EC0">
        <w:rPr>
          <w:position w:val="-14"/>
        </w:rPr>
        <w:object w:dxaOrig="800" w:dyaOrig="400">
          <v:shape id="_x0000_i1031" type="#_x0000_t75" style="width:38.25pt;height:19.5pt" o:ole="" filled="t">
            <v:fill color2="black"/>
            <v:imagedata r:id="rId20" o:title=""/>
          </v:shape>
          <o:OLEObject Type="Embed" ProgID="Equation.3" ShapeID="_x0000_i1031" DrawAspect="Content" ObjectID="_1373789664" r:id="rId21"/>
        </w:object>
      </w:r>
      <w:r w:rsidR="001C474A">
        <w:rPr>
          <w:rFonts w:ascii="Times New Roman" w:hAnsi="Times New Roman"/>
        </w:rPr>
        <w:t xml:space="preserve">) at time period </w:t>
      </w:r>
      <w:r w:rsidR="001C474A">
        <w:rPr>
          <w:rFonts w:ascii="Times New Roman" w:hAnsi="Times New Roman"/>
          <w:i/>
        </w:rPr>
        <w:t>t</w:t>
      </w:r>
      <w:r w:rsidR="001C474A">
        <w:rPr>
          <w:rFonts w:ascii="Times New Roman" w:hAnsi="Times New Roman"/>
        </w:rPr>
        <w:t xml:space="preserve"> and </w:t>
      </w:r>
      <w:r w:rsidR="001C474A">
        <w:rPr>
          <w:rFonts w:ascii="Times New Roman" w:hAnsi="Times New Roman"/>
          <w:i/>
        </w:rPr>
        <w:t>E</w:t>
      </w:r>
      <w:r w:rsidR="001C474A">
        <w:rPr>
          <w:rFonts w:ascii="Times New Roman" w:hAnsi="Times New Roman"/>
          <w:i/>
          <w:vertAlign w:val="subscript"/>
        </w:rPr>
        <w:t>i</w:t>
      </w:r>
      <w:r w:rsidR="001C474A">
        <w:rPr>
          <w:rFonts w:ascii="Times New Roman" w:hAnsi="Times New Roman"/>
          <w:i/>
          <w:vertAlign w:val="superscript"/>
        </w:rPr>
        <w:t>x</w:t>
      </w:r>
      <w:r w:rsidR="001C474A">
        <w:rPr>
          <w:rFonts w:ascii="Times New Roman" w:hAnsi="Times New Roman"/>
          <w:i/>
        </w:rPr>
        <w:t>(r)</w:t>
      </w:r>
      <w:r w:rsidR="001C474A">
        <w:rPr>
          <w:rFonts w:ascii="Times New Roman" w:hAnsi="Times New Roman"/>
        </w:rPr>
        <w:t xml:space="preserve"> is individual </w:t>
      </w:r>
      <w:r w:rsidR="001C474A">
        <w:rPr>
          <w:rFonts w:ascii="Times New Roman" w:hAnsi="Times New Roman"/>
          <w:i/>
        </w:rPr>
        <w:t>i</w:t>
      </w:r>
      <w:r w:rsidR="001C474A">
        <w:rPr>
          <w:rFonts w:ascii="Times New Roman" w:hAnsi="Times New Roman"/>
        </w:rPr>
        <w:t xml:space="preserve">’s earning received from using bus for </w:t>
      </w:r>
      <w:r w:rsidR="001C474A">
        <w:rPr>
          <w:rFonts w:ascii="Times New Roman" w:hAnsi="Times New Roman"/>
          <w:i/>
        </w:rPr>
        <w:t>x</w:t>
      </w:r>
      <w:r w:rsidR="001C474A">
        <w:rPr>
          <w:rFonts w:ascii="Times New Roman" w:hAnsi="Times New Roman"/>
        </w:rPr>
        <w:t xml:space="preserve"> week(s) at time period </w:t>
      </w:r>
      <w:r w:rsidR="001C474A">
        <w:rPr>
          <w:rFonts w:ascii="Times New Roman" w:hAnsi="Times New Roman"/>
          <w:i/>
        </w:rPr>
        <w:t xml:space="preserve">r </w:t>
      </w:r>
      <w:r w:rsidR="001C474A">
        <w:rPr>
          <w:rFonts w:ascii="Times New Roman" w:hAnsi="Times New Roman"/>
        </w:rPr>
        <w:t>(</w:t>
      </w:r>
      <w:r w:rsidR="00CC0A4B" w:rsidRPr="00CC0A4B">
        <w:rPr>
          <w:position w:val="-12"/>
        </w:rPr>
        <w:object w:dxaOrig="999" w:dyaOrig="380">
          <v:shape id="_x0000_i1032" type="#_x0000_t75" style="width:45.75pt;height:18pt" o:ole="" filled="t">
            <v:fill color2="black"/>
            <v:imagedata r:id="rId22" o:title=""/>
          </v:shape>
          <o:OLEObject Type="Embed" ProgID="Equation.3" ShapeID="_x0000_i1032" DrawAspect="Content" ObjectID="_1373789665" r:id="rId23"/>
        </w:object>
      </w:r>
      <w:r w:rsidR="001C474A">
        <w:rPr>
          <w:rFonts w:ascii="Times New Roman" w:hAnsi="Times New Roman"/>
        </w:rPr>
        <w:t xml:space="preserve">). </w:t>
      </w:r>
      <w:r w:rsidR="001C474A">
        <w:rPr>
          <w:rFonts w:ascii="Times New Roman" w:hAnsi="Times New Roman"/>
          <w:i/>
        </w:rPr>
        <w:t>S</w:t>
      </w:r>
      <w:r w:rsidR="001C474A">
        <w:rPr>
          <w:rFonts w:ascii="Times New Roman" w:hAnsi="Times New Roman"/>
        </w:rPr>
        <w:t xml:space="preserve"> is </w:t>
      </w:r>
      <w:r w:rsidR="00C54C81">
        <w:rPr>
          <w:rFonts w:ascii="Times New Roman" w:hAnsi="Times New Roman"/>
        </w:rPr>
        <w:t xml:space="preserve">the </w:t>
      </w:r>
      <w:r w:rsidR="001C474A">
        <w:rPr>
          <w:rFonts w:ascii="Times New Roman" w:hAnsi="Times New Roman"/>
        </w:rPr>
        <w:t xml:space="preserve">set of individuals and </w:t>
      </w:r>
      <w:r w:rsidR="001C474A">
        <w:rPr>
          <w:rFonts w:ascii="Times New Roman" w:hAnsi="Times New Roman"/>
          <w:i/>
        </w:rPr>
        <w:t>N</w:t>
      </w:r>
      <w:r w:rsidR="001C474A">
        <w:rPr>
          <w:rFonts w:ascii="Times New Roman" w:hAnsi="Times New Roman"/>
        </w:rPr>
        <w:t xml:space="preserve"> is the number of individuals in set </w:t>
      </w:r>
      <w:r w:rsidR="001C474A">
        <w:rPr>
          <w:rFonts w:ascii="Times New Roman" w:hAnsi="Times New Roman"/>
          <w:i/>
        </w:rPr>
        <w:t>S</w:t>
      </w:r>
      <w:r w:rsidR="001C474A">
        <w:rPr>
          <w:rFonts w:ascii="Times New Roman" w:hAnsi="Times New Roman"/>
        </w:rPr>
        <w:t>.</w:t>
      </w:r>
    </w:p>
    <w:p w:rsidR="001C474A" w:rsidRDefault="001C474A">
      <w:pPr>
        <w:snapToGrid w:val="0"/>
        <w:spacing w:line="480" w:lineRule="auto"/>
        <w:rPr>
          <w:rFonts w:ascii="Times New Roman" w:hAnsi="Times New Roman"/>
        </w:rPr>
      </w:pPr>
    </w:p>
    <w:p w:rsidR="001C474A" w:rsidRDefault="001C474A" w:rsidP="0048665B">
      <w:pPr>
        <w:snapToGrid w:val="0"/>
        <w:spacing w:line="480" w:lineRule="auto"/>
      </w:pPr>
      <w:r>
        <w:rPr>
          <w:rFonts w:ascii="Times New Roman" w:hAnsi="Times New Roman"/>
        </w:rPr>
        <w:t xml:space="preserve">The social learning models, </w:t>
      </w:r>
      <w:r>
        <w:rPr>
          <w:rFonts w:ascii="Times New Roman" w:hAnsi="Times New Roman"/>
          <w:i/>
        </w:rPr>
        <w:t>confirmation</w:t>
      </w:r>
      <w:r>
        <w:rPr>
          <w:rFonts w:ascii="Times New Roman" w:hAnsi="Times New Roman"/>
        </w:rPr>
        <w:t xml:space="preserve"> and </w:t>
      </w:r>
      <w:r>
        <w:rPr>
          <w:rFonts w:ascii="Times New Roman" w:hAnsi="Times New Roman"/>
          <w:i/>
        </w:rPr>
        <w:t>conformity</w:t>
      </w:r>
      <w:r>
        <w:rPr>
          <w:rFonts w:ascii="Times New Roman" w:hAnsi="Times New Roman"/>
        </w:rPr>
        <w:t xml:space="preserve">, are based on those of McElreath (2005). </w:t>
      </w:r>
      <w:r>
        <w:rPr>
          <w:rFonts w:ascii="Times New Roman" w:hAnsi="Times New Roman"/>
          <w:bCs w:val="0"/>
          <w:lang w:val="en-US"/>
        </w:rPr>
        <w:t xml:space="preserve">The </w:t>
      </w:r>
      <w:r>
        <w:rPr>
          <w:rFonts w:ascii="Times New Roman" w:hAnsi="Times New Roman"/>
          <w:bCs w:val="0"/>
          <w:i/>
          <w:iCs/>
          <w:lang w:val="en-US"/>
        </w:rPr>
        <w:t xml:space="preserve">confirmation </w:t>
      </w:r>
      <w:r>
        <w:rPr>
          <w:rFonts w:ascii="Times New Roman" w:hAnsi="Times New Roman"/>
          <w:bCs w:val="0"/>
          <w:lang w:val="en-US"/>
        </w:rPr>
        <w:t xml:space="preserve">model is based on the idea that an individual is practicing confirmation in learning from other individuals, which means that the </w:t>
      </w:r>
      <w:r>
        <w:rPr>
          <w:rFonts w:ascii="Times New Roman" w:hAnsi="Times New Roman"/>
          <w:bCs w:val="0"/>
          <w:lang w:val="en-US"/>
        </w:rPr>
        <w:lastRenderedPageBreak/>
        <w:t>individual maintains their previous behaviour when the target also maintain</w:t>
      </w:r>
      <w:r w:rsidR="00C54C81">
        <w:rPr>
          <w:rFonts w:ascii="Times New Roman" w:hAnsi="Times New Roman"/>
          <w:bCs w:val="0"/>
          <w:lang w:val="en-US"/>
        </w:rPr>
        <w:t>s</w:t>
      </w:r>
      <w:r>
        <w:rPr>
          <w:rFonts w:ascii="Times New Roman" w:hAnsi="Times New Roman"/>
          <w:bCs w:val="0"/>
          <w:lang w:val="en-US"/>
        </w:rPr>
        <w:t xml:space="preserve"> their own past behaviour.</w:t>
      </w:r>
      <w:r>
        <w:rPr>
          <w:rFonts w:ascii="Times New Roman" w:hAnsi="Times New Roman"/>
        </w:rPr>
        <w:t xml:space="preserve"> Otherwise, the individuals rely only upon their own judgement. The model is basically a combination of individual learning and social learning. As seen in Equation 3, the first term is the individual learning term and second </w:t>
      </w:r>
      <w:r w:rsidR="00C54C81">
        <w:rPr>
          <w:rFonts w:ascii="Times New Roman" w:hAnsi="Times New Roman"/>
        </w:rPr>
        <w:t xml:space="preserve">term </w:t>
      </w:r>
      <w:r>
        <w:rPr>
          <w:rFonts w:ascii="Times New Roman" w:hAnsi="Times New Roman"/>
        </w:rPr>
        <w:t xml:space="preserve">is the social learning term. The strength of reliance on the social learning against individual learning mechanism depends on the value of parameter </w:t>
      </w:r>
      <w:r>
        <w:rPr>
          <w:rFonts w:ascii="Symbol" w:hAnsi="Symbol"/>
          <w:i/>
        </w:rPr>
        <w:t></w:t>
      </w:r>
      <w:r>
        <w:rPr>
          <w:rFonts w:ascii="Times New Roman" w:hAnsi="Times New Roman"/>
          <w:i/>
        </w:rPr>
        <w:t xml:space="preserve"> </w:t>
      </w:r>
      <w:r>
        <w:rPr>
          <w:rFonts w:ascii="Times New Roman" w:hAnsi="Times New Roman"/>
        </w:rPr>
        <w:t>(0≤</w:t>
      </w:r>
      <w:r>
        <w:rPr>
          <w:rFonts w:ascii="Symbol" w:hAnsi="Symbol"/>
          <w:i/>
        </w:rPr>
        <w:t></w:t>
      </w:r>
      <w:r>
        <w:rPr>
          <w:rFonts w:ascii="Times New Roman" w:hAnsi="Times New Roman"/>
        </w:rPr>
        <w:t xml:space="preserve">≤1). When </w:t>
      </w:r>
      <w:r>
        <w:rPr>
          <w:rFonts w:ascii="Symbol" w:hAnsi="Symbol"/>
          <w:i/>
        </w:rPr>
        <w:t></w:t>
      </w:r>
      <w:r>
        <w:rPr>
          <w:rFonts w:ascii="Times New Roman" w:hAnsi="Times New Roman"/>
          <w:i/>
          <w:vertAlign w:val="subscript"/>
        </w:rPr>
        <w:t>i</w:t>
      </w:r>
      <w:r>
        <w:rPr>
          <w:rFonts w:ascii="Times New Roman" w:hAnsi="Times New Roman"/>
        </w:rPr>
        <w:t xml:space="preserve">=0, individual </w:t>
      </w:r>
      <w:r>
        <w:rPr>
          <w:rFonts w:ascii="Times New Roman" w:hAnsi="Times New Roman"/>
          <w:i/>
        </w:rPr>
        <w:t>i</w:t>
      </w:r>
      <w:r>
        <w:rPr>
          <w:rFonts w:ascii="Times New Roman" w:hAnsi="Times New Roman"/>
        </w:rPr>
        <w:t xml:space="preserve"> relies only upon individual learning, whereas </w:t>
      </w:r>
      <w:r w:rsidR="00C54C81">
        <w:rPr>
          <w:rFonts w:ascii="Times New Roman" w:hAnsi="Times New Roman"/>
        </w:rPr>
        <w:t xml:space="preserve">when </w:t>
      </w:r>
      <w:r>
        <w:rPr>
          <w:rFonts w:ascii="Symbol" w:hAnsi="Symbol"/>
          <w:i/>
        </w:rPr>
        <w:t></w:t>
      </w:r>
      <w:r>
        <w:rPr>
          <w:rFonts w:ascii="Times New Roman" w:hAnsi="Times New Roman"/>
          <w:i/>
          <w:vertAlign w:val="subscript"/>
        </w:rPr>
        <w:t>i</w:t>
      </w:r>
      <w:r>
        <w:rPr>
          <w:rFonts w:ascii="Times New Roman" w:hAnsi="Times New Roman"/>
        </w:rPr>
        <w:t xml:space="preserve"> =1 </w:t>
      </w:r>
      <w:r w:rsidR="00C54C81">
        <w:rPr>
          <w:rFonts w:ascii="Times New Roman" w:hAnsi="Times New Roman"/>
        </w:rPr>
        <w:t xml:space="preserve">the </w:t>
      </w:r>
      <w:r>
        <w:rPr>
          <w:rFonts w:ascii="Times New Roman" w:hAnsi="Times New Roman"/>
        </w:rPr>
        <w:t xml:space="preserve">individual </w:t>
      </w:r>
      <w:r>
        <w:rPr>
          <w:rFonts w:ascii="Times New Roman" w:hAnsi="Times New Roman"/>
          <w:i/>
        </w:rPr>
        <w:t>i</w:t>
      </w:r>
      <w:r>
        <w:rPr>
          <w:rFonts w:ascii="Times New Roman" w:hAnsi="Times New Roman"/>
        </w:rPr>
        <w:t xml:space="preserve"> relies only upon social learning. </w:t>
      </w:r>
      <w:r>
        <w:rPr>
          <w:rFonts w:ascii="Times New Roman" w:hAnsi="Times New Roman"/>
          <w:i/>
        </w:rPr>
        <w:t>Ps</w:t>
      </w:r>
      <w:r>
        <w:rPr>
          <w:rFonts w:ascii="Times New Roman" w:hAnsi="Times New Roman"/>
          <w:i/>
          <w:vertAlign w:val="subscript"/>
        </w:rPr>
        <w:t>i</w:t>
      </w:r>
      <w:r>
        <w:rPr>
          <w:rFonts w:ascii="Times New Roman" w:hAnsi="Times New Roman"/>
          <w:i/>
          <w:vertAlign w:val="superscript"/>
        </w:rPr>
        <w:t>x</w:t>
      </w:r>
      <w:r>
        <w:rPr>
          <w:rFonts w:ascii="Times New Roman" w:hAnsi="Times New Roman"/>
          <w:i/>
        </w:rPr>
        <w:t>(t)</w:t>
      </w:r>
      <w:r>
        <w:rPr>
          <w:rFonts w:ascii="Times New Roman" w:hAnsi="Times New Roman"/>
        </w:rPr>
        <w:t xml:space="preserve">, the probability of choice </w:t>
      </w:r>
      <w:r>
        <w:rPr>
          <w:rFonts w:ascii="Times New Roman" w:hAnsi="Times New Roman"/>
          <w:i/>
        </w:rPr>
        <w:t>x</w:t>
      </w:r>
      <w:r>
        <w:rPr>
          <w:rFonts w:ascii="Times New Roman" w:hAnsi="Times New Roman"/>
        </w:rPr>
        <w:t xml:space="preserve"> being made by individual </w:t>
      </w:r>
      <w:r>
        <w:rPr>
          <w:rFonts w:ascii="Times New Roman" w:hAnsi="Times New Roman"/>
          <w:i/>
        </w:rPr>
        <w:t>i</w:t>
      </w:r>
      <w:r>
        <w:rPr>
          <w:rFonts w:ascii="Times New Roman" w:hAnsi="Times New Roman"/>
        </w:rPr>
        <w:t xml:space="preserve"> at time period </w:t>
      </w:r>
      <w:r>
        <w:rPr>
          <w:rFonts w:ascii="Times New Roman" w:hAnsi="Times New Roman"/>
          <w:i/>
        </w:rPr>
        <w:t>t</w:t>
      </w:r>
      <w:r>
        <w:rPr>
          <w:rFonts w:ascii="Times New Roman" w:hAnsi="Times New Roman"/>
        </w:rPr>
        <w:t xml:space="preserve"> is calculated as follow</w:t>
      </w:r>
      <w:r w:rsidR="00C54C81">
        <w:rPr>
          <w:rFonts w:ascii="Times New Roman" w:hAnsi="Times New Roman"/>
        </w:rPr>
        <w:t>s</w:t>
      </w:r>
      <w:r>
        <w:rPr>
          <w:rFonts w:ascii="Times New Roman" w:hAnsi="Times New Roman"/>
        </w:rPr>
        <w:t>:</w:t>
      </w:r>
    </w:p>
    <w:p w:rsidR="001C474A" w:rsidRDefault="004048CC">
      <w:pPr>
        <w:snapToGrid w:val="0"/>
        <w:spacing w:line="480" w:lineRule="auto"/>
        <w:jc w:val="center"/>
        <w:rPr>
          <w:rFonts w:ascii="Times New Roman" w:hAnsi="Times New Roman"/>
        </w:rPr>
      </w:pPr>
      <w:r w:rsidRPr="000E7EC0">
        <w:rPr>
          <w:position w:val="-76"/>
        </w:rPr>
        <w:object w:dxaOrig="5940" w:dyaOrig="1640">
          <v:shape id="_x0000_i1033" type="#_x0000_t75" style="width:279pt;height:77.25pt" o:ole="" filled="t">
            <v:fill color2="black"/>
            <v:imagedata r:id="rId24" o:title=""/>
          </v:shape>
          <o:OLEObject Type="Embed" ProgID="Equation.3" ShapeID="_x0000_i1033" DrawAspect="Content" ObjectID="_1373789666" r:id="rId25"/>
        </w:object>
      </w:r>
      <w:r>
        <w:t xml:space="preserve">           </w:t>
      </w:r>
      <w:r w:rsidR="001C474A">
        <w:rPr>
          <w:rFonts w:ascii="Times New Roman" w:hAnsi="Times New Roman"/>
        </w:rPr>
        <w:t>(3)</w:t>
      </w:r>
    </w:p>
    <w:p w:rsidR="001C474A" w:rsidRDefault="001C474A">
      <w:pPr>
        <w:snapToGrid w:val="0"/>
        <w:spacing w:line="480" w:lineRule="auto"/>
        <w:rPr>
          <w:rFonts w:ascii="Times New Roman" w:hAnsi="Times New Roman"/>
        </w:rPr>
      </w:pPr>
      <w:r>
        <w:rPr>
          <w:rFonts w:ascii="Times New Roman" w:hAnsi="Times New Roman"/>
        </w:rPr>
        <w:t xml:space="preserve">where the probability </w:t>
      </w:r>
      <w:r>
        <w:rPr>
          <w:rFonts w:ascii="Times New Roman" w:hAnsi="Times New Roman"/>
          <w:i/>
        </w:rPr>
        <w:t>P</w:t>
      </w:r>
      <w:r>
        <w:rPr>
          <w:rFonts w:ascii="Times New Roman" w:hAnsi="Times New Roman"/>
          <w:i/>
          <w:vertAlign w:val="subscript"/>
        </w:rPr>
        <w:t>i</w:t>
      </w:r>
      <w:r>
        <w:rPr>
          <w:rFonts w:ascii="Times New Roman" w:hAnsi="Times New Roman"/>
          <w:i/>
          <w:vertAlign w:val="superscript"/>
        </w:rPr>
        <w:t>x</w:t>
      </w:r>
      <w:r>
        <w:rPr>
          <w:rFonts w:ascii="Times New Roman" w:hAnsi="Times New Roman"/>
          <w:i/>
        </w:rPr>
        <w:t>(t)</w:t>
      </w:r>
      <w:r>
        <w:rPr>
          <w:rFonts w:ascii="Times New Roman" w:hAnsi="Times New Roman"/>
        </w:rPr>
        <w:t xml:space="preserve"> can be obtained from the individual learning model (Equation 2), </w:t>
      </w:r>
      <w:r>
        <w:rPr>
          <w:rFonts w:ascii="Times New Roman" w:hAnsi="Times New Roman"/>
          <w:i/>
        </w:rPr>
        <w:t>Ns</w:t>
      </w:r>
      <w:r>
        <w:rPr>
          <w:rFonts w:ascii="Times New Roman" w:hAnsi="Times New Roman"/>
          <w:i/>
          <w:vertAlign w:val="subscript"/>
        </w:rPr>
        <w:t>i</w:t>
      </w:r>
      <w:r>
        <w:rPr>
          <w:rFonts w:ascii="Times New Roman" w:hAnsi="Times New Roman"/>
          <w:i/>
          <w:vertAlign w:val="superscript"/>
        </w:rPr>
        <w:t>x</w:t>
      </w:r>
      <w:r>
        <w:rPr>
          <w:rFonts w:ascii="Times New Roman" w:hAnsi="Times New Roman"/>
          <w:i/>
        </w:rPr>
        <w:t>(t)</w:t>
      </w:r>
      <w:r>
        <w:rPr>
          <w:rFonts w:ascii="Times New Roman" w:hAnsi="Times New Roman"/>
        </w:rPr>
        <w:t xml:space="preserve"> is the number of target individuals with whom individual </w:t>
      </w:r>
      <w:r>
        <w:rPr>
          <w:rFonts w:ascii="Times New Roman" w:hAnsi="Times New Roman"/>
          <w:i/>
        </w:rPr>
        <w:t>i</w:t>
      </w:r>
      <w:r>
        <w:rPr>
          <w:rFonts w:ascii="Times New Roman" w:hAnsi="Times New Roman"/>
        </w:rPr>
        <w:t xml:space="preserve"> communicates and use bus for </w:t>
      </w:r>
      <w:r>
        <w:rPr>
          <w:rFonts w:ascii="Times New Roman" w:hAnsi="Times New Roman"/>
          <w:i/>
        </w:rPr>
        <w:t>x</w:t>
      </w:r>
      <w:r>
        <w:rPr>
          <w:rFonts w:ascii="Times New Roman" w:hAnsi="Times New Roman"/>
        </w:rPr>
        <w:t xml:space="preserve"> week(s) at time period </w:t>
      </w:r>
      <w:r>
        <w:rPr>
          <w:rFonts w:ascii="Times New Roman" w:hAnsi="Times New Roman"/>
          <w:i/>
        </w:rPr>
        <w:t>t</w:t>
      </w:r>
      <w:r>
        <w:rPr>
          <w:rFonts w:ascii="Times New Roman" w:hAnsi="Times New Roman"/>
        </w:rPr>
        <w:t xml:space="preserve">, </w:t>
      </w:r>
      <w:r>
        <w:rPr>
          <w:rFonts w:ascii="Times New Roman" w:hAnsi="Times New Roman"/>
          <w:i/>
        </w:rPr>
        <w:t>Ns</w:t>
      </w:r>
      <w:r>
        <w:rPr>
          <w:rFonts w:ascii="Times New Roman" w:hAnsi="Times New Roman"/>
          <w:i/>
          <w:vertAlign w:val="subscript"/>
        </w:rPr>
        <w:t>i</w:t>
      </w:r>
      <w:r>
        <w:rPr>
          <w:rFonts w:ascii="Times New Roman" w:hAnsi="Times New Roman"/>
          <w:i/>
        </w:rPr>
        <w:t xml:space="preserve">(t) </w:t>
      </w:r>
      <w:r>
        <w:rPr>
          <w:rFonts w:ascii="Times New Roman" w:hAnsi="Times New Roman"/>
        </w:rPr>
        <w:t xml:space="preserve">is the total number of target individuals, and </w:t>
      </w:r>
      <w:r>
        <w:rPr>
          <w:rFonts w:ascii="Times New Roman" w:hAnsi="Times New Roman"/>
          <w:i/>
        </w:rPr>
        <w:t>C</w:t>
      </w:r>
      <w:r>
        <w:rPr>
          <w:rFonts w:ascii="Times New Roman" w:hAnsi="Times New Roman"/>
          <w:i/>
          <w:vertAlign w:val="subscript"/>
        </w:rPr>
        <w:t>i</w:t>
      </w:r>
      <w:r>
        <w:rPr>
          <w:rFonts w:ascii="Times New Roman" w:hAnsi="Times New Roman"/>
          <w:i/>
        </w:rPr>
        <w:t>(t-1)</w:t>
      </w:r>
      <w:r>
        <w:rPr>
          <w:rFonts w:ascii="Times New Roman" w:hAnsi="Times New Roman"/>
        </w:rPr>
        <w:t xml:space="preserve">is the choice of individual </w:t>
      </w:r>
      <w:r>
        <w:rPr>
          <w:rFonts w:ascii="Times New Roman" w:hAnsi="Times New Roman"/>
          <w:i/>
        </w:rPr>
        <w:t>i</w:t>
      </w:r>
      <w:r>
        <w:rPr>
          <w:rFonts w:ascii="Times New Roman" w:hAnsi="Times New Roman"/>
        </w:rPr>
        <w:t xml:space="preserve"> at period </w:t>
      </w:r>
      <w:r>
        <w:rPr>
          <w:rFonts w:ascii="Times New Roman" w:hAnsi="Times New Roman"/>
          <w:i/>
        </w:rPr>
        <w:t>t-1</w:t>
      </w:r>
      <w:r>
        <w:rPr>
          <w:rFonts w:ascii="Times New Roman" w:hAnsi="Times New Roman"/>
        </w:rPr>
        <w:t xml:space="preserve">. </w:t>
      </w:r>
    </w:p>
    <w:p w:rsidR="001C474A" w:rsidRDefault="001C474A">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The other social learning model is the </w:t>
      </w:r>
      <w:r>
        <w:rPr>
          <w:rFonts w:ascii="Times New Roman" w:hAnsi="Times New Roman"/>
          <w:i/>
        </w:rPr>
        <w:t>conformity</w:t>
      </w:r>
      <w:r>
        <w:rPr>
          <w:rFonts w:ascii="Times New Roman" w:hAnsi="Times New Roman"/>
        </w:rPr>
        <w:t xml:space="preserve"> model, where individuals imitate the choice made by the majority of other individuals with whom they communicate. If there is no clear majority, individuals make a choice based on their own judgement. When a majority exists, the probability of choice </w:t>
      </w:r>
      <w:r>
        <w:rPr>
          <w:rFonts w:ascii="Times New Roman" w:hAnsi="Times New Roman"/>
          <w:i/>
        </w:rPr>
        <w:t>x</w:t>
      </w:r>
      <w:r>
        <w:rPr>
          <w:rFonts w:ascii="Times New Roman" w:hAnsi="Times New Roman"/>
        </w:rPr>
        <w:t xml:space="preserve"> being made by individual </w:t>
      </w:r>
      <w:r>
        <w:rPr>
          <w:rFonts w:ascii="Times New Roman" w:hAnsi="Times New Roman"/>
          <w:i/>
        </w:rPr>
        <w:t>i</w:t>
      </w:r>
      <w:r>
        <w:rPr>
          <w:rFonts w:ascii="Times New Roman" w:hAnsi="Times New Roman"/>
        </w:rPr>
        <w:t xml:space="preserve"> at time period </w:t>
      </w:r>
      <w:r>
        <w:rPr>
          <w:rFonts w:ascii="Times New Roman" w:hAnsi="Times New Roman"/>
          <w:i/>
        </w:rPr>
        <w:t>t</w:t>
      </w:r>
      <w:r>
        <w:rPr>
          <w:rFonts w:ascii="Times New Roman" w:hAnsi="Times New Roman"/>
        </w:rPr>
        <w:t xml:space="preserve"> is:</w:t>
      </w:r>
    </w:p>
    <w:p w:rsidR="001C474A" w:rsidRDefault="004048CC" w:rsidP="006D5CC6">
      <w:pPr>
        <w:snapToGrid w:val="0"/>
        <w:spacing w:line="480" w:lineRule="auto"/>
        <w:jc w:val="right"/>
        <w:rPr>
          <w:rFonts w:ascii="Times New Roman" w:hAnsi="Times New Roman"/>
        </w:rPr>
      </w:pPr>
      <w:r w:rsidRPr="0027324E">
        <w:rPr>
          <w:position w:val="-44"/>
        </w:rPr>
        <w:object w:dxaOrig="6720" w:dyaOrig="1120">
          <v:shape id="_x0000_i1034" type="#_x0000_t75" style="width:336pt;height:56.25pt" o:ole="" filled="t">
            <v:fill color2="black"/>
            <v:imagedata r:id="rId26" o:title=""/>
          </v:shape>
          <o:OLEObject Type="Embed" ProgID="Equation.3" ShapeID="_x0000_i1034" DrawAspect="Content" ObjectID="_1373789667" r:id="rId27"/>
        </w:object>
      </w:r>
      <w:r w:rsidR="001C474A">
        <w:rPr>
          <w:rFonts w:ascii="Times New Roman" w:hAnsi="Times New Roman"/>
        </w:rPr>
        <w:t xml:space="preserve">       </w:t>
      </w:r>
      <w:r w:rsidR="006D5CC6">
        <w:rPr>
          <w:rFonts w:ascii="Times New Roman" w:hAnsi="Times New Roman"/>
        </w:rPr>
        <w:t xml:space="preserve">   </w:t>
      </w:r>
      <w:r w:rsidR="001C474A">
        <w:rPr>
          <w:rFonts w:ascii="Times New Roman" w:hAnsi="Times New Roman"/>
        </w:rPr>
        <w:t xml:space="preserve"> (4)</w:t>
      </w:r>
    </w:p>
    <w:p w:rsidR="00A030DD" w:rsidRDefault="00A030DD">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Choice</w:t>
      </w:r>
      <w:r>
        <w:rPr>
          <w:rFonts w:ascii="Times New Roman" w:hAnsi="Times New Roman"/>
          <w:i/>
        </w:rPr>
        <w:t xml:space="preserve"> x</w:t>
      </w:r>
      <w:r>
        <w:rPr>
          <w:rFonts w:ascii="Times New Roman" w:hAnsi="Times New Roman"/>
        </w:rPr>
        <w:t xml:space="preserve"> becomes the majority choice in a group of individuals if it is chosen more frequently by individuals in the group than any </w:t>
      </w:r>
      <w:r>
        <w:rPr>
          <w:rFonts w:ascii="Times New Roman" w:hAnsi="Times New Roman"/>
          <w:i/>
        </w:rPr>
        <w:t>y</w:t>
      </w:r>
      <w:r>
        <w:rPr>
          <w:rFonts w:ascii="Times New Roman" w:hAnsi="Times New Roman"/>
        </w:rPr>
        <w:t xml:space="preserve"> choice. For example, in a group which consists of three members, if two members used bus for two weeks and the third member used bus for 4 weeks, then the majority choice is 2. When there is no majority (e.g. when three members </w:t>
      </w:r>
      <w:r w:rsidR="00C54C81">
        <w:rPr>
          <w:rFonts w:ascii="Times New Roman" w:hAnsi="Times New Roman"/>
        </w:rPr>
        <w:t xml:space="preserve">make </w:t>
      </w:r>
      <w:r>
        <w:rPr>
          <w:rFonts w:ascii="Times New Roman" w:hAnsi="Times New Roman"/>
        </w:rPr>
        <w:t xml:space="preserve">different choices) the decision of individual </w:t>
      </w:r>
      <w:r>
        <w:rPr>
          <w:rFonts w:ascii="Times New Roman" w:hAnsi="Times New Roman"/>
          <w:i/>
        </w:rPr>
        <w:t xml:space="preserve">i </w:t>
      </w:r>
      <w:r>
        <w:rPr>
          <w:rFonts w:ascii="Times New Roman" w:hAnsi="Times New Roman"/>
        </w:rPr>
        <w:t>relies only upon the probability obtained in the individual learning model (</w:t>
      </w:r>
      <w:r w:rsidR="004048CC" w:rsidRPr="004048CC">
        <w:rPr>
          <w:position w:val="-12"/>
        </w:rPr>
        <w:object w:dxaOrig="1520" w:dyaOrig="380">
          <v:shape id="_x0000_i1035" type="#_x0000_t75" style="width:77.25pt;height:19.5pt" o:ole="" filled="t">
            <v:fill color2="black"/>
            <v:imagedata r:id="rId28" o:title=""/>
          </v:shape>
          <o:OLEObject Type="Embed" ProgID="Equation.3" ShapeID="_x0000_i1035" DrawAspect="Content" ObjectID="_1373789668" r:id="rId29"/>
        </w:object>
      </w:r>
      <w:r>
        <w:rPr>
          <w:rFonts w:ascii="Times New Roman" w:hAnsi="Times New Roman"/>
        </w:rPr>
        <w:t xml:space="preserve">).  Illustrations of </w:t>
      </w:r>
      <w:r w:rsidR="004A2050">
        <w:rPr>
          <w:rFonts w:ascii="Times New Roman" w:hAnsi="Times New Roman"/>
        </w:rPr>
        <w:t xml:space="preserve">the way </w:t>
      </w:r>
      <w:r>
        <w:rPr>
          <w:rFonts w:ascii="Times New Roman" w:hAnsi="Times New Roman"/>
        </w:rPr>
        <w:t xml:space="preserve">the probabilities </w:t>
      </w:r>
      <w:r w:rsidR="004A2050">
        <w:rPr>
          <w:rFonts w:ascii="Times New Roman" w:hAnsi="Times New Roman"/>
        </w:rPr>
        <w:t>we</w:t>
      </w:r>
      <w:r>
        <w:rPr>
          <w:rFonts w:ascii="Times New Roman" w:hAnsi="Times New Roman"/>
        </w:rPr>
        <w:t xml:space="preserve">re calculated in the </w:t>
      </w:r>
      <w:r>
        <w:rPr>
          <w:rFonts w:ascii="Times New Roman" w:hAnsi="Times New Roman"/>
          <w:i/>
        </w:rPr>
        <w:t>confirmation</w:t>
      </w:r>
      <w:r>
        <w:rPr>
          <w:rFonts w:ascii="Times New Roman" w:hAnsi="Times New Roman"/>
        </w:rPr>
        <w:t xml:space="preserve"> and </w:t>
      </w:r>
      <w:r>
        <w:rPr>
          <w:rFonts w:ascii="Times New Roman" w:hAnsi="Times New Roman"/>
          <w:i/>
        </w:rPr>
        <w:t>conformity</w:t>
      </w:r>
      <w:r>
        <w:rPr>
          <w:rFonts w:ascii="Times New Roman" w:hAnsi="Times New Roman"/>
        </w:rPr>
        <w:t xml:space="preserve"> models can be found in Sunitiyoso et al. (in press, pp. 13-14). </w:t>
      </w:r>
    </w:p>
    <w:p w:rsidR="00F66565" w:rsidRDefault="00F66565">
      <w:pPr>
        <w:snapToGrid w:val="0"/>
        <w:spacing w:line="480" w:lineRule="auto"/>
        <w:rPr>
          <w:rFonts w:ascii="Times New Roman" w:hAnsi="Times New Roman"/>
        </w:rPr>
      </w:pPr>
    </w:p>
    <w:p w:rsidR="001C474A" w:rsidRDefault="00E75E5D" w:rsidP="006D5CC6">
      <w:pPr>
        <w:snapToGrid w:val="0"/>
        <w:spacing w:line="480" w:lineRule="auto"/>
        <w:rPr>
          <w:rFonts w:ascii="Times New Roman" w:hAnsi="Times New Roman"/>
        </w:rPr>
      </w:pPr>
      <w:r>
        <w:rPr>
          <w:rFonts w:ascii="Times New Roman" w:hAnsi="Times New Roman"/>
        </w:rPr>
        <w:t>To</w:t>
      </w:r>
      <w:r w:rsidR="001C474A">
        <w:rPr>
          <w:rFonts w:ascii="Times New Roman" w:hAnsi="Times New Roman"/>
        </w:rPr>
        <w:t xml:space="preserve"> measure </w:t>
      </w:r>
      <w:r w:rsidR="006D5CC6">
        <w:rPr>
          <w:rFonts w:ascii="Times New Roman" w:hAnsi="Times New Roman"/>
        </w:rPr>
        <w:t>a</w:t>
      </w:r>
      <w:r w:rsidR="001C474A">
        <w:rPr>
          <w:rFonts w:ascii="Times New Roman" w:hAnsi="Times New Roman"/>
        </w:rPr>
        <w:t xml:space="preserve"> </w:t>
      </w:r>
      <w:r w:rsidR="006D5CC6">
        <w:rPr>
          <w:rFonts w:ascii="Times New Roman" w:hAnsi="Times New Roman"/>
        </w:rPr>
        <w:t xml:space="preserve">learning </w:t>
      </w:r>
      <w:r w:rsidR="001C474A">
        <w:rPr>
          <w:rFonts w:ascii="Times New Roman" w:hAnsi="Times New Roman"/>
        </w:rPr>
        <w:t>model</w:t>
      </w:r>
      <w:r>
        <w:rPr>
          <w:rFonts w:ascii="Times New Roman" w:hAnsi="Times New Roman"/>
        </w:rPr>
        <w:t>’</w:t>
      </w:r>
      <w:r w:rsidR="006D5CC6">
        <w:rPr>
          <w:rFonts w:ascii="Times New Roman" w:hAnsi="Times New Roman"/>
        </w:rPr>
        <w:t>s</w:t>
      </w:r>
      <w:r w:rsidR="001C474A">
        <w:rPr>
          <w:rFonts w:ascii="Times New Roman" w:hAnsi="Times New Roman"/>
        </w:rPr>
        <w:t xml:space="preserve"> performance in </w:t>
      </w:r>
      <w:r>
        <w:rPr>
          <w:rFonts w:ascii="Times New Roman" w:hAnsi="Times New Roman"/>
        </w:rPr>
        <w:t xml:space="preserve">estimating </w:t>
      </w:r>
      <w:r w:rsidR="001C474A">
        <w:rPr>
          <w:rFonts w:ascii="Times New Roman" w:hAnsi="Times New Roman"/>
        </w:rPr>
        <w:t>the individuals’ choices in the laboratory experiment</w:t>
      </w:r>
      <w:r>
        <w:rPr>
          <w:rFonts w:ascii="Times New Roman" w:hAnsi="Times New Roman"/>
        </w:rPr>
        <w:t xml:space="preserve">, the predicted probabilities of the observed choices </w:t>
      </w:r>
      <w:r w:rsidR="00C54C81">
        <w:rPr>
          <w:rFonts w:ascii="Times New Roman" w:hAnsi="Times New Roman"/>
        </w:rPr>
        <w:t>(</w:t>
      </w:r>
      <w:r w:rsidR="006D5CC6">
        <w:rPr>
          <w:rFonts w:ascii="Times New Roman" w:hAnsi="Times New Roman"/>
        </w:rPr>
        <w:t xml:space="preserve">calculated using the </w:t>
      </w:r>
      <w:r w:rsidR="00C54C81">
        <w:rPr>
          <w:rFonts w:ascii="Times New Roman" w:hAnsi="Times New Roman"/>
        </w:rPr>
        <w:t xml:space="preserve">learning </w:t>
      </w:r>
      <w:r w:rsidR="006D5CC6">
        <w:rPr>
          <w:rFonts w:ascii="Times New Roman" w:hAnsi="Times New Roman"/>
        </w:rPr>
        <w:t>model</w:t>
      </w:r>
      <w:r w:rsidR="00C54C81">
        <w:rPr>
          <w:rFonts w:ascii="Times New Roman" w:hAnsi="Times New Roman"/>
        </w:rPr>
        <w:t>)</w:t>
      </w:r>
      <w:r w:rsidR="006D5CC6">
        <w:rPr>
          <w:rFonts w:ascii="Times New Roman" w:hAnsi="Times New Roman"/>
        </w:rPr>
        <w:t xml:space="preserve"> </w:t>
      </w:r>
      <w:r>
        <w:rPr>
          <w:rFonts w:ascii="Times New Roman" w:hAnsi="Times New Roman"/>
        </w:rPr>
        <w:t xml:space="preserve">are </w:t>
      </w:r>
      <w:r w:rsidR="00021206">
        <w:rPr>
          <w:rFonts w:ascii="Times New Roman" w:hAnsi="Times New Roman"/>
        </w:rPr>
        <w:t>accumulated</w:t>
      </w:r>
      <w:r>
        <w:rPr>
          <w:rFonts w:ascii="Times New Roman" w:hAnsi="Times New Roman"/>
        </w:rPr>
        <w:t xml:space="preserve"> across all observations</w:t>
      </w:r>
      <w:r w:rsidR="000A5791">
        <w:rPr>
          <w:rFonts w:ascii="Times New Roman" w:hAnsi="Times New Roman"/>
        </w:rPr>
        <w:t xml:space="preserve"> for each treatment</w:t>
      </w:r>
      <w:r>
        <w:rPr>
          <w:rFonts w:ascii="Times New Roman" w:hAnsi="Times New Roman"/>
        </w:rPr>
        <w:t xml:space="preserve">. </w:t>
      </w:r>
      <w:r w:rsidR="00021206">
        <w:rPr>
          <w:rFonts w:ascii="Times New Roman" w:hAnsi="Times New Roman"/>
        </w:rPr>
        <w:t>The average of these probabilities</w:t>
      </w:r>
      <w:r>
        <w:rPr>
          <w:rFonts w:ascii="Times New Roman" w:hAnsi="Times New Roman"/>
        </w:rPr>
        <w:t xml:space="preserve"> is </w:t>
      </w:r>
      <w:r w:rsidR="000A5791">
        <w:rPr>
          <w:rFonts w:ascii="Times New Roman" w:hAnsi="Times New Roman"/>
        </w:rPr>
        <w:t>the goodness-of-</w:t>
      </w:r>
      <w:r>
        <w:rPr>
          <w:rFonts w:ascii="Times New Roman" w:hAnsi="Times New Roman"/>
        </w:rPr>
        <w:t xml:space="preserve">fit of </w:t>
      </w:r>
      <w:r w:rsidR="004A2050">
        <w:rPr>
          <w:rFonts w:ascii="Times New Roman" w:hAnsi="Times New Roman"/>
        </w:rPr>
        <w:t>the</w:t>
      </w:r>
      <w:r w:rsidR="000A5791">
        <w:rPr>
          <w:rFonts w:ascii="Times New Roman" w:hAnsi="Times New Roman"/>
        </w:rPr>
        <w:t xml:space="preserve"> learning</w:t>
      </w:r>
      <w:r>
        <w:rPr>
          <w:rFonts w:ascii="Times New Roman" w:hAnsi="Times New Roman"/>
        </w:rPr>
        <w:t xml:space="preserve"> model, </w:t>
      </w:r>
      <w:r w:rsidR="000A5791">
        <w:rPr>
          <w:rFonts w:ascii="Times New Roman" w:hAnsi="Times New Roman"/>
        </w:rPr>
        <w:t>which</w:t>
      </w:r>
      <w:r>
        <w:rPr>
          <w:rFonts w:ascii="Times New Roman" w:hAnsi="Times New Roman"/>
        </w:rPr>
        <w:t xml:space="preserve"> </w:t>
      </w:r>
      <w:r w:rsidR="000A5791">
        <w:rPr>
          <w:rFonts w:ascii="Times New Roman" w:hAnsi="Times New Roman"/>
        </w:rPr>
        <w:t>range</w:t>
      </w:r>
      <w:r w:rsidR="00021206">
        <w:rPr>
          <w:rFonts w:ascii="Times New Roman" w:hAnsi="Times New Roman"/>
        </w:rPr>
        <w:t>s</w:t>
      </w:r>
      <w:r w:rsidR="000A5791">
        <w:rPr>
          <w:rFonts w:ascii="Times New Roman" w:hAnsi="Times New Roman"/>
        </w:rPr>
        <w:t xml:space="preserve"> </w:t>
      </w:r>
      <w:r>
        <w:rPr>
          <w:rFonts w:ascii="Times New Roman" w:hAnsi="Times New Roman"/>
        </w:rPr>
        <w:t>from 0 to 1</w:t>
      </w:r>
      <w:r w:rsidR="00B47769">
        <w:rPr>
          <w:rFonts w:ascii="Times New Roman" w:hAnsi="Times New Roman"/>
        </w:rPr>
        <w:t xml:space="preserve"> (see Equation 5)</w:t>
      </w:r>
      <w:r>
        <w:rPr>
          <w:rFonts w:ascii="Times New Roman" w:hAnsi="Times New Roman"/>
        </w:rPr>
        <w:t xml:space="preserve">. </w:t>
      </w:r>
      <w:r w:rsidR="001C474A">
        <w:rPr>
          <w:rFonts w:ascii="Times New Roman" w:hAnsi="Times New Roman"/>
        </w:rPr>
        <w:t xml:space="preserve">The probabilities of each choice </w:t>
      </w:r>
      <w:r w:rsidR="001C474A">
        <w:rPr>
          <w:rFonts w:ascii="Times New Roman" w:hAnsi="Times New Roman"/>
          <w:i/>
        </w:rPr>
        <w:t>x</w:t>
      </w:r>
      <w:r w:rsidR="001C474A">
        <w:rPr>
          <w:rFonts w:ascii="Times New Roman" w:hAnsi="Times New Roman"/>
        </w:rPr>
        <w:t xml:space="preserve"> (</w:t>
      </w:r>
      <w:r w:rsidR="00887C30">
        <w:rPr>
          <w:rFonts w:ascii="Times New Roman" w:hAnsi="Times New Roman"/>
          <w:i/>
        </w:rPr>
        <w:t>Ps</w:t>
      </w:r>
      <w:r w:rsidR="00887C30">
        <w:rPr>
          <w:rFonts w:ascii="Times New Roman" w:hAnsi="Times New Roman"/>
          <w:i/>
          <w:vertAlign w:val="subscript"/>
        </w:rPr>
        <w:t>i</w:t>
      </w:r>
      <w:r w:rsidR="00887C30">
        <w:rPr>
          <w:rFonts w:ascii="Times New Roman" w:hAnsi="Times New Roman"/>
          <w:i/>
          <w:vertAlign w:val="superscript"/>
        </w:rPr>
        <w:t>x</w:t>
      </w:r>
      <w:r w:rsidR="00887C30">
        <w:rPr>
          <w:rFonts w:ascii="Times New Roman" w:hAnsi="Times New Roman"/>
          <w:i/>
        </w:rPr>
        <w:t>(t),</w:t>
      </w:r>
      <w:r w:rsidR="004048CC" w:rsidRPr="004048CC">
        <w:rPr>
          <w:position w:val="-6"/>
        </w:rPr>
        <w:object w:dxaOrig="639" w:dyaOrig="279">
          <v:shape id="_x0000_i1036" type="#_x0000_t75" style="width:27.75pt;height:12pt" o:ole="" filled="t">
            <v:fill color2="black"/>
            <v:imagedata r:id="rId30" o:title=""/>
          </v:shape>
          <o:OLEObject Type="Embed" ProgID="Equation.3" ShapeID="_x0000_i1036" DrawAspect="Content" ObjectID="_1373789669" r:id="rId31"/>
        </w:object>
      </w:r>
      <w:r w:rsidR="001C474A">
        <w:rPr>
          <w:rFonts w:ascii="Times New Roman" w:hAnsi="Times New Roman"/>
        </w:rPr>
        <w:t>;</w:t>
      </w:r>
      <w:r w:rsidR="004048CC" w:rsidRPr="004048CC">
        <w:rPr>
          <w:position w:val="-10"/>
        </w:rPr>
        <w:object w:dxaOrig="1520" w:dyaOrig="340">
          <v:shape id="_x0000_i1037" type="#_x0000_t75" style="width:75.75pt;height:17.25pt" o:ole="" filled="t">
            <v:fill color2="black"/>
            <v:imagedata r:id="rId32" o:title=""/>
          </v:shape>
          <o:OLEObject Type="Embed" ProgID="Equation.3" ShapeID="_x0000_i1037" DrawAspect="Content" ObjectID="_1373789670" r:id="rId33"/>
        </w:object>
      </w:r>
      <w:r w:rsidR="001C474A">
        <w:rPr>
          <w:rFonts w:ascii="Times New Roman" w:hAnsi="Times New Roman"/>
        </w:rPr>
        <w:t xml:space="preserve">), for each individual </w:t>
      </w:r>
      <w:r w:rsidR="001C474A">
        <w:rPr>
          <w:rFonts w:ascii="Times New Roman" w:hAnsi="Times New Roman"/>
          <w:i/>
          <w:iCs/>
        </w:rPr>
        <w:t>i</w:t>
      </w:r>
      <w:r w:rsidR="001C474A">
        <w:rPr>
          <w:rFonts w:ascii="Times New Roman" w:hAnsi="Times New Roman"/>
        </w:rPr>
        <w:t xml:space="preserve"> are calculated based on actual choices made by </w:t>
      </w:r>
      <w:r w:rsidR="00C54C81">
        <w:rPr>
          <w:rFonts w:ascii="Times New Roman" w:hAnsi="Times New Roman"/>
        </w:rPr>
        <w:t>him/</w:t>
      </w:r>
      <w:r w:rsidR="001C474A">
        <w:rPr>
          <w:rFonts w:ascii="Times New Roman" w:hAnsi="Times New Roman"/>
        </w:rPr>
        <w:t>her in the experiment</w:t>
      </w:r>
      <w:r w:rsidR="001C474A">
        <w:rPr>
          <w:rFonts w:ascii="Times New Roman" w:hAnsi="Times New Roman"/>
          <w:i/>
          <w:iCs/>
        </w:rPr>
        <w:t xml:space="preserve">, </w:t>
      </w:r>
      <w:r w:rsidR="001C474A">
        <w:rPr>
          <w:rFonts w:ascii="Times New Roman" w:hAnsi="Times New Roman"/>
        </w:rPr>
        <w:t xml:space="preserve">and the choices of others observed by </w:t>
      </w:r>
      <w:r w:rsidR="00C54C81">
        <w:rPr>
          <w:rFonts w:ascii="Times New Roman" w:hAnsi="Times New Roman"/>
        </w:rPr>
        <w:t>him/</w:t>
      </w:r>
      <w:r w:rsidR="001C474A">
        <w:rPr>
          <w:rFonts w:ascii="Times New Roman" w:hAnsi="Times New Roman"/>
        </w:rPr>
        <w:t xml:space="preserve">her, as described in </w:t>
      </w:r>
      <w:r w:rsidR="00887C30">
        <w:rPr>
          <w:rFonts w:ascii="Times New Roman" w:hAnsi="Times New Roman"/>
        </w:rPr>
        <w:t>the learning models above</w:t>
      </w:r>
      <w:r w:rsidR="001C474A">
        <w:rPr>
          <w:rFonts w:ascii="Times New Roman" w:hAnsi="Times New Roman"/>
        </w:rPr>
        <w:t xml:space="preserve">. </w:t>
      </w:r>
    </w:p>
    <w:p w:rsidR="006D5CC6" w:rsidRDefault="00B4326D" w:rsidP="006D5CC6">
      <w:pPr>
        <w:snapToGrid w:val="0"/>
        <w:spacing w:line="480" w:lineRule="auto"/>
        <w:jc w:val="right"/>
        <w:rPr>
          <w:rFonts w:ascii="Times New Roman" w:hAnsi="Times New Roman"/>
        </w:rPr>
      </w:pPr>
      <w:r w:rsidRPr="00D71FF2">
        <w:rPr>
          <w:position w:val="-24"/>
        </w:rPr>
        <w:object w:dxaOrig="5240" w:dyaOrig="1040">
          <v:shape id="_x0000_i1038" type="#_x0000_t75" style="width:261.75pt;height:51.75pt" o:ole="" filled="t">
            <v:fill color2="black"/>
            <v:imagedata r:id="rId34" o:title=""/>
          </v:shape>
          <o:OLEObject Type="Embed" ProgID="Equation.3" ShapeID="_x0000_i1038" DrawAspect="Content" ObjectID="_1373789671" r:id="rId35"/>
        </w:object>
      </w:r>
      <w:r w:rsidR="006D5CC6">
        <w:rPr>
          <w:position w:val="-39"/>
        </w:rPr>
        <w:t xml:space="preserve">               </w:t>
      </w:r>
      <w:r>
        <w:rPr>
          <w:position w:val="-39"/>
        </w:rPr>
        <w:t xml:space="preserve">  </w:t>
      </w:r>
      <w:r w:rsidR="006D5CC6">
        <w:rPr>
          <w:position w:val="-39"/>
        </w:rPr>
        <w:t xml:space="preserve">       </w:t>
      </w:r>
      <w:r w:rsidR="006D5CC6">
        <w:rPr>
          <w:rFonts w:ascii="Times New Roman" w:hAnsi="Times New Roman"/>
        </w:rPr>
        <w:t>(5)</w:t>
      </w:r>
    </w:p>
    <w:p w:rsidR="006D5CC6" w:rsidRDefault="006D5CC6">
      <w:pPr>
        <w:snapToGrid w:val="0"/>
        <w:spacing w:line="480" w:lineRule="auto"/>
        <w:rPr>
          <w:rFonts w:ascii="Times New Roman" w:hAnsi="Times New Roman"/>
        </w:rPr>
      </w:pPr>
    </w:p>
    <w:p w:rsidR="001C474A" w:rsidRDefault="001C474A">
      <w:pPr>
        <w:snapToGrid w:val="0"/>
        <w:spacing w:line="480" w:lineRule="auto"/>
        <w:rPr>
          <w:rFonts w:ascii="Times New Roman" w:hAnsi="Times New Roman"/>
        </w:rPr>
      </w:pPr>
      <w:r>
        <w:rPr>
          <w:rFonts w:ascii="Times New Roman" w:hAnsi="Times New Roman"/>
        </w:rPr>
        <w:t xml:space="preserve">We tested the combined models of individual and social learning on the data of Treatments 2 and 3. Since there is no data that can be used to estimate it, the strength </w:t>
      </w:r>
      <w:r>
        <w:rPr>
          <w:rFonts w:ascii="Times New Roman" w:hAnsi="Times New Roman"/>
        </w:rPr>
        <w:lastRenderedPageBreak/>
        <w:t>of reliance on social learning (</w:t>
      </w:r>
      <w:r>
        <w:rPr>
          <w:rFonts w:ascii="Symbol" w:hAnsi="Symbol"/>
          <w:i/>
        </w:rPr>
        <w:t></w:t>
      </w:r>
      <w:r>
        <w:rPr>
          <w:rFonts w:ascii="Times New Roman" w:hAnsi="Times New Roman"/>
        </w:rPr>
        <w:t xml:space="preserve">) is assumed to be 0.5, which means that each individual has an equal reliance on both individual and social learning. </w:t>
      </w:r>
    </w:p>
    <w:p w:rsidR="001C474A" w:rsidRDefault="001C474A">
      <w:pPr>
        <w:pStyle w:val="BodyText"/>
        <w:snapToGrid w:val="0"/>
        <w:spacing w:before="0" w:line="480" w:lineRule="auto"/>
        <w:jc w:val="left"/>
        <w:rPr>
          <w:rFonts w:ascii="Times New Roman" w:hAnsi="Times New Roman" w:cs="Times New Roman"/>
          <w:b w:val="0"/>
          <w:bCs w:val="0"/>
          <w:sz w:val="24"/>
        </w:rPr>
      </w:pPr>
      <w:r>
        <w:rPr>
          <w:rFonts w:ascii="Times New Roman" w:hAnsi="Times New Roman" w:cs="Times New Roman"/>
          <w:b w:val="0"/>
          <w:bCs w:val="0"/>
          <w:sz w:val="24"/>
        </w:rPr>
        <w:t>The results show how well the choices of participants in Treatments 2 and 3 are estimated using the learning models</w:t>
      </w:r>
      <w:r w:rsidR="004A2050">
        <w:rPr>
          <w:rFonts w:ascii="Times New Roman" w:hAnsi="Times New Roman" w:cs="Times New Roman"/>
          <w:b w:val="0"/>
          <w:bCs w:val="0"/>
          <w:sz w:val="24"/>
        </w:rPr>
        <w:t xml:space="preserve"> (see Table 2)</w:t>
      </w:r>
      <w:r>
        <w:rPr>
          <w:rFonts w:ascii="Times New Roman" w:hAnsi="Times New Roman" w:cs="Times New Roman"/>
          <w:b w:val="0"/>
          <w:bCs w:val="0"/>
          <w:sz w:val="24"/>
        </w:rPr>
        <w:t xml:space="preserve">. The confirmation and conformity models perform </w:t>
      </w:r>
      <w:r w:rsidR="004A2050">
        <w:rPr>
          <w:rFonts w:ascii="Times New Roman" w:hAnsi="Times New Roman" w:cs="Times New Roman"/>
          <w:b w:val="0"/>
          <w:bCs w:val="0"/>
          <w:sz w:val="24"/>
        </w:rPr>
        <w:t xml:space="preserve">almost </w:t>
      </w:r>
      <w:r>
        <w:rPr>
          <w:rFonts w:ascii="Times New Roman" w:hAnsi="Times New Roman" w:cs="Times New Roman"/>
          <w:b w:val="0"/>
          <w:bCs w:val="0"/>
          <w:sz w:val="24"/>
        </w:rPr>
        <w:t xml:space="preserve">similarly for estimating choices in Treatment 2 with </w:t>
      </w:r>
      <w:r w:rsidR="004A2050">
        <w:rPr>
          <w:rFonts w:ascii="Times New Roman" w:hAnsi="Times New Roman" w:cs="Times New Roman"/>
          <w:b w:val="0"/>
          <w:bCs w:val="0"/>
          <w:sz w:val="24"/>
        </w:rPr>
        <w:t>goodness-of-</w:t>
      </w:r>
      <w:r w:rsidR="00E75E5D">
        <w:rPr>
          <w:rFonts w:ascii="Times New Roman" w:hAnsi="Times New Roman" w:cs="Times New Roman"/>
          <w:b w:val="0"/>
          <w:bCs w:val="0"/>
          <w:sz w:val="24"/>
        </w:rPr>
        <w:t xml:space="preserve">fit </w:t>
      </w:r>
      <w:r w:rsidR="004A2050">
        <w:rPr>
          <w:rFonts w:ascii="Times New Roman" w:hAnsi="Times New Roman" w:cs="Times New Roman"/>
          <w:b w:val="0"/>
          <w:bCs w:val="0"/>
          <w:sz w:val="24"/>
        </w:rPr>
        <w:t xml:space="preserve">measures </w:t>
      </w:r>
      <w:r w:rsidR="00E75E5D">
        <w:rPr>
          <w:rFonts w:ascii="Times New Roman" w:hAnsi="Times New Roman" w:cs="Times New Roman"/>
          <w:b w:val="0"/>
          <w:bCs w:val="0"/>
          <w:sz w:val="24"/>
        </w:rPr>
        <w:t xml:space="preserve">of </w:t>
      </w:r>
      <w:r>
        <w:rPr>
          <w:rFonts w:ascii="Times New Roman" w:hAnsi="Times New Roman" w:cs="Times New Roman"/>
          <w:b w:val="0"/>
          <w:bCs w:val="0"/>
          <w:sz w:val="24"/>
        </w:rPr>
        <w:t>0.5</w:t>
      </w:r>
      <w:r w:rsidR="004A2050">
        <w:rPr>
          <w:rFonts w:ascii="Times New Roman" w:hAnsi="Times New Roman" w:cs="Times New Roman"/>
          <w:b w:val="0"/>
          <w:bCs w:val="0"/>
          <w:sz w:val="24"/>
        </w:rPr>
        <w:t>8 and 0.57 respectively</w:t>
      </w:r>
      <w:r>
        <w:rPr>
          <w:rFonts w:ascii="Times New Roman" w:hAnsi="Times New Roman" w:cs="Times New Roman"/>
          <w:b w:val="0"/>
          <w:bCs w:val="0"/>
          <w:sz w:val="24"/>
        </w:rPr>
        <w:t xml:space="preserve">. </w:t>
      </w:r>
      <w:r w:rsidR="00966FAC">
        <w:rPr>
          <w:rFonts w:ascii="Times New Roman" w:hAnsi="Times New Roman" w:cs="Times New Roman"/>
          <w:b w:val="0"/>
          <w:bCs w:val="0"/>
          <w:sz w:val="24"/>
        </w:rPr>
        <w:t xml:space="preserve">These results </w:t>
      </w:r>
      <w:r>
        <w:rPr>
          <w:rFonts w:ascii="Times New Roman" w:hAnsi="Times New Roman" w:cs="Times New Roman"/>
          <w:b w:val="0"/>
          <w:bCs w:val="0"/>
          <w:sz w:val="24"/>
        </w:rPr>
        <w:t xml:space="preserve">indicate that both the confirmation and conformity models have similar possibility to be adopted by participants in Treatment 2. </w:t>
      </w:r>
      <w:r w:rsidR="00C54C81">
        <w:rPr>
          <w:rFonts w:ascii="Times New Roman" w:hAnsi="Times New Roman" w:cs="Times New Roman"/>
          <w:b w:val="0"/>
          <w:bCs w:val="0"/>
          <w:sz w:val="24"/>
        </w:rPr>
        <w:t>I</w:t>
      </w:r>
      <w:r>
        <w:rPr>
          <w:rFonts w:ascii="Times New Roman" w:hAnsi="Times New Roman" w:cs="Times New Roman"/>
          <w:b w:val="0"/>
          <w:bCs w:val="0"/>
          <w:sz w:val="24"/>
        </w:rPr>
        <w:t>n Treatment 3 the conformity model (</w:t>
      </w:r>
      <w:r w:rsidR="007E5F49">
        <w:rPr>
          <w:rFonts w:ascii="Times New Roman" w:hAnsi="Times New Roman" w:cs="Times New Roman"/>
          <w:b w:val="0"/>
          <w:bCs w:val="0"/>
          <w:sz w:val="24"/>
        </w:rPr>
        <w:t xml:space="preserve">goodness-of-fit </w:t>
      </w:r>
      <w:r>
        <w:rPr>
          <w:rFonts w:ascii="Times New Roman" w:hAnsi="Times New Roman" w:cs="Times New Roman"/>
          <w:b w:val="0"/>
          <w:bCs w:val="0"/>
          <w:sz w:val="24"/>
        </w:rPr>
        <w:t>=</w:t>
      </w:r>
      <w:r w:rsidR="007E5F49">
        <w:rPr>
          <w:rFonts w:ascii="Times New Roman" w:hAnsi="Times New Roman" w:cs="Times New Roman"/>
          <w:b w:val="0"/>
          <w:bCs w:val="0"/>
          <w:sz w:val="24"/>
        </w:rPr>
        <w:t xml:space="preserve"> </w:t>
      </w:r>
      <w:r>
        <w:rPr>
          <w:rFonts w:ascii="Times New Roman" w:hAnsi="Times New Roman" w:cs="Times New Roman"/>
          <w:b w:val="0"/>
          <w:bCs w:val="0"/>
          <w:sz w:val="24"/>
        </w:rPr>
        <w:t>0.6</w:t>
      </w:r>
      <w:r w:rsidR="004A2050">
        <w:rPr>
          <w:rFonts w:ascii="Times New Roman" w:hAnsi="Times New Roman" w:cs="Times New Roman"/>
          <w:b w:val="0"/>
          <w:bCs w:val="0"/>
          <w:sz w:val="24"/>
        </w:rPr>
        <w:t>8</w:t>
      </w:r>
      <w:r>
        <w:rPr>
          <w:rFonts w:ascii="Times New Roman" w:hAnsi="Times New Roman" w:cs="Times New Roman"/>
          <w:b w:val="0"/>
          <w:bCs w:val="0"/>
          <w:sz w:val="24"/>
        </w:rPr>
        <w:t>) performs better than the confirmation model (</w:t>
      </w:r>
      <w:r w:rsidR="007E5F49">
        <w:rPr>
          <w:rFonts w:ascii="Times New Roman" w:hAnsi="Times New Roman" w:cs="Times New Roman"/>
          <w:b w:val="0"/>
          <w:bCs w:val="0"/>
          <w:sz w:val="24"/>
        </w:rPr>
        <w:t xml:space="preserve">goodness-of-fit = </w:t>
      </w:r>
      <w:r>
        <w:rPr>
          <w:rFonts w:ascii="Times New Roman" w:hAnsi="Times New Roman" w:cs="Times New Roman"/>
          <w:b w:val="0"/>
          <w:bCs w:val="0"/>
          <w:sz w:val="24"/>
        </w:rPr>
        <w:t xml:space="preserve">0.49). We also tested the models with </w:t>
      </w:r>
      <w:r>
        <w:rPr>
          <w:rFonts w:ascii="Symbol" w:hAnsi="Symbol" w:cs="Times New Roman"/>
          <w:b w:val="0"/>
          <w:bCs w:val="0"/>
          <w:i/>
          <w:sz w:val="24"/>
        </w:rPr>
        <w:t></w:t>
      </w:r>
      <w:r>
        <w:rPr>
          <w:rFonts w:ascii="Times New Roman" w:hAnsi="Times New Roman" w:cs="Times New Roman"/>
          <w:b w:val="0"/>
          <w:bCs w:val="0"/>
          <w:sz w:val="24"/>
        </w:rPr>
        <w:t xml:space="preserve"> equals zero and found that the </w:t>
      </w:r>
      <w:r w:rsidR="007E5F49">
        <w:rPr>
          <w:rFonts w:ascii="Times New Roman" w:hAnsi="Times New Roman" w:cs="Times New Roman"/>
          <w:b w:val="0"/>
          <w:bCs w:val="0"/>
          <w:sz w:val="24"/>
        </w:rPr>
        <w:t>goodness-of-fit measures</w:t>
      </w:r>
      <w:r>
        <w:rPr>
          <w:rFonts w:ascii="Times New Roman" w:hAnsi="Times New Roman" w:cs="Times New Roman"/>
          <w:b w:val="0"/>
          <w:bCs w:val="0"/>
          <w:sz w:val="24"/>
        </w:rPr>
        <w:t xml:space="preserve"> are 0.43</w:t>
      </w:r>
      <w:r w:rsidR="007E5F49">
        <w:rPr>
          <w:rFonts w:ascii="Times New Roman" w:hAnsi="Times New Roman" w:cs="Times New Roman"/>
          <w:b w:val="0"/>
          <w:bCs w:val="0"/>
          <w:sz w:val="24"/>
        </w:rPr>
        <w:t xml:space="preserve"> and 0.44</w:t>
      </w:r>
      <w:r w:rsidR="007E5F49" w:rsidRPr="007E5F49">
        <w:rPr>
          <w:rFonts w:ascii="Times New Roman" w:hAnsi="Times New Roman" w:cs="Times New Roman"/>
          <w:b w:val="0"/>
          <w:bCs w:val="0"/>
          <w:sz w:val="24"/>
        </w:rPr>
        <w:t xml:space="preserve"> </w:t>
      </w:r>
      <w:r w:rsidR="004A2050">
        <w:rPr>
          <w:rFonts w:ascii="Times New Roman" w:hAnsi="Times New Roman" w:cs="Times New Roman"/>
          <w:b w:val="0"/>
          <w:bCs w:val="0"/>
          <w:sz w:val="24"/>
        </w:rPr>
        <w:t xml:space="preserve">for Treatments 2 </w:t>
      </w:r>
      <w:r w:rsidR="007E5F49">
        <w:rPr>
          <w:rFonts w:ascii="Times New Roman" w:hAnsi="Times New Roman" w:cs="Times New Roman"/>
          <w:b w:val="0"/>
          <w:bCs w:val="0"/>
          <w:sz w:val="24"/>
        </w:rPr>
        <w:t xml:space="preserve">and </w:t>
      </w:r>
      <w:r>
        <w:rPr>
          <w:rFonts w:ascii="Times New Roman" w:hAnsi="Times New Roman" w:cs="Times New Roman"/>
          <w:b w:val="0"/>
          <w:bCs w:val="0"/>
          <w:sz w:val="24"/>
        </w:rPr>
        <w:t xml:space="preserve">3 </w:t>
      </w:r>
      <w:r w:rsidR="007E5F49">
        <w:rPr>
          <w:rFonts w:ascii="Times New Roman" w:hAnsi="Times New Roman" w:cs="Times New Roman"/>
          <w:b w:val="0"/>
          <w:bCs w:val="0"/>
          <w:sz w:val="24"/>
        </w:rPr>
        <w:t xml:space="preserve">respectively. </w:t>
      </w:r>
      <w:r>
        <w:rPr>
          <w:rFonts w:ascii="Times New Roman" w:hAnsi="Times New Roman" w:cs="Times New Roman"/>
          <w:b w:val="0"/>
          <w:bCs w:val="0"/>
          <w:sz w:val="24"/>
        </w:rPr>
        <w:t>These results show that individual</w:t>
      </w:r>
      <w:r w:rsidR="00433892">
        <w:rPr>
          <w:rFonts w:ascii="Times New Roman" w:hAnsi="Times New Roman" w:cs="Times New Roman"/>
          <w:b w:val="0"/>
          <w:bCs w:val="0"/>
          <w:sz w:val="24"/>
        </w:rPr>
        <w:t>s’</w:t>
      </w:r>
      <w:r>
        <w:rPr>
          <w:rFonts w:ascii="Times New Roman" w:hAnsi="Times New Roman" w:cs="Times New Roman"/>
          <w:b w:val="0"/>
          <w:bCs w:val="0"/>
          <w:sz w:val="24"/>
        </w:rPr>
        <w:t xml:space="preserve"> behaviours in these two treatments, where social interaction exist</w:t>
      </w:r>
      <w:r w:rsidR="00582624">
        <w:rPr>
          <w:rFonts w:ascii="Times New Roman" w:hAnsi="Times New Roman" w:cs="Times New Roman"/>
          <w:b w:val="0"/>
          <w:bCs w:val="0"/>
          <w:sz w:val="24"/>
        </w:rPr>
        <w:t>s</w:t>
      </w:r>
      <w:r>
        <w:rPr>
          <w:rFonts w:ascii="Times New Roman" w:hAnsi="Times New Roman" w:cs="Times New Roman"/>
          <w:b w:val="0"/>
          <w:bCs w:val="0"/>
          <w:sz w:val="24"/>
        </w:rPr>
        <w:t xml:space="preserve"> between group members, can be explained better using the social learning models</w:t>
      </w:r>
      <w:r w:rsidR="00582624">
        <w:rPr>
          <w:rFonts w:ascii="Times New Roman" w:hAnsi="Times New Roman" w:cs="Times New Roman"/>
          <w:b w:val="0"/>
          <w:bCs w:val="0"/>
          <w:sz w:val="24"/>
        </w:rPr>
        <w:t>,</w:t>
      </w:r>
      <w:r>
        <w:rPr>
          <w:rFonts w:ascii="Times New Roman" w:hAnsi="Times New Roman" w:cs="Times New Roman"/>
          <w:b w:val="0"/>
          <w:bCs w:val="0"/>
          <w:sz w:val="24"/>
        </w:rPr>
        <w:t xml:space="preserve"> rather than only using the individual learning model.</w:t>
      </w:r>
    </w:p>
    <w:p w:rsidR="00CF331B" w:rsidRDefault="00CF331B" w:rsidP="00CF331B">
      <w:pPr>
        <w:snapToGrid w:val="0"/>
        <w:spacing w:line="480" w:lineRule="auto"/>
        <w:jc w:val="center"/>
        <w:rPr>
          <w:rFonts w:ascii="Times New Roman" w:hAnsi="Times New Roman"/>
        </w:rPr>
      </w:pPr>
      <w:r>
        <w:rPr>
          <w:rFonts w:ascii="Times New Roman" w:hAnsi="Times New Roman"/>
        </w:rPr>
        <w:t>[Insert Table 2 here]</w:t>
      </w:r>
    </w:p>
    <w:p w:rsidR="001C474A" w:rsidRDefault="001C474A">
      <w:pPr>
        <w:pStyle w:val="BodyText"/>
        <w:snapToGrid w:val="0"/>
        <w:spacing w:before="0" w:line="480" w:lineRule="auto"/>
        <w:jc w:val="left"/>
      </w:pPr>
    </w:p>
    <w:p w:rsidR="001C474A" w:rsidRDefault="001C474A" w:rsidP="00733770">
      <w:pPr>
        <w:pStyle w:val="BodyText"/>
        <w:adjustRightInd w:val="0"/>
        <w:snapToGrid w:val="0"/>
        <w:spacing w:before="0" w:line="480" w:lineRule="auto"/>
        <w:jc w:val="left"/>
        <w:rPr>
          <w:rFonts w:ascii="Times New Roman" w:hAnsi="Times New Roman"/>
          <w:b w:val="0"/>
          <w:sz w:val="24"/>
        </w:rPr>
      </w:pPr>
      <w:r>
        <w:rPr>
          <w:rFonts w:ascii="Times New Roman" w:hAnsi="Times New Roman" w:cs="Times New Roman"/>
          <w:b w:val="0"/>
          <w:bCs w:val="0"/>
          <w:sz w:val="24"/>
        </w:rPr>
        <w:t>Th</w:t>
      </w:r>
      <w:r w:rsidR="00582624">
        <w:rPr>
          <w:rFonts w:ascii="Times New Roman" w:hAnsi="Times New Roman" w:cs="Times New Roman"/>
          <w:b w:val="0"/>
          <w:bCs w:val="0"/>
          <w:sz w:val="24"/>
        </w:rPr>
        <w:t>e</w:t>
      </w:r>
      <w:r>
        <w:rPr>
          <w:rFonts w:ascii="Times New Roman" w:hAnsi="Times New Roman" w:cs="Times New Roman"/>
          <w:b w:val="0"/>
          <w:bCs w:val="0"/>
          <w:sz w:val="24"/>
        </w:rPr>
        <w:t xml:space="preserve"> finding</w:t>
      </w:r>
      <w:r w:rsidR="00582624">
        <w:rPr>
          <w:rFonts w:ascii="Times New Roman" w:hAnsi="Times New Roman" w:cs="Times New Roman"/>
          <w:b w:val="0"/>
          <w:bCs w:val="0"/>
          <w:sz w:val="24"/>
        </w:rPr>
        <w:t>s</w:t>
      </w:r>
      <w:r>
        <w:rPr>
          <w:rFonts w:ascii="Times New Roman" w:hAnsi="Times New Roman" w:cs="Times New Roman"/>
          <w:b w:val="0"/>
          <w:bCs w:val="0"/>
          <w:sz w:val="24"/>
        </w:rPr>
        <w:t xml:space="preserve"> indicat</w:t>
      </w:r>
      <w:r w:rsidR="00582624">
        <w:rPr>
          <w:rFonts w:ascii="Times New Roman" w:hAnsi="Times New Roman" w:cs="Times New Roman"/>
          <w:b w:val="0"/>
          <w:bCs w:val="0"/>
          <w:sz w:val="24"/>
        </w:rPr>
        <w:t>e</w:t>
      </w:r>
      <w:r>
        <w:rPr>
          <w:rFonts w:ascii="Times New Roman" w:hAnsi="Times New Roman" w:cs="Times New Roman"/>
          <w:b w:val="0"/>
          <w:bCs w:val="0"/>
          <w:sz w:val="24"/>
        </w:rPr>
        <w:t xml:space="preserve"> that in Treatment 3 participants are more likely to adopt the conformity model (following the choice of majority)</w:t>
      </w:r>
      <w:r w:rsidR="00582624">
        <w:rPr>
          <w:rFonts w:ascii="Times New Roman" w:hAnsi="Times New Roman" w:cs="Times New Roman"/>
          <w:b w:val="0"/>
          <w:bCs w:val="0"/>
          <w:sz w:val="24"/>
        </w:rPr>
        <w:t>,</w:t>
      </w:r>
      <w:r>
        <w:rPr>
          <w:rFonts w:ascii="Times New Roman" w:hAnsi="Times New Roman" w:cs="Times New Roman"/>
          <w:b w:val="0"/>
          <w:bCs w:val="0"/>
          <w:sz w:val="24"/>
        </w:rPr>
        <w:t xml:space="preserve"> rather than the confirmation model (keeping their previous choice if the observed individual(s) also previously made the same choice</w:t>
      </w:r>
      <w:r w:rsidR="00582624">
        <w:rPr>
          <w:rFonts w:ascii="Times New Roman" w:hAnsi="Times New Roman" w:cs="Times New Roman"/>
          <w:b w:val="0"/>
          <w:bCs w:val="0"/>
          <w:sz w:val="24"/>
        </w:rPr>
        <w:t>)</w:t>
      </w:r>
      <w:r>
        <w:rPr>
          <w:rFonts w:ascii="Times New Roman" w:hAnsi="Times New Roman" w:cs="Times New Roman"/>
          <w:b w:val="0"/>
          <w:bCs w:val="0"/>
          <w:sz w:val="24"/>
        </w:rPr>
        <w:t xml:space="preserve">. </w:t>
      </w:r>
      <w:r>
        <w:rPr>
          <w:rFonts w:ascii="Times New Roman" w:hAnsi="Times New Roman"/>
          <w:b w:val="0"/>
          <w:bCs w:val="0"/>
          <w:sz w:val="24"/>
        </w:rPr>
        <w:t>A possible explanation is that by observing the behavio</w:t>
      </w:r>
      <w:r w:rsidR="000623F4">
        <w:rPr>
          <w:rFonts w:ascii="Times New Roman" w:hAnsi="Times New Roman"/>
          <w:b w:val="0"/>
          <w:bCs w:val="0"/>
          <w:sz w:val="24"/>
        </w:rPr>
        <w:t>u</w:t>
      </w:r>
      <w:r>
        <w:rPr>
          <w:rFonts w:ascii="Times New Roman" w:hAnsi="Times New Roman"/>
          <w:b w:val="0"/>
          <w:bCs w:val="0"/>
          <w:sz w:val="24"/>
        </w:rPr>
        <w:t>r of other groups (Treatment 3), individuals develop a stronger group feeling regarding their own group that makes them more inclined to conform with other</w:t>
      </w:r>
      <w:r w:rsidR="00582624">
        <w:rPr>
          <w:rFonts w:ascii="Times New Roman" w:hAnsi="Times New Roman"/>
          <w:b w:val="0"/>
          <w:bCs w:val="0"/>
          <w:sz w:val="24"/>
        </w:rPr>
        <w:t xml:space="preserve"> member</w:t>
      </w:r>
      <w:r>
        <w:rPr>
          <w:rFonts w:ascii="Times New Roman" w:hAnsi="Times New Roman"/>
          <w:b w:val="0"/>
          <w:bCs w:val="0"/>
          <w:sz w:val="24"/>
        </w:rPr>
        <w:t xml:space="preserve">s of their own group, particularly in small groups </w:t>
      </w:r>
      <w:r w:rsidR="00733770">
        <w:rPr>
          <w:rFonts w:ascii="Times New Roman" w:hAnsi="Times New Roman"/>
          <w:b w:val="0"/>
          <w:sz w:val="24"/>
        </w:rPr>
        <w:t>where</w:t>
      </w:r>
      <w:r>
        <w:rPr>
          <w:rFonts w:ascii="Times New Roman" w:hAnsi="Times New Roman"/>
          <w:b w:val="0"/>
          <w:sz w:val="24"/>
        </w:rPr>
        <w:t xml:space="preserve"> individual</w:t>
      </w:r>
      <w:r w:rsidR="00733770">
        <w:rPr>
          <w:rFonts w:ascii="Times New Roman" w:hAnsi="Times New Roman"/>
          <w:b w:val="0"/>
          <w:sz w:val="24"/>
        </w:rPr>
        <w:t>s</w:t>
      </w:r>
      <w:r>
        <w:rPr>
          <w:rFonts w:ascii="Times New Roman" w:hAnsi="Times New Roman"/>
          <w:b w:val="0"/>
          <w:sz w:val="24"/>
        </w:rPr>
        <w:t xml:space="preserve"> may have more responsible feelings about participating in a cooperative action (Olson, 1965)</w:t>
      </w:r>
      <w:r>
        <w:rPr>
          <w:rFonts w:ascii="Times New Roman" w:hAnsi="Times New Roman"/>
          <w:b w:val="0"/>
          <w:bCs w:val="0"/>
          <w:sz w:val="24"/>
        </w:rPr>
        <w:t xml:space="preserve"> </w:t>
      </w:r>
      <w:r w:rsidR="00887C30">
        <w:rPr>
          <w:rFonts w:ascii="Times New Roman" w:hAnsi="Times New Roman"/>
          <w:b w:val="0"/>
          <w:bCs w:val="0"/>
          <w:sz w:val="24"/>
        </w:rPr>
        <w:t xml:space="preserve">and </w:t>
      </w:r>
      <w:r w:rsidR="00582624">
        <w:rPr>
          <w:rFonts w:ascii="Times New Roman" w:hAnsi="Times New Roman"/>
          <w:b w:val="0"/>
          <w:bCs w:val="0"/>
          <w:sz w:val="24"/>
        </w:rPr>
        <w:t xml:space="preserve">where </w:t>
      </w:r>
      <w:r w:rsidR="00733770">
        <w:rPr>
          <w:rFonts w:ascii="Times New Roman" w:hAnsi="Times New Roman"/>
          <w:b w:val="0"/>
          <w:bCs w:val="0"/>
          <w:sz w:val="24"/>
        </w:rPr>
        <w:t xml:space="preserve">the communication might have generated group identity (Orbell et al., 1990). </w:t>
      </w:r>
      <w:r>
        <w:rPr>
          <w:rFonts w:ascii="Times New Roman" w:hAnsi="Times New Roman"/>
          <w:b w:val="0"/>
          <w:sz w:val="24"/>
        </w:rPr>
        <w:lastRenderedPageBreak/>
        <w:t>However this require</w:t>
      </w:r>
      <w:r w:rsidR="00582624">
        <w:rPr>
          <w:rFonts w:ascii="Times New Roman" w:hAnsi="Times New Roman"/>
          <w:b w:val="0"/>
          <w:sz w:val="24"/>
        </w:rPr>
        <w:t>s</w:t>
      </w:r>
      <w:r>
        <w:rPr>
          <w:rFonts w:ascii="Times New Roman" w:hAnsi="Times New Roman"/>
          <w:b w:val="0"/>
          <w:sz w:val="24"/>
        </w:rPr>
        <w:t xml:space="preserve"> further validation using other methodolog</w:t>
      </w:r>
      <w:r w:rsidR="00582624">
        <w:rPr>
          <w:rFonts w:ascii="Times New Roman" w:hAnsi="Times New Roman"/>
          <w:b w:val="0"/>
          <w:sz w:val="24"/>
        </w:rPr>
        <w:t>ies</w:t>
      </w:r>
      <w:r>
        <w:rPr>
          <w:rFonts w:ascii="Times New Roman" w:hAnsi="Times New Roman"/>
          <w:b w:val="0"/>
          <w:sz w:val="24"/>
        </w:rPr>
        <w:t xml:space="preserve">, which is not in the scope of this work. </w:t>
      </w:r>
    </w:p>
    <w:p w:rsidR="00733770" w:rsidRDefault="00733770" w:rsidP="00733770">
      <w:pPr>
        <w:pStyle w:val="BodyText"/>
        <w:adjustRightInd w:val="0"/>
        <w:snapToGrid w:val="0"/>
        <w:spacing w:before="0" w:line="480" w:lineRule="auto"/>
        <w:jc w:val="left"/>
      </w:pPr>
    </w:p>
    <w:p w:rsidR="001C474A" w:rsidRDefault="00582624" w:rsidP="00733770">
      <w:pPr>
        <w:adjustRightInd w:val="0"/>
        <w:snapToGrid w:val="0"/>
        <w:spacing w:line="480" w:lineRule="auto"/>
        <w:jc w:val="both"/>
        <w:rPr>
          <w:bCs w:val="0"/>
        </w:rPr>
      </w:pPr>
      <w:r>
        <w:rPr>
          <w:rFonts w:ascii="Times New Roman" w:hAnsi="Times New Roman"/>
          <w:bCs w:val="0"/>
        </w:rPr>
        <w:t xml:space="preserve">Given </w:t>
      </w:r>
      <w:r w:rsidR="001C474A">
        <w:rPr>
          <w:rFonts w:ascii="Times New Roman" w:hAnsi="Times New Roman"/>
          <w:bCs w:val="0"/>
        </w:rPr>
        <w:t xml:space="preserve">these findings, Hypothesis 3 </w:t>
      </w:r>
      <w:r>
        <w:rPr>
          <w:rFonts w:ascii="Times New Roman" w:hAnsi="Times New Roman"/>
          <w:bCs w:val="0"/>
        </w:rPr>
        <w:t>(</w:t>
      </w:r>
      <w:r w:rsidR="001C474A">
        <w:rPr>
          <w:rFonts w:ascii="Times New Roman" w:hAnsi="Times New Roman"/>
          <w:bCs w:val="0"/>
        </w:rPr>
        <w:t xml:space="preserve">which </w:t>
      </w:r>
      <w:r>
        <w:rPr>
          <w:rFonts w:ascii="Times New Roman" w:hAnsi="Times New Roman"/>
          <w:bCs w:val="0"/>
        </w:rPr>
        <w:t xml:space="preserve">states </w:t>
      </w:r>
      <w:r w:rsidR="001C474A">
        <w:rPr>
          <w:rFonts w:ascii="Times New Roman" w:hAnsi="Times New Roman"/>
          <w:bCs w:val="0"/>
        </w:rPr>
        <w:t>that communication influences strategic behaviour</w:t>
      </w:r>
      <w:r>
        <w:rPr>
          <w:rFonts w:ascii="Times New Roman" w:hAnsi="Times New Roman"/>
          <w:bCs w:val="0"/>
        </w:rPr>
        <w:t>)</w:t>
      </w:r>
      <w:r w:rsidR="001C474A">
        <w:rPr>
          <w:rFonts w:ascii="Times New Roman" w:hAnsi="Times New Roman"/>
          <w:bCs w:val="0"/>
        </w:rPr>
        <w:t xml:space="preserve"> could be accepted. However, t</w:t>
      </w:r>
      <w:r w:rsidR="001C474A">
        <w:rPr>
          <w:rFonts w:ascii="Times New Roman" w:hAnsi="Times New Roman"/>
        </w:rPr>
        <w:t xml:space="preserve">he testing of Hypothesis 3 </w:t>
      </w:r>
      <w:r>
        <w:rPr>
          <w:rFonts w:ascii="Times New Roman" w:hAnsi="Times New Roman"/>
        </w:rPr>
        <w:t xml:space="preserve">has </w:t>
      </w:r>
      <w:r w:rsidR="001C474A">
        <w:rPr>
          <w:rFonts w:ascii="Times New Roman" w:hAnsi="Times New Roman"/>
        </w:rPr>
        <w:t>not be</w:t>
      </w:r>
      <w:r>
        <w:rPr>
          <w:rFonts w:ascii="Times New Roman" w:hAnsi="Times New Roman"/>
        </w:rPr>
        <w:t>en</w:t>
      </w:r>
      <w:r w:rsidR="001C474A">
        <w:rPr>
          <w:rFonts w:ascii="Times New Roman" w:hAnsi="Times New Roman"/>
        </w:rPr>
        <w:t xml:space="preserve"> based on a conventional test </w:t>
      </w:r>
      <w:r>
        <w:rPr>
          <w:rFonts w:ascii="Times New Roman" w:hAnsi="Times New Roman"/>
        </w:rPr>
        <w:t>which would</w:t>
      </w:r>
      <w:r w:rsidR="001C474A">
        <w:rPr>
          <w:rFonts w:ascii="Times New Roman" w:hAnsi="Times New Roman"/>
        </w:rPr>
        <w:t xml:space="preserve"> provide a stronger significance of the existence of strategic behavio</w:t>
      </w:r>
      <w:r w:rsidR="00733770">
        <w:rPr>
          <w:rFonts w:ascii="Times New Roman" w:hAnsi="Times New Roman"/>
        </w:rPr>
        <w:t>u</w:t>
      </w:r>
      <w:r w:rsidR="001C474A">
        <w:rPr>
          <w:rFonts w:ascii="Times New Roman" w:hAnsi="Times New Roman"/>
        </w:rPr>
        <w:t>r of individuals</w:t>
      </w:r>
      <w:r>
        <w:rPr>
          <w:rFonts w:ascii="Times New Roman" w:hAnsi="Times New Roman"/>
        </w:rPr>
        <w:t xml:space="preserve">. Furthermore, </w:t>
      </w:r>
      <w:r w:rsidR="001C474A">
        <w:rPr>
          <w:rFonts w:ascii="Times New Roman" w:hAnsi="Times New Roman"/>
        </w:rPr>
        <w:t xml:space="preserve">the sample </w:t>
      </w:r>
      <w:r w:rsidR="00733770">
        <w:rPr>
          <w:rFonts w:ascii="Times New Roman" w:hAnsi="Times New Roman"/>
        </w:rPr>
        <w:t xml:space="preserve">size </w:t>
      </w:r>
      <w:r w:rsidR="001C474A">
        <w:rPr>
          <w:rFonts w:ascii="Times New Roman" w:hAnsi="Times New Roman"/>
        </w:rPr>
        <w:t>does not permit us to generaliz</w:t>
      </w:r>
      <w:r>
        <w:rPr>
          <w:rFonts w:ascii="Times New Roman" w:hAnsi="Times New Roman"/>
        </w:rPr>
        <w:t xml:space="preserve">e from </w:t>
      </w:r>
      <w:r w:rsidR="001C474A">
        <w:rPr>
          <w:rFonts w:ascii="Times New Roman" w:hAnsi="Times New Roman"/>
        </w:rPr>
        <w:t xml:space="preserve">the result. The method used </w:t>
      </w:r>
      <w:r w:rsidR="00D82FE2">
        <w:rPr>
          <w:rFonts w:ascii="Times New Roman" w:hAnsi="Times New Roman"/>
        </w:rPr>
        <w:t>has been</w:t>
      </w:r>
      <w:r w:rsidR="001C474A">
        <w:rPr>
          <w:rFonts w:ascii="Times New Roman" w:hAnsi="Times New Roman"/>
        </w:rPr>
        <w:t xml:space="preserve"> based on a new </w:t>
      </w:r>
      <w:r w:rsidR="00D82FE2">
        <w:rPr>
          <w:rFonts w:ascii="Times New Roman" w:hAnsi="Times New Roman"/>
        </w:rPr>
        <w:t>approach for</w:t>
      </w:r>
      <w:r w:rsidR="001C474A">
        <w:rPr>
          <w:rFonts w:ascii="Times New Roman" w:hAnsi="Times New Roman"/>
        </w:rPr>
        <w:t xml:space="preserve"> analyzing participants' responses in a laboratory experiment </w:t>
      </w:r>
      <w:r w:rsidR="00D82FE2">
        <w:rPr>
          <w:rFonts w:ascii="Times New Roman" w:hAnsi="Times New Roman"/>
        </w:rPr>
        <w:t>through the</w:t>
      </w:r>
      <w:r w:rsidR="001C474A">
        <w:rPr>
          <w:rFonts w:ascii="Times New Roman" w:hAnsi="Times New Roman"/>
        </w:rPr>
        <w:t xml:space="preserve"> us</w:t>
      </w:r>
      <w:r w:rsidR="00D82FE2">
        <w:rPr>
          <w:rFonts w:ascii="Times New Roman" w:hAnsi="Times New Roman"/>
        </w:rPr>
        <w:t>e of</w:t>
      </w:r>
      <w:r w:rsidR="001C474A">
        <w:rPr>
          <w:rFonts w:ascii="Times New Roman" w:hAnsi="Times New Roman"/>
        </w:rPr>
        <w:t xml:space="preserve"> social learning models. </w:t>
      </w:r>
      <w:r w:rsidR="00433892">
        <w:rPr>
          <w:rFonts w:ascii="Times New Roman" w:hAnsi="Times New Roman"/>
        </w:rPr>
        <w:t>It</w:t>
      </w:r>
      <w:r w:rsidR="001C474A">
        <w:rPr>
          <w:rFonts w:ascii="Times New Roman" w:hAnsi="Times New Roman"/>
        </w:rPr>
        <w:t xml:space="preserve"> also requires </w:t>
      </w:r>
      <w:r w:rsidR="00D82FE2">
        <w:rPr>
          <w:rFonts w:ascii="Times New Roman" w:hAnsi="Times New Roman"/>
        </w:rPr>
        <w:t xml:space="preserve">estimation of </w:t>
      </w:r>
      <w:r w:rsidR="001C474A">
        <w:rPr>
          <w:rFonts w:ascii="Times New Roman" w:hAnsi="Times New Roman"/>
        </w:rPr>
        <w:t xml:space="preserve">model parameters </w:t>
      </w:r>
      <w:r w:rsidR="001C474A">
        <w:rPr>
          <w:rFonts w:ascii="Times New Roman" w:eastAsia="Calibri" w:hAnsi="Times New Roman" w:cs="Calibri"/>
          <w:lang w:val="en-US"/>
        </w:rPr>
        <w:t>which</w:t>
      </w:r>
      <w:r w:rsidR="001C474A">
        <w:rPr>
          <w:rFonts w:ascii="Times New Roman" w:hAnsi="Times New Roman"/>
        </w:rPr>
        <w:t xml:space="preserve"> could not be conducted in this study due to limited data. Therefore a larger sample size and </w:t>
      </w:r>
      <w:r w:rsidR="00733770">
        <w:rPr>
          <w:rFonts w:ascii="Times New Roman" w:hAnsi="Times New Roman"/>
        </w:rPr>
        <w:t xml:space="preserve">further </w:t>
      </w:r>
      <w:r w:rsidR="001C474A">
        <w:rPr>
          <w:rFonts w:ascii="Times New Roman" w:hAnsi="Times New Roman"/>
        </w:rPr>
        <w:t>analys</w:t>
      </w:r>
      <w:r w:rsidR="00D82FE2">
        <w:rPr>
          <w:rFonts w:ascii="Times New Roman" w:hAnsi="Times New Roman"/>
        </w:rPr>
        <w:t>e</w:t>
      </w:r>
      <w:r w:rsidR="001C474A">
        <w:rPr>
          <w:rFonts w:ascii="Times New Roman" w:hAnsi="Times New Roman"/>
        </w:rPr>
        <w:t>s using other methods are required to validate the finding.</w:t>
      </w:r>
    </w:p>
    <w:p w:rsidR="001C474A" w:rsidRDefault="001C474A" w:rsidP="00733770">
      <w:pPr>
        <w:adjustRightInd w:val="0"/>
        <w:snapToGrid w:val="0"/>
        <w:spacing w:line="480" w:lineRule="auto"/>
        <w:rPr>
          <w:rFonts w:ascii="Times New Roman" w:hAnsi="Times New Roman"/>
          <w:b/>
        </w:rPr>
      </w:pPr>
    </w:p>
    <w:p w:rsidR="001C474A" w:rsidRDefault="001C474A">
      <w:pPr>
        <w:snapToGrid w:val="0"/>
        <w:spacing w:line="480" w:lineRule="auto"/>
        <w:rPr>
          <w:rFonts w:ascii="Times New Roman" w:hAnsi="Times New Roman"/>
          <w:b/>
        </w:rPr>
      </w:pPr>
      <w:r>
        <w:rPr>
          <w:rFonts w:ascii="Times New Roman" w:hAnsi="Times New Roman"/>
          <w:b/>
        </w:rPr>
        <w:t>5. CONCLUSIONS</w:t>
      </w:r>
    </w:p>
    <w:p w:rsidR="001C474A" w:rsidRDefault="001C474A">
      <w:pPr>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 xml:space="preserve">This paper has presented the design of a laboratory experiment to investigate the effects of social interaction on individuals’ </w:t>
      </w:r>
      <w:r w:rsidR="00D82FE2">
        <w:rPr>
          <w:rFonts w:ascii="Times New Roman" w:hAnsi="Times New Roman"/>
        </w:rPr>
        <w:t xml:space="preserve">travel </w:t>
      </w:r>
      <w:r>
        <w:rPr>
          <w:rFonts w:ascii="Times New Roman" w:hAnsi="Times New Roman"/>
        </w:rPr>
        <w:t xml:space="preserve">behaviour. A method of communicating through anonymous text messaging (‘chat’ service) was provided to participants to test the effects of communication within each subset of participants. To enable understanding of individuals’ learning process, a repeated decision making experiment was conducted. A small-scale experiment demonstrated the experimental design and explored the dynamics of travellers’ choice making and behaviour in a hypothetical travel choice situation that asks participants to contribute to public goods by choosing bus as an alternative to the car </w:t>
      </w:r>
      <w:r w:rsidR="00D82FE2">
        <w:rPr>
          <w:rFonts w:ascii="Times New Roman" w:hAnsi="Times New Roman"/>
        </w:rPr>
        <w:t>in the presence of</w:t>
      </w:r>
      <w:r>
        <w:rPr>
          <w:rFonts w:ascii="Times New Roman" w:hAnsi="Times New Roman"/>
        </w:rPr>
        <w:t xml:space="preserve"> a virtual incentive based on the group’s overall contribution. Hypotheses regarding the effects of social interaction on </w:t>
      </w:r>
      <w:r w:rsidR="00D82FE2">
        <w:rPr>
          <w:rFonts w:ascii="Times New Roman" w:hAnsi="Times New Roman"/>
        </w:rPr>
        <w:t xml:space="preserve">the </w:t>
      </w:r>
      <w:r>
        <w:rPr>
          <w:rFonts w:ascii="Times New Roman" w:hAnsi="Times New Roman"/>
        </w:rPr>
        <w:t>general behaviour of participants</w:t>
      </w:r>
      <w:r w:rsidR="00D82FE2">
        <w:rPr>
          <w:rFonts w:ascii="Times New Roman" w:hAnsi="Times New Roman"/>
        </w:rPr>
        <w:t>,</w:t>
      </w:r>
      <w:r>
        <w:rPr>
          <w:rFonts w:ascii="Times New Roman" w:hAnsi="Times New Roman"/>
        </w:rPr>
        <w:t xml:space="preserve"> as well as their </w:t>
      </w:r>
      <w:r>
        <w:rPr>
          <w:rFonts w:ascii="Times New Roman" w:hAnsi="Times New Roman"/>
        </w:rPr>
        <w:lastRenderedPageBreak/>
        <w:t>individual behaviour</w:t>
      </w:r>
      <w:r w:rsidR="00D82FE2">
        <w:rPr>
          <w:rFonts w:ascii="Times New Roman" w:hAnsi="Times New Roman"/>
        </w:rPr>
        <w:t>,</w:t>
      </w:r>
      <w:r>
        <w:rPr>
          <w:rFonts w:ascii="Times New Roman" w:hAnsi="Times New Roman"/>
        </w:rPr>
        <w:t xml:space="preserve"> were developed and incorporated through three experimental treatments.</w:t>
      </w:r>
    </w:p>
    <w:p w:rsidR="001C474A" w:rsidRDefault="001C474A">
      <w:pPr>
        <w:autoSpaceDE w:val="0"/>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Analyses of the results of the small-scale experiment were conducted using statistical tests, descriptive analysis and learning models to investigate the</w:t>
      </w:r>
      <w:r w:rsidR="00D82FE2">
        <w:rPr>
          <w:rFonts w:ascii="Times New Roman" w:hAnsi="Times New Roman"/>
        </w:rPr>
        <w:t xml:space="preserve"> ‘</w:t>
      </w:r>
      <w:r>
        <w:rPr>
          <w:rFonts w:ascii="Times New Roman" w:hAnsi="Times New Roman"/>
        </w:rPr>
        <w:t xml:space="preserve">net’ effects of </w:t>
      </w:r>
      <w:r w:rsidR="00D82FE2">
        <w:rPr>
          <w:rFonts w:ascii="Times New Roman" w:hAnsi="Times New Roman"/>
        </w:rPr>
        <w:t xml:space="preserve">the </w:t>
      </w:r>
      <w:r>
        <w:rPr>
          <w:rFonts w:ascii="Times New Roman" w:hAnsi="Times New Roman"/>
        </w:rPr>
        <w:t xml:space="preserve">variable </w:t>
      </w:r>
      <w:r>
        <w:rPr>
          <w:rFonts w:ascii="Times New Roman" w:hAnsi="Times New Roman"/>
          <w:i/>
        </w:rPr>
        <w:t>treatment</w:t>
      </w:r>
      <w:r>
        <w:rPr>
          <w:rFonts w:ascii="Times New Roman" w:hAnsi="Times New Roman"/>
        </w:rPr>
        <w:t xml:space="preserve"> (which represent</w:t>
      </w:r>
      <w:r w:rsidR="00D82FE2">
        <w:rPr>
          <w:rFonts w:ascii="Times New Roman" w:hAnsi="Times New Roman"/>
        </w:rPr>
        <w:t>ed</w:t>
      </w:r>
      <w:r>
        <w:rPr>
          <w:rFonts w:ascii="Times New Roman" w:hAnsi="Times New Roman"/>
        </w:rPr>
        <w:t xml:space="preserve"> experimental treatments) and </w:t>
      </w:r>
      <w:r>
        <w:rPr>
          <w:rFonts w:ascii="Times New Roman" w:hAnsi="Times New Roman"/>
          <w:i/>
        </w:rPr>
        <w:t>group</w:t>
      </w:r>
      <w:r w:rsidR="00D82FE2">
        <w:rPr>
          <w:rFonts w:ascii="Times New Roman" w:hAnsi="Times New Roman"/>
          <w:i/>
        </w:rPr>
        <w:t xml:space="preserve"> </w:t>
      </w:r>
      <w:r>
        <w:rPr>
          <w:rFonts w:ascii="Times New Roman" w:hAnsi="Times New Roman"/>
        </w:rPr>
        <w:t>(which represents the grouping of participants) on travellers’ choice making, the ‘gross’ change</w:t>
      </w:r>
      <w:r w:rsidR="00E67844">
        <w:rPr>
          <w:rFonts w:ascii="Times New Roman" w:hAnsi="Times New Roman"/>
        </w:rPr>
        <w:t>s</w:t>
      </w:r>
      <w:r>
        <w:rPr>
          <w:rFonts w:ascii="Times New Roman" w:hAnsi="Times New Roman"/>
        </w:rPr>
        <w:t xml:space="preserve"> of behaviour and the direction of change of each individual’s behaviour and the way each individual is influenced by communication with other individuals inside his/her group. It is revealed that the effects of both treatment and group were not significant</w:t>
      </w:r>
      <w:r w:rsidR="00E67844">
        <w:rPr>
          <w:rFonts w:ascii="Times New Roman" w:hAnsi="Times New Roman"/>
        </w:rPr>
        <w:t>,</w:t>
      </w:r>
      <w:r>
        <w:rPr>
          <w:rFonts w:ascii="Times New Roman" w:hAnsi="Times New Roman"/>
        </w:rPr>
        <w:t xml:space="preserve"> so that it can be concluded that in-group communication alone</w:t>
      </w:r>
      <w:r w:rsidR="00E67844">
        <w:rPr>
          <w:rFonts w:ascii="Times New Roman" w:hAnsi="Times New Roman"/>
        </w:rPr>
        <w:t>,</w:t>
      </w:r>
      <w:r>
        <w:rPr>
          <w:rFonts w:ascii="Times New Roman" w:hAnsi="Times New Roman"/>
        </w:rPr>
        <w:t xml:space="preserve"> and together with information about other groups’ choices</w:t>
      </w:r>
      <w:r w:rsidR="00E67844">
        <w:rPr>
          <w:rFonts w:ascii="Times New Roman" w:hAnsi="Times New Roman"/>
        </w:rPr>
        <w:t>,</w:t>
      </w:r>
      <w:r>
        <w:rPr>
          <w:rFonts w:ascii="Times New Roman" w:hAnsi="Times New Roman"/>
        </w:rPr>
        <w:t xml:space="preserve"> did not increase participants’ average contribution. The reason could be explained in the descriptive analysis of each participant’s behaviour where a substantial number of ‘free-riding’ occurrences </w:t>
      </w:r>
      <w:r w:rsidR="00E67844">
        <w:rPr>
          <w:rFonts w:ascii="Times New Roman" w:hAnsi="Times New Roman"/>
        </w:rPr>
        <w:t xml:space="preserve">occurred </w:t>
      </w:r>
      <w:r>
        <w:rPr>
          <w:rFonts w:ascii="Times New Roman" w:hAnsi="Times New Roman"/>
        </w:rPr>
        <w:t xml:space="preserve">within groups of participants. This explains that a social dilemma did not only exist for all participants in facing the choice situation, but also exists between members of a group. </w:t>
      </w:r>
    </w:p>
    <w:p w:rsidR="001C474A" w:rsidRDefault="001C474A">
      <w:pPr>
        <w:autoSpaceDE w:val="0"/>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 xml:space="preserve">The analysis using learning models shows the existence of strategic behaviours that follow social learning models of </w:t>
      </w:r>
      <w:r>
        <w:rPr>
          <w:rFonts w:ascii="Times New Roman" w:hAnsi="Times New Roman"/>
          <w:i/>
        </w:rPr>
        <w:t>confirmation</w:t>
      </w:r>
      <w:r>
        <w:rPr>
          <w:rFonts w:ascii="Times New Roman" w:hAnsi="Times New Roman"/>
        </w:rPr>
        <w:t xml:space="preserve"> (reinforcing behaviour if other group members have similar behaviour) and </w:t>
      </w:r>
      <w:r>
        <w:rPr>
          <w:rFonts w:ascii="Times New Roman" w:hAnsi="Times New Roman"/>
          <w:i/>
        </w:rPr>
        <w:t>conformity</w:t>
      </w:r>
      <w:r>
        <w:rPr>
          <w:rFonts w:ascii="Times New Roman" w:hAnsi="Times New Roman"/>
        </w:rPr>
        <w:t xml:space="preserve"> (following the majority choice in the group). These two types of social learning, </w:t>
      </w:r>
      <w:r>
        <w:rPr>
          <w:rFonts w:ascii="Times New Roman" w:hAnsi="Times New Roman"/>
          <w:i/>
        </w:rPr>
        <w:t>confirmation</w:t>
      </w:r>
      <w:r>
        <w:rPr>
          <w:rFonts w:ascii="Times New Roman" w:hAnsi="Times New Roman"/>
        </w:rPr>
        <w:t xml:space="preserve"> and </w:t>
      </w:r>
      <w:r>
        <w:rPr>
          <w:rFonts w:ascii="Times New Roman" w:hAnsi="Times New Roman"/>
          <w:i/>
        </w:rPr>
        <w:t>conformity</w:t>
      </w:r>
      <w:r>
        <w:rPr>
          <w:rFonts w:ascii="Times New Roman" w:hAnsi="Times New Roman"/>
        </w:rPr>
        <w:t xml:space="preserve">, can be expected to exist in real life. </w:t>
      </w:r>
    </w:p>
    <w:p w:rsidR="001C474A" w:rsidRDefault="001C474A">
      <w:pPr>
        <w:autoSpaceDE w:val="0"/>
        <w:snapToGrid w:val="0"/>
        <w:spacing w:line="480" w:lineRule="auto"/>
        <w:rPr>
          <w:rFonts w:ascii="Times New Roman" w:hAnsi="Times New Roman"/>
        </w:rPr>
      </w:pPr>
    </w:p>
    <w:p w:rsidR="001C474A" w:rsidRDefault="002C1161">
      <w:pPr>
        <w:snapToGrid w:val="0"/>
        <w:spacing w:line="480" w:lineRule="auto"/>
        <w:rPr>
          <w:rFonts w:ascii="Times New Roman" w:hAnsi="Times New Roman"/>
          <w:b/>
        </w:rPr>
      </w:pPr>
      <w:r>
        <w:rPr>
          <w:rFonts w:ascii="Times New Roman" w:hAnsi="Times New Roman"/>
          <w:b/>
        </w:rPr>
        <w:br w:type="page"/>
      </w:r>
      <w:r w:rsidR="001C474A">
        <w:rPr>
          <w:rFonts w:ascii="Times New Roman" w:hAnsi="Times New Roman"/>
          <w:b/>
        </w:rPr>
        <w:lastRenderedPageBreak/>
        <w:t>6. FURTHER STUDIES</w:t>
      </w:r>
    </w:p>
    <w:p w:rsidR="001C474A" w:rsidRDefault="001C474A">
      <w:pPr>
        <w:snapToGrid w:val="0"/>
        <w:spacing w:line="480" w:lineRule="auto"/>
        <w:rPr>
          <w:rFonts w:ascii="Times New Roman" w:hAnsi="Times New Roman"/>
        </w:rPr>
      </w:pPr>
    </w:p>
    <w:p w:rsidR="00A766B4" w:rsidRDefault="001C474A" w:rsidP="00A766B4">
      <w:pPr>
        <w:snapToGrid w:val="0"/>
        <w:spacing w:line="480" w:lineRule="auto"/>
        <w:rPr>
          <w:rFonts w:ascii="Times New Roman" w:hAnsi="Times New Roman" w:cs="Times New Roman"/>
          <w:i/>
        </w:rPr>
      </w:pPr>
      <w:r>
        <w:rPr>
          <w:rFonts w:ascii="Times New Roman" w:hAnsi="Times New Roman"/>
        </w:rPr>
        <w:t xml:space="preserve">The study shows how a laboratory experiment can </w:t>
      </w:r>
      <w:r w:rsidR="0080443A">
        <w:rPr>
          <w:rFonts w:ascii="Times New Roman" w:hAnsi="Times New Roman"/>
        </w:rPr>
        <w:t xml:space="preserve">assist </w:t>
      </w:r>
      <w:r>
        <w:rPr>
          <w:rFonts w:ascii="Times New Roman" w:hAnsi="Times New Roman"/>
        </w:rPr>
        <w:t xml:space="preserve">understanding of the effect of social interactions on travellers’ behaviour at both the system and individual level. </w:t>
      </w:r>
      <w:r>
        <w:t xml:space="preserve">It is </w:t>
      </w:r>
      <w:r w:rsidR="0080443A">
        <w:t xml:space="preserve">hoped </w:t>
      </w:r>
      <w:r>
        <w:t xml:space="preserve">that this paper will </w:t>
      </w:r>
      <w:r w:rsidR="0080443A">
        <w:t xml:space="preserve">encourage further </w:t>
      </w:r>
      <w:r>
        <w:t>stud</w:t>
      </w:r>
      <w:r w:rsidR="0080443A">
        <w:t>ies in transport</w:t>
      </w:r>
      <w:r>
        <w:t xml:space="preserve"> of social interaction and social learning </w:t>
      </w:r>
      <w:r w:rsidR="0080443A">
        <w:t xml:space="preserve">which have </w:t>
      </w:r>
      <w:r>
        <w:t xml:space="preserve">until now </w:t>
      </w:r>
      <w:r w:rsidR="0080443A">
        <w:t xml:space="preserve">been </w:t>
      </w:r>
      <w:r>
        <w:t xml:space="preserve">pursued primarily </w:t>
      </w:r>
      <w:r w:rsidRPr="006D5CC6">
        <w:rPr>
          <w:rFonts w:ascii="Times New Roman" w:hAnsi="Times New Roman" w:cs="Times New Roman"/>
        </w:rPr>
        <w:t>by social psychologists and experimental economists.</w:t>
      </w:r>
      <w:r w:rsidR="00344890" w:rsidRPr="006D5CC6">
        <w:rPr>
          <w:rFonts w:ascii="Times New Roman" w:hAnsi="Times New Roman" w:cs="Times New Roman"/>
          <w:i/>
        </w:rPr>
        <w:t xml:space="preserve"> </w:t>
      </w:r>
    </w:p>
    <w:p w:rsidR="00A766B4" w:rsidRDefault="00A766B4" w:rsidP="00A766B4">
      <w:pPr>
        <w:snapToGrid w:val="0"/>
        <w:spacing w:line="480" w:lineRule="auto"/>
        <w:rPr>
          <w:rFonts w:ascii="Times New Roman" w:hAnsi="Times New Roman" w:cs="Times New Roman"/>
          <w:i/>
        </w:rPr>
      </w:pPr>
    </w:p>
    <w:p w:rsidR="00B4326D" w:rsidRDefault="00B4326D" w:rsidP="00C15D28">
      <w:pPr>
        <w:snapToGrid w:val="0"/>
        <w:spacing w:line="480" w:lineRule="auto"/>
        <w:rPr>
          <w:rFonts w:ascii="Times New Roman" w:eastAsia="Times New Roman" w:hAnsi="Times New Roman" w:cs="Times New Roman"/>
          <w:bCs w:val="0"/>
          <w:lang w:eastAsia="en-GB"/>
        </w:rPr>
      </w:pPr>
      <w:r w:rsidRPr="006D5CC6">
        <w:rPr>
          <w:rFonts w:ascii="Times New Roman" w:hAnsi="Times New Roman" w:cs="Times New Roman"/>
        </w:rPr>
        <w:t>In this study soc</w:t>
      </w:r>
      <w:r>
        <w:rPr>
          <w:rFonts w:ascii="Times New Roman" w:hAnsi="Times New Roman" w:cs="Times New Roman"/>
        </w:rPr>
        <w:t>ial learning models were used for analyzing</w:t>
      </w:r>
      <w:r w:rsidRPr="006D5CC6">
        <w:rPr>
          <w:rFonts w:ascii="Times New Roman" w:hAnsi="Times New Roman" w:cs="Times New Roman"/>
        </w:rPr>
        <w:t xml:space="preserve"> responses of human participants </w:t>
      </w:r>
      <w:r w:rsidR="0080443A">
        <w:rPr>
          <w:rFonts w:ascii="Times New Roman" w:hAnsi="Times New Roman" w:cs="Times New Roman"/>
        </w:rPr>
        <w:t>in</w:t>
      </w:r>
      <w:r w:rsidRPr="006D5CC6">
        <w:rPr>
          <w:rFonts w:ascii="Times New Roman" w:hAnsi="Times New Roman" w:cs="Times New Roman"/>
        </w:rPr>
        <w:t xml:space="preserve"> a laboratory environment</w:t>
      </w:r>
      <w:r>
        <w:rPr>
          <w:rFonts w:ascii="Times New Roman" w:hAnsi="Times New Roman" w:cs="Times New Roman"/>
        </w:rPr>
        <w:t>.</w:t>
      </w:r>
      <w:r w:rsidRPr="006D5CC6">
        <w:rPr>
          <w:rFonts w:ascii="Times New Roman" w:hAnsi="Times New Roman" w:cs="Times New Roman"/>
        </w:rPr>
        <w:t xml:space="preserve"> </w:t>
      </w:r>
      <w:r>
        <w:rPr>
          <w:rFonts w:ascii="Times New Roman" w:hAnsi="Times New Roman" w:cs="Times New Roman"/>
        </w:rPr>
        <w:t>T</w:t>
      </w:r>
      <w:r w:rsidRPr="006D5CC6">
        <w:rPr>
          <w:rFonts w:ascii="Times New Roman" w:hAnsi="Times New Roman" w:cs="Times New Roman"/>
        </w:rPr>
        <w:t>he outcomes of the analyses could be f</w:t>
      </w:r>
      <w:r>
        <w:rPr>
          <w:rFonts w:ascii="Times New Roman" w:hAnsi="Times New Roman" w:cs="Times New Roman"/>
        </w:rPr>
        <w:t>urther studied using</w:t>
      </w:r>
      <w:r w:rsidRPr="006D5CC6">
        <w:rPr>
          <w:rFonts w:ascii="Times New Roman" w:hAnsi="Times New Roman" w:cs="Times New Roman"/>
        </w:rPr>
        <w:t xml:space="preserve"> a simulation experiment </w:t>
      </w:r>
      <w:r>
        <w:rPr>
          <w:rFonts w:ascii="Times New Roman" w:hAnsi="Times New Roman" w:cs="Times New Roman"/>
        </w:rPr>
        <w:t xml:space="preserve">in order </w:t>
      </w:r>
      <w:r w:rsidRPr="006D5CC6">
        <w:rPr>
          <w:rFonts w:ascii="Times New Roman" w:hAnsi="Times New Roman" w:cs="Times New Roman"/>
        </w:rPr>
        <w:t xml:space="preserve">to </w:t>
      </w:r>
      <w:r w:rsidRPr="006D5CC6">
        <w:rPr>
          <w:rFonts w:ascii="Times New Roman" w:eastAsia="Times New Roman" w:hAnsi="Times New Roman" w:cs="Times New Roman"/>
          <w:bCs w:val="0"/>
          <w:lang w:eastAsia="en-GB"/>
        </w:rPr>
        <w:t>simulate the situation presented in the laboratory experiment</w:t>
      </w:r>
      <w:r>
        <w:rPr>
          <w:rFonts w:ascii="Times New Roman" w:hAnsi="Times New Roman" w:cs="Times New Roman"/>
          <w:i/>
        </w:rPr>
        <w:t xml:space="preserve"> </w:t>
      </w:r>
      <w:r w:rsidR="0080443A">
        <w:rPr>
          <w:rFonts w:ascii="Times New Roman" w:eastAsia="Times New Roman" w:hAnsi="Times New Roman" w:cs="Times New Roman"/>
          <w:bCs w:val="0"/>
          <w:lang w:eastAsia="en-GB"/>
        </w:rPr>
        <w:t>for</w:t>
      </w:r>
      <w:r w:rsidRPr="006D5CC6">
        <w:rPr>
          <w:rFonts w:ascii="Times New Roman" w:eastAsia="Times New Roman" w:hAnsi="Times New Roman" w:cs="Times New Roman"/>
          <w:bCs w:val="0"/>
          <w:lang w:eastAsia="en-GB"/>
        </w:rPr>
        <w:t xml:space="preserve"> a larger system with more individuals, more repetitions/rounds and </w:t>
      </w:r>
      <w:r w:rsidR="0080443A">
        <w:rPr>
          <w:rFonts w:ascii="Times New Roman" w:eastAsia="Times New Roman" w:hAnsi="Times New Roman" w:cs="Times New Roman"/>
          <w:bCs w:val="0"/>
          <w:lang w:eastAsia="en-GB"/>
        </w:rPr>
        <w:t xml:space="preserve">more </w:t>
      </w:r>
      <w:r w:rsidRPr="006D5CC6">
        <w:rPr>
          <w:rFonts w:ascii="Times New Roman" w:eastAsia="Times New Roman" w:hAnsi="Times New Roman" w:cs="Times New Roman"/>
          <w:bCs w:val="0"/>
          <w:lang w:eastAsia="en-GB"/>
        </w:rPr>
        <w:t>vari</w:t>
      </w:r>
      <w:r w:rsidR="0080443A">
        <w:rPr>
          <w:rFonts w:ascii="Times New Roman" w:eastAsia="Times New Roman" w:hAnsi="Times New Roman" w:cs="Times New Roman"/>
          <w:bCs w:val="0"/>
          <w:lang w:eastAsia="en-GB"/>
        </w:rPr>
        <w:t>ed</w:t>
      </w:r>
      <w:r w:rsidRPr="006D5CC6">
        <w:rPr>
          <w:rFonts w:ascii="Times New Roman" w:eastAsia="Times New Roman" w:hAnsi="Times New Roman" w:cs="Times New Roman"/>
          <w:bCs w:val="0"/>
          <w:lang w:eastAsia="en-GB"/>
        </w:rPr>
        <w:t xml:space="preserve"> experimental settings</w:t>
      </w:r>
      <w:r w:rsidRPr="006D5CC6">
        <w:rPr>
          <w:rFonts w:ascii="Times New Roman" w:hAnsi="Times New Roman" w:cs="Times New Roman"/>
        </w:rPr>
        <w:t xml:space="preserve"> (e.g. Henrich and Boyd, 1998; Kameda and Nakanishi, 2002, Sunitiyoso et al., in press).</w:t>
      </w:r>
      <w:r>
        <w:rPr>
          <w:rFonts w:ascii="Times New Roman" w:eastAsia="Times New Roman" w:hAnsi="Times New Roman" w:cs="Times New Roman"/>
          <w:bCs w:val="0"/>
          <w:lang w:eastAsia="en-GB"/>
        </w:rPr>
        <w:t xml:space="preserve"> </w:t>
      </w:r>
      <w:r w:rsidRPr="006D5CC6">
        <w:rPr>
          <w:rFonts w:ascii="Times New Roman" w:eastAsia="Times New Roman" w:hAnsi="Times New Roman" w:cs="Times New Roman"/>
          <w:bCs w:val="0"/>
          <w:lang w:eastAsia="en-GB"/>
        </w:rPr>
        <w:t>The two approaches</w:t>
      </w:r>
      <w:r w:rsidR="0080443A">
        <w:rPr>
          <w:rFonts w:ascii="Times New Roman" w:eastAsia="Times New Roman" w:hAnsi="Times New Roman" w:cs="Times New Roman"/>
          <w:bCs w:val="0"/>
          <w:lang w:eastAsia="en-GB"/>
        </w:rPr>
        <w:t xml:space="preserve"> of</w:t>
      </w:r>
      <w:r>
        <w:rPr>
          <w:rFonts w:ascii="Times New Roman" w:eastAsia="Times New Roman" w:hAnsi="Times New Roman" w:cs="Times New Roman"/>
          <w:bCs w:val="0"/>
          <w:lang w:eastAsia="en-GB"/>
        </w:rPr>
        <w:t xml:space="preserve"> laboratory and simulation experiments</w:t>
      </w:r>
      <w:r w:rsidR="00A766B4">
        <w:rPr>
          <w:rFonts w:ascii="Times New Roman" w:eastAsia="Times New Roman" w:hAnsi="Times New Roman" w:cs="Times New Roman"/>
          <w:bCs w:val="0"/>
          <w:lang w:eastAsia="en-GB"/>
        </w:rPr>
        <w:t xml:space="preserve"> </w:t>
      </w:r>
      <w:r w:rsidR="0080443A">
        <w:rPr>
          <w:rFonts w:ascii="Times New Roman" w:eastAsia="Times New Roman" w:hAnsi="Times New Roman" w:cs="Times New Roman"/>
          <w:bCs w:val="0"/>
          <w:lang w:eastAsia="en-GB"/>
        </w:rPr>
        <w:t>can</w:t>
      </w:r>
      <w:r w:rsidR="00A766B4">
        <w:rPr>
          <w:rFonts w:ascii="Times New Roman" w:eastAsia="Times New Roman" w:hAnsi="Times New Roman" w:cs="Times New Roman"/>
          <w:bCs w:val="0"/>
          <w:lang w:eastAsia="en-GB"/>
        </w:rPr>
        <w:t xml:space="preserve"> supplement each other to </w:t>
      </w:r>
      <w:r w:rsidRPr="006D5CC6">
        <w:rPr>
          <w:rFonts w:ascii="Times New Roman" w:eastAsia="Times New Roman" w:hAnsi="Times New Roman" w:cs="Times New Roman"/>
          <w:bCs w:val="0"/>
          <w:lang w:eastAsia="en-GB"/>
        </w:rPr>
        <w:t>help illustrate conceptual issues related to social</w:t>
      </w:r>
      <w:r>
        <w:rPr>
          <w:rFonts w:ascii="Times New Roman" w:eastAsia="Times New Roman" w:hAnsi="Times New Roman" w:cs="Times New Roman"/>
          <w:bCs w:val="0"/>
          <w:lang w:eastAsia="en-GB"/>
        </w:rPr>
        <w:t xml:space="preserve"> </w:t>
      </w:r>
      <w:r w:rsidRPr="006D5CC6">
        <w:rPr>
          <w:rFonts w:ascii="Times New Roman" w:eastAsia="Times New Roman" w:hAnsi="Times New Roman" w:cs="Times New Roman"/>
          <w:bCs w:val="0"/>
          <w:lang w:eastAsia="en-GB"/>
        </w:rPr>
        <w:t>interactions and social learning.</w:t>
      </w:r>
    </w:p>
    <w:p w:rsidR="00B4326D" w:rsidRDefault="00B4326D" w:rsidP="00A766B4">
      <w:pPr>
        <w:snapToGrid w:val="0"/>
        <w:spacing w:line="480" w:lineRule="auto"/>
        <w:rPr>
          <w:rFonts w:ascii="Times New Roman" w:hAnsi="Times New Roman" w:cs="Times New Roman"/>
          <w:i/>
        </w:rPr>
      </w:pPr>
    </w:p>
    <w:p w:rsidR="001C474A" w:rsidRDefault="001C474A" w:rsidP="00A766B4">
      <w:pPr>
        <w:snapToGrid w:val="0"/>
        <w:spacing w:line="480" w:lineRule="auto"/>
        <w:rPr>
          <w:rFonts w:ascii="Times New Roman" w:hAnsi="Times New Roman"/>
        </w:rPr>
      </w:pPr>
      <w:r w:rsidRPr="006D5CC6">
        <w:rPr>
          <w:rFonts w:ascii="Times New Roman" w:hAnsi="Times New Roman" w:cs="Times New Roman"/>
        </w:rPr>
        <w:t>In the laboratory</w:t>
      </w:r>
      <w:r>
        <w:rPr>
          <w:rFonts w:ascii="Times New Roman" w:hAnsi="Times New Roman"/>
        </w:rPr>
        <w:t xml:space="preserve"> experiment discussed in this paper verbal or face-to-face communication is not allowed. Bartle and Avineri (2007) reviewed evidence that face-to-face communication might be expected to have a greater influence on individuals’ behaviour than ‘anonymous’ communication (e.g. using </w:t>
      </w:r>
      <w:r w:rsidR="0080443A">
        <w:rPr>
          <w:rFonts w:ascii="Times New Roman" w:hAnsi="Times New Roman"/>
        </w:rPr>
        <w:t xml:space="preserve">a </w:t>
      </w:r>
      <w:r>
        <w:rPr>
          <w:rFonts w:ascii="Times New Roman" w:hAnsi="Times New Roman"/>
        </w:rPr>
        <w:t xml:space="preserve">‘chat’ service). They identified some studies which have shown that cooperation in social dilemmas is improved when participants communicate with one another face-to-face. Thus, face-to-face communication should be explored in the study of social interaction and may have an important effect on participants’ behaviour during an </w:t>
      </w:r>
      <w:r>
        <w:rPr>
          <w:rFonts w:ascii="Times New Roman" w:hAnsi="Times New Roman"/>
        </w:rPr>
        <w:lastRenderedPageBreak/>
        <w:t>experiment.</w:t>
      </w:r>
    </w:p>
    <w:p w:rsidR="001C474A" w:rsidRDefault="001C474A">
      <w:pPr>
        <w:autoSpaceDE w:val="0"/>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 xml:space="preserve">The number of participants in the small-scale laboratory experiment was small, hence the ability to generalize from the findings </w:t>
      </w:r>
      <w:r w:rsidR="0080443A">
        <w:rPr>
          <w:rFonts w:ascii="Times New Roman" w:hAnsi="Times New Roman"/>
        </w:rPr>
        <w:t>is</w:t>
      </w:r>
      <w:r>
        <w:rPr>
          <w:rFonts w:ascii="Times New Roman" w:hAnsi="Times New Roman"/>
        </w:rPr>
        <w:t xml:space="preserve"> restricted. In order to generalise the findings of the laboratory experiment to a wider population further experimental research should be carried out with different group sizes.</w:t>
      </w:r>
    </w:p>
    <w:p w:rsidR="001C474A" w:rsidRDefault="001C474A">
      <w:pPr>
        <w:autoSpaceDE w:val="0"/>
        <w:snapToGrid w:val="0"/>
        <w:spacing w:line="480" w:lineRule="auto"/>
        <w:rPr>
          <w:rFonts w:ascii="Times New Roman" w:hAnsi="Times New Roman"/>
        </w:rPr>
      </w:pPr>
    </w:p>
    <w:p w:rsidR="001C474A" w:rsidRDefault="001C474A">
      <w:pPr>
        <w:autoSpaceDE w:val="0"/>
        <w:snapToGrid w:val="0"/>
        <w:spacing w:line="480" w:lineRule="auto"/>
        <w:rPr>
          <w:rFonts w:ascii="Times New Roman" w:hAnsi="Times New Roman"/>
        </w:rPr>
      </w:pPr>
      <w:r>
        <w:rPr>
          <w:rFonts w:ascii="Times New Roman" w:hAnsi="Times New Roman"/>
        </w:rPr>
        <w:t>As stated by Mahmassani and Jou (2000), experiments provide a useful approach to the study of complex human decision systems, but they are primarily intended to develop underlying theoretical constructs or behavioural mechanisms of individuals. Experiments are based primarily on simulated situations which may not necessarily correspond to actual setting</w:t>
      </w:r>
      <w:r w:rsidR="0080443A">
        <w:rPr>
          <w:rFonts w:ascii="Times New Roman" w:hAnsi="Times New Roman"/>
        </w:rPr>
        <w:t>,</w:t>
      </w:r>
      <w:r>
        <w:rPr>
          <w:rFonts w:ascii="Times New Roman" w:hAnsi="Times New Roman"/>
        </w:rPr>
        <w:t xml:space="preserve"> as the factors considered may be much simpler than a real life situation. Where field study is possible, observation of behaviour in the real world could be used to confirm the substantive conclusions resulting from such experiments. For example, a revealed-preference field study </w:t>
      </w:r>
      <w:r w:rsidR="0080443A">
        <w:rPr>
          <w:rFonts w:ascii="Times New Roman" w:hAnsi="Times New Roman"/>
        </w:rPr>
        <w:t xml:space="preserve">(using panel data) </w:t>
      </w:r>
      <w:r>
        <w:rPr>
          <w:rFonts w:ascii="Times New Roman" w:hAnsi="Times New Roman"/>
        </w:rPr>
        <w:t>would provide more substantial evidence which would confirm the findings of a laboratory experiment. In a field study, we would need to probe participants on what aspects, particularly social aspects, have influenced changes of behaviour where they occurred. Generally said, a laboratory experiment is not a replacement of a field study. Nevertheless, to make progress in studying social interaction</w:t>
      </w:r>
      <w:r w:rsidR="0080443A">
        <w:rPr>
          <w:rFonts w:ascii="Times New Roman" w:hAnsi="Times New Roman"/>
        </w:rPr>
        <w:t>s</w:t>
      </w:r>
      <w:r w:rsidR="004227A9">
        <w:rPr>
          <w:rFonts w:ascii="Times New Roman" w:hAnsi="Times New Roman"/>
        </w:rPr>
        <w:t>,</w:t>
      </w:r>
      <w:r>
        <w:rPr>
          <w:rFonts w:ascii="Times New Roman" w:hAnsi="Times New Roman"/>
        </w:rPr>
        <w:t xml:space="preserve"> as a new area in travel behaviour studies</w:t>
      </w:r>
      <w:r w:rsidR="004227A9">
        <w:rPr>
          <w:rFonts w:ascii="Times New Roman" w:hAnsi="Times New Roman"/>
        </w:rPr>
        <w:t>,</w:t>
      </w:r>
      <w:r>
        <w:rPr>
          <w:rFonts w:ascii="Times New Roman" w:hAnsi="Times New Roman"/>
        </w:rPr>
        <w:t xml:space="preserve"> it </w:t>
      </w:r>
      <w:r w:rsidR="0080443A">
        <w:rPr>
          <w:rFonts w:ascii="Times New Roman" w:hAnsi="Times New Roman"/>
        </w:rPr>
        <w:t>is</w:t>
      </w:r>
      <w:r>
        <w:rPr>
          <w:rFonts w:ascii="Times New Roman" w:hAnsi="Times New Roman"/>
        </w:rPr>
        <w:t xml:space="preserve"> </w:t>
      </w:r>
      <w:r w:rsidR="004227A9">
        <w:rPr>
          <w:rFonts w:ascii="Times New Roman" w:hAnsi="Times New Roman"/>
        </w:rPr>
        <w:t xml:space="preserve">informative </w:t>
      </w:r>
      <w:r>
        <w:rPr>
          <w:rFonts w:ascii="Times New Roman" w:hAnsi="Times New Roman"/>
        </w:rPr>
        <w:t>to start with a simplified research environment such as a laboratory experiment.</w:t>
      </w:r>
    </w:p>
    <w:p w:rsidR="001C474A" w:rsidRDefault="001C474A">
      <w:pPr>
        <w:snapToGrid w:val="0"/>
        <w:spacing w:line="480" w:lineRule="auto"/>
        <w:jc w:val="both"/>
        <w:rPr>
          <w:rFonts w:ascii="Times New Roman" w:hAnsi="Times New Roman"/>
          <w:b/>
          <w:lang w:val="en-US"/>
        </w:rPr>
      </w:pPr>
    </w:p>
    <w:p w:rsidR="001C474A" w:rsidRDefault="002C1161">
      <w:pPr>
        <w:snapToGrid w:val="0"/>
        <w:spacing w:line="480" w:lineRule="auto"/>
        <w:jc w:val="both"/>
        <w:rPr>
          <w:rFonts w:ascii="Times New Roman" w:hAnsi="Times New Roman"/>
          <w:b/>
        </w:rPr>
      </w:pPr>
      <w:r>
        <w:rPr>
          <w:rFonts w:ascii="Times New Roman" w:hAnsi="Times New Roman"/>
          <w:b/>
        </w:rPr>
        <w:br w:type="page"/>
      </w:r>
      <w:r w:rsidR="001C474A">
        <w:rPr>
          <w:rFonts w:ascii="Times New Roman" w:hAnsi="Times New Roman"/>
          <w:b/>
        </w:rPr>
        <w:lastRenderedPageBreak/>
        <w:t>REFERENCES</w:t>
      </w:r>
    </w:p>
    <w:p w:rsidR="001C474A" w:rsidRDefault="001C474A">
      <w:pPr>
        <w:snapToGrid w:val="0"/>
        <w:spacing w:line="480" w:lineRule="auto"/>
        <w:rPr>
          <w:rFonts w:ascii="Times New Roman" w:hAnsi="Times New Roman"/>
          <w:b/>
        </w:rPr>
      </w:pPr>
    </w:p>
    <w:p w:rsidR="001C474A" w:rsidRDefault="001C474A">
      <w:pPr>
        <w:snapToGrid w:val="0"/>
        <w:spacing w:line="480" w:lineRule="auto"/>
        <w:ind w:left="720" w:hanging="720"/>
        <w:rPr>
          <w:rFonts w:ascii="Times New Roman" w:hAnsi="Times New Roman"/>
        </w:rPr>
      </w:pPr>
      <w:r>
        <w:rPr>
          <w:rFonts w:ascii="Times New Roman" w:hAnsi="Times New Roman"/>
        </w:rPr>
        <w:t xml:space="preserve">Ampt, E (2003) Voluntary household travel behaviour change: theory and practice. </w:t>
      </w:r>
      <w:r>
        <w:rPr>
          <w:rFonts w:ascii="Times New Roman" w:hAnsi="Times New Roman"/>
          <w:i/>
        </w:rPr>
        <w:t xml:space="preserve">Proceedings of the 10th International Conference on Travel Behavior Research, </w:t>
      </w:r>
      <w:r>
        <w:rPr>
          <w:rFonts w:ascii="Times New Roman" w:hAnsi="Times New Roman"/>
        </w:rPr>
        <w:t>Lucerne.</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Arentze, T and Timmermans, H (2005) Modelling learning and adaptation in transportation context. </w:t>
      </w:r>
      <w:r>
        <w:rPr>
          <w:rFonts w:ascii="Times New Roman" w:hAnsi="Times New Roman"/>
          <w:i/>
        </w:rPr>
        <w:t>Transportmetrica</w:t>
      </w:r>
      <w:r>
        <w:rPr>
          <w:rFonts w:ascii="Times New Roman" w:hAnsi="Times New Roman"/>
        </w:rPr>
        <w:t xml:space="preserve"> 1(1), 13-22.</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Arentze, T and Timmermans, H (2006) Social networks, social interactions and activity-travel behavior: a framework for micro-simulation. </w:t>
      </w:r>
      <w:r>
        <w:rPr>
          <w:rFonts w:ascii="Times New Roman" w:hAnsi="Times New Roman"/>
          <w:i/>
        </w:rPr>
        <w:t>Proceedings of the 85</w:t>
      </w:r>
      <w:r>
        <w:rPr>
          <w:rFonts w:ascii="Times New Roman" w:hAnsi="Times New Roman"/>
          <w:i/>
          <w:vertAlign w:val="superscript"/>
        </w:rPr>
        <w:t>th</w:t>
      </w:r>
      <w:r>
        <w:rPr>
          <w:rFonts w:ascii="Times New Roman" w:hAnsi="Times New Roman"/>
          <w:i/>
        </w:rPr>
        <w:t xml:space="preserve"> TRB Annual Meeting</w:t>
      </w:r>
      <w:r>
        <w:rPr>
          <w:rFonts w:ascii="Times New Roman" w:hAnsi="Times New Roman"/>
        </w:rPr>
        <w:t>, Washington.</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Bartle, C and Avineri, E (2007) Pro-social behaviour in transport social dilemmas: A review. </w:t>
      </w:r>
      <w:r>
        <w:rPr>
          <w:rFonts w:ascii="Times New Roman" w:hAnsi="Times New Roman"/>
          <w:i/>
        </w:rPr>
        <w:t xml:space="preserve">Proceedings of the Workshop of Frontiers in Transportation: Social Interactions, </w:t>
      </w:r>
      <w:r>
        <w:rPr>
          <w:rFonts w:ascii="Times New Roman" w:hAnsi="Times New Roman"/>
        </w:rPr>
        <w:t>Amsterdam.</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Bonsall, P (2002) Motivating the respondent: how far should you go?. In H. S. Mahmassani (Ed.), </w:t>
      </w:r>
      <w:r>
        <w:rPr>
          <w:rFonts w:ascii="Times New Roman" w:hAnsi="Times New Roman"/>
          <w:i/>
        </w:rPr>
        <w:t xml:space="preserve">Perpetual Motion: Travel Behavior Research Opportunities and Application Challenges. </w:t>
      </w:r>
      <w:r>
        <w:rPr>
          <w:rFonts w:ascii="Times New Roman" w:hAnsi="Times New Roman"/>
        </w:rPr>
        <w:t>Elsevier.</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Camerer, C.F. and Hogarth, RM. (1999) The effects of financial incentives in experiments: A review and capital-labor-production framework. </w:t>
      </w:r>
      <w:r>
        <w:rPr>
          <w:rFonts w:ascii="Times New Roman" w:hAnsi="Times New Roman"/>
          <w:i/>
          <w:iCs/>
        </w:rPr>
        <w:t>Journal of Risk and Uncertainty</w:t>
      </w:r>
      <w:r>
        <w:rPr>
          <w:rFonts w:ascii="Times New Roman" w:hAnsi="Times New Roman"/>
          <w:iCs/>
        </w:rPr>
        <w:t>,</w:t>
      </w:r>
      <w:r>
        <w:rPr>
          <w:rFonts w:ascii="Times New Roman" w:hAnsi="Times New Roman"/>
        </w:rPr>
        <w:t>19. 7-42.</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Camerer, C.F. and Fehr, E. (2004) Measuring social norms and preferences using experimental games: A guide for social scientists. In </w:t>
      </w:r>
      <w:r>
        <w:rPr>
          <w:rFonts w:ascii="Times New Roman" w:eastAsia="Times New Roman" w:hAnsi="Times New Roman" w:cs="Arial"/>
          <w:szCs w:val="42"/>
          <w:lang w:val="en-US"/>
        </w:rPr>
        <w:t>J. Henrich, R. Boyd, S. Bowles, C.Camerer, E. Fehr and H. Gintis (Eds.)</w:t>
      </w:r>
      <w:r w:rsidR="008A193A">
        <w:rPr>
          <w:rFonts w:ascii="Times New Roman" w:eastAsia="Times New Roman" w:hAnsi="Times New Roman" w:cs="Arial"/>
          <w:szCs w:val="42"/>
          <w:lang w:val="en-US"/>
        </w:rPr>
        <w:t xml:space="preserve"> </w:t>
      </w:r>
      <w:r>
        <w:rPr>
          <w:rFonts w:ascii="Times New Roman" w:eastAsia="Times New Roman" w:hAnsi="Times New Roman" w:cs="Arial"/>
          <w:i/>
          <w:szCs w:val="42"/>
          <w:lang w:val="en-US"/>
        </w:rPr>
        <w:t>Foundations of Human Sociality: Economic Experiments and Ethnographic Evidence from Fifteen Small-Scale Societies</w:t>
      </w:r>
      <w:r>
        <w:rPr>
          <w:rFonts w:ascii="Times New Roman" w:eastAsia="Times New Roman" w:hAnsi="Times New Roman" w:cs="Arial"/>
          <w:szCs w:val="42"/>
          <w:lang w:val="en-US"/>
        </w:rPr>
        <w:t>, 96-124, Oxford University Press, New York.</w:t>
      </w:r>
    </w:p>
    <w:p w:rsidR="001C474A" w:rsidRDefault="001C474A">
      <w:pPr>
        <w:snapToGrid w:val="0"/>
        <w:spacing w:line="480" w:lineRule="auto"/>
        <w:ind w:left="720" w:hanging="720"/>
        <w:rPr>
          <w:rFonts w:ascii="Times New Roman" w:hAnsi="Times New Roman"/>
          <w:bCs w:val="0"/>
          <w:lang w:val="en-US"/>
        </w:rPr>
      </w:pPr>
      <w:r w:rsidRPr="008A193A">
        <w:rPr>
          <w:rFonts w:ascii="Times New Roman" w:hAnsi="Times New Roman"/>
          <w:bCs w:val="0"/>
          <w:lang w:val="fr-FR"/>
        </w:rPr>
        <w:t>Dawes, R. M. (1980) Social dilemmas.</w:t>
      </w:r>
      <w:r w:rsidR="008A193A" w:rsidRPr="008A193A">
        <w:rPr>
          <w:rFonts w:ascii="Times New Roman" w:hAnsi="Times New Roman"/>
          <w:bCs w:val="0"/>
          <w:lang w:val="fr-FR"/>
        </w:rPr>
        <w:t xml:space="preserve"> </w:t>
      </w:r>
      <w:r>
        <w:rPr>
          <w:rFonts w:ascii="Times New Roman" w:hAnsi="Times New Roman"/>
          <w:bCs w:val="0"/>
          <w:i/>
          <w:iCs/>
          <w:lang w:val="en-US"/>
        </w:rPr>
        <w:t xml:space="preserve">Annual Review of Psychology, </w:t>
      </w:r>
      <w:r>
        <w:rPr>
          <w:rFonts w:ascii="Times New Roman" w:hAnsi="Times New Roman"/>
          <w:bCs w:val="0"/>
          <w:lang w:val="en-US"/>
        </w:rPr>
        <w:t>31</w:t>
      </w:r>
      <w:r>
        <w:rPr>
          <w:rFonts w:ascii="Times New Roman" w:hAnsi="Times New Roman"/>
          <w:lang w:val="en-US"/>
        </w:rPr>
        <w:t xml:space="preserve">, </w:t>
      </w:r>
      <w:r>
        <w:rPr>
          <w:rFonts w:ascii="Times New Roman" w:hAnsi="Times New Roman"/>
          <w:bCs w:val="0"/>
          <w:lang w:val="en-US"/>
        </w:rPr>
        <w:t>169-193.</w:t>
      </w:r>
    </w:p>
    <w:p w:rsidR="001C474A" w:rsidRDefault="001C474A">
      <w:pPr>
        <w:snapToGrid w:val="0"/>
        <w:spacing w:line="480" w:lineRule="auto"/>
        <w:ind w:left="720" w:hanging="720"/>
        <w:rPr>
          <w:rFonts w:ascii="Times New Roman" w:hAnsi="Times New Roman"/>
          <w:bCs w:val="0"/>
          <w:lang w:val="en-US"/>
        </w:rPr>
      </w:pPr>
      <w:r>
        <w:rPr>
          <w:rFonts w:ascii="Times New Roman" w:hAnsi="Times New Roman"/>
          <w:bCs w:val="0"/>
          <w:lang w:val="en-US"/>
        </w:rPr>
        <w:lastRenderedPageBreak/>
        <w:t>Dawes, R., McTavish, J. and Shaklee, H. (1977) Behaviour, communication, and assumptions about other people’s behaviour in a commons dilemma situation.</w:t>
      </w:r>
      <w:r w:rsidR="008A193A">
        <w:rPr>
          <w:rFonts w:ascii="Times New Roman" w:hAnsi="Times New Roman"/>
          <w:bCs w:val="0"/>
          <w:lang w:val="en-US"/>
        </w:rPr>
        <w:t xml:space="preserve"> </w:t>
      </w:r>
      <w:r>
        <w:rPr>
          <w:rFonts w:ascii="Times New Roman" w:hAnsi="Times New Roman"/>
          <w:bCs w:val="0"/>
          <w:i/>
          <w:lang w:val="en-US"/>
        </w:rPr>
        <w:t>Journal of Personality and Social Psychology</w:t>
      </w:r>
      <w:r>
        <w:rPr>
          <w:rFonts w:ascii="Times New Roman" w:hAnsi="Times New Roman"/>
          <w:bCs w:val="0"/>
          <w:lang w:val="en-US"/>
        </w:rPr>
        <w:t>, 35 (1), 1-11.</w:t>
      </w:r>
    </w:p>
    <w:p w:rsidR="00565310" w:rsidRDefault="001C474A" w:rsidP="00565310">
      <w:pPr>
        <w:snapToGrid w:val="0"/>
        <w:spacing w:line="480" w:lineRule="auto"/>
        <w:ind w:left="720" w:hanging="720"/>
        <w:rPr>
          <w:rFonts w:ascii="Times New Roman" w:hAnsi="Times New Roman"/>
          <w:lang w:val="en-US"/>
        </w:rPr>
      </w:pPr>
      <w:r>
        <w:rPr>
          <w:rFonts w:ascii="Times New Roman" w:hAnsi="Times New Roman"/>
          <w:lang w:val="en-US"/>
        </w:rPr>
        <w:t>DfT (2004) Transport analysis guidance: Values of time and operating costs. Department for Transport, London, UK.Available via Webtag.http://www.webtag.org.uk/webdocuments/3_Expert/5_Economy_Objective/3.5.6.htm. Cited 6 Nov 2006.</w:t>
      </w:r>
    </w:p>
    <w:p w:rsidR="001C474A" w:rsidRDefault="001C474A" w:rsidP="00565310">
      <w:pPr>
        <w:snapToGrid w:val="0"/>
        <w:spacing w:line="480" w:lineRule="auto"/>
        <w:ind w:left="720" w:hanging="720"/>
        <w:rPr>
          <w:rFonts w:ascii="Times New Roman" w:hAnsi="Times New Roman"/>
          <w:lang w:val="en-US"/>
        </w:rPr>
      </w:pPr>
      <w:r>
        <w:rPr>
          <w:rFonts w:ascii="Times New Roman" w:hAnsi="Times New Roman"/>
        </w:rPr>
        <w:t xml:space="preserve">Fehr, E. and Gachter, S. (2000) Cooperation and punishment in public goods experiment. </w:t>
      </w:r>
      <w:r>
        <w:rPr>
          <w:rFonts w:ascii="Times New Roman" w:hAnsi="Times New Roman"/>
          <w:i/>
          <w:iCs/>
        </w:rPr>
        <w:t>The American Economic Review</w:t>
      </w:r>
      <w:r>
        <w:rPr>
          <w:rFonts w:ascii="Times New Roman" w:hAnsi="Times New Roman"/>
        </w:rPr>
        <w:t>, 90 (4), 980-994.</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Fischbacher, U (2007) z-Tree: Zurich Toolbox for Readymade Economic Experiments. </w:t>
      </w:r>
      <w:r>
        <w:rPr>
          <w:rFonts w:ascii="Times New Roman" w:hAnsi="Times New Roman"/>
          <w:i/>
        </w:rPr>
        <w:t>Experimental Economics</w:t>
      </w:r>
      <w:r>
        <w:rPr>
          <w:rFonts w:ascii="Times New Roman" w:hAnsi="Times New Roman"/>
        </w:rPr>
        <w:t xml:space="preserve"> 10(2), 171-178. </w:t>
      </w:r>
    </w:p>
    <w:p w:rsidR="00565310" w:rsidRPr="00565310" w:rsidRDefault="00565310">
      <w:pPr>
        <w:snapToGrid w:val="0"/>
        <w:spacing w:line="480" w:lineRule="auto"/>
        <w:ind w:left="720" w:hanging="720"/>
        <w:rPr>
          <w:rFonts w:ascii="Times New Roman" w:hAnsi="Times New Roman" w:cs="Times New Roman"/>
        </w:rPr>
      </w:pPr>
      <w:r>
        <w:rPr>
          <w:rFonts w:ascii="Times New Roman" w:hAnsi="Times New Roman" w:cs="Times New Roman"/>
        </w:rPr>
        <w:t xml:space="preserve">Fischbacher, U., </w:t>
      </w:r>
      <w:r w:rsidRPr="00565310">
        <w:rPr>
          <w:rFonts w:ascii="Times New Roman" w:hAnsi="Times New Roman" w:cs="Times New Roman"/>
        </w:rPr>
        <w:t>Gachter, S</w:t>
      </w:r>
      <w:r>
        <w:rPr>
          <w:rFonts w:ascii="Times New Roman" w:hAnsi="Times New Roman" w:cs="Times New Roman"/>
        </w:rPr>
        <w:t xml:space="preserve">. and Fehr, E. (2001) </w:t>
      </w:r>
      <w:hyperlink r:id="rId36" w:history="1">
        <w:r w:rsidRPr="00565310">
          <w:rPr>
            <w:rStyle w:val="Hyperlink"/>
            <w:rFonts w:ascii="Times New Roman" w:hAnsi="Times New Roman" w:cs="Times New Roman"/>
            <w:bCs w:val="0"/>
            <w:color w:val="auto"/>
            <w:u w:val="none"/>
          </w:rPr>
          <w:t>Are people conditionally cooperative? Evidence from a public goods experiment</w:t>
        </w:r>
      </w:hyperlink>
      <w:r>
        <w:rPr>
          <w:rFonts w:ascii="Times New Roman" w:hAnsi="Times New Roman" w:cs="Times New Roman"/>
        </w:rPr>
        <w:t>.</w:t>
      </w:r>
      <w:r w:rsidRPr="00565310">
        <w:rPr>
          <w:rFonts w:ascii="Times New Roman" w:hAnsi="Times New Roman" w:cs="Times New Roman"/>
        </w:rPr>
        <w:t xml:space="preserve"> </w:t>
      </w:r>
      <w:hyperlink r:id="rId37" w:history="1">
        <w:r w:rsidRPr="00565310">
          <w:rPr>
            <w:rStyle w:val="Hyperlink"/>
            <w:rFonts w:ascii="Times New Roman" w:hAnsi="Times New Roman" w:cs="Times New Roman"/>
            <w:i/>
            <w:color w:val="auto"/>
            <w:u w:val="none"/>
          </w:rPr>
          <w:t>Economics Letters</w:t>
        </w:r>
      </w:hyperlink>
      <w:r w:rsidRPr="00565310">
        <w:rPr>
          <w:rFonts w:ascii="Times New Roman" w:hAnsi="Times New Roman" w:cs="Times New Roman"/>
        </w:rPr>
        <w:t>, 71(3), 397-404</w:t>
      </w:r>
      <w:r>
        <w:rPr>
          <w:rFonts w:ascii="Times New Roman" w:hAnsi="Times New Roman" w:cs="Times New Roman"/>
        </w:rPr>
        <w:t>.</w:t>
      </w:r>
    </w:p>
    <w:p w:rsidR="00565310" w:rsidRDefault="001C474A">
      <w:pPr>
        <w:snapToGrid w:val="0"/>
        <w:spacing w:line="480" w:lineRule="auto"/>
        <w:ind w:left="720" w:hanging="720"/>
        <w:rPr>
          <w:rFonts w:ascii="Times New Roman" w:hAnsi="Times New Roman"/>
        </w:rPr>
      </w:pPr>
      <w:r>
        <w:rPr>
          <w:rFonts w:ascii="Times New Roman" w:hAnsi="Times New Roman"/>
        </w:rPr>
        <w:t>Friedman</w:t>
      </w:r>
      <w:r w:rsidR="00565310">
        <w:rPr>
          <w:rFonts w:ascii="Times New Roman" w:hAnsi="Times New Roman"/>
        </w:rPr>
        <w:t xml:space="preserve">, </w:t>
      </w:r>
      <w:r>
        <w:rPr>
          <w:rFonts w:ascii="Times New Roman" w:hAnsi="Times New Roman"/>
        </w:rPr>
        <w:t>D. and Sunder</w:t>
      </w:r>
      <w:r w:rsidR="00565310">
        <w:rPr>
          <w:rFonts w:ascii="Times New Roman" w:hAnsi="Times New Roman"/>
        </w:rPr>
        <w:t>,</w:t>
      </w:r>
      <w:r>
        <w:rPr>
          <w:rFonts w:ascii="Times New Roman" w:hAnsi="Times New Roman"/>
        </w:rPr>
        <w:t xml:space="preserve"> S.</w:t>
      </w:r>
      <w:r w:rsidR="00565310">
        <w:rPr>
          <w:rFonts w:ascii="Times New Roman" w:hAnsi="Times New Roman"/>
        </w:rPr>
        <w:t xml:space="preserve"> </w:t>
      </w:r>
      <w:r>
        <w:rPr>
          <w:rFonts w:ascii="Times New Roman" w:hAnsi="Times New Roman"/>
        </w:rPr>
        <w:t xml:space="preserve">(1994) </w:t>
      </w:r>
      <w:r>
        <w:rPr>
          <w:rFonts w:ascii="Times New Roman" w:hAnsi="Times New Roman"/>
          <w:i/>
          <w:iCs/>
        </w:rPr>
        <w:t>Experimental methods: a primer for economists</w:t>
      </w:r>
      <w:r>
        <w:rPr>
          <w:rFonts w:ascii="Times New Roman" w:hAnsi="Times New Roman"/>
        </w:rPr>
        <w:t>. Cambridge University Press.</w:t>
      </w:r>
    </w:p>
    <w:p w:rsidR="001C474A" w:rsidRPr="00565310" w:rsidRDefault="00565310" w:rsidP="00565310">
      <w:pPr>
        <w:snapToGrid w:val="0"/>
        <w:spacing w:line="480" w:lineRule="auto"/>
        <w:ind w:left="720" w:hanging="720"/>
        <w:rPr>
          <w:rFonts w:ascii="Times New Roman" w:hAnsi="Times New Roman" w:cs="Times New Roman"/>
          <w:bCs w:val="0"/>
          <w:lang w:val="en-US" w:eastAsia="ja-JP"/>
        </w:rPr>
      </w:pPr>
      <w:r w:rsidRPr="00565310">
        <w:rPr>
          <w:rFonts w:ascii="Times New Roman" w:hAnsi="Times New Roman" w:cs="Times New Roman"/>
          <w:bCs w:val="0"/>
          <w:lang w:val="en-US" w:eastAsia="ja-JP"/>
        </w:rPr>
        <w:t xml:space="preserve">Harley, C.B. (1981) Learning the evolutionary stable strategy. </w:t>
      </w:r>
      <w:r w:rsidRPr="00565310">
        <w:rPr>
          <w:rFonts w:ascii="Times New Roman" w:hAnsi="Times New Roman" w:cs="Times New Roman"/>
          <w:bCs w:val="0"/>
          <w:i/>
          <w:lang w:val="en-US" w:eastAsia="ja-JP"/>
        </w:rPr>
        <w:t>Journal of Theoretical Biology</w:t>
      </w:r>
      <w:r w:rsidRPr="00565310">
        <w:rPr>
          <w:rFonts w:ascii="Times New Roman" w:hAnsi="Times New Roman" w:cs="Times New Roman"/>
          <w:bCs w:val="0"/>
          <w:lang w:val="en-US" w:eastAsia="ja-JP"/>
        </w:rPr>
        <w:t>, 89, 611–631.</w:t>
      </w:r>
    </w:p>
    <w:p w:rsidR="001C474A" w:rsidRPr="008174B4" w:rsidRDefault="001C474A">
      <w:pPr>
        <w:snapToGrid w:val="0"/>
        <w:spacing w:line="480" w:lineRule="auto"/>
        <w:ind w:left="720" w:hanging="720"/>
        <w:rPr>
          <w:rFonts w:ascii="Times New Roman" w:hAnsi="Times New Roman" w:cs="Times New Roman"/>
          <w:bCs w:val="0"/>
          <w:lang w:val="en-US"/>
        </w:rPr>
      </w:pPr>
      <w:r>
        <w:rPr>
          <w:rFonts w:ascii="Times New Roman" w:hAnsi="Times New Roman"/>
          <w:bCs w:val="0"/>
          <w:lang w:val="en-US"/>
        </w:rPr>
        <w:t xml:space="preserve">Henrich, J. and Boyd, R. (1998) The evolution of conformist transmission and the emergence of between-group differences. </w:t>
      </w:r>
      <w:r>
        <w:rPr>
          <w:rFonts w:ascii="Times New Roman" w:hAnsi="Times New Roman"/>
          <w:bCs w:val="0"/>
          <w:i/>
          <w:iCs/>
          <w:lang w:val="en-US"/>
        </w:rPr>
        <w:t xml:space="preserve">Evolution and Human Behavior, </w:t>
      </w:r>
      <w:r>
        <w:rPr>
          <w:rFonts w:ascii="Times New Roman" w:hAnsi="Times New Roman"/>
          <w:bCs w:val="0"/>
          <w:lang w:val="en-US"/>
        </w:rPr>
        <w:t>19</w:t>
      </w:r>
      <w:r>
        <w:rPr>
          <w:rFonts w:ascii="Times New Roman" w:hAnsi="Times New Roman"/>
          <w:lang w:val="en-US"/>
        </w:rPr>
        <w:t>,</w:t>
      </w:r>
      <w:r>
        <w:rPr>
          <w:rFonts w:ascii="Times New Roman" w:hAnsi="Times New Roman"/>
          <w:bCs w:val="0"/>
          <w:lang w:val="en-US"/>
        </w:rPr>
        <w:t xml:space="preserve"> </w:t>
      </w:r>
      <w:r w:rsidRPr="008174B4">
        <w:rPr>
          <w:rFonts w:ascii="Times New Roman" w:hAnsi="Times New Roman" w:cs="Times New Roman"/>
          <w:bCs w:val="0"/>
          <w:lang w:val="en-US"/>
        </w:rPr>
        <w:t>215-241.</w:t>
      </w:r>
    </w:p>
    <w:p w:rsidR="001C474A" w:rsidRPr="008174B4" w:rsidRDefault="001C474A">
      <w:pPr>
        <w:snapToGrid w:val="0"/>
        <w:spacing w:line="480" w:lineRule="auto"/>
        <w:ind w:left="720" w:hanging="720"/>
        <w:rPr>
          <w:rFonts w:ascii="Times New Roman" w:hAnsi="Times New Roman" w:cs="Times New Roman"/>
        </w:rPr>
      </w:pPr>
      <w:r w:rsidRPr="008174B4">
        <w:rPr>
          <w:rFonts w:ascii="Times New Roman" w:eastAsia="Times New Roman" w:hAnsi="Times New Roman" w:cs="Times New Roman"/>
          <w:bCs w:val="0"/>
          <w:lang w:val="en-US"/>
        </w:rPr>
        <w:t xml:space="preserve">Herrnstein, R. J. (1970) On the law of effect. </w:t>
      </w:r>
      <w:r w:rsidRPr="008174B4">
        <w:rPr>
          <w:rFonts w:ascii="Times New Roman" w:eastAsia="Times New Roman" w:hAnsi="Times New Roman" w:cs="Times New Roman"/>
          <w:bCs w:val="0"/>
          <w:i/>
          <w:iCs/>
          <w:lang w:val="en-US"/>
        </w:rPr>
        <w:t>Journal of the Experimental</w:t>
      </w:r>
      <w:r w:rsidR="008174B4" w:rsidRPr="008174B4">
        <w:rPr>
          <w:rFonts w:ascii="Times New Roman" w:eastAsia="Times New Roman" w:hAnsi="Times New Roman" w:cs="Times New Roman"/>
          <w:bCs w:val="0"/>
          <w:i/>
          <w:iCs/>
          <w:lang w:val="en-US"/>
        </w:rPr>
        <w:t xml:space="preserve"> </w:t>
      </w:r>
      <w:r w:rsidRPr="008174B4">
        <w:rPr>
          <w:rFonts w:ascii="Times New Roman" w:eastAsia="Times New Roman" w:hAnsi="Times New Roman" w:cs="Times New Roman"/>
          <w:bCs w:val="0"/>
          <w:i/>
          <w:iCs/>
          <w:lang w:val="en-US"/>
        </w:rPr>
        <w:t xml:space="preserve">Analysis of Behavior, </w:t>
      </w:r>
      <w:r w:rsidRPr="008174B4">
        <w:rPr>
          <w:rFonts w:ascii="Times New Roman" w:eastAsia="Times New Roman" w:hAnsi="Times New Roman" w:cs="Times New Roman"/>
          <w:bCs w:val="0"/>
          <w:lang w:val="en-US"/>
        </w:rPr>
        <w:t>13, 244-266.</w:t>
      </w:r>
    </w:p>
    <w:p w:rsidR="001C474A" w:rsidRDefault="001C474A">
      <w:pPr>
        <w:snapToGrid w:val="0"/>
        <w:spacing w:line="480" w:lineRule="auto"/>
        <w:ind w:left="720" w:hanging="720"/>
        <w:rPr>
          <w:rFonts w:ascii="Times New Roman" w:hAnsi="Times New Roman"/>
        </w:rPr>
      </w:pPr>
      <w:r w:rsidRPr="008174B4">
        <w:rPr>
          <w:rFonts w:ascii="Times New Roman" w:hAnsi="Times New Roman" w:cs="Times New Roman"/>
        </w:rPr>
        <w:t>Hertwig, R and Ortmann, A (2001)</w:t>
      </w:r>
      <w:r>
        <w:rPr>
          <w:rFonts w:ascii="Times New Roman" w:hAnsi="Times New Roman"/>
        </w:rPr>
        <w:t xml:space="preserve"> Experimental practices in economics: a methodological challenge for psychologists? </w:t>
      </w:r>
      <w:r>
        <w:rPr>
          <w:rFonts w:ascii="Times New Roman" w:hAnsi="Times New Roman"/>
          <w:i/>
        </w:rPr>
        <w:t xml:space="preserve">Behavioural and Brain </w:t>
      </w:r>
      <w:r>
        <w:rPr>
          <w:rFonts w:ascii="Times New Roman" w:hAnsi="Times New Roman"/>
          <w:i/>
        </w:rPr>
        <w:lastRenderedPageBreak/>
        <w:t>Sciences,</w:t>
      </w:r>
      <w:r>
        <w:rPr>
          <w:rFonts w:ascii="Times New Roman" w:hAnsi="Times New Roman"/>
        </w:rPr>
        <w:t xml:space="preserve"> 24, 383-451.</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Huberman, B. A. and Glance N. S. (1993) Diversity and collective action. In H. Haken, and A. Mikhailov (Eds), </w:t>
      </w:r>
      <w:r>
        <w:rPr>
          <w:rFonts w:ascii="Times New Roman" w:hAnsi="Times New Roman"/>
          <w:i/>
        </w:rPr>
        <w:t>Interdisciplinary Approaches to Nonlinear Systems</w:t>
      </w:r>
      <w:r>
        <w:rPr>
          <w:rFonts w:ascii="Times New Roman" w:hAnsi="Times New Roman"/>
        </w:rPr>
        <w:t>, Springer.</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Isaac, R. and Walker, J. (1988) Communication and free-riding behaviour: the voluntary contribution mechanism. </w:t>
      </w:r>
      <w:r>
        <w:rPr>
          <w:rFonts w:ascii="Times New Roman" w:hAnsi="Times New Roman"/>
          <w:i/>
        </w:rPr>
        <w:t>Economic Inquiry</w:t>
      </w:r>
      <w:r>
        <w:rPr>
          <w:rFonts w:ascii="Times New Roman" w:hAnsi="Times New Roman"/>
        </w:rPr>
        <w:t>, 26(2), 585-608.</w:t>
      </w:r>
    </w:p>
    <w:p w:rsidR="001C474A" w:rsidRDefault="001C474A">
      <w:pPr>
        <w:snapToGrid w:val="0"/>
        <w:spacing w:line="480" w:lineRule="auto"/>
        <w:ind w:left="720" w:hanging="720"/>
        <w:rPr>
          <w:rFonts w:ascii="Times New Roman" w:hAnsi="Times New Roman"/>
        </w:rPr>
      </w:pPr>
      <w:r>
        <w:rPr>
          <w:rFonts w:ascii="Times New Roman" w:hAnsi="Times New Roman"/>
        </w:rPr>
        <w:t>Isaac, R. and Walker, J. (1991) Costly communication: an experiment in a nested public goods problem. In T. Palfrey (Ed.),</w:t>
      </w:r>
      <w:r>
        <w:rPr>
          <w:rFonts w:ascii="Times New Roman" w:hAnsi="Times New Roman"/>
          <w:i/>
        </w:rPr>
        <w:t xml:space="preserve"> Laboratory Research in Political Economy</w:t>
      </w:r>
      <w:r>
        <w:rPr>
          <w:rFonts w:ascii="Times New Roman" w:hAnsi="Times New Roman"/>
        </w:rPr>
        <w:t>, 269-286.University of Michigan Press, Ann Arbor.</w:t>
      </w:r>
    </w:p>
    <w:p w:rsidR="000D1ECE" w:rsidRDefault="001C474A" w:rsidP="000D1ECE">
      <w:pPr>
        <w:snapToGrid w:val="0"/>
        <w:spacing w:line="480" w:lineRule="auto"/>
        <w:ind w:left="720" w:hanging="720"/>
        <w:rPr>
          <w:rFonts w:ascii="Times New Roman" w:hAnsi="Times New Roman"/>
        </w:rPr>
      </w:pPr>
      <w:r>
        <w:rPr>
          <w:rFonts w:ascii="Times New Roman" w:hAnsi="Times New Roman"/>
        </w:rPr>
        <w:t xml:space="preserve">Jones, P and Sloman, L (2003) Encouraging behavioural change through marketing and management: what can be achieved? </w:t>
      </w:r>
      <w:r>
        <w:rPr>
          <w:rFonts w:ascii="Times New Roman" w:hAnsi="Times New Roman"/>
          <w:i/>
        </w:rPr>
        <w:t xml:space="preserve">Proceedings of the 10th International Conference on Travel Behavior Research, </w:t>
      </w:r>
      <w:r>
        <w:rPr>
          <w:rFonts w:ascii="Times New Roman" w:hAnsi="Times New Roman"/>
        </w:rPr>
        <w:t>Lucerne.</w:t>
      </w:r>
    </w:p>
    <w:p w:rsidR="008174B4" w:rsidRPr="000D1ECE" w:rsidRDefault="008174B4" w:rsidP="000D1ECE">
      <w:pPr>
        <w:snapToGrid w:val="0"/>
        <w:spacing w:line="480" w:lineRule="auto"/>
        <w:ind w:left="720" w:hanging="720"/>
        <w:rPr>
          <w:rFonts w:ascii="Times New Roman" w:hAnsi="Times New Roman"/>
        </w:rPr>
      </w:pPr>
      <w:r>
        <w:rPr>
          <w:rFonts w:ascii="Times New Roman" w:hAnsi="Times New Roman" w:cs="Times New Roman"/>
          <w:bCs w:val="0"/>
          <w:lang w:val="en-US" w:eastAsia="ja-JP"/>
        </w:rPr>
        <w:t xml:space="preserve">Kagel, J. H. and Roth, A. E. (1995) </w:t>
      </w:r>
      <w:r>
        <w:rPr>
          <w:rFonts w:ascii="Times New Roman" w:hAnsi="Times New Roman" w:cs="Times New Roman"/>
          <w:bCs w:val="0"/>
          <w:i/>
          <w:iCs/>
          <w:lang w:val="en-US" w:eastAsia="ja-JP"/>
        </w:rPr>
        <w:t>The Handbook of Experimental Economics.</w:t>
      </w:r>
      <w:r w:rsidR="000D1ECE">
        <w:rPr>
          <w:rFonts w:ascii="Times New Roman" w:hAnsi="Times New Roman" w:cs="Times New Roman"/>
          <w:bCs w:val="0"/>
          <w:i/>
          <w:iCs/>
          <w:lang w:val="en-US" w:eastAsia="ja-JP"/>
        </w:rPr>
        <w:t xml:space="preserve"> </w:t>
      </w:r>
      <w:r>
        <w:rPr>
          <w:rFonts w:ascii="Times New Roman" w:hAnsi="Times New Roman" w:cs="Times New Roman"/>
          <w:bCs w:val="0"/>
          <w:lang w:val="en-US" w:eastAsia="ja-JP"/>
        </w:rPr>
        <w:t>Princeton University Press, Princeton, New Jersey</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Kameda, T and Nakanishi, D (2002) Cost/benefit analysis of social/cultural learning in a nonstationary uncertain environment: an evolutionary simulation and an experiment with human subjects. </w:t>
      </w:r>
      <w:r>
        <w:rPr>
          <w:rFonts w:ascii="Times New Roman" w:hAnsi="Times New Roman"/>
          <w:i/>
        </w:rPr>
        <w:t>Evolution and Human Behavior,</w:t>
      </w:r>
      <w:r>
        <w:rPr>
          <w:rFonts w:ascii="Times New Roman" w:hAnsi="Times New Roman"/>
        </w:rPr>
        <w:t xml:space="preserve"> 23, 373-393.</w:t>
      </w:r>
    </w:p>
    <w:p w:rsidR="001C474A" w:rsidRDefault="001C474A">
      <w:pPr>
        <w:snapToGrid w:val="0"/>
        <w:spacing w:line="480" w:lineRule="auto"/>
        <w:ind w:left="720" w:hanging="720"/>
        <w:rPr>
          <w:rFonts w:ascii="Times New Roman" w:hAnsi="Times New Roman"/>
          <w:bCs w:val="0"/>
          <w:lang w:val="en-US"/>
        </w:rPr>
      </w:pPr>
      <w:r>
        <w:rPr>
          <w:rFonts w:ascii="Times New Roman" w:hAnsi="Times New Roman"/>
          <w:bCs w:val="0"/>
          <w:lang w:val="en-US"/>
        </w:rPr>
        <w:t xml:space="preserve">Ledyard, J. O. (1995) Public goods: a survey of experimental research. In Kagel, J. H. and Roth, A. E. (Eds.), </w:t>
      </w:r>
      <w:r>
        <w:rPr>
          <w:rFonts w:ascii="Times New Roman" w:hAnsi="Times New Roman"/>
          <w:bCs w:val="0"/>
          <w:i/>
          <w:iCs/>
          <w:lang w:val="en-US"/>
        </w:rPr>
        <w:t xml:space="preserve">The Handbook of Experimental Economics, </w:t>
      </w:r>
      <w:r>
        <w:rPr>
          <w:rFonts w:ascii="Times New Roman" w:hAnsi="Times New Roman"/>
          <w:bCs w:val="0"/>
          <w:iCs/>
          <w:lang w:val="en-US"/>
        </w:rPr>
        <w:t>111-194</w:t>
      </w:r>
      <w:r>
        <w:rPr>
          <w:rFonts w:ascii="Times New Roman" w:hAnsi="Times New Roman"/>
          <w:bCs w:val="0"/>
          <w:i/>
          <w:iCs/>
          <w:lang w:val="en-US"/>
        </w:rPr>
        <w:t xml:space="preserve">. </w:t>
      </w:r>
      <w:r>
        <w:rPr>
          <w:rFonts w:ascii="Times New Roman" w:hAnsi="Times New Roman"/>
          <w:bCs w:val="0"/>
          <w:lang w:val="en-US"/>
        </w:rPr>
        <w:t>Princeton University Press, New Jersey.</w:t>
      </w:r>
    </w:p>
    <w:p w:rsidR="001C474A" w:rsidRDefault="001C474A">
      <w:pPr>
        <w:snapToGrid w:val="0"/>
        <w:spacing w:line="480" w:lineRule="auto"/>
        <w:ind w:left="720" w:hanging="720"/>
        <w:rPr>
          <w:rFonts w:ascii="Times New Roman" w:hAnsi="Times New Roman"/>
        </w:rPr>
      </w:pPr>
      <w:r>
        <w:rPr>
          <w:rFonts w:ascii="Times New Roman" w:hAnsi="Times New Roman"/>
        </w:rPr>
        <w:t>Mahmassani, H. S., and Jou R. C. (2000) Transferring insights into commuter behaviour dynamics from laboratory experiments to field surveys.</w:t>
      </w:r>
      <w:r>
        <w:rPr>
          <w:rFonts w:ascii="Times New Roman" w:hAnsi="Times New Roman"/>
          <w:i/>
        </w:rPr>
        <w:t>Transportation Research A,</w:t>
      </w:r>
      <w:r>
        <w:rPr>
          <w:rFonts w:ascii="Times New Roman" w:hAnsi="Times New Roman"/>
        </w:rPr>
        <w:t xml:space="preserve"> 34, 243-260.</w:t>
      </w:r>
    </w:p>
    <w:p w:rsidR="000D1ECE" w:rsidRDefault="001C474A" w:rsidP="000D1ECE">
      <w:pPr>
        <w:snapToGrid w:val="0"/>
        <w:spacing w:line="480" w:lineRule="auto"/>
        <w:ind w:left="720" w:hanging="720"/>
        <w:rPr>
          <w:rFonts w:ascii="Times New Roman" w:hAnsi="Times New Roman"/>
          <w:bCs w:val="0"/>
          <w:lang w:val="en-US"/>
        </w:rPr>
      </w:pPr>
      <w:r>
        <w:rPr>
          <w:rFonts w:ascii="Times New Roman" w:hAnsi="Times New Roman"/>
          <w:bCs w:val="0"/>
          <w:lang w:val="en-US"/>
        </w:rPr>
        <w:t xml:space="preserve">Mahmassani, H. S. &amp; Liu, Y. H. (1999) Dynamics of commuting decisionbehaviour </w:t>
      </w:r>
      <w:r>
        <w:rPr>
          <w:rFonts w:ascii="Times New Roman" w:hAnsi="Times New Roman"/>
          <w:bCs w:val="0"/>
          <w:lang w:val="en-US"/>
        </w:rPr>
        <w:lastRenderedPageBreak/>
        <w:t>under advanced traveller information systems.</w:t>
      </w:r>
      <w:r>
        <w:rPr>
          <w:rFonts w:ascii="Times New Roman" w:hAnsi="Times New Roman"/>
          <w:bCs w:val="0"/>
          <w:i/>
          <w:iCs/>
          <w:lang w:val="en-US"/>
        </w:rPr>
        <w:t xml:space="preserve">Transportation Research C, </w:t>
      </w:r>
      <w:r>
        <w:rPr>
          <w:rFonts w:ascii="Times New Roman" w:hAnsi="Times New Roman"/>
          <w:bCs w:val="0"/>
          <w:lang w:val="en-US"/>
        </w:rPr>
        <w:t>7, 91-107.</w:t>
      </w:r>
    </w:p>
    <w:p w:rsidR="000D1ECE" w:rsidRPr="000D1ECE" w:rsidRDefault="000D1ECE" w:rsidP="000D1ECE">
      <w:pPr>
        <w:snapToGrid w:val="0"/>
        <w:spacing w:line="480" w:lineRule="auto"/>
        <w:ind w:left="720" w:hanging="720"/>
        <w:rPr>
          <w:rFonts w:ascii="Times New Roman" w:hAnsi="Times New Roman" w:cs="Times New Roman"/>
          <w:bCs w:val="0"/>
          <w:lang w:val="en-US"/>
        </w:rPr>
      </w:pPr>
      <w:r w:rsidRPr="000D1ECE">
        <w:rPr>
          <w:rFonts w:ascii="Times New Roman" w:hAnsi="Times New Roman" w:cs="Times New Roman"/>
          <w:bCs w:val="0"/>
          <w:lang w:val="en-US" w:eastAsia="ja-JP"/>
        </w:rPr>
        <w:t xml:space="preserve">March, J. G. (1996) Learning to be risk avers. </w:t>
      </w:r>
      <w:r w:rsidRPr="000D1ECE">
        <w:rPr>
          <w:rFonts w:ascii="Times New Roman" w:hAnsi="Times New Roman" w:cs="Times New Roman"/>
          <w:bCs w:val="0"/>
          <w:i/>
          <w:iCs/>
          <w:lang w:val="en-US" w:eastAsia="ja-JP"/>
        </w:rPr>
        <w:t xml:space="preserve">Psychological Review, </w:t>
      </w:r>
      <w:r w:rsidRPr="000D1ECE">
        <w:rPr>
          <w:rFonts w:ascii="Times New Roman" w:hAnsi="Times New Roman" w:cs="Times New Roman"/>
          <w:bCs w:val="0"/>
          <w:lang w:val="en-US" w:eastAsia="ja-JP"/>
        </w:rPr>
        <w:t>103,</w:t>
      </w:r>
      <w:r w:rsidRPr="000D1ECE">
        <w:rPr>
          <w:rFonts w:ascii="Times New Roman" w:hAnsi="Times New Roman" w:cs="Times New Roman"/>
          <w:bCs w:val="0"/>
          <w:lang w:val="en-US"/>
        </w:rPr>
        <w:t xml:space="preserve"> </w:t>
      </w:r>
      <w:r w:rsidRPr="000D1ECE">
        <w:rPr>
          <w:rFonts w:ascii="Times New Roman" w:hAnsi="Times New Roman" w:cs="Times New Roman"/>
          <w:bCs w:val="0"/>
          <w:lang w:val="en-US" w:eastAsia="ja-JP"/>
        </w:rPr>
        <w:t>309-319.</w:t>
      </w:r>
    </w:p>
    <w:p w:rsidR="001C474A" w:rsidRPr="000D1ECE" w:rsidRDefault="001C474A">
      <w:pPr>
        <w:snapToGrid w:val="0"/>
        <w:spacing w:line="480" w:lineRule="auto"/>
        <w:ind w:left="720" w:hanging="720"/>
        <w:rPr>
          <w:rFonts w:ascii="Times New Roman" w:hAnsi="Times New Roman" w:cs="Times New Roman"/>
        </w:rPr>
      </w:pPr>
      <w:r w:rsidRPr="000D1ECE">
        <w:rPr>
          <w:rFonts w:ascii="Times New Roman" w:eastAsia="Times New Roman" w:hAnsi="Times New Roman" w:cs="Times New Roman"/>
          <w:bCs w:val="0"/>
          <w:lang w:val="en-US"/>
        </w:rPr>
        <w:t>Mc</w:t>
      </w:r>
      <w:r w:rsidR="000D1ECE">
        <w:rPr>
          <w:rFonts w:ascii="Times New Roman" w:eastAsia="Times New Roman" w:hAnsi="Times New Roman" w:cs="Times New Roman"/>
          <w:bCs w:val="0"/>
          <w:lang w:val="en-US"/>
        </w:rPr>
        <w:t>E</w:t>
      </w:r>
      <w:r w:rsidRPr="000D1ECE">
        <w:rPr>
          <w:rFonts w:ascii="Times New Roman" w:eastAsia="Times New Roman" w:hAnsi="Times New Roman" w:cs="Times New Roman"/>
          <w:bCs w:val="0"/>
          <w:lang w:val="en-US"/>
        </w:rPr>
        <w:t xml:space="preserve">lreath, R., Lubell, M., Richerson, P. J., Waring, T. M., Baum, W.,Edsten, E., Efferson, C. and Paciotti, B. (2005) Applying evolutionary models to the laboratory study of social learning. </w:t>
      </w:r>
      <w:r w:rsidRPr="000D1ECE">
        <w:rPr>
          <w:rFonts w:ascii="Times New Roman" w:eastAsia="Times New Roman" w:hAnsi="Times New Roman" w:cs="Times New Roman"/>
          <w:bCs w:val="0"/>
          <w:i/>
          <w:iCs/>
          <w:lang w:val="en-US"/>
        </w:rPr>
        <w:t xml:space="preserve">Evolution and Human Behavior, </w:t>
      </w:r>
      <w:r w:rsidRPr="000D1ECE">
        <w:rPr>
          <w:rFonts w:ascii="Times New Roman" w:eastAsia="Times New Roman" w:hAnsi="Times New Roman" w:cs="Times New Roman"/>
          <w:bCs w:val="0"/>
          <w:lang w:val="en-US"/>
        </w:rPr>
        <w:t>26, 483-508.</w:t>
      </w:r>
    </w:p>
    <w:p w:rsidR="001C474A" w:rsidRDefault="001C474A">
      <w:pPr>
        <w:snapToGrid w:val="0"/>
        <w:spacing w:line="480" w:lineRule="auto"/>
        <w:ind w:left="720" w:hanging="720"/>
        <w:rPr>
          <w:rFonts w:ascii="Times New Roman" w:hAnsi="Times New Roman"/>
        </w:rPr>
      </w:pPr>
      <w:r w:rsidRPr="000D1ECE">
        <w:rPr>
          <w:rFonts w:ascii="Times New Roman" w:hAnsi="Times New Roman" w:cs="Times New Roman"/>
        </w:rPr>
        <w:t>Messick, D. M. (1985) So</w:t>
      </w:r>
      <w:r>
        <w:rPr>
          <w:rFonts w:ascii="Times New Roman" w:hAnsi="Times New Roman"/>
        </w:rPr>
        <w:t>cial interdependence and decision making. In G. Wright</w:t>
      </w:r>
      <w:r>
        <w:rPr>
          <w:rFonts w:ascii="Times New Roman" w:hAnsi="Times New Roman"/>
          <w:i/>
        </w:rPr>
        <w:t>, Behavioral Decision Making</w:t>
      </w:r>
      <w:r>
        <w:rPr>
          <w:rFonts w:ascii="Times New Roman" w:hAnsi="Times New Roman"/>
        </w:rPr>
        <w:t>, 87-109. Plenum Press, New York.</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Offerman, T and Sonnemans, J (1998) Learning by experience and learning by imitating successful others. </w:t>
      </w:r>
      <w:r>
        <w:rPr>
          <w:rFonts w:ascii="Times New Roman" w:hAnsi="Times New Roman"/>
          <w:i/>
        </w:rPr>
        <w:t>Journal of Economic Behavior&amp; Organization,</w:t>
      </w:r>
      <w:r>
        <w:rPr>
          <w:rFonts w:ascii="Times New Roman" w:hAnsi="Times New Roman"/>
        </w:rPr>
        <w:t xml:space="preserve"> 34, 559-575.</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Olson, M (1965) </w:t>
      </w:r>
      <w:r>
        <w:rPr>
          <w:rFonts w:ascii="Times New Roman" w:hAnsi="Times New Roman"/>
          <w:i/>
        </w:rPr>
        <w:t xml:space="preserve">The Logic of Collective Action: Public Goods and the Theory of Group. </w:t>
      </w:r>
      <w:r>
        <w:rPr>
          <w:rFonts w:ascii="Times New Roman" w:hAnsi="Times New Roman"/>
        </w:rPr>
        <w:t>Harvard University Press.</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Orbell, J., Dawes, R. and Van de Kragt, A. (1990) The limits of multilateral promising. </w:t>
      </w:r>
      <w:r>
        <w:rPr>
          <w:rFonts w:ascii="Times New Roman" w:hAnsi="Times New Roman"/>
          <w:i/>
        </w:rPr>
        <w:t>Ethics</w:t>
      </w:r>
      <w:r>
        <w:rPr>
          <w:rFonts w:ascii="Times New Roman" w:hAnsi="Times New Roman"/>
        </w:rPr>
        <w:t>, 100, 616-627.</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Pingle, M (1995) Imitation versus rationality: an experimental perspective on decision making. </w:t>
      </w:r>
      <w:r>
        <w:rPr>
          <w:rFonts w:ascii="Times New Roman" w:hAnsi="Times New Roman"/>
          <w:i/>
        </w:rPr>
        <w:t>Journal of Socio-Economics,</w:t>
      </w:r>
      <w:r>
        <w:rPr>
          <w:rFonts w:ascii="Times New Roman" w:hAnsi="Times New Roman"/>
        </w:rPr>
        <w:t xml:space="preserve"> 24(2), 281-315.</w:t>
      </w:r>
    </w:p>
    <w:p w:rsidR="001C474A" w:rsidRDefault="001C474A">
      <w:pPr>
        <w:snapToGrid w:val="0"/>
        <w:spacing w:line="480" w:lineRule="auto"/>
        <w:ind w:left="720" w:hanging="720"/>
        <w:rPr>
          <w:rFonts w:ascii="Times New Roman" w:hAnsi="Times New Roman"/>
        </w:rPr>
      </w:pPr>
      <w:r>
        <w:rPr>
          <w:rFonts w:ascii="Times New Roman" w:hAnsi="Times New Roman"/>
        </w:rPr>
        <w:t>Root, A. (2001) Can travel vouchers encourage more sustainable travel?.</w:t>
      </w:r>
      <w:r>
        <w:rPr>
          <w:rFonts w:ascii="Times New Roman" w:hAnsi="Times New Roman"/>
          <w:i/>
        </w:rPr>
        <w:t xml:space="preserve">Transport Policy, </w:t>
      </w:r>
      <w:r>
        <w:rPr>
          <w:rFonts w:ascii="Times New Roman" w:hAnsi="Times New Roman"/>
        </w:rPr>
        <w:t>8, 107-114.</w:t>
      </w:r>
    </w:p>
    <w:p w:rsidR="001C474A" w:rsidRPr="00AF1FE5" w:rsidRDefault="001C474A">
      <w:pPr>
        <w:snapToGrid w:val="0"/>
        <w:spacing w:line="480" w:lineRule="auto"/>
        <w:ind w:left="720" w:hanging="720"/>
        <w:rPr>
          <w:rFonts w:ascii="Times New Roman" w:hAnsi="Times New Roman" w:cs="Times New Roman"/>
        </w:rPr>
      </w:pPr>
      <w:r w:rsidRPr="00AF1FE5">
        <w:rPr>
          <w:rFonts w:ascii="Times New Roman" w:eastAsia="Times New Roman" w:hAnsi="Times New Roman" w:cs="Times New Roman"/>
          <w:bCs w:val="0"/>
          <w:lang w:val="en-US"/>
        </w:rPr>
        <w:t>Selten, R., Schreckenberg, M., Pitz, T. C. T., Kube, S., Hafstein, S.,Chrobok, R., Pottmeier, A. and Wahle, J. (2004) Experimental</w:t>
      </w:r>
      <w:r w:rsidR="00AF1FE5">
        <w:rPr>
          <w:rFonts w:ascii="Times New Roman" w:eastAsia="Times New Roman" w:hAnsi="Times New Roman" w:cs="Times New Roman"/>
          <w:bCs w:val="0"/>
          <w:lang w:val="en-US"/>
        </w:rPr>
        <w:t xml:space="preserve"> </w:t>
      </w:r>
      <w:r w:rsidRPr="00AF1FE5">
        <w:rPr>
          <w:rFonts w:ascii="Times New Roman" w:eastAsia="Times New Roman" w:hAnsi="Times New Roman" w:cs="Times New Roman"/>
          <w:bCs w:val="0"/>
          <w:lang w:val="en-US"/>
        </w:rPr>
        <w:t xml:space="preserve">investigation of day-to-day route choice behavior and network simulations ofAutobahn traffic in North Rhine Westphalia. In Schreckenberg, M. &amp;Selten,R. (Eds.) </w:t>
      </w:r>
      <w:r w:rsidRPr="00AF1FE5">
        <w:rPr>
          <w:rFonts w:ascii="Times New Roman" w:eastAsia="Times New Roman" w:hAnsi="Times New Roman" w:cs="Times New Roman"/>
          <w:bCs w:val="0"/>
          <w:i/>
          <w:iCs/>
          <w:lang w:val="en-US"/>
        </w:rPr>
        <w:t xml:space="preserve">Human Behavior and Traffic Networks. </w:t>
      </w:r>
      <w:r w:rsidRPr="00AF1FE5">
        <w:rPr>
          <w:rFonts w:ascii="Times New Roman" w:eastAsia="Times New Roman" w:hAnsi="Times New Roman" w:cs="Times New Roman"/>
          <w:bCs w:val="0"/>
          <w:lang w:val="en-US"/>
        </w:rPr>
        <w:t>ed. Springer, Berlin, pp.1-21.</w:t>
      </w:r>
    </w:p>
    <w:p w:rsidR="001C474A" w:rsidRDefault="001C474A">
      <w:pPr>
        <w:snapToGrid w:val="0"/>
        <w:spacing w:line="480" w:lineRule="auto"/>
        <w:ind w:left="720" w:hanging="720"/>
        <w:rPr>
          <w:rFonts w:ascii="Times New Roman" w:hAnsi="Times New Roman"/>
        </w:rPr>
      </w:pPr>
      <w:r>
        <w:rPr>
          <w:rFonts w:ascii="Times New Roman" w:hAnsi="Times New Roman"/>
        </w:rPr>
        <w:lastRenderedPageBreak/>
        <w:t>Shaheen, S (2004) Dynamics in behavioral adaptation to a transportation innovation: a case study of Carlink - a smart carsharing system. Ph.D Thesis,</w:t>
      </w:r>
      <w:r w:rsidR="00AF1FE5">
        <w:rPr>
          <w:rFonts w:ascii="Times New Roman" w:hAnsi="Times New Roman"/>
        </w:rPr>
        <w:t xml:space="preserve"> </w:t>
      </w:r>
      <w:r>
        <w:rPr>
          <w:rFonts w:ascii="Times New Roman" w:hAnsi="Times New Roman"/>
        </w:rPr>
        <w:t>Institute of Transportation Studies, University of California, Davis.</w:t>
      </w:r>
    </w:p>
    <w:p w:rsidR="001C474A" w:rsidRDefault="001C474A">
      <w:pPr>
        <w:snapToGrid w:val="0"/>
        <w:spacing w:line="480" w:lineRule="auto"/>
        <w:ind w:left="720" w:hanging="720"/>
        <w:rPr>
          <w:rFonts w:ascii="Times New Roman" w:hAnsi="Times New Roman"/>
        </w:rPr>
      </w:pPr>
      <w:r>
        <w:rPr>
          <w:rFonts w:ascii="Times New Roman" w:hAnsi="Times New Roman"/>
        </w:rPr>
        <w:t xml:space="preserve">Simon, H. A. (1956) Rational choice and the structure of the environment, </w:t>
      </w:r>
      <w:r>
        <w:rPr>
          <w:rFonts w:ascii="Times New Roman" w:hAnsi="Times New Roman"/>
          <w:i/>
        </w:rPr>
        <w:t>Psychological Review,</w:t>
      </w:r>
      <w:r>
        <w:rPr>
          <w:rFonts w:ascii="Times New Roman" w:hAnsi="Times New Roman"/>
        </w:rPr>
        <w:t xml:space="preserve"> 63(2), 129.</w:t>
      </w:r>
    </w:p>
    <w:p w:rsidR="001C474A" w:rsidRDefault="001C474A">
      <w:pPr>
        <w:snapToGrid w:val="0"/>
        <w:spacing w:line="480" w:lineRule="auto"/>
        <w:ind w:left="720" w:hanging="720"/>
        <w:rPr>
          <w:rFonts w:ascii="Times New Roman" w:hAnsi="Times New Roman"/>
          <w:bCs w:val="0"/>
          <w:lang w:val="en-US"/>
        </w:rPr>
      </w:pPr>
      <w:r>
        <w:rPr>
          <w:rFonts w:ascii="Times New Roman" w:hAnsi="Times New Roman"/>
          <w:bCs w:val="0"/>
          <w:lang w:val="en-US"/>
        </w:rPr>
        <w:t xml:space="preserve">Smith, J. M. and Bell, P. A. (1994) Conformity as a determinant of behavior in a resource dilemma. </w:t>
      </w:r>
      <w:r>
        <w:rPr>
          <w:rFonts w:ascii="Times New Roman" w:hAnsi="Times New Roman"/>
          <w:bCs w:val="0"/>
          <w:i/>
          <w:iCs/>
          <w:lang w:val="en-US"/>
        </w:rPr>
        <w:t xml:space="preserve">The Journal of Social Psychology, </w:t>
      </w:r>
      <w:r>
        <w:rPr>
          <w:rFonts w:ascii="Times New Roman" w:hAnsi="Times New Roman"/>
          <w:bCs w:val="0"/>
          <w:lang w:val="en-US"/>
        </w:rPr>
        <w:t>134</w:t>
      </w:r>
      <w:r>
        <w:rPr>
          <w:rFonts w:ascii="Times New Roman" w:hAnsi="Times New Roman"/>
          <w:lang w:val="en-US"/>
        </w:rPr>
        <w:t xml:space="preserve">, </w:t>
      </w:r>
      <w:r>
        <w:rPr>
          <w:rFonts w:ascii="Times New Roman" w:hAnsi="Times New Roman"/>
          <w:bCs w:val="0"/>
          <w:lang w:val="en-US"/>
        </w:rPr>
        <w:t>191-200.</w:t>
      </w:r>
    </w:p>
    <w:p w:rsidR="000D1ECE" w:rsidRDefault="001C474A" w:rsidP="000D1ECE">
      <w:pPr>
        <w:snapToGrid w:val="0"/>
        <w:spacing w:line="480" w:lineRule="auto"/>
        <w:ind w:left="720" w:hanging="720"/>
        <w:rPr>
          <w:rFonts w:ascii="Times New Roman" w:hAnsi="Times New Roman"/>
          <w:bCs w:val="0"/>
          <w:lang w:val="en-US"/>
        </w:rPr>
      </w:pPr>
      <w:r>
        <w:rPr>
          <w:rFonts w:ascii="Times New Roman" w:hAnsi="Times New Roman"/>
          <w:bCs w:val="0"/>
        </w:rPr>
        <w:t xml:space="preserve">Stephan, C. H., Mahalik, M., Veselka, T. and Conzelmann, G. (2007) </w:t>
      </w:r>
      <w:r>
        <w:rPr>
          <w:rFonts w:ascii="Times New Roman" w:hAnsi="Times New Roman"/>
          <w:bCs w:val="0"/>
          <w:lang w:val="en-US"/>
        </w:rPr>
        <w:t>Modeling the transition to a hydrogen-based personal transportation system.</w:t>
      </w:r>
      <w:r w:rsidR="00AF1FE5">
        <w:rPr>
          <w:rFonts w:ascii="Times New Roman" w:hAnsi="Times New Roman"/>
          <w:bCs w:val="0"/>
          <w:lang w:val="en-US"/>
        </w:rPr>
        <w:t xml:space="preserve"> </w:t>
      </w:r>
      <w:r>
        <w:rPr>
          <w:rFonts w:ascii="Times New Roman" w:hAnsi="Times New Roman"/>
          <w:bCs w:val="0"/>
          <w:i/>
          <w:iCs/>
          <w:lang w:val="en-US"/>
        </w:rPr>
        <w:t xml:space="preserve">Workshop of Frontiers in Transportation: Social Interactions. </w:t>
      </w:r>
      <w:r>
        <w:rPr>
          <w:rFonts w:ascii="Times New Roman" w:hAnsi="Times New Roman"/>
          <w:bCs w:val="0"/>
          <w:lang w:val="en-US"/>
        </w:rPr>
        <w:t>Amsterdam, Netherlands.</w:t>
      </w:r>
    </w:p>
    <w:p w:rsidR="000D1ECE" w:rsidRPr="000D1ECE" w:rsidRDefault="000D1ECE" w:rsidP="000D1ECE">
      <w:pPr>
        <w:snapToGrid w:val="0"/>
        <w:spacing w:line="480" w:lineRule="auto"/>
        <w:ind w:left="720" w:hanging="720"/>
        <w:rPr>
          <w:rFonts w:ascii="Times New Roman" w:hAnsi="Times New Roman"/>
          <w:bCs w:val="0"/>
          <w:lang w:val="en-US"/>
        </w:rPr>
      </w:pPr>
      <w:r>
        <w:rPr>
          <w:rFonts w:ascii="Times New Roman" w:hAnsi="Times New Roman" w:cs="Times New Roman"/>
          <w:bCs w:val="0"/>
          <w:lang w:val="en-US" w:eastAsia="ja-JP"/>
        </w:rPr>
        <w:t xml:space="preserve">Stern, E. and Richardson, H. W. (2005) Behavioral modeling of road users: Current research and future needs. </w:t>
      </w:r>
      <w:r>
        <w:rPr>
          <w:rFonts w:ascii="Times New Roman" w:hAnsi="Times New Roman" w:cs="Times New Roman"/>
          <w:bCs w:val="0"/>
          <w:i/>
          <w:iCs/>
          <w:lang w:val="en-US" w:eastAsia="ja-JP"/>
        </w:rPr>
        <w:t xml:space="preserve">Transport Reviews, </w:t>
      </w:r>
      <w:r>
        <w:rPr>
          <w:rFonts w:ascii="Times New Roman" w:hAnsi="Times New Roman" w:cs="Times New Roman"/>
          <w:bCs w:val="0"/>
          <w:lang w:val="en-US" w:eastAsia="ja-JP"/>
        </w:rPr>
        <w:t>25</w:t>
      </w:r>
      <w:r>
        <w:rPr>
          <w:rFonts w:ascii="Times New Roman" w:hAnsi="Times New Roman" w:cs="Times New Roman"/>
          <w:b/>
          <w:lang w:val="en-US" w:eastAsia="ja-JP"/>
        </w:rPr>
        <w:t xml:space="preserve">, </w:t>
      </w:r>
      <w:r>
        <w:rPr>
          <w:rFonts w:ascii="Times New Roman" w:hAnsi="Times New Roman" w:cs="Times New Roman"/>
          <w:bCs w:val="0"/>
          <w:lang w:val="en-US" w:eastAsia="ja-JP"/>
        </w:rPr>
        <w:t>159-180.</w:t>
      </w:r>
    </w:p>
    <w:p w:rsidR="001C474A" w:rsidRDefault="001C474A">
      <w:pPr>
        <w:snapToGrid w:val="0"/>
        <w:spacing w:line="480" w:lineRule="auto"/>
        <w:ind w:left="720" w:hanging="720"/>
        <w:rPr>
          <w:rFonts w:ascii="Times New Roman" w:hAnsi="Times New Roman"/>
          <w:bCs w:val="0"/>
          <w:lang w:val="en-US"/>
        </w:rPr>
      </w:pPr>
      <w:r>
        <w:rPr>
          <w:rFonts w:ascii="Times New Roman" w:eastAsia="Times-Roman" w:hAnsi="Times New Roman"/>
          <w:bCs w:val="0"/>
        </w:rPr>
        <w:t xml:space="preserve">Sunitiyoso, Y., Avineri, E. and Chatterjee, K. (in press) </w:t>
      </w:r>
      <w:r>
        <w:t xml:space="preserve">On the potential for recognising of social interaction and social learning in modelling travellers' change of behaviour under uncertainty. </w:t>
      </w:r>
      <w:r>
        <w:rPr>
          <w:i/>
        </w:rPr>
        <w:t>Transportmetrica</w:t>
      </w:r>
      <w:r>
        <w:rPr>
          <w:rFonts w:ascii="Times New Roman" w:eastAsia="Times-Roman" w:hAnsi="Times New Roman"/>
          <w:bCs w:val="0"/>
        </w:rPr>
        <w:t>. DOI: 10.1080/18128600903244776.</w:t>
      </w:r>
    </w:p>
    <w:p w:rsidR="001C474A" w:rsidRDefault="001C474A">
      <w:pPr>
        <w:snapToGrid w:val="0"/>
        <w:spacing w:line="480" w:lineRule="auto"/>
        <w:ind w:left="720" w:hanging="720"/>
        <w:rPr>
          <w:rFonts w:ascii="Times New Roman" w:hAnsi="Times New Roman"/>
          <w:bCs w:val="0"/>
          <w:lang w:val="en-US"/>
        </w:rPr>
      </w:pPr>
      <w:r>
        <w:rPr>
          <w:rFonts w:ascii="Times New Roman" w:hAnsi="Times New Roman"/>
          <w:bCs w:val="0"/>
          <w:lang w:val="en-US"/>
        </w:rPr>
        <w:t>Taniguchi, A, and Fujii, S. (2007) Promoting public transport using marketing techniques in mobility management and verifying their quantitative effects</w:t>
      </w:r>
      <w:r>
        <w:rPr>
          <w:rFonts w:ascii="Times New Roman" w:hAnsi="Times New Roman"/>
        </w:rPr>
        <w:t>.</w:t>
      </w:r>
      <w:r w:rsidR="00AF1FE5">
        <w:rPr>
          <w:rFonts w:ascii="Times New Roman" w:hAnsi="Times New Roman"/>
        </w:rPr>
        <w:t xml:space="preserve"> </w:t>
      </w:r>
      <w:r>
        <w:rPr>
          <w:rFonts w:ascii="Times New Roman" w:hAnsi="Times New Roman"/>
          <w:bCs w:val="0"/>
          <w:i/>
          <w:iCs/>
          <w:lang w:val="en-US"/>
        </w:rPr>
        <w:t xml:space="preserve">Transportation, </w:t>
      </w:r>
      <w:r>
        <w:rPr>
          <w:rFonts w:ascii="Times New Roman" w:hAnsi="Times New Roman"/>
          <w:bCs w:val="0"/>
          <w:lang w:val="en-US"/>
        </w:rPr>
        <w:t xml:space="preserve">34, 37-49. </w:t>
      </w:r>
    </w:p>
    <w:p w:rsidR="001C474A" w:rsidRDefault="001C474A">
      <w:pPr>
        <w:snapToGrid w:val="0"/>
        <w:spacing w:line="480" w:lineRule="auto"/>
        <w:ind w:left="720" w:hanging="720"/>
        <w:rPr>
          <w:rFonts w:ascii="Times New Roman" w:hAnsi="Times New Roman"/>
        </w:rPr>
      </w:pPr>
      <w:r>
        <w:rPr>
          <w:rFonts w:ascii="Times New Roman" w:hAnsi="Times New Roman"/>
          <w:bCs w:val="0"/>
          <w:lang w:val="en-US"/>
        </w:rPr>
        <w:t xml:space="preserve">Ule, A., Schram, A., Riedl, A. and Cason, T. (2009) Indirect </w:t>
      </w:r>
      <w:r w:rsidR="00AF1FE5">
        <w:rPr>
          <w:rFonts w:ascii="Times New Roman" w:hAnsi="Times New Roman"/>
          <w:bCs w:val="0"/>
          <w:lang w:val="en-US"/>
        </w:rPr>
        <w:t>p</w:t>
      </w:r>
      <w:r>
        <w:rPr>
          <w:rFonts w:ascii="Times New Roman" w:hAnsi="Times New Roman"/>
          <w:bCs w:val="0"/>
          <w:lang w:val="en-US"/>
        </w:rPr>
        <w:t xml:space="preserve">unishment and </w:t>
      </w:r>
      <w:r w:rsidR="00AF1FE5">
        <w:rPr>
          <w:rFonts w:ascii="Times New Roman" w:hAnsi="Times New Roman"/>
          <w:bCs w:val="0"/>
          <w:lang w:val="en-US"/>
        </w:rPr>
        <w:t>g</w:t>
      </w:r>
      <w:r>
        <w:rPr>
          <w:rFonts w:ascii="Times New Roman" w:hAnsi="Times New Roman"/>
          <w:bCs w:val="0"/>
          <w:lang w:val="en-US"/>
        </w:rPr>
        <w:t xml:space="preserve">enerosity </w:t>
      </w:r>
      <w:r w:rsidR="00AF1FE5">
        <w:rPr>
          <w:rFonts w:ascii="Times New Roman" w:hAnsi="Times New Roman"/>
          <w:bCs w:val="0"/>
          <w:lang w:val="en-US"/>
        </w:rPr>
        <w:t>t</w:t>
      </w:r>
      <w:r>
        <w:rPr>
          <w:rFonts w:ascii="Times New Roman" w:hAnsi="Times New Roman"/>
          <w:bCs w:val="0"/>
          <w:lang w:val="en-US"/>
        </w:rPr>
        <w:t xml:space="preserve">owards </w:t>
      </w:r>
      <w:r w:rsidR="00AF1FE5">
        <w:rPr>
          <w:rFonts w:ascii="Times New Roman" w:hAnsi="Times New Roman"/>
          <w:bCs w:val="0"/>
          <w:lang w:val="en-US"/>
        </w:rPr>
        <w:t>s</w:t>
      </w:r>
      <w:r>
        <w:rPr>
          <w:rFonts w:ascii="Times New Roman" w:hAnsi="Times New Roman"/>
          <w:bCs w:val="0"/>
          <w:lang w:val="en-US"/>
        </w:rPr>
        <w:t xml:space="preserve">trangers. </w:t>
      </w:r>
      <w:r>
        <w:rPr>
          <w:rFonts w:ascii="Times New Roman" w:hAnsi="Times New Roman"/>
          <w:bCs w:val="0"/>
          <w:i/>
          <w:iCs/>
          <w:lang w:val="en-US"/>
        </w:rPr>
        <w:t xml:space="preserve">Science, </w:t>
      </w:r>
      <w:r>
        <w:rPr>
          <w:rFonts w:ascii="Times New Roman" w:hAnsi="Times New Roman"/>
          <w:bCs w:val="0"/>
          <w:lang w:val="en-US"/>
        </w:rPr>
        <w:t>326, 1701-1704.</w:t>
      </w:r>
    </w:p>
    <w:p w:rsidR="001C474A" w:rsidRDefault="001C474A">
      <w:pPr>
        <w:snapToGrid w:val="0"/>
        <w:spacing w:line="480" w:lineRule="auto"/>
        <w:ind w:left="720" w:hanging="720"/>
        <w:rPr>
          <w:rFonts w:ascii="Times New Roman" w:hAnsi="Times New Roman"/>
        </w:rPr>
      </w:pPr>
      <w:r>
        <w:rPr>
          <w:rFonts w:ascii="Times New Roman" w:hAnsi="Times New Roman"/>
        </w:rPr>
        <w:t>Van Lange, P, Van Vugt, M. and De Cremer, D (2000) Choosing between personal comfort and the environment: solutions to the transportation dilemma. In M. Van Vugt, M. Snyder, T. Tyler and A. Biel (Eds),</w:t>
      </w:r>
      <w:r>
        <w:rPr>
          <w:rFonts w:ascii="Times New Roman" w:hAnsi="Times New Roman"/>
          <w:i/>
        </w:rPr>
        <w:t xml:space="preserve"> Cooperation in Modern Society</w:t>
      </w:r>
      <w:r>
        <w:rPr>
          <w:rFonts w:ascii="Times New Roman" w:hAnsi="Times New Roman"/>
        </w:rPr>
        <w:t>, 45-63.Routledge London.</w:t>
      </w:r>
    </w:p>
    <w:p w:rsidR="001C474A" w:rsidRDefault="001C474A">
      <w:pPr>
        <w:snapToGrid w:val="0"/>
        <w:spacing w:line="480" w:lineRule="auto"/>
        <w:ind w:left="720" w:hanging="720"/>
        <w:rPr>
          <w:rFonts w:ascii="Times New Roman" w:hAnsi="Times New Roman"/>
        </w:rPr>
      </w:pPr>
    </w:p>
    <w:p w:rsidR="001C474A" w:rsidRDefault="001C474A">
      <w:pPr>
        <w:snapToGrid w:val="0"/>
        <w:spacing w:line="480" w:lineRule="auto"/>
        <w:rPr>
          <w:rFonts w:ascii="Times New Roman" w:hAnsi="Times New Roman"/>
        </w:rPr>
      </w:pPr>
    </w:p>
    <w:p w:rsidR="001C474A" w:rsidRDefault="001C474A">
      <w:pPr>
        <w:snapToGrid w:val="0"/>
        <w:spacing w:line="360" w:lineRule="auto"/>
        <w:jc w:val="center"/>
        <w:rPr>
          <w:rFonts w:ascii="Times New Roman" w:hAnsi="Times New Roman"/>
        </w:rPr>
      </w:pPr>
      <w:r>
        <w:rPr>
          <w:rFonts w:ascii="Times New Roman" w:hAnsi="Times New Roman"/>
        </w:rPr>
        <w:t>Table 1: Experimental treatments</w:t>
      </w:r>
    </w:p>
    <w:tbl>
      <w:tblPr>
        <w:tblW w:w="0" w:type="auto"/>
        <w:tblInd w:w="459" w:type="dxa"/>
        <w:tblLayout w:type="fixed"/>
        <w:tblCellMar>
          <w:left w:w="99" w:type="dxa"/>
          <w:right w:w="99" w:type="dxa"/>
        </w:tblCellMar>
        <w:tblLook w:val="0000"/>
      </w:tblPr>
      <w:tblGrid>
        <w:gridCol w:w="1620"/>
        <w:gridCol w:w="1260"/>
        <w:gridCol w:w="1260"/>
        <w:gridCol w:w="1800"/>
        <w:gridCol w:w="1980"/>
      </w:tblGrid>
      <w:tr w:rsidR="001C474A">
        <w:trPr>
          <w:trHeight w:val="630"/>
        </w:trPr>
        <w:tc>
          <w:tcPr>
            <w:tcW w:w="1620" w:type="dxa"/>
            <w:tcBorders>
              <w:top w:val="single" w:sz="4" w:space="0" w:color="000000"/>
              <w:bottom w:val="single" w:sz="4" w:space="0" w:color="000000"/>
            </w:tcBorders>
            <w:vAlign w:val="center"/>
          </w:tcPr>
          <w:p w:rsidR="001C474A" w:rsidRDefault="001C474A">
            <w:pPr>
              <w:snapToGrid w:val="0"/>
              <w:spacing w:line="360" w:lineRule="auto"/>
              <w:rPr>
                <w:rFonts w:ascii="Times New Roman" w:eastAsia="MS PGothic" w:hAnsi="Times New Roman"/>
              </w:rPr>
            </w:pPr>
          </w:p>
        </w:tc>
        <w:tc>
          <w:tcPr>
            <w:tcW w:w="1260" w:type="dxa"/>
            <w:tcBorders>
              <w:top w:val="single" w:sz="4" w:space="0" w:color="000000"/>
              <w:left w:val="single" w:sz="4" w:space="0" w:color="000000"/>
              <w:bottom w:val="single" w:sz="4" w:space="0" w:color="000000"/>
            </w:tcBorders>
            <w:vAlign w:val="center"/>
          </w:tcPr>
          <w:p w:rsidR="001C474A" w:rsidRDefault="001C474A">
            <w:pPr>
              <w:snapToGrid w:val="0"/>
              <w:spacing w:line="360" w:lineRule="auto"/>
              <w:jc w:val="center"/>
              <w:rPr>
                <w:rFonts w:ascii="Times New Roman" w:eastAsia="MS PGothic" w:hAnsi="Times New Roman"/>
              </w:rPr>
            </w:pPr>
            <w:r>
              <w:rPr>
                <w:rFonts w:ascii="Times New Roman" w:eastAsia="MS PGothic" w:hAnsi="Times New Roman"/>
              </w:rPr>
              <w:t>Rounds</w:t>
            </w:r>
          </w:p>
        </w:tc>
        <w:tc>
          <w:tcPr>
            <w:tcW w:w="1260" w:type="dxa"/>
            <w:tcBorders>
              <w:top w:val="single" w:sz="4" w:space="0" w:color="000000"/>
              <w:bottom w:val="single" w:sz="4" w:space="0" w:color="000000"/>
            </w:tcBorders>
          </w:tcPr>
          <w:p w:rsidR="001C474A" w:rsidRDefault="001C474A">
            <w:pPr>
              <w:snapToGrid w:val="0"/>
              <w:spacing w:line="360" w:lineRule="auto"/>
              <w:jc w:val="center"/>
              <w:rPr>
                <w:rFonts w:ascii="Times New Roman" w:eastAsia="MS PGothic" w:hAnsi="Times New Roman"/>
              </w:rPr>
            </w:pPr>
          </w:p>
          <w:p w:rsidR="001C474A" w:rsidRDefault="001C474A">
            <w:pPr>
              <w:snapToGrid w:val="0"/>
              <w:spacing w:line="360" w:lineRule="auto"/>
              <w:jc w:val="center"/>
              <w:rPr>
                <w:rFonts w:ascii="Times New Roman" w:eastAsia="MS PGothic" w:hAnsi="Times New Roman"/>
              </w:rPr>
            </w:pPr>
            <w:r>
              <w:rPr>
                <w:rFonts w:ascii="Times New Roman" w:eastAsia="MS PGothic" w:hAnsi="Times New Roman"/>
              </w:rPr>
              <w:t>Own experience</w:t>
            </w:r>
          </w:p>
        </w:tc>
        <w:tc>
          <w:tcPr>
            <w:tcW w:w="1800" w:type="dxa"/>
            <w:tcBorders>
              <w:top w:val="single" w:sz="4" w:space="0" w:color="000000"/>
              <w:bottom w:val="single" w:sz="4" w:space="0" w:color="000000"/>
            </w:tcBorders>
            <w:vAlign w:val="center"/>
          </w:tcPr>
          <w:p w:rsidR="001C474A" w:rsidRDefault="001C474A">
            <w:pPr>
              <w:snapToGrid w:val="0"/>
              <w:spacing w:line="360" w:lineRule="auto"/>
              <w:jc w:val="center"/>
              <w:rPr>
                <w:rFonts w:ascii="Times New Roman" w:eastAsia="MS PGothic" w:hAnsi="Times New Roman"/>
              </w:rPr>
            </w:pPr>
            <w:r>
              <w:rPr>
                <w:rFonts w:ascii="Times New Roman" w:eastAsia="MS PGothic" w:hAnsi="Times New Roman"/>
              </w:rPr>
              <w:t>In-group communication</w:t>
            </w:r>
          </w:p>
        </w:tc>
        <w:tc>
          <w:tcPr>
            <w:tcW w:w="1980" w:type="dxa"/>
            <w:tcBorders>
              <w:top w:val="single" w:sz="4" w:space="0" w:color="000000"/>
              <w:bottom w:val="single" w:sz="4" w:space="0" w:color="000000"/>
            </w:tcBorders>
            <w:vAlign w:val="center"/>
          </w:tcPr>
          <w:p w:rsidR="001C474A" w:rsidRDefault="001C474A">
            <w:pPr>
              <w:snapToGrid w:val="0"/>
              <w:spacing w:line="360" w:lineRule="auto"/>
              <w:jc w:val="center"/>
              <w:rPr>
                <w:rFonts w:ascii="Times New Roman" w:eastAsia="MS PGothic" w:hAnsi="Times New Roman"/>
              </w:rPr>
            </w:pPr>
            <w:r>
              <w:rPr>
                <w:rFonts w:ascii="Times New Roman" w:eastAsia="MS PGothic" w:hAnsi="Times New Roman"/>
              </w:rPr>
              <w:t>Social information about other groups</w:t>
            </w:r>
          </w:p>
        </w:tc>
      </w:tr>
      <w:tr w:rsidR="001C474A">
        <w:trPr>
          <w:trHeight w:val="315"/>
        </w:trPr>
        <w:tc>
          <w:tcPr>
            <w:tcW w:w="1620" w:type="dxa"/>
            <w:vAlign w:val="center"/>
          </w:tcPr>
          <w:p w:rsidR="001C474A" w:rsidRDefault="001C474A">
            <w:pPr>
              <w:snapToGrid w:val="0"/>
              <w:spacing w:line="360" w:lineRule="auto"/>
              <w:rPr>
                <w:rFonts w:ascii="Times New Roman" w:eastAsia="MS PGothic" w:hAnsi="Times New Roman"/>
                <w:color w:val="000000"/>
              </w:rPr>
            </w:pPr>
            <w:r>
              <w:rPr>
                <w:rFonts w:ascii="Times New Roman" w:eastAsia="MS PGothic" w:hAnsi="Times New Roman"/>
                <w:color w:val="000000"/>
              </w:rPr>
              <w:t>Treatment 1</w:t>
            </w:r>
          </w:p>
        </w:tc>
        <w:tc>
          <w:tcPr>
            <w:tcW w:w="1260" w:type="dxa"/>
            <w:tcBorders>
              <w:left w:val="single" w:sz="4" w:space="0" w:color="000000"/>
            </w:tcBorders>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1 – 10</w:t>
            </w:r>
          </w:p>
        </w:tc>
        <w:tc>
          <w:tcPr>
            <w:tcW w:w="1260" w:type="dxa"/>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Yes</w:t>
            </w:r>
          </w:p>
        </w:tc>
        <w:tc>
          <w:tcPr>
            <w:tcW w:w="1800" w:type="dxa"/>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No</w:t>
            </w:r>
          </w:p>
        </w:tc>
        <w:tc>
          <w:tcPr>
            <w:tcW w:w="1980" w:type="dxa"/>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No</w:t>
            </w:r>
          </w:p>
        </w:tc>
      </w:tr>
      <w:tr w:rsidR="001C474A">
        <w:trPr>
          <w:trHeight w:val="315"/>
        </w:trPr>
        <w:tc>
          <w:tcPr>
            <w:tcW w:w="1620" w:type="dxa"/>
            <w:vAlign w:val="center"/>
          </w:tcPr>
          <w:p w:rsidR="001C474A" w:rsidRDefault="001C474A">
            <w:pPr>
              <w:snapToGrid w:val="0"/>
              <w:spacing w:line="360" w:lineRule="auto"/>
              <w:rPr>
                <w:rFonts w:ascii="Times New Roman" w:eastAsia="MS PGothic" w:hAnsi="Times New Roman"/>
                <w:color w:val="000000"/>
              </w:rPr>
            </w:pPr>
            <w:r>
              <w:rPr>
                <w:rFonts w:ascii="Times New Roman" w:eastAsia="MS PGothic" w:hAnsi="Times New Roman"/>
                <w:color w:val="000000"/>
              </w:rPr>
              <w:t>Treatment 2</w:t>
            </w:r>
          </w:p>
        </w:tc>
        <w:tc>
          <w:tcPr>
            <w:tcW w:w="1260" w:type="dxa"/>
            <w:tcBorders>
              <w:left w:val="single" w:sz="4" w:space="0" w:color="000000"/>
            </w:tcBorders>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11 – 20</w:t>
            </w:r>
          </w:p>
        </w:tc>
        <w:tc>
          <w:tcPr>
            <w:tcW w:w="1260" w:type="dxa"/>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Yes</w:t>
            </w:r>
          </w:p>
        </w:tc>
        <w:tc>
          <w:tcPr>
            <w:tcW w:w="1800" w:type="dxa"/>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Yes</w:t>
            </w:r>
          </w:p>
        </w:tc>
        <w:tc>
          <w:tcPr>
            <w:tcW w:w="1980" w:type="dxa"/>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No</w:t>
            </w:r>
          </w:p>
        </w:tc>
      </w:tr>
      <w:tr w:rsidR="001C474A">
        <w:trPr>
          <w:trHeight w:val="315"/>
        </w:trPr>
        <w:tc>
          <w:tcPr>
            <w:tcW w:w="1620" w:type="dxa"/>
            <w:tcBorders>
              <w:bottom w:val="single" w:sz="4" w:space="0" w:color="000000"/>
            </w:tcBorders>
            <w:vAlign w:val="center"/>
          </w:tcPr>
          <w:p w:rsidR="001C474A" w:rsidRDefault="001C474A">
            <w:pPr>
              <w:snapToGrid w:val="0"/>
              <w:spacing w:line="360" w:lineRule="auto"/>
              <w:rPr>
                <w:rFonts w:ascii="Times New Roman" w:eastAsia="MS PGothic" w:hAnsi="Times New Roman"/>
                <w:color w:val="000000"/>
              </w:rPr>
            </w:pPr>
            <w:r>
              <w:rPr>
                <w:rFonts w:ascii="Times New Roman" w:eastAsia="MS PGothic" w:hAnsi="Times New Roman"/>
                <w:color w:val="000000"/>
              </w:rPr>
              <w:t>Treatment 3</w:t>
            </w:r>
          </w:p>
        </w:tc>
        <w:tc>
          <w:tcPr>
            <w:tcW w:w="1260" w:type="dxa"/>
            <w:tcBorders>
              <w:left w:val="single" w:sz="4" w:space="0" w:color="000000"/>
              <w:bottom w:val="single" w:sz="4" w:space="0" w:color="000000"/>
            </w:tcBorders>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21 – 30</w:t>
            </w:r>
          </w:p>
        </w:tc>
        <w:tc>
          <w:tcPr>
            <w:tcW w:w="1260" w:type="dxa"/>
            <w:tcBorders>
              <w:bottom w:val="single" w:sz="4" w:space="0" w:color="000000"/>
            </w:tcBorders>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Yes</w:t>
            </w:r>
          </w:p>
        </w:tc>
        <w:tc>
          <w:tcPr>
            <w:tcW w:w="1800" w:type="dxa"/>
            <w:tcBorders>
              <w:bottom w:val="single" w:sz="4" w:space="0" w:color="000000"/>
            </w:tcBorders>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Yes</w:t>
            </w:r>
          </w:p>
        </w:tc>
        <w:tc>
          <w:tcPr>
            <w:tcW w:w="1980" w:type="dxa"/>
            <w:tcBorders>
              <w:bottom w:val="single" w:sz="4" w:space="0" w:color="000000"/>
            </w:tcBorders>
            <w:vAlign w:val="center"/>
          </w:tcPr>
          <w:p w:rsidR="001C474A" w:rsidRDefault="001C474A">
            <w:pPr>
              <w:snapToGrid w:val="0"/>
              <w:spacing w:line="360" w:lineRule="auto"/>
              <w:jc w:val="center"/>
              <w:rPr>
                <w:rFonts w:ascii="Times New Roman" w:eastAsia="MS PGothic" w:hAnsi="Times New Roman"/>
                <w:color w:val="000000"/>
              </w:rPr>
            </w:pPr>
            <w:r>
              <w:rPr>
                <w:rFonts w:ascii="Times New Roman" w:eastAsia="MS PGothic" w:hAnsi="Times New Roman"/>
                <w:color w:val="000000"/>
              </w:rPr>
              <w:t>Yes</w:t>
            </w:r>
          </w:p>
        </w:tc>
      </w:tr>
    </w:tbl>
    <w:p w:rsidR="00E75E5D" w:rsidRDefault="00E75E5D" w:rsidP="00E75E5D">
      <w:pPr>
        <w:snapToGrid w:val="0"/>
        <w:jc w:val="center"/>
        <w:rPr>
          <w:rFonts w:ascii="Times New Roman" w:hAnsi="Times New Roman"/>
        </w:rPr>
      </w:pPr>
    </w:p>
    <w:p w:rsidR="00E75E5D" w:rsidRDefault="00E75E5D" w:rsidP="00E75E5D">
      <w:pPr>
        <w:snapToGrid w:val="0"/>
        <w:jc w:val="center"/>
        <w:rPr>
          <w:rFonts w:ascii="Times New Roman" w:hAnsi="Times New Roman"/>
        </w:rPr>
      </w:pPr>
      <w:r>
        <w:rPr>
          <w:rFonts w:ascii="Times New Roman" w:hAnsi="Times New Roman"/>
        </w:rPr>
        <w:t xml:space="preserve">Table 2: </w:t>
      </w:r>
      <w:r w:rsidR="004A2050">
        <w:rPr>
          <w:rFonts w:ascii="Times New Roman" w:hAnsi="Times New Roman"/>
        </w:rPr>
        <w:t xml:space="preserve">Models’ goodness of fit for Treatments 2 and </w:t>
      </w:r>
      <w:r>
        <w:rPr>
          <w:rFonts w:ascii="Times New Roman" w:hAnsi="Times New Roman"/>
        </w:rPr>
        <w:t>3 (</w:t>
      </w:r>
      <w:r>
        <w:rPr>
          <w:rFonts w:ascii="Times New Roman" w:hAnsi="Times New Roman"/>
          <w:i/>
        </w:rPr>
        <w:t>H</w:t>
      </w:r>
      <w:r>
        <w:rPr>
          <w:rFonts w:ascii="Times New Roman" w:hAnsi="Times New Roman"/>
        </w:rPr>
        <w:t>=heuristic,</w:t>
      </w:r>
      <w:r>
        <w:rPr>
          <w:rFonts w:ascii="Times New Roman" w:hAnsi="Times New Roman"/>
          <w:i/>
        </w:rPr>
        <w:t>Cfn</w:t>
      </w:r>
      <w:r>
        <w:rPr>
          <w:rFonts w:ascii="Times New Roman" w:hAnsi="Times New Roman"/>
        </w:rPr>
        <w:t xml:space="preserve">=Confirmation, </w:t>
      </w:r>
      <w:r>
        <w:rPr>
          <w:rFonts w:ascii="Times New Roman" w:hAnsi="Times New Roman"/>
          <w:i/>
        </w:rPr>
        <w:t>Cfy</w:t>
      </w:r>
      <w:r>
        <w:rPr>
          <w:rFonts w:ascii="Times New Roman" w:hAnsi="Times New Roman"/>
        </w:rPr>
        <w:t>=Conformity)</w:t>
      </w:r>
    </w:p>
    <w:p w:rsidR="00E75E5D" w:rsidRDefault="00E75E5D" w:rsidP="00E75E5D">
      <w:pPr>
        <w:snapToGrid w:val="0"/>
        <w:jc w:val="center"/>
        <w:rPr>
          <w:rFonts w:ascii="Times New Roman" w:hAnsi="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701"/>
        <w:gridCol w:w="1701"/>
      </w:tblGrid>
      <w:tr w:rsidR="00E75E5D" w:rsidRPr="00A77469" w:rsidTr="00A77469">
        <w:tc>
          <w:tcPr>
            <w:tcW w:w="1985" w:type="dxa"/>
            <w:shd w:val="clear" w:color="auto" w:fill="auto"/>
          </w:tcPr>
          <w:p w:rsidR="00E75E5D" w:rsidRPr="00A77469" w:rsidRDefault="00E75E5D" w:rsidP="00A77469">
            <w:pPr>
              <w:pStyle w:val="BodyText"/>
              <w:snapToGrid w:val="0"/>
              <w:spacing w:before="0" w:line="480" w:lineRule="auto"/>
              <w:ind w:firstLine="34"/>
              <w:jc w:val="center"/>
              <w:rPr>
                <w:rFonts w:ascii="Times New Roman" w:hAnsi="Times New Roman" w:cs="Times New Roman"/>
                <w:b w:val="0"/>
                <w:bCs w:val="0"/>
                <w:sz w:val="24"/>
              </w:rPr>
            </w:pPr>
            <w:r w:rsidRPr="00A77469">
              <w:rPr>
                <w:rFonts w:ascii="Times New Roman" w:hAnsi="Times New Roman" w:cs="Times New Roman"/>
                <w:b w:val="0"/>
                <w:bCs w:val="0"/>
                <w:sz w:val="24"/>
              </w:rPr>
              <w:t>Model</w:t>
            </w:r>
          </w:p>
        </w:tc>
        <w:tc>
          <w:tcPr>
            <w:tcW w:w="1701" w:type="dxa"/>
            <w:shd w:val="clear" w:color="auto" w:fill="auto"/>
          </w:tcPr>
          <w:p w:rsidR="00E75E5D" w:rsidRPr="00A77469" w:rsidRDefault="00E75E5D" w:rsidP="00A77469">
            <w:pPr>
              <w:pStyle w:val="BodyText"/>
              <w:snapToGrid w:val="0"/>
              <w:spacing w:before="0" w:line="480" w:lineRule="auto"/>
              <w:ind w:firstLine="34"/>
              <w:jc w:val="center"/>
              <w:rPr>
                <w:rFonts w:ascii="Times New Roman" w:hAnsi="Times New Roman" w:cs="Times New Roman"/>
                <w:b w:val="0"/>
                <w:bCs w:val="0"/>
                <w:sz w:val="24"/>
              </w:rPr>
            </w:pPr>
            <w:r w:rsidRPr="00A77469">
              <w:rPr>
                <w:rFonts w:ascii="Times New Roman" w:hAnsi="Times New Roman" w:cs="Times New Roman"/>
                <w:b w:val="0"/>
                <w:bCs w:val="0"/>
                <w:sz w:val="24"/>
              </w:rPr>
              <w:t>Treatment 2</w:t>
            </w:r>
          </w:p>
        </w:tc>
        <w:tc>
          <w:tcPr>
            <w:tcW w:w="1701" w:type="dxa"/>
            <w:shd w:val="clear" w:color="auto" w:fill="auto"/>
          </w:tcPr>
          <w:p w:rsidR="00E75E5D" w:rsidRPr="00A77469" w:rsidRDefault="00E75E5D" w:rsidP="00A77469">
            <w:pPr>
              <w:pStyle w:val="BodyText"/>
              <w:snapToGrid w:val="0"/>
              <w:spacing w:before="0" w:line="480" w:lineRule="auto"/>
              <w:ind w:firstLine="34"/>
              <w:jc w:val="center"/>
              <w:rPr>
                <w:rFonts w:ascii="Times New Roman" w:hAnsi="Times New Roman" w:cs="Times New Roman"/>
                <w:b w:val="0"/>
                <w:bCs w:val="0"/>
                <w:sz w:val="24"/>
              </w:rPr>
            </w:pPr>
            <w:r w:rsidRPr="00A77469">
              <w:rPr>
                <w:rFonts w:ascii="Times New Roman" w:hAnsi="Times New Roman" w:cs="Times New Roman"/>
                <w:b w:val="0"/>
                <w:bCs w:val="0"/>
                <w:sz w:val="24"/>
              </w:rPr>
              <w:t>Treatment 3</w:t>
            </w:r>
          </w:p>
        </w:tc>
      </w:tr>
      <w:tr w:rsidR="00E75E5D" w:rsidRPr="00A77469" w:rsidTr="00A77469">
        <w:trPr>
          <w:trHeight w:val="329"/>
        </w:trPr>
        <w:tc>
          <w:tcPr>
            <w:tcW w:w="1985" w:type="dxa"/>
            <w:shd w:val="clear" w:color="auto" w:fill="auto"/>
          </w:tcPr>
          <w:p w:rsidR="00E75E5D" w:rsidRPr="00A77469" w:rsidRDefault="00E75E5D" w:rsidP="00A77469">
            <w:pPr>
              <w:pStyle w:val="BodyText"/>
              <w:snapToGrid w:val="0"/>
              <w:spacing w:before="0" w:line="480" w:lineRule="auto"/>
              <w:ind w:firstLine="34"/>
              <w:jc w:val="left"/>
              <w:rPr>
                <w:rFonts w:ascii="Times New Roman" w:hAnsi="Times New Roman" w:cs="Times New Roman"/>
                <w:b w:val="0"/>
                <w:bCs w:val="0"/>
                <w:i/>
                <w:sz w:val="24"/>
              </w:rPr>
            </w:pPr>
            <w:r w:rsidRPr="00A77469">
              <w:rPr>
                <w:rFonts w:ascii="Times New Roman" w:hAnsi="Times New Roman" w:cs="Times New Roman"/>
                <w:b w:val="0"/>
                <w:bCs w:val="0"/>
                <w:i/>
                <w:sz w:val="24"/>
              </w:rPr>
              <w:t>HR only</w:t>
            </w:r>
            <w:r w:rsidRPr="00A77469">
              <w:rPr>
                <w:rFonts w:ascii="Times New Roman" w:hAnsi="Times New Roman" w:cs="Times New Roman"/>
                <w:b w:val="0"/>
                <w:bCs w:val="0"/>
                <w:sz w:val="24"/>
              </w:rPr>
              <w:t xml:space="preserve"> (</w:t>
            </w:r>
            <w:r w:rsidRPr="00A77469">
              <w:rPr>
                <w:rFonts w:ascii="Symbol" w:hAnsi="Symbol"/>
                <w:b w:val="0"/>
                <w:sz w:val="24"/>
              </w:rPr>
              <w:t></w:t>
            </w:r>
            <w:r w:rsidRPr="00A77469">
              <w:rPr>
                <w:rFonts w:ascii="Times New Roman" w:hAnsi="Times New Roman" w:cs="Times New Roman"/>
                <w:b w:val="0"/>
                <w:sz w:val="24"/>
              </w:rPr>
              <w:t>=0)</w:t>
            </w:r>
          </w:p>
        </w:tc>
        <w:tc>
          <w:tcPr>
            <w:tcW w:w="1701" w:type="dxa"/>
            <w:shd w:val="clear" w:color="auto" w:fill="auto"/>
          </w:tcPr>
          <w:p w:rsidR="00E75E5D" w:rsidRPr="00A77469" w:rsidRDefault="00E75E5D" w:rsidP="00A77469">
            <w:pPr>
              <w:pStyle w:val="BodyText"/>
              <w:snapToGrid w:val="0"/>
              <w:spacing w:before="0" w:line="480" w:lineRule="auto"/>
              <w:ind w:firstLine="34"/>
              <w:jc w:val="center"/>
              <w:rPr>
                <w:rFonts w:ascii="Times New Roman" w:hAnsi="Times New Roman" w:cs="Times New Roman"/>
                <w:b w:val="0"/>
                <w:bCs w:val="0"/>
                <w:sz w:val="24"/>
              </w:rPr>
            </w:pPr>
            <w:r w:rsidRPr="00A77469">
              <w:rPr>
                <w:rFonts w:ascii="Times New Roman" w:hAnsi="Times New Roman" w:cs="Times New Roman"/>
                <w:b w:val="0"/>
                <w:bCs w:val="0"/>
                <w:sz w:val="24"/>
              </w:rPr>
              <w:t>0.43</w:t>
            </w:r>
          </w:p>
        </w:tc>
        <w:tc>
          <w:tcPr>
            <w:tcW w:w="1701" w:type="dxa"/>
            <w:shd w:val="clear" w:color="auto" w:fill="auto"/>
          </w:tcPr>
          <w:p w:rsidR="00E75E5D" w:rsidRPr="00A77469" w:rsidRDefault="00E75E5D" w:rsidP="00A77469">
            <w:pPr>
              <w:pStyle w:val="BodyText"/>
              <w:snapToGrid w:val="0"/>
              <w:spacing w:before="0" w:line="480" w:lineRule="auto"/>
              <w:ind w:firstLine="34"/>
              <w:jc w:val="center"/>
              <w:rPr>
                <w:rFonts w:ascii="Times New Roman" w:hAnsi="Times New Roman" w:cs="Times New Roman"/>
                <w:b w:val="0"/>
                <w:bCs w:val="0"/>
                <w:sz w:val="24"/>
              </w:rPr>
            </w:pPr>
            <w:r w:rsidRPr="00A77469">
              <w:rPr>
                <w:rFonts w:ascii="Times New Roman" w:hAnsi="Times New Roman" w:cs="Times New Roman"/>
                <w:b w:val="0"/>
                <w:bCs w:val="0"/>
                <w:sz w:val="24"/>
              </w:rPr>
              <w:t>0.44</w:t>
            </w:r>
          </w:p>
        </w:tc>
      </w:tr>
      <w:tr w:rsidR="00E75E5D" w:rsidRPr="00A77469" w:rsidTr="00A77469">
        <w:tc>
          <w:tcPr>
            <w:tcW w:w="1985" w:type="dxa"/>
            <w:shd w:val="clear" w:color="auto" w:fill="auto"/>
          </w:tcPr>
          <w:p w:rsidR="00E75E5D" w:rsidRPr="00A77469" w:rsidRDefault="00E75E5D" w:rsidP="00A77469">
            <w:pPr>
              <w:pStyle w:val="BodyText"/>
              <w:snapToGrid w:val="0"/>
              <w:spacing w:before="0" w:line="480" w:lineRule="auto"/>
              <w:ind w:firstLine="34"/>
              <w:jc w:val="left"/>
              <w:rPr>
                <w:rFonts w:ascii="Times New Roman" w:hAnsi="Times New Roman" w:cs="Times New Roman"/>
                <w:b w:val="0"/>
                <w:bCs w:val="0"/>
                <w:i/>
                <w:sz w:val="24"/>
              </w:rPr>
            </w:pPr>
            <w:r w:rsidRPr="00A77469">
              <w:rPr>
                <w:rFonts w:ascii="Times New Roman" w:hAnsi="Times New Roman" w:cs="Times New Roman"/>
                <w:b w:val="0"/>
                <w:bCs w:val="0"/>
                <w:i/>
                <w:sz w:val="24"/>
              </w:rPr>
              <w:t>HR + Cfn</w:t>
            </w:r>
            <w:r w:rsidRPr="00A77469">
              <w:rPr>
                <w:rFonts w:ascii="Times New Roman" w:hAnsi="Times New Roman" w:cs="Times New Roman"/>
                <w:b w:val="0"/>
                <w:bCs w:val="0"/>
                <w:sz w:val="24"/>
              </w:rPr>
              <w:t xml:space="preserve"> (</w:t>
            </w:r>
            <w:r w:rsidRPr="00A77469">
              <w:rPr>
                <w:rFonts w:ascii="Symbol" w:hAnsi="Symbol"/>
                <w:b w:val="0"/>
                <w:sz w:val="24"/>
              </w:rPr>
              <w:t></w:t>
            </w:r>
            <w:r w:rsidRPr="00A77469">
              <w:rPr>
                <w:rFonts w:ascii="Times New Roman" w:hAnsi="Times New Roman" w:cs="Times New Roman"/>
                <w:b w:val="0"/>
                <w:sz w:val="24"/>
              </w:rPr>
              <w:t>=0.5)</w:t>
            </w:r>
          </w:p>
        </w:tc>
        <w:tc>
          <w:tcPr>
            <w:tcW w:w="1701" w:type="dxa"/>
            <w:shd w:val="clear" w:color="auto" w:fill="auto"/>
          </w:tcPr>
          <w:p w:rsidR="00E75E5D" w:rsidRPr="00A77469" w:rsidRDefault="004A2050" w:rsidP="00A77469">
            <w:pPr>
              <w:pStyle w:val="BodyText"/>
              <w:snapToGrid w:val="0"/>
              <w:spacing w:before="0" w:line="480" w:lineRule="auto"/>
              <w:ind w:firstLine="34"/>
              <w:jc w:val="center"/>
              <w:rPr>
                <w:rFonts w:ascii="Times New Roman" w:hAnsi="Times New Roman" w:cs="Times New Roman"/>
                <w:b w:val="0"/>
                <w:bCs w:val="0"/>
                <w:sz w:val="24"/>
              </w:rPr>
            </w:pPr>
            <w:r>
              <w:rPr>
                <w:rFonts w:ascii="Times New Roman" w:hAnsi="Times New Roman" w:cs="Times New Roman"/>
                <w:b w:val="0"/>
                <w:bCs w:val="0"/>
                <w:sz w:val="24"/>
              </w:rPr>
              <w:t>0.58</w:t>
            </w:r>
          </w:p>
        </w:tc>
        <w:tc>
          <w:tcPr>
            <w:tcW w:w="1701" w:type="dxa"/>
            <w:shd w:val="clear" w:color="auto" w:fill="auto"/>
          </w:tcPr>
          <w:p w:rsidR="00E75E5D" w:rsidRPr="00A77469" w:rsidRDefault="00E75E5D" w:rsidP="00A77469">
            <w:pPr>
              <w:pStyle w:val="BodyText"/>
              <w:snapToGrid w:val="0"/>
              <w:spacing w:before="0" w:line="480" w:lineRule="auto"/>
              <w:ind w:firstLine="34"/>
              <w:jc w:val="center"/>
              <w:rPr>
                <w:rFonts w:ascii="Times New Roman" w:hAnsi="Times New Roman" w:cs="Times New Roman"/>
                <w:b w:val="0"/>
                <w:bCs w:val="0"/>
                <w:sz w:val="24"/>
              </w:rPr>
            </w:pPr>
            <w:r w:rsidRPr="00A77469">
              <w:rPr>
                <w:rFonts w:ascii="Times New Roman" w:hAnsi="Times New Roman" w:cs="Times New Roman"/>
                <w:b w:val="0"/>
                <w:bCs w:val="0"/>
                <w:sz w:val="24"/>
              </w:rPr>
              <w:t>0.49</w:t>
            </w:r>
          </w:p>
        </w:tc>
      </w:tr>
      <w:tr w:rsidR="00E75E5D" w:rsidRPr="00A77469" w:rsidTr="00A77469">
        <w:tc>
          <w:tcPr>
            <w:tcW w:w="1985" w:type="dxa"/>
            <w:shd w:val="clear" w:color="auto" w:fill="auto"/>
          </w:tcPr>
          <w:p w:rsidR="00E75E5D" w:rsidRPr="00A77469" w:rsidRDefault="00E75E5D" w:rsidP="00A77469">
            <w:pPr>
              <w:pStyle w:val="BodyText"/>
              <w:snapToGrid w:val="0"/>
              <w:spacing w:before="0" w:line="480" w:lineRule="auto"/>
              <w:ind w:firstLine="34"/>
              <w:jc w:val="left"/>
              <w:rPr>
                <w:rFonts w:ascii="Times New Roman" w:hAnsi="Times New Roman" w:cs="Times New Roman"/>
                <w:b w:val="0"/>
                <w:bCs w:val="0"/>
                <w:i/>
                <w:sz w:val="24"/>
              </w:rPr>
            </w:pPr>
            <w:r w:rsidRPr="00A77469">
              <w:rPr>
                <w:rFonts w:ascii="Times New Roman" w:hAnsi="Times New Roman" w:cs="Times New Roman"/>
                <w:b w:val="0"/>
                <w:bCs w:val="0"/>
                <w:i/>
                <w:sz w:val="24"/>
              </w:rPr>
              <w:t xml:space="preserve">HR + Cfy </w:t>
            </w:r>
            <w:r w:rsidRPr="00A77469">
              <w:rPr>
                <w:rFonts w:ascii="Times New Roman" w:hAnsi="Times New Roman" w:cs="Times New Roman"/>
                <w:b w:val="0"/>
                <w:bCs w:val="0"/>
                <w:sz w:val="24"/>
              </w:rPr>
              <w:t>(</w:t>
            </w:r>
            <w:r w:rsidRPr="00A77469">
              <w:rPr>
                <w:rFonts w:ascii="Symbol" w:hAnsi="Symbol"/>
                <w:b w:val="0"/>
                <w:sz w:val="24"/>
              </w:rPr>
              <w:t></w:t>
            </w:r>
            <w:r w:rsidRPr="00A77469">
              <w:rPr>
                <w:rFonts w:ascii="Times New Roman" w:hAnsi="Times New Roman" w:cs="Times New Roman"/>
                <w:b w:val="0"/>
                <w:sz w:val="24"/>
              </w:rPr>
              <w:t>=0.5)</w:t>
            </w:r>
          </w:p>
        </w:tc>
        <w:tc>
          <w:tcPr>
            <w:tcW w:w="1701" w:type="dxa"/>
            <w:shd w:val="clear" w:color="auto" w:fill="auto"/>
          </w:tcPr>
          <w:p w:rsidR="00E75E5D" w:rsidRPr="00A77469" w:rsidRDefault="00E75E5D" w:rsidP="00A77469">
            <w:pPr>
              <w:pStyle w:val="BodyText"/>
              <w:snapToGrid w:val="0"/>
              <w:spacing w:before="0" w:line="480" w:lineRule="auto"/>
              <w:jc w:val="center"/>
              <w:rPr>
                <w:rFonts w:ascii="Times New Roman" w:hAnsi="Times New Roman" w:cs="Times New Roman"/>
                <w:b w:val="0"/>
                <w:bCs w:val="0"/>
                <w:sz w:val="24"/>
              </w:rPr>
            </w:pPr>
            <w:r w:rsidRPr="00A77469">
              <w:rPr>
                <w:rFonts w:ascii="Times New Roman" w:hAnsi="Times New Roman" w:cs="Times New Roman"/>
                <w:b w:val="0"/>
                <w:bCs w:val="0"/>
                <w:sz w:val="24"/>
              </w:rPr>
              <w:t>0.57</w:t>
            </w:r>
          </w:p>
        </w:tc>
        <w:tc>
          <w:tcPr>
            <w:tcW w:w="1701" w:type="dxa"/>
            <w:shd w:val="clear" w:color="auto" w:fill="auto"/>
          </w:tcPr>
          <w:p w:rsidR="00E75E5D" w:rsidRPr="00A77469" w:rsidRDefault="00E75E5D" w:rsidP="00A77469">
            <w:pPr>
              <w:pStyle w:val="BodyText"/>
              <w:snapToGrid w:val="0"/>
              <w:spacing w:before="0" w:line="480" w:lineRule="auto"/>
              <w:jc w:val="center"/>
              <w:rPr>
                <w:rFonts w:ascii="Times New Roman" w:hAnsi="Times New Roman" w:cs="Times New Roman"/>
                <w:b w:val="0"/>
                <w:bCs w:val="0"/>
                <w:sz w:val="24"/>
              </w:rPr>
            </w:pPr>
            <w:r w:rsidRPr="00A77469">
              <w:rPr>
                <w:rFonts w:ascii="Times New Roman" w:hAnsi="Times New Roman" w:cs="Times New Roman"/>
                <w:b w:val="0"/>
                <w:bCs w:val="0"/>
                <w:sz w:val="24"/>
              </w:rPr>
              <w:t>0.67</w:t>
            </w:r>
          </w:p>
        </w:tc>
      </w:tr>
    </w:tbl>
    <w:p w:rsidR="001C474A" w:rsidRDefault="001C474A">
      <w:pPr>
        <w:jc w:val="center"/>
      </w:pPr>
    </w:p>
    <w:p w:rsidR="00E75E5D" w:rsidRDefault="00E75E5D">
      <w:pPr>
        <w:jc w:val="center"/>
      </w:pPr>
    </w:p>
    <w:p w:rsidR="00E75E5D" w:rsidRDefault="00E75E5D">
      <w:pPr>
        <w:jc w:val="center"/>
      </w:pPr>
    </w:p>
    <w:p w:rsidR="00E75E5D" w:rsidRDefault="00E75E5D">
      <w:pPr>
        <w:jc w:val="center"/>
      </w:pPr>
    </w:p>
    <w:p w:rsidR="00E75E5D" w:rsidRDefault="00E75E5D">
      <w:pPr>
        <w:jc w:val="center"/>
      </w:pPr>
    </w:p>
    <w:p w:rsidR="00E75E5D" w:rsidRDefault="00E75E5D">
      <w:pPr>
        <w:jc w:val="center"/>
      </w:pPr>
    </w:p>
    <w:p w:rsidR="00E75E5D" w:rsidRDefault="00E75E5D">
      <w:pPr>
        <w:jc w:val="center"/>
      </w:pPr>
    </w:p>
    <w:p w:rsidR="00E75E5D" w:rsidRDefault="00E75E5D">
      <w:pPr>
        <w:jc w:val="center"/>
      </w:pPr>
    </w:p>
    <w:p w:rsidR="004048CC" w:rsidRDefault="00441B9D" w:rsidP="004048CC">
      <w:pPr>
        <w:jc w:val="center"/>
      </w:pPr>
      <w: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39.5pt;margin-top:230.5pt;width:43.25pt;height:39.75pt;z-index:6;mso-wrap-style:none;v-text-anchor:middle" fillcolor="yellow" strokeweight=".26mm">
            <v:fill color2="blue"/>
          </v:shape>
        </w:pict>
      </w:r>
      <w:r>
        <w:pict>
          <v:shape id="_x0000_s1026" type="#_x0000_t67" style="position:absolute;left:0;text-align:left;margin-left:122.25pt;margin-top:231.25pt;width:43.25pt;height:39pt;z-index:1;mso-wrap-style:none;v-text-anchor:middle" fillcolor="yellow" strokeweight=".26mm">
            <v:fill color2="blue"/>
          </v:shape>
        </w:pict>
      </w:r>
      <w:r w:rsidR="004048CC">
        <w:object w:dxaOrig="8652" w:dyaOrig="6669">
          <v:shape id="_x0000_i1039" type="#_x0000_t75" style="width:316.5pt;height:243.75pt" o:ole="" filled="t">
            <v:fill color2="black"/>
            <v:imagedata r:id="rId38" o:title=""/>
          </v:shape>
          <o:OLEObject Type="Embed" ProgID="Visio.Drawing.11" ShapeID="_x0000_i1039" DrawAspect="Content" ObjectID="_1373789672" r:id="rId39"/>
        </w:object>
      </w:r>
    </w:p>
    <w:p w:rsidR="004048CC" w:rsidRDefault="004048CC" w:rsidP="004048CC">
      <w:pPr>
        <w:jc w:val="center"/>
        <w:rPr>
          <w:rFonts w:ascii="Times New Roman" w:hAnsi="Times New Roman"/>
        </w:rPr>
      </w:pPr>
      <w:r>
        <w:object w:dxaOrig="4970" w:dyaOrig="5743">
          <v:shape id="_x0000_i1040" type="#_x0000_t75" style="width:181.5pt;height:217.5pt" o:ole="" o:bordertopcolor="this" o:borderleftcolor="this" o:borderbottomcolor="this" o:borderrightcolor="this" filled="t">
            <v:fill color2="black"/>
            <v:imagedata r:id="rId40" o:title=""/>
            <w10:bordertop type="single" width="4"/>
            <w10:borderleft type="single" width="4"/>
            <w10:borderbottom type="single" width="4"/>
            <w10:borderright type="single" width="4"/>
          </v:shape>
          <o:OLEObject Type="Embed" ProgID="Visio.Drawing.11" ShapeID="_x0000_i1040" DrawAspect="Content" ObjectID="_1373789673" r:id="rId41"/>
        </w:object>
      </w:r>
      <w:r>
        <w:t xml:space="preserve"> </w:t>
      </w:r>
      <w:r>
        <w:object w:dxaOrig="4970" w:dyaOrig="5743">
          <v:shape id="_x0000_i1041" type="#_x0000_t75" style="width:179.25pt;height:3in" o:ole="" o:bordertopcolor="this" o:borderleftcolor="this" o:borderbottomcolor="this" o:borderrightcolor="this" filled="t">
            <v:fill color2="black"/>
            <v:imagedata r:id="rId42" o:title=""/>
            <w10:bordertop type="single" width="4"/>
            <w10:borderleft type="single" width="4"/>
            <w10:borderbottom type="single" width="4"/>
            <w10:borderright type="single" width="4"/>
          </v:shape>
          <o:OLEObject Type="Embed" ProgID="Visio.Drawing.11" ShapeID="_x0000_i1041" DrawAspect="Content" ObjectID="_1373789674" r:id="rId43"/>
        </w:object>
      </w:r>
    </w:p>
    <w:p w:rsidR="001C474A" w:rsidRDefault="001C474A" w:rsidP="004048CC">
      <w:pPr>
        <w:jc w:val="center"/>
        <w:rPr>
          <w:rFonts w:ascii="Times New Roman" w:hAnsi="Times New Roman"/>
        </w:rPr>
      </w:pPr>
      <w:r>
        <w:rPr>
          <w:rFonts w:ascii="Times New Roman" w:hAnsi="Times New Roman"/>
        </w:rPr>
        <w:t>Figure 1: Examples of in-group conversation using the ‘chat’ mechanism</w:t>
      </w:r>
    </w:p>
    <w:p w:rsidR="001C474A" w:rsidRDefault="00441B9D">
      <w:pPr>
        <w:snapToGrid w:val="0"/>
        <w:spacing w:line="360" w:lineRule="auto"/>
        <w:jc w:val="center"/>
        <w:rPr>
          <w:rFonts w:ascii="Times New Roman" w:hAnsi="Times New Roman"/>
        </w:rPr>
      </w:pPr>
      <w:r w:rsidRPr="00441B9D">
        <w:lastRenderedPageBreak/>
        <w:pict>
          <v:shape id="_x0000_s1031" type="#_x0000_t75" style="position:absolute;left:0;text-align:left;margin-left:17.25pt;margin-top:189.75pt;width:31.5pt;height:11.6pt;z-index:5;mso-wrap-distance-left:9.05pt;mso-wrap-distance-right:9.05pt" filled="t">
            <v:fill color2="black"/>
            <v:imagedata r:id="rId44" o:title=""/>
          </v:shape>
        </w:pict>
      </w:r>
      <w:r w:rsidRPr="00441B9D">
        <w:pict>
          <v:shape id="_x0000_s1028" type="#_x0000_t75" style="position:absolute;left:0;text-align:left;margin-left:81pt;margin-top:56.45pt;width:44.75pt;height:26.85pt;z-index:2;mso-wrap-distance-left:9.05pt;mso-wrap-distance-right:9.05pt" filled="t">
            <v:fill color2="black"/>
            <v:imagedata r:id="rId45" o:title=""/>
          </v:shape>
        </w:pict>
      </w:r>
      <w:r w:rsidRPr="00441B9D">
        <w:pict>
          <v:shape id="_x0000_s1029" type="#_x0000_t75" style="position:absolute;left:0;text-align:left;margin-left:198pt;margin-top:47.45pt;width:44.75pt;height:26.85pt;z-index:3;mso-wrap-distance-left:9.05pt;mso-wrap-distance-right:9.05pt" filled="t">
            <v:fill color2="black"/>
            <v:imagedata r:id="rId46" o:title=""/>
          </v:shape>
        </w:pict>
      </w:r>
      <w:r w:rsidRPr="00441B9D">
        <w:pict>
          <v:shape id="_x0000_s1030" type="#_x0000_t75" style="position:absolute;left:0;text-align:left;margin-left:315pt;margin-top:56.45pt;width:44.75pt;height:26.85pt;z-index:4;mso-wrap-distance-left:9.05pt;mso-wrap-distance-right:9.05pt" filled="t">
            <v:fill color2="black"/>
            <v:imagedata r:id="rId47" o:title=""/>
          </v:shape>
        </w:pict>
      </w:r>
      <w:r w:rsidR="006560E3" w:rsidRPr="00441B9D">
        <w:rPr>
          <w:lang w:val="en-US"/>
        </w:rPr>
        <w:pict>
          <v:shape id="_x0000_i1042" type="#_x0000_t75" style="width:396pt;height:210.75pt" filled="t">
            <v:fill color2="black"/>
            <v:imagedata r:id="rId48" o:title=""/>
          </v:shape>
        </w:pict>
      </w:r>
    </w:p>
    <w:p w:rsidR="001C474A" w:rsidRDefault="001C474A">
      <w:pPr>
        <w:snapToGrid w:val="0"/>
        <w:spacing w:line="360" w:lineRule="auto"/>
        <w:jc w:val="center"/>
        <w:rPr>
          <w:rFonts w:ascii="Times New Roman" w:hAnsi="Times New Roman"/>
        </w:rPr>
      </w:pPr>
      <w:r>
        <w:rPr>
          <w:rFonts w:ascii="Times New Roman" w:hAnsi="Times New Roman"/>
        </w:rPr>
        <w:t>Figure 2: Dynamics of average bus-use in Treatments 1, 2 and 3</w:t>
      </w: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4048CC" w:rsidRDefault="004048CC">
      <w:pPr>
        <w:snapToGrid w:val="0"/>
        <w:spacing w:line="360" w:lineRule="auto"/>
        <w:jc w:val="center"/>
        <w:rPr>
          <w:rFonts w:ascii="Times New Roman" w:hAnsi="Times New Roman"/>
        </w:rPr>
      </w:pPr>
    </w:p>
    <w:p w:rsidR="001C474A" w:rsidRDefault="006560E3">
      <w:pPr>
        <w:snapToGrid w:val="0"/>
        <w:jc w:val="center"/>
      </w:pPr>
      <w:r w:rsidRPr="00441B9D">
        <w:rPr>
          <w:rFonts w:ascii="Times New Roman" w:hAnsi="Times New Roman"/>
          <w:lang w:val="en-US"/>
        </w:rPr>
        <w:lastRenderedPageBreak/>
        <w:pict>
          <v:shape id="_x0000_i1043" type="#_x0000_t75" style="width:198pt;height:161.25pt" filled="t">
            <v:fill color2="black"/>
            <v:imagedata r:id="rId49" o:title=""/>
          </v:shape>
        </w:pict>
      </w:r>
      <w:r w:rsidRPr="00441B9D">
        <w:rPr>
          <w:rFonts w:ascii="Times New Roman" w:hAnsi="Times New Roman"/>
          <w:lang w:val="en-US"/>
        </w:rPr>
        <w:pict>
          <v:shape id="_x0000_i1044" type="#_x0000_t75" style="width:180pt;height:161.25pt" filled="t">
            <v:fill color2="black"/>
            <v:imagedata r:id="rId50" o:title=""/>
          </v:shape>
        </w:pict>
      </w:r>
      <w:r w:rsidRPr="00441B9D">
        <w:rPr>
          <w:rFonts w:ascii="Times New Roman" w:hAnsi="Times New Roman"/>
          <w:lang w:val="en-US"/>
        </w:rPr>
        <w:pict>
          <v:shape id="_x0000_i1045" type="#_x0000_t75" style="width:198pt;height:157.5pt" filled="t">
            <v:fill color2="black"/>
            <v:imagedata r:id="rId51" o:title=""/>
          </v:shape>
        </w:pict>
      </w:r>
      <w:r w:rsidRPr="00441B9D">
        <w:rPr>
          <w:rFonts w:ascii="Times New Roman" w:hAnsi="Times New Roman"/>
          <w:lang w:val="en-US"/>
        </w:rPr>
        <w:pict>
          <v:shape id="_x0000_i1046" type="#_x0000_t75" style="width:180pt;height:161.25pt" filled="t">
            <v:fill color2="black"/>
            <v:imagedata r:id="rId52" o:title=""/>
          </v:shape>
        </w:pict>
      </w:r>
    </w:p>
    <w:p w:rsidR="001C474A" w:rsidRDefault="006560E3">
      <w:pPr>
        <w:snapToGrid w:val="0"/>
        <w:jc w:val="center"/>
        <w:rPr>
          <w:rFonts w:ascii="Times New Roman" w:hAnsi="Times New Roman"/>
        </w:rPr>
      </w:pPr>
      <w:r w:rsidRPr="00441B9D">
        <w:rPr>
          <w:rFonts w:ascii="Times New Roman" w:hAnsi="Times New Roman"/>
          <w:lang w:val="en-US"/>
        </w:rPr>
        <w:pict>
          <v:shape id="_x0000_i1047" type="#_x0000_t75" style="width:198pt;height:161.25pt" filled="t">
            <v:fill color2="black"/>
            <v:imagedata r:id="rId53" o:title=""/>
          </v:shape>
        </w:pict>
      </w:r>
    </w:p>
    <w:p w:rsidR="001C474A" w:rsidRDefault="001C474A">
      <w:pPr>
        <w:snapToGrid w:val="0"/>
        <w:spacing w:line="480" w:lineRule="auto"/>
        <w:jc w:val="center"/>
        <w:rPr>
          <w:rFonts w:ascii="Times New Roman" w:hAnsi="Times New Roman"/>
        </w:rPr>
      </w:pPr>
      <w:r>
        <w:rPr>
          <w:rFonts w:ascii="Times New Roman" w:hAnsi="Times New Roman"/>
        </w:rPr>
        <w:t>Figure 3: Changes of average contributions of group members</w:t>
      </w:r>
    </w:p>
    <w:p w:rsidR="001C474A" w:rsidRDefault="001C474A" w:rsidP="006D5CC6">
      <w:pPr>
        <w:snapToGrid w:val="0"/>
        <w:jc w:val="center"/>
      </w:pPr>
    </w:p>
    <w:sectPr w:rsidR="001C474A" w:rsidSect="002C1161">
      <w:headerReference w:type="default" r:id="rId54"/>
      <w:footerReference w:type="default" r:id="rId55"/>
      <w:pgSz w:w="11905" w:h="16837"/>
      <w:pgMar w:top="1363" w:right="1701" w:bottom="1701" w:left="1985" w:header="27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55" w:rsidRDefault="004D5055">
      <w:r>
        <w:separator/>
      </w:r>
    </w:p>
  </w:endnote>
  <w:endnote w:type="continuationSeparator" w:id="0">
    <w:p w:rsidR="004D5055" w:rsidRDefault="004D5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MS PGothic">
    <w:altName w:val="Arial Unicode MS"/>
    <w:charset w:val="80"/>
    <w:family w:val="swiss"/>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dvEPSTIM">
    <w:charset w:val="00"/>
    <w:family w:val="auto"/>
    <w:pitch w:val="default"/>
    <w:sig w:usb0="00000000" w:usb1="00000000" w:usb2="00000000" w:usb3="00000000" w:csb0="00000000" w:csb1="00000000"/>
  </w:font>
  <w:font w:name="Times-Roman">
    <w:altName w:val="Arial Unicode MS"/>
    <w:charset w:val="8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12" w:rsidRDefault="00441B9D">
    <w:pPr>
      <w:pStyle w:val="Footer"/>
      <w:jc w:val="center"/>
    </w:pPr>
    <w:r>
      <w:rPr>
        <w:rStyle w:val="PageNumber"/>
        <w:sz w:val="20"/>
      </w:rPr>
      <w:fldChar w:fldCharType="begin"/>
    </w:r>
    <w:r w:rsidR="00901312">
      <w:rPr>
        <w:rStyle w:val="PageNumber"/>
        <w:sz w:val="20"/>
      </w:rPr>
      <w:instrText xml:space="preserve"> PAGE </w:instrText>
    </w:r>
    <w:r>
      <w:rPr>
        <w:rStyle w:val="PageNumber"/>
        <w:sz w:val="20"/>
      </w:rPr>
      <w:fldChar w:fldCharType="separate"/>
    </w:r>
    <w:r w:rsidR="006560E3">
      <w:rPr>
        <w:rStyle w:val="PageNumber"/>
        <w:noProof/>
        <w:sz w:val="20"/>
      </w:rPr>
      <w:t>1</w:t>
    </w:r>
    <w:r>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55" w:rsidRDefault="004D5055">
      <w:r>
        <w:separator/>
      </w:r>
    </w:p>
  </w:footnote>
  <w:footnote w:type="continuationSeparator" w:id="0">
    <w:p w:rsidR="004D5055" w:rsidRDefault="004D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reeDEmboss" w:sz="12" w:space="0" w:color="auto"/>
        <w:left w:val="threeDEmboss" w:sz="12" w:space="0" w:color="auto"/>
        <w:bottom w:val="threeDEmboss" w:sz="12" w:space="0" w:color="auto"/>
        <w:right w:val="threeDEmboss" w:sz="12" w:space="0" w:color="auto"/>
      </w:tblBorders>
      <w:tblLook w:val="04A0"/>
    </w:tblPr>
    <w:tblGrid>
      <w:gridCol w:w="1778"/>
      <w:gridCol w:w="4821"/>
      <w:gridCol w:w="1836"/>
    </w:tblGrid>
    <w:tr w:rsidR="002C1161" w:rsidTr="002C1161">
      <w:trPr>
        <w:trHeight w:val="750"/>
      </w:trPr>
      <w:tc>
        <w:tcPr>
          <w:tcW w:w="1778" w:type="dxa"/>
        </w:tcPr>
        <w:p w:rsidR="002C1161" w:rsidRDefault="00441B9D" w:rsidP="004113F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48" type="#_x0000_t75" style="width:78pt;height:41.25pt;visibility:visible">
                <v:imagedata r:id="rId1" o:title=""/>
              </v:shape>
            </w:pict>
          </w:r>
        </w:p>
      </w:tc>
      <w:tc>
        <w:tcPr>
          <w:tcW w:w="4827" w:type="dxa"/>
        </w:tcPr>
        <w:p w:rsidR="002C1161" w:rsidRPr="001B07D3" w:rsidRDefault="002C1161" w:rsidP="004113FC">
          <w:pPr>
            <w:spacing w:after="60"/>
            <w:rPr>
              <w:rFonts w:ascii="Trebuchet MS" w:hAnsi="Trebuchet MS"/>
              <w:sz w:val="16"/>
              <w:szCs w:val="16"/>
            </w:rPr>
          </w:pPr>
          <w:r w:rsidRPr="001B07D3">
            <w:rPr>
              <w:rFonts w:ascii="Trebuchet MS" w:hAnsi="Trebuchet MS"/>
              <w:sz w:val="16"/>
              <w:szCs w:val="16"/>
            </w:rPr>
            <w:t>This is a pre-publication version of the following article:</w:t>
          </w:r>
        </w:p>
        <w:p w:rsidR="002C1161" w:rsidRPr="007E21A4" w:rsidRDefault="002C1161" w:rsidP="002C1161">
          <w:pPr>
            <w:rPr>
              <w:sz w:val="16"/>
              <w:szCs w:val="16"/>
            </w:rPr>
          </w:pPr>
          <w:r>
            <w:rPr>
              <w:rFonts w:ascii="Trebuchet MS" w:hAnsi="Trebuchet MS"/>
              <w:color w:val="006101"/>
              <w:sz w:val="16"/>
              <w:szCs w:val="16"/>
            </w:rPr>
            <w:t xml:space="preserve">Sunitiyoso, Y., Avineri, E. and Chatterjee, K. </w:t>
          </w:r>
          <w:r w:rsidRPr="001B07D3">
            <w:rPr>
              <w:rFonts w:ascii="Trebuchet MS" w:hAnsi="Trebuchet MS"/>
              <w:color w:val="006101"/>
              <w:sz w:val="16"/>
              <w:szCs w:val="16"/>
            </w:rPr>
            <w:t>(201</w:t>
          </w:r>
          <w:r>
            <w:rPr>
              <w:rFonts w:ascii="Trebuchet MS" w:hAnsi="Trebuchet MS"/>
              <w:color w:val="006101"/>
              <w:sz w:val="16"/>
              <w:szCs w:val="16"/>
            </w:rPr>
            <w:t>1</w:t>
          </w:r>
          <w:r w:rsidRPr="001B07D3">
            <w:rPr>
              <w:rFonts w:ascii="Trebuchet MS" w:hAnsi="Trebuchet MS"/>
              <w:color w:val="006101"/>
              <w:sz w:val="16"/>
              <w:szCs w:val="16"/>
            </w:rPr>
            <w:t xml:space="preserve">). </w:t>
          </w:r>
          <w:r>
            <w:rPr>
              <w:rFonts w:ascii="Trebuchet MS" w:hAnsi="Trebuchet MS"/>
              <w:color w:val="006101"/>
              <w:sz w:val="16"/>
              <w:szCs w:val="16"/>
            </w:rPr>
            <w:t>The effect of social interactions on travel behaviour: An exploratory study using a laboratory experiment</w:t>
          </w:r>
          <w:r w:rsidRPr="001B07D3">
            <w:rPr>
              <w:rFonts w:ascii="Trebuchet MS" w:hAnsi="Trebuchet MS"/>
              <w:color w:val="006101"/>
              <w:sz w:val="16"/>
              <w:szCs w:val="16"/>
            </w:rPr>
            <w:t xml:space="preserve">. </w:t>
          </w:r>
          <w:r>
            <w:rPr>
              <w:rFonts w:ascii="Trebuchet MS" w:hAnsi="Trebuchet MS"/>
              <w:i/>
              <w:color w:val="006101"/>
              <w:sz w:val="16"/>
              <w:szCs w:val="16"/>
            </w:rPr>
            <w:t xml:space="preserve">Transportation Research Part A, </w:t>
          </w:r>
          <w:r w:rsidRPr="002C1161">
            <w:rPr>
              <w:rFonts w:ascii="Trebuchet MS" w:hAnsi="Trebuchet MS"/>
              <w:color w:val="006101"/>
              <w:sz w:val="16"/>
              <w:szCs w:val="16"/>
            </w:rPr>
            <w:t>45(4), 332-344</w:t>
          </w:r>
          <w:r>
            <w:rPr>
              <w:rFonts w:ascii="Trebuchet MS" w:hAnsi="Trebuchet MS"/>
              <w:i/>
              <w:color w:val="006101"/>
              <w:sz w:val="16"/>
              <w:szCs w:val="16"/>
            </w:rPr>
            <w:t xml:space="preserve">. </w:t>
          </w:r>
          <w:r w:rsidRPr="001B07D3">
            <w:rPr>
              <w:rFonts w:ascii="Trebuchet MS" w:hAnsi="Trebuchet MS"/>
              <w:color w:val="006101"/>
              <w:sz w:val="16"/>
              <w:szCs w:val="16"/>
            </w:rPr>
            <w:t>.</w:t>
          </w:r>
        </w:p>
      </w:tc>
      <w:tc>
        <w:tcPr>
          <w:tcW w:w="1830" w:type="dxa"/>
        </w:tcPr>
        <w:p w:rsidR="002C1161" w:rsidRDefault="00441B9D" w:rsidP="004113FC">
          <w:pPr>
            <w:jc w:val="right"/>
          </w:pPr>
          <w:r>
            <w:rPr>
              <w:noProof/>
            </w:rPr>
            <w:pict>
              <v:shape id="Picture 1" o:spid="_x0000_i1049" type="#_x0000_t75" style="width:81pt;height:39pt;visibility:visible">
                <v:imagedata r:id="rId2" o:title="" croptop="-5225f"/>
              </v:shape>
            </w:pict>
          </w:r>
        </w:p>
      </w:tc>
    </w:tr>
  </w:tbl>
  <w:p w:rsidR="002C1161" w:rsidRDefault="002C1161" w:rsidP="002C11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8"/>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474A"/>
    <w:rsid w:val="00021206"/>
    <w:rsid w:val="000623F4"/>
    <w:rsid w:val="00092E93"/>
    <w:rsid w:val="000A5791"/>
    <w:rsid w:val="000D1ECE"/>
    <w:rsid w:val="000D2F8F"/>
    <w:rsid w:val="000E7EC0"/>
    <w:rsid w:val="00101AD4"/>
    <w:rsid w:val="001646B6"/>
    <w:rsid w:val="00165A04"/>
    <w:rsid w:val="001C474A"/>
    <w:rsid w:val="001C78BB"/>
    <w:rsid w:val="002176B5"/>
    <w:rsid w:val="00245FCB"/>
    <w:rsid w:val="00254172"/>
    <w:rsid w:val="00295B8D"/>
    <w:rsid w:val="002A75B2"/>
    <w:rsid w:val="002C1161"/>
    <w:rsid w:val="003040BF"/>
    <w:rsid w:val="00344890"/>
    <w:rsid w:val="00375001"/>
    <w:rsid w:val="004048CC"/>
    <w:rsid w:val="004227A9"/>
    <w:rsid w:val="00433892"/>
    <w:rsid w:val="00441B9D"/>
    <w:rsid w:val="0048665B"/>
    <w:rsid w:val="00486FB5"/>
    <w:rsid w:val="004A2050"/>
    <w:rsid w:val="004A2DD0"/>
    <w:rsid w:val="004D3E49"/>
    <w:rsid w:val="004D5055"/>
    <w:rsid w:val="004E24A0"/>
    <w:rsid w:val="005351BC"/>
    <w:rsid w:val="00563F64"/>
    <w:rsid w:val="00565310"/>
    <w:rsid w:val="00582624"/>
    <w:rsid w:val="005857B4"/>
    <w:rsid w:val="005B6D8C"/>
    <w:rsid w:val="005C3ECB"/>
    <w:rsid w:val="005C759C"/>
    <w:rsid w:val="006560E3"/>
    <w:rsid w:val="00675E78"/>
    <w:rsid w:val="006D5CC6"/>
    <w:rsid w:val="006F6CD9"/>
    <w:rsid w:val="00722602"/>
    <w:rsid w:val="00733770"/>
    <w:rsid w:val="00742BBD"/>
    <w:rsid w:val="00761E33"/>
    <w:rsid w:val="00793A41"/>
    <w:rsid w:val="00797E54"/>
    <w:rsid w:val="007B27A3"/>
    <w:rsid w:val="007E5F49"/>
    <w:rsid w:val="0080443A"/>
    <w:rsid w:val="008068D4"/>
    <w:rsid w:val="008174B4"/>
    <w:rsid w:val="00842E2F"/>
    <w:rsid w:val="00862DAF"/>
    <w:rsid w:val="00887C30"/>
    <w:rsid w:val="008A193A"/>
    <w:rsid w:val="008D685A"/>
    <w:rsid w:val="00901312"/>
    <w:rsid w:val="00911AAC"/>
    <w:rsid w:val="00966FAC"/>
    <w:rsid w:val="00996992"/>
    <w:rsid w:val="009D560C"/>
    <w:rsid w:val="009F575C"/>
    <w:rsid w:val="00A030DD"/>
    <w:rsid w:val="00A31296"/>
    <w:rsid w:val="00A32961"/>
    <w:rsid w:val="00A55CAF"/>
    <w:rsid w:val="00A63D72"/>
    <w:rsid w:val="00A716AE"/>
    <w:rsid w:val="00A766B4"/>
    <w:rsid w:val="00A77469"/>
    <w:rsid w:val="00A778C3"/>
    <w:rsid w:val="00AF1FE5"/>
    <w:rsid w:val="00B13EB1"/>
    <w:rsid w:val="00B4029C"/>
    <w:rsid w:val="00B4326D"/>
    <w:rsid w:val="00B47324"/>
    <w:rsid w:val="00B47769"/>
    <w:rsid w:val="00B52054"/>
    <w:rsid w:val="00B769A7"/>
    <w:rsid w:val="00C15D28"/>
    <w:rsid w:val="00C54C81"/>
    <w:rsid w:val="00C63A17"/>
    <w:rsid w:val="00CC0A4B"/>
    <w:rsid w:val="00CF331B"/>
    <w:rsid w:val="00D82FE2"/>
    <w:rsid w:val="00DB0A20"/>
    <w:rsid w:val="00E2343C"/>
    <w:rsid w:val="00E24037"/>
    <w:rsid w:val="00E43862"/>
    <w:rsid w:val="00E6114D"/>
    <w:rsid w:val="00E64CEC"/>
    <w:rsid w:val="00E67844"/>
    <w:rsid w:val="00E75E5D"/>
    <w:rsid w:val="00F00AC4"/>
    <w:rsid w:val="00F0727B"/>
    <w:rsid w:val="00F450B9"/>
    <w:rsid w:val="00F60AF9"/>
    <w:rsid w:val="00F63B2A"/>
    <w:rsid w:val="00F66565"/>
    <w:rsid w:val="00FB35E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9D"/>
    <w:pPr>
      <w:widowControl w:val="0"/>
      <w:suppressAutoHyphens/>
    </w:pPr>
    <w:rPr>
      <w:rFonts w:ascii="Times" w:eastAsia="MS Mincho" w:hAnsi="Times" w:cs="Century"/>
      <w:bCs/>
      <w:sz w:val="24"/>
      <w:szCs w:val="24"/>
      <w:lang w:eastAsia="ar-SA"/>
    </w:rPr>
  </w:style>
  <w:style w:type="paragraph" w:styleId="Heading2">
    <w:name w:val="heading 2"/>
    <w:basedOn w:val="Normal"/>
    <w:next w:val="Normal"/>
    <w:qFormat/>
    <w:rsid w:val="00441B9D"/>
    <w:pPr>
      <w:keepNext/>
      <w:numPr>
        <w:ilvl w:val="1"/>
        <w:numId w:val="1"/>
      </w:numPr>
      <w:tabs>
        <w:tab w:val="left" w:pos="576"/>
      </w:tabs>
      <w:jc w:val="both"/>
      <w:outlineLvl w:val="1"/>
    </w:pPr>
    <w:rPr>
      <w:rFonts w:ascii="Arial" w:eastAsia="MS Gothic" w:hAnsi="Arial"/>
      <w:bCs w:val="0"/>
      <w:kern w:val="1"/>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41B9D"/>
  </w:style>
  <w:style w:type="character" w:customStyle="1" w:styleId="WW-Absatz-Standardschriftart">
    <w:name w:val="WW-Absatz-Standardschriftart"/>
    <w:rsid w:val="00441B9D"/>
  </w:style>
  <w:style w:type="character" w:customStyle="1" w:styleId="WW8Num4z0">
    <w:name w:val="WW8Num4z0"/>
    <w:rsid w:val="00441B9D"/>
    <w:rPr>
      <w:rFonts w:ascii="Symbol" w:hAnsi="Symbol"/>
    </w:rPr>
  </w:style>
  <w:style w:type="character" w:customStyle="1" w:styleId="WW-Absatz-Standardschriftart1">
    <w:name w:val="WW-Absatz-Standardschriftart1"/>
    <w:rsid w:val="00441B9D"/>
  </w:style>
  <w:style w:type="character" w:customStyle="1" w:styleId="WW8Num4z1">
    <w:name w:val="WW8Num4z1"/>
    <w:rsid w:val="00441B9D"/>
    <w:rPr>
      <w:rFonts w:ascii="Courier New" w:hAnsi="Courier New"/>
    </w:rPr>
  </w:style>
  <w:style w:type="character" w:customStyle="1" w:styleId="WW8Num4z2">
    <w:name w:val="WW8Num4z2"/>
    <w:rsid w:val="00441B9D"/>
    <w:rPr>
      <w:rFonts w:ascii="Wingdings" w:hAnsi="Wingdings"/>
    </w:rPr>
  </w:style>
  <w:style w:type="character" w:customStyle="1" w:styleId="WW8Num2z0">
    <w:name w:val="WW8Num2z0"/>
    <w:rsid w:val="00441B9D"/>
    <w:rPr>
      <w:rFonts w:ascii="Times New Roman" w:eastAsia="MS Mincho" w:hAnsi="Times New Roman" w:cs="Times New Roman"/>
    </w:rPr>
  </w:style>
  <w:style w:type="character" w:customStyle="1" w:styleId="WW8Num2z1">
    <w:name w:val="WW8Num2z1"/>
    <w:rsid w:val="00441B9D"/>
    <w:rPr>
      <w:rFonts w:ascii="Courier New" w:hAnsi="Courier New" w:cs="Courier New"/>
    </w:rPr>
  </w:style>
  <w:style w:type="character" w:customStyle="1" w:styleId="WW8Num2z2">
    <w:name w:val="WW8Num2z2"/>
    <w:rsid w:val="00441B9D"/>
    <w:rPr>
      <w:rFonts w:ascii="Wingdings" w:hAnsi="Wingdings"/>
    </w:rPr>
  </w:style>
  <w:style w:type="character" w:customStyle="1" w:styleId="WW8Num2z3">
    <w:name w:val="WW8Num2z3"/>
    <w:rsid w:val="00441B9D"/>
    <w:rPr>
      <w:rFonts w:ascii="Symbol" w:hAnsi="Symbol"/>
    </w:rPr>
  </w:style>
  <w:style w:type="character" w:customStyle="1" w:styleId="WW8Num5z0">
    <w:name w:val="WW8Num5z0"/>
    <w:rsid w:val="00441B9D"/>
    <w:rPr>
      <w:rFonts w:ascii="Arial" w:eastAsia="MS Mincho" w:hAnsi="Arial" w:cs="Arial"/>
    </w:rPr>
  </w:style>
  <w:style w:type="character" w:customStyle="1" w:styleId="WW8Num5z1">
    <w:name w:val="WW8Num5z1"/>
    <w:rsid w:val="00441B9D"/>
    <w:rPr>
      <w:rFonts w:ascii="Wingdings" w:hAnsi="Wingdings"/>
    </w:rPr>
  </w:style>
  <w:style w:type="character" w:customStyle="1" w:styleId="WW8Num6z0">
    <w:name w:val="WW8Num6z0"/>
    <w:rsid w:val="00441B9D"/>
    <w:rPr>
      <w:rFonts w:ascii="Times New Roman" w:eastAsia="MS Mincho" w:hAnsi="Times New Roman" w:cs="Times New Roman"/>
    </w:rPr>
  </w:style>
  <w:style w:type="character" w:customStyle="1" w:styleId="WW8Num6z1">
    <w:name w:val="WW8Num6z1"/>
    <w:rsid w:val="00441B9D"/>
    <w:rPr>
      <w:rFonts w:ascii="Courier New" w:hAnsi="Courier New" w:cs="Courier New"/>
    </w:rPr>
  </w:style>
  <w:style w:type="character" w:customStyle="1" w:styleId="WW8Num6z2">
    <w:name w:val="WW8Num6z2"/>
    <w:rsid w:val="00441B9D"/>
    <w:rPr>
      <w:rFonts w:ascii="Wingdings" w:hAnsi="Wingdings"/>
    </w:rPr>
  </w:style>
  <w:style w:type="character" w:customStyle="1" w:styleId="WW8Num6z3">
    <w:name w:val="WW8Num6z3"/>
    <w:rsid w:val="00441B9D"/>
    <w:rPr>
      <w:rFonts w:ascii="Symbol" w:hAnsi="Symbol"/>
    </w:rPr>
  </w:style>
  <w:style w:type="character" w:styleId="CommentReference">
    <w:name w:val="annotation reference"/>
    <w:rsid w:val="00441B9D"/>
    <w:rPr>
      <w:sz w:val="16"/>
      <w:szCs w:val="16"/>
    </w:rPr>
  </w:style>
  <w:style w:type="character" w:styleId="PageNumber">
    <w:name w:val="page number"/>
    <w:basedOn w:val="DefaultParagraphFont"/>
    <w:rsid w:val="00441B9D"/>
  </w:style>
  <w:style w:type="character" w:styleId="Hyperlink">
    <w:name w:val="Hyperlink"/>
    <w:rsid w:val="00441B9D"/>
    <w:rPr>
      <w:color w:val="0000FF"/>
      <w:u w:val="single"/>
    </w:rPr>
  </w:style>
  <w:style w:type="paragraph" w:customStyle="1" w:styleId="Heading">
    <w:name w:val="Heading"/>
    <w:basedOn w:val="Normal"/>
    <w:next w:val="BodyText"/>
    <w:rsid w:val="00441B9D"/>
    <w:pPr>
      <w:keepNext/>
      <w:spacing w:before="240" w:after="120"/>
    </w:pPr>
    <w:rPr>
      <w:rFonts w:ascii="Arial" w:eastAsia="Lucida Sans Unicode" w:hAnsi="Arial" w:cs="Tahoma"/>
      <w:sz w:val="28"/>
      <w:szCs w:val="28"/>
    </w:rPr>
  </w:style>
  <w:style w:type="paragraph" w:styleId="BodyText">
    <w:name w:val="Body Text"/>
    <w:basedOn w:val="Normal"/>
    <w:rsid w:val="00441B9D"/>
    <w:pPr>
      <w:spacing w:before="120"/>
      <w:jc w:val="both"/>
    </w:pPr>
    <w:rPr>
      <w:rFonts w:ascii="Arial" w:hAnsi="Arial" w:cs="Arial"/>
      <w:b/>
      <w:sz w:val="20"/>
    </w:rPr>
  </w:style>
  <w:style w:type="paragraph" w:styleId="List">
    <w:name w:val="List"/>
    <w:basedOn w:val="BodyText"/>
    <w:rsid w:val="00441B9D"/>
    <w:rPr>
      <w:rFonts w:cs="Tahoma"/>
    </w:rPr>
  </w:style>
  <w:style w:type="paragraph" w:styleId="Caption">
    <w:name w:val="caption"/>
    <w:basedOn w:val="Normal"/>
    <w:next w:val="Normal"/>
    <w:qFormat/>
    <w:rsid w:val="00441B9D"/>
    <w:pPr>
      <w:spacing w:before="120" w:after="120"/>
    </w:pPr>
    <w:rPr>
      <w:rFonts w:ascii="Times New Roman" w:hAnsi="Times New Roman"/>
      <w:b/>
      <w:sz w:val="20"/>
    </w:rPr>
  </w:style>
  <w:style w:type="paragraph" w:customStyle="1" w:styleId="Index">
    <w:name w:val="Index"/>
    <w:basedOn w:val="Normal"/>
    <w:rsid w:val="00441B9D"/>
    <w:pPr>
      <w:suppressLineNumbers/>
    </w:pPr>
    <w:rPr>
      <w:rFonts w:cs="Tahoma"/>
    </w:rPr>
  </w:style>
  <w:style w:type="paragraph" w:styleId="NormalWeb">
    <w:name w:val="Normal (Web)"/>
    <w:basedOn w:val="Normal"/>
    <w:rsid w:val="00441B9D"/>
    <w:pPr>
      <w:spacing w:before="280" w:after="280"/>
    </w:pPr>
    <w:rPr>
      <w:rFonts w:ascii="MS PGothic" w:eastAsia="MS PGothic" w:hAnsi="MS PGothic" w:cs="MS PGothic"/>
      <w:bCs w:val="0"/>
      <w:lang w:val="en-US"/>
    </w:rPr>
  </w:style>
  <w:style w:type="paragraph" w:styleId="Date">
    <w:name w:val="Date"/>
    <w:basedOn w:val="Normal"/>
    <w:next w:val="Normal"/>
    <w:rsid w:val="00441B9D"/>
  </w:style>
  <w:style w:type="paragraph" w:styleId="Header">
    <w:name w:val="header"/>
    <w:basedOn w:val="Normal"/>
    <w:link w:val="HeaderChar"/>
    <w:uiPriority w:val="99"/>
    <w:rsid w:val="00441B9D"/>
    <w:pPr>
      <w:snapToGrid w:val="0"/>
    </w:pPr>
  </w:style>
  <w:style w:type="paragraph" w:styleId="Footer">
    <w:name w:val="footer"/>
    <w:basedOn w:val="Normal"/>
    <w:rsid w:val="00441B9D"/>
    <w:pPr>
      <w:snapToGrid w:val="0"/>
    </w:pPr>
  </w:style>
  <w:style w:type="paragraph" w:styleId="BalloonText">
    <w:name w:val="Balloon Text"/>
    <w:basedOn w:val="Normal"/>
    <w:rsid w:val="00441B9D"/>
    <w:rPr>
      <w:rFonts w:ascii="Tahoma" w:hAnsi="Tahoma" w:cs="Tahoma"/>
      <w:sz w:val="16"/>
      <w:szCs w:val="16"/>
    </w:rPr>
  </w:style>
  <w:style w:type="paragraph" w:styleId="CommentText">
    <w:name w:val="annotation text"/>
    <w:basedOn w:val="Normal"/>
    <w:rsid w:val="00441B9D"/>
    <w:rPr>
      <w:sz w:val="20"/>
    </w:rPr>
  </w:style>
  <w:style w:type="paragraph" w:styleId="CommentSubject">
    <w:name w:val="annotation subject"/>
    <w:basedOn w:val="CommentText"/>
    <w:next w:val="CommentText"/>
    <w:rsid w:val="00441B9D"/>
    <w:rPr>
      <w:b/>
    </w:rPr>
  </w:style>
  <w:style w:type="paragraph" w:customStyle="1" w:styleId="TableContents">
    <w:name w:val="Table Contents"/>
    <w:basedOn w:val="Normal"/>
    <w:rsid w:val="00441B9D"/>
    <w:pPr>
      <w:suppressLineNumbers/>
    </w:pPr>
  </w:style>
  <w:style w:type="paragraph" w:customStyle="1" w:styleId="TableHeading">
    <w:name w:val="Table Heading"/>
    <w:basedOn w:val="TableContents"/>
    <w:rsid w:val="00441B9D"/>
    <w:pPr>
      <w:jc w:val="center"/>
    </w:pPr>
    <w:rPr>
      <w:b/>
    </w:rPr>
  </w:style>
  <w:style w:type="paragraph" w:customStyle="1" w:styleId="Framecontents">
    <w:name w:val="Frame contents"/>
    <w:basedOn w:val="BodyText"/>
    <w:rsid w:val="00441B9D"/>
  </w:style>
  <w:style w:type="paragraph" w:styleId="ListParagraph">
    <w:name w:val="List Paragraph"/>
    <w:basedOn w:val="Normal"/>
    <w:qFormat/>
    <w:rsid w:val="00441B9D"/>
    <w:pPr>
      <w:widowControl/>
      <w:suppressAutoHyphens w:val="0"/>
      <w:spacing w:after="200" w:line="276" w:lineRule="auto"/>
      <w:ind w:left="720"/>
    </w:pPr>
    <w:rPr>
      <w:rFonts w:ascii="Calibri" w:eastAsia="Calibri" w:hAnsi="Calibri" w:cs="Times New Roman"/>
      <w:bCs w:val="0"/>
      <w:sz w:val="22"/>
      <w:szCs w:val="22"/>
      <w:lang w:val="en-US"/>
    </w:rPr>
  </w:style>
  <w:style w:type="table" w:styleId="TableGrid">
    <w:name w:val="Table Grid"/>
    <w:basedOn w:val="TableNormal"/>
    <w:uiPriority w:val="59"/>
    <w:rsid w:val="00675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5CC6"/>
    <w:rPr>
      <w:rFonts w:ascii="Times" w:eastAsia="MS Mincho" w:hAnsi="Times" w:cs="Century"/>
      <w:bCs/>
      <w:sz w:val="24"/>
      <w:szCs w:val="24"/>
      <w:lang w:eastAsia="ar-SA"/>
    </w:rPr>
  </w:style>
  <w:style w:type="character" w:customStyle="1" w:styleId="HeaderChar">
    <w:name w:val="Header Char"/>
    <w:basedOn w:val="DefaultParagraphFont"/>
    <w:link w:val="Header"/>
    <w:uiPriority w:val="99"/>
    <w:rsid w:val="002C1161"/>
    <w:rPr>
      <w:rFonts w:ascii="Times" w:eastAsia="MS Mincho" w:hAnsi="Times" w:cs="Century"/>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7.emf"/><Relationship Id="rId47" Type="http://schemas.openxmlformats.org/officeDocument/2006/relationships/image" Target="media/image21.wmf"/><Relationship Id="rId50" Type="http://schemas.openxmlformats.org/officeDocument/2006/relationships/image" Target="media/image24.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e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6.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yperlink" Target="http://ideas.repec.org/s/eee/ecolet.html" TargetMode="External"/><Relationship Id="rId40" Type="http://schemas.openxmlformats.org/officeDocument/2006/relationships/image" Target="media/image16.emf"/><Relationship Id="rId45" Type="http://schemas.openxmlformats.org/officeDocument/2006/relationships/image" Target="media/image19.wmf"/><Relationship Id="rId53"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yperlink" Target="http://ideas.repec.org/a/eee/ecolet/v71y2001i3p397-404.html" TargetMode="External"/><Relationship Id="rId49" Type="http://schemas.openxmlformats.org/officeDocument/2006/relationships/image" Target="media/image23.jpeg"/><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2.e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9.wmf"/><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F0D6-989F-427D-B5C4-A11E9593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9080</Words>
  <Characters>51762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The role of social interactions in travel behaviour: Designing experimental tools to explore the behavioural assumptions</vt:lpstr>
    </vt:vector>
  </TitlesOfParts>
  <Company>-</Company>
  <LinksUpToDate>false</LinksUpToDate>
  <CharactersWithSpaces>60721</CharactersWithSpaces>
  <SharedDoc>false</SharedDoc>
  <HLinks>
    <vt:vector size="12" baseType="variant">
      <vt:variant>
        <vt:i4>1507402</vt:i4>
      </vt:variant>
      <vt:variant>
        <vt:i4>45</vt:i4>
      </vt:variant>
      <vt:variant>
        <vt:i4>0</vt:i4>
      </vt:variant>
      <vt:variant>
        <vt:i4>5</vt:i4>
      </vt:variant>
      <vt:variant>
        <vt:lpwstr>http://ideas.repec.org/s/eee/ecolet.html</vt:lpwstr>
      </vt:variant>
      <vt:variant>
        <vt:lpwstr/>
      </vt:variant>
      <vt:variant>
        <vt:i4>6357101</vt:i4>
      </vt:variant>
      <vt:variant>
        <vt:i4>42</vt:i4>
      </vt:variant>
      <vt:variant>
        <vt:i4>0</vt:i4>
      </vt:variant>
      <vt:variant>
        <vt:i4>5</vt:i4>
      </vt:variant>
      <vt:variant>
        <vt:lpwstr>http://ideas.repec.org/a/eee/ecolet/v71y2001i3p397-404.html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social interactions in travel behaviour: Designing experimental tools to explore the behavioural assumptions</dc:title>
  <dc:subject/>
  <dc:creator>SBM SBM9</dc:creator>
  <cp:keywords/>
  <cp:lastModifiedBy>Alexander Clarke</cp:lastModifiedBy>
  <cp:revision>2</cp:revision>
  <cp:lastPrinted>2009-07-02T18:34:00Z</cp:lastPrinted>
  <dcterms:created xsi:type="dcterms:W3CDTF">2011-08-02T10:28:00Z</dcterms:created>
  <dcterms:modified xsi:type="dcterms:W3CDTF">2011-08-02T10:28:00Z</dcterms:modified>
</cp:coreProperties>
</file>