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EB452" w14:textId="1B8F21E1" w:rsidR="009A2904" w:rsidRDefault="009A2904" w:rsidP="003867F9">
      <w:pPr>
        <w:spacing w:after="160" w:line="480" w:lineRule="auto"/>
        <w:rPr>
          <w:rFonts w:ascii="Times New Roman" w:hAnsi="Times New Roman"/>
          <w:b/>
          <w:bCs/>
          <w:lang w:val="en-US"/>
        </w:rPr>
      </w:pPr>
      <w:r>
        <w:rPr>
          <w:rFonts w:ascii="Times New Roman" w:hAnsi="Times New Roman"/>
          <w:b/>
          <w:bCs/>
          <w:lang w:val="en-US"/>
        </w:rPr>
        <w:t>Word count: 6316</w:t>
      </w:r>
    </w:p>
    <w:p w14:paraId="5D136CC8" w14:textId="3F1F6FC9" w:rsidR="009A2904" w:rsidRDefault="009A2904" w:rsidP="003867F9">
      <w:pPr>
        <w:spacing w:after="160" w:line="480" w:lineRule="auto"/>
        <w:rPr>
          <w:rFonts w:ascii="Times New Roman" w:hAnsi="Times New Roman"/>
          <w:b/>
          <w:bCs/>
          <w:lang w:val="en-US"/>
        </w:rPr>
      </w:pPr>
      <w:r>
        <w:rPr>
          <w:rFonts w:ascii="Times New Roman" w:hAnsi="Times New Roman"/>
          <w:b/>
          <w:bCs/>
          <w:lang w:val="en-US"/>
        </w:rPr>
        <w:t>Space count: 42185</w:t>
      </w:r>
    </w:p>
    <w:p w14:paraId="3E2A9B1C" w14:textId="5A4AD087" w:rsidR="00BF5BBC" w:rsidRDefault="00BF5BBC" w:rsidP="003867F9">
      <w:pPr>
        <w:spacing w:after="160" w:line="480" w:lineRule="auto"/>
        <w:rPr>
          <w:rFonts w:ascii="Times New Roman" w:hAnsi="Times New Roman"/>
          <w:b/>
          <w:bCs/>
          <w:lang w:val="en-US"/>
        </w:rPr>
      </w:pPr>
      <w:r w:rsidRPr="003867F9">
        <w:rPr>
          <w:rFonts w:ascii="Times New Roman" w:hAnsi="Times New Roman"/>
          <w:b/>
          <w:bCs/>
          <w:lang w:val="en-US"/>
        </w:rPr>
        <w:t>Populism or the European condition?</w:t>
      </w:r>
    </w:p>
    <w:p w14:paraId="4DAF97F5" w14:textId="77777777" w:rsidR="003867F9" w:rsidRPr="003867F9" w:rsidRDefault="003867F9" w:rsidP="003867F9">
      <w:pPr>
        <w:spacing w:after="160" w:line="480" w:lineRule="auto"/>
        <w:rPr>
          <w:rFonts w:ascii="Times New Roman" w:hAnsi="Times New Roman"/>
          <w:b/>
          <w:bCs/>
          <w:lang w:val="en-US"/>
        </w:rPr>
      </w:pPr>
    </w:p>
    <w:p w14:paraId="42B5979A" w14:textId="281D1B1A" w:rsidR="009128D0" w:rsidRPr="003867F9" w:rsidRDefault="009128D0" w:rsidP="003867F9">
      <w:pPr>
        <w:spacing w:after="160" w:line="480" w:lineRule="auto"/>
        <w:rPr>
          <w:rFonts w:ascii="Times New Roman" w:hAnsi="Times New Roman"/>
          <w:lang w:val="en-US"/>
        </w:rPr>
      </w:pPr>
      <w:r w:rsidRPr="003867F9">
        <w:rPr>
          <w:rFonts w:ascii="Times New Roman" w:hAnsi="Times New Roman"/>
          <w:lang w:val="en-US"/>
        </w:rPr>
        <w:t>Dr Emmy Eklundh</w:t>
      </w:r>
      <w:r w:rsidR="00BF5BBC" w:rsidRPr="003867F9">
        <w:rPr>
          <w:rFonts w:ascii="Times New Roman" w:hAnsi="Times New Roman"/>
          <w:lang w:val="en-US"/>
        </w:rPr>
        <w:t xml:space="preserve">, </w:t>
      </w:r>
      <w:r w:rsidRPr="003867F9">
        <w:rPr>
          <w:rFonts w:ascii="Times New Roman" w:hAnsi="Times New Roman"/>
          <w:lang w:val="en-US"/>
        </w:rPr>
        <w:t>Cardiff University</w:t>
      </w:r>
    </w:p>
    <w:p w14:paraId="3DABF971" w14:textId="4AB3AF17" w:rsidR="009128D0" w:rsidRPr="003867F9" w:rsidRDefault="009128D0" w:rsidP="003867F9">
      <w:pPr>
        <w:spacing w:after="160" w:line="480" w:lineRule="auto"/>
        <w:rPr>
          <w:rFonts w:ascii="Times New Roman" w:hAnsi="Times New Roman"/>
          <w:lang w:val="en-US"/>
        </w:rPr>
      </w:pPr>
      <w:r w:rsidRPr="003867F9">
        <w:rPr>
          <w:rFonts w:ascii="Times New Roman" w:hAnsi="Times New Roman"/>
          <w:lang w:val="en-US"/>
        </w:rPr>
        <w:t>Dr Henrique Tavares Furtado</w:t>
      </w:r>
      <w:r w:rsidR="00BF5BBC" w:rsidRPr="003867F9">
        <w:rPr>
          <w:rFonts w:ascii="Times New Roman" w:hAnsi="Times New Roman"/>
          <w:lang w:val="en-US"/>
        </w:rPr>
        <w:t xml:space="preserve">, </w:t>
      </w:r>
      <w:r w:rsidRPr="003867F9">
        <w:rPr>
          <w:rFonts w:ascii="Times New Roman" w:hAnsi="Times New Roman"/>
          <w:lang w:val="en-US"/>
        </w:rPr>
        <w:t>University of the West of England</w:t>
      </w:r>
    </w:p>
    <w:p w14:paraId="7FBC616C" w14:textId="5AE5ED4C" w:rsidR="002C6CEA" w:rsidRPr="00673F02" w:rsidRDefault="003867F9" w:rsidP="00673F02">
      <w:pPr>
        <w:pStyle w:val="Rubrik3"/>
        <w:tabs>
          <w:tab w:val="left" w:pos="3544"/>
        </w:tabs>
        <w:spacing w:line="360" w:lineRule="auto"/>
        <w:rPr>
          <w:rFonts w:ascii="Times New Roman" w:hAnsi="Times New Roman" w:cs="Times New Roman"/>
          <w:b/>
          <w:bCs/>
          <w:color w:val="auto"/>
          <w:lang w:val="en-US"/>
        </w:rPr>
      </w:pPr>
      <w:r w:rsidRPr="00673F02">
        <w:rPr>
          <w:rFonts w:ascii="Times New Roman" w:hAnsi="Times New Roman" w:cs="Times New Roman"/>
          <w:b/>
          <w:bCs/>
          <w:color w:val="auto"/>
          <w:lang w:val="en-US"/>
        </w:rPr>
        <w:t xml:space="preserve">&lt;A&gt; </w:t>
      </w:r>
      <w:r w:rsidR="002C6CEA" w:rsidRPr="00673F02">
        <w:rPr>
          <w:rFonts w:ascii="Times New Roman" w:hAnsi="Times New Roman" w:cs="Times New Roman"/>
          <w:b/>
          <w:bCs/>
          <w:color w:val="auto"/>
          <w:lang w:val="en-US"/>
        </w:rPr>
        <w:t>Introduction</w:t>
      </w:r>
    </w:p>
    <w:p w14:paraId="0459D757" w14:textId="40D17242" w:rsidR="001B051C" w:rsidRPr="003867F9" w:rsidRDefault="002C2B55" w:rsidP="003867F9">
      <w:pPr>
        <w:spacing w:after="160" w:line="480" w:lineRule="auto"/>
        <w:rPr>
          <w:rFonts w:ascii="Times New Roman" w:hAnsi="Times New Roman"/>
          <w:lang w:val="en-US"/>
        </w:rPr>
      </w:pPr>
      <w:r w:rsidRPr="003867F9">
        <w:rPr>
          <w:rFonts w:ascii="Times New Roman" w:hAnsi="Times New Roman"/>
          <w:lang w:val="en-US"/>
        </w:rPr>
        <w:t>Ten years after the movement</w:t>
      </w:r>
      <w:r w:rsidR="007803AC" w:rsidRPr="003867F9">
        <w:rPr>
          <w:rFonts w:ascii="Times New Roman" w:hAnsi="Times New Roman"/>
          <w:lang w:val="en-US"/>
        </w:rPr>
        <w:t>s</w:t>
      </w:r>
      <w:r w:rsidRPr="003867F9">
        <w:rPr>
          <w:rFonts w:ascii="Times New Roman" w:hAnsi="Times New Roman"/>
          <w:lang w:val="en-US"/>
        </w:rPr>
        <w:t xml:space="preserve"> of the squares we are reminded </w:t>
      </w:r>
      <w:r w:rsidR="00F03EDE" w:rsidRPr="003867F9">
        <w:rPr>
          <w:rFonts w:ascii="Times New Roman" w:hAnsi="Times New Roman"/>
          <w:lang w:val="en-US"/>
        </w:rPr>
        <w:t xml:space="preserve">of </w:t>
      </w:r>
      <w:r w:rsidRPr="003867F9">
        <w:rPr>
          <w:rFonts w:ascii="Times New Roman" w:hAnsi="Times New Roman"/>
          <w:lang w:val="en-US"/>
        </w:rPr>
        <w:t xml:space="preserve">how the popular surge of activism </w:t>
      </w:r>
      <w:r w:rsidR="003A7E02" w:rsidRPr="003867F9">
        <w:rPr>
          <w:rFonts w:ascii="Times New Roman" w:hAnsi="Times New Roman"/>
          <w:lang w:val="en-US"/>
        </w:rPr>
        <w:t>shook the foundations of European politics</w:t>
      </w:r>
      <w:r w:rsidRPr="003867F9">
        <w:rPr>
          <w:rFonts w:ascii="Times New Roman" w:hAnsi="Times New Roman"/>
          <w:lang w:val="en-US"/>
        </w:rPr>
        <w:t xml:space="preserve">. The </w:t>
      </w:r>
      <w:r w:rsidR="007803AC" w:rsidRPr="003867F9">
        <w:rPr>
          <w:rFonts w:ascii="Times New Roman" w:hAnsi="Times New Roman"/>
          <w:lang w:val="en-US"/>
        </w:rPr>
        <w:t xml:space="preserve">ensuing </w:t>
      </w:r>
      <w:r w:rsidR="00DA6F5E" w:rsidRPr="003867F9">
        <w:rPr>
          <w:rFonts w:ascii="Times New Roman" w:hAnsi="Times New Roman"/>
          <w:lang w:val="en-US"/>
        </w:rPr>
        <w:t xml:space="preserve">appearance </w:t>
      </w:r>
      <w:r w:rsidRPr="003867F9">
        <w:rPr>
          <w:rFonts w:ascii="Times New Roman" w:hAnsi="Times New Roman"/>
          <w:lang w:val="en-US"/>
        </w:rPr>
        <w:t>of new political parties</w:t>
      </w:r>
      <w:r w:rsidR="00A446DE">
        <w:rPr>
          <w:rFonts w:ascii="Times New Roman" w:hAnsi="Times New Roman"/>
          <w:lang w:val="en-US"/>
        </w:rPr>
        <w:t>—</w:t>
      </w:r>
      <w:r w:rsidR="00DC4416" w:rsidRPr="003867F9">
        <w:rPr>
          <w:rFonts w:ascii="Times New Roman" w:hAnsi="Times New Roman"/>
          <w:lang w:val="en-US"/>
        </w:rPr>
        <w:t>envisioned as</w:t>
      </w:r>
      <w:r w:rsidR="00123376" w:rsidRPr="003867F9">
        <w:rPr>
          <w:rFonts w:ascii="Times New Roman" w:hAnsi="Times New Roman"/>
          <w:lang w:val="en-US"/>
        </w:rPr>
        <w:t xml:space="preserve"> </w:t>
      </w:r>
      <w:r w:rsidR="00DC4416" w:rsidRPr="003867F9">
        <w:rPr>
          <w:rFonts w:ascii="Times New Roman" w:hAnsi="Times New Roman"/>
          <w:lang w:val="en-US"/>
        </w:rPr>
        <w:t>carr</w:t>
      </w:r>
      <w:r w:rsidR="00123376" w:rsidRPr="003867F9">
        <w:rPr>
          <w:rFonts w:ascii="Times New Roman" w:hAnsi="Times New Roman"/>
          <w:lang w:val="en-US"/>
        </w:rPr>
        <w:t>ying</w:t>
      </w:r>
      <w:r w:rsidR="00DC4416" w:rsidRPr="003867F9">
        <w:rPr>
          <w:rFonts w:ascii="Times New Roman" w:hAnsi="Times New Roman"/>
          <w:lang w:val="en-US"/>
        </w:rPr>
        <w:t xml:space="preserve"> the torch of popular participation</w:t>
      </w:r>
      <w:r w:rsidR="00A446DE">
        <w:rPr>
          <w:rFonts w:ascii="Times New Roman" w:hAnsi="Times New Roman"/>
          <w:lang w:val="en-US"/>
        </w:rPr>
        <w:t>—</w:t>
      </w:r>
      <w:r w:rsidRPr="003867F9">
        <w:rPr>
          <w:rFonts w:ascii="Times New Roman" w:hAnsi="Times New Roman"/>
          <w:lang w:val="en-US"/>
        </w:rPr>
        <w:t xml:space="preserve">has </w:t>
      </w:r>
      <w:r w:rsidR="0087759D" w:rsidRPr="003867F9">
        <w:rPr>
          <w:rFonts w:ascii="Times New Roman" w:hAnsi="Times New Roman"/>
          <w:lang w:val="en-US"/>
        </w:rPr>
        <w:t xml:space="preserve">led </w:t>
      </w:r>
      <w:r w:rsidRPr="003867F9">
        <w:rPr>
          <w:rFonts w:ascii="Times New Roman" w:hAnsi="Times New Roman"/>
          <w:lang w:val="en-US"/>
        </w:rPr>
        <w:t xml:space="preserve">to </w:t>
      </w:r>
      <w:r w:rsidR="0087759D" w:rsidRPr="003867F9">
        <w:rPr>
          <w:rFonts w:ascii="Times New Roman" w:hAnsi="Times New Roman"/>
          <w:lang w:val="en-US"/>
        </w:rPr>
        <w:t>recurrent claims</w:t>
      </w:r>
      <w:r w:rsidRPr="003867F9">
        <w:rPr>
          <w:rFonts w:ascii="Times New Roman" w:hAnsi="Times New Roman"/>
          <w:lang w:val="en-US"/>
        </w:rPr>
        <w:t xml:space="preserve"> that the European </w:t>
      </w:r>
      <w:r w:rsidR="005105E1" w:rsidRPr="003867F9">
        <w:rPr>
          <w:rFonts w:ascii="Times New Roman" w:hAnsi="Times New Roman"/>
          <w:lang w:val="en-US"/>
        </w:rPr>
        <w:t>“</w:t>
      </w:r>
      <w:r w:rsidRPr="003867F9">
        <w:rPr>
          <w:rFonts w:ascii="Times New Roman" w:hAnsi="Times New Roman"/>
          <w:lang w:val="en-US"/>
        </w:rPr>
        <w:t>People</w:t>
      </w:r>
      <w:r w:rsidR="008C0245" w:rsidRPr="003867F9">
        <w:rPr>
          <w:rFonts w:ascii="Times New Roman" w:hAnsi="Times New Roman"/>
          <w:lang w:val="en-US"/>
        </w:rPr>
        <w:t>s</w:t>
      </w:r>
      <w:r w:rsidR="005105E1" w:rsidRPr="003867F9">
        <w:rPr>
          <w:rFonts w:ascii="Times New Roman" w:hAnsi="Times New Roman"/>
          <w:lang w:val="en-US"/>
        </w:rPr>
        <w:t>”</w:t>
      </w:r>
      <w:r w:rsidRPr="003867F9">
        <w:rPr>
          <w:rFonts w:ascii="Times New Roman" w:hAnsi="Times New Roman"/>
          <w:lang w:val="en-US"/>
        </w:rPr>
        <w:t xml:space="preserve"> </w:t>
      </w:r>
      <w:r w:rsidR="0087759D" w:rsidRPr="003867F9">
        <w:rPr>
          <w:rFonts w:ascii="Times New Roman" w:hAnsi="Times New Roman"/>
          <w:lang w:val="en-US"/>
        </w:rPr>
        <w:t xml:space="preserve">would </w:t>
      </w:r>
      <w:r w:rsidR="00A67F1B" w:rsidRPr="003867F9">
        <w:rPr>
          <w:rFonts w:ascii="Times New Roman" w:hAnsi="Times New Roman"/>
          <w:lang w:val="en-US"/>
        </w:rPr>
        <w:t xml:space="preserve">be </w:t>
      </w:r>
      <w:r w:rsidRPr="003867F9">
        <w:rPr>
          <w:rFonts w:ascii="Times New Roman" w:hAnsi="Times New Roman"/>
          <w:lang w:val="en-US"/>
        </w:rPr>
        <w:t>better represented</w:t>
      </w:r>
      <w:r w:rsidR="00BC6019" w:rsidRPr="003867F9">
        <w:rPr>
          <w:rFonts w:ascii="Times New Roman" w:hAnsi="Times New Roman"/>
          <w:lang w:val="en-US"/>
        </w:rPr>
        <w:t xml:space="preserve"> by challenging a </w:t>
      </w:r>
      <w:r w:rsidR="00CD23ED" w:rsidRPr="003867F9">
        <w:rPr>
          <w:rFonts w:ascii="Times New Roman" w:hAnsi="Times New Roman"/>
          <w:lang w:val="en-US"/>
        </w:rPr>
        <w:t>depoliticized</w:t>
      </w:r>
      <w:r w:rsidR="00BC6019" w:rsidRPr="003867F9">
        <w:rPr>
          <w:rFonts w:ascii="Times New Roman" w:hAnsi="Times New Roman"/>
          <w:lang w:val="en-US"/>
        </w:rPr>
        <w:t>, unpopular</w:t>
      </w:r>
      <w:r w:rsidR="00123376" w:rsidRPr="003867F9">
        <w:rPr>
          <w:rFonts w:ascii="Times New Roman" w:hAnsi="Times New Roman"/>
          <w:lang w:val="en-US"/>
        </w:rPr>
        <w:t>,</w:t>
      </w:r>
      <w:r w:rsidR="00BC6019" w:rsidRPr="003867F9">
        <w:rPr>
          <w:rFonts w:ascii="Times New Roman" w:hAnsi="Times New Roman"/>
          <w:lang w:val="en-US"/>
        </w:rPr>
        <w:t xml:space="preserve"> and </w:t>
      </w:r>
      <w:r w:rsidRPr="003867F9">
        <w:rPr>
          <w:rFonts w:ascii="Times New Roman" w:hAnsi="Times New Roman"/>
          <w:lang w:val="en-US"/>
        </w:rPr>
        <w:t>technocratic mainstream. Populism</w:t>
      </w:r>
      <w:r w:rsidR="006103D0" w:rsidRPr="003867F9">
        <w:rPr>
          <w:rFonts w:ascii="Times New Roman" w:hAnsi="Times New Roman"/>
          <w:lang w:val="en-US"/>
        </w:rPr>
        <w:t xml:space="preserve"> </w:t>
      </w:r>
      <w:r w:rsidR="000F5D4F" w:rsidRPr="003867F9">
        <w:rPr>
          <w:rFonts w:ascii="Times New Roman" w:hAnsi="Times New Roman"/>
          <w:lang w:val="en-US"/>
        </w:rPr>
        <w:t>is</w:t>
      </w:r>
      <w:r w:rsidR="006103D0" w:rsidRPr="003867F9">
        <w:rPr>
          <w:rFonts w:ascii="Times New Roman" w:hAnsi="Times New Roman"/>
          <w:lang w:val="en-US"/>
        </w:rPr>
        <w:t xml:space="preserve"> depicted as a force that</w:t>
      </w:r>
      <w:r w:rsidRPr="003867F9">
        <w:rPr>
          <w:rFonts w:ascii="Times New Roman" w:hAnsi="Times New Roman"/>
          <w:lang w:val="en-US"/>
        </w:rPr>
        <w:t xml:space="preserve"> </w:t>
      </w:r>
      <w:r w:rsidR="006103D0" w:rsidRPr="003867F9">
        <w:rPr>
          <w:rFonts w:ascii="Times New Roman" w:hAnsi="Times New Roman"/>
          <w:lang w:val="en-US"/>
        </w:rPr>
        <w:t>ha</w:t>
      </w:r>
      <w:r w:rsidR="000F5D4F" w:rsidRPr="003867F9">
        <w:rPr>
          <w:rFonts w:ascii="Times New Roman" w:hAnsi="Times New Roman"/>
          <w:lang w:val="en-US"/>
        </w:rPr>
        <w:t>s</w:t>
      </w:r>
      <w:r w:rsidR="006103D0" w:rsidRPr="003867F9">
        <w:rPr>
          <w:rFonts w:ascii="Times New Roman" w:hAnsi="Times New Roman"/>
          <w:lang w:val="en-US"/>
        </w:rPr>
        <w:t xml:space="preserve"> </w:t>
      </w:r>
      <w:r w:rsidRPr="003867F9">
        <w:rPr>
          <w:rFonts w:ascii="Times New Roman" w:hAnsi="Times New Roman"/>
          <w:lang w:val="en-US"/>
        </w:rPr>
        <w:t xml:space="preserve">reawakened the political spirit of ordinary people, for better or worse. In the wake of these empirical developments, </w:t>
      </w:r>
      <w:r w:rsidR="007571EB" w:rsidRPr="003867F9">
        <w:rPr>
          <w:rFonts w:ascii="Times New Roman" w:hAnsi="Times New Roman"/>
          <w:lang w:val="en-US"/>
        </w:rPr>
        <w:t>populism and its relation to the mainstream must be interrogated. The field of populism studies has different approaches to how populism relates to mainstream politics and democracy itself. Some would like to argue that it is a complete exception and a danger to democracy</w:t>
      </w:r>
      <w:r w:rsidR="00C739CA" w:rsidRPr="003867F9">
        <w:rPr>
          <w:rFonts w:ascii="Times New Roman" w:hAnsi="Times New Roman"/>
          <w:lang w:val="en-US"/>
        </w:rPr>
        <w:t>,</w:t>
      </w:r>
      <w:r w:rsidR="007571EB" w:rsidRPr="003867F9">
        <w:rPr>
          <w:rFonts w:ascii="Times New Roman" w:hAnsi="Times New Roman"/>
          <w:lang w:val="en-US"/>
        </w:rPr>
        <w:t xml:space="preserve"> whilst others make the claim that it is an intrinsic part of a democratic society.</w:t>
      </w:r>
    </w:p>
    <w:p w14:paraId="01EFC8F0" w14:textId="5884AAD3" w:rsidR="00673F02" w:rsidRPr="003867F9" w:rsidRDefault="008A1B3E" w:rsidP="003867F9">
      <w:pPr>
        <w:spacing w:after="160" w:line="480" w:lineRule="auto"/>
        <w:ind w:firstLine="567"/>
        <w:rPr>
          <w:rFonts w:ascii="Times New Roman" w:hAnsi="Times New Roman"/>
          <w:lang w:val="en-US"/>
        </w:rPr>
      </w:pPr>
      <w:r w:rsidRPr="003867F9">
        <w:rPr>
          <w:rFonts w:ascii="Times New Roman" w:hAnsi="Times New Roman"/>
          <w:lang w:val="en-US"/>
        </w:rPr>
        <w:t xml:space="preserve">This article </w:t>
      </w:r>
      <w:r w:rsidR="00CF15B6" w:rsidRPr="003867F9">
        <w:rPr>
          <w:rFonts w:ascii="Times New Roman" w:hAnsi="Times New Roman"/>
          <w:lang w:val="en-US"/>
        </w:rPr>
        <w:t>investigates the literature on populism studies</w:t>
      </w:r>
      <w:r w:rsidR="00C1328F" w:rsidRPr="003867F9">
        <w:rPr>
          <w:rFonts w:ascii="Times New Roman" w:hAnsi="Times New Roman"/>
          <w:lang w:val="en-US"/>
        </w:rPr>
        <w:t>,</w:t>
      </w:r>
      <w:r w:rsidR="000C5485" w:rsidRPr="003867F9">
        <w:rPr>
          <w:rFonts w:ascii="Times New Roman" w:hAnsi="Times New Roman"/>
          <w:lang w:val="en-US"/>
        </w:rPr>
        <w:t xml:space="preserve"> paying particular attention to the spectrum of </w:t>
      </w:r>
      <w:r w:rsidR="00C1328F" w:rsidRPr="003867F9">
        <w:rPr>
          <w:rFonts w:ascii="Times New Roman" w:hAnsi="Times New Roman"/>
          <w:lang w:val="en-US"/>
        </w:rPr>
        <w:t xml:space="preserve">descriptions </w:t>
      </w:r>
      <w:r w:rsidR="007803AC" w:rsidRPr="003867F9">
        <w:rPr>
          <w:rFonts w:ascii="Times New Roman" w:hAnsi="Times New Roman"/>
          <w:lang w:val="en-US"/>
        </w:rPr>
        <w:t xml:space="preserve">of </w:t>
      </w:r>
      <w:r w:rsidR="000C5485" w:rsidRPr="003867F9">
        <w:rPr>
          <w:rFonts w:ascii="Times New Roman" w:hAnsi="Times New Roman"/>
          <w:lang w:val="en-US"/>
        </w:rPr>
        <w:t xml:space="preserve">populism </w:t>
      </w:r>
      <w:r w:rsidR="001E72B6" w:rsidRPr="003867F9">
        <w:rPr>
          <w:rFonts w:ascii="Times New Roman" w:hAnsi="Times New Roman"/>
          <w:lang w:val="en-US"/>
        </w:rPr>
        <w:t xml:space="preserve">along two </w:t>
      </w:r>
      <w:r w:rsidR="00D47DF3" w:rsidRPr="003867F9">
        <w:rPr>
          <w:rFonts w:ascii="Times New Roman" w:hAnsi="Times New Roman"/>
          <w:lang w:val="en-US"/>
        </w:rPr>
        <w:t>axes</w:t>
      </w:r>
      <w:r w:rsidR="001E72B6" w:rsidRPr="003867F9">
        <w:rPr>
          <w:rFonts w:ascii="Times New Roman" w:hAnsi="Times New Roman"/>
          <w:lang w:val="en-US"/>
        </w:rPr>
        <w:t xml:space="preserve">: (1) normal and exceptional forms of political participation and (2) inclusive and exclusionary forms of politics. </w:t>
      </w:r>
      <w:r w:rsidR="00D47DF3" w:rsidRPr="003867F9">
        <w:rPr>
          <w:rFonts w:ascii="Times New Roman" w:hAnsi="Times New Roman"/>
          <w:lang w:val="en-US"/>
        </w:rPr>
        <w:t>These two axes</w:t>
      </w:r>
      <w:r w:rsidR="00C1328F" w:rsidRPr="003867F9">
        <w:rPr>
          <w:rFonts w:ascii="Times New Roman" w:hAnsi="Times New Roman"/>
          <w:lang w:val="en-US"/>
        </w:rPr>
        <w:t xml:space="preserve"> are found to constitute the central theme</w:t>
      </w:r>
      <w:r w:rsidR="006B7591" w:rsidRPr="003867F9">
        <w:rPr>
          <w:rFonts w:ascii="Times New Roman" w:hAnsi="Times New Roman"/>
          <w:lang w:val="en-US"/>
        </w:rPr>
        <w:t>s</w:t>
      </w:r>
      <w:r w:rsidR="00C1328F" w:rsidRPr="003867F9">
        <w:rPr>
          <w:rFonts w:ascii="Times New Roman" w:hAnsi="Times New Roman"/>
          <w:lang w:val="en-US"/>
        </w:rPr>
        <w:t xml:space="preserve"> in the contemporary literature</w:t>
      </w:r>
      <w:r w:rsidR="002D1346" w:rsidRPr="003867F9">
        <w:rPr>
          <w:rFonts w:ascii="Times New Roman" w:hAnsi="Times New Roman"/>
          <w:lang w:val="en-US"/>
        </w:rPr>
        <w:t xml:space="preserve"> on populism</w:t>
      </w:r>
      <w:r w:rsidR="00C1328F" w:rsidRPr="003867F9">
        <w:rPr>
          <w:rFonts w:ascii="Times New Roman" w:hAnsi="Times New Roman"/>
          <w:lang w:val="en-US"/>
        </w:rPr>
        <w:t xml:space="preserve">, namely the question of </w:t>
      </w:r>
      <w:r w:rsidR="00AF4E23" w:rsidRPr="003867F9">
        <w:rPr>
          <w:rFonts w:ascii="Times New Roman" w:hAnsi="Times New Roman"/>
          <w:lang w:val="en-US"/>
        </w:rPr>
        <w:t>whether</w:t>
      </w:r>
      <w:r w:rsidR="00C1328F" w:rsidRPr="003867F9">
        <w:rPr>
          <w:rFonts w:ascii="Times New Roman" w:hAnsi="Times New Roman"/>
          <w:lang w:val="en-US"/>
        </w:rPr>
        <w:t xml:space="preserve"> populis</w:t>
      </w:r>
      <w:r w:rsidR="006B7591" w:rsidRPr="003867F9">
        <w:rPr>
          <w:rFonts w:ascii="Times New Roman" w:hAnsi="Times New Roman"/>
          <w:lang w:val="en-US"/>
        </w:rPr>
        <w:t xml:space="preserve">m poses an external threat to liberal democracy and </w:t>
      </w:r>
      <w:r w:rsidR="00CC5B17" w:rsidRPr="003867F9">
        <w:rPr>
          <w:rFonts w:ascii="Times New Roman" w:hAnsi="Times New Roman"/>
          <w:lang w:val="en-US"/>
        </w:rPr>
        <w:t xml:space="preserve">whether </w:t>
      </w:r>
      <w:r w:rsidR="002D1346" w:rsidRPr="003867F9">
        <w:rPr>
          <w:rFonts w:ascii="Times New Roman" w:hAnsi="Times New Roman"/>
          <w:lang w:val="en-US"/>
        </w:rPr>
        <w:t>progressive movements can successfully appropriate the populist form.</w:t>
      </w:r>
      <w:r w:rsidR="00D47DF3" w:rsidRPr="003867F9">
        <w:rPr>
          <w:rFonts w:ascii="Times New Roman" w:hAnsi="Times New Roman"/>
          <w:lang w:val="en-US"/>
        </w:rPr>
        <w:t xml:space="preserve"> </w:t>
      </w:r>
      <w:r w:rsidR="00473E53" w:rsidRPr="003867F9">
        <w:rPr>
          <w:rFonts w:ascii="Times New Roman" w:hAnsi="Times New Roman"/>
          <w:lang w:val="en-US"/>
        </w:rPr>
        <w:t xml:space="preserve">Avoiding the usual pitfalls of opposing populism to an </w:t>
      </w:r>
      <w:r w:rsidR="00CD23ED" w:rsidRPr="003867F9">
        <w:rPr>
          <w:rFonts w:ascii="Times New Roman" w:hAnsi="Times New Roman"/>
          <w:lang w:val="en-US"/>
        </w:rPr>
        <w:t>idealized</w:t>
      </w:r>
      <w:r w:rsidR="00473E53" w:rsidRPr="003867F9">
        <w:rPr>
          <w:rFonts w:ascii="Times New Roman" w:hAnsi="Times New Roman"/>
          <w:lang w:val="en-US"/>
        </w:rPr>
        <w:t xml:space="preserve"> version of liberal politics (</w:t>
      </w:r>
      <w:r w:rsidR="004A3D67" w:rsidRPr="003867F9">
        <w:rPr>
          <w:rFonts w:ascii="Times New Roman" w:hAnsi="Times New Roman"/>
          <w:lang w:val="en-US"/>
        </w:rPr>
        <w:t>oft</w:t>
      </w:r>
      <w:r w:rsidR="00123376" w:rsidRPr="003867F9">
        <w:rPr>
          <w:rFonts w:ascii="Times New Roman" w:hAnsi="Times New Roman"/>
          <w:lang w:val="en-US"/>
        </w:rPr>
        <w:t xml:space="preserve">en </w:t>
      </w:r>
      <w:r w:rsidR="004A3D67" w:rsidRPr="003867F9">
        <w:rPr>
          <w:rFonts w:ascii="Times New Roman" w:hAnsi="Times New Roman"/>
          <w:lang w:val="en-US"/>
        </w:rPr>
        <w:t xml:space="preserve">associated with </w:t>
      </w:r>
      <w:r w:rsidR="004A3D67" w:rsidRPr="003867F9">
        <w:rPr>
          <w:rFonts w:ascii="Times New Roman" w:hAnsi="Times New Roman"/>
          <w:lang w:val="en-US"/>
        </w:rPr>
        <w:lastRenderedPageBreak/>
        <w:t xml:space="preserve">the proper, European way of </w:t>
      </w:r>
      <w:r w:rsidR="00CD23ED" w:rsidRPr="003867F9">
        <w:rPr>
          <w:rFonts w:ascii="Times New Roman" w:hAnsi="Times New Roman"/>
          <w:lang w:val="en-US"/>
        </w:rPr>
        <w:t>civilized</w:t>
      </w:r>
      <w:r w:rsidR="004A3D67" w:rsidRPr="003867F9">
        <w:rPr>
          <w:rFonts w:ascii="Times New Roman" w:hAnsi="Times New Roman"/>
          <w:lang w:val="en-US"/>
        </w:rPr>
        <w:t xml:space="preserve"> political representation) the article </w:t>
      </w:r>
      <w:r w:rsidR="00E5142E" w:rsidRPr="003867F9">
        <w:rPr>
          <w:rFonts w:ascii="Times New Roman" w:hAnsi="Times New Roman"/>
          <w:lang w:val="en-US"/>
        </w:rPr>
        <w:t xml:space="preserve">investigates the </w:t>
      </w:r>
      <w:r w:rsidR="003668C8" w:rsidRPr="003867F9">
        <w:rPr>
          <w:rFonts w:ascii="Times New Roman" w:hAnsi="Times New Roman"/>
          <w:lang w:val="en-US"/>
        </w:rPr>
        <w:t xml:space="preserve">elements of </w:t>
      </w:r>
      <w:r w:rsidR="00E5142E" w:rsidRPr="003867F9">
        <w:rPr>
          <w:rFonts w:ascii="Times New Roman" w:hAnsi="Times New Roman"/>
          <w:lang w:val="en-US"/>
        </w:rPr>
        <w:t>coloniality</w:t>
      </w:r>
      <w:r w:rsidR="00673F02" w:rsidRPr="003867F9">
        <w:rPr>
          <w:rStyle w:val="Slutnotsreferens"/>
          <w:rFonts w:ascii="Times New Roman" w:hAnsi="Times New Roman"/>
          <w:lang w:val="en-US"/>
        </w:rPr>
        <w:endnoteReference w:id="1"/>
      </w:r>
      <w:r w:rsidR="00673F02" w:rsidRPr="003867F9">
        <w:rPr>
          <w:rFonts w:ascii="Times New Roman" w:hAnsi="Times New Roman"/>
          <w:lang w:val="en-US"/>
        </w:rPr>
        <w:t xml:space="preserve"> and the myth of civility</w:t>
      </w:r>
      <w:r w:rsidR="00673F02" w:rsidRPr="003867F9">
        <w:rPr>
          <w:rStyle w:val="Slutnotsreferens"/>
          <w:rFonts w:ascii="Times New Roman" w:hAnsi="Times New Roman"/>
          <w:lang w:val="en-US"/>
        </w:rPr>
        <w:endnoteReference w:id="2"/>
      </w:r>
      <w:r w:rsidR="00673F02" w:rsidRPr="003867F9">
        <w:rPr>
          <w:rFonts w:ascii="Times New Roman" w:hAnsi="Times New Roman"/>
          <w:lang w:val="en-US"/>
        </w:rPr>
        <w:t xml:space="preserve"> sustaining populism studies. In other words, it contends that the debates in populism studies can only make sense in an absence of considerations about the links between the historical experience of colonial conquest and the constitution of modern forms of political subjectivity. This determines which forms of politics are to be considered normal or exceptional. This article will draw on the interfaces between Laclau’s work and decolonial thought (using the latter to complement the former). It proposes a framework and sets an agenda for a thorough recognition of the problems of modern subjectivity</w:t>
      </w:r>
      <w:r w:rsidR="002259C0">
        <w:rPr>
          <w:rFonts w:ascii="Times New Roman" w:hAnsi="Times New Roman"/>
          <w:lang w:val="en-US"/>
        </w:rPr>
        <w:t>—</w:t>
      </w:r>
      <w:r w:rsidR="00673F02" w:rsidRPr="003867F9">
        <w:rPr>
          <w:rFonts w:ascii="Times New Roman" w:hAnsi="Times New Roman"/>
          <w:lang w:val="en-US"/>
        </w:rPr>
        <w:t>its relationship with coloniality and civility</w:t>
      </w:r>
      <w:r w:rsidR="002259C0">
        <w:rPr>
          <w:rFonts w:ascii="Times New Roman" w:hAnsi="Times New Roman"/>
          <w:lang w:val="en-US"/>
        </w:rPr>
        <w:t>—</w:t>
      </w:r>
      <w:r w:rsidR="00673F02" w:rsidRPr="003867F9">
        <w:rPr>
          <w:rFonts w:ascii="Times New Roman" w:hAnsi="Times New Roman"/>
          <w:lang w:val="en-US"/>
        </w:rPr>
        <w:t>in populism studies. The article develops a radical critique of populism studies and argues that any emancipatory break always carries vestiges of the order it wishes to overthrow</w:t>
      </w:r>
      <w:r w:rsidR="00673F02" w:rsidRPr="003867F9">
        <w:rPr>
          <w:rStyle w:val="Slutnotsreferens"/>
          <w:rFonts w:ascii="Times New Roman" w:hAnsi="Times New Roman"/>
          <w:lang w:val="en-US"/>
        </w:rPr>
        <w:endnoteReference w:id="3"/>
      </w:r>
      <w:r w:rsidR="00673F02" w:rsidRPr="003867F9">
        <w:rPr>
          <w:rFonts w:ascii="Times New Roman" w:hAnsi="Times New Roman"/>
          <w:lang w:val="en-US"/>
        </w:rPr>
        <w:t xml:space="preserve"> and that this needs to be recognized to a higher degree in the field.</w:t>
      </w:r>
    </w:p>
    <w:p w14:paraId="66FC43D3" w14:textId="7098DA43" w:rsidR="00673F02" w:rsidRPr="003867F9" w:rsidRDefault="00673F02" w:rsidP="003867F9">
      <w:pPr>
        <w:spacing w:after="160" w:line="480" w:lineRule="auto"/>
        <w:ind w:firstLine="567"/>
        <w:rPr>
          <w:rFonts w:ascii="Times New Roman" w:hAnsi="Times New Roman"/>
          <w:lang w:val="en-US"/>
        </w:rPr>
      </w:pPr>
      <w:r w:rsidRPr="003867F9">
        <w:rPr>
          <w:rFonts w:ascii="Times New Roman" w:hAnsi="Times New Roman"/>
          <w:lang w:val="en-US"/>
        </w:rPr>
        <w:t>This article will be laid out as follows. The first part introduces the concepts of coloniality and civility</w:t>
      </w:r>
      <w:r w:rsidR="002259C0">
        <w:rPr>
          <w:rFonts w:ascii="Times New Roman" w:hAnsi="Times New Roman"/>
          <w:lang w:val="en-US"/>
        </w:rPr>
        <w:t>—</w:t>
      </w:r>
      <w:r w:rsidRPr="003867F9">
        <w:rPr>
          <w:rFonts w:ascii="Times New Roman" w:hAnsi="Times New Roman"/>
          <w:lang w:val="en-US"/>
        </w:rPr>
        <w:t>the guiding principles of our analysis of the field of populism studies</w:t>
      </w:r>
      <w:r w:rsidR="002259C0">
        <w:rPr>
          <w:rFonts w:ascii="Times New Roman" w:hAnsi="Times New Roman"/>
          <w:lang w:val="en-US"/>
        </w:rPr>
        <w:t>—</w:t>
      </w:r>
      <w:r w:rsidRPr="003867F9">
        <w:rPr>
          <w:rFonts w:ascii="Times New Roman" w:hAnsi="Times New Roman"/>
          <w:lang w:val="en-US"/>
        </w:rPr>
        <w:t xml:space="preserve">and relates them to the </w:t>
      </w:r>
      <w:proofErr w:type="spellStart"/>
      <w:r w:rsidRPr="003867F9">
        <w:rPr>
          <w:rFonts w:ascii="Times New Roman" w:hAnsi="Times New Roman"/>
          <w:lang w:val="en-US"/>
        </w:rPr>
        <w:t>exceptionalist</w:t>
      </w:r>
      <w:proofErr w:type="spellEnd"/>
      <w:r w:rsidRPr="003867F9">
        <w:rPr>
          <w:rFonts w:ascii="Times New Roman" w:hAnsi="Times New Roman"/>
          <w:lang w:val="en-US"/>
        </w:rPr>
        <w:t xml:space="preserve"> thesis, or the idea that populism poses an external threat to democracy. The second part engages with critical approaches to populism that do not subscribe to the </w:t>
      </w:r>
      <w:proofErr w:type="spellStart"/>
      <w:r w:rsidRPr="003867F9">
        <w:rPr>
          <w:rFonts w:ascii="Times New Roman" w:hAnsi="Times New Roman"/>
          <w:lang w:val="en-US"/>
        </w:rPr>
        <w:t>exceptionalist</w:t>
      </w:r>
      <w:proofErr w:type="spellEnd"/>
      <w:r w:rsidRPr="003867F9">
        <w:rPr>
          <w:rFonts w:ascii="Times New Roman" w:hAnsi="Times New Roman"/>
          <w:lang w:val="en-US"/>
        </w:rPr>
        <w:t xml:space="preserve"> view but remain oblivious to the question of coloniality. We argue that this omission, to different degrees and with very different political undertones, is responsible for the inscription of the myth of civility as the “cipher” of their analysis of populism. In response to this, the third part proposes a research agenda that attempts to bypass the field’s debates and re-focus scholarly attention on the reproduction of colonial/Eurocentric forms of political subjectivity as a central problem of democratic theory.     </w:t>
      </w:r>
    </w:p>
    <w:p w14:paraId="2F592701" w14:textId="41EF30BB" w:rsidR="00673F02" w:rsidRPr="00673F02" w:rsidRDefault="00673F02" w:rsidP="00673F02">
      <w:pPr>
        <w:pStyle w:val="Rubrik3"/>
        <w:tabs>
          <w:tab w:val="left" w:pos="3544"/>
        </w:tabs>
        <w:spacing w:line="360" w:lineRule="auto"/>
        <w:rPr>
          <w:rFonts w:ascii="Times New Roman" w:hAnsi="Times New Roman" w:cs="Times New Roman"/>
          <w:b/>
          <w:bCs/>
          <w:color w:val="auto"/>
          <w:lang w:val="en-US"/>
        </w:rPr>
      </w:pPr>
      <w:bookmarkStart w:id="0" w:name="_Toc20307074"/>
      <w:r w:rsidRPr="00673F02">
        <w:rPr>
          <w:rFonts w:ascii="Times New Roman" w:hAnsi="Times New Roman" w:cs="Times New Roman"/>
          <w:b/>
          <w:bCs/>
          <w:color w:val="auto"/>
          <w:lang w:val="en-US"/>
        </w:rPr>
        <w:t xml:space="preserve">&lt;A&gt; Coloniality, Civility, and the </w:t>
      </w:r>
      <w:proofErr w:type="spellStart"/>
      <w:r w:rsidRPr="00673F02">
        <w:rPr>
          <w:rFonts w:ascii="Times New Roman" w:hAnsi="Times New Roman" w:cs="Times New Roman"/>
          <w:b/>
          <w:bCs/>
          <w:color w:val="auto"/>
          <w:lang w:val="en-US"/>
        </w:rPr>
        <w:t>Exceptionalist</w:t>
      </w:r>
      <w:proofErr w:type="spellEnd"/>
      <w:r w:rsidRPr="00673F02">
        <w:rPr>
          <w:rFonts w:ascii="Times New Roman" w:hAnsi="Times New Roman" w:cs="Times New Roman"/>
          <w:b/>
          <w:bCs/>
          <w:color w:val="auto"/>
          <w:lang w:val="en-US"/>
        </w:rPr>
        <w:t xml:space="preserve"> </w:t>
      </w:r>
      <w:r w:rsidR="00FD359B">
        <w:rPr>
          <w:rFonts w:ascii="Times New Roman" w:hAnsi="Times New Roman" w:cs="Times New Roman"/>
          <w:b/>
          <w:bCs/>
          <w:color w:val="auto"/>
          <w:lang w:val="en-US"/>
        </w:rPr>
        <w:t>V</w:t>
      </w:r>
      <w:r w:rsidRPr="00673F02">
        <w:rPr>
          <w:rFonts w:ascii="Times New Roman" w:hAnsi="Times New Roman" w:cs="Times New Roman"/>
          <w:b/>
          <w:bCs/>
          <w:color w:val="auto"/>
          <w:lang w:val="en-US"/>
        </w:rPr>
        <w:t>iew of Populism</w:t>
      </w:r>
      <w:bookmarkEnd w:id="0"/>
    </w:p>
    <w:p w14:paraId="71E65A99" w14:textId="0B724D5C" w:rsidR="00673F02" w:rsidRPr="003867F9" w:rsidRDefault="00673F02" w:rsidP="003867F9">
      <w:pPr>
        <w:spacing w:after="160" w:line="480" w:lineRule="auto"/>
        <w:rPr>
          <w:rFonts w:ascii="Times New Roman" w:hAnsi="Times New Roman"/>
          <w:lang w:val="en-US"/>
        </w:rPr>
      </w:pPr>
      <w:r w:rsidRPr="003867F9">
        <w:rPr>
          <w:rFonts w:ascii="Times New Roman" w:hAnsi="Times New Roman"/>
          <w:lang w:val="en-US"/>
        </w:rPr>
        <w:t xml:space="preserve">The first step is to clearly define the concepts that will guide our investigation: coloniality and civility. The concept of coloniality was coined by late Peruvian sociologist </w:t>
      </w:r>
      <w:proofErr w:type="spellStart"/>
      <w:r w:rsidRPr="003867F9">
        <w:rPr>
          <w:rFonts w:ascii="Times New Roman" w:hAnsi="Times New Roman"/>
          <w:lang w:val="en-US"/>
        </w:rPr>
        <w:t>Aníbal</w:t>
      </w:r>
      <w:proofErr w:type="spellEnd"/>
      <w:r w:rsidRPr="003867F9">
        <w:rPr>
          <w:rFonts w:ascii="Times New Roman" w:hAnsi="Times New Roman"/>
          <w:lang w:val="en-US"/>
        </w:rPr>
        <w:t xml:space="preserve"> Quijano in </w:t>
      </w:r>
      <w:r w:rsidRPr="003867F9">
        <w:rPr>
          <w:rFonts w:ascii="Times New Roman" w:hAnsi="Times New Roman"/>
          <w:lang w:val="en-US"/>
        </w:rPr>
        <w:lastRenderedPageBreak/>
        <w:t>a series of historical responses to the celebrations of the quincentennial of 1492 and quickly became one of the central pillars of contemporary decolonial theorizations (</w:t>
      </w:r>
      <w:r w:rsidR="00B956C8">
        <w:rPr>
          <w:rFonts w:ascii="Times New Roman" w:hAnsi="Times New Roman"/>
          <w:lang w:val="en-US"/>
        </w:rPr>
        <w:t xml:space="preserve">such as </w:t>
      </w:r>
      <w:r w:rsidRPr="003867F9">
        <w:rPr>
          <w:rFonts w:ascii="Times New Roman" w:hAnsi="Times New Roman"/>
          <w:lang w:val="en-US"/>
        </w:rPr>
        <w:t xml:space="preserve">Walter </w:t>
      </w:r>
      <w:proofErr w:type="spellStart"/>
      <w:r w:rsidRPr="003867F9">
        <w:rPr>
          <w:rFonts w:ascii="Times New Roman" w:hAnsi="Times New Roman"/>
          <w:lang w:val="en-US"/>
        </w:rPr>
        <w:t>Mignolo’s</w:t>
      </w:r>
      <w:proofErr w:type="spellEnd"/>
      <w:r w:rsidRPr="003867F9">
        <w:rPr>
          <w:rFonts w:ascii="Times New Roman" w:hAnsi="Times New Roman"/>
          <w:lang w:val="en-US"/>
        </w:rPr>
        <w:t xml:space="preserve"> modernity/coloniality group at Duke University). Coloniality, as defined by Quijano, referred to the expression of political and economic power under European colonialism in terms of systems of control of labor based on the assignation of different forms of economic exploitation and political subjugation as the natural relationship between fictive human groups, called ethnicities or races. The racialization of slavery in plantation societies of the Global South was the prime example of such systems that represented “</w:t>
      </w:r>
      <w:r w:rsidRPr="003867F9">
        <w:rPr>
          <w:rFonts w:ascii="Times New Roman" w:hAnsi="Times New Roman"/>
          <w:i/>
          <w:iCs/>
          <w:lang w:val="en-US"/>
        </w:rPr>
        <w:t xml:space="preserve">la </w:t>
      </w:r>
      <w:proofErr w:type="spellStart"/>
      <w:r w:rsidRPr="003867F9">
        <w:rPr>
          <w:rFonts w:ascii="Times New Roman" w:hAnsi="Times New Roman"/>
          <w:i/>
          <w:iCs/>
          <w:lang w:val="en-US"/>
        </w:rPr>
        <w:t>codificación</w:t>
      </w:r>
      <w:proofErr w:type="spellEnd"/>
      <w:r w:rsidRPr="003867F9">
        <w:rPr>
          <w:rFonts w:ascii="Times New Roman" w:hAnsi="Times New Roman"/>
          <w:i/>
          <w:iCs/>
          <w:lang w:val="en-US"/>
        </w:rPr>
        <w:t xml:space="preserve"> de las </w:t>
      </w:r>
      <w:proofErr w:type="spellStart"/>
      <w:r w:rsidRPr="003867F9">
        <w:rPr>
          <w:rFonts w:ascii="Times New Roman" w:hAnsi="Times New Roman"/>
          <w:i/>
          <w:iCs/>
          <w:lang w:val="en-US"/>
        </w:rPr>
        <w:t>diferencias</w:t>
      </w:r>
      <w:proofErr w:type="spellEnd"/>
      <w:r w:rsidRPr="003867F9">
        <w:rPr>
          <w:rFonts w:ascii="Times New Roman" w:hAnsi="Times New Roman"/>
          <w:i/>
          <w:iCs/>
          <w:lang w:val="en-US"/>
        </w:rPr>
        <w:t xml:space="preserve"> entre conquistadores y </w:t>
      </w:r>
      <w:proofErr w:type="spellStart"/>
      <w:r w:rsidRPr="003867F9">
        <w:rPr>
          <w:rFonts w:ascii="Times New Roman" w:hAnsi="Times New Roman"/>
          <w:i/>
          <w:iCs/>
          <w:lang w:val="en-US"/>
        </w:rPr>
        <w:t>conquistados</w:t>
      </w:r>
      <w:proofErr w:type="spellEnd"/>
      <w:r w:rsidRPr="003867F9">
        <w:rPr>
          <w:rFonts w:ascii="Times New Roman" w:hAnsi="Times New Roman"/>
          <w:i/>
          <w:iCs/>
          <w:lang w:val="en-US"/>
        </w:rPr>
        <w:t xml:space="preserve"> </w:t>
      </w:r>
      <w:proofErr w:type="spellStart"/>
      <w:r w:rsidRPr="003867F9">
        <w:rPr>
          <w:rFonts w:ascii="Times New Roman" w:hAnsi="Times New Roman"/>
          <w:i/>
          <w:iCs/>
          <w:lang w:val="en-US"/>
        </w:rPr>
        <w:t>en</w:t>
      </w:r>
      <w:proofErr w:type="spellEnd"/>
      <w:r w:rsidRPr="003867F9">
        <w:rPr>
          <w:rFonts w:ascii="Times New Roman" w:hAnsi="Times New Roman"/>
          <w:i/>
          <w:iCs/>
          <w:lang w:val="en-US"/>
        </w:rPr>
        <w:t xml:space="preserve"> la idea de </w:t>
      </w:r>
      <w:proofErr w:type="spellStart"/>
      <w:r w:rsidRPr="003867F9">
        <w:rPr>
          <w:rFonts w:ascii="Times New Roman" w:hAnsi="Times New Roman"/>
          <w:i/>
          <w:iCs/>
          <w:lang w:val="en-US"/>
        </w:rPr>
        <w:t>raza</w:t>
      </w:r>
      <w:proofErr w:type="spellEnd"/>
      <w:r w:rsidRPr="003867F9">
        <w:rPr>
          <w:rFonts w:ascii="Times New Roman" w:hAnsi="Times New Roman"/>
          <w:i/>
          <w:iCs/>
          <w:lang w:val="en-US"/>
        </w:rPr>
        <w:t xml:space="preserve"> </w:t>
      </w:r>
      <w:r w:rsidRPr="003867F9">
        <w:rPr>
          <w:rFonts w:ascii="Times New Roman" w:hAnsi="Times New Roman"/>
          <w:lang w:val="en-US"/>
        </w:rPr>
        <w:sym w:font="Symbol" w:char="F05B"/>
      </w:r>
      <w:r w:rsidRPr="003867F9">
        <w:rPr>
          <w:rFonts w:ascii="Times New Roman" w:hAnsi="Times New Roman"/>
          <w:lang w:val="en-US"/>
        </w:rPr>
        <w:t>the codification of the differences between colonizers and colonized through the idea of race</w:t>
      </w:r>
      <w:r w:rsidRPr="003867F9">
        <w:rPr>
          <w:rFonts w:ascii="Times New Roman" w:hAnsi="Times New Roman"/>
          <w:lang w:val="en-US"/>
        </w:rPr>
        <w:sym w:font="Symbol" w:char="F05D"/>
      </w:r>
      <w:r w:rsidR="009A2ABB">
        <w:rPr>
          <w:rFonts w:ascii="Times New Roman" w:hAnsi="Times New Roman"/>
          <w:lang w:val="en-US"/>
        </w:rPr>
        <w:t>.</w:t>
      </w:r>
      <w:r w:rsidRPr="003867F9">
        <w:rPr>
          <w:rFonts w:ascii="Times New Roman" w:hAnsi="Times New Roman"/>
          <w:lang w:val="en-US"/>
        </w:rPr>
        <w:t>”</w:t>
      </w:r>
      <w:r w:rsidRPr="003867F9">
        <w:rPr>
          <w:rStyle w:val="Slutnotsreferens"/>
          <w:rFonts w:ascii="Times New Roman" w:hAnsi="Times New Roman"/>
          <w:lang w:val="en-US"/>
        </w:rPr>
        <w:endnoteReference w:id="4"/>
      </w:r>
      <w:r w:rsidRPr="003867F9">
        <w:rPr>
          <w:rFonts w:ascii="Times New Roman" w:hAnsi="Times New Roman"/>
          <w:lang w:val="en-US"/>
        </w:rPr>
        <w:t xml:space="preserve"> Quijano was a pioneer in terms of introducing considerations about race in the Latin American </w:t>
      </w:r>
      <w:proofErr w:type="spellStart"/>
      <w:r w:rsidRPr="003867F9">
        <w:rPr>
          <w:rFonts w:ascii="Times New Roman" w:hAnsi="Times New Roman"/>
          <w:i/>
          <w:iCs/>
          <w:lang w:val="en-US"/>
        </w:rPr>
        <w:t>dependestista</w:t>
      </w:r>
      <w:proofErr w:type="spellEnd"/>
      <w:r w:rsidRPr="003867F9">
        <w:rPr>
          <w:rFonts w:ascii="Times New Roman" w:hAnsi="Times New Roman"/>
          <w:lang w:val="en-US"/>
        </w:rPr>
        <w:t xml:space="preserve"> tradition (emphasizing that dependency could only be explained via the racial patterns of allegiance cutting across national identities). His neologism was supposed to transcend the categories of colonization and colonialism, both seen as a process or practice with a clearly defined beginning and an end. For Quijano, </w:t>
      </w:r>
      <w:r w:rsidRPr="003867F9">
        <w:rPr>
          <w:rFonts w:ascii="Times New Roman" w:hAnsi="Times New Roman"/>
          <w:i/>
          <w:iCs/>
          <w:lang w:val="en-US"/>
        </w:rPr>
        <w:t>coloniality</w:t>
      </w:r>
      <w:r w:rsidRPr="003867F9">
        <w:rPr>
          <w:rFonts w:ascii="Times New Roman" w:hAnsi="Times New Roman"/>
          <w:lang w:val="en-US"/>
        </w:rPr>
        <w:t xml:space="preserve"> was open-ended; the forms of power, the racial stereotypes, and the relations of oppression that constituted colonialism endured well into the postcolonial era.   </w:t>
      </w:r>
    </w:p>
    <w:p w14:paraId="6F618306" w14:textId="77777777" w:rsidR="00673F02" w:rsidRPr="003867F9" w:rsidRDefault="00673F02" w:rsidP="003867F9">
      <w:pPr>
        <w:spacing w:after="160" w:line="480" w:lineRule="auto"/>
        <w:ind w:firstLine="567"/>
        <w:rPr>
          <w:rFonts w:ascii="Times New Roman" w:hAnsi="Times New Roman"/>
          <w:lang w:val="en-US"/>
        </w:rPr>
      </w:pPr>
      <w:r w:rsidRPr="003867F9">
        <w:rPr>
          <w:rFonts w:ascii="Times New Roman" w:hAnsi="Times New Roman"/>
          <w:lang w:val="en-US"/>
        </w:rPr>
        <w:t xml:space="preserve">The second concept, civility, refers to the critique of the founding mythology that characterizes much of Western liberal thought. The concept, in the form used in this article, comes from the work of Cameroonian political theorist Achille </w:t>
      </w:r>
      <w:proofErr w:type="spellStart"/>
      <w:r w:rsidRPr="003867F9">
        <w:rPr>
          <w:rFonts w:ascii="Times New Roman" w:hAnsi="Times New Roman"/>
          <w:lang w:val="en-US"/>
        </w:rPr>
        <w:t>Mbembe</w:t>
      </w:r>
      <w:proofErr w:type="spellEnd"/>
      <w:r w:rsidRPr="003867F9">
        <w:rPr>
          <w:rFonts w:ascii="Times New Roman" w:hAnsi="Times New Roman"/>
          <w:lang w:val="en-US"/>
        </w:rPr>
        <w:t>. His work proposes a critique of the commonplace association between liberal democratic forms of political participation and peaceful, non-violent institutional responses to conflict in society. The theme of civility, which finds its biggest exponent in Elias’s idea of the civilizing process, as well as in much of mid-century political science,</w:t>
      </w:r>
      <w:r w:rsidRPr="003867F9">
        <w:rPr>
          <w:rStyle w:val="Slutnotsreferens"/>
          <w:rFonts w:ascii="Times New Roman" w:hAnsi="Times New Roman"/>
          <w:lang w:val="en-US"/>
        </w:rPr>
        <w:endnoteReference w:id="5"/>
      </w:r>
      <w:r w:rsidRPr="003867F9">
        <w:rPr>
          <w:rFonts w:ascii="Times New Roman" w:hAnsi="Times New Roman"/>
          <w:lang w:val="en-US"/>
        </w:rPr>
        <w:t xml:space="preserve"> presupposes a stark opposition between democracy and violence.  Modern pacified democracies, the assumed forms of proper </w:t>
      </w:r>
      <w:r w:rsidRPr="003867F9">
        <w:rPr>
          <w:rFonts w:ascii="Times New Roman" w:hAnsi="Times New Roman"/>
          <w:lang w:val="en-US"/>
        </w:rPr>
        <w:lastRenderedPageBreak/>
        <w:t>political participation, are imagined as the result of a set of organic, intra-European historical developments that lead to the internalization of forms of self-control by rational individuals and social groups during the transition from the Middle Ages to Modernity.</w:t>
      </w:r>
      <w:r w:rsidRPr="003867F9">
        <w:rPr>
          <w:rStyle w:val="Slutnotsreferens"/>
          <w:rFonts w:ascii="Times New Roman" w:hAnsi="Times New Roman"/>
          <w:lang w:val="en-US"/>
        </w:rPr>
        <w:endnoteReference w:id="6"/>
      </w:r>
      <w:r w:rsidRPr="003867F9">
        <w:rPr>
          <w:rFonts w:ascii="Times New Roman" w:hAnsi="Times New Roman"/>
          <w:lang w:val="en-US"/>
        </w:rPr>
        <w:t xml:space="preserve"> This myth has two central consequences for modern political thought and practice: first, it distorts the historical record, erasing the ways in which conflict, violence, and cruelty were part and parcel of the European colonial experience and were institutionalized in the plantation societies that founded the modern, democratic revolutions. Second, in a </w:t>
      </w:r>
      <w:r w:rsidRPr="003867F9">
        <w:rPr>
          <w:rFonts w:ascii="Times New Roman" w:hAnsi="Times New Roman"/>
          <w:i/>
          <w:iCs/>
          <w:lang w:val="en-US"/>
        </w:rPr>
        <w:t xml:space="preserve">coup de </w:t>
      </w:r>
      <w:proofErr w:type="spellStart"/>
      <w:r w:rsidRPr="003867F9">
        <w:rPr>
          <w:rFonts w:ascii="Times New Roman" w:hAnsi="Times New Roman"/>
          <w:i/>
          <w:iCs/>
          <w:lang w:val="en-US"/>
        </w:rPr>
        <w:t>grâce</w:t>
      </w:r>
      <w:proofErr w:type="spellEnd"/>
      <w:r w:rsidRPr="003867F9">
        <w:rPr>
          <w:rFonts w:ascii="Times New Roman" w:hAnsi="Times New Roman"/>
          <w:lang w:val="en-US"/>
        </w:rPr>
        <w:t xml:space="preserve">, the association between democracy and civility (as the proper and normal way of politics) renders forms of conflict that cannot be internalized by modern democratic structures of representation as lacking in civility, rationality, and self-control. Superimposed on the structures of coloniality, the myth of civility orders the world according to the divisions between proper and improper politics, modernity and barbarism, the West and “the rest”. </w:t>
      </w:r>
    </w:p>
    <w:p w14:paraId="2CAFD47E" w14:textId="48274EB0" w:rsidR="00673F02" w:rsidRPr="003867F9" w:rsidRDefault="00673F02" w:rsidP="003867F9">
      <w:pPr>
        <w:spacing w:after="160" w:line="480" w:lineRule="auto"/>
        <w:ind w:firstLine="567"/>
        <w:rPr>
          <w:rFonts w:ascii="Times New Roman" w:hAnsi="Times New Roman"/>
          <w:lang w:val="en-US"/>
        </w:rPr>
      </w:pPr>
      <w:r w:rsidRPr="003867F9">
        <w:rPr>
          <w:rFonts w:ascii="Times New Roman" w:hAnsi="Times New Roman"/>
          <w:lang w:val="en-US"/>
        </w:rPr>
        <w:t>The most common and cited works on populism are often the ones that, in line with the myth of civility, clearly identify populism as a threat to democracy. When discussing populism in public and academic debates, Jan-Werner Müller often surfaces as one of the first names mentioned. Müller has come to define the field of populism studies, even though his definition of the phenomenon is highly contested. Müller begins with the assumption that populism is a negative development for liberal democracies. He argues that populist leaders play on the fears of voters, and is a particular moralistic imagination of politics, the shadow of democracy where there is a strong quest for unity and anti-pluralism.</w:t>
      </w:r>
      <w:r w:rsidRPr="003867F9">
        <w:rPr>
          <w:rStyle w:val="Slutnotsreferens"/>
          <w:rFonts w:ascii="Times New Roman" w:hAnsi="Times New Roman"/>
          <w:lang w:val="en-US"/>
        </w:rPr>
        <w:endnoteReference w:id="7"/>
      </w:r>
      <w:r w:rsidRPr="003867F9">
        <w:rPr>
          <w:rFonts w:ascii="Times New Roman" w:hAnsi="Times New Roman"/>
          <w:lang w:val="en-US"/>
        </w:rPr>
        <w:t xml:space="preserve"> In Müller’s eyes, there can be no doubt about the suggested remedy: the annihilation of the populist tidal wave, and a return to a politics that treats institutions with respect. Müller is not alone in his proposition to label populism as an essentially negative development. Norris and Inglehart, in their recent book</w:t>
      </w:r>
      <w:r w:rsidR="00625994">
        <w:rPr>
          <w:rFonts w:ascii="Times New Roman" w:hAnsi="Times New Roman"/>
          <w:lang w:val="en-US"/>
        </w:rPr>
        <w:t>,</w:t>
      </w:r>
      <w:r w:rsidRPr="003867F9">
        <w:rPr>
          <w:rStyle w:val="Slutnotsreferens"/>
          <w:rFonts w:ascii="Times New Roman" w:hAnsi="Times New Roman"/>
          <w:lang w:val="en-US"/>
        </w:rPr>
        <w:endnoteReference w:id="8"/>
      </w:r>
      <w:r w:rsidRPr="003867F9">
        <w:rPr>
          <w:rFonts w:ascii="Times New Roman" w:hAnsi="Times New Roman"/>
          <w:lang w:val="en-US"/>
        </w:rPr>
        <w:t xml:space="preserve"> argue that whilst populism can be seen as a symptom of a larger crisis of democracy, </w:t>
      </w:r>
      <w:r w:rsidRPr="003867F9">
        <w:rPr>
          <w:rFonts w:ascii="Times New Roman" w:hAnsi="Times New Roman"/>
          <w:lang w:val="en-US"/>
        </w:rPr>
        <w:lastRenderedPageBreak/>
        <w:t xml:space="preserve">their definition also carries negative connotations. Populism is primarily treated as the symptom of malaise and is the expression of a sick society and not of a healthy democracy. </w:t>
      </w:r>
    </w:p>
    <w:p w14:paraId="39F97E7F" w14:textId="46EAA898" w:rsidR="00673F02" w:rsidRPr="003867F9" w:rsidRDefault="00673F02" w:rsidP="003867F9">
      <w:pPr>
        <w:spacing w:after="160" w:line="480" w:lineRule="auto"/>
        <w:ind w:firstLine="567"/>
        <w:rPr>
          <w:rFonts w:ascii="Times New Roman" w:hAnsi="Times New Roman"/>
          <w:lang w:val="en-US"/>
        </w:rPr>
      </w:pPr>
      <w:r w:rsidRPr="003867F9">
        <w:rPr>
          <w:rFonts w:ascii="Times New Roman" w:hAnsi="Times New Roman"/>
          <w:lang w:val="en-US"/>
        </w:rPr>
        <w:t>There are many other, more nuanced takes on the populist phenomenon. The perhaps most widely used in academic circles is that of Cas Mudde, who has argued that populism is a so-called “thin” ideology that can be paired with a more “thick” ideology, such as conservatism or socialism.</w:t>
      </w:r>
      <w:r w:rsidRPr="003867F9">
        <w:rPr>
          <w:rStyle w:val="Slutnotsreferens"/>
          <w:rFonts w:ascii="Times New Roman" w:hAnsi="Times New Roman"/>
          <w:lang w:val="en-US"/>
        </w:rPr>
        <w:endnoteReference w:id="9"/>
      </w:r>
      <w:r w:rsidRPr="003867F9">
        <w:rPr>
          <w:rFonts w:ascii="Times New Roman" w:hAnsi="Times New Roman"/>
          <w:lang w:val="en-US"/>
        </w:rPr>
        <w:t xml:space="preserve"> </w:t>
      </w:r>
      <w:proofErr w:type="spellStart"/>
      <w:r w:rsidRPr="003867F9">
        <w:rPr>
          <w:rFonts w:ascii="Times New Roman" w:hAnsi="Times New Roman"/>
          <w:lang w:val="en-US"/>
        </w:rPr>
        <w:t>Mudde’s</w:t>
      </w:r>
      <w:proofErr w:type="spellEnd"/>
      <w:r w:rsidRPr="003867F9">
        <w:rPr>
          <w:rFonts w:ascii="Times New Roman" w:hAnsi="Times New Roman"/>
          <w:lang w:val="en-US"/>
        </w:rPr>
        <w:t xml:space="preserve"> definition has become commonplace and is used widely in research that wishes to understand how parties on the left and the right use common tropes (representing the “pure” People against a morally corrupt Elite) in order to gain electoral advantages. Such studies include studies both on parties on the </w:t>
      </w:r>
      <w:r w:rsidR="009A2ABB">
        <w:rPr>
          <w:rFonts w:ascii="Times New Roman" w:hAnsi="Times New Roman"/>
          <w:lang w:val="en-US"/>
        </w:rPr>
        <w:t>R</w:t>
      </w:r>
      <w:r w:rsidRPr="003867F9">
        <w:rPr>
          <w:rFonts w:ascii="Times New Roman" w:hAnsi="Times New Roman"/>
          <w:lang w:val="en-US"/>
        </w:rPr>
        <w:t>ight</w:t>
      </w:r>
      <w:r w:rsidRPr="003867F9">
        <w:rPr>
          <w:rStyle w:val="Slutnotsreferens"/>
          <w:rFonts w:ascii="Times New Roman" w:hAnsi="Times New Roman"/>
          <w:lang w:val="en-US"/>
        </w:rPr>
        <w:endnoteReference w:id="10"/>
      </w:r>
      <w:r w:rsidRPr="003867F9">
        <w:rPr>
          <w:rFonts w:ascii="Times New Roman" w:hAnsi="Times New Roman"/>
          <w:lang w:val="en-US"/>
        </w:rPr>
        <w:t xml:space="preserve"> and the </w:t>
      </w:r>
      <w:r w:rsidR="009A2ABB">
        <w:rPr>
          <w:rFonts w:ascii="Times New Roman" w:hAnsi="Times New Roman"/>
          <w:lang w:val="en-US"/>
        </w:rPr>
        <w:t>L</w:t>
      </w:r>
      <w:r w:rsidRPr="003867F9">
        <w:rPr>
          <w:rFonts w:ascii="Times New Roman" w:hAnsi="Times New Roman"/>
          <w:lang w:val="en-US"/>
        </w:rPr>
        <w:t>eft.</w:t>
      </w:r>
      <w:r w:rsidRPr="003867F9">
        <w:rPr>
          <w:rStyle w:val="Slutnotsreferens"/>
          <w:rFonts w:ascii="Times New Roman" w:hAnsi="Times New Roman"/>
          <w:lang w:val="en-US"/>
        </w:rPr>
        <w:endnoteReference w:id="11"/>
      </w:r>
      <w:r w:rsidRPr="003867F9">
        <w:rPr>
          <w:rFonts w:ascii="Times New Roman" w:hAnsi="Times New Roman"/>
          <w:lang w:val="en-US"/>
        </w:rPr>
        <w:t xml:space="preserve"> Nonetheless, populism, in this interpretation, still signifies a challenge to the mainstream. In </w:t>
      </w:r>
      <w:proofErr w:type="spellStart"/>
      <w:r w:rsidRPr="003867F9">
        <w:rPr>
          <w:rFonts w:ascii="Times New Roman" w:hAnsi="Times New Roman"/>
          <w:lang w:val="en-US"/>
        </w:rPr>
        <w:t>Mudde’s</w:t>
      </w:r>
      <w:proofErr w:type="spellEnd"/>
      <w:r w:rsidRPr="003867F9">
        <w:rPr>
          <w:rFonts w:ascii="Times New Roman" w:hAnsi="Times New Roman"/>
          <w:lang w:val="en-US"/>
        </w:rPr>
        <w:t xml:space="preserve"> view, populism comes as a wish for something which is beyond the present, and that can provide a better form of politics. This perspective, however, has been challenged by a large portion of critical populism studies, which identify populism as an internal component of democracy. Katsambekis has challenged the focus on morality arguing that there is an implicit understanding of mainstream politics as somehow freed from moralistic discourse, whereas populists are seen as overly moralistic.</w:t>
      </w:r>
      <w:r w:rsidRPr="003867F9">
        <w:rPr>
          <w:rStyle w:val="Slutnotsreferens"/>
          <w:rFonts w:ascii="Times New Roman" w:hAnsi="Times New Roman"/>
          <w:lang w:val="en-US"/>
        </w:rPr>
        <w:endnoteReference w:id="12"/>
      </w:r>
      <w:r w:rsidRPr="003867F9">
        <w:rPr>
          <w:rFonts w:ascii="Times New Roman" w:hAnsi="Times New Roman"/>
          <w:lang w:val="en-US"/>
        </w:rPr>
        <w:t xml:space="preserve"> This can be transposed into similar thinking around the rational mainstream which is part of civic culture. </w:t>
      </w:r>
    </w:p>
    <w:p w14:paraId="69703AFE" w14:textId="6C950F8D" w:rsidR="00673F02" w:rsidRPr="00673F02" w:rsidRDefault="00673F02" w:rsidP="00673F02">
      <w:pPr>
        <w:pStyle w:val="Rubrik3"/>
        <w:tabs>
          <w:tab w:val="left" w:pos="3544"/>
        </w:tabs>
        <w:spacing w:line="360" w:lineRule="auto"/>
        <w:rPr>
          <w:rFonts w:ascii="Times New Roman" w:hAnsi="Times New Roman" w:cs="Times New Roman"/>
          <w:b/>
          <w:bCs/>
          <w:color w:val="auto"/>
          <w:lang w:val="en-US"/>
        </w:rPr>
      </w:pPr>
      <w:bookmarkStart w:id="1" w:name="_Toc20307075"/>
      <w:r w:rsidRPr="00673F02">
        <w:rPr>
          <w:rFonts w:ascii="Times New Roman" w:hAnsi="Times New Roman" w:cs="Times New Roman"/>
          <w:b/>
          <w:bCs/>
          <w:color w:val="auto"/>
          <w:lang w:val="en-US"/>
        </w:rPr>
        <w:t xml:space="preserve">&lt;A&gt; Populism as </w:t>
      </w:r>
      <w:bookmarkEnd w:id="1"/>
      <w:r w:rsidRPr="00673F02">
        <w:rPr>
          <w:rFonts w:ascii="Times New Roman" w:hAnsi="Times New Roman" w:cs="Times New Roman"/>
          <w:b/>
          <w:bCs/>
          <w:color w:val="auto"/>
          <w:lang w:val="en-US"/>
        </w:rPr>
        <w:t xml:space="preserve">the </w:t>
      </w:r>
      <w:r w:rsidR="00FD359B">
        <w:rPr>
          <w:rFonts w:ascii="Times New Roman" w:hAnsi="Times New Roman" w:cs="Times New Roman"/>
          <w:b/>
          <w:bCs/>
          <w:color w:val="auto"/>
          <w:lang w:val="en-US"/>
        </w:rPr>
        <w:t>S</w:t>
      </w:r>
      <w:r w:rsidRPr="00673F02">
        <w:rPr>
          <w:rFonts w:ascii="Times New Roman" w:hAnsi="Times New Roman" w:cs="Times New Roman"/>
          <w:b/>
          <w:bCs/>
          <w:color w:val="auto"/>
          <w:lang w:val="en-US"/>
        </w:rPr>
        <w:t xml:space="preserve">ymptom of </w:t>
      </w:r>
      <w:r w:rsidR="00FD359B">
        <w:rPr>
          <w:rFonts w:ascii="Times New Roman" w:hAnsi="Times New Roman" w:cs="Times New Roman"/>
          <w:b/>
          <w:bCs/>
          <w:color w:val="auto"/>
          <w:lang w:val="en-US"/>
        </w:rPr>
        <w:t>D</w:t>
      </w:r>
      <w:r w:rsidRPr="00673F02">
        <w:rPr>
          <w:rFonts w:ascii="Times New Roman" w:hAnsi="Times New Roman" w:cs="Times New Roman"/>
          <w:b/>
          <w:bCs/>
          <w:color w:val="auto"/>
          <w:lang w:val="en-US"/>
        </w:rPr>
        <w:t>emocracy</w:t>
      </w:r>
    </w:p>
    <w:p w14:paraId="767DA7B8" w14:textId="7C108C7F" w:rsidR="00673F02" w:rsidRPr="003867F9" w:rsidRDefault="00673F02" w:rsidP="003867F9">
      <w:pPr>
        <w:spacing w:after="160" w:line="480" w:lineRule="auto"/>
        <w:rPr>
          <w:rFonts w:ascii="Times New Roman" w:hAnsi="Times New Roman"/>
          <w:lang w:val="en-US"/>
        </w:rPr>
      </w:pPr>
      <w:r w:rsidRPr="003867F9">
        <w:rPr>
          <w:rFonts w:ascii="Times New Roman" w:hAnsi="Times New Roman"/>
          <w:lang w:val="en-US"/>
        </w:rPr>
        <w:t xml:space="preserve">There is also a burgeoning portion of the literature that contends that populism is, and always has been, part and parcel of democratic politics. Populism is not an anomaly, but the very expression of popular sovereignty. </w:t>
      </w:r>
      <w:proofErr w:type="spellStart"/>
      <w:r w:rsidRPr="003867F9">
        <w:rPr>
          <w:rFonts w:ascii="Times New Roman" w:hAnsi="Times New Roman"/>
          <w:lang w:val="en-US"/>
        </w:rPr>
        <w:t>Arditi</w:t>
      </w:r>
      <w:proofErr w:type="spellEnd"/>
      <w:r w:rsidRPr="003867F9">
        <w:rPr>
          <w:rFonts w:ascii="Times New Roman" w:hAnsi="Times New Roman"/>
          <w:lang w:val="en-US"/>
        </w:rPr>
        <w:t xml:space="preserve"> argues that populism is a symptom of democratic politics, and is closer to Rancière’s understanding that politics is the enactment of disagreement.</w:t>
      </w:r>
      <w:r w:rsidRPr="003867F9">
        <w:rPr>
          <w:rStyle w:val="Slutnotsreferens"/>
          <w:rFonts w:ascii="Times New Roman" w:hAnsi="Times New Roman"/>
          <w:lang w:val="en-US"/>
        </w:rPr>
        <w:endnoteReference w:id="13"/>
      </w:r>
      <w:r w:rsidRPr="003867F9">
        <w:rPr>
          <w:rFonts w:ascii="Times New Roman" w:hAnsi="Times New Roman"/>
          <w:lang w:val="en-US"/>
        </w:rPr>
        <w:t xml:space="preserve"> However, this symptom is not a direct reflection of democracy (or disagreement) but should be thought of as an “internal foreign territory</w:t>
      </w:r>
      <w:r w:rsidR="009A2ABB">
        <w:rPr>
          <w:rFonts w:ascii="Times New Roman" w:hAnsi="Times New Roman"/>
          <w:lang w:val="en-US"/>
        </w:rPr>
        <w:t>,</w:t>
      </w:r>
      <w:r w:rsidRPr="003867F9">
        <w:rPr>
          <w:rFonts w:ascii="Times New Roman" w:hAnsi="Times New Roman"/>
          <w:lang w:val="en-US"/>
        </w:rPr>
        <w:t>”</w:t>
      </w:r>
      <w:r w:rsidRPr="003867F9">
        <w:rPr>
          <w:rStyle w:val="Slutnotsreferens"/>
          <w:rFonts w:ascii="Times New Roman" w:hAnsi="Times New Roman"/>
          <w:lang w:val="en-US"/>
        </w:rPr>
        <w:endnoteReference w:id="14"/>
      </w:r>
      <w:r w:rsidRPr="003867F9">
        <w:rPr>
          <w:rFonts w:ascii="Times New Roman" w:hAnsi="Times New Roman"/>
          <w:lang w:val="en-US"/>
        </w:rPr>
        <w:t xml:space="preserve"> or an internal periphery of the democratic order. The concept of symptom, in this sense, comes from </w:t>
      </w:r>
      <w:proofErr w:type="spellStart"/>
      <w:r w:rsidR="001978C4">
        <w:rPr>
          <w:rFonts w:ascii="Times New Roman" w:hAnsi="Times New Roman"/>
          <w:lang w:val="en-US"/>
        </w:rPr>
        <w:lastRenderedPageBreak/>
        <w:t>Žižek</w:t>
      </w:r>
      <w:r w:rsidRPr="003867F9">
        <w:rPr>
          <w:rFonts w:ascii="Times New Roman" w:hAnsi="Times New Roman"/>
          <w:lang w:val="en-US"/>
        </w:rPr>
        <w:t>’s</w:t>
      </w:r>
      <w:proofErr w:type="spellEnd"/>
      <w:r w:rsidRPr="003867F9">
        <w:rPr>
          <w:rFonts w:ascii="Times New Roman" w:hAnsi="Times New Roman"/>
          <w:lang w:val="en-US"/>
        </w:rPr>
        <w:t xml:space="preserve"> reinterpretation of Lacanian thought through Marx as “a particular element [of a structure] which subverts its own universal foundation</w:t>
      </w:r>
      <w:r w:rsidR="009A2ABB">
        <w:rPr>
          <w:rFonts w:ascii="Times New Roman" w:hAnsi="Times New Roman"/>
          <w:lang w:val="en-US"/>
        </w:rPr>
        <w:t>.</w:t>
      </w:r>
      <w:r w:rsidRPr="003867F9">
        <w:rPr>
          <w:rFonts w:ascii="Times New Roman" w:hAnsi="Times New Roman"/>
          <w:lang w:val="en-US"/>
        </w:rPr>
        <w:t>”</w:t>
      </w:r>
      <w:r w:rsidRPr="003867F9">
        <w:rPr>
          <w:rStyle w:val="Slutnotsreferens"/>
          <w:rFonts w:ascii="Times New Roman" w:hAnsi="Times New Roman"/>
          <w:lang w:val="en-US"/>
        </w:rPr>
        <w:endnoteReference w:id="15"/>
      </w:r>
      <w:r w:rsidRPr="003867F9">
        <w:rPr>
          <w:rFonts w:ascii="Times New Roman" w:hAnsi="Times New Roman"/>
          <w:lang w:val="en-US"/>
        </w:rPr>
        <w:t xml:space="preserve"> Populism, accordingly, would be characterized as a crucial part of democracy (its very core) but should not be equated with a pristine homogeneity of democratic practice, as </w:t>
      </w:r>
      <w:proofErr w:type="spellStart"/>
      <w:r w:rsidRPr="003867F9">
        <w:rPr>
          <w:rFonts w:ascii="Times New Roman" w:hAnsi="Times New Roman"/>
          <w:lang w:val="en-US"/>
        </w:rPr>
        <w:t>Arditi</w:t>
      </w:r>
      <w:proofErr w:type="spellEnd"/>
      <w:r w:rsidRPr="003867F9">
        <w:rPr>
          <w:rFonts w:ascii="Times New Roman" w:hAnsi="Times New Roman"/>
          <w:lang w:val="en-US"/>
        </w:rPr>
        <w:t xml:space="preserve"> encourages us to consider how populism, albeit internal to democracy, can also bring unwanted consequences (as a de-centered core). There is, according to him, a gap that separates populism from democracy, and there is a constant potential pivot to authoritarianism within populism, as embodied in the charismatic leader.</w:t>
      </w:r>
      <w:r w:rsidRPr="003867F9">
        <w:rPr>
          <w:rStyle w:val="Slutnotsreferens"/>
          <w:rFonts w:ascii="Times New Roman" w:hAnsi="Times New Roman"/>
          <w:lang w:val="en-US"/>
        </w:rPr>
        <w:endnoteReference w:id="16"/>
      </w:r>
      <w:r w:rsidRPr="003867F9">
        <w:rPr>
          <w:rFonts w:ascii="Times New Roman" w:hAnsi="Times New Roman"/>
          <w:lang w:val="en-US"/>
        </w:rPr>
        <w:t xml:space="preserve"> Democracy, thus, for </w:t>
      </w:r>
      <w:proofErr w:type="spellStart"/>
      <w:r w:rsidRPr="003867F9">
        <w:rPr>
          <w:rFonts w:ascii="Times New Roman" w:hAnsi="Times New Roman"/>
          <w:lang w:val="en-US"/>
        </w:rPr>
        <w:t>Arditi</w:t>
      </w:r>
      <w:proofErr w:type="spellEnd"/>
      <w:r w:rsidRPr="003867F9">
        <w:rPr>
          <w:rFonts w:ascii="Times New Roman" w:hAnsi="Times New Roman"/>
          <w:lang w:val="en-US"/>
        </w:rPr>
        <w:t>, cannot be equated with populism, as the latter carries with it “a fantasy of a unity without fissures” and this “is present in the populist temptation to confuse the government with the state, which amounts to a perversion of representation</w:t>
      </w:r>
      <w:r w:rsidR="009A2ABB">
        <w:rPr>
          <w:rFonts w:ascii="Times New Roman" w:hAnsi="Times New Roman"/>
          <w:lang w:val="en-US"/>
        </w:rPr>
        <w:t>.</w:t>
      </w:r>
      <w:r w:rsidRPr="003867F9">
        <w:rPr>
          <w:rFonts w:ascii="Times New Roman" w:hAnsi="Times New Roman"/>
          <w:lang w:val="en-US"/>
        </w:rPr>
        <w:t>”</w:t>
      </w:r>
      <w:r w:rsidRPr="003867F9">
        <w:rPr>
          <w:rStyle w:val="Slutnotsreferens"/>
          <w:rFonts w:ascii="Times New Roman" w:hAnsi="Times New Roman"/>
          <w:lang w:val="en-US"/>
        </w:rPr>
        <w:endnoteReference w:id="17"/>
      </w:r>
      <w:r w:rsidRPr="003867F9">
        <w:rPr>
          <w:rFonts w:ascii="Times New Roman" w:hAnsi="Times New Roman"/>
          <w:lang w:val="en-US"/>
        </w:rPr>
        <w:t xml:space="preserve"> For </w:t>
      </w:r>
      <w:proofErr w:type="spellStart"/>
      <w:r w:rsidRPr="003867F9">
        <w:rPr>
          <w:rFonts w:ascii="Times New Roman" w:hAnsi="Times New Roman"/>
          <w:lang w:val="en-US"/>
        </w:rPr>
        <w:t>Arditi</w:t>
      </w:r>
      <w:proofErr w:type="spellEnd"/>
      <w:r w:rsidRPr="003867F9">
        <w:rPr>
          <w:rFonts w:ascii="Times New Roman" w:hAnsi="Times New Roman"/>
          <w:lang w:val="en-US"/>
        </w:rPr>
        <w:t>, it seems as though a version of democracy that is freed from a “fantasy of unity” exists. Equally, there seems to be a concept of political representation which is different from populist representation. This representation, wherever it exists, does not seem to be subject to the exclusionary patterns of its populist equivalent</w:t>
      </w:r>
      <w:r w:rsidR="002259C0">
        <w:rPr>
          <w:rFonts w:ascii="Times New Roman" w:hAnsi="Times New Roman"/>
          <w:lang w:val="en-US"/>
        </w:rPr>
        <w:t>—</w:t>
      </w:r>
      <w:r w:rsidRPr="003867F9">
        <w:rPr>
          <w:rFonts w:ascii="Times New Roman" w:hAnsi="Times New Roman"/>
          <w:lang w:val="en-US"/>
        </w:rPr>
        <w:t xml:space="preserve">real representation is not subject to authoritarian tendencies. </w:t>
      </w:r>
      <w:proofErr w:type="spellStart"/>
      <w:r w:rsidRPr="003867F9">
        <w:rPr>
          <w:rFonts w:ascii="Times New Roman" w:hAnsi="Times New Roman"/>
          <w:lang w:val="en-US"/>
        </w:rPr>
        <w:t>Arditi</w:t>
      </w:r>
      <w:proofErr w:type="spellEnd"/>
      <w:r w:rsidRPr="003867F9">
        <w:rPr>
          <w:rFonts w:ascii="Times New Roman" w:hAnsi="Times New Roman"/>
          <w:lang w:val="en-US"/>
        </w:rPr>
        <w:t xml:space="preserve"> thus supports the figure of the double bind of populism: one democratic and one undemocratic. Throughout </w:t>
      </w:r>
      <w:proofErr w:type="spellStart"/>
      <w:r w:rsidRPr="003867F9">
        <w:rPr>
          <w:rFonts w:ascii="Times New Roman" w:hAnsi="Times New Roman"/>
          <w:lang w:val="en-US"/>
        </w:rPr>
        <w:t>Arditi’s</w:t>
      </w:r>
      <w:proofErr w:type="spellEnd"/>
      <w:r w:rsidRPr="003867F9">
        <w:rPr>
          <w:rFonts w:ascii="Times New Roman" w:hAnsi="Times New Roman"/>
          <w:lang w:val="en-US"/>
        </w:rPr>
        <w:t xml:space="preserve"> work, there is a commitment to a democratic ideal that is tightly intertwined with civility, and which does not sufficiently acknowledge the undemocratic and authoritarian practices of European democracy. </w:t>
      </w:r>
    </w:p>
    <w:p w14:paraId="6451E6F3" w14:textId="1824C68F" w:rsidR="00673F02" w:rsidRPr="003867F9" w:rsidRDefault="00673F02" w:rsidP="003867F9">
      <w:pPr>
        <w:spacing w:after="160" w:line="480" w:lineRule="auto"/>
        <w:ind w:firstLine="567"/>
        <w:rPr>
          <w:rFonts w:ascii="Times New Roman" w:hAnsi="Times New Roman"/>
          <w:lang w:val="en-US"/>
        </w:rPr>
      </w:pPr>
      <w:r w:rsidRPr="003867F9">
        <w:rPr>
          <w:rFonts w:ascii="Times New Roman" w:hAnsi="Times New Roman"/>
          <w:lang w:val="en-US"/>
        </w:rPr>
        <w:t xml:space="preserve">There are, however, scholars that are more inclined to argue that the distance between the European versions of liberal and mainstream democracy and populism is not that great. Like </w:t>
      </w:r>
      <w:proofErr w:type="spellStart"/>
      <w:r w:rsidRPr="003867F9">
        <w:rPr>
          <w:rFonts w:ascii="Times New Roman" w:hAnsi="Times New Roman"/>
          <w:lang w:val="en-US"/>
        </w:rPr>
        <w:t>Arditi</w:t>
      </w:r>
      <w:proofErr w:type="spellEnd"/>
      <w:r w:rsidRPr="003867F9">
        <w:rPr>
          <w:rFonts w:ascii="Times New Roman" w:hAnsi="Times New Roman"/>
          <w:lang w:val="en-US"/>
        </w:rPr>
        <w:t>, Panizza contends that “populism reminds us of the totalitarian ghosts that shadow democracy</w:t>
      </w:r>
      <w:r w:rsidR="009A2ABB">
        <w:rPr>
          <w:rFonts w:ascii="Times New Roman" w:hAnsi="Times New Roman"/>
          <w:lang w:val="en-US"/>
        </w:rPr>
        <w:t>.</w:t>
      </w:r>
      <w:r w:rsidRPr="003867F9">
        <w:rPr>
          <w:rFonts w:ascii="Times New Roman" w:hAnsi="Times New Roman"/>
          <w:lang w:val="en-US"/>
        </w:rPr>
        <w:t>”</w:t>
      </w:r>
      <w:r w:rsidRPr="003867F9">
        <w:rPr>
          <w:rStyle w:val="Slutnotsreferens"/>
          <w:rFonts w:ascii="Times New Roman" w:hAnsi="Times New Roman"/>
          <w:lang w:val="en-US"/>
        </w:rPr>
        <w:endnoteReference w:id="18"/>
      </w:r>
      <w:r w:rsidRPr="003867F9">
        <w:rPr>
          <w:rFonts w:ascii="Times New Roman" w:hAnsi="Times New Roman"/>
          <w:lang w:val="en-US"/>
        </w:rPr>
        <w:t xml:space="preserve"> Nevertheless, he also argues that all modern democratic societies are a compromise between democratic and non-democratic forces, thus recognizing that there is an inherent </w:t>
      </w:r>
      <w:proofErr w:type="spellStart"/>
      <w:r w:rsidRPr="003867F9">
        <w:rPr>
          <w:rFonts w:ascii="Times New Roman" w:hAnsi="Times New Roman"/>
          <w:lang w:val="en-US"/>
        </w:rPr>
        <w:t>problematique</w:t>
      </w:r>
      <w:proofErr w:type="spellEnd"/>
      <w:r w:rsidRPr="003867F9">
        <w:rPr>
          <w:rFonts w:ascii="Times New Roman" w:hAnsi="Times New Roman"/>
          <w:lang w:val="en-US"/>
        </w:rPr>
        <w:t xml:space="preserve"> in the European democratic ideal. Like </w:t>
      </w:r>
      <w:proofErr w:type="spellStart"/>
      <w:r w:rsidRPr="003867F9">
        <w:rPr>
          <w:rFonts w:ascii="Times New Roman" w:hAnsi="Times New Roman"/>
          <w:lang w:val="en-US"/>
        </w:rPr>
        <w:t>Arditi</w:t>
      </w:r>
      <w:proofErr w:type="spellEnd"/>
      <w:r w:rsidRPr="003867F9">
        <w:rPr>
          <w:rFonts w:ascii="Times New Roman" w:hAnsi="Times New Roman"/>
          <w:lang w:val="en-US"/>
        </w:rPr>
        <w:t xml:space="preserve">, Panizza’s work moves </w:t>
      </w:r>
      <w:r w:rsidRPr="003867F9">
        <w:rPr>
          <w:rFonts w:ascii="Times New Roman" w:hAnsi="Times New Roman"/>
          <w:lang w:val="en-US"/>
        </w:rPr>
        <w:lastRenderedPageBreak/>
        <w:t xml:space="preserve">towards the collapsing of the opposition between the internal and external forms of democratic practice, which is an advantage compared with the crude </w:t>
      </w:r>
      <w:proofErr w:type="spellStart"/>
      <w:r w:rsidRPr="003867F9">
        <w:rPr>
          <w:rFonts w:ascii="Times New Roman" w:hAnsi="Times New Roman"/>
          <w:lang w:val="en-US"/>
        </w:rPr>
        <w:t>exceptionalist</w:t>
      </w:r>
      <w:proofErr w:type="spellEnd"/>
      <w:r w:rsidRPr="003867F9">
        <w:rPr>
          <w:rFonts w:ascii="Times New Roman" w:hAnsi="Times New Roman"/>
          <w:lang w:val="en-US"/>
        </w:rPr>
        <w:t xml:space="preserve"> view. But neither of them fully elaborates how the concept of populism</w:t>
      </w:r>
      <w:r w:rsidR="002259C0">
        <w:rPr>
          <w:rFonts w:ascii="Times New Roman" w:hAnsi="Times New Roman"/>
          <w:lang w:val="en-US"/>
        </w:rPr>
        <w:t>—</w:t>
      </w:r>
      <w:r w:rsidRPr="003867F9">
        <w:rPr>
          <w:rFonts w:ascii="Times New Roman" w:hAnsi="Times New Roman"/>
          <w:lang w:val="en-US"/>
        </w:rPr>
        <w:t>imaged as the decentered core of modern democracy</w:t>
      </w:r>
      <w:r w:rsidR="002259C0">
        <w:rPr>
          <w:rFonts w:ascii="Times New Roman" w:hAnsi="Times New Roman"/>
          <w:lang w:val="en-US"/>
        </w:rPr>
        <w:t>—</w:t>
      </w:r>
      <w:r w:rsidRPr="003867F9">
        <w:rPr>
          <w:rFonts w:ascii="Times New Roman" w:hAnsi="Times New Roman"/>
          <w:lang w:val="en-US"/>
        </w:rPr>
        <w:t xml:space="preserve">relates to the commitment to the myth of civility that accords contours of coloniality to modern European political thought. Both theorists search for ways in which the core of democratic representation could be re-centered, avoiding the drawbacks of the populist ghost, labeling much of European populism as the opposite of the mainstream. </w:t>
      </w:r>
    </w:p>
    <w:p w14:paraId="243B5744" w14:textId="27029699" w:rsidR="00673F02" w:rsidRPr="003867F9" w:rsidRDefault="00673F02" w:rsidP="003867F9">
      <w:pPr>
        <w:spacing w:after="160" w:line="480" w:lineRule="auto"/>
        <w:ind w:firstLine="567"/>
        <w:rPr>
          <w:rFonts w:ascii="Times New Roman" w:hAnsi="Times New Roman"/>
          <w:lang w:val="en-US"/>
        </w:rPr>
      </w:pPr>
      <w:r w:rsidRPr="003867F9">
        <w:rPr>
          <w:rFonts w:ascii="Times New Roman" w:hAnsi="Times New Roman"/>
          <w:lang w:val="en-US"/>
        </w:rPr>
        <w:t xml:space="preserve">A similar issue, but with a markedly different political undertone, can be detected in </w:t>
      </w:r>
      <w:proofErr w:type="spellStart"/>
      <w:r w:rsidRPr="003867F9">
        <w:rPr>
          <w:rFonts w:ascii="Times New Roman" w:hAnsi="Times New Roman"/>
          <w:lang w:val="en-US"/>
        </w:rPr>
        <w:t>Canovan’s</w:t>
      </w:r>
      <w:proofErr w:type="spellEnd"/>
      <w:r w:rsidRPr="003867F9">
        <w:rPr>
          <w:rFonts w:ascii="Times New Roman" w:hAnsi="Times New Roman"/>
          <w:lang w:val="en-US"/>
        </w:rPr>
        <w:t xml:space="preserve"> work. In her widely renowned book </w:t>
      </w:r>
      <w:r w:rsidRPr="003867F9">
        <w:rPr>
          <w:rFonts w:ascii="Times New Roman" w:hAnsi="Times New Roman"/>
          <w:i/>
          <w:iCs/>
          <w:lang w:val="en-US"/>
        </w:rPr>
        <w:t>The People</w:t>
      </w:r>
      <w:r w:rsidRPr="003867F9">
        <w:rPr>
          <w:rFonts w:ascii="Times New Roman" w:hAnsi="Times New Roman"/>
          <w:lang w:val="en-US"/>
        </w:rPr>
        <w:t xml:space="preserve">, </w:t>
      </w:r>
      <w:proofErr w:type="spellStart"/>
      <w:r w:rsidRPr="003867F9">
        <w:rPr>
          <w:rFonts w:ascii="Times New Roman" w:hAnsi="Times New Roman"/>
          <w:lang w:val="en-US"/>
        </w:rPr>
        <w:t>Canovan</w:t>
      </w:r>
      <w:proofErr w:type="spellEnd"/>
      <w:r w:rsidRPr="003867F9">
        <w:rPr>
          <w:rFonts w:ascii="Times New Roman" w:hAnsi="Times New Roman"/>
          <w:lang w:val="en-US"/>
        </w:rPr>
        <w:t xml:space="preserve"> masterfully draws out the essence of populism in many ways, explaining the intricacies of popular power. </w:t>
      </w:r>
      <w:proofErr w:type="spellStart"/>
      <w:r w:rsidRPr="003867F9">
        <w:rPr>
          <w:rFonts w:ascii="Times New Roman" w:hAnsi="Times New Roman"/>
          <w:lang w:val="en-US"/>
        </w:rPr>
        <w:t>Canovan</w:t>
      </w:r>
      <w:proofErr w:type="spellEnd"/>
      <w:r w:rsidRPr="003867F9">
        <w:rPr>
          <w:rFonts w:ascii="Times New Roman" w:hAnsi="Times New Roman"/>
          <w:lang w:val="en-US"/>
        </w:rPr>
        <w:t xml:space="preserve"> impresses on us that populism is indeed how we renegotiate the power of the People, where such power may seem insufficient.</w:t>
      </w:r>
      <w:r w:rsidRPr="003867F9">
        <w:rPr>
          <w:rStyle w:val="Slutnotsreferens"/>
          <w:rFonts w:ascii="Times New Roman" w:hAnsi="Times New Roman"/>
          <w:lang w:val="en-US"/>
        </w:rPr>
        <w:endnoteReference w:id="19"/>
      </w:r>
      <w:r w:rsidRPr="003867F9">
        <w:rPr>
          <w:rFonts w:ascii="Times New Roman" w:hAnsi="Times New Roman"/>
          <w:lang w:val="en-US"/>
        </w:rPr>
        <w:t xml:space="preserve"> The account of how populism has been a key feature of democracy for centuries is compelling, but the argument, much like others in populism studies, still suffers from significant blind spots caused by the overt or tacit adherence to the Eurocentric myth of civility. Whilst populism is far from being equated with extremism in </w:t>
      </w:r>
      <w:proofErr w:type="spellStart"/>
      <w:r w:rsidRPr="003867F9">
        <w:rPr>
          <w:rFonts w:ascii="Times New Roman" w:hAnsi="Times New Roman"/>
          <w:lang w:val="en-US"/>
        </w:rPr>
        <w:t>Canovan’s</w:t>
      </w:r>
      <w:proofErr w:type="spellEnd"/>
      <w:r w:rsidRPr="003867F9">
        <w:rPr>
          <w:rFonts w:ascii="Times New Roman" w:hAnsi="Times New Roman"/>
          <w:lang w:val="en-US"/>
        </w:rPr>
        <w:t xml:space="preserve"> work, there is a lingering notion that the form of liberal democracy presented in the Western world is unequivocally just, even though it may exhibit, as she terms it, a “privileged boundedness” in the construction of “The People</w:t>
      </w:r>
      <w:r w:rsidR="009A2ABB">
        <w:rPr>
          <w:rFonts w:ascii="Times New Roman" w:hAnsi="Times New Roman"/>
          <w:lang w:val="en-US"/>
        </w:rPr>
        <w:t>.</w:t>
      </w:r>
      <w:r w:rsidRPr="003867F9">
        <w:rPr>
          <w:rFonts w:ascii="Times New Roman" w:hAnsi="Times New Roman"/>
          <w:lang w:val="en-US"/>
        </w:rPr>
        <w:t xml:space="preserve">” The privileged boundedness refers to the fact that the People are not universal and always signifies a certain political community that is excluding others. </w:t>
      </w:r>
      <w:proofErr w:type="spellStart"/>
      <w:r w:rsidRPr="003867F9">
        <w:rPr>
          <w:rFonts w:ascii="Times New Roman" w:hAnsi="Times New Roman"/>
          <w:lang w:val="en-US"/>
        </w:rPr>
        <w:t>Canovan</w:t>
      </w:r>
      <w:proofErr w:type="spellEnd"/>
      <w:r w:rsidRPr="003867F9">
        <w:rPr>
          <w:rFonts w:ascii="Times New Roman" w:hAnsi="Times New Roman"/>
          <w:lang w:val="en-US"/>
        </w:rPr>
        <w:t>, for instance, sees the United States as one of the least ethnic forms of nationalism globally: “The most civic and least ethnic of all is of course American nationhood, in which a population drawn from remarkably diverse ethnic and national origins is united in a collectivity of formidable solidarity</w:t>
      </w:r>
      <w:r w:rsidR="009A2ABB">
        <w:rPr>
          <w:rFonts w:ascii="Times New Roman" w:hAnsi="Times New Roman"/>
          <w:lang w:val="en-US"/>
        </w:rPr>
        <w:t>.</w:t>
      </w:r>
      <w:r w:rsidRPr="003867F9">
        <w:rPr>
          <w:rFonts w:ascii="Times New Roman" w:hAnsi="Times New Roman"/>
          <w:lang w:val="en-US"/>
        </w:rPr>
        <w:t>”</w:t>
      </w:r>
      <w:r w:rsidRPr="003867F9">
        <w:rPr>
          <w:rStyle w:val="Slutnotsreferens"/>
          <w:rFonts w:ascii="Times New Roman" w:hAnsi="Times New Roman"/>
          <w:lang w:val="en-US"/>
        </w:rPr>
        <w:endnoteReference w:id="20"/>
      </w:r>
      <w:r w:rsidRPr="003867F9">
        <w:rPr>
          <w:rFonts w:ascii="Times New Roman" w:hAnsi="Times New Roman"/>
          <w:lang w:val="en-US"/>
        </w:rPr>
        <w:t xml:space="preserve"> Further, she contends that the USA has a “remarkable capacity to integrate diverse ethnic groups</w:t>
      </w:r>
      <w:r w:rsidR="009A2ABB">
        <w:rPr>
          <w:rFonts w:ascii="Times New Roman" w:hAnsi="Times New Roman"/>
          <w:lang w:val="en-US"/>
        </w:rPr>
        <w:t>.</w:t>
      </w:r>
      <w:r w:rsidRPr="003867F9">
        <w:rPr>
          <w:rFonts w:ascii="Times New Roman" w:hAnsi="Times New Roman"/>
          <w:lang w:val="en-US"/>
        </w:rPr>
        <w:t>”</w:t>
      </w:r>
      <w:r w:rsidRPr="003867F9">
        <w:rPr>
          <w:rStyle w:val="Slutnotsreferens"/>
          <w:rFonts w:ascii="Times New Roman" w:hAnsi="Times New Roman"/>
          <w:lang w:val="en-US"/>
        </w:rPr>
        <w:endnoteReference w:id="21"/>
      </w:r>
      <w:r w:rsidRPr="003867F9">
        <w:rPr>
          <w:rFonts w:ascii="Times New Roman" w:hAnsi="Times New Roman"/>
          <w:lang w:val="en-US"/>
        </w:rPr>
        <w:t xml:space="preserve"> </w:t>
      </w:r>
    </w:p>
    <w:p w14:paraId="72F496EC" w14:textId="506B4418" w:rsidR="00673F02" w:rsidRPr="003867F9" w:rsidRDefault="00673F02" w:rsidP="003867F9">
      <w:pPr>
        <w:spacing w:after="160" w:line="480" w:lineRule="auto"/>
        <w:ind w:firstLine="567"/>
        <w:rPr>
          <w:rFonts w:ascii="Times New Roman" w:hAnsi="Times New Roman"/>
          <w:lang w:val="en-US"/>
        </w:rPr>
      </w:pPr>
      <w:proofErr w:type="spellStart"/>
      <w:r w:rsidRPr="003867F9">
        <w:rPr>
          <w:rFonts w:ascii="Times New Roman" w:hAnsi="Times New Roman"/>
          <w:lang w:val="en-US"/>
        </w:rPr>
        <w:lastRenderedPageBreak/>
        <w:t>Canovan</w:t>
      </w:r>
      <w:proofErr w:type="spellEnd"/>
      <w:r w:rsidRPr="003867F9">
        <w:rPr>
          <w:rFonts w:ascii="Times New Roman" w:hAnsi="Times New Roman"/>
          <w:lang w:val="en-US"/>
        </w:rPr>
        <w:t xml:space="preserve"> here betrays a remarkable sense of positivity regarding American nationhood, which is surprising but not uncommon. The social contract of the Americas, in the United States and elsewhere, cannot be seen without recognition of who this contract was intended for. As eloquently explained by Mills and Eze, not only do we need to recognize the injustices committed to the Native population of the Americas, but we need to subsequently understand how the social contract and nationhood were reliant upon these injustices.</w:t>
      </w:r>
      <w:r w:rsidRPr="003867F9">
        <w:rPr>
          <w:rStyle w:val="Slutnotsreferens"/>
          <w:rFonts w:ascii="Times New Roman" w:hAnsi="Times New Roman"/>
          <w:lang w:val="en-US"/>
        </w:rPr>
        <w:endnoteReference w:id="22"/>
      </w:r>
      <w:r w:rsidRPr="003867F9">
        <w:rPr>
          <w:rFonts w:ascii="Times New Roman" w:hAnsi="Times New Roman"/>
          <w:lang w:val="en-US"/>
        </w:rPr>
        <w:t xml:space="preserve"> The “formidable solidarity” described by </w:t>
      </w:r>
      <w:proofErr w:type="spellStart"/>
      <w:r w:rsidRPr="003867F9">
        <w:rPr>
          <w:rFonts w:ascii="Times New Roman" w:hAnsi="Times New Roman"/>
          <w:lang w:val="en-US"/>
        </w:rPr>
        <w:t>Canovan</w:t>
      </w:r>
      <w:proofErr w:type="spellEnd"/>
      <w:r w:rsidRPr="003867F9">
        <w:rPr>
          <w:rFonts w:ascii="Times New Roman" w:hAnsi="Times New Roman"/>
          <w:lang w:val="en-US"/>
        </w:rPr>
        <w:t xml:space="preserve"> seems less obvious when looking at how native Americans and African Americans have been treated as less human, and to this day remain disenfranchised due to both political and economic inequality. </w:t>
      </w:r>
      <w:proofErr w:type="spellStart"/>
      <w:r w:rsidRPr="003867F9">
        <w:rPr>
          <w:rFonts w:ascii="Times New Roman" w:hAnsi="Times New Roman"/>
          <w:lang w:val="en-US"/>
        </w:rPr>
        <w:t>Canovan</w:t>
      </w:r>
      <w:proofErr w:type="spellEnd"/>
      <w:r w:rsidRPr="003867F9">
        <w:rPr>
          <w:rFonts w:ascii="Times New Roman" w:hAnsi="Times New Roman"/>
          <w:lang w:val="en-US"/>
        </w:rPr>
        <w:t>, a few pages later, is not oblivious to this fact, as she also explains how the definition of the People is by default exclusionary.</w:t>
      </w:r>
      <w:r w:rsidRPr="003867F9">
        <w:rPr>
          <w:rStyle w:val="Slutnotsreferens"/>
          <w:rFonts w:ascii="Times New Roman" w:hAnsi="Times New Roman"/>
          <w:lang w:val="en-US"/>
        </w:rPr>
        <w:endnoteReference w:id="23"/>
      </w:r>
      <w:r w:rsidRPr="003867F9">
        <w:rPr>
          <w:rFonts w:ascii="Times New Roman" w:hAnsi="Times New Roman"/>
          <w:lang w:val="en-US"/>
        </w:rPr>
        <w:t xml:space="preserve"> Drawing on Rousseau, she explains how “this privileged boundedness, which seems so offensively inconsistent with the universal principles professed by liberal democrats, is at the same time the political precondition of those universal principles themselves</w:t>
      </w:r>
      <w:r w:rsidR="009A2ABB">
        <w:rPr>
          <w:rFonts w:ascii="Times New Roman" w:hAnsi="Times New Roman"/>
          <w:lang w:val="en-US"/>
        </w:rPr>
        <w:t>.</w:t>
      </w:r>
      <w:r w:rsidRPr="003867F9">
        <w:rPr>
          <w:rFonts w:ascii="Times New Roman" w:hAnsi="Times New Roman"/>
          <w:lang w:val="en-US"/>
        </w:rPr>
        <w:t>”</w:t>
      </w:r>
      <w:r w:rsidRPr="003867F9">
        <w:rPr>
          <w:rStyle w:val="Slutnotsreferens"/>
          <w:rFonts w:ascii="Times New Roman" w:hAnsi="Times New Roman"/>
          <w:lang w:val="en-US"/>
        </w:rPr>
        <w:endnoteReference w:id="24"/>
      </w:r>
      <w:r w:rsidRPr="003867F9">
        <w:rPr>
          <w:rFonts w:ascii="Times New Roman" w:hAnsi="Times New Roman"/>
          <w:lang w:val="en-US"/>
        </w:rPr>
        <w:t xml:space="preserve"> </w:t>
      </w:r>
      <w:proofErr w:type="spellStart"/>
      <w:r w:rsidRPr="003867F9">
        <w:rPr>
          <w:rFonts w:ascii="Times New Roman" w:hAnsi="Times New Roman"/>
          <w:lang w:val="en-US"/>
        </w:rPr>
        <w:t>Canovan</w:t>
      </w:r>
      <w:proofErr w:type="spellEnd"/>
      <w:r w:rsidRPr="003867F9">
        <w:rPr>
          <w:rFonts w:ascii="Times New Roman" w:hAnsi="Times New Roman"/>
          <w:lang w:val="en-US"/>
        </w:rPr>
        <w:t xml:space="preserve"> here beautifully illustrates how the distance between the exception, the exclusionary populist, and the supposedly inclusionary mainstream liberal democrats, is nothing but a chimera. The argument comes to its full conclusion when </w:t>
      </w:r>
      <w:proofErr w:type="spellStart"/>
      <w:r w:rsidRPr="003867F9">
        <w:rPr>
          <w:rFonts w:ascii="Times New Roman" w:hAnsi="Times New Roman"/>
          <w:lang w:val="en-US"/>
        </w:rPr>
        <w:t>Canovan</w:t>
      </w:r>
      <w:proofErr w:type="spellEnd"/>
      <w:r w:rsidRPr="003867F9">
        <w:rPr>
          <w:rFonts w:ascii="Times New Roman" w:hAnsi="Times New Roman"/>
          <w:lang w:val="en-US"/>
        </w:rPr>
        <w:t xml:space="preserve"> describes how demographic change through migration, “a sudden influx into (say) Australia of twenty million people from a non-democratic political culture would certainly cause violent conflict and might destroy democracy altogether</w:t>
      </w:r>
      <w:r w:rsidR="009A2ABB">
        <w:rPr>
          <w:rFonts w:ascii="Times New Roman" w:hAnsi="Times New Roman"/>
          <w:lang w:val="en-US"/>
        </w:rPr>
        <w:t>.</w:t>
      </w:r>
      <w:r w:rsidRPr="003867F9">
        <w:rPr>
          <w:rFonts w:ascii="Times New Roman" w:hAnsi="Times New Roman"/>
          <w:lang w:val="en-US"/>
        </w:rPr>
        <w:t>”</w:t>
      </w:r>
      <w:r w:rsidRPr="003867F9">
        <w:rPr>
          <w:rStyle w:val="Slutnotsreferens"/>
          <w:rFonts w:ascii="Times New Roman" w:hAnsi="Times New Roman"/>
          <w:lang w:val="en-US"/>
        </w:rPr>
        <w:endnoteReference w:id="25"/>
      </w:r>
      <w:r w:rsidRPr="003867F9">
        <w:rPr>
          <w:rFonts w:ascii="Times New Roman" w:hAnsi="Times New Roman"/>
          <w:lang w:val="en-US"/>
        </w:rPr>
        <w:t xml:space="preserve">  As such, </w:t>
      </w:r>
      <w:proofErr w:type="spellStart"/>
      <w:r w:rsidRPr="003867F9">
        <w:rPr>
          <w:rFonts w:ascii="Times New Roman" w:hAnsi="Times New Roman"/>
          <w:lang w:val="en-US"/>
        </w:rPr>
        <w:t>Canovan</w:t>
      </w:r>
      <w:proofErr w:type="spellEnd"/>
      <w:r w:rsidRPr="003867F9">
        <w:rPr>
          <w:rFonts w:ascii="Times New Roman" w:hAnsi="Times New Roman"/>
          <w:lang w:val="en-US"/>
        </w:rPr>
        <w:t xml:space="preserve"> supports the argument that populism is part of the mainstream, but she is also acutely aware and supportive of the exclusionary underpinnings of the mainstream, relying on the concept of democratic culture as a civic culture. However, she does not elaborate on how the colonial experience has been central to the formation of modern forms of political subjectivities, nor does she engage with how this historical heritage limits the notion that populism is an exception. </w:t>
      </w:r>
    </w:p>
    <w:p w14:paraId="2C4EDC3D" w14:textId="3EB53A94" w:rsidR="00673F02" w:rsidRPr="003867F9" w:rsidRDefault="00673F02" w:rsidP="003867F9">
      <w:pPr>
        <w:spacing w:after="160" w:line="480" w:lineRule="auto"/>
        <w:ind w:firstLine="567"/>
        <w:rPr>
          <w:rFonts w:ascii="Times New Roman" w:hAnsi="Times New Roman"/>
          <w:lang w:val="en-US"/>
        </w:rPr>
      </w:pPr>
      <w:r w:rsidRPr="003867F9">
        <w:rPr>
          <w:rFonts w:ascii="Times New Roman" w:hAnsi="Times New Roman"/>
          <w:lang w:val="en-US"/>
        </w:rPr>
        <w:lastRenderedPageBreak/>
        <w:t>In more recent literature, there are significant empirical studies on how left populism is different from right-wing versions, and how this impacts the discussion on populism as the exception or as part of democracy. In particular, in studies on the new left-wing populism in Southern Europe, there is growing consensus around the specificities of the left-wing populists, and how their politics focuses on protecting the People from an oppressive elite. This can be seen in studies on the Spanish party Podemos, where scholars have argued that Podemos stands for an inclusionary form of populism that resists neoliberal globalization and promotes equality.</w:t>
      </w:r>
      <w:r w:rsidRPr="003867F9">
        <w:rPr>
          <w:rStyle w:val="Slutnotsreferens"/>
          <w:rFonts w:ascii="Times New Roman" w:hAnsi="Times New Roman"/>
          <w:lang w:val="en-US"/>
        </w:rPr>
        <w:endnoteReference w:id="26"/>
      </w:r>
      <w:r w:rsidRPr="003867F9">
        <w:rPr>
          <w:rFonts w:ascii="Times New Roman" w:hAnsi="Times New Roman"/>
          <w:lang w:val="en-US"/>
        </w:rPr>
        <w:t xml:space="preserve"> We can also see it in studies on the Greek Syriza.</w:t>
      </w:r>
      <w:r w:rsidRPr="003867F9">
        <w:rPr>
          <w:rStyle w:val="Slutnotsreferens"/>
          <w:rFonts w:ascii="Times New Roman" w:hAnsi="Times New Roman"/>
          <w:lang w:val="en-US"/>
        </w:rPr>
        <w:endnoteReference w:id="27"/>
      </w:r>
      <w:r w:rsidRPr="003867F9">
        <w:rPr>
          <w:rFonts w:ascii="Times New Roman" w:hAnsi="Times New Roman"/>
          <w:lang w:val="en-US"/>
        </w:rPr>
        <w:t xml:space="preserve"> Similarly, Mouffe specifies how the populist logic can (and must) take the shape of a left-wing alternative to right-wing populism, and that the articulation of the people cannot be left to an exclusionary ideology of the right.</w:t>
      </w:r>
      <w:r w:rsidR="00D71FDF" w:rsidRPr="003867F9">
        <w:rPr>
          <w:rStyle w:val="Slutnotsreferens"/>
          <w:rFonts w:ascii="Times New Roman" w:hAnsi="Times New Roman"/>
          <w:lang w:val="en-US"/>
        </w:rPr>
        <w:endnoteReference w:id="28"/>
      </w:r>
    </w:p>
    <w:p w14:paraId="51D2B1FD" w14:textId="7F350806" w:rsidR="00673F02" w:rsidRPr="003867F9" w:rsidRDefault="00673F02" w:rsidP="003867F9">
      <w:pPr>
        <w:spacing w:after="160" w:line="480" w:lineRule="auto"/>
        <w:ind w:firstLine="567"/>
        <w:rPr>
          <w:rFonts w:ascii="Times New Roman" w:hAnsi="Times New Roman"/>
          <w:lang w:val="en-US"/>
        </w:rPr>
      </w:pPr>
      <w:r w:rsidRPr="003867F9">
        <w:rPr>
          <w:rFonts w:ascii="Times New Roman" w:hAnsi="Times New Roman"/>
          <w:lang w:val="en-US"/>
        </w:rPr>
        <w:t xml:space="preserve">Left-wing populism, for Mouffe, is simply a way of reconfiguring a system whose principles are sound. The basic tenets of liberal democracy and other democratic thoughts (such as popular sovereignty) are not questioned per se, but the problem is seen as one of implementation. What is needed is a creation of a new hegemonic order, but </w:t>
      </w:r>
      <w:r w:rsidR="009A2ABB">
        <w:rPr>
          <w:rFonts w:ascii="Times New Roman" w:hAnsi="Times New Roman"/>
          <w:lang w:val="en-US"/>
        </w:rPr>
        <w:t>“</w:t>
      </w:r>
      <w:r w:rsidRPr="003867F9">
        <w:rPr>
          <w:rFonts w:ascii="Times New Roman" w:hAnsi="Times New Roman"/>
          <w:lang w:val="en-US"/>
        </w:rPr>
        <w:t xml:space="preserve">it does not require a </w:t>
      </w:r>
      <w:r w:rsidR="009A2ABB">
        <w:rPr>
          <w:rFonts w:ascii="Times New Roman" w:hAnsi="Times New Roman"/>
          <w:lang w:val="en-US"/>
        </w:rPr>
        <w:t>‘</w:t>
      </w:r>
      <w:r w:rsidRPr="003867F9">
        <w:rPr>
          <w:rFonts w:ascii="Times New Roman" w:hAnsi="Times New Roman"/>
          <w:lang w:val="en-US"/>
        </w:rPr>
        <w:t>revolutionary</w:t>
      </w:r>
      <w:r w:rsidR="009A2ABB">
        <w:rPr>
          <w:rFonts w:ascii="Times New Roman" w:hAnsi="Times New Roman"/>
          <w:lang w:val="en-US"/>
        </w:rPr>
        <w:t>’</w:t>
      </w:r>
      <w:r w:rsidRPr="003867F9">
        <w:rPr>
          <w:rFonts w:ascii="Times New Roman" w:hAnsi="Times New Roman"/>
          <w:lang w:val="en-US"/>
        </w:rPr>
        <w:t xml:space="preserve"> break with the liberal-democratic regime</w:t>
      </w:r>
      <w:r w:rsidR="009A2ABB">
        <w:rPr>
          <w:rFonts w:ascii="Times New Roman" w:hAnsi="Times New Roman"/>
          <w:lang w:val="en-US"/>
        </w:rPr>
        <w:t>.”</w:t>
      </w:r>
      <w:r w:rsidRPr="003867F9">
        <w:rPr>
          <w:rStyle w:val="Slutnotsreferens"/>
          <w:rFonts w:ascii="Times New Roman" w:hAnsi="Times New Roman"/>
          <w:lang w:val="en-US"/>
        </w:rPr>
        <w:endnoteReference w:id="29"/>
      </w:r>
      <w:r w:rsidRPr="003867F9">
        <w:rPr>
          <w:rFonts w:ascii="Times New Roman" w:hAnsi="Times New Roman"/>
          <w:lang w:val="en-US"/>
        </w:rPr>
        <w:t xml:space="preserve"> There is also a key reliance on the narrative that liberalism itself need not be the main problem; the problem is the neoliberal cousin that has destroyed the economic prospect for many of the European middle classes. The</w:t>
      </w:r>
      <w:r w:rsidR="009A2ABB">
        <w:rPr>
          <w:rFonts w:ascii="Times New Roman" w:hAnsi="Times New Roman"/>
          <w:lang w:val="en-US"/>
        </w:rPr>
        <w:t xml:space="preserve"> “</w:t>
      </w:r>
      <w:r w:rsidRPr="003867F9">
        <w:rPr>
          <w:rFonts w:ascii="Times New Roman" w:hAnsi="Times New Roman"/>
          <w:lang w:val="en-US"/>
        </w:rPr>
        <w:t>radical</w:t>
      </w:r>
      <w:r w:rsidR="009A2ABB">
        <w:rPr>
          <w:rFonts w:ascii="Times New Roman" w:hAnsi="Times New Roman"/>
          <w:lang w:val="en-US"/>
        </w:rPr>
        <w:t>”</w:t>
      </w:r>
      <w:r w:rsidRPr="003867F9">
        <w:rPr>
          <w:rFonts w:ascii="Times New Roman" w:hAnsi="Times New Roman"/>
          <w:lang w:val="en-US"/>
        </w:rPr>
        <w:t xml:space="preserve"> break envisioned here by Mouffe is thus less concerned with questioning the foundations of modern political subjectivities. </w:t>
      </w:r>
    </w:p>
    <w:p w14:paraId="1B031B51" w14:textId="1277F474" w:rsidR="00673F02" w:rsidRPr="003867F9" w:rsidRDefault="00673F02" w:rsidP="003867F9">
      <w:pPr>
        <w:spacing w:after="160" w:line="480" w:lineRule="auto"/>
        <w:ind w:firstLine="567"/>
        <w:rPr>
          <w:rFonts w:ascii="Times New Roman" w:hAnsi="Times New Roman"/>
          <w:lang w:val="en-US"/>
        </w:rPr>
      </w:pPr>
      <w:r w:rsidRPr="003867F9">
        <w:rPr>
          <w:rFonts w:ascii="Times New Roman" w:hAnsi="Times New Roman"/>
          <w:lang w:val="en-US"/>
        </w:rPr>
        <w:t>Mouffe’s work is thus embedded in civility and coloniality. Mouffe argues that while right-wing populist demands are many times dangerous, the right-wing populist voter should be rehabilitated. We must, according to Mouffe, “recognize the democratic nucleus at the origin of many of their demands</w:t>
      </w:r>
      <w:r w:rsidR="00B60779">
        <w:rPr>
          <w:rFonts w:ascii="Times New Roman" w:hAnsi="Times New Roman"/>
          <w:lang w:val="en-US"/>
        </w:rPr>
        <w:t>,</w:t>
      </w:r>
      <w:r w:rsidRPr="003867F9">
        <w:rPr>
          <w:rFonts w:ascii="Times New Roman" w:hAnsi="Times New Roman"/>
          <w:lang w:val="en-US"/>
        </w:rPr>
        <w:t>”</w:t>
      </w:r>
      <w:r w:rsidRPr="003867F9">
        <w:rPr>
          <w:rStyle w:val="Slutnotsreferens"/>
          <w:rFonts w:ascii="Times New Roman" w:hAnsi="Times New Roman"/>
          <w:lang w:val="en-US"/>
        </w:rPr>
        <w:endnoteReference w:id="30"/>
      </w:r>
      <w:r w:rsidRPr="003867F9">
        <w:rPr>
          <w:rFonts w:ascii="Times New Roman" w:hAnsi="Times New Roman"/>
          <w:lang w:val="en-US"/>
        </w:rPr>
        <w:t xml:space="preserve"> framing the question as if the problem was to be found in the form (incivility) of the demands, rather than the content itself. While Mouffe does not </w:t>
      </w:r>
      <w:r w:rsidRPr="003867F9">
        <w:rPr>
          <w:rFonts w:ascii="Times New Roman" w:hAnsi="Times New Roman"/>
          <w:lang w:val="en-US"/>
        </w:rPr>
        <w:lastRenderedPageBreak/>
        <w:t>agree with the demonization of immigrants, she nevertheless argues that “the struggle to recover democracy needs to start at the level of the nation state</w:t>
      </w:r>
      <w:r w:rsidR="00625994">
        <w:rPr>
          <w:rFonts w:ascii="Times New Roman" w:hAnsi="Times New Roman"/>
          <w:lang w:val="en-US"/>
        </w:rPr>
        <w:t>,</w:t>
      </w:r>
      <w:r w:rsidRPr="003867F9">
        <w:rPr>
          <w:rFonts w:ascii="Times New Roman" w:hAnsi="Times New Roman"/>
          <w:lang w:val="en-US"/>
        </w:rPr>
        <w:t>”</w:t>
      </w:r>
      <w:r w:rsidRPr="003867F9">
        <w:rPr>
          <w:rStyle w:val="Slutnotsreferens"/>
          <w:rFonts w:ascii="Times New Roman" w:hAnsi="Times New Roman"/>
          <w:lang w:val="en-US"/>
        </w:rPr>
        <w:endnoteReference w:id="31"/>
      </w:r>
      <w:r w:rsidRPr="003867F9">
        <w:rPr>
          <w:rFonts w:ascii="Times New Roman" w:hAnsi="Times New Roman"/>
          <w:lang w:val="en-US"/>
        </w:rPr>
        <w:t xml:space="preserve"> and that it is “qua citizens that a social agent intervenes at the level of the political community</w:t>
      </w:r>
      <w:r w:rsidR="00625994">
        <w:rPr>
          <w:rFonts w:ascii="Times New Roman" w:hAnsi="Times New Roman"/>
          <w:lang w:val="en-US"/>
        </w:rPr>
        <w:t>.</w:t>
      </w:r>
      <w:r w:rsidRPr="003867F9">
        <w:rPr>
          <w:rFonts w:ascii="Times New Roman" w:hAnsi="Times New Roman"/>
          <w:lang w:val="en-US"/>
        </w:rPr>
        <w:t>”</w:t>
      </w:r>
      <w:r w:rsidRPr="003867F9">
        <w:rPr>
          <w:rStyle w:val="Slutnotsreferens"/>
          <w:rFonts w:ascii="Times New Roman" w:hAnsi="Times New Roman"/>
          <w:lang w:val="en-US"/>
        </w:rPr>
        <w:endnoteReference w:id="32"/>
      </w:r>
      <w:r w:rsidRPr="003867F9">
        <w:rPr>
          <w:rFonts w:ascii="Times New Roman" w:hAnsi="Times New Roman"/>
          <w:lang w:val="en-US"/>
        </w:rPr>
        <w:t xml:space="preserve"> She is thus reinforcing the very structures which make migrants the excluded parts and furthering the strength of the European nation-state</w:t>
      </w:r>
      <w:r w:rsidR="00C65D6D">
        <w:rPr>
          <w:rFonts w:ascii="Times New Roman" w:hAnsi="Times New Roman"/>
          <w:lang w:val="en-US"/>
        </w:rPr>
        <w:t>—</w:t>
      </w:r>
      <w:r w:rsidRPr="003867F9">
        <w:rPr>
          <w:rFonts w:ascii="Times New Roman" w:hAnsi="Times New Roman"/>
          <w:lang w:val="en-US"/>
        </w:rPr>
        <w:t>a format pioneered via the colonial experience</w:t>
      </w:r>
      <w:r w:rsidRPr="003867F9">
        <w:rPr>
          <w:rStyle w:val="Slutnotsreferens"/>
          <w:rFonts w:ascii="Times New Roman" w:hAnsi="Times New Roman"/>
          <w:lang w:val="en-US"/>
        </w:rPr>
        <w:endnoteReference w:id="33"/>
      </w:r>
      <w:r w:rsidRPr="003867F9">
        <w:rPr>
          <w:rFonts w:ascii="Times New Roman" w:hAnsi="Times New Roman"/>
          <w:lang w:val="en-US"/>
        </w:rPr>
        <w:t xml:space="preserve"> and therefore entangled in the symbolic tapestry of coloniality</w:t>
      </w:r>
      <w:r w:rsidR="00C65D6D">
        <w:rPr>
          <w:rFonts w:ascii="Times New Roman" w:hAnsi="Times New Roman"/>
          <w:lang w:val="en-US"/>
        </w:rPr>
        <w:t>—</w:t>
      </w:r>
      <w:r w:rsidRPr="003867F9">
        <w:rPr>
          <w:rFonts w:ascii="Times New Roman" w:hAnsi="Times New Roman"/>
          <w:lang w:val="en-US"/>
        </w:rPr>
        <w:t xml:space="preserve">as the preferred societal order. </w:t>
      </w:r>
    </w:p>
    <w:p w14:paraId="4AA2C635" w14:textId="1C169D83" w:rsidR="00673F02" w:rsidRPr="003867F9" w:rsidRDefault="00673F02" w:rsidP="003867F9">
      <w:pPr>
        <w:spacing w:after="160" w:line="480" w:lineRule="auto"/>
        <w:ind w:firstLine="567"/>
        <w:rPr>
          <w:rFonts w:ascii="Times New Roman" w:hAnsi="Times New Roman"/>
          <w:lang w:val="en-US"/>
        </w:rPr>
      </w:pPr>
      <w:r w:rsidRPr="003867F9">
        <w:rPr>
          <w:rFonts w:ascii="Times New Roman" w:hAnsi="Times New Roman"/>
          <w:lang w:val="en-US"/>
        </w:rPr>
        <w:t>Other theories come closer to recognizing the essential links between the exclusionary European political subject, populism, and mainstream democratic practice. For Laclau, every political identity, whether class or an ideology, is not a given circumstance that simply has to be accepted, but an articulation. An articulation, contrary to a Marxist idea of class, is a fluid construct that cannot be predetermined. Importantly, however, the conclusion that identities are fluid does by no means indicate that they are happenstance; identities are contingent upon their historical constructions, and always work in contexts, never in a vacuum. Furthermore, the relation between identities and the wider contexts is not neutral. Laclau argues that identities are always constructed in an antagonistic fashion. Taking cues from psychoanalysis, all identities (whether on an individual or collective level) are examples of the Lacanian split subject.</w:t>
      </w:r>
      <w:r w:rsidRPr="003867F9">
        <w:rPr>
          <w:rStyle w:val="Slutnotsreferens"/>
          <w:rFonts w:ascii="Times New Roman" w:hAnsi="Times New Roman"/>
          <w:lang w:val="en-US"/>
        </w:rPr>
        <w:endnoteReference w:id="34"/>
      </w:r>
      <w:r w:rsidRPr="003867F9">
        <w:rPr>
          <w:rFonts w:ascii="Times New Roman" w:hAnsi="Times New Roman"/>
          <w:lang w:val="en-US"/>
        </w:rPr>
        <w:t xml:space="preserve"> Lacan’s influence pushes Laclau to see societal relations in general, and not only populist ones, a</w:t>
      </w:r>
      <w:r w:rsidR="001978C4">
        <w:rPr>
          <w:rFonts w:ascii="Times New Roman" w:hAnsi="Times New Roman"/>
          <w:lang w:val="en-US"/>
        </w:rPr>
        <w:t>s</w:t>
      </w:r>
      <w:r w:rsidRPr="003867F9">
        <w:rPr>
          <w:rFonts w:ascii="Times New Roman" w:hAnsi="Times New Roman"/>
          <w:lang w:val="en-US"/>
        </w:rPr>
        <w:t xml:space="preserve"> built on division. The division is ingrained in any political subject due to a constitutive lack; there is always an empty space in a political subject that cannot be filled, but the desire to entirely fulfill one’s identity is never fading. However, Laclau’s concept of antagonism is more complex than simple ideological differences. He argues that identities are always comprised of what he terms logics of equivalence and difference. Collectives are formed in spite of the differences of certain groups, and the equivalence among them is all based on what they are lacking. </w:t>
      </w:r>
    </w:p>
    <w:p w14:paraId="0828DA7B" w14:textId="3B072C49" w:rsidR="00673F02" w:rsidRPr="003867F9" w:rsidRDefault="00673F02" w:rsidP="003867F9">
      <w:pPr>
        <w:spacing w:after="160" w:line="480" w:lineRule="auto"/>
        <w:ind w:firstLine="567"/>
        <w:rPr>
          <w:rFonts w:ascii="Times New Roman" w:hAnsi="Times New Roman"/>
          <w:lang w:val="en-US"/>
        </w:rPr>
      </w:pPr>
      <w:r w:rsidRPr="003867F9">
        <w:rPr>
          <w:rFonts w:ascii="Times New Roman" w:hAnsi="Times New Roman"/>
          <w:lang w:val="en-US"/>
        </w:rPr>
        <w:lastRenderedPageBreak/>
        <w:t xml:space="preserve">Laclau’s concept of hegemony can help us better understand how populism is the generalizable form of politics in modernity, but also how we must question its violent underpinnings. According to Laclau, the universal presence of the constitutive lack makes any political identity potentially populist. Importantly, this also means that the difference between populists and non-populists is only present temporarily, and as an ever-changing challenge against the status quo. Similar to Panizza and </w:t>
      </w:r>
      <w:proofErr w:type="spellStart"/>
      <w:r w:rsidRPr="003867F9">
        <w:rPr>
          <w:rFonts w:ascii="Times New Roman" w:hAnsi="Times New Roman"/>
          <w:lang w:val="en-US"/>
        </w:rPr>
        <w:t>Arditi</w:t>
      </w:r>
      <w:proofErr w:type="spellEnd"/>
      <w:r w:rsidRPr="003867F9">
        <w:rPr>
          <w:rFonts w:ascii="Times New Roman" w:hAnsi="Times New Roman"/>
          <w:lang w:val="en-US"/>
        </w:rPr>
        <w:t>, Laclau argues that populism is both a threat to the current order and a possibility for something new to be born; it is both subversive and a radical reconstruction.</w:t>
      </w:r>
      <w:r w:rsidRPr="003867F9">
        <w:rPr>
          <w:rStyle w:val="Slutnotsreferens"/>
          <w:rFonts w:ascii="Times New Roman" w:hAnsi="Times New Roman"/>
          <w:lang w:val="en-US"/>
        </w:rPr>
        <w:endnoteReference w:id="35"/>
      </w:r>
      <w:r w:rsidRPr="003867F9">
        <w:rPr>
          <w:rFonts w:ascii="Times New Roman" w:hAnsi="Times New Roman"/>
          <w:lang w:val="en-US"/>
        </w:rPr>
        <w:t xml:space="preserve"> Crucially, though, </w:t>
      </w:r>
      <w:r w:rsidR="00625994">
        <w:rPr>
          <w:rFonts w:ascii="Times New Roman" w:hAnsi="Times New Roman"/>
          <w:lang w:val="en-US"/>
        </w:rPr>
        <w:t>“</w:t>
      </w:r>
      <w:r w:rsidRPr="003867F9">
        <w:rPr>
          <w:rFonts w:ascii="Times New Roman" w:hAnsi="Times New Roman"/>
          <w:lang w:val="en-US"/>
        </w:rPr>
        <w:t>populism never emerges from an absolute outside and advances in such a way that the previous state of affairs dissolves around it, but proceeds by articulating fragmented and dislocated demands around a new core</w:t>
      </w:r>
      <w:r w:rsidR="00625994">
        <w:rPr>
          <w:rFonts w:ascii="Times New Roman" w:hAnsi="Times New Roman"/>
          <w:lang w:val="en-US"/>
        </w:rPr>
        <w:t>.”</w:t>
      </w:r>
      <w:r w:rsidRPr="003867F9">
        <w:rPr>
          <w:rStyle w:val="Slutnotsreferens"/>
          <w:rFonts w:ascii="Times New Roman" w:hAnsi="Times New Roman"/>
          <w:lang w:val="en-US"/>
        </w:rPr>
        <w:endnoteReference w:id="36"/>
      </w:r>
      <w:r w:rsidRPr="003867F9">
        <w:rPr>
          <w:rFonts w:ascii="Times New Roman" w:hAnsi="Times New Roman"/>
          <w:lang w:val="en-US"/>
        </w:rPr>
        <w:t xml:space="preserve"> This makes it essential to query and recognize the vestiges and contingencies of the colonial heritage for this new which is yet to be born, but that so often resembles the old status quo. It is vital to acknowledge that both populism and mainstream politics are subject to this contingency. In conclusion, this section has demonstrated that the myths of coloniality and civility are either not addressed or reproduced in some of the central figures of populism studies across several theoretical traditions. </w:t>
      </w:r>
    </w:p>
    <w:p w14:paraId="4AE980C6" w14:textId="3CC40D02" w:rsidR="00673F02" w:rsidRPr="00673F02" w:rsidRDefault="00673F02" w:rsidP="00673F02">
      <w:pPr>
        <w:pStyle w:val="Rubrik3"/>
        <w:tabs>
          <w:tab w:val="left" w:pos="3544"/>
        </w:tabs>
        <w:spacing w:line="360" w:lineRule="auto"/>
        <w:rPr>
          <w:rFonts w:ascii="Times New Roman" w:hAnsi="Times New Roman" w:cs="Times New Roman"/>
          <w:b/>
          <w:bCs/>
          <w:color w:val="auto"/>
          <w:lang w:val="en-US"/>
        </w:rPr>
      </w:pPr>
      <w:r w:rsidRPr="00673F02">
        <w:rPr>
          <w:rFonts w:ascii="Times New Roman" w:hAnsi="Times New Roman" w:cs="Times New Roman"/>
          <w:b/>
          <w:bCs/>
          <w:color w:val="auto"/>
          <w:lang w:val="en-US"/>
        </w:rPr>
        <w:t>&lt;A&gt; Decolonizing Populism Studies: The European Condition</w:t>
      </w:r>
    </w:p>
    <w:p w14:paraId="7F04DEAA" w14:textId="71C77561" w:rsidR="00673F02" w:rsidRPr="003867F9" w:rsidRDefault="00673F02" w:rsidP="003867F9">
      <w:pPr>
        <w:spacing w:after="160" w:line="480" w:lineRule="auto"/>
        <w:rPr>
          <w:rFonts w:ascii="Times New Roman" w:hAnsi="Times New Roman"/>
          <w:lang w:val="en-US"/>
        </w:rPr>
      </w:pPr>
      <w:r w:rsidRPr="003867F9">
        <w:rPr>
          <w:rFonts w:ascii="Times New Roman" w:hAnsi="Times New Roman"/>
          <w:bCs/>
          <w:lang w:val="en-US"/>
        </w:rPr>
        <w:t>That populism is the generalizable form of politics in modernity is one of the central and most important lessons that can be drawn from Laclau’s work.</w:t>
      </w:r>
      <w:r w:rsidRPr="003867F9">
        <w:rPr>
          <w:rStyle w:val="Slutnotsreferens"/>
          <w:rFonts w:ascii="Times New Roman" w:hAnsi="Times New Roman"/>
          <w:bCs/>
          <w:lang w:val="en-US"/>
        </w:rPr>
        <w:endnoteReference w:id="37"/>
      </w:r>
      <w:r w:rsidRPr="003867F9">
        <w:rPr>
          <w:rFonts w:ascii="Times New Roman" w:hAnsi="Times New Roman"/>
          <w:bCs/>
          <w:lang w:val="en-US"/>
        </w:rPr>
        <w:t xml:space="preserve"> If taken to its logical conclusion, the incompleteness of the social and the desire that emanates from this essential lack (captured by empty signifiers) remove any notion of exceptionalism from what is usually dubbed “populism</w:t>
      </w:r>
      <w:r w:rsidR="00625994">
        <w:rPr>
          <w:rFonts w:ascii="Times New Roman" w:hAnsi="Times New Roman"/>
          <w:bCs/>
          <w:lang w:val="en-US"/>
        </w:rPr>
        <w:t>.</w:t>
      </w:r>
      <w:r w:rsidRPr="003867F9">
        <w:rPr>
          <w:rFonts w:ascii="Times New Roman" w:hAnsi="Times New Roman"/>
          <w:bCs/>
          <w:lang w:val="en-US"/>
        </w:rPr>
        <w:t xml:space="preserve">” Populism is not an external threat to the security and stability of liberal European democracies. It is their very historical and practical foundation; the expression of the articulation of sovereignty in an age still defined by the ever-unfulfilled promises of what </w:t>
      </w:r>
      <w:proofErr w:type="spellStart"/>
      <w:r w:rsidRPr="003867F9">
        <w:rPr>
          <w:rFonts w:ascii="Times New Roman" w:hAnsi="Times New Roman"/>
          <w:bCs/>
          <w:lang w:val="en-US"/>
        </w:rPr>
        <w:t>Lefort</w:t>
      </w:r>
      <w:proofErr w:type="spellEnd"/>
      <w:r w:rsidRPr="003867F9">
        <w:rPr>
          <w:rFonts w:ascii="Times New Roman" w:hAnsi="Times New Roman"/>
          <w:bCs/>
          <w:lang w:val="en-US"/>
        </w:rPr>
        <w:t xml:space="preserve"> called the democratic revolution.</w:t>
      </w:r>
      <w:r w:rsidRPr="003867F9">
        <w:rPr>
          <w:rStyle w:val="Slutnotsreferens"/>
          <w:rFonts w:ascii="Times New Roman" w:hAnsi="Times New Roman"/>
          <w:bCs/>
          <w:lang w:val="en-US"/>
        </w:rPr>
        <w:endnoteReference w:id="38"/>
      </w:r>
      <w:r w:rsidRPr="003867F9">
        <w:rPr>
          <w:rFonts w:ascii="Times New Roman" w:hAnsi="Times New Roman"/>
          <w:lang w:val="en-US"/>
        </w:rPr>
        <w:t xml:space="preserve"> </w:t>
      </w:r>
    </w:p>
    <w:p w14:paraId="23136F88" w14:textId="39673B60" w:rsidR="00673F02" w:rsidRPr="003867F9" w:rsidRDefault="00673F02" w:rsidP="003867F9">
      <w:pPr>
        <w:spacing w:after="160" w:line="480" w:lineRule="auto"/>
        <w:ind w:firstLine="567"/>
        <w:rPr>
          <w:rFonts w:ascii="Times New Roman" w:hAnsi="Times New Roman"/>
          <w:bCs/>
          <w:lang w:val="en-US"/>
        </w:rPr>
      </w:pPr>
      <w:r w:rsidRPr="003867F9">
        <w:rPr>
          <w:rFonts w:ascii="Times New Roman" w:hAnsi="Times New Roman"/>
          <w:bCs/>
          <w:lang w:val="en-US"/>
        </w:rPr>
        <w:lastRenderedPageBreak/>
        <w:t xml:space="preserve">If populism is the generalizable form of politics in modernity, then it can only become intelligible when contrasted with modern forms of subjectivity ultimately reliant on, and productive of colonial history. Populism studies must take heed of what Walter </w:t>
      </w:r>
      <w:proofErr w:type="spellStart"/>
      <w:r w:rsidRPr="003867F9">
        <w:rPr>
          <w:rFonts w:ascii="Times New Roman" w:hAnsi="Times New Roman"/>
          <w:bCs/>
          <w:lang w:val="en-US"/>
        </w:rPr>
        <w:t>Mignolo</w:t>
      </w:r>
      <w:proofErr w:type="spellEnd"/>
      <w:r w:rsidR="0040025F">
        <w:rPr>
          <w:rFonts w:ascii="Times New Roman" w:hAnsi="Times New Roman"/>
          <w:bCs/>
          <w:lang w:val="en-US"/>
        </w:rPr>
        <w:t>—</w:t>
      </w:r>
      <w:r w:rsidRPr="003867F9">
        <w:rPr>
          <w:rFonts w:ascii="Times New Roman" w:hAnsi="Times New Roman"/>
          <w:bCs/>
          <w:lang w:val="en-US"/>
        </w:rPr>
        <w:t>and an entire tradition of black radical thought and postcolonial studies before him</w:t>
      </w:r>
      <w:r w:rsidR="0040025F">
        <w:rPr>
          <w:rFonts w:ascii="Times New Roman" w:hAnsi="Times New Roman"/>
          <w:bCs/>
          <w:lang w:val="en-US"/>
        </w:rPr>
        <w:t>—</w:t>
      </w:r>
      <w:r w:rsidRPr="003867F9">
        <w:rPr>
          <w:rFonts w:ascii="Times New Roman" w:hAnsi="Times New Roman"/>
          <w:bCs/>
          <w:lang w:val="en-US"/>
        </w:rPr>
        <w:t>has described as the other side of modernity.</w:t>
      </w:r>
      <w:r w:rsidRPr="003867F9">
        <w:rPr>
          <w:rStyle w:val="Slutnotsreferens"/>
          <w:rFonts w:ascii="Times New Roman" w:hAnsi="Times New Roman"/>
          <w:bCs/>
          <w:lang w:val="en-US"/>
        </w:rPr>
        <w:endnoteReference w:id="39"/>
      </w:r>
      <w:r w:rsidRPr="003867F9">
        <w:rPr>
          <w:rFonts w:ascii="Times New Roman" w:hAnsi="Times New Roman"/>
          <w:bCs/>
          <w:lang w:val="en-US"/>
        </w:rPr>
        <w:t xml:space="preserve"> This is something Laclau hints at but never fully accomplishes.</w:t>
      </w:r>
      <w:r w:rsidRPr="003867F9">
        <w:rPr>
          <w:rStyle w:val="Slutnotsreferens"/>
          <w:rFonts w:ascii="Times New Roman" w:hAnsi="Times New Roman"/>
          <w:bCs/>
          <w:lang w:val="en-US"/>
        </w:rPr>
        <w:endnoteReference w:id="40"/>
      </w:r>
      <w:r w:rsidRPr="003867F9">
        <w:rPr>
          <w:rFonts w:ascii="Times New Roman" w:hAnsi="Times New Roman"/>
          <w:bCs/>
          <w:lang w:val="en-US"/>
        </w:rPr>
        <w:t xml:space="preserve"> Laclau’s concept of radical breaks is helpful here, as it points to how any new order is always contingent upon former institutions; there is no complete rupture. However, Laclau’s theory has not been used to sufficiently interrogate how the study of populism is steeped in a colonial order. Closing this gap becomes ever more pressing when it comes to the possibility of articulations of popular identities in Europe, and the unavoidable relationship this practice has with the historical connection between ideas of liberty, equality, and civility and a certain conception of Europeanness. It is in this sense that the often-neglected question of (de)coloniality enters the scene and becomes indispensable. The existence of the colonial question represents the ground</w:t>
      </w:r>
      <w:r w:rsidR="0040025F">
        <w:rPr>
          <w:rFonts w:ascii="Times New Roman" w:hAnsi="Times New Roman"/>
          <w:bCs/>
          <w:lang w:val="en-US"/>
        </w:rPr>
        <w:t>—</w:t>
      </w:r>
      <w:r w:rsidRPr="003867F9">
        <w:rPr>
          <w:rFonts w:ascii="Times New Roman" w:hAnsi="Times New Roman"/>
          <w:bCs/>
          <w:lang w:val="en-US"/>
        </w:rPr>
        <w:t>something Foucault would describe as the grid of intelligibility</w:t>
      </w:r>
      <w:r w:rsidR="0040025F">
        <w:rPr>
          <w:rFonts w:ascii="Times New Roman" w:hAnsi="Times New Roman"/>
          <w:bCs/>
          <w:lang w:val="en-US"/>
        </w:rPr>
        <w:t>—</w:t>
      </w:r>
      <w:r w:rsidRPr="003867F9">
        <w:rPr>
          <w:rFonts w:ascii="Times New Roman" w:hAnsi="Times New Roman"/>
          <w:bCs/>
          <w:lang w:val="en-US"/>
        </w:rPr>
        <w:t>that provides both the meaning and the limits of (populist) articulation in contemporary Europe. Importantly, this holds equally true for the populist articulation as well as for any mainstream European political identity. Modern European subjectivity must be contrasted with its double: the colonial world, a mirrored dimension that offered the geographical, political, and imaginary milieu in which the emancipation of European subjects first took place.</w:t>
      </w:r>
      <w:r w:rsidRPr="003867F9">
        <w:rPr>
          <w:rStyle w:val="Slutnotsreferens"/>
          <w:rFonts w:ascii="Times New Roman" w:hAnsi="Times New Roman"/>
          <w:bCs/>
          <w:lang w:val="en-US"/>
        </w:rPr>
        <w:endnoteReference w:id="41"/>
      </w:r>
      <w:r w:rsidRPr="003867F9">
        <w:rPr>
          <w:rFonts w:ascii="Times New Roman" w:hAnsi="Times New Roman"/>
          <w:bCs/>
          <w:lang w:val="en-US"/>
        </w:rPr>
        <w:t xml:space="preserve"> </w:t>
      </w:r>
    </w:p>
    <w:p w14:paraId="13829939" w14:textId="2D8297B9" w:rsidR="00673F02" w:rsidRPr="003867F9" w:rsidRDefault="00673F02" w:rsidP="003867F9">
      <w:pPr>
        <w:spacing w:after="160" w:line="480" w:lineRule="auto"/>
        <w:ind w:firstLine="567"/>
        <w:rPr>
          <w:rFonts w:ascii="Times New Roman" w:hAnsi="Times New Roman"/>
          <w:bCs/>
          <w:lang w:val="en-US"/>
        </w:rPr>
      </w:pPr>
      <w:r w:rsidRPr="003867F9">
        <w:rPr>
          <w:rFonts w:ascii="Times New Roman" w:hAnsi="Times New Roman"/>
          <w:bCs/>
          <w:lang w:val="en-US"/>
        </w:rPr>
        <w:t xml:space="preserve">The appearance of the democratic revolution in the historical scene is directly related to Europe’s overseas expansion and the encounter with a world that emerged, in every sense of the term, as a “new world” in the minds of European settlers. In many regards, the experience of life in the Americas offered the promise of an emancipatory reality in a multiplicity of forms. According to Hannah Arendt, the so-called “new world” seemed capable of redefining </w:t>
      </w:r>
      <w:r w:rsidRPr="003867F9">
        <w:rPr>
          <w:rFonts w:ascii="Times New Roman" w:hAnsi="Times New Roman"/>
          <w:bCs/>
          <w:lang w:val="en-US"/>
        </w:rPr>
        <w:lastRenderedPageBreak/>
        <w:t>the relationship between labor, toil, and survival, and even the questions of famine, long seen as a misfortune one could not escape from, was reduced to a problem to be solved.</w:t>
      </w:r>
      <w:r w:rsidRPr="003867F9">
        <w:rPr>
          <w:rStyle w:val="Slutnotsreferens"/>
          <w:rFonts w:ascii="Times New Roman" w:hAnsi="Times New Roman"/>
          <w:bCs/>
          <w:lang w:val="en-US"/>
        </w:rPr>
        <w:endnoteReference w:id="42"/>
      </w:r>
      <w:r w:rsidRPr="003867F9">
        <w:rPr>
          <w:rFonts w:ascii="Times New Roman" w:hAnsi="Times New Roman"/>
          <w:bCs/>
          <w:lang w:val="en-US"/>
        </w:rPr>
        <w:t xml:space="preserve"> The encounter with the </w:t>
      </w:r>
      <w:proofErr w:type="spellStart"/>
      <w:r w:rsidRPr="003867F9">
        <w:rPr>
          <w:rFonts w:ascii="Times New Roman" w:hAnsi="Times New Roman"/>
          <w:bCs/>
          <w:lang w:val="en-US"/>
        </w:rPr>
        <w:t>originary</w:t>
      </w:r>
      <w:proofErr w:type="spellEnd"/>
      <w:r w:rsidRPr="003867F9">
        <w:rPr>
          <w:rFonts w:ascii="Times New Roman" w:hAnsi="Times New Roman"/>
          <w:bCs/>
          <w:lang w:val="en-US"/>
        </w:rPr>
        <w:t xml:space="preserve"> peoples (the indigenous populations of the Americas) also helped to redefine what was conceived of as politically possible. The stories and tales about “masterless societies” beyond the seas influenced new forms of thinking in the emerging “masterless classes” of Europe.</w:t>
      </w:r>
      <w:r w:rsidRPr="003867F9">
        <w:rPr>
          <w:rStyle w:val="Slutnotsreferens"/>
          <w:rFonts w:ascii="Times New Roman" w:hAnsi="Times New Roman"/>
          <w:bCs/>
          <w:lang w:val="en-US"/>
        </w:rPr>
        <w:endnoteReference w:id="43"/>
      </w:r>
      <w:r w:rsidRPr="003867F9">
        <w:rPr>
          <w:rFonts w:ascii="Times New Roman" w:hAnsi="Times New Roman"/>
          <w:bCs/>
          <w:lang w:val="en-US"/>
        </w:rPr>
        <w:t xml:space="preserve"> From the propaganda of the Portuguese crown (mobilizing the old medieval myths about the existence of the early paradise and greatly exaggerating the fertility of the new land) to the writings of More, Montaigne, Hobbes, Lock, and Rousseau, the Americas took to the central stage in the thinking and practice of politics. It is against the American (Amerindian) and the African Others that the Peoples of Europe will historically constitute themselves. </w:t>
      </w:r>
    </w:p>
    <w:p w14:paraId="00839574" w14:textId="77777777" w:rsidR="00673F02" w:rsidRPr="003867F9" w:rsidRDefault="00673F02" w:rsidP="003867F9">
      <w:pPr>
        <w:spacing w:after="160" w:line="480" w:lineRule="auto"/>
        <w:ind w:firstLine="567"/>
        <w:rPr>
          <w:rFonts w:ascii="Times New Roman" w:hAnsi="Times New Roman"/>
          <w:bCs/>
          <w:lang w:val="en-US"/>
        </w:rPr>
      </w:pPr>
      <w:r w:rsidRPr="003867F9">
        <w:rPr>
          <w:rFonts w:ascii="Times New Roman" w:hAnsi="Times New Roman"/>
          <w:bCs/>
          <w:lang w:val="en-US"/>
        </w:rPr>
        <w:t>The so-called populist articulation must be seen in the light of a pre-existing praxis (a concrete historical experience) that molded the emergence of modern subjectivities. It is in this sense that the work of decolonial scholars can be useful for furthering the state of populism studies. The connection between political subjectivity and historical practice is the central thesis of decolonial writers such as Enrique Dussel, Sylvia Wynter, and Nelson Maldonado-Torres. For them, colonization marks in history a long process of substitution and replacement that defined the emergence of Man as a political subject in the European social and political imaginary.</w:t>
      </w:r>
      <w:r w:rsidRPr="003867F9">
        <w:rPr>
          <w:rStyle w:val="Slutnotsreferens"/>
          <w:rFonts w:ascii="Times New Roman" w:hAnsi="Times New Roman"/>
          <w:bCs/>
          <w:lang w:val="en-US"/>
        </w:rPr>
        <w:endnoteReference w:id="44"/>
      </w:r>
    </w:p>
    <w:p w14:paraId="20CF3C1D" w14:textId="77777777" w:rsidR="00673F02" w:rsidRPr="003867F9" w:rsidRDefault="00673F02" w:rsidP="003867F9">
      <w:pPr>
        <w:spacing w:after="160" w:line="480" w:lineRule="auto"/>
        <w:ind w:firstLine="567"/>
        <w:rPr>
          <w:rFonts w:ascii="Times New Roman" w:hAnsi="Times New Roman"/>
          <w:bCs/>
          <w:lang w:val="en-US"/>
        </w:rPr>
      </w:pPr>
      <w:r w:rsidRPr="003867F9">
        <w:rPr>
          <w:rFonts w:ascii="Times New Roman" w:hAnsi="Times New Roman"/>
          <w:bCs/>
          <w:lang w:val="en-US"/>
        </w:rPr>
        <w:t>For Wynter, Dussel, and Maldonado-Torres, the process of demystification of the world,  which will inevitably revolutionize prior schemes of social and political life, is indistinguishable from the de facto experience of control and domination that characterized the early and late colonial enterprises.</w:t>
      </w:r>
      <w:r w:rsidRPr="003867F9">
        <w:rPr>
          <w:rStyle w:val="Slutnotsreferens"/>
          <w:rFonts w:ascii="Times New Roman" w:hAnsi="Times New Roman"/>
          <w:bCs/>
          <w:lang w:val="en-US"/>
        </w:rPr>
        <w:endnoteReference w:id="45"/>
      </w:r>
      <w:r w:rsidRPr="003867F9">
        <w:rPr>
          <w:rFonts w:ascii="Times New Roman" w:hAnsi="Times New Roman"/>
          <w:bCs/>
          <w:lang w:val="en-US"/>
        </w:rPr>
        <w:t xml:space="preserve"> In their view, it was not the Enlightenment, seen as the natural development of universal values and secular reason within the borders of Europe, but the fact of colonial conquest and the subsequent efforts of the administration of the non-</w:t>
      </w:r>
      <w:r w:rsidRPr="003867F9">
        <w:rPr>
          <w:rFonts w:ascii="Times New Roman" w:hAnsi="Times New Roman"/>
          <w:bCs/>
          <w:lang w:val="en-US"/>
        </w:rPr>
        <w:lastRenderedPageBreak/>
        <w:t xml:space="preserve">European world, that paved the way for a break in the medieval order of knowledge and forms of subjectivity. </w:t>
      </w:r>
    </w:p>
    <w:p w14:paraId="7E6D583B" w14:textId="0A2ED54B" w:rsidR="00673F02" w:rsidRPr="003867F9" w:rsidRDefault="00673F02" w:rsidP="003867F9">
      <w:pPr>
        <w:spacing w:after="160" w:line="480" w:lineRule="auto"/>
        <w:ind w:firstLine="567"/>
        <w:rPr>
          <w:rFonts w:ascii="Times New Roman" w:hAnsi="Times New Roman"/>
          <w:bCs/>
          <w:lang w:val="en-US"/>
        </w:rPr>
      </w:pPr>
      <w:r w:rsidRPr="003867F9">
        <w:rPr>
          <w:rFonts w:ascii="Times New Roman" w:hAnsi="Times New Roman"/>
          <w:bCs/>
          <w:lang w:val="en-US"/>
        </w:rPr>
        <w:t xml:space="preserve">Dussel provocatively states that one of the purported pillars of modern subjectivity, the logical emergence of the Cartesian </w:t>
      </w:r>
      <w:r w:rsidRPr="003867F9">
        <w:rPr>
          <w:rFonts w:ascii="Times New Roman" w:hAnsi="Times New Roman"/>
          <w:bCs/>
          <w:i/>
          <w:iCs/>
          <w:lang w:val="en-US"/>
        </w:rPr>
        <w:t>ego cogito</w:t>
      </w:r>
      <w:r w:rsidRPr="003867F9">
        <w:rPr>
          <w:rFonts w:ascii="Times New Roman" w:hAnsi="Times New Roman"/>
          <w:bCs/>
          <w:lang w:val="en-US"/>
        </w:rPr>
        <w:t>, “I think, therefore, I am</w:t>
      </w:r>
      <w:r w:rsidR="00B60779">
        <w:rPr>
          <w:rFonts w:ascii="Times New Roman" w:hAnsi="Times New Roman"/>
          <w:bCs/>
          <w:lang w:val="en-US"/>
        </w:rPr>
        <w:t>,</w:t>
      </w:r>
      <w:r w:rsidRPr="003867F9">
        <w:rPr>
          <w:rFonts w:ascii="Times New Roman" w:hAnsi="Times New Roman"/>
          <w:bCs/>
          <w:lang w:val="en-US"/>
        </w:rPr>
        <w:t>” is inconceivable outside of the fact of conquest. He contends that Descartes’s move of finding a secure foundation for knowledge in what amounts to a retreat to soliloquy (or dialogue with oneself) could only happen from a geopolitical position</w:t>
      </w:r>
      <w:r w:rsidR="0040025F">
        <w:rPr>
          <w:rFonts w:ascii="Times New Roman" w:hAnsi="Times New Roman"/>
          <w:bCs/>
          <w:lang w:val="en-US"/>
        </w:rPr>
        <w:t>—</w:t>
      </w:r>
      <w:r w:rsidRPr="003867F9">
        <w:rPr>
          <w:rFonts w:ascii="Times New Roman" w:hAnsi="Times New Roman"/>
          <w:bCs/>
          <w:lang w:val="en-US"/>
        </w:rPr>
        <w:t xml:space="preserve">the metropolitan Amsterdam of the </w:t>
      </w:r>
      <w:r w:rsidR="0040025F">
        <w:rPr>
          <w:rFonts w:ascii="Times New Roman" w:hAnsi="Times New Roman"/>
          <w:bCs/>
          <w:lang w:val="en-US"/>
        </w:rPr>
        <w:t>seventeenth</w:t>
      </w:r>
      <w:r w:rsidRPr="003867F9">
        <w:rPr>
          <w:rFonts w:ascii="Times New Roman" w:hAnsi="Times New Roman"/>
          <w:bCs/>
          <w:lang w:val="en-US"/>
        </w:rPr>
        <w:t xml:space="preserve"> </w:t>
      </w:r>
      <w:r w:rsidR="0040025F">
        <w:rPr>
          <w:rFonts w:ascii="Times New Roman" w:hAnsi="Times New Roman"/>
          <w:bCs/>
          <w:lang w:val="en-US"/>
        </w:rPr>
        <w:t>c</w:t>
      </w:r>
      <w:r w:rsidRPr="003867F9">
        <w:rPr>
          <w:rFonts w:ascii="Times New Roman" w:hAnsi="Times New Roman"/>
          <w:bCs/>
          <w:lang w:val="en-US"/>
        </w:rPr>
        <w:t>entury</w:t>
      </w:r>
      <w:r w:rsidR="0089407E">
        <w:rPr>
          <w:rFonts w:ascii="Times New Roman" w:hAnsi="Times New Roman"/>
          <w:bCs/>
          <w:lang w:val="en-US"/>
        </w:rPr>
        <w:t>—</w:t>
      </w:r>
      <w:r w:rsidRPr="003867F9">
        <w:rPr>
          <w:rFonts w:ascii="Times New Roman" w:hAnsi="Times New Roman"/>
          <w:bCs/>
          <w:lang w:val="en-US"/>
        </w:rPr>
        <w:t xml:space="preserve">that had already internalized the </w:t>
      </w:r>
      <w:r w:rsidRPr="003867F9">
        <w:rPr>
          <w:rFonts w:ascii="Times New Roman" w:hAnsi="Times New Roman"/>
          <w:bCs/>
          <w:i/>
          <w:iCs/>
          <w:lang w:val="en-US"/>
        </w:rPr>
        <w:t>de facto</w:t>
      </w:r>
      <w:r w:rsidRPr="003867F9">
        <w:rPr>
          <w:rFonts w:ascii="Times New Roman" w:hAnsi="Times New Roman"/>
          <w:bCs/>
          <w:lang w:val="en-US"/>
        </w:rPr>
        <w:t xml:space="preserve"> experience of militaristic rule and control over the “entire world</w:t>
      </w:r>
      <w:r w:rsidR="00625994">
        <w:rPr>
          <w:rFonts w:ascii="Times New Roman" w:hAnsi="Times New Roman"/>
          <w:bCs/>
          <w:lang w:val="en-US"/>
        </w:rPr>
        <w:t>.</w:t>
      </w:r>
      <w:r w:rsidRPr="003867F9">
        <w:rPr>
          <w:rFonts w:ascii="Times New Roman" w:hAnsi="Times New Roman"/>
          <w:bCs/>
          <w:lang w:val="en-US"/>
        </w:rPr>
        <w:t xml:space="preserve">” Dussel’s point is to superimpose Descartes’s philosophical move (which he attributes to much of the Western canon) to the </w:t>
      </w:r>
      <w:r w:rsidRPr="003867F9">
        <w:rPr>
          <w:rFonts w:ascii="Times New Roman" w:hAnsi="Times New Roman"/>
          <w:bCs/>
          <w:i/>
          <w:iCs/>
          <w:lang w:val="en-US"/>
        </w:rPr>
        <w:t>inward turn</w:t>
      </w:r>
      <w:r w:rsidRPr="003867F9">
        <w:rPr>
          <w:rFonts w:ascii="Times New Roman" w:hAnsi="Times New Roman"/>
          <w:bCs/>
          <w:lang w:val="en-US"/>
        </w:rPr>
        <w:t xml:space="preserve"> that constitutes the foundations of Eurocentric thought (re-imagining the Ego/Europe as the very core of human experience). The Cartesian act of reaching for ontological foundations in the interiority of thought and the Eurocentric tradition, the equation between the telos of humanity and Europe, both share the form (if not the content) of an act that universalizes its particularity, unduly magnifying its reach while covering its provincial origins. In the end, neither Descartes’s body nor Europe’s borders pose relevant barriers to the universalizing nature of the thought they can produce.</w:t>
      </w:r>
    </w:p>
    <w:p w14:paraId="1EDC5010" w14:textId="1EBCA82A" w:rsidR="00673F02" w:rsidRPr="003867F9" w:rsidRDefault="00673F02" w:rsidP="003867F9">
      <w:pPr>
        <w:spacing w:after="160" w:line="480" w:lineRule="auto"/>
        <w:ind w:firstLine="567"/>
        <w:rPr>
          <w:rFonts w:ascii="Times New Roman" w:hAnsi="Times New Roman"/>
          <w:bCs/>
          <w:vertAlign w:val="superscript"/>
          <w:lang w:val="en-US"/>
        </w:rPr>
      </w:pPr>
      <w:r w:rsidRPr="003867F9">
        <w:rPr>
          <w:rFonts w:ascii="Times New Roman" w:hAnsi="Times New Roman"/>
          <w:bCs/>
          <w:lang w:val="en-US"/>
        </w:rPr>
        <w:t xml:space="preserve">What Dussel claims as the most important legacy of the conquistadores could be described as the mythology built on the backs of their </w:t>
      </w:r>
      <w:proofErr w:type="spellStart"/>
      <w:r w:rsidRPr="003867F9">
        <w:rPr>
          <w:rFonts w:ascii="Times New Roman" w:hAnsi="Times New Roman"/>
          <w:bCs/>
          <w:i/>
          <w:iCs/>
          <w:lang w:val="en-US"/>
        </w:rPr>
        <w:t>probanzas</w:t>
      </w:r>
      <w:proofErr w:type="spellEnd"/>
      <w:r w:rsidRPr="003867F9">
        <w:rPr>
          <w:rFonts w:ascii="Times New Roman" w:hAnsi="Times New Roman"/>
          <w:bCs/>
          <w:i/>
          <w:iCs/>
          <w:lang w:val="en-US"/>
        </w:rPr>
        <w:t xml:space="preserve"> de </w:t>
      </w:r>
      <w:proofErr w:type="spellStart"/>
      <w:r w:rsidRPr="003867F9">
        <w:rPr>
          <w:rFonts w:ascii="Times New Roman" w:hAnsi="Times New Roman"/>
          <w:bCs/>
          <w:i/>
          <w:iCs/>
          <w:lang w:val="en-US"/>
        </w:rPr>
        <w:t>mérito</w:t>
      </w:r>
      <w:proofErr w:type="spellEnd"/>
      <w:r w:rsidRPr="003867F9">
        <w:rPr>
          <w:rFonts w:ascii="Times New Roman" w:hAnsi="Times New Roman"/>
          <w:bCs/>
          <w:lang w:val="en-US"/>
        </w:rPr>
        <w:t>, the thousands of letters sent to the crown boasting of military achievements and petitioning rewards.</w:t>
      </w:r>
      <w:r w:rsidRPr="003867F9">
        <w:rPr>
          <w:rStyle w:val="Slutnotsreferens"/>
          <w:rFonts w:ascii="Times New Roman" w:hAnsi="Times New Roman"/>
          <w:bCs/>
          <w:lang w:val="en-US"/>
        </w:rPr>
        <w:endnoteReference w:id="46"/>
      </w:r>
      <w:r w:rsidRPr="003867F9">
        <w:rPr>
          <w:rFonts w:ascii="Times New Roman" w:hAnsi="Times New Roman"/>
          <w:bCs/>
          <w:lang w:val="en-US"/>
        </w:rPr>
        <w:t xml:space="preserve"> Dussel argues that the Cartesian </w:t>
      </w:r>
      <w:r w:rsidRPr="003867F9">
        <w:rPr>
          <w:rFonts w:ascii="Times New Roman" w:hAnsi="Times New Roman"/>
          <w:bCs/>
          <w:i/>
          <w:iCs/>
          <w:lang w:val="en-US"/>
        </w:rPr>
        <w:t>ego cogito</w:t>
      </w:r>
      <w:r w:rsidRPr="003867F9">
        <w:rPr>
          <w:rFonts w:ascii="Times New Roman" w:hAnsi="Times New Roman"/>
          <w:bCs/>
          <w:lang w:val="en-US"/>
        </w:rPr>
        <w:t xml:space="preserve"> is preceded and conditioned by the colonial </w:t>
      </w:r>
      <w:r w:rsidRPr="003867F9">
        <w:rPr>
          <w:rFonts w:ascii="Times New Roman" w:hAnsi="Times New Roman"/>
          <w:bCs/>
          <w:i/>
          <w:iCs/>
          <w:lang w:val="en-US"/>
        </w:rPr>
        <w:t xml:space="preserve">ego </w:t>
      </w:r>
      <w:proofErr w:type="spellStart"/>
      <w:r w:rsidRPr="003867F9">
        <w:rPr>
          <w:rFonts w:ascii="Times New Roman" w:hAnsi="Times New Roman"/>
          <w:bCs/>
          <w:i/>
          <w:iCs/>
          <w:lang w:val="en-US"/>
        </w:rPr>
        <w:t>conquiro</w:t>
      </w:r>
      <w:proofErr w:type="spellEnd"/>
      <w:r w:rsidRPr="003867F9">
        <w:rPr>
          <w:rFonts w:ascii="Times New Roman" w:hAnsi="Times New Roman"/>
          <w:bCs/>
          <w:lang w:val="en-US"/>
        </w:rPr>
        <w:t xml:space="preserve">, or a form of subjectivity that can only relate to itself and to the surrounding world in terms of militaristic expressions of violation, domination, and control. Here, Maldonado-Torres becomes illustrative of the relationship that Dussel points out. Building on Dussel’s work via Fanon’s masterful exploration of the lived experiences of the colonized, Maldonado-Torres </w:t>
      </w:r>
      <w:r w:rsidRPr="003867F9">
        <w:rPr>
          <w:rFonts w:ascii="Times New Roman" w:hAnsi="Times New Roman"/>
          <w:bCs/>
          <w:lang w:val="en-US"/>
        </w:rPr>
        <w:lastRenderedPageBreak/>
        <w:t xml:space="preserve">describes the results of colonial conquest as a process whereby Europeans eventually came to seize, </w:t>
      </w:r>
      <w:r w:rsidRPr="003867F9">
        <w:rPr>
          <w:rFonts w:ascii="Times New Roman" w:hAnsi="Times New Roman"/>
          <w:bCs/>
          <w:i/>
          <w:iCs/>
          <w:lang w:val="en-US"/>
        </w:rPr>
        <w:t>de facto</w:t>
      </w:r>
      <w:r w:rsidRPr="003867F9">
        <w:rPr>
          <w:rFonts w:ascii="Times New Roman" w:hAnsi="Times New Roman"/>
          <w:bCs/>
          <w:lang w:val="en-US"/>
        </w:rPr>
        <w:t xml:space="preserve">, the experience of </w:t>
      </w:r>
      <w:r w:rsidRPr="003867F9">
        <w:rPr>
          <w:rFonts w:ascii="Times New Roman" w:hAnsi="Times New Roman"/>
          <w:bCs/>
          <w:i/>
          <w:iCs/>
          <w:lang w:val="en-US"/>
        </w:rPr>
        <w:t>dominus mundi</w:t>
      </w:r>
      <w:r w:rsidRPr="003867F9">
        <w:rPr>
          <w:rFonts w:ascii="Times New Roman" w:hAnsi="Times New Roman"/>
          <w:bCs/>
          <w:lang w:val="en-US"/>
        </w:rPr>
        <w:t xml:space="preserve">, the </w:t>
      </w:r>
      <w:r w:rsidRPr="003867F9">
        <w:rPr>
          <w:rFonts w:ascii="Times New Roman" w:hAnsi="Times New Roman"/>
          <w:bCs/>
          <w:i/>
          <w:iCs/>
          <w:lang w:val="en-US"/>
        </w:rPr>
        <w:t>de jure</w:t>
      </w:r>
      <w:r w:rsidRPr="003867F9">
        <w:rPr>
          <w:rFonts w:ascii="Times New Roman" w:hAnsi="Times New Roman"/>
          <w:bCs/>
          <w:lang w:val="en-US"/>
        </w:rPr>
        <w:t xml:space="preserve"> attribute of the Holy See in pre-modern Europe. The process of emancipation that will constitute the definitive break from medieval worldviews and incur the promises of the democratic revolution cannot be dissociated from this important act of replacement, which Sylvia Wynter described as the epochal shift. The so-called late</w:t>
      </w:r>
      <w:r w:rsidR="003D5B5C">
        <w:rPr>
          <w:rFonts w:ascii="Times New Roman" w:hAnsi="Times New Roman"/>
          <w:bCs/>
          <w:lang w:val="en-US"/>
        </w:rPr>
        <w:t>-</w:t>
      </w:r>
      <w:r w:rsidR="002259C0">
        <w:rPr>
          <w:rFonts w:ascii="Times New Roman" w:hAnsi="Times New Roman"/>
          <w:bCs/>
          <w:lang w:val="en-US"/>
        </w:rPr>
        <w:t>fifteenth</w:t>
      </w:r>
      <w:r w:rsidRPr="003867F9">
        <w:rPr>
          <w:rFonts w:ascii="Times New Roman" w:hAnsi="Times New Roman"/>
          <w:bCs/>
          <w:lang w:val="en-US"/>
        </w:rPr>
        <w:t xml:space="preserve"> and early</w:t>
      </w:r>
      <w:r w:rsidR="003D5B5C">
        <w:rPr>
          <w:rFonts w:ascii="Times New Roman" w:hAnsi="Times New Roman"/>
          <w:bCs/>
          <w:lang w:val="en-US"/>
        </w:rPr>
        <w:t>-</w:t>
      </w:r>
      <w:r w:rsidR="002259C0">
        <w:rPr>
          <w:rFonts w:ascii="Times New Roman" w:hAnsi="Times New Roman"/>
          <w:bCs/>
          <w:lang w:val="en-US"/>
        </w:rPr>
        <w:t>sixteenth</w:t>
      </w:r>
      <w:r w:rsidRPr="003867F9">
        <w:rPr>
          <w:rFonts w:ascii="Times New Roman" w:hAnsi="Times New Roman"/>
          <w:bCs/>
          <w:lang w:val="en-US"/>
        </w:rPr>
        <w:t xml:space="preserve"> century series of “discoveries” that enlarged the medieval cosmography</w:t>
      </w:r>
      <w:r w:rsidR="009C0A3E">
        <w:rPr>
          <w:rFonts w:ascii="Times New Roman" w:hAnsi="Times New Roman"/>
          <w:bCs/>
          <w:lang w:val="en-US"/>
        </w:rPr>
        <w:t>—</w:t>
      </w:r>
      <w:r w:rsidRPr="003867F9">
        <w:rPr>
          <w:rFonts w:ascii="Times New Roman" w:hAnsi="Times New Roman"/>
          <w:bCs/>
          <w:lang w:val="en-US"/>
        </w:rPr>
        <w:t>the universe of “thinkable” things</w:t>
      </w:r>
      <w:r w:rsidR="009C0A3E">
        <w:rPr>
          <w:rFonts w:ascii="Times New Roman" w:hAnsi="Times New Roman"/>
          <w:bCs/>
          <w:lang w:val="en-US"/>
        </w:rPr>
        <w:t>—</w:t>
      </w:r>
      <w:r w:rsidRPr="003867F9">
        <w:rPr>
          <w:rFonts w:ascii="Times New Roman" w:hAnsi="Times New Roman"/>
          <w:bCs/>
          <w:lang w:val="en-US"/>
        </w:rPr>
        <w:t xml:space="preserve">to the point of no return, paving the way for the development of modern science (as well as the morality of </w:t>
      </w:r>
      <w:r w:rsidRPr="003867F9">
        <w:rPr>
          <w:rFonts w:ascii="Times New Roman" w:hAnsi="Times New Roman"/>
          <w:bCs/>
          <w:i/>
          <w:iCs/>
          <w:lang w:val="en-US"/>
        </w:rPr>
        <w:t xml:space="preserve">propter </w:t>
      </w:r>
      <w:proofErr w:type="spellStart"/>
      <w:r w:rsidRPr="003867F9">
        <w:rPr>
          <w:rFonts w:ascii="Times New Roman" w:hAnsi="Times New Roman"/>
          <w:bCs/>
          <w:i/>
          <w:iCs/>
          <w:lang w:val="en-US"/>
        </w:rPr>
        <w:t>nos</w:t>
      </w:r>
      <w:proofErr w:type="spellEnd"/>
      <w:r w:rsidRPr="003867F9">
        <w:rPr>
          <w:rFonts w:ascii="Times New Roman" w:hAnsi="Times New Roman"/>
          <w:bCs/>
          <w:lang w:val="en-US"/>
        </w:rPr>
        <w:t>, that the world was made for humanity’s taking) had a double side.</w:t>
      </w:r>
      <w:r w:rsidRPr="003867F9">
        <w:rPr>
          <w:rStyle w:val="Slutnotsreferens"/>
          <w:rFonts w:ascii="Times New Roman" w:hAnsi="Times New Roman"/>
          <w:bCs/>
          <w:lang w:val="en-US"/>
        </w:rPr>
        <w:endnoteReference w:id="47"/>
      </w:r>
      <w:r w:rsidRPr="003867F9">
        <w:rPr>
          <w:rFonts w:ascii="Times New Roman" w:hAnsi="Times New Roman"/>
          <w:bCs/>
          <w:lang w:val="en-US"/>
        </w:rPr>
        <w:t xml:space="preserve"> The pre-modern assumption regarding the heterogeneity between heavens (perfection) and earth (corruption) was displaced onto the emerging discourses of natural heterogeneity between the conquerors and the conquered. To use Dussel’s wordplay, the </w:t>
      </w:r>
      <w:proofErr w:type="spellStart"/>
      <w:r w:rsidRPr="003867F9">
        <w:rPr>
          <w:rFonts w:ascii="Times New Roman" w:hAnsi="Times New Roman"/>
          <w:bCs/>
          <w:i/>
          <w:iCs/>
          <w:lang w:val="en-US"/>
        </w:rPr>
        <w:t>descubrimiento</w:t>
      </w:r>
      <w:proofErr w:type="spellEnd"/>
      <w:r w:rsidRPr="003867F9">
        <w:rPr>
          <w:rFonts w:ascii="Times New Roman" w:hAnsi="Times New Roman"/>
          <w:bCs/>
          <w:lang w:val="en-US"/>
        </w:rPr>
        <w:t xml:space="preserve"> (discovery) leads to the </w:t>
      </w:r>
      <w:proofErr w:type="spellStart"/>
      <w:r w:rsidRPr="003867F9">
        <w:rPr>
          <w:rFonts w:ascii="Times New Roman" w:hAnsi="Times New Roman"/>
          <w:bCs/>
          <w:i/>
          <w:iCs/>
          <w:lang w:val="en-US"/>
        </w:rPr>
        <w:t>encubrimiento</w:t>
      </w:r>
      <w:proofErr w:type="spellEnd"/>
      <w:r w:rsidRPr="003867F9">
        <w:rPr>
          <w:rFonts w:ascii="Times New Roman" w:hAnsi="Times New Roman"/>
          <w:bCs/>
          <w:lang w:val="en-US"/>
        </w:rPr>
        <w:t xml:space="preserve"> (the concealment) of the humanity and agency of colonized.</w:t>
      </w:r>
      <w:r w:rsidRPr="003867F9">
        <w:rPr>
          <w:rStyle w:val="Slutnotsreferens"/>
          <w:rFonts w:ascii="Times New Roman" w:hAnsi="Times New Roman"/>
          <w:bCs/>
          <w:lang w:val="en-US"/>
        </w:rPr>
        <w:endnoteReference w:id="48"/>
      </w:r>
      <w:r w:rsidRPr="003867F9">
        <w:rPr>
          <w:rFonts w:ascii="Times New Roman" w:hAnsi="Times New Roman"/>
          <w:bCs/>
          <w:lang w:val="en-US"/>
        </w:rPr>
        <w:t xml:space="preserve"> </w:t>
      </w:r>
    </w:p>
    <w:p w14:paraId="04F84983" w14:textId="6C46DAC9" w:rsidR="00673F02" w:rsidRPr="003867F9" w:rsidRDefault="00673F02" w:rsidP="003867F9">
      <w:pPr>
        <w:spacing w:after="160" w:line="480" w:lineRule="auto"/>
        <w:ind w:firstLine="567"/>
        <w:rPr>
          <w:rFonts w:ascii="Times New Roman" w:hAnsi="Times New Roman"/>
          <w:bCs/>
          <w:lang w:val="en-US"/>
        </w:rPr>
      </w:pPr>
      <w:r w:rsidRPr="003867F9">
        <w:rPr>
          <w:rFonts w:ascii="Times New Roman" w:hAnsi="Times New Roman"/>
          <w:bCs/>
          <w:lang w:val="en-US"/>
        </w:rPr>
        <w:t xml:space="preserve">The point is not to ask whether Wynter’s, Dussel’s and Maldonado-Torres’ schemes are flawless from a historiographical perspective; see for example Dussel’s uneasy engagement with </w:t>
      </w:r>
      <w:proofErr w:type="spellStart"/>
      <w:r w:rsidRPr="003867F9">
        <w:rPr>
          <w:rFonts w:ascii="Times New Roman" w:hAnsi="Times New Roman"/>
          <w:bCs/>
          <w:lang w:val="en-US"/>
        </w:rPr>
        <w:t>Gunder</w:t>
      </w:r>
      <w:proofErr w:type="spellEnd"/>
      <w:r w:rsidRPr="003867F9">
        <w:rPr>
          <w:rFonts w:ascii="Times New Roman" w:hAnsi="Times New Roman"/>
          <w:bCs/>
          <w:lang w:val="en-US"/>
        </w:rPr>
        <w:t xml:space="preserve"> Franks’ </w:t>
      </w:r>
      <w:r w:rsidRPr="003867F9">
        <w:rPr>
          <w:rFonts w:ascii="Times New Roman" w:hAnsi="Times New Roman"/>
          <w:bCs/>
          <w:i/>
          <w:iCs/>
          <w:lang w:val="en-US"/>
        </w:rPr>
        <w:t>Re-orient</w:t>
      </w:r>
      <w:r w:rsidRPr="003867F9">
        <w:rPr>
          <w:rFonts w:ascii="Times New Roman" w:hAnsi="Times New Roman"/>
          <w:bCs/>
          <w:lang w:val="en-US"/>
        </w:rPr>
        <w:t xml:space="preserve"> thesis.</w:t>
      </w:r>
      <w:r w:rsidRPr="003867F9">
        <w:rPr>
          <w:rStyle w:val="Slutnotsreferens"/>
          <w:rFonts w:ascii="Times New Roman" w:hAnsi="Times New Roman"/>
          <w:bCs/>
          <w:lang w:val="en-US"/>
        </w:rPr>
        <w:endnoteReference w:id="49"/>
      </w:r>
      <w:r w:rsidRPr="003867F9">
        <w:rPr>
          <w:rFonts w:ascii="Times New Roman" w:hAnsi="Times New Roman"/>
          <w:bCs/>
          <w:lang w:val="en-US"/>
        </w:rPr>
        <w:t xml:space="preserve"> Nor are we calling for greater attention to their writings on populism.</w:t>
      </w:r>
      <w:r w:rsidRPr="003867F9">
        <w:rPr>
          <w:rStyle w:val="Slutnotsreferens"/>
          <w:rFonts w:ascii="Times New Roman" w:hAnsi="Times New Roman"/>
          <w:lang w:val="en-US"/>
        </w:rPr>
        <w:endnoteReference w:id="50"/>
      </w:r>
      <w:r w:rsidRPr="003867F9">
        <w:rPr>
          <w:rFonts w:ascii="Times New Roman" w:hAnsi="Times New Roman"/>
          <w:bCs/>
          <w:lang w:val="en-US"/>
        </w:rPr>
        <w:t xml:space="preserve"> The most important point is that their exploration of the question of emancipatory/decolonial politics provides a framework for linking the emergence of emancipated forms of subjectivity in Europe to the exclusionary boundaries of articulation, or what </w:t>
      </w:r>
      <w:proofErr w:type="spellStart"/>
      <w:r w:rsidRPr="003867F9">
        <w:rPr>
          <w:rFonts w:ascii="Times New Roman" w:hAnsi="Times New Roman"/>
          <w:bCs/>
          <w:lang w:val="en-US"/>
        </w:rPr>
        <w:t>Canovan</w:t>
      </w:r>
      <w:proofErr w:type="spellEnd"/>
      <w:r w:rsidRPr="003867F9">
        <w:rPr>
          <w:rFonts w:ascii="Times New Roman" w:hAnsi="Times New Roman"/>
          <w:bCs/>
          <w:lang w:val="en-US"/>
        </w:rPr>
        <w:t xml:space="preserve"> deems the </w:t>
      </w:r>
      <w:r w:rsidRPr="003867F9">
        <w:rPr>
          <w:rFonts w:ascii="Times New Roman" w:hAnsi="Times New Roman"/>
          <w:lang w:val="en-US"/>
        </w:rPr>
        <w:t>“privileged boundedness” of the People</w:t>
      </w:r>
      <w:r w:rsidRPr="003867F9">
        <w:rPr>
          <w:rFonts w:ascii="Times New Roman" w:hAnsi="Times New Roman"/>
          <w:bCs/>
          <w:lang w:val="en-US"/>
        </w:rPr>
        <w:t>. In other words, they connect instances of articulation of the People to a praxis of domination and violation of what lies beyond the frontiers of this subjectivity: what remains uncaptured by the experience of a “Free, White, European Man</w:t>
      </w:r>
      <w:r w:rsidR="00625994">
        <w:rPr>
          <w:rFonts w:ascii="Times New Roman" w:hAnsi="Times New Roman"/>
          <w:bCs/>
          <w:lang w:val="en-US"/>
        </w:rPr>
        <w:t>.</w:t>
      </w:r>
      <w:r w:rsidRPr="003867F9">
        <w:rPr>
          <w:rFonts w:ascii="Times New Roman" w:hAnsi="Times New Roman"/>
          <w:bCs/>
          <w:lang w:val="en-US"/>
        </w:rPr>
        <w:t>”</w:t>
      </w:r>
      <w:r w:rsidR="00625994">
        <w:rPr>
          <w:rFonts w:ascii="Times New Roman" w:hAnsi="Times New Roman"/>
          <w:bCs/>
          <w:lang w:val="en-US"/>
        </w:rPr>
        <w:t xml:space="preserve"> </w:t>
      </w:r>
      <w:r w:rsidRPr="003867F9">
        <w:rPr>
          <w:rFonts w:ascii="Times New Roman" w:hAnsi="Times New Roman"/>
          <w:bCs/>
          <w:lang w:val="en-US"/>
        </w:rPr>
        <w:t xml:space="preserve">They also invite a special awareness to the violent conditions that followed and continue to follow this form of subjectivity into being. Their reflections enable us to reshape the vision of populism as opposite to well-established liberal democratic </w:t>
      </w:r>
      <w:r w:rsidRPr="003867F9">
        <w:rPr>
          <w:rFonts w:ascii="Times New Roman" w:hAnsi="Times New Roman"/>
          <w:bCs/>
          <w:lang w:val="en-US"/>
        </w:rPr>
        <w:lastRenderedPageBreak/>
        <w:t xml:space="preserve">forms of conviviality, re-connecting it to the very </w:t>
      </w:r>
      <w:r w:rsidRPr="003867F9">
        <w:rPr>
          <w:rFonts w:ascii="Times New Roman" w:hAnsi="Times New Roman"/>
          <w:bCs/>
          <w:i/>
          <w:iCs/>
          <w:lang w:val="en-US"/>
        </w:rPr>
        <w:t>nomos</w:t>
      </w:r>
      <w:r w:rsidRPr="003867F9">
        <w:rPr>
          <w:rFonts w:ascii="Times New Roman" w:hAnsi="Times New Roman"/>
          <w:bCs/>
          <w:lang w:val="en-US"/>
        </w:rPr>
        <w:t xml:space="preserve"> of Europe conceptualized as the possibility of a truly universal, cosmopolitan form of subjectivity. Instead of simply offering a critique of populist movements and their illiberal traits or advocating an acceptance of populism as the </w:t>
      </w:r>
      <w:proofErr w:type="spellStart"/>
      <w:r w:rsidR="001978C4">
        <w:rPr>
          <w:rFonts w:ascii="Times New Roman" w:hAnsi="Times New Roman"/>
          <w:bCs/>
          <w:lang w:val="en-US"/>
        </w:rPr>
        <w:t>Žižek</w:t>
      </w:r>
      <w:r w:rsidRPr="003867F9">
        <w:rPr>
          <w:rFonts w:ascii="Times New Roman" w:hAnsi="Times New Roman"/>
          <w:bCs/>
          <w:lang w:val="en-US"/>
        </w:rPr>
        <w:t>ian</w:t>
      </w:r>
      <w:proofErr w:type="spellEnd"/>
      <w:r w:rsidRPr="003867F9">
        <w:rPr>
          <w:rFonts w:ascii="Times New Roman" w:hAnsi="Times New Roman"/>
          <w:bCs/>
          <w:lang w:val="en-US"/>
        </w:rPr>
        <w:t xml:space="preserve"> symptom of democracy, this framework invites an exploration of how populist articulations relate to and confirm the exclusionary violent boundaries of political subjectivity. </w:t>
      </w:r>
    </w:p>
    <w:p w14:paraId="6DA476F5" w14:textId="604E62AE" w:rsidR="006D0172" w:rsidRPr="003867F9" w:rsidRDefault="00673F02" w:rsidP="003867F9">
      <w:pPr>
        <w:spacing w:after="160" w:line="480" w:lineRule="auto"/>
        <w:ind w:firstLine="567"/>
        <w:rPr>
          <w:rFonts w:ascii="Times New Roman" w:hAnsi="Times New Roman"/>
          <w:lang w:val="en-US"/>
        </w:rPr>
      </w:pPr>
      <w:r w:rsidRPr="003867F9">
        <w:rPr>
          <w:rFonts w:ascii="Times New Roman" w:hAnsi="Times New Roman"/>
          <w:lang w:val="en-US"/>
        </w:rPr>
        <w:t>The phenomenological experience of the conquest, once transposed into the cultural background of European political subjectivity as its foundational mythology and organizational principle, results in three elements: (</w:t>
      </w:r>
      <w:proofErr w:type="spellStart"/>
      <w:r w:rsidRPr="003867F9">
        <w:rPr>
          <w:rFonts w:ascii="Times New Roman" w:hAnsi="Times New Roman"/>
          <w:lang w:val="en-US"/>
        </w:rPr>
        <w:t>i</w:t>
      </w:r>
      <w:proofErr w:type="spellEnd"/>
      <w:r w:rsidRPr="003867F9">
        <w:rPr>
          <w:rFonts w:ascii="Times New Roman" w:hAnsi="Times New Roman"/>
          <w:lang w:val="en-US"/>
        </w:rPr>
        <w:t xml:space="preserve">) the privilege attributed to the dimension of </w:t>
      </w:r>
      <w:proofErr w:type="spellStart"/>
      <w:r w:rsidRPr="003867F9">
        <w:rPr>
          <w:rFonts w:ascii="Times New Roman" w:hAnsi="Times New Roman"/>
          <w:i/>
          <w:iCs/>
          <w:lang w:val="en-US"/>
        </w:rPr>
        <w:t>Polemos</w:t>
      </w:r>
      <w:proofErr w:type="spellEnd"/>
      <w:r w:rsidRPr="003867F9">
        <w:rPr>
          <w:rFonts w:ascii="Times New Roman" w:hAnsi="Times New Roman"/>
          <w:lang w:val="en-US"/>
        </w:rPr>
        <w:t xml:space="preserve"> (conflict) over ethics</w:t>
      </w:r>
      <w:r w:rsidRPr="003867F9">
        <w:rPr>
          <w:rStyle w:val="Slutnotsreferens"/>
          <w:rFonts w:ascii="Times New Roman" w:hAnsi="Times New Roman"/>
          <w:lang w:val="en-US"/>
        </w:rPr>
        <w:endnoteReference w:id="51"/>
      </w:r>
      <w:r w:rsidRPr="003867F9">
        <w:rPr>
          <w:rFonts w:ascii="Times New Roman" w:hAnsi="Times New Roman"/>
          <w:lang w:val="en-US"/>
        </w:rPr>
        <w:t xml:space="preserve"> which infused the militaristic framing of the relations between the members of a polis as relations of enmity,</w:t>
      </w:r>
      <w:r w:rsidRPr="003867F9">
        <w:rPr>
          <w:rStyle w:val="Slutnotsreferens"/>
          <w:rFonts w:ascii="Times New Roman" w:hAnsi="Times New Roman"/>
          <w:lang w:val="en-US"/>
        </w:rPr>
        <w:endnoteReference w:id="52"/>
      </w:r>
      <w:r w:rsidRPr="003867F9">
        <w:rPr>
          <w:rFonts w:ascii="Times New Roman" w:hAnsi="Times New Roman"/>
          <w:lang w:val="en-US"/>
        </w:rPr>
        <w:t xml:space="preserve"> or the </w:t>
      </w:r>
      <w:proofErr w:type="spellStart"/>
      <w:r w:rsidRPr="003867F9">
        <w:rPr>
          <w:rFonts w:ascii="Times New Roman" w:hAnsi="Times New Roman"/>
          <w:lang w:val="en-US"/>
        </w:rPr>
        <w:t>Schmittian</w:t>
      </w:r>
      <w:proofErr w:type="spellEnd"/>
      <w:r w:rsidRPr="003867F9">
        <w:rPr>
          <w:rFonts w:ascii="Times New Roman" w:hAnsi="Times New Roman"/>
          <w:lang w:val="en-US"/>
        </w:rPr>
        <w:t xml:space="preserve"> legacy of according heuristic privilege to antagonism which is central in much of populism studies; (ii) the wish for congruency, expressed in terms of homogeneity between the community of birth and the political community (State/Nation form) as the geopolitical affirmation of coloniality;</w:t>
      </w:r>
      <w:r w:rsidRPr="003867F9">
        <w:rPr>
          <w:rStyle w:val="Slutnotsreferens"/>
          <w:rFonts w:ascii="Times New Roman" w:hAnsi="Times New Roman"/>
          <w:lang w:val="en-US"/>
        </w:rPr>
        <w:endnoteReference w:id="53"/>
      </w:r>
      <w:r w:rsidRPr="003867F9">
        <w:rPr>
          <w:rFonts w:ascii="Times New Roman" w:hAnsi="Times New Roman"/>
          <w:lang w:val="en-US"/>
        </w:rPr>
        <w:t xml:space="preserve"> </w:t>
      </w:r>
      <w:r w:rsidR="006B3E8C" w:rsidRPr="003867F9">
        <w:rPr>
          <w:rFonts w:ascii="Times New Roman" w:hAnsi="Times New Roman"/>
          <w:lang w:val="en-US"/>
        </w:rPr>
        <w:t>(iii)</w:t>
      </w:r>
      <w:r w:rsidR="0094786F" w:rsidRPr="003867F9">
        <w:rPr>
          <w:rFonts w:ascii="Times New Roman" w:hAnsi="Times New Roman"/>
          <w:lang w:val="en-US"/>
        </w:rPr>
        <w:t xml:space="preserve"> </w:t>
      </w:r>
      <w:r w:rsidR="006C7082" w:rsidRPr="003867F9">
        <w:rPr>
          <w:rFonts w:ascii="Times New Roman" w:hAnsi="Times New Roman"/>
          <w:lang w:val="en-US"/>
        </w:rPr>
        <w:t>and the</w:t>
      </w:r>
      <w:r w:rsidR="00981D6F" w:rsidRPr="003867F9">
        <w:rPr>
          <w:rFonts w:ascii="Times New Roman" w:hAnsi="Times New Roman"/>
          <w:lang w:val="en-US"/>
        </w:rPr>
        <w:t xml:space="preserve"> </w:t>
      </w:r>
      <w:r w:rsidR="009D5C33" w:rsidRPr="003867F9">
        <w:rPr>
          <w:rFonts w:ascii="Times New Roman" w:hAnsi="Times New Roman"/>
          <w:lang w:val="en-US"/>
        </w:rPr>
        <w:t xml:space="preserve">continuous search for processes of </w:t>
      </w:r>
      <w:r w:rsidR="00F8691B" w:rsidRPr="003867F9">
        <w:rPr>
          <w:rFonts w:ascii="Times New Roman" w:hAnsi="Times New Roman"/>
          <w:lang w:val="en-US"/>
        </w:rPr>
        <w:t>differentiation</w:t>
      </w:r>
      <w:r w:rsidR="00C9489E" w:rsidRPr="003867F9">
        <w:rPr>
          <w:rFonts w:ascii="Times New Roman" w:hAnsi="Times New Roman"/>
          <w:lang w:val="en-US"/>
        </w:rPr>
        <w:t xml:space="preserve"> (</w:t>
      </w:r>
      <w:r w:rsidR="00CD23ED" w:rsidRPr="003867F9">
        <w:rPr>
          <w:rFonts w:ascii="Times New Roman" w:hAnsi="Times New Roman"/>
          <w:lang w:val="en-US"/>
        </w:rPr>
        <w:t>racialization</w:t>
      </w:r>
      <w:r w:rsidR="00C9489E" w:rsidRPr="003867F9">
        <w:rPr>
          <w:rFonts w:ascii="Times New Roman" w:hAnsi="Times New Roman"/>
          <w:lang w:val="en-US"/>
        </w:rPr>
        <w:t>/culturalism)</w:t>
      </w:r>
      <w:r w:rsidR="00F8691B" w:rsidRPr="003867F9">
        <w:rPr>
          <w:rFonts w:ascii="Times New Roman" w:hAnsi="Times New Roman"/>
          <w:lang w:val="en-US"/>
        </w:rPr>
        <w:t xml:space="preserve"> </w:t>
      </w:r>
      <w:r w:rsidR="00AB19F6" w:rsidRPr="003867F9">
        <w:rPr>
          <w:rFonts w:ascii="Times New Roman" w:hAnsi="Times New Roman"/>
          <w:lang w:val="en-US"/>
        </w:rPr>
        <w:t xml:space="preserve">that </w:t>
      </w:r>
      <w:r w:rsidR="00A47B22" w:rsidRPr="003867F9">
        <w:rPr>
          <w:rFonts w:ascii="Times New Roman" w:hAnsi="Times New Roman"/>
          <w:lang w:val="en-US"/>
        </w:rPr>
        <w:t>renders political and economic</w:t>
      </w:r>
      <w:r w:rsidR="00F8691B" w:rsidRPr="003867F9">
        <w:rPr>
          <w:rFonts w:ascii="Times New Roman" w:hAnsi="Times New Roman"/>
          <w:lang w:val="en-US"/>
        </w:rPr>
        <w:t xml:space="preserve"> </w:t>
      </w:r>
      <w:r w:rsidR="00E928C9" w:rsidRPr="003867F9">
        <w:rPr>
          <w:rFonts w:ascii="Times New Roman" w:hAnsi="Times New Roman"/>
          <w:lang w:val="en-US"/>
        </w:rPr>
        <w:t xml:space="preserve">hierarchies of </w:t>
      </w:r>
      <w:r w:rsidR="00F8691B" w:rsidRPr="003867F9">
        <w:rPr>
          <w:rFonts w:ascii="Times New Roman" w:hAnsi="Times New Roman"/>
          <w:lang w:val="en-US"/>
        </w:rPr>
        <w:t>human groups</w:t>
      </w:r>
      <w:r w:rsidR="00E928C9" w:rsidRPr="003867F9">
        <w:rPr>
          <w:rFonts w:ascii="Times New Roman" w:hAnsi="Times New Roman"/>
          <w:lang w:val="en-US"/>
        </w:rPr>
        <w:t xml:space="preserve"> as the natural outcomes of their </w:t>
      </w:r>
      <w:r w:rsidR="00F31922" w:rsidRPr="003867F9">
        <w:rPr>
          <w:rFonts w:ascii="Times New Roman" w:hAnsi="Times New Roman"/>
          <w:lang w:val="en-US"/>
        </w:rPr>
        <w:t xml:space="preserve">ontological differences </w:t>
      </w:r>
      <w:r w:rsidR="009425EE" w:rsidRPr="003867F9">
        <w:rPr>
          <w:rFonts w:ascii="Times New Roman" w:hAnsi="Times New Roman"/>
          <w:lang w:val="en-US"/>
        </w:rPr>
        <w:t>(the</w:t>
      </w:r>
      <w:r w:rsidR="00F31922" w:rsidRPr="003867F9">
        <w:rPr>
          <w:rFonts w:ascii="Times New Roman" w:hAnsi="Times New Roman"/>
          <w:lang w:val="en-US"/>
        </w:rPr>
        <w:t xml:space="preserve"> </w:t>
      </w:r>
      <w:r w:rsidR="000979E2" w:rsidRPr="003867F9">
        <w:rPr>
          <w:rFonts w:ascii="Times New Roman" w:hAnsi="Times New Roman"/>
          <w:lang w:val="en-US"/>
        </w:rPr>
        <w:t>translation</w:t>
      </w:r>
      <w:r w:rsidR="00F31922" w:rsidRPr="003867F9">
        <w:rPr>
          <w:rFonts w:ascii="Times New Roman" w:hAnsi="Times New Roman"/>
          <w:lang w:val="en-US"/>
        </w:rPr>
        <w:t xml:space="preserve"> of subalternity into sub-alterity</w:t>
      </w:r>
      <w:r w:rsidR="00A47B22" w:rsidRPr="003867F9">
        <w:rPr>
          <w:rFonts w:ascii="Times New Roman" w:hAnsi="Times New Roman"/>
          <w:lang w:val="en-US"/>
        </w:rPr>
        <w:t>)</w:t>
      </w:r>
      <w:r w:rsidR="0003134E" w:rsidRPr="003867F9">
        <w:rPr>
          <w:rFonts w:ascii="Times New Roman" w:hAnsi="Times New Roman"/>
          <w:lang w:val="en-US"/>
        </w:rPr>
        <w:t>.</w:t>
      </w:r>
      <w:r w:rsidRPr="003867F9">
        <w:rPr>
          <w:rStyle w:val="Slutnotsreferens"/>
          <w:rFonts w:ascii="Times New Roman" w:hAnsi="Times New Roman"/>
          <w:lang w:val="en-US"/>
        </w:rPr>
        <w:endnoteReference w:id="54"/>
      </w:r>
      <w:r w:rsidRPr="003867F9">
        <w:rPr>
          <w:rFonts w:ascii="Times New Roman" w:hAnsi="Times New Roman"/>
          <w:lang w:val="en-US"/>
        </w:rPr>
        <w:t xml:space="preserve"> </w:t>
      </w:r>
    </w:p>
    <w:p w14:paraId="67F48AEE" w14:textId="77777777" w:rsidR="0003134E" w:rsidRPr="003867F9" w:rsidRDefault="0003134E" w:rsidP="003867F9">
      <w:pPr>
        <w:spacing w:after="160" w:line="480" w:lineRule="auto"/>
        <w:ind w:firstLine="567"/>
        <w:rPr>
          <w:rFonts w:ascii="Times New Roman" w:hAnsi="Times New Roman"/>
          <w:bCs/>
          <w:lang w:val="en-US"/>
        </w:rPr>
      </w:pPr>
      <w:r w:rsidRPr="003867F9">
        <w:rPr>
          <w:rFonts w:ascii="Times New Roman" w:hAnsi="Times New Roman"/>
          <w:bCs/>
          <w:lang w:val="en-US"/>
        </w:rPr>
        <w:t xml:space="preserve">Populism is not </w:t>
      </w:r>
      <w:r w:rsidR="00BC26EB" w:rsidRPr="003867F9">
        <w:rPr>
          <w:rFonts w:ascii="Times New Roman" w:hAnsi="Times New Roman"/>
          <w:bCs/>
          <w:lang w:val="en-US"/>
        </w:rPr>
        <w:t>an</w:t>
      </w:r>
      <w:r w:rsidRPr="003867F9">
        <w:rPr>
          <w:rFonts w:ascii="Times New Roman" w:hAnsi="Times New Roman"/>
          <w:bCs/>
          <w:lang w:val="en-US"/>
        </w:rPr>
        <w:t xml:space="preserve"> exceptional threat to liberal democratic politics as usual. </w:t>
      </w:r>
      <w:r w:rsidR="00E32B6B" w:rsidRPr="003867F9">
        <w:rPr>
          <w:rFonts w:ascii="Times New Roman" w:hAnsi="Times New Roman"/>
          <w:bCs/>
          <w:lang w:val="en-US"/>
        </w:rPr>
        <w:t xml:space="preserve">As described above, </w:t>
      </w:r>
      <w:r w:rsidR="00BC26EB" w:rsidRPr="003867F9">
        <w:rPr>
          <w:rFonts w:ascii="Times New Roman" w:hAnsi="Times New Roman"/>
          <w:bCs/>
          <w:lang w:val="en-US"/>
        </w:rPr>
        <w:t xml:space="preserve">works on </w:t>
      </w:r>
      <w:r w:rsidR="00E32B6B" w:rsidRPr="003867F9">
        <w:rPr>
          <w:rFonts w:ascii="Times New Roman" w:hAnsi="Times New Roman"/>
          <w:bCs/>
          <w:lang w:val="en-US"/>
        </w:rPr>
        <w:t xml:space="preserve">populism, even </w:t>
      </w:r>
      <w:r w:rsidR="00BC26EB" w:rsidRPr="003867F9">
        <w:rPr>
          <w:rFonts w:ascii="Times New Roman" w:hAnsi="Times New Roman"/>
          <w:bCs/>
          <w:lang w:val="en-US"/>
        </w:rPr>
        <w:t xml:space="preserve">the </w:t>
      </w:r>
      <w:r w:rsidR="00E32B6B" w:rsidRPr="003867F9">
        <w:rPr>
          <w:rFonts w:ascii="Times New Roman" w:hAnsi="Times New Roman"/>
          <w:bCs/>
          <w:lang w:val="en-US"/>
        </w:rPr>
        <w:t>more nuanced</w:t>
      </w:r>
      <w:r w:rsidR="00BC26EB" w:rsidRPr="003867F9">
        <w:rPr>
          <w:rFonts w:ascii="Times New Roman" w:hAnsi="Times New Roman"/>
          <w:bCs/>
          <w:lang w:val="en-US"/>
        </w:rPr>
        <w:t xml:space="preserve"> ones</w:t>
      </w:r>
      <w:r w:rsidR="00E32B6B" w:rsidRPr="003867F9">
        <w:rPr>
          <w:rFonts w:ascii="Times New Roman" w:hAnsi="Times New Roman"/>
          <w:bCs/>
          <w:lang w:val="en-US"/>
        </w:rPr>
        <w:t xml:space="preserve">, </w:t>
      </w:r>
      <w:r w:rsidR="00BC26EB" w:rsidRPr="003867F9">
        <w:rPr>
          <w:rFonts w:ascii="Times New Roman" w:hAnsi="Times New Roman"/>
          <w:bCs/>
          <w:lang w:val="en-US"/>
        </w:rPr>
        <w:t xml:space="preserve">still </w:t>
      </w:r>
      <w:r w:rsidR="00E32B6B" w:rsidRPr="003867F9">
        <w:rPr>
          <w:rFonts w:ascii="Times New Roman" w:hAnsi="Times New Roman"/>
          <w:bCs/>
          <w:lang w:val="en-US"/>
        </w:rPr>
        <w:t>demonstrate</w:t>
      </w:r>
      <w:r w:rsidR="007A4A53" w:rsidRPr="003867F9">
        <w:rPr>
          <w:rFonts w:ascii="Times New Roman" w:hAnsi="Times New Roman"/>
          <w:bCs/>
          <w:lang w:val="en-US"/>
        </w:rPr>
        <w:t xml:space="preserve"> an attachment to traditional understandings of the term</w:t>
      </w:r>
      <w:r w:rsidR="00E32B6B" w:rsidRPr="003867F9">
        <w:rPr>
          <w:rFonts w:ascii="Times New Roman" w:hAnsi="Times New Roman"/>
          <w:bCs/>
          <w:lang w:val="en-US"/>
        </w:rPr>
        <w:t xml:space="preserve">. </w:t>
      </w:r>
      <w:r w:rsidR="007E3E05" w:rsidRPr="003867F9">
        <w:rPr>
          <w:rFonts w:ascii="Times New Roman" w:hAnsi="Times New Roman"/>
          <w:bCs/>
          <w:lang w:val="en-US"/>
        </w:rPr>
        <w:t>This attachment can be traced to three fundamental elements: f</w:t>
      </w:r>
      <w:r w:rsidR="00E32B6B" w:rsidRPr="003867F9">
        <w:rPr>
          <w:rFonts w:ascii="Times New Roman" w:hAnsi="Times New Roman"/>
          <w:bCs/>
          <w:lang w:val="en-US"/>
        </w:rPr>
        <w:t xml:space="preserve">irst, the </w:t>
      </w:r>
      <w:r w:rsidR="007E3E05" w:rsidRPr="003867F9">
        <w:rPr>
          <w:rFonts w:ascii="Times New Roman" w:hAnsi="Times New Roman"/>
          <w:bCs/>
          <w:lang w:val="en-US"/>
        </w:rPr>
        <w:t>labeling</w:t>
      </w:r>
      <w:r w:rsidR="00E32B6B" w:rsidRPr="003867F9">
        <w:rPr>
          <w:rFonts w:ascii="Times New Roman" w:hAnsi="Times New Roman"/>
          <w:bCs/>
          <w:lang w:val="en-US"/>
        </w:rPr>
        <w:t xml:space="preserve"> of populism as simultaneously democratic and undemocratic </w:t>
      </w:r>
      <w:r w:rsidR="00D72C2F" w:rsidRPr="003867F9">
        <w:rPr>
          <w:rFonts w:ascii="Times New Roman" w:hAnsi="Times New Roman"/>
          <w:bCs/>
          <w:lang w:val="en-US"/>
        </w:rPr>
        <w:t>hides</w:t>
      </w:r>
      <w:r w:rsidR="00E32B6B" w:rsidRPr="003867F9">
        <w:rPr>
          <w:rFonts w:ascii="Times New Roman" w:hAnsi="Times New Roman"/>
          <w:bCs/>
          <w:lang w:val="en-US"/>
        </w:rPr>
        <w:t xml:space="preserve"> the undemocratic foundations of European subjectivity and the birth of freedom through dominance. Second, the populist </w:t>
      </w:r>
      <w:proofErr w:type="gramStart"/>
      <w:r w:rsidR="00E32B6B" w:rsidRPr="003867F9">
        <w:rPr>
          <w:rFonts w:ascii="Times New Roman" w:hAnsi="Times New Roman"/>
          <w:bCs/>
          <w:lang w:val="en-US"/>
        </w:rPr>
        <w:t>wish</w:t>
      </w:r>
      <w:proofErr w:type="gramEnd"/>
      <w:r w:rsidR="00E32B6B" w:rsidRPr="003867F9">
        <w:rPr>
          <w:rFonts w:ascii="Times New Roman" w:hAnsi="Times New Roman"/>
          <w:bCs/>
          <w:lang w:val="en-US"/>
        </w:rPr>
        <w:t xml:space="preserve"> for congruency, and Mouffe’s assertion that the nation-state and citizenship are key to any (progressive) populist agenda showcases the geopolitical affirmation of coloniality. Third, the focus on civility, and in </w:t>
      </w:r>
      <w:r w:rsidR="00E32B6B" w:rsidRPr="003867F9">
        <w:rPr>
          <w:rFonts w:ascii="Times New Roman" w:hAnsi="Times New Roman"/>
          <w:bCs/>
          <w:lang w:val="en-US"/>
        </w:rPr>
        <w:lastRenderedPageBreak/>
        <w:t xml:space="preserve">particular </w:t>
      </w:r>
      <w:proofErr w:type="spellStart"/>
      <w:r w:rsidR="00E32B6B" w:rsidRPr="003867F9">
        <w:rPr>
          <w:rFonts w:ascii="Times New Roman" w:hAnsi="Times New Roman"/>
          <w:bCs/>
          <w:lang w:val="en-US"/>
        </w:rPr>
        <w:t>Canovan’s</w:t>
      </w:r>
      <w:proofErr w:type="spellEnd"/>
      <w:r w:rsidR="00E32B6B" w:rsidRPr="003867F9">
        <w:rPr>
          <w:rFonts w:ascii="Times New Roman" w:hAnsi="Times New Roman"/>
          <w:bCs/>
          <w:lang w:val="en-US"/>
        </w:rPr>
        <w:t xml:space="preserve"> claim that 20 million immigrants would make democracy unworkable in Australia, illustrate</w:t>
      </w:r>
      <w:r w:rsidR="00F30DD2" w:rsidRPr="003867F9">
        <w:rPr>
          <w:rFonts w:ascii="Times New Roman" w:hAnsi="Times New Roman"/>
          <w:bCs/>
          <w:lang w:val="en-US"/>
        </w:rPr>
        <w:t>s</w:t>
      </w:r>
      <w:r w:rsidR="00E32B6B" w:rsidRPr="003867F9">
        <w:rPr>
          <w:rFonts w:ascii="Times New Roman" w:hAnsi="Times New Roman"/>
          <w:bCs/>
          <w:lang w:val="en-US"/>
        </w:rPr>
        <w:t xml:space="preserve"> the culturalist foundations of contemporary scholarship on populism. As such, w</w:t>
      </w:r>
      <w:r w:rsidRPr="003867F9">
        <w:rPr>
          <w:rFonts w:ascii="Times New Roman" w:hAnsi="Times New Roman"/>
          <w:bCs/>
          <w:lang w:val="en-US"/>
        </w:rPr>
        <w:t>hat we are used to calling populist politics could equal</w:t>
      </w:r>
      <w:r w:rsidR="00CA523A" w:rsidRPr="003867F9">
        <w:rPr>
          <w:rFonts w:ascii="Times New Roman" w:hAnsi="Times New Roman"/>
          <w:bCs/>
          <w:lang w:val="en-US"/>
        </w:rPr>
        <w:t>l</w:t>
      </w:r>
      <w:r w:rsidRPr="003867F9">
        <w:rPr>
          <w:rFonts w:ascii="Times New Roman" w:hAnsi="Times New Roman"/>
          <w:bCs/>
          <w:lang w:val="en-US"/>
        </w:rPr>
        <w:t xml:space="preserve">y be called, </w:t>
      </w:r>
      <w:r w:rsidR="002E01D0" w:rsidRPr="003867F9">
        <w:rPr>
          <w:rFonts w:ascii="Times New Roman" w:hAnsi="Times New Roman"/>
          <w:bCs/>
          <w:lang w:val="en-US"/>
        </w:rPr>
        <w:t>considering</w:t>
      </w:r>
      <w:r w:rsidRPr="003867F9">
        <w:rPr>
          <w:rFonts w:ascii="Times New Roman" w:hAnsi="Times New Roman"/>
          <w:bCs/>
          <w:lang w:val="en-US"/>
        </w:rPr>
        <w:t xml:space="preserve"> its extended historical context and its actual praxis, the political (re)making of Europe</w:t>
      </w:r>
      <w:r w:rsidR="00F4644E" w:rsidRPr="003867F9">
        <w:rPr>
          <w:rFonts w:ascii="Times New Roman" w:hAnsi="Times New Roman"/>
          <w:bCs/>
          <w:lang w:val="en-US"/>
        </w:rPr>
        <w:t>, on the ground of</w:t>
      </w:r>
      <w:r w:rsidRPr="003867F9">
        <w:rPr>
          <w:rFonts w:ascii="Times New Roman" w:hAnsi="Times New Roman"/>
          <w:bCs/>
          <w:lang w:val="en-US"/>
        </w:rPr>
        <w:t xml:space="preserve"> its past mistakes.  </w:t>
      </w:r>
    </w:p>
    <w:p w14:paraId="4E74C6AB" w14:textId="1AD6E2F8" w:rsidR="009241C6" w:rsidRPr="00673F02" w:rsidRDefault="003867F9" w:rsidP="00673F02">
      <w:pPr>
        <w:pStyle w:val="Rubrik3"/>
        <w:tabs>
          <w:tab w:val="left" w:pos="3544"/>
        </w:tabs>
        <w:spacing w:line="360" w:lineRule="auto"/>
        <w:rPr>
          <w:rFonts w:ascii="Times New Roman" w:hAnsi="Times New Roman" w:cs="Times New Roman"/>
          <w:b/>
          <w:bCs/>
          <w:color w:val="auto"/>
          <w:lang w:val="en-US"/>
        </w:rPr>
      </w:pPr>
      <w:r w:rsidRPr="00673F02">
        <w:rPr>
          <w:rFonts w:ascii="Times New Roman" w:hAnsi="Times New Roman" w:cs="Times New Roman"/>
          <w:b/>
          <w:bCs/>
          <w:color w:val="auto"/>
          <w:lang w:val="en-US"/>
        </w:rPr>
        <w:t xml:space="preserve">&lt;A&gt; </w:t>
      </w:r>
      <w:r w:rsidR="009241C6" w:rsidRPr="00673F02">
        <w:rPr>
          <w:rFonts w:ascii="Times New Roman" w:hAnsi="Times New Roman" w:cs="Times New Roman"/>
          <w:b/>
          <w:bCs/>
          <w:color w:val="auto"/>
          <w:lang w:val="en-US"/>
        </w:rPr>
        <w:t>Conclusion</w:t>
      </w:r>
    </w:p>
    <w:p w14:paraId="3AF8D7C5" w14:textId="77777777" w:rsidR="00FD4986" w:rsidRPr="003867F9" w:rsidRDefault="004E7800" w:rsidP="003867F9">
      <w:pPr>
        <w:spacing w:after="160" w:line="480" w:lineRule="auto"/>
        <w:rPr>
          <w:rFonts w:ascii="Times New Roman" w:hAnsi="Times New Roman"/>
          <w:lang w:val="en-US"/>
        </w:rPr>
      </w:pPr>
      <w:r w:rsidRPr="003867F9">
        <w:rPr>
          <w:rFonts w:ascii="Times New Roman" w:hAnsi="Times New Roman"/>
          <w:lang w:val="en-US"/>
        </w:rPr>
        <w:t xml:space="preserve">We have argued that instead of seeing populism as the European exception, it should be treated as the European condition. </w:t>
      </w:r>
      <w:r w:rsidR="001F25A7" w:rsidRPr="003867F9">
        <w:rPr>
          <w:rFonts w:ascii="Times New Roman" w:hAnsi="Times New Roman"/>
          <w:lang w:val="en-US"/>
        </w:rPr>
        <w:t>More important tha</w:t>
      </w:r>
      <w:r w:rsidR="00CA523A" w:rsidRPr="003867F9">
        <w:rPr>
          <w:rFonts w:ascii="Times New Roman" w:hAnsi="Times New Roman"/>
          <w:lang w:val="en-US"/>
        </w:rPr>
        <w:t>n</w:t>
      </w:r>
      <w:r w:rsidR="001F25A7" w:rsidRPr="003867F9">
        <w:rPr>
          <w:rFonts w:ascii="Times New Roman" w:hAnsi="Times New Roman"/>
          <w:lang w:val="en-US"/>
        </w:rPr>
        <w:t xml:space="preserve"> asking </w:t>
      </w:r>
      <w:r w:rsidR="00E02A2F" w:rsidRPr="003867F9">
        <w:rPr>
          <w:rFonts w:ascii="Times New Roman" w:hAnsi="Times New Roman"/>
          <w:lang w:val="en-US"/>
        </w:rPr>
        <w:t>if</w:t>
      </w:r>
      <w:r w:rsidR="001F25A7" w:rsidRPr="003867F9">
        <w:rPr>
          <w:rFonts w:ascii="Times New Roman" w:hAnsi="Times New Roman"/>
          <w:lang w:val="en-US"/>
        </w:rPr>
        <w:t xml:space="preserve"> </w:t>
      </w:r>
      <w:r w:rsidR="005105E1" w:rsidRPr="003867F9">
        <w:rPr>
          <w:rFonts w:ascii="Times New Roman" w:hAnsi="Times New Roman"/>
          <w:lang w:val="en-US"/>
        </w:rPr>
        <w:t>“</w:t>
      </w:r>
      <w:r w:rsidR="001F25A7" w:rsidRPr="003867F9">
        <w:rPr>
          <w:rFonts w:ascii="Times New Roman" w:hAnsi="Times New Roman"/>
          <w:lang w:val="en-US"/>
        </w:rPr>
        <w:t>populists</w:t>
      </w:r>
      <w:r w:rsidR="005105E1" w:rsidRPr="003867F9">
        <w:rPr>
          <w:rFonts w:ascii="Times New Roman" w:hAnsi="Times New Roman"/>
          <w:lang w:val="en-US"/>
        </w:rPr>
        <w:t>”</w:t>
      </w:r>
      <w:r w:rsidR="001F25A7" w:rsidRPr="003867F9">
        <w:rPr>
          <w:rFonts w:ascii="Times New Roman" w:hAnsi="Times New Roman"/>
          <w:lang w:val="en-US"/>
        </w:rPr>
        <w:t xml:space="preserve"> are external or internal to democr</w:t>
      </w:r>
      <w:r w:rsidR="00E02A2F" w:rsidRPr="003867F9">
        <w:rPr>
          <w:rFonts w:ascii="Times New Roman" w:hAnsi="Times New Roman"/>
          <w:lang w:val="en-US"/>
        </w:rPr>
        <w:t xml:space="preserve">acy is the question of whether </w:t>
      </w:r>
      <w:r w:rsidR="00AF1B5F" w:rsidRPr="003867F9">
        <w:rPr>
          <w:rFonts w:ascii="Times New Roman" w:hAnsi="Times New Roman"/>
          <w:lang w:val="en-US"/>
        </w:rPr>
        <w:t>forms of political articulation are reproducing or countering the three</w:t>
      </w:r>
      <w:r w:rsidR="006C1CA5" w:rsidRPr="003867F9">
        <w:rPr>
          <w:rFonts w:ascii="Times New Roman" w:hAnsi="Times New Roman"/>
          <w:lang w:val="en-US"/>
        </w:rPr>
        <w:t xml:space="preserve"> </w:t>
      </w:r>
      <w:r w:rsidR="00AF1B5F" w:rsidRPr="003867F9">
        <w:rPr>
          <w:rFonts w:ascii="Times New Roman" w:hAnsi="Times New Roman"/>
          <w:lang w:val="en-US"/>
        </w:rPr>
        <w:t xml:space="preserve">elements </w:t>
      </w:r>
      <w:r w:rsidR="006C1CA5" w:rsidRPr="003867F9">
        <w:rPr>
          <w:rFonts w:ascii="Times New Roman" w:hAnsi="Times New Roman"/>
          <w:lang w:val="en-US"/>
        </w:rPr>
        <w:t>that have come</w:t>
      </w:r>
      <w:r w:rsidR="00D300A1" w:rsidRPr="003867F9">
        <w:rPr>
          <w:rFonts w:ascii="Times New Roman" w:hAnsi="Times New Roman"/>
          <w:lang w:val="en-US"/>
        </w:rPr>
        <w:t xml:space="preserve"> to infuse senses of European(</w:t>
      </w:r>
      <w:proofErr w:type="spellStart"/>
      <w:r w:rsidR="00D300A1" w:rsidRPr="003867F9">
        <w:rPr>
          <w:rFonts w:ascii="Times New Roman" w:hAnsi="Times New Roman"/>
          <w:lang w:val="en-US"/>
        </w:rPr>
        <w:t>i</w:t>
      </w:r>
      <w:r w:rsidR="00CD23ED" w:rsidRPr="003867F9">
        <w:rPr>
          <w:rFonts w:ascii="Times New Roman" w:hAnsi="Times New Roman"/>
          <w:lang w:val="en-US"/>
        </w:rPr>
        <w:t>z</w:t>
      </w:r>
      <w:r w:rsidR="00D300A1" w:rsidRPr="003867F9">
        <w:rPr>
          <w:rFonts w:ascii="Times New Roman" w:hAnsi="Times New Roman"/>
          <w:lang w:val="en-US"/>
        </w:rPr>
        <w:t>ed</w:t>
      </w:r>
      <w:proofErr w:type="spellEnd"/>
      <w:r w:rsidR="00D300A1" w:rsidRPr="003867F9">
        <w:rPr>
          <w:rFonts w:ascii="Times New Roman" w:hAnsi="Times New Roman"/>
          <w:lang w:val="en-US"/>
        </w:rPr>
        <w:t>) identities.</w:t>
      </w:r>
      <w:r w:rsidR="008A58E9" w:rsidRPr="003867F9">
        <w:rPr>
          <w:rFonts w:ascii="Times New Roman" w:hAnsi="Times New Roman"/>
          <w:lang w:val="en-US"/>
        </w:rPr>
        <w:t xml:space="preserve"> The field of populism studies needs further development to </w:t>
      </w:r>
      <w:r w:rsidR="00CD23ED" w:rsidRPr="003867F9">
        <w:rPr>
          <w:rFonts w:ascii="Times New Roman" w:hAnsi="Times New Roman"/>
          <w:lang w:val="en-US"/>
        </w:rPr>
        <w:t>recognize</w:t>
      </w:r>
      <w:r w:rsidR="008A58E9" w:rsidRPr="003867F9">
        <w:rPr>
          <w:rFonts w:ascii="Times New Roman" w:hAnsi="Times New Roman"/>
          <w:lang w:val="en-US"/>
        </w:rPr>
        <w:t xml:space="preserve"> the problematic histories and </w:t>
      </w:r>
      <w:r w:rsidR="00AD6CBD" w:rsidRPr="003867F9">
        <w:rPr>
          <w:rFonts w:ascii="Times New Roman" w:hAnsi="Times New Roman"/>
          <w:lang w:val="en-US"/>
        </w:rPr>
        <w:t>legacies</w:t>
      </w:r>
      <w:r w:rsidR="008A58E9" w:rsidRPr="003867F9">
        <w:rPr>
          <w:rFonts w:ascii="Times New Roman" w:hAnsi="Times New Roman"/>
          <w:lang w:val="en-US"/>
        </w:rPr>
        <w:t xml:space="preserve"> of the concepts of civility and coloniality. Populism, it seems, cannot only be </w:t>
      </w:r>
      <w:r w:rsidR="00CD23ED" w:rsidRPr="003867F9">
        <w:rPr>
          <w:rFonts w:ascii="Times New Roman" w:hAnsi="Times New Roman"/>
          <w:lang w:val="en-US"/>
        </w:rPr>
        <w:t>analyzed</w:t>
      </w:r>
      <w:r w:rsidR="00D66683" w:rsidRPr="003867F9">
        <w:rPr>
          <w:rFonts w:ascii="Times New Roman" w:hAnsi="Times New Roman"/>
          <w:lang w:val="en-US"/>
        </w:rPr>
        <w:t xml:space="preserve"> </w:t>
      </w:r>
      <w:r w:rsidR="008A58E9" w:rsidRPr="003867F9">
        <w:rPr>
          <w:rFonts w:ascii="Times New Roman" w:hAnsi="Times New Roman"/>
          <w:lang w:val="en-US"/>
        </w:rPr>
        <w:t xml:space="preserve">as </w:t>
      </w:r>
      <w:r w:rsidR="00AD6CBD" w:rsidRPr="003867F9">
        <w:rPr>
          <w:rFonts w:ascii="Times New Roman" w:hAnsi="Times New Roman"/>
          <w:lang w:val="en-US"/>
        </w:rPr>
        <w:t>the</w:t>
      </w:r>
      <w:r w:rsidR="008A58E9" w:rsidRPr="003867F9">
        <w:rPr>
          <w:rFonts w:ascii="Times New Roman" w:hAnsi="Times New Roman"/>
          <w:lang w:val="en-US"/>
        </w:rPr>
        <w:t xml:space="preserve"> shadow of </w:t>
      </w:r>
      <w:r w:rsidR="00AD6CBD" w:rsidRPr="003867F9">
        <w:rPr>
          <w:rFonts w:ascii="Times New Roman" w:hAnsi="Times New Roman"/>
          <w:lang w:val="en-US"/>
        </w:rPr>
        <w:t xml:space="preserve">an ideal </w:t>
      </w:r>
      <w:r w:rsidR="008A58E9" w:rsidRPr="003867F9">
        <w:rPr>
          <w:rFonts w:ascii="Times New Roman" w:hAnsi="Times New Roman"/>
          <w:lang w:val="en-US"/>
        </w:rPr>
        <w:t xml:space="preserve">democracy but </w:t>
      </w:r>
      <w:r w:rsidR="00D651D5" w:rsidRPr="003867F9">
        <w:rPr>
          <w:rFonts w:ascii="Times New Roman" w:hAnsi="Times New Roman"/>
          <w:lang w:val="en-US"/>
        </w:rPr>
        <w:t xml:space="preserve">must be seen </w:t>
      </w:r>
      <w:r w:rsidR="00AD6CBD" w:rsidRPr="003867F9">
        <w:rPr>
          <w:rFonts w:ascii="Times New Roman" w:hAnsi="Times New Roman"/>
          <w:lang w:val="en-US"/>
        </w:rPr>
        <w:t xml:space="preserve">against the historical record of how the democratic revolution was constituted and what the emancipation of Europe meant for </w:t>
      </w:r>
      <w:r w:rsidR="00D651D5" w:rsidRPr="003867F9">
        <w:rPr>
          <w:rFonts w:ascii="Times New Roman" w:hAnsi="Times New Roman"/>
          <w:lang w:val="en-US"/>
        </w:rPr>
        <w:t>most of</w:t>
      </w:r>
      <w:r w:rsidR="00AD6CBD" w:rsidRPr="003867F9">
        <w:rPr>
          <w:rFonts w:ascii="Times New Roman" w:hAnsi="Times New Roman"/>
          <w:lang w:val="en-US"/>
        </w:rPr>
        <w:t xml:space="preserve"> the world</w:t>
      </w:r>
      <w:r w:rsidR="00D651D5" w:rsidRPr="003867F9">
        <w:rPr>
          <w:rFonts w:ascii="Times New Roman" w:hAnsi="Times New Roman"/>
          <w:lang w:val="en-US"/>
        </w:rPr>
        <w:t xml:space="preserve">. </w:t>
      </w:r>
    </w:p>
    <w:p w14:paraId="777A681F" w14:textId="77777777" w:rsidR="00B71666" w:rsidRPr="003867F9" w:rsidRDefault="00B71666" w:rsidP="003867F9">
      <w:pPr>
        <w:spacing w:after="160" w:line="480" w:lineRule="auto"/>
        <w:rPr>
          <w:rFonts w:ascii="Times New Roman" w:hAnsi="Times New Roman"/>
          <w:lang w:val="en-US"/>
        </w:rPr>
      </w:pPr>
    </w:p>
    <w:p w14:paraId="4389B159" w14:textId="77777777" w:rsidR="00673F02" w:rsidRPr="001053CE" w:rsidRDefault="00673F02" w:rsidP="00673F02">
      <w:pPr>
        <w:pStyle w:val="Rubrik3"/>
        <w:tabs>
          <w:tab w:val="left" w:pos="3544"/>
        </w:tabs>
        <w:spacing w:line="360" w:lineRule="auto"/>
        <w:rPr>
          <w:rFonts w:ascii="Times New Roman" w:hAnsi="Times New Roman" w:cs="Times New Roman"/>
          <w:b/>
          <w:bCs/>
          <w:color w:val="auto"/>
          <w:lang w:val="en-US"/>
        </w:rPr>
      </w:pPr>
      <w:r w:rsidRPr="001053CE">
        <w:rPr>
          <w:rFonts w:ascii="Times New Roman" w:hAnsi="Times New Roman" w:cs="Times New Roman"/>
          <w:b/>
          <w:bCs/>
          <w:color w:val="auto"/>
          <w:lang w:val="en-US"/>
        </w:rPr>
        <w:t>&lt;A&gt; Notes</w:t>
      </w:r>
    </w:p>
    <w:sectPr w:rsidR="00673F02" w:rsidRPr="001053CE" w:rsidSect="0084634F">
      <w:footerReference w:type="default" r:id="rId8"/>
      <w:endnotePr>
        <w:numFmt w:val="decimal"/>
      </w:endnotePr>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667A2" w14:textId="77777777" w:rsidR="004C7021" w:rsidRDefault="004C7021" w:rsidP="002772C9">
      <w:r>
        <w:separator/>
      </w:r>
    </w:p>
  </w:endnote>
  <w:endnote w:type="continuationSeparator" w:id="0">
    <w:p w14:paraId="71C0939C" w14:textId="77777777" w:rsidR="004C7021" w:rsidRDefault="004C7021" w:rsidP="002772C9">
      <w:r>
        <w:continuationSeparator/>
      </w:r>
    </w:p>
  </w:endnote>
  <w:endnote w:id="1">
    <w:p w14:paraId="435EEAE7" w14:textId="4A0E2031"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rPr>
        <w:t xml:space="preserve">Anibal Quijano, “Colonialidad Del Poder y Clasificacion Social,” </w:t>
      </w:r>
      <w:r w:rsidRPr="00673F02">
        <w:rPr>
          <w:rFonts w:ascii="Times New Roman" w:hAnsi="Times New Roman"/>
          <w:i/>
          <w:noProof/>
        </w:rPr>
        <w:t>Journal of World-Systems Research</w:t>
      </w:r>
      <w:r w:rsidRPr="00673F02">
        <w:rPr>
          <w:rFonts w:ascii="Times New Roman" w:hAnsi="Times New Roman"/>
          <w:noProof/>
        </w:rPr>
        <w:t xml:space="preserve"> 6, no. 2 (2000): 342–86.</w:t>
      </w:r>
    </w:p>
  </w:endnote>
  <w:endnote w:id="2">
    <w:p w14:paraId="2B6673EA"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rPr>
        <w:t xml:space="preserve">Achille Mbembe, </w:t>
      </w:r>
      <w:r w:rsidRPr="00673F02">
        <w:rPr>
          <w:rFonts w:ascii="Times New Roman" w:hAnsi="Times New Roman"/>
          <w:i/>
          <w:noProof/>
        </w:rPr>
        <w:t>Necropolitics</w:t>
      </w:r>
      <w:r w:rsidRPr="00673F02">
        <w:rPr>
          <w:rFonts w:ascii="Times New Roman" w:hAnsi="Times New Roman"/>
          <w:noProof/>
        </w:rPr>
        <w:t xml:space="preserve"> (Durham: Duke University Press, 2019).</w:t>
      </w:r>
    </w:p>
  </w:endnote>
  <w:endnote w:id="3">
    <w:p w14:paraId="1479A33D" w14:textId="77777777" w:rsidR="00673F02" w:rsidRPr="009A2904" w:rsidRDefault="00673F02" w:rsidP="00673F02">
      <w:pPr>
        <w:pStyle w:val="Slutnotstext"/>
        <w:spacing w:line="480" w:lineRule="auto"/>
        <w:rPr>
          <w:rFonts w:ascii="Times New Roman" w:hAnsi="Times New Roman"/>
          <w:lang w:val="en-US"/>
        </w:rPr>
      </w:pPr>
      <w:r w:rsidRPr="00673F02">
        <w:rPr>
          <w:rStyle w:val="Slutnotsreferens"/>
          <w:rFonts w:ascii="Times New Roman" w:hAnsi="Times New Roman"/>
        </w:rPr>
        <w:endnoteRef/>
      </w:r>
      <w:r w:rsidRPr="009A2904">
        <w:rPr>
          <w:rFonts w:ascii="Times New Roman" w:hAnsi="Times New Roman"/>
          <w:lang w:val="en-US"/>
        </w:rPr>
        <w:t xml:space="preserve"> Ernesto Laclau</w:t>
      </w:r>
      <w:r w:rsidRPr="009A2904">
        <w:rPr>
          <w:rFonts w:ascii="Times New Roman" w:hAnsi="Times New Roman"/>
          <w:i/>
          <w:iCs/>
          <w:lang w:val="en-US"/>
        </w:rPr>
        <w:t>, Emancipation(s)</w:t>
      </w:r>
      <w:r w:rsidRPr="009A2904">
        <w:rPr>
          <w:rFonts w:ascii="Times New Roman" w:hAnsi="Times New Roman"/>
          <w:lang w:val="en-US"/>
        </w:rPr>
        <w:t xml:space="preserve"> (London: Verso, 1996), 7. </w:t>
      </w:r>
    </w:p>
  </w:endnote>
  <w:endnote w:id="4">
    <w:p w14:paraId="19781CBA" w14:textId="7FEDDBF1"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lang w:val="pt-BR"/>
        </w:rPr>
        <w:t xml:space="preserve"> </w:t>
      </w:r>
      <w:r w:rsidRPr="00673F02">
        <w:rPr>
          <w:rFonts w:ascii="Times New Roman" w:hAnsi="Times New Roman"/>
          <w:noProof/>
          <w:lang w:val="pt-BR"/>
        </w:rPr>
        <w:t xml:space="preserve">Aníbal Quijano, “Colonialidad Del Poder, Eurocentrismo y América Latina,” in </w:t>
      </w:r>
      <w:r w:rsidRPr="00673F02">
        <w:rPr>
          <w:rFonts w:ascii="Times New Roman" w:hAnsi="Times New Roman"/>
          <w:i/>
          <w:noProof/>
          <w:lang w:val="pt-BR"/>
        </w:rPr>
        <w:t>La Colonialidad Del Saber: Eurocentrismo y Ciencias Sociales</w:t>
      </w:r>
      <w:r w:rsidR="00B60779">
        <w:rPr>
          <w:rFonts w:ascii="Times New Roman" w:hAnsi="Times New Roman"/>
          <w:i/>
          <w:noProof/>
          <w:lang w:val="pt-BR"/>
        </w:rPr>
        <w:t>.</w:t>
      </w:r>
      <w:r w:rsidRPr="00673F02">
        <w:rPr>
          <w:rFonts w:ascii="Times New Roman" w:hAnsi="Times New Roman"/>
          <w:i/>
          <w:noProof/>
          <w:lang w:val="pt-BR"/>
        </w:rPr>
        <w:t xml:space="preserve"> </w:t>
      </w:r>
      <w:r w:rsidRPr="00673F02">
        <w:rPr>
          <w:rFonts w:ascii="Times New Roman" w:hAnsi="Times New Roman"/>
          <w:i/>
          <w:noProof/>
        </w:rPr>
        <w:t>Perspectivas Latinoamericanas</w:t>
      </w:r>
      <w:r w:rsidRPr="00673F02">
        <w:rPr>
          <w:rFonts w:ascii="Times New Roman" w:hAnsi="Times New Roman"/>
          <w:noProof/>
        </w:rPr>
        <w:t>, ed. Edgardo Lander (Buenos Aires: CLACSO, 2000), 202.</w:t>
      </w:r>
    </w:p>
  </w:endnote>
  <w:endnote w:id="5">
    <w:p w14:paraId="2FF2BC93"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rPr>
        <w:t xml:space="preserve">Gabriel Almond and Sidney Verba, </w:t>
      </w:r>
      <w:r w:rsidRPr="00673F02">
        <w:rPr>
          <w:rFonts w:ascii="Times New Roman" w:hAnsi="Times New Roman"/>
          <w:i/>
          <w:noProof/>
        </w:rPr>
        <w:t>The Civic Culture: Political Attitudes and Democracy in Five Nations</w:t>
      </w:r>
      <w:r w:rsidRPr="00673F02">
        <w:rPr>
          <w:rFonts w:ascii="Times New Roman" w:hAnsi="Times New Roman"/>
          <w:noProof/>
        </w:rPr>
        <w:t xml:space="preserve"> (Princeton: Princeton University Press, 1963).</w:t>
      </w:r>
    </w:p>
  </w:endnote>
  <w:endnote w:id="6">
    <w:p w14:paraId="0E39254D"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rPr>
        <w:t xml:space="preserve">Mbembe, </w:t>
      </w:r>
      <w:r w:rsidRPr="00673F02">
        <w:rPr>
          <w:rFonts w:ascii="Times New Roman" w:hAnsi="Times New Roman"/>
          <w:i/>
          <w:noProof/>
        </w:rPr>
        <w:t>Necropolitics.</w:t>
      </w:r>
    </w:p>
  </w:endnote>
  <w:endnote w:id="7">
    <w:p w14:paraId="4158C2E7"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rPr>
        <w:t xml:space="preserve">Jan-Werner Müller, </w:t>
      </w:r>
      <w:r w:rsidRPr="00673F02">
        <w:rPr>
          <w:rFonts w:ascii="Times New Roman" w:hAnsi="Times New Roman"/>
          <w:i/>
          <w:noProof/>
        </w:rPr>
        <w:t>What Is Populism?</w:t>
      </w:r>
      <w:r w:rsidRPr="00673F02">
        <w:rPr>
          <w:rFonts w:ascii="Times New Roman" w:hAnsi="Times New Roman"/>
          <w:noProof/>
        </w:rPr>
        <w:t xml:space="preserve"> (Philadelphia, PA.: University of Pennsylvania Press, 2016).</w:t>
      </w:r>
    </w:p>
  </w:endnote>
  <w:endnote w:id="8">
    <w:p w14:paraId="053A0026"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rPr>
        <w:t xml:space="preserve">Pippa Norris and Ronald Inglehart, </w:t>
      </w:r>
      <w:r w:rsidRPr="00673F02">
        <w:rPr>
          <w:rFonts w:ascii="Times New Roman" w:hAnsi="Times New Roman"/>
          <w:i/>
          <w:noProof/>
        </w:rPr>
        <w:t>Cultural Backlash: Trump, Brexit, and Authoritarian Populism</w:t>
      </w:r>
      <w:r w:rsidRPr="00673F02">
        <w:rPr>
          <w:rFonts w:ascii="Times New Roman" w:hAnsi="Times New Roman"/>
          <w:noProof/>
        </w:rPr>
        <w:t xml:space="preserve"> (Cambridge: Cambridge University Press, 2019).</w:t>
      </w:r>
    </w:p>
  </w:endnote>
  <w:endnote w:id="9">
    <w:p w14:paraId="1D245852"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rPr>
        <w:t xml:space="preserve">Cas Mudde, </w:t>
      </w:r>
      <w:r w:rsidRPr="00673F02">
        <w:rPr>
          <w:rFonts w:ascii="Times New Roman" w:hAnsi="Times New Roman"/>
          <w:i/>
          <w:noProof/>
        </w:rPr>
        <w:t>Populist Radical Right Parties in Europe</w:t>
      </w:r>
      <w:r w:rsidRPr="00673F02">
        <w:rPr>
          <w:rFonts w:ascii="Times New Roman" w:hAnsi="Times New Roman"/>
          <w:noProof/>
        </w:rPr>
        <w:t xml:space="preserve"> (Cambridge: Cambridge University Press, 2007).</w:t>
      </w:r>
    </w:p>
  </w:endnote>
  <w:endnote w:id="10">
    <w:p w14:paraId="165D0334" w14:textId="47B6B75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rPr>
        <w:t>Caterina Froio and Pietro Castelli Gattinara, “Neo-Fascist Mobilization in Contemporary Italy</w:t>
      </w:r>
      <w:r w:rsidR="0036418C">
        <w:rPr>
          <w:rFonts w:ascii="Times New Roman" w:hAnsi="Times New Roman"/>
          <w:noProof/>
        </w:rPr>
        <w:t>:</w:t>
      </w:r>
      <w:r w:rsidRPr="00673F02">
        <w:rPr>
          <w:rFonts w:ascii="Times New Roman" w:hAnsi="Times New Roman"/>
          <w:noProof/>
        </w:rPr>
        <w:t xml:space="preserve"> Ideology and Repertoire of Action of CasaPound Italia,” </w:t>
      </w:r>
      <w:r w:rsidR="0036418C" w:rsidRPr="0036418C">
        <w:rPr>
          <w:rFonts w:ascii="Times New Roman" w:hAnsi="Times New Roman"/>
          <w:i/>
          <w:iCs/>
          <w:noProof/>
        </w:rPr>
        <w:t>Journal for Deradicalization</w:t>
      </w:r>
      <w:r w:rsidR="0036418C">
        <w:rPr>
          <w:rFonts w:ascii="Times New Roman" w:hAnsi="Times New Roman"/>
          <w:noProof/>
        </w:rPr>
        <w:t xml:space="preserve"> </w:t>
      </w:r>
      <w:r w:rsidRPr="00673F02">
        <w:rPr>
          <w:rFonts w:ascii="Times New Roman" w:hAnsi="Times New Roman"/>
          <w:noProof/>
        </w:rPr>
        <w:t>2 (2015): 86–118</w:t>
      </w:r>
      <w:r w:rsidR="00B60779">
        <w:rPr>
          <w:rFonts w:ascii="Times New Roman" w:hAnsi="Times New Roman"/>
          <w:noProof/>
        </w:rPr>
        <w:t>, and</w:t>
      </w:r>
      <w:r w:rsidRPr="00673F02">
        <w:rPr>
          <w:rFonts w:ascii="Times New Roman" w:hAnsi="Times New Roman"/>
          <w:noProof/>
        </w:rPr>
        <w:t xml:space="preserve"> Chris Gifford, “Nationalism, Populism and Anglo-British Euroscepticism,” </w:t>
      </w:r>
      <w:r w:rsidRPr="00673F02">
        <w:rPr>
          <w:rFonts w:ascii="Times New Roman" w:hAnsi="Times New Roman"/>
          <w:i/>
          <w:noProof/>
        </w:rPr>
        <w:t>British Politics</w:t>
      </w:r>
      <w:r w:rsidRPr="00673F02">
        <w:rPr>
          <w:rFonts w:ascii="Times New Roman" w:hAnsi="Times New Roman"/>
          <w:noProof/>
        </w:rPr>
        <w:t xml:space="preserve"> 10, no. 3 (2015): 362–66. </w:t>
      </w:r>
    </w:p>
  </w:endnote>
  <w:endnote w:id="11">
    <w:p w14:paraId="0950AB53"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rPr>
        <w:t xml:space="preserve">Luke March, “Left and Right Populism Compared: The British Case,” </w:t>
      </w:r>
      <w:r w:rsidRPr="00673F02">
        <w:rPr>
          <w:rFonts w:ascii="Times New Roman" w:hAnsi="Times New Roman"/>
          <w:i/>
          <w:noProof/>
        </w:rPr>
        <w:t>British Journal of Politics and International Relations</w:t>
      </w:r>
      <w:r w:rsidRPr="00673F02">
        <w:rPr>
          <w:rFonts w:ascii="Times New Roman" w:hAnsi="Times New Roman"/>
          <w:noProof/>
        </w:rPr>
        <w:t xml:space="preserve"> 19, no. 2 (2017): 282–303.</w:t>
      </w:r>
    </w:p>
  </w:endnote>
  <w:endnote w:id="12">
    <w:p w14:paraId="76C942ED" w14:textId="234E6A9E"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Katsambekis, Giorgos, </w:t>
      </w:r>
      <w:r w:rsidR="00F15802">
        <w:rPr>
          <w:rFonts w:ascii="Times New Roman" w:hAnsi="Times New Roman"/>
        </w:rPr>
        <w:t>“</w:t>
      </w:r>
      <w:r w:rsidRPr="00673F02">
        <w:rPr>
          <w:rFonts w:ascii="Times New Roman" w:hAnsi="Times New Roman"/>
        </w:rPr>
        <w:t xml:space="preserve">Constructing ‘the </w:t>
      </w:r>
      <w:r w:rsidR="00F15802">
        <w:rPr>
          <w:rFonts w:ascii="Times New Roman" w:hAnsi="Times New Roman"/>
        </w:rPr>
        <w:t>P</w:t>
      </w:r>
      <w:r w:rsidRPr="00673F02">
        <w:rPr>
          <w:rFonts w:ascii="Times New Roman" w:hAnsi="Times New Roman"/>
        </w:rPr>
        <w:t xml:space="preserve">eople’ of </w:t>
      </w:r>
      <w:r w:rsidR="00F15802">
        <w:rPr>
          <w:rFonts w:ascii="Times New Roman" w:hAnsi="Times New Roman"/>
        </w:rPr>
        <w:t>P</w:t>
      </w:r>
      <w:r w:rsidRPr="00673F02">
        <w:rPr>
          <w:rFonts w:ascii="Times New Roman" w:hAnsi="Times New Roman"/>
        </w:rPr>
        <w:t xml:space="preserve">opulism: </w:t>
      </w:r>
      <w:r w:rsidR="00F15802">
        <w:rPr>
          <w:rFonts w:ascii="Times New Roman" w:hAnsi="Times New Roman"/>
        </w:rPr>
        <w:t>A</w:t>
      </w:r>
      <w:r w:rsidRPr="00673F02">
        <w:rPr>
          <w:rFonts w:ascii="Times New Roman" w:hAnsi="Times New Roman"/>
        </w:rPr>
        <w:t xml:space="preserve"> </w:t>
      </w:r>
      <w:r w:rsidR="00F15802">
        <w:rPr>
          <w:rFonts w:ascii="Times New Roman" w:hAnsi="Times New Roman"/>
        </w:rPr>
        <w:t>C</w:t>
      </w:r>
      <w:r w:rsidRPr="00673F02">
        <w:rPr>
          <w:rFonts w:ascii="Times New Roman" w:hAnsi="Times New Roman"/>
        </w:rPr>
        <w:t xml:space="preserve">ritique of the </w:t>
      </w:r>
      <w:r w:rsidR="00F15802">
        <w:rPr>
          <w:rFonts w:ascii="Times New Roman" w:hAnsi="Times New Roman"/>
        </w:rPr>
        <w:t>I</w:t>
      </w:r>
      <w:r w:rsidRPr="00673F02">
        <w:rPr>
          <w:rFonts w:ascii="Times New Roman" w:hAnsi="Times New Roman"/>
        </w:rPr>
        <w:t xml:space="preserve">deational </w:t>
      </w:r>
      <w:r w:rsidR="00F15802">
        <w:rPr>
          <w:rFonts w:ascii="Times New Roman" w:hAnsi="Times New Roman"/>
        </w:rPr>
        <w:t>A</w:t>
      </w:r>
      <w:r w:rsidRPr="00673F02">
        <w:rPr>
          <w:rFonts w:ascii="Times New Roman" w:hAnsi="Times New Roman"/>
        </w:rPr>
        <w:t xml:space="preserve">pproach from a </w:t>
      </w:r>
      <w:r w:rsidR="00F15802">
        <w:rPr>
          <w:rFonts w:ascii="Times New Roman" w:hAnsi="Times New Roman"/>
        </w:rPr>
        <w:t>D</w:t>
      </w:r>
      <w:r w:rsidRPr="00673F02">
        <w:rPr>
          <w:rFonts w:ascii="Times New Roman" w:hAnsi="Times New Roman"/>
        </w:rPr>
        <w:t xml:space="preserve">iscursive </w:t>
      </w:r>
      <w:r w:rsidR="00F15802">
        <w:rPr>
          <w:rFonts w:ascii="Times New Roman" w:hAnsi="Times New Roman"/>
        </w:rPr>
        <w:t>P</w:t>
      </w:r>
      <w:r w:rsidRPr="00673F02">
        <w:rPr>
          <w:rFonts w:ascii="Times New Roman" w:hAnsi="Times New Roman"/>
        </w:rPr>
        <w:t>erspective</w:t>
      </w:r>
      <w:r w:rsidR="00F15802">
        <w:rPr>
          <w:rFonts w:ascii="Times New Roman" w:hAnsi="Times New Roman"/>
        </w:rPr>
        <w:t>,”</w:t>
      </w:r>
      <w:r w:rsidRPr="00673F02">
        <w:rPr>
          <w:rFonts w:ascii="Times New Roman" w:hAnsi="Times New Roman"/>
        </w:rPr>
        <w:t xml:space="preserve"> </w:t>
      </w:r>
      <w:r w:rsidRPr="00673F02">
        <w:rPr>
          <w:rFonts w:ascii="Times New Roman" w:hAnsi="Times New Roman"/>
          <w:i/>
          <w:iCs/>
        </w:rPr>
        <w:t>Journal of Political Ideologies</w:t>
      </w:r>
      <w:r w:rsidR="00F15802">
        <w:rPr>
          <w:rFonts w:ascii="Times New Roman" w:hAnsi="Times New Roman"/>
          <w:i/>
          <w:iCs/>
        </w:rPr>
        <w:t xml:space="preserve"> </w:t>
      </w:r>
      <w:r w:rsidR="00F15802" w:rsidRPr="00F15802">
        <w:rPr>
          <w:rFonts w:ascii="Times New Roman" w:hAnsi="Times New Roman"/>
        </w:rPr>
        <w:t>(2020)</w:t>
      </w:r>
      <w:r w:rsidRPr="00673F02">
        <w:rPr>
          <w:rFonts w:ascii="Times New Roman" w:hAnsi="Times New Roman"/>
        </w:rPr>
        <w:t xml:space="preserve">, </w:t>
      </w:r>
      <w:r w:rsidRPr="00673F02">
        <w:rPr>
          <w:rFonts w:ascii="Tahoma" w:hAnsi="Tahoma" w:cs="Tahoma"/>
        </w:rPr>
        <w:t>﻿</w:t>
      </w:r>
      <w:r w:rsidRPr="00673F02">
        <w:rPr>
          <w:rFonts w:ascii="Times New Roman" w:hAnsi="Times New Roman"/>
        </w:rPr>
        <w:t>https://doi.org/10.1080/13569317.2020.1844372</w:t>
      </w:r>
      <w:r w:rsidR="00F15802">
        <w:rPr>
          <w:rFonts w:ascii="Times New Roman" w:hAnsi="Times New Roman"/>
        </w:rPr>
        <w:t>.</w:t>
      </w:r>
    </w:p>
  </w:endnote>
  <w:endnote w:id="13">
    <w:p w14:paraId="22196BA5"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rPr>
        <w:t xml:space="preserve">Jacques Rancière, </w:t>
      </w:r>
      <w:r w:rsidRPr="00673F02">
        <w:rPr>
          <w:rFonts w:ascii="Times New Roman" w:hAnsi="Times New Roman"/>
          <w:i/>
          <w:noProof/>
        </w:rPr>
        <w:t>Disagreement: Politics and Philosophy</w:t>
      </w:r>
      <w:r w:rsidRPr="00673F02">
        <w:rPr>
          <w:rFonts w:ascii="Times New Roman" w:hAnsi="Times New Roman"/>
          <w:noProof/>
        </w:rPr>
        <w:t xml:space="preserve"> (Minneapolis: University of Minnesota Press, 1998).</w:t>
      </w:r>
    </w:p>
  </w:endnote>
  <w:endnote w:id="14">
    <w:p w14:paraId="444361FF"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lang w:val="en-US"/>
        </w:rPr>
        <w:t xml:space="preserve">Benjamin Arditi, “Populism as an Internal Periphery of Democratic Politics,” in </w:t>
      </w:r>
      <w:r w:rsidRPr="00673F02">
        <w:rPr>
          <w:rFonts w:ascii="Times New Roman" w:hAnsi="Times New Roman"/>
          <w:i/>
          <w:noProof/>
          <w:lang w:val="en-US"/>
        </w:rPr>
        <w:t>Populism and the Mirror of Democracy</w:t>
      </w:r>
      <w:r w:rsidRPr="00673F02">
        <w:rPr>
          <w:rFonts w:ascii="Times New Roman" w:hAnsi="Times New Roman"/>
          <w:noProof/>
          <w:lang w:val="en-US"/>
        </w:rPr>
        <w:t>, ed. Francisco Panizza (London: Verso, 2005), 94.</w:t>
      </w:r>
    </w:p>
  </w:endnote>
  <w:endnote w:id="15">
    <w:p w14:paraId="6813514C"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lang w:val="en-US"/>
        </w:rPr>
        <w:t xml:space="preserve">Slavoj Žižek, </w:t>
      </w:r>
      <w:r w:rsidRPr="00673F02">
        <w:rPr>
          <w:rFonts w:ascii="Times New Roman" w:hAnsi="Times New Roman"/>
          <w:i/>
          <w:noProof/>
          <w:lang w:val="en-US"/>
        </w:rPr>
        <w:t>The Sublime Object of Ideology</w:t>
      </w:r>
      <w:r w:rsidRPr="00673F02">
        <w:rPr>
          <w:rFonts w:ascii="Times New Roman" w:hAnsi="Times New Roman"/>
          <w:noProof/>
          <w:lang w:val="en-US"/>
        </w:rPr>
        <w:t xml:space="preserve"> (London; New York: Verso, 2008), 47.</w:t>
      </w:r>
    </w:p>
  </w:endnote>
  <w:endnote w:id="16">
    <w:p w14:paraId="4822AC65"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lang w:val="en-US"/>
        </w:rPr>
        <w:t>Arditi, “Populism as an Internal Periphery,” 95.</w:t>
      </w:r>
    </w:p>
  </w:endnote>
  <w:endnote w:id="17">
    <w:p w14:paraId="753C8C15"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lang w:val="en-US"/>
        </w:rPr>
        <w:t>Arditi, “Populism as an Internal Periphery,” 96.</w:t>
      </w:r>
    </w:p>
  </w:endnote>
  <w:endnote w:id="18">
    <w:p w14:paraId="2ED70953" w14:textId="397BB509"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lang w:val="en-US"/>
        </w:rPr>
        <w:t xml:space="preserve">Francisco Panizza, “Introduction: Populism and the Mirror of Democracy,” in </w:t>
      </w:r>
      <w:r w:rsidRPr="00673F02">
        <w:rPr>
          <w:rFonts w:ascii="Times New Roman" w:hAnsi="Times New Roman"/>
          <w:i/>
          <w:noProof/>
          <w:lang w:val="en-US"/>
        </w:rPr>
        <w:t>Populism and the Mirror of Democracy</w:t>
      </w:r>
      <w:r w:rsidR="00F15802" w:rsidRPr="00673F02">
        <w:rPr>
          <w:rFonts w:ascii="Times New Roman" w:hAnsi="Times New Roman"/>
          <w:noProof/>
          <w:lang w:val="en-US"/>
        </w:rPr>
        <w:t>, ed. Francisco Panizza</w:t>
      </w:r>
      <w:r w:rsidRPr="00673F02">
        <w:rPr>
          <w:rFonts w:ascii="Times New Roman" w:hAnsi="Times New Roman"/>
          <w:noProof/>
          <w:lang w:val="en-US"/>
        </w:rPr>
        <w:t xml:space="preserve"> (London: Verso, 2005), 30.</w:t>
      </w:r>
    </w:p>
  </w:endnote>
  <w:endnote w:id="19">
    <w:p w14:paraId="0A8D8D32"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rPr>
        <w:t xml:space="preserve">Margaret Canovan, </w:t>
      </w:r>
      <w:r w:rsidRPr="00673F02">
        <w:rPr>
          <w:rFonts w:ascii="Times New Roman" w:hAnsi="Times New Roman"/>
          <w:i/>
          <w:noProof/>
        </w:rPr>
        <w:t>The People</w:t>
      </w:r>
      <w:r w:rsidRPr="00673F02">
        <w:rPr>
          <w:rFonts w:ascii="Times New Roman" w:hAnsi="Times New Roman"/>
          <w:noProof/>
        </w:rPr>
        <w:t xml:space="preserve"> (Cambridge: Polity Press, 2005).</w:t>
      </w:r>
    </w:p>
  </w:endnote>
  <w:endnote w:id="20">
    <w:p w14:paraId="736E7B0C"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Canovan, </w:t>
      </w:r>
      <w:r w:rsidRPr="00F15802">
        <w:rPr>
          <w:rFonts w:ascii="Times New Roman" w:hAnsi="Times New Roman"/>
          <w:i/>
          <w:iCs/>
        </w:rPr>
        <w:t>The People</w:t>
      </w:r>
      <w:r w:rsidRPr="00673F02">
        <w:rPr>
          <w:rFonts w:ascii="Times New Roman" w:hAnsi="Times New Roman"/>
        </w:rPr>
        <w:t>, 46.</w:t>
      </w:r>
    </w:p>
  </w:endnote>
  <w:endnote w:id="21">
    <w:p w14:paraId="70736AED"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Canovan, </w:t>
      </w:r>
      <w:r w:rsidRPr="00F15802">
        <w:rPr>
          <w:rFonts w:ascii="Times New Roman" w:hAnsi="Times New Roman"/>
          <w:i/>
          <w:iCs/>
        </w:rPr>
        <w:t>The People</w:t>
      </w:r>
      <w:r w:rsidRPr="00673F02">
        <w:rPr>
          <w:rFonts w:ascii="Times New Roman" w:hAnsi="Times New Roman"/>
        </w:rPr>
        <w:t>, 46.</w:t>
      </w:r>
    </w:p>
  </w:endnote>
  <w:endnote w:id="22">
    <w:p w14:paraId="16D9F1C6" w14:textId="0FC6330B"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rPr>
        <w:t xml:space="preserve">Charles W. Mills, </w:t>
      </w:r>
      <w:r w:rsidRPr="00673F02">
        <w:rPr>
          <w:rFonts w:ascii="Times New Roman" w:hAnsi="Times New Roman"/>
          <w:i/>
          <w:noProof/>
        </w:rPr>
        <w:t>Black Rights/White Wrongs: The Critique of Racial Liberalism</w:t>
      </w:r>
      <w:r w:rsidRPr="00673F02">
        <w:rPr>
          <w:rFonts w:ascii="Times New Roman" w:hAnsi="Times New Roman"/>
          <w:noProof/>
        </w:rPr>
        <w:t xml:space="preserve"> (Oxford: Oxford University Press, 2017)</w:t>
      </w:r>
      <w:r w:rsidR="00F15802">
        <w:rPr>
          <w:rFonts w:ascii="Times New Roman" w:hAnsi="Times New Roman"/>
          <w:noProof/>
        </w:rPr>
        <w:t>,</w:t>
      </w:r>
      <w:r w:rsidRPr="00673F02">
        <w:rPr>
          <w:rFonts w:ascii="Times New Roman" w:hAnsi="Times New Roman"/>
          <w:noProof/>
        </w:rPr>
        <w:t xml:space="preserve"> Charles W. Mills, </w:t>
      </w:r>
      <w:r w:rsidRPr="00673F02">
        <w:rPr>
          <w:rFonts w:ascii="Times New Roman" w:hAnsi="Times New Roman"/>
          <w:i/>
          <w:noProof/>
        </w:rPr>
        <w:t>The Racial Contract</w:t>
      </w:r>
      <w:r w:rsidRPr="00673F02">
        <w:rPr>
          <w:rFonts w:ascii="Times New Roman" w:hAnsi="Times New Roman"/>
          <w:noProof/>
        </w:rPr>
        <w:t xml:space="preserve">, </w:t>
      </w:r>
      <w:r w:rsidRPr="00673F02">
        <w:rPr>
          <w:rFonts w:ascii="Times New Roman" w:hAnsi="Times New Roman"/>
          <w:i/>
          <w:noProof/>
        </w:rPr>
        <w:t>Women’s Philosophy Review</w:t>
      </w:r>
      <w:r w:rsidRPr="00673F02">
        <w:rPr>
          <w:rFonts w:ascii="Times New Roman" w:hAnsi="Times New Roman"/>
          <w:noProof/>
        </w:rPr>
        <w:t xml:space="preserve"> (New York: Cornell University Press, 1999)</w:t>
      </w:r>
      <w:r w:rsidR="00F15802">
        <w:rPr>
          <w:rFonts w:ascii="Times New Roman" w:hAnsi="Times New Roman"/>
          <w:noProof/>
        </w:rPr>
        <w:t>, and</w:t>
      </w:r>
      <w:r w:rsidRPr="00673F02">
        <w:rPr>
          <w:rFonts w:ascii="Times New Roman" w:hAnsi="Times New Roman"/>
          <w:noProof/>
        </w:rPr>
        <w:t xml:space="preserve"> Emmanuel Chukwudi Eze, “The Color of Reason: The Idea of ‘Race’ in Kant’s Anthropology,” </w:t>
      </w:r>
      <w:r w:rsidRPr="00673F02">
        <w:rPr>
          <w:rFonts w:ascii="Times New Roman" w:hAnsi="Times New Roman"/>
          <w:i/>
          <w:noProof/>
        </w:rPr>
        <w:t>The Bucknell Review</w:t>
      </w:r>
      <w:r w:rsidRPr="00673F02">
        <w:rPr>
          <w:rFonts w:ascii="Times New Roman" w:hAnsi="Times New Roman"/>
          <w:noProof/>
        </w:rPr>
        <w:t xml:space="preserve"> 38, no. 2 (1995): 200–241.</w:t>
      </w:r>
    </w:p>
  </w:endnote>
  <w:endnote w:id="23">
    <w:p w14:paraId="421CED28"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lang w:val="en-US"/>
        </w:rPr>
        <w:t xml:space="preserve">Canovan, </w:t>
      </w:r>
      <w:r w:rsidRPr="00673F02">
        <w:rPr>
          <w:rFonts w:ascii="Times New Roman" w:hAnsi="Times New Roman"/>
          <w:i/>
          <w:noProof/>
          <w:lang w:val="en-US"/>
        </w:rPr>
        <w:t>The People</w:t>
      </w:r>
      <w:r w:rsidRPr="00673F02">
        <w:rPr>
          <w:rFonts w:ascii="Times New Roman" w:hAnsi="Times New Roman"/>
          <w:noProof/>
          <w:lang w:val="en-US"/>
        </w:rPr>
        <w:t>, 60.</w:t>
      </w:r>
    </w:p>
  </w:endnote>
  <w:endnote w:id="24">
    <w:p w14:paraId="6AC2E228"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lang w:val="en-US"/>
        </w:rPr>
        <w:t xml:space="preserve">Canovan, </w:t>
      </w:r>
      <w:r w:rsidRPr="00673F02">
        <w:rPr>
          <w:rFonts w:ascii="Times New Roman" w:hAnsi="Times New Roman"/>
          <w:i/>
          <w:noProof/>
          <w:lang w:val="en-US"/>
        </w:rPr>
        <w:t>The People</w:t>
      </w:r>
      <w:r w:rsidRPr="00673F02">
        <w:rPr>
          <w:rFonts w:ascii="Times New Roman" w:hAnsi="Times New Roman"/>
          <w:noProof/>
          <w:lang w:val="en-US"/>
        </w:rPr>
        <w:t>, 61.</w:t>
      </w:r>
    </w:p>
  </w:endnote>
  <w:endnote w:id="25">
    <w:p w14:paraId="516B1570"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lang w:val="en-US"/>
        </w:rPr>
        <w:t xml:space="preserve">Canovan, </w:t>
      </w:r>
      <w:r w:rsidRPr="00673F02">
        <w:rPr>
          <w:rFonts w:ascii="Times New Roman" w:hAnsi="Times New Roman"/>
          <w:i/>
          <w:noProof/>
          <w:lang w:val="en-US"/>
        </w:rPr>
        <w:t>The People</w:t>
      </w:r>
      <w:r w:rsidRPr="00673F02">
        <w:rPr>
          <w:rFonts w:ascii="Times New Roman" w:hAnsi="Times New Roman"/>
          <w:noProof/>
          <w:lang w:val="en-US"/>
        </w:rPr>
        <w:t>, 64.</w:t>
      </w:r>
    </w:p>
  </w:endnote>
  <w:endnote w:id="26">
    <w:p w14:paraId="14223BA9" w14:textId="261F3514"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rPr>
        <w:t xml:space="preserve">Pablo Iglesias, “Understanding Podemos,” </w:t>
      </w:r>
      <w:r w:rsidRPr="00673F02">
        <w:rPr>
          <w:rFonts w:ascii="Times New Roman" w:hAnsi="Times New Roman"/>
          <w:i/>
          <w:noProof/>
        </w:rPr>
        <w:t>New Left Review</w:t>
      </w:r>
      <w:r w:rsidRPr="00673F02">
        <w:rPr>
          <w:rFonts w:ascii="Times New Roman" w:hAnsi="Times New Roman"/>
          <w:noProof/>
        </w:rPr>
        <w:t>, no. 93 (2015): 5–22</w:t>
      </w:r>
      <w:r w:rsidR="00F15802">
        <w:rPr>
          <w:rFonts w:ascii="Times New Roman" w:hAnsi="Times New Roman"/>
          <w:noProof/>
        </w:rPr>
        <w:t>, and</w:t>
      </w:r>
      <w:r w:rsidRPr="00673F02">
        <w:rPr>
          <w:rFonts w:ascii="Times New Roman" w:hAnsi="Times New Roman"/>
          <w:noProof/>
        </w:rPr>
        <w:t xml:space="preserve"> Alexandros Kioupkiolis, “Podemos: The Ambiguous Promises of Left-Wing Populism in Contemporary Spain,” </w:t>
      </w:r>
      <w:r w:rsidRPr="00673F02">
        <w:rPr>
          <w:rFonts w:ascii="Times New Roman" w:hAnsi="Times New Roman"/>
          <w:i/>
          <w:noProof/>
        </w:rPr>
        <w:t>Journal of Political Ideologies</w:t>
      </w:r>
      <w:r w:rsidRPr="00673F02">
        <w:rPr>
          <w:rFonts w:ascii="Times New Roman" w:hAnsi="Times New Roman"/>
          <w:noProof/>
        </w:rPr>
        <w:t xml:space="preserve"> 21, no. 2 (2016).</w:t>
      </w:r>
    </w:p>
  </w:endnote>
  <w:endnote w:id="27">
    <w:p w14:paraId="0057914C"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rPr>
        <w:t xml:space="preserve">Yannis Stavrakakis et al., “Populism, Anti-Populism and Crisis,” </w:t>
      </w:r>
      <w:r w:rsidRPr="00673F02">
        <w:rPr>
          <w:rFonts w:ascii="Times New Roman" w:hAnsi="Times New Roman"/>
          <w:i/>
          <w:noProof/>
        </w:rPr>
        <w:t>Contemporary Political Theory</w:t>
      </w:r>
      <w:r w:rsidRPr="00673F02">
        <w:rPr>
          <w:rFonts w:ascii="Times New Roman" w:hAnsi="Times New Roman"/>
          <w:noProof/>
        </w:rPr>
        <w:t xml:space="preserve"> 17, no. 1 (2018): 4–27.</w:t>
      </w:r>
    </w:p>
  </w:endnote>
  <w:endnote w:id="28">
    <w:p w14:paraId="59C39197" w14:textId="77777777" w:rsidR="00D71FDF" w:rsidRPr="00673F02" w:rsidRDefault="00D71FDF" w:rsidP="00D71FDF">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rPr>
        <w:t xml:space="preserve">Chantal Mouffe, </w:t>
      </w:r>
      <w:r w:rsidRPr="00673F02">
        <w:rPr>
          <w:rFonts w:ascii="Times New Roman" w:hAnsi="Times New Roman"/>
          <w:i/>
          <w:iCs/>
          <w:noProof/>
        </w:rPr>
        <w:t xml:space="preserve">For a Left Populism </w:t>
      </w:r>
      <w:r w:rsidRPr="00673F02">
        <w:rPr>
          <w:rFonts w:ascii="Times New Roman" w:hAnsi="Times New Roman"/>
          <w:noProof/>
        </w:rPr>
        <w:t>(London: Verso, 2018).</w:t>
      </w:r>
    </w:p>
  </w:endnote>
  <w:endnote w:id="29">
    <w:p w14:paraId="21921FF3"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Mouffe, </w:t>
      </w:r>
      <w:r w:rsidRPr="00673F02">
        <w:rPr>
          <w:rFonts w:ascii="Times New Roman" w:hAnsi="Times New Roman"/>
          <w:i/>
          <w:iCs/>
        </w:rPr>
        <w:t>For a Left Populism</w:t>
      </w:r>
      <w:r w:rsidRPr="00673F02">
        <w:rPr>
          <w:rFonts w:ascii="Times New Roman" w:hAnsi="Times New Roman"/>
        </w:rPr>
        <w:t xml:space="preserve">, 36. </w:t>
      </w:r>
    </w:p>
  </w:endnote>
  <w:endnote w:id="30">
    <w:p w14:paraId="7DE0798D"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rPr>
        <w:t xml:space="preserve">Mouffe, </w:t>
      </w:r>
      <w:r w:rsidRPr="00673F02">
        <w:rPr>
          <w:rFonts w:ascii="Times New Roman" w:hAnsi="Times New Roman"/>
          <w:i/>
          <w:iCs/>
          <w:noProof/>
        </w:rPr>
        <w:t>For a Left Populism</w:t>
      </w:r>
      <w:r w:rsidRPr="00673F02">
        <w:rPr>
          <w:rFonts w:ascii="Times New Roman" w:hAnsi="Times New Roman"/>
          <w:noProof/>
        </w:rPr>
        <w:t>, 22.</w:t>
      </w:r>
    </w:p>
  </w:endnote>
  <w:endnote w:id="31">
    <w:p w14:paraId="27A412FB"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rPr>
        <w:t xml:space="preserve">Mouffe, </w:t>
      </w:r>
      <w:r w:rsidRPr="00673F02">
        <w:rPr>
          <w:rFonts w:ascii="Times New Roman" w:hAnsi="Times New Roman"/>
          <w:i/>
          <w:iCs/>
          <w:noProof/>
        </w:rPr>
        <w:t>For a Left Populism</w:t>
      </w:r>
      <w:r w:rsidRPr="00673F02">
        <w:rPr>
          <w:rFonts w:ascii="Times New Roman" w:hAnsi="Times New Roman"/>
          <w:noProof/>
        </w:rPr>
        <w:t>, 71.</w:t>
      </w:r>
    </w:p>
  </w:endnote>
  <w:endnote w:id="32">
    <w:p w14:paraId="5C78EB4B"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rPr>
        <w:t xml:space="preserve">Mouffe, </w:t>
      </w:r>
      <w:r w:rsidRPr="00673F02">
        <w:rPr>
          <w:rFonts w:ascii="Times New Roman" w:hAnsi="Times New Roman"/>
          <w:i/>
          <w:iCs/>
          <w:noProof/>
        </w:rPr>
        <w:t>For a Left Populism</w:t>
      </w:r>
      <w:r w:rsidRPr="00673F02">
        <w:rPr>
          <w:rFonts w:ascii="Times New Roman" w:hAnsi="Times New Roman"/>
          <w:noProof/>
        </w:rPr>
        <w:t>, 65.</w:t>
      </w:r>
    </w:p>
  </w:endnote>
  <w:endnote w:id="33">
    <w:p w14:paraId="25E77A5C"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rPr>
        <w:t>Benedict Anderson, “Imagined Communities: Reflections on the Origin and Spread of Nationalism” (London; New York: Verso, 1983).</w:t>
      </w:r>
    </w:p>
  </w:endnote>
  <w:endnote w:id="34">
    <w:p w14:paraId="3C4DD44B"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rPr>
        <w:t xml:space="preserve">Ernesto Laclau, </w:t>
      </w:r>
      <w:r w:rsidRPr="00673F02">
        <w:rPr>
          <w:rFonts w:ascii="Times New Roman" w:hAnsi="Times New Roman"/>
          <w:i/>
          <w:noProof/>
        </w:rPr>
        <w:t>On Populist Reason</w:t>
      </w:r>
      <w:r w:rsidRPr="00673F02">
        <w:rPr>
          <w:rFonts w:ascii="Times New Roman" w:hAnsi="Times New Roman"/>
          <w:noProof/>
        </w:rPr>
        <w:t xml:space="preserve"> (London: Verso, 2005).</w:t>
      </w:r>
    </w:p>
  </w:endnote>
  <w:endnote w:id="35">
    <w:p w14:paraId="10D615EB"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rPr>
        <w:t xml:space="preserve">Laclau, </w:t>
      </w:r>
      <w:r w:rsidRPr="00673F02">
        <w:rPr>
          <w:rFonts w:ascii="Times New Roman" w:hAnsi="Times New Roman"/>
          <w:i/>
          <w:iCs/>
          <w:noProof/>
        </w:rPr>
        <w:t>On Populist Reason</w:t>
      </w:r>
      <w:r w:rsidRPr="00673F02">
        <w:rPr>
          <w:rFonts w:ascii="Times New Roman" w:hAnsi="Times New Roman"/>
          <w:noProof/>
        </w:rPr>
        <w:t xml:space="preserve">. </w:t>
      </w:r>
    </w:p>
  </w:endnote>
  <w:endnote w:id="36">
    <w:p w14:paraId="00139597"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rPr>
        <w:t xml:space="preserve">Laclau, </w:t>
      </w:r>
      <w:r w:rsidRPr="00673F02">
        <w:rPr>
          <w:rFonts w:ascii="Times New Roman" w:hAnsi="Times New Roman"/>
          <w:i/>
          <w:iCs/>
          <w:noProof/>
        </w:rPr>
        <w:t>On Populist Reason</w:t>
      </w:r>
      <w:r w:rsidRPr="00673F02">
        <w:rPr>
          <w:rFonts w:ascii="Times New Roman" w:hAnsi="Times New Roman"/>
          <w:noProof/>
        </w:rPr>
        <w:t>, 177.</w:t>
      </w:r>
    </w:p>
  </w:endnote>
  <w:endnote w:id="37">
    <w:p w14:paraId="0A5E84B2" w14:textId="07D5D9B3"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rPr>
        <w:t xml:space="preserve">Ernesto Laclau and Chantal Mouffe, </w:t>
      </w:r>
      <w:r w:rsidRPr="00673F02">
        <w:rPr>
          <w:rFonts w:ascii="Times New Roman" w:hAnsi="Times New Roman"/>
          <w:i/>
          <w:noProof/>
        </w:rPr>
        <w:t>Hegemony and Socialist Strategy</w:t>
      </w:r>
      <w:r w:rsidRPr="00673F02">
        <w:rPr>
          <w:rFonts w:ascii="Times New Roman" w:hAnsi="Times New Roman"/>
          <w:noProof/>
        </w:rPr>
        <w:t xml:space="preserve"> (London; New York: Verso, 1985)</w:t>
      </w:r>
      <w:r w:rsidR="00F15802">
        <w:rPr>
          <w:rFonts w:ascii="Times New Roman" w:hAnsi="Times New Roman"/>
          <w:noProof/>
        </w:rPr>
        <w:t>, and</w:t>
      </w:r>
      <w:r w:rsidRPr="00673F02">
        <w:rPr>
          <w:rFonts w:ascii="Times New Roman" w:hAnsi="Times New Roman"/>
          <w:noProof/>
        </w:rPr>
        <w:t xml:space="preserve"> Laclau, </w:t>
      </w:r>
      <w:r w:rsidRPr="00673F02">
        <w:rPr>
          <w:rFonts w:ascii="Times New Roman" w:hAnsi="Times New Roman"/>
          <w:i/>
          <w:noProof/>
        </w:rPr>
        <w:t>On Populist Reason</w:t>
      </w:r>
      <w:r w:rsidRPr="00673F02">
        <w:rPr>
          <w:rFonts w:ascii="Times New Roman" w:hAnsi="Times New Roman"/>
          <w:noProof/>
        </w:rPr>
        <w:t>.</w:t>
      </w:r>
    </w:p>
  </w:endnote>
  <w:endnote w:id="38">
    <w:p w14:paraId="6715550A" w14:textId="77777777" w:rsidR="00673F02" w:rsidRPr="001978C4" w:rsidRDefault="00673F02" w:rsidP="00673F02">
      <w:pPr>
        <w:pStyle w:val="Slutnotstext"/>
        <w:spacing w:line="480" w:lineRule="auto"/>
        <w:rPr>
          <w:rFonts w:ascii="Times New Roman" w:hAnsi="Times New Roman"/>
          <w:lang w:val="fr-FR"/>
        </w:rPr>
      </w:pPr>
      <w:r w:rsidRPr="00673F02">
        <w:rPr>
          <w:rStyle w:val="Slutnotsreferens"/>
          <w:rFonts w:ascii="Times New Roman" w:hAnsi="Times New Roman"/>
        </w:rPr>
        <w:endnoteRef/>
      </w:r>
      <w:r w:rsidRPr="001978C4">
        <w:rPr>
          <w:rFonts w:ascii="Times New Roman" w:hAnsi="Times New Roman"/>
          <w:lang w:val="fr-FR"/>
        </w:rPr>
        <w:t xml:space="preserve"> Claude Lefort, </w:t>
      </w:r>
      <w:r w:rsidRPr="001978C4">
        <w:rPr>
          <w:rFonts w:ascii="Times New Roman" w:hAnsi="Times New Roman"/>
          <w:i/>
          <w:iCs/>
          <w:lang w:val="fr-FR"/>
        </w:rPr>
        <w:t>L’invention démocratique: Les limites de la domination totalitaire</w:t>
      </w:r>
      <w:r w:rsidRPr="001978C4">
        <w:rPr>
          <w:rFonts w:ascii="Times New Roman" w:hAnsi="Times New Roman"/>
          <w:lang w:val="fr-FR"/>
        </w:rPr>
        <w:t xml:space="preserve"> (Paris: Fayard, 1981). </w:t>
      </w:r>
    </w:p>
  </w:endnote>
  <w:endnote w:id="39">
    <w:p w14:paraId="386C46DB" w14:textId="5C5903BD"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rPr>
        <w:t xml:space="preserve">Walter Mignolo, </w:t>
      </w:r>
      <w:r w:rsidRPr="00673F02">
        <w:rPr>
          <w:rFonts w:ascii="Times New Roman" w:hAnsi="Times New Roman"/>
          <w:i/>
          <w:noProof/>
        </w:rPr>
        <w:t>The Darker Side of the Renaissance: Literacy, Territoriality, &amp; Colonization</w:t>
      </w:r>
      <w:r w:rsidRPr="00673F02">
        <w:rPr>
          <w:rFonts w:ascii="Times New Roman" w:hAnsi="Times New Roman"/>
          <w:noProof/>
        </w:rPr>
        <w:t xml:space="preserve"> (Ann Arbor: University of Michigan Press, 1995)</w:t>
      </w:r>
      <w:r w:rsidR="00281F69">
        <w:rPr>
          <w:rFonts w:ascii="Times New Roman" w:hAnsi="Times New Roman"/>
          <w:noProof/>
        </w:rPr>
        <w:t>, and</w:t>
      </w:r>
      <w:r w:rsidRPr="00673F02">
        <w:rPr>
          <w:rFonts w:ascii="Times New Roman" w:hAnsi="Times New Roman"/>
          <w:noProof/>
        </w:rPr>
        <w:t xml:space="preserve"> Walter Mignolo, </w:t>
      </w:r>
      <w:r w:rsidRPr="00673F02">
        <w:rPr>
          <w:rFonts w:ascii="Times New Roman" w:hAnsi="Times New Roman"/>
          <w:i/>
          <w:noProof/>
        </w:rPr>
        <w:t>The Darker Side of Western Modernity: Global Futures, Decolonial Options</w:t>
      </w:r>
      <w:r w:rsidRPr="00673F02">
        <w:rPr>
          <w:rFonts w:ascii="Times New Roman" w:hAnsi="Times New Roman"/>
          <w:noProof/>
        </w:rPr>
        <w:t xml:space="preserve"> (Durham; London: Duke University Press, 2011).</w:t>
      </w:r>
    </w:p>
  </w:endnote>
  <w:endnote w:id="40">
    <w:p w14:paraId="2CE7083E"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rPr>
        <w:t xml:space="preserve">Benjamin L. McKean, “Toward an Inclusive Populism? On the Role of Race and Difference in Laclau’s Politics,” </w:t>
      </w:r>
      <w:r w:rsidRPr="00673F02">
        <w:rPr>
          <w:rFonts w:ascii="Times New Roman" w:hAnsi="Times New Roman"/>
          <w:i/>
          <w:noProof/>
        </w:rPr>
        <w:t>Political Theory</w:t>
      </w:r>
      <w:r w:rsidRPr="00673F02">
        <w:rPr>
          <w:rFonts w:ascii="Times New Roman" w:hAnsi="Times New Roman"/>
          <w:noProof/>
        </w:rPr>
        <w:t xml:space="preserve"> 44, no. 6 (2016): 797–820.</w:t>
      </w:r>
    </w:p>
  </w:endnote>
  <w:endnote w:id="41">
    <w:p w14:paraId="3633ED58"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rPr>
        <w:t xml:space="preserve">Achille Mbembe, </w:t>
      </w:r>
      <w:r w:rsidRPr="00673F02">
        <w:rPr>
          <w:rFonts w:ascii="Times New Roman" w:hAnsi="Times New Roman"/>
          <w:i/>
          <w:noProof/>
        </w:rPr>
        <w:t>Critique of Black Reason</w:t>
      </w:r>
      <w:r w:rsidRPr="00673F02">
        <w:rPr>
          <w:rFonts w:ascii="Times New Roman" w:hAnsi="Times New Roman"/>
          <w:noProof/>
        </w:rPr>
        <w:t xml:space="preserve"> (Durham: Duke University Press, 2017).</w:t>
      </w:r>
    </w:p>
  </w:endnote>
  <w:endnote w:id="42">
    <w:p w14:paraId="01251301"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rPr>
        <w:t xml:space="preserve">Michel Foucault, </w:t>
      </w:r>
      <w:r w:rsidRPr="00673F02">
        <w:rPr>
          <w:rFonts w:ascii="Times New Roman" w:hAnsi="Times New Roman"/>
          <w:i/>
          <w:noProof/>
        </w:rPr>
        <w:t>Security, Territory, Population: Lectures at the Collège de France, 1977-78</w:t>
      </w:r>
      <w:r w:rsidRPr="00673F02">
        <w:rPr>
          <w:rFonts w:ascii="Times New Roman" w:hAnsi="Times New Roman"/>
          <w:noProof/>
        </w:rPr>
        <w:t xml:space="preserve"> (New York: Picador, 2009).</w:t>
      </w:r>
    </w:p>
  </w:endnote>
  <w:endnote w:id="43">
    <w:p w14:paraId="0656AC2A" w14:textId="0EEE74CE"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rPr>
        <w:t xml:space="preserve">Silvia Frederici, </w:t>
      </w:r>
      <w:r w:rsidRPr="00673F02">
        <w:rPr>
          <w:rFonts w:ascii="Times New Roman" w:hAnsi="Times New Roman"/>
          <w:i/>
          <w:noProof/>
        </w:rPr>
        <w:t>Caliban and the Witch: Women, the Body and Primitive Accumulation</w:t>
      </w:r>
      <w:r w:rsidRPr="00673F02">
        <w:rPr>
          <w:rFonts w:ascii="Times New Roman" w:hAnsi="Times New Roman"/>
          <w:noProof/>
        </w:rPr>
        <w:t xml:space="preserve"> (New York: Autonomedia, 2004)</w:t>
      </w:r>
      <w:r w:rsidR="00281F69">
        <w:rPr>
          <w:rFonts w:ascii="Times New Roman" w:hAnsi="Times New Roman"/>
          <w:noProof/>
        </w:rPr>
        <w:t>, and</w:t>
      </w:r>
      <w:r w:rsidRPr="00673F02">
        <w:rPr>
          <w:rFonts w:ascii="Times New Roman" w:hAnsi="Times New Roman"/>
          <w:noProof/>
        </w:rPr>
        <w:t xml:space="preserve"> Mark Neocleous, </w:t>
      </w:r>
      <w:r w:rsidRPr="00673F02">
        <w:rPr>
          <w:rFonts w:ascii="Times New Roman" w:hAnsi="Times New Roman"/>
          <w:i/>
          <w:noProof/>
        </w:rPr>
        <w:t>The Fabrication of Social Order: A Critical Theory of Police Power</w:t>
      </w:r>
      <w:r w:rsidRPr="00673F02">
        <w:rPr>
          <w:rFonts w:ascii="Times New Roman" w:hAnsi="Times New Roman"/>
          <w:noProof/>
        </w:rPr>
        <w:t xml:space="preserve"> (London: Pluto Press, 2000).</w:t>
      </w:r>
    </w:p>
  </w:endnote>
  <w:endnote w:id="44">
    <w:p w14:paraId="46176D79"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rPr>
        <w:t xml:space="preserve">Sylvia Wynter, “Unsettling the Coloniality of Being/ Power/ Truth/ Freedom,” </w:t>
      </w:r>
      <w:r w:rsidRPr="00673F02">
        <w:rPr>
          <w:rFonts w:ascii="Times New Roman" w:hAnsi="Times New Roman"/>
          <w:i/>
          <w:noProof/>
        </w:rPr>
        <w:t>CR: The New Centennial Review</w:t>
      </w:r>
      <w:r w:rsidRPr="00673F02">
        <w:rPr>
          <w:rFonts w:ascii="Times New Roman" w:hAnsi="Times New Roman"/>
          <w:noProof/>
        </w:rPr>
        <w:t xml:space="preserve"> 3, no. 3 (2003): 257–336.</w:t>
      </w:r>
    </w:p>
  </w:endnote>
  <w:endnote w:id="45">
    <w:p w14:paraId="0BCF925C" w14:textId="39F583A6"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rPr>
        <w:t xml:space="preserve">Enrique Dussel, </w:t>
      </w:r>
      <w:r w:rsidRPr="00673F02">
        <w:rPr>
          <w:rFonts w:ascii="Times New Roman" w:hAnsi="Times New Roman"/>
          <w:i/>
          <w:noProof/>
        </w:rPr>
        <w:t>1492: El encubrimiento del otro: Hacia el origen del mito de la modernidad</w:t>
      </w:r>
      <w:r w:rsidRPr="00673F02">
        <w:rPr>
          <w:rFonts w:ascii="Times New Roman" w:hAnsi="Times New Roman"/>
          <w:noProof/>
        </w:rPr>
        <w:t xml:space="preserve"> (La Paz: Plural Editores, 1994)</w:t>
      </w:r>
      <w:r w:rsidR="00EE490F">
        <w:rPr>
          <w:rFonts w:ascii="Times New Roman" w:hAnsi="Times New Roman"/>
          <w:noProof/>
        </w:rPr>
        <w:t>,</w:t>
      </w:r>
      <w:r w:rsidRPr="00673F02">
        <w:rPr>
          <w:rFonts w:ascii="Times New Roman" w:hAnsi="Times New Roman"/>
          <w:noProof/>
        </w:rPr>
        <w:t xml:space="preserve"> Nelson Maldonado-Torres, </w:t>
      </w:r>
      <w:r w:rsidRPr="00673F02">
        <w:rPr>
          <w:rFonts w:ascii="Times New Roman" w:hAnsi="Times New Roman"/>
          <w:i/>
          <w:noProof/>
        </w:rPr>
        <w:t>Against War: Views from the Underside of Modernity</w:t>
      </w:r>
      <w:r w:rsidRPr="00673F02">
        <w:rPr>
          <w:rFonts w:ascii="Times New Roman" w:hAnsi="Times New Roman"/>
          <w:noProof/>
        </w:rPr>
        <w:t xml:space="preserve"> (Durham: Duke University Press, 2008)</w:t>
      </w:r>
      <w:r w:rsidR="00EE490F">
        <w:rPr>
          <w:rFonts w:ascii="Times New Roman" w:hAnsi="Times New Roman"/>
          <w:noProof/>
        </w:rPr>
        <w:t xml:space="preserve">, </w:t>
      </w:r>
      <w:r w:rsidRPr="00673F02">
        <w:rPr>
          <w:rFonts w:ascii="Times New Roman" w:hAnsi="Times New Roman"/>
          <w:noProof/>
        </w:rPr>
        <w:t xml:space="preserve">Sylvia Wynter, “1942: A New World View,” in </w:t>
      </w:r>
      <w:r w:rsidRPr="00673F02">
        <w:rPr>
          <w:rFonts w:ascii="Times New Roman" w:hAnsi="Times New Roman"/>
          <w:i/>
          <w:noProof/>
        </w:rPr>
        <w:t>Race, Discourse, and the Origin of the Americas: A New World View</w:t>
      </w:r>
      <w:r w:rsidRPr="00673F02">
        <w:rPr>
          <w:rFonts w:ascii="Times New Roman" w:hAnsi="Times New Roman"/>
          <w:noProof/>
        </w:rPr>
        <w:t>, ed</w:t>
      </w:r>
      <w:r w:rsidR="00EE490F">
        <w:rPr>
          <w:rFonts w:ascii="Times New Roman" w:hAnsi="Times New Roman"/>
          <w:noProof/>
        </w:rPr>
        <w:t>s</w:t>
      </w:r>
      <w:r w:rsidRPr="00673F02">
        <w:rPr>
          <w:rFonts w:ascii="Times New Roman" w:hAnsi="Times New Roman"/>
          <w:noProof/>
        </w:rPr>
        <w:t>. Vera Lawrence Hyatt and Rex Nettleford (Washington DC: Smithsonian Instituion Press, 1995), 5–57</w:t>
      </w:r>
      <w:r w:rsidR="00EE490F">
        <w:rPr>
          <w:rFonts w:ascii="Times New Roman" w:hAnsi="Times New Roman"/>
          <w:noProof/>
        </w:rPr>
        <w:t>, and</w:t>
      </w:r>
      <w:r w:rsidRPr="00673F02">
        <w:rPr>
          <w:rFonts w:ascii="Times New Roman" w:hAnsi="Times New Roman"/>
          <w:noProof/>
        </w:rPr>
        <w:t xml:space="preserve"> Wynter, “Unsettling the Coloniality of Being.”</w:t>
      </w:r>
    </w:p>
  </w:endnote>
  <w:endnote w:id="46">
    <w:p w14:paraId="352E8E04"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rPr>
        <w:t xml:space="preserve">Matthew Restall, </w:t>
      </w:r>
      <w:r w:rsidRPr="00673F02">
        <w:rPr>
          <w:rFonts w:ascii="Times New Roman" w:hAnsi="Times New Roman"/>
          <w:i/>
          <w:noProof/>
        </w:rPr>
        <w:t>Seven Myths of the Spanish Conquest</w:t>
      </w:r>
      <w:r w:rsidRPr="00673F02">
        <w:rPr>
          <w:rFonts w:ascii="Times New Roman" w:hAnsi="Times New Roman"/>
          <w:noProof/>
        </w:rPr>
        <w:t xml:space="preserve"> (Oxford: Oxford University Press, 2003).</w:t>
      </w:r>
    </w:p>
  </w:endnote>
  <w:endnote w:id="47">
    <w:p w14:paraId="560B0AF1" w14:textId="4036C3C4"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rPr>
        <w:t>Wynter, “1942</w:t>
      </w:r>
      <w:r w:rsidR="009A2ABB">
        <w:rPr>
          <w:rFonts w:ascii="Times New Roman" w:hAnsi="Times New Roman"/>
          <w:noProof/>
        </w:rPr>
        <w:t>.</w:t>
      </w:r>
      <w:r w:rsidRPr="00673F02">
        <w:rPr>
          <w:rFonts w:ascii="Times New Roman" w:hAnsi="Times New Roman"/>
          <w:noProof/>
        </w:rPr>
        <w:t>”</w:t>
      </w:r>
    </w:p>
  </w:endnote>
  <w:endnote w:id="48">
    <w:p w14:paraId="00AF9114"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Dussel, </w:t>
      </w:r>
      <w:r w:rsidRPr="00673F02">
        <w:rPr>
          <w:rFonts w:ascii="Times New Roman" w:hAnsi="Times New Roman"/>
          <w:i/>
          <w:noProof/>
        </w:rPr>
        <w:t xml:space="preserve">1492. </w:t>
      </w:r>
    </w:p>
  </w:endnote>
  <w:endnote w:id="49">
    <w:p w14:paraId="6A5D515A"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w:t>
      </w:r>
      <w:r w:rsidRPr="00673F02">
        <w:rPr>
          <w:rFonts w:ascii="Times New Roman" w:hAnsi="Times New Roman"/>
          <w:noProof/>
        </w:rPr>
        <w:t xml:space="preserve">Enrique Dussel, “Transmodernity and Interculturality: An Interpretation from the Perspective of Philosophy of Liberation,” </w:t>
      </w:r>
      <w:r w:rsidRPr="00673F02">
        <w:rPr>
          <w:rFonts w:ascii="Times New Roman" w:hAnsi="Times New Roman"/>
          <w:i/>
          <w:noProof/>
        </w:rPr>
        <w:t>Transmodernity: Journal of Peripheral Cultural Production of the LusoHispanic World</w:t>
      </w:r>
      <w:r w:rsidRPr="00673F02">
        <w:rPr>
          <w:rFonts w:ascii="Times New Roman" w:hAnsi="Times New Roman"/>
          <w:noProof/>
        </w:rPr>
        <w:t xml:space="preserve"> 1, no. 3 (2012): 28–59.</w:t>
      </w:r>
    </w:p>
  </w:endnote>
  <w:endnote w:id="50">
    <w:p w14:paraId="1906E688" w14:textId="77777777" w:rsidR="00673F02" w:rsidRPr="001978C4" w:rsidRDefault="00673F02" w:rsidP="00673F02">
      <w:pPr>
        <w:pStyle w:val="Slutnotstext"/>
        <w:spacing w:line="480" w:lineRule="auto"/>
        <w:rPr>
          <w:rFonts w:ascii="Times New Roman" w:hAnsi="Times New Roman"/>
          <w:lang w:val="es-ES"/>
        </w:rPr>
      </w:pPr>
      <w:r w:rsidRPr="00673F02">
        <w:rPr>
          <w:rStyle w:val="Slutnotsreferens"/>
          <w:rFonts w:ascii="Times New Roman" w:hAnsi="Times New Roman"/>
        </w:rPr>
        <w:endnoteRef/>
      </w:r>
      <w:r w:rsidRPr="00673F02">
        <w:rPr>
          <w:rFonts w:ascii="Times New Roman" w:hAnsi="Times New Roman"/>
        </w:rPr>
        <w:t xml:space="preserve"> For example, Dussel ha long engaged with the concept of populism (which he understands as the nationalist appropriation of the demands of the oppressed). Nonetheless, his reflections fall short of incorporating the full implications of a decolonial approach to political subjectivity as outlined here. </w:t>
      </w:r>
      <w:r w:rsidRPr="001978C4">
        <w:rPr>
          <w:rFonts w:ascii="Times New Roman" w:hAnsi="Times New Roman"/>
          <w:lang w:val="es-ES"/>
        </w:rPr>
        <w:t xml:space="preserve">See: </w:t>
      </w:r>
      <w:r w:rsidRPr="001978C4">
        <w:rPr>
          <w:rFonts w:ascii="Times New Roman" w:hAnsi="Times New Roman"/>
          <w:noProof/>
          <w:lang w:val="es-ES"/>
        </w:rPr>
        <w:t xml:space="preserve">Enrique Dussel, </w:t>
      </w:r>
      <w:r w:rsidRPr="001978C4">
        <w:rPr>
          <w:rFonts w:ascii="Times New Roman" w:hAnsi="Times New Roman"/>
          <w:i/>
          <w:noProof/>
          <w:lang w:val="es-ES"/>
        </w:rPr>
        <w:t>20 Tesis De Política</w:t>
      </w:r>
      <w:r w:rsidRPr="001978C4">
        <w:rPr>
          <w:rFonts w:ascii="Times New Roman" w:hAnsi="Times New Roman"/>
          <w:noProof/>
          <w:lang w:val="es-ES"/>
        </w:rPr>
        <w:t xml:space="preserve"> (Madrid: Siglo XXI, 2006).</w:t>
      </w:r>
      <w:r w:rsidRPr="001978C4">
        <w:rPr>
          <w:rFonts w:ascii="Times New Roman" w:hAnsi="Times New Roman"/>
          <w:lang w:val="es-ES"/>
        </w:rPr>
        <w:t xml:space="preserve">  </w:t>
      </w:r>
    </w:p>
  </w:endnote>
  <w:endnote w:id="51">
    <w:p w14:paraId="38C69F83" w14:textId="77777777" w:rsidR="00673F02" w:rsidRPr="001978C4" w:rsidRDefault="00673F02" w:rsidP="00673F02">
      <w:pPr>
        <w:pStyle w:val="Slutnotstext"/>
        <w:spacing w:line="480" w:lineRule="auto"/>
        <w:rPr>
          <w:rFonts w:ascii="Times New Roman" w:hAnsi="Times New Roman"/>
          <w:lang w:val="es-ES"/>
        </w:rPr>
      </w:pPr>
      <w:r w:rsidRPr="00673F02">
        <w:rPr>
          <w:rStyle w:val="Slutnotsreferens"/>
          <w:rFonts w:ascii="Times New Roman" w:hAnsi="Times New Roman"/>
        </w:rPr>
        <w:endnoteRef/>
      </w:r>
      <w:r w:rsidRPr="001978C4">
        <w:rPr>
          <w:rFonts w:ascii="Times New Roman" w:hAnsi="Times New Roman"/>
          <w:lang w:val="es-ES"/>
        </w:rPr>
        <w:t xml:space="preserve"> Maldonado-Torres, </w:t>
      </w:r>
      <w:r w:rsidRPr="001978C4">
        <w:rPr>
          <w:rFonts w:ascii="Times New Roman" w:hAnsi="Times New Roman"/>
          <w:i/>
          <w:iCs/>
          <w:lang w:val="es-ES"/>
        </w:rPr>
        <w:t>Against War</w:t>
      </w:r>
      <w:r w:rsidRPr="001978C4">
        <w:rPr>
          <w:rFonts w:ascii="Times New Roman" w:hAnsi="Times New Roman"/>
          <w:lang w:val="es-ES"/>
        </w:rPr>
        <w:t xml:space="preserve">. </w:t>
      </w:r>
    </w:p>
  </w:endnote>
  <w:endnote w:id="52">
    <w:p w14:paraId="36E22F98"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Mbembe, </w:t>
      </w:r>
      <w:r w:rsidRPr="00673F02">
        <w:rPr>
          <w:rFonts w:ascii="Times New Roman" w:hAnsi="Times New Roman"/>
          <w:i/>
          <w:iCs/>
        </w:rPr>
        <w:t>Necropolitics</w:t>
      </w:r>
      <w:r w:rsidRPr="00673F02">
        <w:rPr>
          <w:rFonts w:ascii="Times New Roman" w:hAnsi="Times New Roman"/>
        </w:rPr>
        <w:t>.</w:t>
      </w:r>
    </w:p>
  </w:endnote>
  <w:endnote w:id="53">
    <w:p w14:paraId="1E48AD3E"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Anderson traces this political form in the west to the independence movements in the Americas, where the disputes between peninsular Spaniards and Spanish Americans reshaped birthplace into the primary marker of political identification. </w:t>
      </w:r>
    </w:p>
  </w:endnote>
  <w:endnote w:id="54">
    <w:p w14:paraId="652AE0E3" w14:textId="77777777" w:rsidR="00673F02" w:rsidRPr="00673F02" w:rsidRDefault="00673F02" w:rsidP="00673F02">
      <w:pPr>
        <w:pStyle w:val="Slutnotstext"/>
        <w:spacing w:line="480" w:lineRule="auto"/>
        <w:rPr>
          <w:rFonts w:ascii="Times New Roman" w:hAnsi="Times New Roman"/>
        </w:rPr>
      </w:pPr>
      <w:r w:rsidRPr="00673F02">
        <w:rPr>
          <w:rStyle w:val="Slutnotsreferens"/>
          <w:rFonts w:ascii="Times New Roman" w:hAnsi="Times New Roman"/>
        </w:rPr>
        <w:endnoteRef/>
      </w:r>
      <w:r w:rsidRPr="00673F02">
        <w:rPr>
          <w:rFonts w:ascii="Times New Roman" w:hAnsi="Times New Roman"/>
        </w:rPr>
        <w:t xml:space="preserve"> Maldonado-Torres, </w:t>
      </w:r>
      <w:r w:rsidRPr="00673F02">
        <w:rPr>
          <w:rFonts w:ascii="Times New Roman" w:hAnsi="Times New Roman"/>
          <w:i/>
          <w:iCs/>
        </w:rPr>
        <w:t>Against War</w:t>
      </w:r>
      <w:r w:rsidRPr="00673F02">
        <w:rPr>
          <w:rFonts w:ascii="Times New Roman" w:hAnsi="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F707F" w14:textId="77777777" w:rsidR="0034387D" w:rsidRDefault="0034387D">
    <w:pPr>
      <w:pStyle w:val="Sidfot"/>
      <w:jc w:val="center"/>
    </w:pPr>
    <w:r>
      <w:fldChar w:fldCharType="begin"/>
    </w:r>
    <w:r>
      <w:instrText xml:space="preserve"> PAGE   \* MERGEFORMAT </w:instrText>
    </w:r>
    <w:r>
      <w:fldChar w:fldCharType="separate"/>
    </w:r>
    <w:r>
      <w:rPr>
        <w:noProof/>
      </w:rPr>
      <w:t>2</w:t>
    </w:r>
    <w:r>
      <w:rPr>
        <w:noProof/>
      </w:rPr>
      <w:fldChar w:fldCharType="end"/>
    </w:r>
  </w:p>
  <w:p w14:paraId="7F8B9412" w14:textId="77777777" w:rsidR="0034387D" w:rsidRDefault="003438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7D01C" w14:textId="77777777" w:rsidR="004C7021" w:rsidRDefault="004C7021" w:rsidP="002772C9">
      <w:r>
        <w:separator/>
      </w:r>
    </w:p>
  </w:footnote>
  <w:footnote w:type="continuationSeparator" w:id="0">
    <w:p w14:paraId="41EEB4D4" w14:textId="77777777" w:rsidR="004C7021" w:rsidRDefault="004C7021" w:rsidP="00277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3139A"/>
    <w:multiLevelType w:val="hybridMultilevel"/>
    <w:tmpl w:val="E98ACF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C1318C9"/>
    <w:multiLevelType w:val="multilevel"/>
    <w:tmpl w:val="382697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78397F"/>
    <w:multiLevelType w:val="multilevel"/>
    <w:tmpl w:val="DEF2A1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5D67BB"/>
    <w:multiLevelType w:val="multilevel"/>
    <w:tmpl w:val="5A18B1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D00F75"/>
    <w:multiLevelType w:val="multilevel"/>
    <w:tmpl w:val="7D4E78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515D6E"/>
    <w:multiLevelType w:val="multilevel"/>
    <w:tmpl w:val="0F56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D0"/>
    <w:rsid w:val="000031B3"/>
    <w:rsid w:val="00003614"/>
    <w:rsid w:val="000038D3"/>
    <w:rsid w:val="0000673B"/>
    <w:rsid w:val="00014361"/>
    <w:rsid w:val="00015647"/>
    <w:rsid w:val="00021C8A"/>
    <w:rsid w:val="00022ECB"/>
    <w:rsid w:val="0003134E"/>
    <w:rsid w:val="00032C80"/>
    <w:rsid w:val="00032FA7"/>
    <w:rsid w:val="00040631"/>
    <w:rsid w:val="00041FE6"/>
    <w:rsid w:val="00043020"/>
    <w:rsid w:val="00046424"/>
    <w:rsid w:val="00050491"/>
    <w:rsid w:val="000509E7"/>
    <w:rsid w:val="0005144F"/>
    <w:rsid w:val="0005420A"/>
    <w:rsid w:val="00054836"/>
    <w:rsid w:val="00055D69"/>
    <w:rsid w:val="00063E1B"/>
    <w:rsid w:val="000659D9"/>
    <w:rsid w:val="00070E13"/>
    <w:rsid w:val="00072128"/>
    <w:rsid w:val="000733AD"/>
    <w:rsid w:val="0007373B"/>
    <w:rsid w:val="00077EA6"/>
    <w:rsid w:val="0008143A"/>
    <w:rsid w:val="000815CB"/>
    <w:rsid w:val="0008293B"/>
    <w:rsid w:val="00083EE4"/>
    <w:rsid w:val="00085246"/>
    <w:rsid w:val="00086326"/>
    <w:rsid w:val="00087F6E"/>
    <w:rsid w:val="0009034D"/>
    <w:rsid w:val="00090F5C"/>
    <w:rsid w:val="000951BF"/>
    <w:rsid w:val="000979E2"/>
    <w:rsid w:val="000A53D3"/>
    <w:rsid w:val="000A7CF7"/>
    <w:rsid w:val="000B1865"/>
    <w:rsid w:val="000B3E98"/>
    <w:rsid w:val="000B5F88"/>
    <w:rsid w:val="000B63FD"/>
    <w:rsid w:val="000C1E85"/>
    <w:rsid w:val="000C2601"/>
    <w:rsid w:val="000C517D"/>
    <w:rsid w:val="000C53BA"/>
    <w:rsid w:val="000C5485"/>
    <w:rsid w:val="000C78E5"/>
    <w:rsid w:val="000D02E9"/>
    <w:rsid w:val="000D28D9"/>
    <w:rsid w:val="000D51E1"/>
    <w:rsid w:val="000D6F2D"/>
    <w:rsid w:val="000D7CD5"/>
    <w:rsid w:val="000E3133"/>
    <w:rsid w:val="000E3213"/>
    <w:rsid w:val="000E3335"/>
    <w:rsid w:val="000E3ABF"/>
    <w:rsid w:val="000E4F8D"/>
    <w:rsid w:val="000E5FB2"/>
    <w:rsid w:val="000E7AA3"/>
    <w:rsid w:val="000F1853"/>
    <w:rsid w:val="000F279C"/>
    <w:rsid w:val="000F3640"/>
    <w:rsid w:val="000F418B"/>
    <w:rsid w:val="000F588D"/>
    <w:rsid w:val="000F5D4F"/>
    <w:rsid w:val="001060BC"/>
    <w:rsid w:val="00106EC3"/>
    <w:rsid w:val="0011428F"/>
    <w:rsid w:val="00115AC1"/>
    <w:rsid w:val="00117AD9"/>
    <w:rsid w:val="00121926"/>
    <w:rsid w:val="00123376"/>
    <w:rsid w:val="00126B59"/>
    <w:rsid w:val="001318A4"/>
    <w:rsid w:val="00134BD1"/>
    <w:rsid w:val="00135A4B"/>
    <w:rsid w:val="00136265"/>
    <w:rsid w:val="00137926"/>
    <w:rsid w:val="00140F68"/>
    <w:rsid w:val="001448FD"/>
    <w:rsid w:val="00147C28"/>
    <w:rsid w:val="00150340"/>
    <w:rsid w:val="00150B6A"/>
    <w:rsid w:val="00152784"/>
    <w:rsid w:val="0015325A"/>
    <w:rsid w:val="00153A84"/>
    <w:rsid w:val="001656DC"/>
    <w:rsid w:val="0016674F"/>
    <w:rsid w:val="00170516"/>
    <w:rsid w:val="0017205B"/>
    <w:rsid w:val="001741A7"/>
    <w:rsid w:val="00174280"/>
    <w:rsid w:val="00175A44"/>
    <w:rsid w:val="00176758"/>
    <w:rsid w:val="00176B1E"/>
    <w:rsid w:val="00176CDB"/>
    <w:rsid w:val="001771D3"/>
    <w:rsid w:val="00177283"/>
    <w:rsid w:val="00181C6D"/>
    <w:rsid w:val="00181E7E"/>
    <w:rsid w:val="00185B8B"/>
    <w:rsid w:val="0018636A"/>
    <w:rsid w:val="00190B5D"/>
    <w:rsid w:val="00190C0A"/>
    <w:rsid w:val="00192A60"/>
    <w:rsid w:val="00193FF3"/>
    <w:rsid w:val="00194B5D"/>
    <w:rsid w:val="00196786"/>
    <w:rsid w:val="001967BD"/>
    <w:rsid w:val="001978C4"/>
    <w:rsid w:val="001A0C12"/>
    <w:rsid w:val="001A2B57"/>
    <w:rsid w:val="001B051C"/>
    <w:rsid w:val="001B16BF"/>
    <w:rsid w:val="001B2760"/>
    <w:rsid w:val="001B3066"/>
    <w:rsid w:val="001B49C8"/>
    <w:rsid w:val="001B4EEB"/>
    <w:rsid w:val="001C4F54"/>
    <w:rsid w:val="001C5B82"/>
    <w:rsid w:val="001C6A92"/>
    <w:rsid w:val="001D4C4F"/>
    <w:rsid w:val="001E1BA8"/>
    <w:rsid w:val="001E3421"/>
    <w:rsid w:val="001E4342"/>
    <w:rsid w:val="001E5F95"/>
    <w:rsid w:val="001E72B6"/>
    <w:rsid w:val="001E7D64"/>
    <w:rsid w:val="001F238F"/>
    <w:rsid w:val="001F25A7"/>
    <w:rsid w:val="001F54DF"/>
    <w:rsid w:val="00201A19"/>
    <w:rsid w:val="00202635"/>
    <w:rsid w:val="0020476C"/>
    <w:rsid w:val="00206ECE"/>
    <w:rsid w:val="002128C9"/>
    <w:rsid w:val="00212CC0"/>
    <w:rsid w:val="00216BB2"/>
    <w:rsid w:val="00217077"/>
    <w:rsid w:val="00217D69"/>
    <w:rsid w:val="002220EB"/>
    <w:rsid w:val="00222C43"/>
    <w:rsid w:val="00222E9D"/>
    <w:rsid w:val="00223416"/>
    <w:rsid w:val="00223C94"/>
    <w:rsid w:val="00224344"/>
    <w:rsid w:val="00224B42"/>
    <w:rsid w:val="00224CE4"/>
    <w:rsid w:val="00224EFB"/>
    <w:rsid w:val="002259C0"/>
    <w:rsid w:val="00226505"/>
    <w:rsid w:val="00230672"/>
    <w:rsid w:val="00230809"/>
    <w:rsid w:val="00232B66"/>
    <w:rsid w:val="00232D8F"/>
    <w:rsid w:val="00233210"/>
    <w:rsid w:val="00234835"/>
    <w:rsid w:val="0023559C"/>
    <w:rsid w:val="00240C6E"/>
    <w:rsid w:val="002439F8"/>
    <w:rsid w:val="00260AAE"/>
    <w:rsid w:val="0026396E"/>
    <w:rsid w:val="00263D42"/>
    <w:rsid w:val="002665CA"/>
    <w:rsid w:val="00266A58"/>
    <w:rsid w:val="0027172B"/>
    <w:rsid w:val="00271C2A"/>
    <w:rsid w:val="002752EC"/>
    <w:rsid w:val="002772C9"/>
    <w:rsid w:val="002803C9"/>
    <w:rsid w:val="00281B5F"/>
    <w:rsid w:val="00281F69"/>
    <w:rsid w:val="00282350"/>
    <w:rsid w:val="002829DB"/>
    <w:rsid w:val="00284FED"/>
    <w:rsid w:val="00291C90"/>
    <w:rsid w:val="002923CC"/>
    <w:rsid w:val="002A15FE"/>
    <w:rsid w:val="002A3049"/>
    <w:rsid w:val="002A4210"/>
    <w:rsid w:val="002A5C33"/>
    <w:rsid w:val="002B2CDE"/>
    <w:rsid w:val="002B3C8D"/>
    <w:rsid w:val="002C2B55"/>
    <w:rsid w:val="002C40E6"/>
    <w:rsid w:val="002C4E01"/>
    <w:rsid w:val="002C55E2"/>
    <w:rsid w:val="002C6CEA"/>
    <w:rsid w:val="002C7790"/>
    <w:rsid w:val="002D1346"/>
    <w:rsid w:val="002D15DC"/>
    <w:rsid w:val="002D5BAD"/>
    <w:rsid w:val="002D7E32"/>
    <w:rsid w:val="002E01D0"/>
    <w:rsid w:val="002E02B9"/>
    <w:rsid w:val="002E2414"/>
    <w:rsid w:val="002E2496"/>
    <w:rsid w:val="002F0B44"/>
    <w:rsid w:val="002F39BE"/>
    <w:rsid w:val="002F4954"/>
    <w:rsid w:val="002F5BB4"/>
    <w:rsid w:val="002F75FB"/>
    <w:rsid w:val="002F7FA3"/>
    <w:rsid w:val="0031534F"/>
    <w:rsid w:val="00315765"/>
    <w:rsid w:val="00316F85"/>
    <w:rsid w:val="003220DF"/>
    <w:rsid w:val="00330FDB"/>
    <w:rsid w:val="00331F8D"/>
    <w:rsid w:val="003325A4"/>
    <w:rsid w:val="00337AC2"/>
    <w:rsid w:val="00340849"/>
    <w:rsid w:val="00340DA5"/>
    <w:rsid w:val="00341462"/>
    <w:rsid w:val="0034251A"/>
    <w:rsid w:val="0034333A"/>
    <w:rsid w:val="0034387D"/>
    <w:rsid w:val="00344004"/>
    <w:rsid w:val="00344DE2"/>
    <w:rsid w:val="0034661E"/>
    <w:rsid w:val="00347D6B"/>
    <w:rsid w:val="003518E8"/>
    <w:rsid w:val="0035450A"/>
    <w:rsid w:val="00356277"/>
    <w:rsid w:val="0036418C"/>
    <w:rsid w:val="003656D8"/>
    <w:rsid w:val="003668C8"/>
    <w:rsid w:val="00366CC1"/>
    <w:rsid w:val="003671C2"/>
    <w:rsid w:val="00371535"/>
    <w:rsid w:val="00371630"/>
    <w:rsid w:val="00373F51"/>
    <w:rsid w:val="00373FBC"/>
    <w:rsid w:val="0037422C"/>
    <w:rsid w:val="0037591C"/>
    <w:rsid w:val="00377C6C"/>
    <w:rsid w:val="00381B96"/>
    <w:rsid w:val="00384E40"/>
    <w:rsid w:val="003867F9"/>
    <w:rsid w:val="003949D9"/>
    <w:rsid w:val="003A390E"/>
    <w:rsid w:val="003A4567"/>
    <w:rsid w:val="003A5182"/>
    <w:rsid w:val="003A7E02"/>
    <w:rsid w:val="003B17DE"/>
    <w:rsid w:val="003B6736"/>
    <w:rsid w:val="003C10FD"/>
    <w:rsid w:val="003C2586"/>
    <w:rsid w:val="003C3C35"/>
    <w:rsid w:val="003C6120"/>
    <w:rsid w:val="003C6E7F"/>
    <w:rsid w:val="003D16A1"/>
    <w:rsid w:val="003D3FEA"/>
    <w:rsid w:val="003D5B5C"/>
    <w:rsid w:val="003E18AD"/>
    <w:rsid w:val="003E26E3"/>
    <w:rsid w:val="003E2915"/>
    <w:rsid w:val="003E4518"/>
    <w:rsid w:val="003E5E1A"/>
    <w:rsid w:val="003E62F4"/>
    <w:rsid w:val="003E7ADF"/>
    <w:rsid w:val="003F0A73"/>
    <w:rsid w:val="003F40FF"/>
    <w:rsid w:val="003F4B6F"/>
    <w:rsid w:val="003F512B"/>
    <w:rsid w:val="003F5605"/>
    <w:rsid w:val="003F61D8"/>
    <w:rsid w:val="003F647F"/>
    <w:rsid w:val="0040025F"/>
    <w:rsid w:val="00404EE4"/>
    <w:rsid w:val="00404FA0"/>
    <w:rsid w:val="00405B4B"/>
    <w:rsid w:val="0041115C"/>
    <w:rsid w:val="00413FD2"/>
    <w:rsid w:val="00416751"/>
    <w:rsid w:val="00416E45"/>
    <w:rsid w:val="00417030"/>
    <w:rsid w:val="00426151"/>
    <w:rsid w:val="00427DF0"/>
    <w:rsid w:val="00432AB0"/>
    <w:rsid w:val="00433EFF"/>
    <w:rsid w:val="00434492"/>
    <w:rsid w:val="00437763"/>
    <w:rsid w:val="00437E04"/>
    <w:rsid w:val="00441EBA"/>
    <w:rsid w:val="00441ED8"/>
    <w:rsid w:val="0044256D"/>
    <w:rsid w:val="00446942"/>
    <w:rsid w:val="00454B4F"/>
    <w:rsid w:val="00456C23"/>
    <w:rsid w:val="004570FF"/>
    <w:rsid w:val="004603DF"/>
    <w:rsid w:val="00463F41"/>
    <w:rsid w:val="00467209"/>
    <w:rsid w:val="00470274"/>
    <w:rsid w:val="004714FD"/>
    <w:rsid w:val="00472060"/>
    <w:rsid w:val="00473E53"/>
    <w:rsid w:val="0047471B"/>
    <w:rsid w:val="00477A57"/>
    <w:rsid w:val="00477B7B"/>
    <w:rsid w:val="00480209"/>
    <w:rsid w:val="00482BA6"/>
    <w:rsid w:val="00484CC0"/>
    <w:rsid w:val="0048539F"/>
    <w:rsid w:val="004878BF"/>
    <w:rsid w:val="00487A28"/>
    <w:rsid w:val="00490230"/>
    <w:rsid w:val="00490758"/>
    <w:rsid w:val="004935A7"/>
    <w:rsid w:val="00494578"/>
    <w:rsid w:val="004A16D5"/>
    <w:rsid w:val="004A254A"/>
    <w:rsid w:val="004A3D67"/>
    <w:rsid w:val="004A67D0"/>
    <w:rsid w:val="004A7C3E"/>
    <w:rsid w:val="004B045F"/>
    <w:rsid w:val="004B150B"/>
    <w:rsid w:val="004B4706"/>
    <w:rsid w:val="004C011A"/>
    <w:rsid w:val="004C0A6F"/>
    <w:rsid w:val="004C7021"/>
    <w:rsid w:val="004C7A8E"/>
    <w:rsid w:val="004D10C6"/>
    <w:rsid w:val="004D6C4C"/>
    <w:rsid w:val="004D736C"/>
    <w:rsid w:val="004D7411"/>
    <w:rsid w:val="004E1F86"/>
    <w:rsid w:val="004E1FCC"/>
    <w:rsid w:val="004E54C5"/>
    <w:rsid w:val="004E58EA"/>
    <w:rsid w:val="004E7574"/>
    <w:rsid w:val="004E7800"/>
    <w:rsid w:val="004E7FBC"/>
    <w:rsid w:val="004F1C9B"/>
    <w:rsid w:val="004F346A"/>
    <w:rsid w:val="004F6255"/>
    <w:rsid w:val="004F64F6"/>
    <w:rsid w:val="004F6D31"/>
    <w:rsid w:val="004F7A09"/>
    <w:rsid w:val="004F7B52"/>
    <w:rsid w:val="004F7BF6"/>
    <w:rsid w:val="004F7DE1"/>
    <w:rsid w:val="005008A3"/>
    <w:rsid w:val="0050287A"/>
    <w:rsid w:val="00506D60"/>
    <w:rsid w:val="0050761A"/>
    <w:rsid w:val="005101EA"/>
    <w:rsid w:val="005105E1"/>
    <w:rsid w:val="00511AF9"/>
    <w:rsid w:val="00513631"/>
    <w:rsid w:val="0051518C"/>
    <w:rsid w:val="005174CD"/>
    <w:rsid w:val="00524671"/>
    <w:rsid w:val="00525531"/>
    <w:rsid w:val="00533B1A"/>
    <w:rsid w:val="00537D92"/>
    <w:rsid w:val="00541863"/>
    <w:rsid w:val="00545F81"/>
    <w:rsid w:val="00550862"/>
    <w:rsid w:val="00553349"/>
    <w:rsid w:val="005557B4"/>
    <w:rsid w:val="005559B9"/>
    <w:rsid w:val="00555A1A"/>
    <w:rsid w:val="00564E66"/>
    <w:rsid w:val="005671C1"/>
    <w:rsid w:val="00567B27"/>
    <w:rsid w:val="0057103F"/>
    <w:rsid w:val="005710A6"/>
    <w:rsid w:val="00571436"/>
    <w:rsid w:val="00573285"/>
    <w:rsid w:val="00573F77"/>
    <w:rsid w:val="005747A9"/>
    <w:rsid w:val="005770DC"/>
    <w:rsid w:val="00581E0A"/>
    <w:rsid w:val="00583134"/>
    <w:rsid w:val="00585E4F"/>
    <w:rsid w:val="00590842"/>
    <w:rsid w:val="0059416A"/>
    <w:rsid w:val="00594D0C"/>
    <w:rsid w:val="005A0AEF"/>
    <w:rsid w:val="005A0BBC"/>
    <w:rsid w:val="005A1CC4"/>
    <w:rsid w:val="005A45CB"/>
    <w:rsid w:val="005A6023"/>
    <w:rsid w:val="005A7A0D"/>
    <w:rsid w:val="005B0202"/>
    <w:rsid w:val="005B0696"/>
    <w:rsid w:val="005B16DA"/>
    <w:rsid w:val="005B4C7A"/>
    <w:rsid w:val="005C3755"/>
    <w:rsid w:val="005C3AED"/>
    <w:rsid w:val="005C60D6"/>
    <w:rsid w:val="005C71A9"/>
    <w:rsid w:val="005D0D04"/>
    <w:rsid w:val="005D3C0B"/>
    <w:rsid w:val="005D41D1"/>
    <w:rsid w:val="005D4D93"/>
    <w:rsid w:val="005D79D5"/>
    <w:rsid w:val="005E1D1B"/>
    <w:rsid w:val="005E2A05"/>
    <w:rsid w:val="005E41AF"/>
    <w:rsid w:val="005E7BF4"/>
    <w:rsid w:val="005F4EB2"/>
    <w:rsid w:val="005F51B7"/>
    <w:rsid w:val="005F5AE3"/>
    <w:rsid w:val="005F5EB9"/>
    <w:rsid w:val="005F6B68"/>
    <w:rsid w:val="005F7F34"/>
    <w:rsid w:val="006006BE"/>
    <w:rsid w:val="00603F01"/>
    <w:rsid w:val="00604774"/>
    <w:rsid w:val="0060512C"/>
    <w:rsid w:val="00605C99"/>
    <w:rsid w:val="0060690B"/>
    <w:rsid w:val="006103D0"/>
    <w:rsid w:val="006105D3"/>
    <w:rsid w:val="00614335"/>
    <w:rsid w:val="00621F1C"/>
    <w:rsid w:val="00623F3B"/>
    <w:rsid w:val="00625994"/>
    <w:rsid w:val="00627481"/>
    <w:rsid w:val="006362ED"/>
    <w:rsid w:val="00640A85"/>
    <w:rsid w:val="00641A53"/>
    <w:rsid w:val="00643336"/>
    <w:rsid w:val="00643C29"/>
    <w:rsid w:val="00645833"/>
    <w:rsid w:val="00645A63"/>
    <w:rsid w:val="00647723"/>
    <w:rsid w:val="00652134"/>
    <w:rsid w:val="00652824"/>
    <w:rsid w:val="00652AAE"/>
    <w:rsid w:val="006542EA"/>
    <w:rsid w:val="006562A1"/>
    <w:rsid w:val="00663BC1"/>
    <w:rsid w:val="006732C6"/>
    <w:rsid w:val="00673F02"/>
    <w:rsid w:val="006742E4"/>
    <w:rsid w:val="00680837"/>
    <w:rsid w:val="00680F4B"/>
    <w:rsid w:val="006844EE"/>
    <w:rsid w:val="0068612D"/>
    <w:rsid w:val="00692C92"/>
    <w:rsid w:val="00692DD5"/>
    <w:rsid w:val="006935FD"/>
    <w:rsid w:val="006A24FA"/>
    <w:rsid w:val="006A3295"/>
    <w:rsid w:val="006A33E6"/>
    <w:rsid w:val="006A3FE6"/>
    <w:rsid w:val="006A4E36"/>
    <w:rsid w:val="006A721D"/>
    <w:rsid w:val="006B00D6"/>
    <w:rsid w:val="006B3CD2"/>
    <w:rsid w:val="006B3E8C"/>
    <w:rsid w:val="006B4805"/>
    <w:rsid w:val="006B52E7"/>
    <w:rsid w:val="006B5661"/>
    <w:rsid w:val="006B6B41"/>
    <w:rsid w:val="006B7591"/>
    <w:rsid w:val="006B7892"/>
    <w:rsid w:val="006C1CA5"/>
    <w:rsid w:val="006C25CE"/>
    <w:rsid w:val="006C3670"/>
    <w:rsid w:val="006C4DD0"/>
    <w:rsid w:val="006C7082"/>
    <w:rsid w:val="006C71E7"/>
    <w:rsid w:val="006D0172"/>
    <w:rsid w:val="006D0542"/>
    <w:rsid w:val="006D4E11"/>
    <w:rsid w:val="006D68F7"/>
    <w:rsid w:val="006E4FE7"/>
    <w:rsid w:val="006E5D50"/>
    <w:rsid w:val="006E66C6"/>
    <w:rsid w:val="006E7B52"/>
    <w:rsid w:val="006F0DAA"/>
    <w:rsid w:val="006F1704"/>
    <w:rsid w:val="006F3EE1"/>
    <w:rsid w:val="006F6226"/>
    <w:rsid w:val="006F7D80"/>
    <w:rsid w:val="00701324"/>
    <w:rsid w:val="007017F5"/>
    <w:rsid w:val="00701A57"/>
    <w:rsid w:val="00701C3F"/>
    <w:rsid w:val="00701ED6"/>
    <w:rsid w:val="007025E3"/>
    <w:rsid w:val="00703D3A"/>
    <w:rsid w:val="0070632A"/>
    <w:rsid w:val="0071399D"/>
    <w:rsid w:val="00713C5D"/>
    <w:rsid w:val="00713DDC"/>
    <w:rsid w:val="00716CDC"/>
    <w:rsid w:val="0072207A"/>
    <w:rsid w:val="00723C5E"/>
    <w:rsid w:val="007252C3"/>
    <w:rsid w:val="00726D0A"/>
    <w:rsid w:val="00727905"/>
    <w:rsid w:val="007279B9"/>
    <w:rsid w:val="00730811"/>
    <w:rsid w:val="007319E0"/>
    <w:rsid w:val="00741999"/>
    <w:rsid w:val="00746215"/>
    <w:rsid w:val="0074684B"/>
    <w:rsid w:val="00750156"/>
    <w:rsid w:val="007545CD"/>
    <w:rsid w:val="00756629"/>
    <w:rsid w:val="007567EF"/>
    <w:rsid w:val="007571EB"/>
    <w:rsid w:val="00757B07"/>
    <w:rsid w:val="00760E46"/>
    <w:rsid w:val="00762FC6"/>
    <w:rsid w:val="00767BB7"/>
    <w:rsid w:val="00770B4D"/>
    <w:rsid w:val="0077119E"/>
    <w:rsid w:val="00772168"/>
    <w:rsid w:val="00777798"/>
    <w:rsid w:val="007777D9"/>
    <w:rsid w:val="007803AC"/>
    <w:rsid w:val="00782742"/>
    <w:rsid w:val="0078325B"/>
    <w:rsid w:val="0078399D"/>
    <w:rsid w:val="00783F6A"/>
    <w:rsid w:val="00784690"/>
    <w:rsid w:val="00784E62"/>
    <w:rsid w:val="00787BE4"/>
    <w:rsid w:val="007908DE"/>
    <w:rsid w:val="00791282"/>
    <w:rsid w:val="007938BD"/>
    <w:rsid w:val="007A16F5"/>
    <w:rsid w:val="007A4A53"/>
    <w:rsid w:val="007A4E27"/>
    <w:rsid w:val="007A500A"/>
    <w:rsid w:val="007A64A3"/>
    <w:rsid w:val="007B1AFE"/>
    <w:rsid w:val="007B5FEB"/>
    <w:rsid w:val="007B6F66"/>
    <w:rsid w:val="007C039E"/>
    <w:rsid w:val="007C7726"/>
    <w:rsid w:val="007D32F2"/>
    <w:rsid w:val="007D64F3"/>
    <w:rsid w:val="007D79B9"/>
    <w:rsid w:val="007E2010"/>
    <w:rsid w:val="007E3E05"/>
    <w:rsid w:val="007F1C63"/>
    <w:rsid w:val="007F4650"/>
    <w:rsid w:val="007F57A8"/>
    <w:rsid w:val="007F66A4"/>
    <w:rsid w:val="007F7256"/>
    <w:rsid w:val="00802BF8"/>
    <w:rsid w:val="00804071"/>
    <w:rsid w:val="00806249"/>
    <w:rsid w:val="0080682A"/>
    <w:rsid w:val="00810465"/>
    <w:rsid w:val="00812E8D"/>
    <w:rsid w:val="00813DB1"/>
    <w:rsid w:val="00815721"/>
    <w:rsid w:val="00817DB8"/>
    <w:rsid w:val="0082002C"/>
    <w:rsid w:val="008212DA"/>
    <w:rsid w:val="008248D3"/>
    <w:rsid w:val="008333EB"/>
    <w:rsid w:val="00835140"/>
    <w:rsid w:val="0083584F"/>
    <w:rsid w:val="0084038A"/>
    <w:rsid w:val="0084261A"/>
    <w:rsid w:val="00842A7A"/>
    <w:rsid w:val="008455AC"/>
    <w:rsid w:val="0084634F"/>
    <w:rsid w:val="00852857"/>
    <w:rsid w:val="00852D56"/>
    <w:rsid w:val="008565D7"/>
    <w:rsid w:val="00860FF8"/>
    <w:rsid w:val="008615BE"/>
    <w:rsid w:val="0086323D"/>
    <w:rsid w:val="00863465"/>
    <w:rsid w:val="00865251"/>
    <w:rsid w:val="00865437"/>
    <w:rsid w:val="00870C4F"/>
    <w:rsid w:val="0087170E"/>
    <w:rsid w:val="00871D75"/>
    <w:rsid w:val="00874D15"/>
    <w:rsid w:val="00877317"/>
    <w:rsid w:val="0087759D"/>
    <w:rsid w:val="0088668E"/>
    <w:rsid w:val="008903B5"/>
    <w:rsid w:val="0089084E"/>
    <w:rsid w:val="008909C8"/>
    <w:rsid w:val="0089208F"/>
    <w:rsid w:val="00892613"/>
    <w:rsid w:val="0089407E"/>
    <w:rsid w:val="008A0467"/>
    <w:rsid w:val="008A1B3E"/>
    <w:rsid w:val="008A3457"/>
    <w:rsid w:val="008A44D1"/>
    <w:rsid w:val="008A58E9"/>
    <w:rsid w:val="008A5EE2"/>
    <w:rsid w:val="008B022F"/>
    <w:rsid w:val="008B2B34"/>
    <w:rsid w:val="008B397D"/>
    <w:rsid w:val="008C0245"/>
    <w:rsid w:val="008C1B78"/>
    <w:rsid w:val="008C1D33"/>
    <w:rsid w:val="008C2A23"/>
    <w:rsid w:val="008C597A"/>
    <w:rsid w:val="008D0EA9"/>
    <w:rsid w:val="008D2395"/>
    <w:rsid w:val="008D28A9"/>
    <w:rsid w:val="008D4FA8"/>
    <w:rsid w:val="008D66B6"/>
    <w:rsid w:val="008D7278"/>
    <w:rsid w:val="008E0600"/>
    <w:rsid w:val="008E4395"/>
    <w:rsid w:val="008E4DD9"/>
    <w:rsid w:val="008F14AC"/>
    <w:rsid w:val="008F4198"/>
    <w:rsid w:val="008F61AB"/>
    <w:rsid w:val="008F67E1"/>
    <w:rsid w:val="008F704A"/>
    <w:rsid w:val="008F7A6C"/>
    <w:rsid w:val="00903B04"/>
    <w:rsid w:val="00907981"/>
    <w:rsid w:val="00911F4B"/>
    <w:rsid w:val="009127D6"/>
    <w:rsid w:val="009128D0"/>
    <w:rsid w:val="00912EA7"/>
    <w:rsid w:val="009159EB"/>
    <w:rsid w:val="00916763"/>
    <w:rsid w:val="00920FAE"/>
    <w:rsid w:val="0092177D"/>
    <w:rsid w:val="00923CC9"/>
    <w:rsid w:val="009241C6"/>
    <w:rsid w:val="00924FB4"/>
    <w:rsid w:val="00933690"/>
    <w:rsid w:val="009361E2"/>
    <w:rsid w:val="00936388"/>
    <w:rsid w:val="00937F48"/>
    <w:rsid w:val="00940895"/>
    <w:rsid w:val="00941EE2"/>
    <w:rsid w:val="0094227D"/>
    <w:rsid w:val="009425EE"/>
    <w:rsid w:val="0094786F"/>
    <w:rsid w:val="009525C1"/>
    <w:rsid w:val="009528C2"/>
    <w:rsid w:val="00953A57"/>
    <w:rsid w:val="00954892"/>
    <w:rsid w:val="009550A4"/>
    <w:rsid w:val="009618E3"/>
    <w:rsid w:val="0096557E"/>
    <w:rsid w:val="00965BAD"/>
    <w:rsid w:val="009702E1"/>
    <w:rsid w:val="0097303A"/>
    <w:rsid w:val="009730A5"/>
    <w:rsid w:val="0097405E"/>
    <w:rsid w:val="00981D6F"/>
    <w:rsid w:val="00983EA4"/>
    <w:rsid w:val="009857E0"/>
    <w:rsid w:val="009861B7"/>
    <w:rsid w:val="0098794F"/>
    <w:rsid w:val="009911FE"/>
    <w:rsid w:val="00991550"/>
    <w:rsid w:val="00992408"/>
    <w:rsid w:val="009A01AE"/>
    <w:rsid w:val="009A2904"/>
    <w:rsid w:val="009A2ABB"/>
    <w:rsid w:val="009A4842"/>
    <w:rsid w:val="009A727B"/>
    <w:rsid w:val="009B221E"/>
    <w:rsid w:val="009B28A1"/>
    <w:rsid w:val="009B29C9"/>
    <w:rsid w:val="009B3359"/>
    <w:rsid w:val="009B45FC"/>
    <w:rsid w:val="009B4F48"/>
    <w:rsid w:val="009B7544"/>
    <w:rsid w:val="009C0495"/>
    <w:rsid w:val="009C0A3E"/>
    <w:rsid w:val="009C2105"/>
    <w:rsid w:val="009C2A12"/>
    <w:rsid w:val="009C3BA9"/>
    <w:rsid w:val="009C4D0A"/>
    <w:rsid w:val="009D08A0"/>
    <w:rsid w:val="009D0D8B"/>
    <w:rsid w:val="009D11F1"/>
    <w:rsid w:val="009D272D"/>
    <w:rsid w:val="009D3DEF"/>
    <w:rsid w:val="009D425B"/>
    <w:rsid w:val="009D5C33"/>
    <w:rsid w:val="009E10C5"/>
    <w:rsid w:val="009E2B19"/>
    <w:rsid w:val="009E3346"/>
    <w:rsid w:val="009E355A"/>
    <w:rsid w:val="009E3B88"/>
    <w:rsid w:val="009E57F7"/>
    <w:rsid w:val="009E5E9D"/>
    <w:rsid w:val="009E6ED7"/>
    <w:rsid w:val="009E7E37"/>
    <w:rsid w:val="009F19C2"/>
    <w:rsid w:val="009F6F1D"/>
    <w:rsid w:val="00A00603"/>
    <w:rsid w:val="00A118CA"/>
    <w:rsid w:val="00A12A5C"/>
    <w:rsid w:val="00A130C6"/>
    <w:rsid w:val="00A15B0C"/>
    <w:rsid w:val="00A20E08"/>
    <w:rsid w:val="00A226B0"/>
    <w:rsid w:val="00A23CAC"/>
    <w:rsid w:val="00A2499A"/>
    <w:rsid w:val="00A31BA3"/>
    <w:rsid w:val="00A32C2A"/>
    <w:rsid w:val="00A33418"/>
    <w:rsid w:val="00A34E71"/>
    <w:rsid w:val="00A36209"/>
    <w:rsid w:val="00A36603"/>
    <w:rsid w:val="00A366F7"/>
    <w:rsid w:val="00A37806"/>
    <w:rsid w:val="00A37EB1"/>
    <w:rsid w:val="00A4101B"/>
    <w:rsid w:val="00A430EC"/>
    <w:rsid w:val="00A439AE"/>
    <w:rsid w:val="00A446DE"/>
    <w:rsid w:val="00A4761C"/>
    <w:rsid w:val="00A47B22"/>
    <w:rsid w:val="00A524FE"/>
    <w:rsid w:val="00A55A50"/>
    <w:rsid w:val="00A602B6"/>
    <w:rsid w:val="00A6051C"/>
    <w:rsid w:val="00A63715"/>
    <w:rsid w:val="00A64F3A"/>
    <w:rsid w:val="00A667D8"/>
    <w:rsid w:val="00A67123"/>
    <w:rsid w:val="00A67F1B"/>
    <w:rsid w:val="00A70AD9"/>
    <w:rsid w:val="00A70EBF"/>
    <w:rsid w:val="00A715B3"/>
    <w:rsid w:val="00A81101"/>
    <w:rsid w:val="00A812AD"/>
    <w:rsid w:val="00A82B9A"/>
    <w:rsid w:val="00A8525F"/>
    <w:rsid w:val="00A875E9"/>
    <w:rsid w:val="00A87736"/>
    <w:rsid w:val="00A87A47"/>
    <w:rsid w:val="00A90E26"/>
    <w:rsid w:val="00A967B7"/>
    <w:rsid w:val="00AA1E9F"/>
    <w:rsid w:val="00AA6D82"/>
    <w:rsid w:val="00AA7BE2"/>
    <w:rsid w:val="00AB19F6"/>
    <w:rsid w:val="00AB3419"/>
    <w:rsid w:val="00AB3F70"/>
    <w:rsid w:val="00AB4FDE"/>
    <w:rsid w:val="00AB5B8B"/>
    <w:rsid w:val="00AB7811"/>
    <w:rsid w:val="00AC7032"/>
    <w:rsid w:val="00AD26B5"/>
    <w:rsid w:val="00AD2F2B"/>
    <w:rsid w:val="00AD4CD4"/>
    <w:rsid w:val="00AD6CBD"/>
    <w:rsid w:val="00AD70CF"/>
    <w:rsid w:val="00AE5A88"/>
    <w:rsid w:val="00AF1B5F"/>
    <w:rsid w:val="00AF4E23"/>
    <w:rsid w:val="00AF51EC"/>
    <w:rsid w:val="00AF55A2"/>
    <w:rsid w:val="00AF6EC3"/>
    <w:rsid w:val="00B00E1B"/>
    <w:rsid w:val="00B0296F"/>
    <w:rsid w:val="00B06356"/>
    <w:rsid w:val="00B104C1"/>
    <w:rsid w:val="00B10AE7"/>
    <w:rsid w:val="00B1244E"/>
    <w:rsid w:val="00B21C9E"/>
    <w:rsid w:val="00B25A19"/>
    <w:rsid w:val="00B27F64"/>
    <w:rsid w:val="00B30544"/>
    <w:rsid w:val="00B33038"/>
    <w:rsid w:val="00B34A32"/>
    <w:rsid w:val="00B40944"/>
    <w:rsid w:val="00B427B5"/>
    <w:rsid w:val="00B4393D"/>
    <w:rsid w:val="00B46C6F"/>
    <w:rsid w:val="00B46FB1"/>
    <w:rsid w:val="00B56EE1"/>
    <w:rsid w:val="00B60779"/>
    <w:rsid w:val="00B60B3D"/>
    <w:rsid w:val="00B61727"/>
    <w:rsid w:val="00B65A7B"/>
    <w:rsid w:val="00B65C78"/>
    <w:rsid w:val="00B70B41"/>
    <w:rsid w:val="00B71666"/>
    <w:rsid w:val="00B7249A"/>
    <w:rsid w:val="00B7481B"/>
    <w:rsid w:val="00B74A4A"/>
    <w:rsid w:val="00B77177"/>
    <w:rsid w:val="00B77D03"/>
    <w:rsid w:val="00B80860"/>
    <w:rsid w:val="00B80BB4"/>
    <w:rsid w:val="00B823F4"/>
    <w:rsid w:val="00B827A0"/>
    <w:rsid w:val="00B90E85"/>
    <w:rsid w:val="00B92625"/>
    <w:rsid w:val="00B94489"/>
    <w:rsid w:val="00B956C8"/>
    <w:rsid w:val="00B96C1A"/>
    <w:rsid w:val="00B96C46"/>
    <w:rsid w:val="00BB0833"/>
    <w:rsid w:val="00BB172A"/>
    <w:rsid w:val="00BB19D7"/>
    <w:rsid w:val="00BB4D6F"/>
    <w:rsid w:val="00BB5349"/>
    <w:rsid w:val="00BB6278"/>
    <w:rsid w:val="00BB662E"/>
    <w:rsid w:val="00BB6DFA"/>
    <w:rsid w:val="00BC0C1B"/>
    <w:rsid w:val="00BC1161"/>
    <w:rsid w:val="00BC141B"/>
    <w:rsid w:val="00BC26EB"/>
    <w:rsid w:val="00BC55AE"/>
    <w:rsid w:val="00BC6019"/>
    <w:rsid w:val="00BC6273"/>
    <w:rsid w:val="00BC7ADF"/>
    <w:rsid w:val="00BD0A6D"/>
    <w:rsid w:val="00BD1096"/>
    <w:rsid w:val="00BD2913"/>
    <w:rsid w:val="00BD3AF7"/>
    <w:rsid w:val="00BD3BDC"/>
    <w:rsid w:val="00BE1D72"/>
    <w:rsid w:val="00BE27F4"/>
    <w:rsid w:val="00BE2D0A"/>
    <w:rsid w:val="00BE2E3F"/>
    <w:rsid w:val="00BE6399"/>
    <w:rsid w:val="00BF5BBC"/>
    <w:rsid w:val="00BF657A"/>
    <w:rsid w:val="00C00D55"/>
    <w:rsid w:val="00C01E1C"/>
    <w:rsid w:val="00C0644B"/>
    <w:rsid w:val="00C06902"/>
    <w:rsid w:val="00C10724"/>
    <w:rsid w:val="00C10C51"/>
    <w:rsid w:val="00C10DEB"/>
    <w:rsid w:val="00C12916"/>
    <w:rsid w:val="00C12F35"/>
    <w:rsid w:val="00C1328F"/>
    <w:rsid w:val="00C1339D"/>
    <w:rsid w:val="00C17D44"/>
    <w:rsid w:val="00C20F9E"/>
    <w:rsid w:val="00C21A9D"/>
    <w:rsid w:val="00C22918"/>
    <w:rsid w:val="00C24767"/>
    <w:rsid w:val="00C33E7C"/>
    <w:rsid w:val="00C33F3C"/>
    <w:rsid w:val="00C3480A"/>
    <w:rsid w:val="00C34E30"/>
    <w:rsid w:val="00C42676"/>
    <w:rsid w:val="00C456C6"/>
    <w:rsid w:val="00C46022"/>
    <w:rsid w:val="00C52A57"/>
    <w:rsid w:val="00C53629"/>
    <w:rsid w:val="00C56F2B"/>
    <w:rsid w:val="00C655EB"/>
    <w:rsid w:val="00C65BB9"/>
    <w:rsid w:val="00C65D6D"/>
    <w:rsid w:val="00C65E62"/>
    <w:rsid w:val="00C67667"/>
    <w:rsid w:val="00C70DAC"/>
    <w:rsid w:val="00C734CF"/>
    <w:rsid w:val="00C739CA"/>
    <w:rsid w:val="00C73EAA"/>
    <w:rsid w:val="00C7565F"/>
    <w:rsid w:val="00C80702"/>
    <w:rsid w:val="00C80DCF"/>
    <w:rsid w:val="00C81400"/>
    <w:rsid w:val="00C83D85"/>
    <w:rsid w:val="00C870DF"/>
    <w:rsid w:val="00C8757A"/>
    <w:rsid w:val="00C9489E"/>
    <w:rsid w:val="00C95234"/>
    <w:rsid w:val="00C973F1"/>
    <w:rsid w:val="00CA0A5B"/>
    <w:rsid w:val="00CA43BA"/>
    <w:rsid w:val="00CA523A"/>
    <w:rsid w:val="00CB2F59"/>
    <w:rsid w:val="00CB348C"/>
    <w:rsid w:val="00CB47CD"/>
    <w:rsid w:val="00CB5446"/>
    <w:rsid w:val="00CB7B48"/>
    <w:rsid w:val="00CC075B"/>
    <w:rsid w:val="00CC3A59"/>
    <w:rsid w:val="00CC59AC"/>
    <w:rsid w:val="00CC5B17"/>
    <w:rsid w:val="00CD217D"/>
    <w:rsid w:val="00CD23ED"/>
    <w:rsid w:val="00CD6250"/>
    <w:rsid w:val="00CE174A"/>
    <w:rsid w:val="00CE29FC"/>
    <w:rsid w:val="00CE3755"/>
    <w:rsid w:val="00CE4460"/>
    <w:rsid w:val="00CE59F9"/>
    <w:rsid w:val="00CE721E"/>
    <w:rsid w:val="00CF15B6"/>
    <w:rsid w:val="00CF59A7"/>
    <w:rsid w:val="00D0174C"/>
    <w:rsid w:val="00D02C68"/>
    <w:rsid w:val="00D0489D"/>
    <w:rsid w:val="00D04C41"/>
    <w:rsid w:val="00D05A4A"/>
    <w:rsid w:val="00D07D78"/>
    <w:rsid w:val="00D1062F"/>
    <w:rsid w:val="00D14289"/>
    <w:rsid w:val="00D201A3"/>
    <w:rsid w:val="00D20664"/>
    <w:rsid w:val="00D27478"/>
    <w:rsid w:val="00D300A1"/>
    <w:rsid w:val="00D31C7A"/>
    <w:rsid w:val="00D35361"/>
    <w:rsid w:val="00D36793"/>
    <w:rsid w:val="00D36A4A"/>
    <w:rsid w:val="00D36E16"/>
    <w:rsid w:val="00D41B32"/>
    <w:rsid w:val="00D44BE3"/>
    <w:rsid w:val="00D47DF3"/>
    <w:rsid w:val="00D51002"/>
    <w:rsid w:val="00D57B2D"/>
    <w:rsid w:val="00D57D3D"/>
    <w:rsid w:val="00D60100"/>
    <w:rsid w:val="00D61645"/>
    <w:rsid w:val="00D64887"/>
    <w:rsid w:val="00D651D5"/>
    <w:rsid w:val="00D66683"/>
    <w:rsid w:val="00D71847"/>
    <w:rsid w:val="00D71FDF"/>
    <w:rsid w:val="00D72C2F"/>
    <w:rsid w:val="00D75176"/>
    <w:rsid w:val="00D80D9A"/>
    <w:rsid w:val="00D82846"/>
    <w:rsid w:val="00D82CBF"/>
    <w:rsid w:val="00D84E96"/>
    <w:rsid w:val="00D86A1D"/>
    <w:rsid w:val="00D904A2"/>
    <w:rsid w:val="00D90BBF"/>
    <w:rsid w:val="00D92FB9"/>
    <w:rsid w:val="00D94125"/>
    <w:rsid w:val="00D96221"/>
    <w:rsid w:val="00D97B1E"/>
    <w:rsid w:val="00DA0385"/>
    <w:rsid w:val="00DA1900"/>
    <w:rsid w:val="00DA4513"/>
    <w:rsid w:val="00DA6F5E"/>
    <w:rsid w:val="00DB288F"/>
    <w:rsid w:val="00DB2C91"/>
    <w:rsid w:val="00DB46C0"/>
    <w:rsid w:val="00DB5B43"/>
    <w:rsid w:val="00DC28E9"/>
    <w:rsid w:val="00DC2B80"/>
    <w:rsid w:val="00DC4247"/>
    <w:rsid w:val="00DC4416"/>
    <w:rsid w:val="00DC6920"/>
    <w:rsid w:val="00DD47D4"/>
    <w:rsid w:val="00DD6395"/>
    <w:rsid w:val="00DE2FFC"/>
    <w:rsid w:val="00DE4042"/>
    <w:rsid w:val="00DE45FC"/>
    <w:rsid w:val="00DE4E99"/>
    <w:rsid w:val="00DE7586"/>
    <w:rsid w:val="00DF1244"/>
    <w:rsid w:val="00DF5E93"/>
    <w:rsid w:val="00DF68E5"/>
    <w:rsid w:val="00DF6919"/>
    <w:rsid w:val="00E02A2F"/>
    <w:rsid w:val="00E03AE6"/>
    <w:rsid w:val="00E0589D"/>
    <w:rsid w:val="00E05DF9"/>
    <w:rsid w:val="00E06399"/>
    <w:rsid w:val="00E07F50"/>
    <w:rsid w:val="00E20E51"/>
    <w:rsid w:val="00E223CF"/>
    <w:rsid w:val="00E23BD0"/>
    <w:rsid w:val="00E2515B"/>
    <w:rsid w:val="00E261B2"/>
    <w:rsid w:val="00E32152"/>
    <w:rsid w:val="00E32B6B"/>
    <w:rsid w:val="00E32E13"/>
    <w:rsid w:val="00E34135"/>
    <w:rsid w:val="00E349B0"/>
    <w:rsid w:val="00E42D8E"/>
    <w:rsid w:val="00E509EC"/>
    <w:rsid w:val="00E5142E"/>
    <w:rsid w:val="00E520C4"/>
    <w:rsid w:val="00E53C89"/>
    <w:rsid w:val="00E550C9"/>
    <w:rsid w:val="00E559E5"/>
    <w:rsid w:val="00E5735E"/>
    <w:rsid w:val="00E57517"/>
    <w:rsid w:val="00E6186B"/>
    <w:rsid w:val="00E66096"/>
    <w:rsid w:val="00E66597"/>
    <w:rsid w:val="00E67E11"/>
    <w:rsid w:val="00E7177A"/>
    <w:rsid w:val="00E724C0"/>
    <w:rsid w:val="00E728C1"/>
    <w:rsid w:val="00E72CF7"/>
    <w:rsid w:val="00E72D76"/>
    <w:rsid w:val="00E7478D"/>
    <w:rsid w:val="00E74E0F"/>
    <w:rsid w:val="00E7671F"/>
    <w:rsid w:val="00E81BC3"/>
    <w:rsid w:val="00E82767"/>
    <w:rsid w:val="00E83C11"/>
    <w:rsid w:val="00E928C9"/>
    <w:rsid w:val="00E9496A"/>
    <w:rsid w:val="00E94B89"/>
    <w:rsid w:val="00E96682"/>
    <w:rsid w:val="00EA475C"/>
    <w:rsid w:val="00EA50FC"/>
    <w:rsid w:val="00EB4AC5"/>
    <w:rsid w:val="00EC004A"/>
    <w:rsid w:val="00EC439F"/>
    <w:rsid w:val="00EC4D3C"/>
    <w:rsid w:val="00EC6B87"/>
    <w:rsid w:val="00ED3D62"/>
    <w:rsid w:val="00ED72BE"/>
    <w:rsid w:val="00EE4115"/>
    <w:rsid w:val="00EE426F"/>
    <w:rsid w:val="00EE490F"/>
    <w:rsid w:val="00EE572D"/>
    <w:rsid w:val="00EE68E8"/>
    <w:rsid w:val="00EE73B1"/>
    <w:rsid w:val="00EE7AEF"/>
    <w:rsid w:val="00EF0608"/>
    <w:rsid w:val="00EF0F91"/>
    <w:rsid w:val="00EF55D5"/>
    <w:rsid w:val="00F00905"/>
    <w:rsid w:val="00F02B97"/>
    <w:rsid w:val="00F03EDE"/>
    <w:rsid w:val="00F0419D"/>
    <w:rsid w:val="00F048B0"/>
    <w:rsid w:val="00F059B7"/>
    <w:rsid w:val="00F07F46"/>
    <w:rsid w:val="00F15593"/>
    <w:rsid w:val="00F15802"/>
    <w:rsid w:val="00F17598"/>
    <w:rsid w:val="00F21A8B"/>
    <w:rsid w:val="00F21F62"/>
    <w:rsid w:val="00F2329C"/>
    <w:rsid w:val="00F30DD2"/>
    <w:rsid w:val="00F31922"/>
    <w:rsid w:val="00F323A3"/>
    <w:rsid w:val="00F32B12"/>
    <w:rsid w:val="00F3393A"/>
    <w:rsid w:val="00F33F62"/>
    <w:rsid w:val="00F37C4C"/>
    <w:rsid w:val="00F42193"/>
    <w:rsid w:val="00F44BF1"/>
    <w:rsid w:val="00F45AC8"/>
    <w:rsid w:val="00F4644E"/>
    <w:rsid w:val="00F47CD0"/>
    <w:rsid w:val="00F5039D"/>
    <w:rsid w:val="00F5531A"/>
    <w:rsid w:val="00F5559F"/>
    <w:rsid w:val="00F55C7A"/>
    <w:rsid w:val="00F5617E"/>
    <w:rsid w:val="00F57A03"/>
    <w:rsid w:val="00F61DC4"/>
    <w:rsid w:val="00F64865"/>
    <w:rsid w:val="00F67C22"/>
    <w:rsid w:val="00F74CF9"/>
    <w:rsid w:val="00F755EF"/>
    <w:rsid w:val="00F75A26"/>
    <w:rsid w:val="00F8691B"/>
    <w:rsid w:val="00F874BE"/>
    <w:rsid w:val="00F915F4"/>
    <w:rsid w:val="00F9276D"/>
    <w:rsid w:val="00F92DCC"/>
    <w:rsid w:val="00F96440"/>
    <w:rsid w:val="00F96679"/>
    <w:rsid w:val="00F9688D"/>
    <w:rsid w:val="00FA0C1E"/>
    <w:rsid w:val="00FA49AF"/>
    <w:rsid w:val="00FA52BF"/>
    <w:rsid w:val="00FA66AA"/>
    <w:rsid w:val="00FB04C4"/>
    <w:rsid w:val="00FB0EF7"/>
    <w:rsid w:val="00FB198C"/>
    <w:rsid w:val="00FC3E44"/>
    <w:rsid w:val="00FD359B"/>
    <w:rsid w:val="00FD4986"/>
    <w:rsid w:val="00FD7917"/>
    <w:rsid w:val="00FE15A2"/>
    <w:rsid w:val="00FE1AA1"/>
    <w:rsid w:val="00FE47BC"/>
    <w:rsid w:val="00FE6362"/>
    <w:rsid w:val="00FE6FD3"/>
    <w:rsid w:val="00FF05BD"/>
    <w:rsid w:val="00FF1F92"/>
    <w:rsid w:val="00FF4DA8"/>
    <w:rsid w:val="00FF544A"/>
    <w:rsid w:val="00FF6713"/>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4C95E"/>
  <w15:chartTrackingRefBased/>
  <w15:docId w15:val="{302349C6-A39F-40EE-B27C-F48CEDF7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Rubrik1">
    <w:name w:val="heading 1"/>
    <w:basedOn w:val="Normal"/>
    <w:next w:val="Normal"/>
    <w:link w:val="Rubrik1Char"/>
    <w:uiPriority w:val="9"/>
    <w:qFormat/>
    <w:rsid w:val="00356277"/>
    <w:pPr>
      <w:keepNext/>
      <w:keepLines/>
      <w:spacing w:before="240"/>
      <w:outlineLvl w:val="0"/>
    </w:pPr>
    <w:rPr>
      <w:rFonts w:ascii="Calibri Light" w:eastAsia="Malgun Gothic" w:hAnsi="Calibri Light"/>
      <w:color w:val="2F5496"/>
      <w:sz w:val="32"/>
      <w:szCs w:val="32"/>
    </w:rPr>
  </w:style>
  <w:style w:type="paragraph" w:styleId="Rubrik3">
    <w:name w:val="heading 3"/>
    <w:basedOn w:val="Normal"/>
    <w:next w:val="Normal"/>
    <w:link w:val="Rubrik3Char"/>
    <w:uiPriority w:val="9"/>
    <w:unhideWhenUsed/>
    <w:qFormat/>
    <w:rsid w:val="00673F02"/>
    <w:pPr>
      <w:keepNext/>
      <w:keepLines/>
      <w:spacing w:before="40" w:line="259" w:lineRule="auto"/>
      <w:outlineLvl w:val="2"/>
    </w:pPr>
    <w:rPr>
      <w:rFonts w:asciiTheme="majorHAnsi" w:eastAsiaTheme="majorEastAsia" w:hAnsiTheme="majorHAnsi" w:cstheme="majorBidi"/>
      <w:color w:val="1F3763" w:themeColor="accent1" w:themeShade="7F"/>
      <w:lang w:val="de-DE"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A1B3E"/>
    <w:rPr>
      <w:rFonts w:ascii="Times New Roman" w:hAnsi="Times New Roman"/>
      <w:sz w:val="18"/>
      <w:szCs w:val="18"/>
    </w:rPr>
  </w:style>
  <w:style w:type="character" w:customStyle="1" w:styleId="BallongtextChar">
    <w:name w:val="Ballongtext Char"/>
    <w:link w:val="Ballongtext"/>
    <w:uiPriority w:val="99"/>
    <w:semiHidden/>
    <w:rsid w:val="008A1B3E"/>
    <w:rPr>
      <w:rFonts w:ascii="Times New Roman" w:hAnsi="Times New Roman" w:cs="Times New Roman"/>
      <w:sz w:val="18"/>
      <w:szCs w:val="18"/>
      <w:lang w:val="en-GB"/>
    </w:rPr>
  </w:style>
  <w:style w:type="character" w:customStyle="1" w:styleId="Rubrik1Char">
    <w:name w:val="Rubrik 1 Char"/>
    <w:link w:val="Rubrik1"/>
    <w:uiPriority w:val="9"/>
    <w:rsid w:val="00356277"/>
    <w:rPr>
      <w:rFonts w:ascii="Calibri Light" w:eastAsia="Malgun Gothic" w:hAnsi="Calibri Light" w:cs="Times New Roman"/>
      <w:color w:val="2F5496"/>
      <w:sz w:val="32"/>
      <w:szCs w:val="32"/>
      <w:lang w:val="en-GB"/>
    </w:rPr>
  </w:style>
  <w:style w:type="character" w:styleId="Fotnotsreferens">
    <w:name w:val="footnote reference"/>
    <w:uiPriority w:val="99"/>
    <w:unhideWhenUsed/>
    <w:rsid w:val="002772C9"/>
    <w:rPr>
      <w:vertAlign w:val="superscript"/>
    </w:rPr>
  </w:style>
  <w:style w:type="paragraph" w:styleId="Fotnotstext">
    <w:name w:val="footnote text"/>
    <w:basedOn w:val="Normal"/>
    <w:link w:val="FotnotstextChar"/>
    <w:uiPriority w:val="99"/>
    <w:semiHidden/>
    <w:unhideWhenUsed/>
    <w:rsid w:val="002772C9"/>
    <w:pPr>
      <w:ind w:firstLine="720"/>
      <w:jc w:val="both"/>
    </w:pPr>
    <w:rPr>
      <w:bCs/>
      <w:sz w:val="20"/>
      <w:szCs w:val="20"/>
      <w:lang w:eastAsia="zh-CN"/>
    </w:rPr>
  </w:style>
  <w:style w:type="character" w:customStyle="1" w:styleId="FotnotstextChar">
    <w:name w:val="Fotnotstext Char"/>
    <w:link w:val="Fotnotstext"/>
    <w:uiPriority w:val="99"/>
    <w:semiHidden/>
    <w:rsid w:val="002772C9"/>
    <w:rPr>
      <w:bCs/>
      <w:sz w:val="20"/>
      <w:szCs w:val="20"/>
      <w:lang w:val="en-GB" w:eastAsia="zh-CN"/>
    </w:rPr>
  </w:style>
  <w:style w:type="character" w:styleId="Kommentarsreferens">
    <w:name w:val="annotation reference"/>
    <w:uiPriority w:val="99"/>
    <w:semiHidden/>
    <w:unhideWhenUsed/>
    <w:rsid w:val="00F5617E"/>
    <w:rPr>
      <w:sz w:val="16"/>
      <w:szCs w:val="16"/>
    </w:rPr>
  </w:style>
  <w:style w:type="paragraph" w:styleId="Kommentarer">
    <w:name w:val="annotation text"/>
    <w:basedOn w:val="Normal"/>
    <w:link w:val="KommentarerChar"/>
    <w:uiPriority w:val="99"/>
    <w:unhideWhenUsed/>
    <w:rsid w:val="00F5617E"/>
    <w:rPr>
      <w:sz w:val="20"/>
      <w:szCs w:val="20"/>
    </w:rPr>
  </w:style>
  <w:style w:type="character" w:customStyle="1" w:styleId="KommentarerChar">
    <w:name w:val="Kommentarer Char"/>
    <w:link w:val="Kommentarer"/>
    <w:uiPriority w:val="99"/>
    <w:rsid w:val="00F5617E"/>
    <w:rPr>
      <w:sz w:val="20"/>
      <w:szCs w:val="20"/>
      <w:lang w:val="en-GB"/>
    </w:rPr>
  </w:style>
  <w:style w:type="paragraph" w:styleId="Kommentarsmne">
    <w:name w:val="annotation subject"/>
    <w:basedOn w:val="Kommentarer"/>
    <w:next w:val="Kommentarer"/>
    <w:link w:val="KommentarsmneChar"/>
    <w:uiPriority w:val="99"/>
    <w:semiHidden/>
    <w:unhideWhenUsed/>
    <w:rsid w:val="00F5617E"/>
    <w:rPr>
      <w:b/>
      <w:bCs/>
    </w:rPr>
  </w:style>
  <w:style w:type="character" w:customStyle="1" w:styleId="KommentarsmneChar">
    <w:name w:val="Kommentarsämne Char"/>
    <w:link w:val="Kommentarsmne"/>
    <w:uiPriority w:val="99"/>
    <w:semiHidden/>
    <w:rsid w:val="00F5617E"/>
    <w:rPr>
      <w:b/>
      <w:bCs/>
      <w:sz w:val="20"/>
      <w:szCs w:val="20"/>
      <w:lang w:val="en-GB"/>
    </w:rPr>
  </w:style>
  <w:style w:type="paragraph" w:styleId="Liststycke">
    <w:name w:val="List Paragraph"/>
    <w:basedOn w:val="Normal"/>
    <w:uiPriority w:val="34"/>
    <w:qFormat/>
    <w:rsid w:val="0016674F"/>
    <w:pPr>
      <w:ind w:left="720"/>
      <w:contextualSpacing/>
    </w:pPr>
  </w:style>
  <w:style w:type="paragraph" w:styleId="Revision">
    <w:name w:val="Revision"/>
    <w:hidden/>
    <w:uiPriority w:val="99"/>
    <w:semiHidden/>
    <w:rsid w:val="001D4C4F"/>
    <w:rPr>
      <w:sz w:val="24"/>
      <w:szCs w:val="24"/>
      <w:lang w:val="en-GB" w:eastAsia="en-US"/>
    </w:rPr>
  </w:style>
  <w:style w:type="character" w:styleId="Slutnotsreferens">
    <w:name w:val="endnote reference"/>
    <w:uiPriority w:val="99"/>
    <w:semiHidden/>
    <w:unhideWhenUsed/>
    <w:rsid w:val="00B71666"/>
    <w:rPr>
      <w:vertAlign w:val="superscript"/>
    </w:rPr>
  </w:style>
  <w:style w:type="character" w:styleId="Hyperlnk">
    <w:name w:val="Hyperlink"/>
    <w:uiPriority w:val="99"/>
    <w:unhideWhenUsed/>
    <w:rsid w:val="004E7574"/>
    <w:rPr>
      <w:color w:val="0563C1"/>
      <w:u w:val="single"/>
    </w:rPr>
  </w:style>
  <w:style w:type="character" w:styleId="Olstomnmnande">
    <w:name w:val="Unresolved Mention"/>
    <w:uiPriority w:val="99"/>
    <w:semiHidden/>
    <w:unhideWhenUsed/>
    <w:rsid w:val="004E7574"/>
    <w:rPr>
      <w:color w:val="605E5C"/>
      <w:shd w:val="clear" w:color="auto" w:fill="E1DFDD"/>
    </w:rPr>
  </w:style>
  <w:style w:type="paragraph" w:styleId="Sidhuvud">
    <w:name w:val="header"/>
    <w:basedOn w:val="Normal"/>
    <w:link w:val="SidhuvudChar"/>
    <w:uiPriority w:val="99"/>
    <w:unhideWhenUsed/>
    <w:rsid w:val="0034387D"/>
    <w:pPr>
      <w:tabs>
        <w:tab w:val="center" w:pos="4513"/>
        <w:tab w:val="right" w:pos="9026"/>
      </w:tabs>
    </w:pPr>
  </w:style>
  <w:style w:type="character" w:customStyle="1" w:styleId="SidhuvudChar">
    <w:name w:val="Sidhuvud Char"/>
    <w:link w:val="Sidhuvud"/>
    <w:uiPriority w:val="99"/>
    <w:rsid w:val="0034387D"/>
    <w:rPr>
      <w:sz w:val="24"/>
      <w:szCs w:val="24"/>
      <w:lang w:eastAsia="en-US"/>
    </w:rPr>
  </w:style>
  <w:style w:type="paragraph" w:styleId="Sidfot">
    <w:name w:val="footer"/>
    <w:basedOn w:val="Normal"/>
    <w:link w:val="SidfotChar"/>
    <w:uiPriority w:val="99"/>
    <w:unhideWhenUsed/>
    <w:rsid w:val="0034387D"/>
    <w:pPr>
      <w:tabs>
        <w:tab w:val="center" w:pos="4513"/>
        <w:tab w:val="right" w:pos="9026"/>
      </w:tabs>
    </w:pPr>
  </w:style>
  <w:style w:type="character" w:customStyle="1" w:styleId="SidfotChar">
    <w:name w:val="Sidfot Char"/>
    <w:link w:val="Sidfot"/>
    <w:uiPriority w:val="99"/>
    <w:rsid w:val="0034387D"/>
    <w:rPr>
      <w:sz w:val="24"/>
      <w:szCs w:val="24"/>
      <w:lang w:eastAsia="en-US"/>
    </w:rPr>
  </w:style>
  <w:style w:type="paragraph" w:styleId="Slutnotstext">
    <w:name w:val="endnote text"/>
    <w:basedOn w:val="Normal"/>
    <w:link w:val="SlutnotstextChar"/>
    <w:uiPriority w:val="99"/>
    <w:semiHidden/>
    <w:unhideWhenUsed/>
    <w:rsid w:val="00673F02"/>
    <w:rPr>
      <w:sz w:val="20"/>
      <w:szCs w:val="20"/>
    </w:rPr>
  </w:style>
  <w:style w:type="character" w:customStyle="1" w:styleId="SlutnotstextChar">
    <w:name w:val="Slutnotstext Char"/>
    <w:basedOn w:val="Standardstycketeckensnitt"/>
    <w:link w:val="Slutnotstext"/>
    <w:uiPriority w:val="99"/>
    <w:semiHidden/>
    <w:rsid w:val="00673F02"/>
    <w:rPr>
      <w:lang w:val="en-GB" w:eastAsia="en-US"/>
    </w:rPr>
  </w:style>
  <w:style w:type="character" w:customStyle="1" w:styleId="Rubrik3Char">
    <w:name w:val="Rubrik 3 Char"/>
    <w:basedOn w:val="Standardstycketeckensnitt"/>
    <w:link w:val="Rubrik3"/>
    <w:uiPriority w:val="9"/>
    <w:rsid w:val="00673F02"/>
    <w:rPr>
      <w:rFonts w:asciiTheme="majorHAnsi" w:eastAsiaTheme="majorEastAsia" w:hAnsiTheme="majorHAnsi" w:cstheme="majorBidi"/>
      <w:color w:val="1F3763" w:themeColor="accent1" w:themeShade="7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120833">
      <w:bodyDiv w:val="1"/>
      <w:marLeft w:val="0"/>
      <w:marRight w:val="0"/>
      <w:marTop w:val="0"/>
      <w:marBottom w:val="0"/>
      <w:divBdr>
        <w:top w:val="none" w:sz="0" w:space="0" w:color="auto"/>
        <w:left w:val="none" w:sz="0" w:space="0" w:color="auto"/>
        <w:bottom w:val="none" w:sz="0" w:space="0" w:color="auto"/>
        <w:right w:val="none" w:sz="0" w:space="0" w:color="auto"/>
      </w:divBdr>
      <w:divsChild>
        <w:div w:id="37166778">
          <w:marLeft w:val="0"/>
          <w:marRight w:val="0"/>
          <w:marTop w:val="0"/>
          <w:marBottom w:val="0"/>
          <w:divBdr>
            <w:top w:val="none" w:sz="0" w:space="0" w:color="auto"/>
            <w:left w:val="none" w:sz="0" w:space="0" w:color="auto"/>
            <w:bottom w:val="none" w:sz="0" w:space="0" w:color="auto"/>
            <w:right w:val="none" w:sz="0" w:space="0" w:color="auto"/>
          </w:divBdr>
        </w:div>
        <w:div w:id="533080558">
          <w:marLeft w:val="0"/>
          <w:marRight w:val="0"/>
          <w:marTop w:val="0"/>
          <w:marBottom w:val="0"/>
          <w:divBdr>
            <w:top w:val="none" w:sz="0" w:space="0" w:color="auto"/>
            <w:left w:val="none" w:sz="0" w:space="0" w:color="auto"/>
            <w:bottom w:val="none" w:sz="0" w:space="0" w:color="auto"/>
            <w:right w:val="none" w:sz="0" w:space="0" w:color="auto"/>
          </w:divBdr>
        </w:div>
        <w:div w:id="741560540">
          <w:marLeft w:val="0"/>
          <w:marRight w:val="0"/>
          <w:marTop w:val="0"/>
          <w:marBottom w:val="0"/>
          <w:divBdr>
            <w:top w:val="none" w:sz="0" w:space="0" w:color="auto"/>
            <w:left w:val="none" w:sz="0" w:space="0" w:color="auto"/>
            <w:bottom w:val="none" w:sz="0" w:space="0" w:color="auto"/>
            <w:right w:val="none" w:sz="0" w:space="0" w:color="auto"/>
          </w:divBdr>
        </w:div>
        <w:div w:id="1294603874">
          <w:marLeft w:val="0"/>
          <w:marRight w:val="0"/>
          <w:marTop w:val="0"/>
          <w:marBottom w:val="0"/>
          <w:divBdr>
            <w:top w:val="none" w:sz="0" w:space="0" w:color="auto"/>
            <w:left w:val="none" w:sz="0" w:space="0" w:color="auto"/>
            <w:bottom w:val="none" w:sz="0" w:space="0" w:color="auto"/>
            <w:right w:val="none" w:sz="0" w:space="0" w:color="auto"/>
          </w:divBdr>
        </w:div>
        <w:div w:id="2052486987">
          <w:marLeft w:val="0"/>
          <w:marRight w:val="0"/>
          <w:marTop w:val="0"/>
          <w:marBottom w:val="0"/>
          <w:divBdr>
            <w:top w:val="none" w:sz="0" w:space="0" w:color="auto"/>
            <w:left w:val="none" w:sz="0" w:space="0" w:color="auto"/>
            <w:bottom w:val="none" w:sz="0" w:space="0" w:color="auto"/>
            <w:right w:val="none" w:sz="0" w:space="0" w:color="auto"/>
          </w:divBdr>
        </w:div>
        <w:div w:id="2062362045">
          <w:marLeft w:val="0"/>
          <w:marRight w:val="0"/>
          <w:marTop w:val="0"/>
          <w:marBottom w:val="0"/>
          <w:divBdr>
            <w:top w:val="none" w:sz="0" w:space="0" w:color="auto"/>
            <w:left w:val="none" w:sz="0" w:space="0" w:color="auto"/>
            <w:bottom w:val="none" w:sz="0" w:space="0" w:color="auto"/>
            <w:right w:val="none" w:sz="0" w:space="0" w:color="auto"/>
          </w:divBdr>
        </w:div>
      </w:divsChild>
    </w:div>
    <w:div w:id="666249106">
      <w:bodyDiv w:val="1"/>
      <w:marLeft w:val="0"/>
      <w:marRight w:val="0"/>
      <w:marTop w:val="0"/>
      <w:marBottom w:val="0"/>
      <w:divBdr>
        <w:top w:val="none" w:sz="0" w:space="0" w:color="auto"/>
        <w:left w:val="none" w:sz="0" w:space="0" w:color="auto"/>
        <w:bottom w:val="none" w:sz="0" w:space="0" w:color="auto"/>
        <w:right w:val="none" w:sz="0" w:space="0" w:color="auto"/>
      </w:divBdr>
    </w:div>
    <w:div w:id="923877030">
      <w:bodyDiv w:val="1"/>
      <w:marLeft w:val="0"/>
      <w:marRight w:val="0"/>
      <w:marTop w:val="0"/>
      <w:marBottom w:val="0"/>
      <w:divBdr>
        <w:top w:val="none" w:sz="0" w:space="0" w:color="auto"/>
        <w:left w:val="none" w:sz="0" w:space="0" w:color="auto"/>
        <w:bottom w:val="none" w:sz="0" w:space="0" w:color="auto"/>
        <w:right w:val="none" w:sz="0" w:space="0" w:color="auto"/>
      </w:divBdr>
      <w:divsChild>
        <w:div w:id="78524948">
          <w:marLeft w:val="0"/>
          <w:marRight w:val="0"/>
          <w:marTop w:val="0"/>
          <w:marBottom w:val="0"/>
          <w:divBdr>
            <w:top w:val="none" w:sz="0" w:space="0" w:color="auto"/>
            <w:left w:val="none" w:sz="0" w:space="0" w:color="auto"/>
            <w:bottom w:val="none" w:sz="0" w:space="0" w:color="auto"/>
            <w:right w:val="none" w:sz="0" w:space="0" w:color="auto"/>
          </w:divBdr>
        </w:div>
        <w:div w:id="395935547">
          <w:marLeft w:val="0"/>
          <w:marRight w:val="0"/>
          <w:marTop w:val="0"/>
          <w:marBottom w:val="0"/>
          <w:divBdr>
            <w:top w:val="none" w:sz="0" w:space="0" w:color="auto"/>
            <w:left w:val="none" w:sz="0" w:space="0" w:color="auto"/>
            <w:bottom w:val="none" w:sz="0" w:space="0" w:color="auto"/>
            <w:right w:val="none" w:sz="0" w:space="0" w:color="auto"/>
          </w:divBdr>
        </w:div>
        <w:div w:id="744032699">
          <w:marLeft w:val="0"/>
          <w:marRight w:val="0"/>
          <w:marTop w:val="0"/>
          <w:marBottom w:val="0"/>
          <w:divBdr>
            <w:top w:val="none" w:sz="0" w:space="0" w:color="auto"/>
            <w:left w:val="none" w:sz="0" w:space="0" w:color="auto"/>
            <w:bottom w:val="none" w:sz="0" w:space="0" w:color="auto"/>
            <w:right w:val="none" w:sz="0" w:space="0" w:color="auto"/>
          </w:divBdr>
        </w:div>
        <w:div w:id="1079717976">
          <w:marLeft w:val="0"/>
          <w:marRight w:val="0"/>
          <w:marTop w:val="0"/>
          <w:marBottom w:val="0"/>
          <w:divBdr>
            <w:top w:val="none" w:sz="0" w:space="0" w:color="auto"/>
            <w:left w:val="none" w:sz="0" w:space="0" w:color="auto"/>
            <w:bottom w:val="none" w:sz="0" w:space="0" w:color="auto"/>
            <w:right w:val="none" w:sz="0" w:space="0" w:color="auto"/>
          </w:divBdr>
        </w:div>
        <w:div w:id="1477796824">
          <w:marLeft w:val="0"/>
          <w:marRight w:val="0"/>
          <w:marTop w:val="0"/>
          <w:marBottom w:val="0"/>
          <w:divBdr>
            <w:top w:val="none" w:sz="0" w:space="0" w:color="auto"/>
            <w:left w:val="none" w:sz="0" w:space="0" w:color="auto"/>
            <w:bottom w:val="none" w:sz="0" w:space="0" w:color="auto"/>
            <w:right w:val="none" w:sz="0" w:space="0" w:color="auto"/>
          </w:divBdr>
        </w:div>
        <w:div w:id="1735003672">
          <w:marLeft w:val="0"/>
          <w:marRight w:val="0"/>
          <w:marTop w:val="0"/>
          <w:marBottom w:val="0"/>
          <w:divBdr>
            <w:top w:val="none" w:sz="0" w:space="0" w:color="auto"/>
            <w:left w:val="none" w:sz="0" w:space="0" w:color="auto"/>
            <w:bottom w:val="none" w:sz="0" w:space="0" w:color="auto"/>
            <w:right w:val="none" w:sz="0" w:space="0" w:color="auto"/>
          </w:divBdr>
        </w:div>
      </w:divsChild>
    </w:div>
    <w:div w:id="139480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49D36-9537-7D4E-B8B7-7DD09B65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5431</Words>
  <Characters>30305</Characters>
  <Application>Microsoft Office Word</Application>
  <DocSecurity>0</DocSecurity>
  <Lines>415</Lines>
  <Paragraphs>44</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Emmy Emmy</dc:creator>
  <cp:keywords/>
  <dc:description/>
  <cp:lastModifiedBy>Emmy Emmy</cp:lastModifiedBy>
  <cp:revision>3</cp:revision>
  <cp:lastPrinted>2022-01-24T12:30:00Z</cp:lastPrinted>
  <dcterms:created xsi:type="dcterms:W3CDTF">2022-06-10T10:39:00Z</dcterms:created>
  <dcterms:modified xsi:type="dcterms:W3CDTF">2022-06-10T10:57:00Z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1c5c0742-745a-3a9e-8ce7-accaaecedb53</vt:lpwstr>
  </property>
  <property fmtid="{D5CDD505-2E9C-101B-9397-08002B2CF9AE}" pid="24" name="Mendeley Citation Style_1">
    <vt:lpwstr>http://www.zotero.org/styles/apa</vt:lpwstr>
  </property>
</Properties>
</file>