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AC8" w:rsidRDefault="008B5AC8" w:rsidP="008B5AC8">
      <w:pPr>
        <w:spacing w:after="0" w:line="480" w:lineRule="auto"/>
        <w:jc w:val="center"/>
        <w:rPr>
          <w:rFonts w:ascii="Times New Roman" w:hAnsi="Times New Roman"/>
          <w:b/>
          <w:sz w:val="24"/>
          <w:szCs w:val="24"/>
        </w:rPr>
      </w:pPr>
      <w:bookmarkStart w:id="0" w:name="_GoBack"/>
      <w:bookmarkEnd w:id="0"/>
    </w:p>
    <w:p w:rsidR="008B5AC8" w:rsidRDefault="008B5AC8" w:rsidP="008B5AC8">
      <w:pPr>
        <w:spacing w:after="0" w:line="480" w:lineRule="auto"/>
        <w:jc w:val="center"/>
        <w:rPr>
          <w:rFonts w:ascii="Times New Roman" w:hAnsi="Times New Roman"/>
          <w:b/>
          <w:sz w:val="24"/>
          <w:szCs w:val="24"/>
        </w:rPr>
      </w:pPr>
    </w:p>
    <w:p w:rsidR="008B5AC8" w:rsidRDefault="008B5AC8" w:rsidP="008B5AC8">
      <w:pPr>
        <w:spacing w:after="0" w:line="480" w:lineRule="auto"/>
        <w:jc w:val="center"/>
        <w:rPr>
          <w:rFonts w:ascii="Times New Roman" w:hAnsi="Times New Roman"/>
          <w:b/>
          <w:sz w:val="24"/>
          <w:szCs w:val="24"/>
        </w:rPr>
      </w:pPr>
    </w:p>
    <w:p w:rsidR="008B5AC8" w:rsidRDefault="008B5AC8" w:rsidP="008B5AC8">
      <w:pPr>
        <w:spacing w:after="0" w:line="480" w:lineRule="auto"/>
        <w:jc w:val="center"/>
        <w:rPr>
          <w:rFonts w:ascii="Times New Roman" w:hAnsi="Times New Roman"/>
          <w:b/>
          <w:sz w:val="24"/>
          <w:szCs w:val="24"/>
        </w:rPr>
      </w:pPr>
    </w:p>
    <w:p w:rsidR="008B5AC8" w:rsidRPr="009178B7" w:rsidRDefault="008B5AC8" w:rsidP="008B5AC8">
      <w:pPr>
        <w:spacing w:after="0" w:line="480" w:lineRule="auto"/>
        <w:jc w:val="center"/>
        <w:rPr>
          <w:rFonts w:ascii="Times New Roman" w:hAnsi="Times New Roman"/>
          <w:b/>
          <w:sz w:val="24"/>
          <w:szCs w:val="24"/>
        </w:rPr>
      </w:pPr>
      <w:r>
        <w:rPr>
          <w:rFonts w:ascii="Times New Roman" w:hAnsi="Times New Roman"/>
          <w:b/>
          <w:sz w:val="24"/>
          <w:szCs w:val="24"/>
        </w:rPr>
        <w:t>How to lose weight bias fast!</w:t>
      </w:r>
      <w:r w:rsidRPr="009178B7">
        <w:rPr>
          <w:rFonts w:ascii="Times New Roman" w:hAnsi="Times New Roman"/>
          <w:b/>
          <w:sz w:val="24"/>
          <w:szCs w:val="24"/>
        </w:rPr>
        <w:t xml:space="preserve"> Evaluating a brief anti-weight </w:t>
      </w:r>
      <w:r>
        <w:rPr>
          <w:rFonts w:ascii="Times New Roman" w:hAnsi="Times New Roman"/>
          <w:b/>
          <w:sz w:val="24"/>
          <w:szCs w:val="24"/>
        </w:rPr>
        <w:t>bias</w:t>
      </w:r>
      <w:r w:rsidRPr="009178B7">
        <w:rPr>
          <w:rFonts w:ascii="Times New Roman" w:hAnsi="Times New Roman"/>
          <w:b/>
          <w:sz w:val="24"/>
          <w:szCs w:val="24"/>
        </w:rPr>
        <w:t xml:space="preserve"> intervention</w:t>
      </w:r>
    </w:p>
    <w:p w:rsidR="008B5AC8" w:rsidRDefault="008B5AC8" w:rsidP="008B5AC8">
      <w:pPr>
        <w:spacing w:after="0" w:line="480" w:lineRule="auto"/>
        <w:jc w:val="center"/>
        <w:rPr>
          <w:rFonts w:ascii="Times New Roman" w:hAnsi="Times New Roman"/>
          <w:sz w:val="24"/>
          <w:szCs w:val="24"/>
        </w:rPr>
      </w:pPr>
    </w:p>
    <w:p w:rsidR="008B5AC8" w:rsidRPr="00585EE6" w:rsidRDefault="008B5AC8" w:rsidP="008B5AC8">
      <w:pPr>
        <w:spacing w:after="0" w:line="480" w:lineRule="auto"/>
        <w:jc w:val="center"/>
        <w:rPr>
          <w:rFonts w:ascii="Times New Roman" w:hAnsi="Times New Roman"/>
          <w:sz w:val="24"/>
          <w:szCs w:val="24"/>
        </w:rPr>
      </w:pPr>
      <w:r w:rsidRPr="00585EE6">
        <w:rPr>
          <w:rFonts w:ascii="Times New Roman" w:hAnsi="Times New Roman"/>
          <w:sz w:val="24"/>
          <w:szCs w:val="24"/>
        </w:rPr>
        <w:t>Phillippa C. Diedrichs</w:t>
      </w:r>
      <w:r w:rsidRPr="00585EE6">
        <w:rPr>
          <w:rStyle w:val="FootnoteReference"/>
          <w:rFonts w:ascii="Times New Roman" w:hAnsi="Times New Roman"/>
          <w:sz w:val="24"/>
          <w:szCs w:val="24"/>
        </w:rPr>
        <w:footnoteReference w:id="1"/>
      </w:r>
      <w:r w:rsidRPr="00913F0D">
        <w:rPr>
          <w:rFonts w:ascii="Times New Roman" w:hAnsi="Times New Roman"/>
          <w:sz w:val="24"/>
          <w:szCs w:val="24"/>
          <w:vertAlign w:val="superscript"/>
        </w:rPr>
        <w:t>, 2</w:t>
      </w:r>
      <w:r>
        <w:rPr>
          <w:rFonts w:ascii="Times New Roman" w:hAnsi="Times New Roman"/>
          <w:sz w:val="24"/>
          <w:szCs w:val="24"/>
        </w:rPr>
        <w:t xml:space="preserve"> and Fiona Kate Barlow</w:t>
      </w:r>
      <w:r w:rsidRPr="00913F0D">
        <w:rPr>
          <w:rFonts w:ascii="Times New Roman" w:hAnsi="Times New Roman"/>
          <w:sz w:val="24"/>
          <w:szCs w:val="24"/>
          <w:vertAlign w:val="superscript"/>
        </w:rPr>
        <w:t>1</w:t>
      </w:r>
    </w:p>
    <w:p w:rsidR="008B5AC8" w:rsidRPr="00585EE6" w:rsidRDefault="008B5AC8" w:rsidP="008B5AC8">
      <w:pPr>
        <w:spacing w:after="0" w:line="480" w:lineRule="auto"/>
        <w:jc w:val="center"/>
        <w:rPr>
          <w:rFonts w:ascii="Times New Roman" w:hAnsi="Times New Roman"/>
          <w:sz w:val="24"/>
          <w:szCs w:val="24"/>
        </w:rPr>
      </w:pPr>
      <w:r w:rsidRPr="00913F0D">
        <w:rPr>
          <w:rFonts w:ascii="Times New Roman" w:hAnsi="Times New Roman"/>
          <w:sz w:val="24"/>
          <w:szCs w:val="24"/>
          <w:vertAlign w:val="superscript"/>
        </w:rPr>
        <w:t>1</w:t>
      </w:r>
      <w:r w:rsidRPr="00585EE6">
        <w:rPr>
          <w:rFonts w:ascii="Times New Roman" w:hAnsi="Times New Roman"/>
          <w:sz w:val="24"/>
          <w:szCs w:val="24"/>
        </w:rPr>
        <w:t>School of Psychology, The University of Queensland, Brisbane, Australia, 4072</w:t>
      </w:r>
    </w:p>
    <w:p w:rsidR="008B5AC8" w:rsidRPr="00585EE6" w:rsidRDefault="008B5AC8" w:rsidP="008B5AC8">
      <w:pPr>
        <w:spacing w:after="0" w:line="480" w:lineRule="auto"/>
        <w:jc w:val="both"/>
        <w:rPr>
          <w:rFonts w:ascii="Times New Roman" w:hAnsi="Times New Roman"/>
          <w:sz w:val="24"/>
          <w:szCs w:val="24"/>
        </w:rPr>
      </w:pPr>
    </w:p>
    <w:p w:rsidR="008B5AC8" w:rsidRPr="00585EE6" w:rsidRDefault="008B5AC8" w:rsidP="008B5AC8">
      <w:pPr>
        <w:spacing w:after="0" w:line="480" w:lineRule="auto"/>
        <w:jc w:val="both"/>
        <w:rPr>
          <w:rFonts w:ascii="Times New Roman" w:hAnsi="Times New Roman"/>
          <w:sz w:val="24"/>
          <w:szCs w:val="24"/>
        </w:rPr>
      </w:pPr>
    </w:p>
    <w:p w:rsidR="008B5AC8" w:rsidRPr="00585EE6" w:rsidRDefault="008B5AC8" w:rsidP="008B5AC8">
      <w:pPr>
        <w:spacing w:after="0" w:line="480" w:lineRule="auto"/>
        <w:jc w:val="both"/>
        <w:rPr>
          <w:rFonts w:ascii="Times New Roman" w:hAnsi="Times New Roman"/>
          <w:sz w:val="24"/>
          <w:szCs w:val="24"/>
        </w:rPr>
      </w:pPr>
    </w:p>
    <w:p w:rsidR="008B5AC8" w:rsidRPr="00585EE6" w:rsidRDefault="008B5AC8" w:rsidP="008B5AC8">
      <w:pPr>
        <w:spacing w:after="0" w:line="480" w:lineRule="auto"/>
        <w:jc w:val="both"/>
        <w:rPr>
          <w:rFonts w:ascii="Times New Roman" w:hAnsi="Times New Roman"/>
          <w:sz w:val="24"/>
          <w:szCs w:val="24"/>
        </w:rPr>
      </w:pPr>
    </w:p>
    <w:p w:rsidR="008B5AC8" w:rsidRPr="00585EE6" w:rsidRDefault="008B5AC8" w:rsidP="008B5AC8">
      <w:pPr>
        <w:spacing w:after="0" w:line="480" w:lineRule="auto"/>
        <w:rPr>
          <w:rFonts w:ascii="Times New Roman" w:hAnsi="Times New Roman"/>
          <w:sz w:val="24"/>
          <w:szCs w:val="24"/>
        </w:rPr>
      </w:pPr>
    </w:p>
    <w:p w:rsidR="008B5AC8" w:rsidRDefault="008B5AC8" w:rsidP="008B5AC8">
      <w:pPr>
        <w:spacing w:after="0" w:line="480" w:lineRule="auto"/>
        <w:rPr>
          <w:rFonts w:ascii="Times New Roman" w:hAnsi="Times New Roman"/>
          <w:sz w:val="24"/>
          <w:szCs w:val="24"/>
        </w:rPr>
      </w:pPr>
    </w:p>
    <w:p w:rsidR="008B5AC8" w:rsidRDefault="008B5AC8" w:rsidP="008B5AC8">
      <w:pPr>
        <w:spacing w:after="0" w:line="480" w:lineRule="auto"/>
        <w:rPr>
          <w:rFonts w:ascii="Times New Roman" w:hAnsi="Times New Roman"/>
          <w:sz w:val="24"/>
          <w:szCs w:val="24"/>
        </w:rPr>
      </w:pPr>
    </w:p>
    <w:p w:rsidR="008B5AC8" w:rsidRDefault="008B5AC8" w:rsidP="008B5AC8">
      <w:pPr>
        <w:spacing w:after="0" w:line="480" w:lineRule="auto"/>
        <w:rPr>
          <w:rFonts w:ascii="Times New Roman" w:hAnsi="Times New Roman"/>
          <w:sz w:val="24"/>
          <w:szCs w:val="24"/>
        </w:rPr>
      </w:pPr>
    </w:p>
    <w:p w:rsidR="008B5AC8" w:rsidRDefault="008B5AC8" w:rsidP="008B5AC8"/>
    <w:p w:rsidR="008B5AC8" w:rsidRDefault="008B5AC8">
      <w:pPr>
        <w:rPr>
          <w:rFonts w:ascii="Times New Roman" w:hAnsi="Times New Roman"/>
          <w:b/>
          <w:sz w:val="24"/>
          <w:szCs w:val="24"/>
        </w:rPr>
      </w:pPr>
      <w:r>
        <w:rPr>
          <w:rFonts w:ascii="Times New Roman" w:hAnsi="Times New Roman"/>
          <w:b/>
          <w:sz w:val="24"/>
          <w:szCs w:val="24"/>
        </w:rPr>
        <w:br w:type="page"/>
      </w:r>
    </w:p>
    <w:p w:rsidR="00F912EF" w:rsidRDefault="00F912EF" w:rsidP="00BB2046">
      <w:pPr>
        <w:spacing w:after="0" w:line="480" w:lineRule="auto"/>
        <w:jc w:val="center"/>
        <w:rPr>
          <w:rFonts w:ascii="Times New Roman" w:hAnsi="Times New Roman"/>
          <w:sz w:val="24"/>
          <w:szCs w:val="24"/>
        </w:rPr>
      </w:pPr>
      <w:r>
        <w:rPr>
          <w:rFonts w:ascii="Times New Roman" w:hAnsi="Times New Roman"/>
          <w:b/>
          <w:sz w:val="24"/>
          <w:szCs w:val="24"/>
        </w:rPr>
        <w:lastRenderedPageBreak/>
        <w:t xml:space="preserve">How to lose weight </w:t>
      </w:r>
      <w:r w:rsidR="00CF7145">
        <w:rPr>
          <w:rFonts w:ascii="Times New Roman" w:hAnsi="Times New Roman"/>
          <w:b/>
          <w:sz w:val="24"/>
          <w:szCs w:val="24"/>
        </w:rPr>
        <w:t xml:space="preserve">bias </w:t>
      </w:r>
      <w:r>
        <w:rPr>
          <w:rFonts w:ascii="Times New Roman" w:hAnsi="Times New Roman"/>
          <w:b/>
          <w:sz w:val="24"/>
          <w:szCs w:val="24"/>
        </w:rPr>
        <w:t>fast!</w:t>
      </w:r>
      <w:r w:rsidRPr="009178B7">
        <w:rPr>
          <w:rFonts w:ascii="Times New Roman" w:hAnsi="Times New Roman"/>
          <w:b/>
          <w:sz w:val="24"/>
          <w:szCs w:val="24"/>
        </w:rPr>
        <w:t xml:space="preserve"> Evaluating a brief anti-weight </w:t>
      </w:r>
      <w:r w:rsidR="00CF7145">
        <w:rPr>
          <w:rFonts w:ascii="Times New Roman" w:hAnsi="Times New Roman"/>
          <w:b/>
          <w:sz w:val="24"/>
          <w:szCs w:val="24"/>
        </w:rPr>
        <w:t>bias</w:t>
      </w:r>
      <w:r w:rsidR="00CF7145" w:rsidRPr="009178B7">
        <w:rPr>
          <w:rFonts w:ascii="Times New Roman" w:hAnsi="Times New Roman"/>
          <w:b/>
          <w:sz w:val="24"/>
          <w:szCs w:val="24"/>
        </w:rPr>
        <w:t xml:space="preserve"> </w:t>
      </w:r>
      <w:r w:rsidRPr="009178B7">
        <w:rPr>
          <w:rFonts w:ascii="Times New Roman" w:hAnsi="Times New Roman"/>
          <w:b/>
          <w:sz w:val="24"/>
          <w:szCs w:val="24"/>
        </w:rPr>
        <w:t>intervention</w:t>
      </w:r>
      <w:r w:rsidRPr="00585EE6">
        <w:rPr>
          <w:rFonts w:ascii="Times New Roman" w:hAnsi="Times New Roman"/>
          <w:sz w:val="24"/>
          <w:szCs w:val="24"/>
        </w:rPr>
        <w:t xml:space="preserve"> </w:t>
      </w:r>
    </w:p>
    <w:p w:rsidR="003851C2" w:rsidRPr="00585EE6" w:rsidRDefault="003851C2" w:rsidP="00BB2046">
      <w:pPr>
        <w:spacing w:after="0" w:line="480" w:lineRule="auto"/>
        <w:jc w:val="center"/>
        <w:rPr>
          <w:rFonts w:ascii="Times New Roman" w:hAnsi="Times New Roman"/>
          <w:sz w:val="24"/>
          <w:szCs w:val="24"/>
        </w:rPr>
      </w:pPr>
      <w:r w:rsidRPr="00585EE6">
        <w:rPr>
          <w:rFonts w:ascii="Times New Roman" w:hAnsi="Times New Roman"/>
          <w:sz w:val="24"/>
          <w:szCs w:val="24"/>
        </w:rPr>
        <w:t>Abstract</w:t>
      </w:r>
    </w:p>
    <w:p w:rsidR="003851C2" w:rsidRDefault="003851C2" w:rsidP="003851C2">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Objectives: Although e</w:t>
      </w:r>
      <w:r w:rsidRPr="00585EE6">
        <w:rPr>
          <w:rFonts w:ascii="Times New Roman" w:hAnsi="Times New Roman"/>
          <w:sz w:val="24"/>
          <w:szCs w:val="24"/>
        </w:rPr>
        <w:t xml:space="preserve">xperiencing weight </w:t>
      </w:r>
      <w:r w:rsidR="00CF7145">
        <w:rPr>
          <w:rFonts w:ascii="Times New Roman" w:hAnsi="Times New Roman"/>
          <w:sz w:val="24"/>
          <w:szCs w:val="24"/>
        </w:rPr>
        <w:t>bias</w:t>
      </w:r>
      <w:r w:rsidR="00CF7145" w:rsidRPr="00585EE6">
        <w:rPr>
          <w:rFonts w:ascii="Times New Roman" w:hAnsi="Times New Roman"/>
          <w:sz w:val="24"/>
          <w:szCs w:val="24"/>
        </w:rPr>
        <w:t xml:space="preserve"> </w:t>
      </w:r>
      <w:r w:rsidRPr="00585EE6">
        <w:rPr>
          <w:rFonts w:ascii="Times New Roman" w:hAnsi="Times New Roman"/>
          <w:sz w:val="24"/>
          <w:szCs w:val="24"/>
        </w:rPr>
        <w:t>is associated with poor ph</w:t>
      </w:r>
      <w:r>
        <w:rPr>
          <w:rFonts w:ascii="Times New Roman" w:hAnsi="Times New Roman"/>
          <w:sz w:val="24"/>
          <w:szCs w:val="24"/>
        </w:rPr>
        <w:t>ysical and psychological health,</w:t>
      </w:r>
      <w:r w:rsidRPr="00585EE6">
        <w:rPr>
          <w:rFonts w:ascii="Times New Roman" w:hAnsi="Times New Roman"/>
          <w:sz w:val="24"/>
          <w:szCs w:val="24"/>
        </w:rPr>
        <w:t xml:space="preserve"> </w:t>
      </w:r>
      <w:r>
        <w:rPr>
          <w:rFonts w:ascii="Times New Roman" w:hAnsi="Times New Roman"/>
          <w:sz w:val="24"/>
          <w:szCs w:val="24"/>
        </w:rPr>
        <w:t>health professionals often stigmatise overweight and obese clients. The objective of this study was to</w:t>
      </w:r>
      <w:r w:rsidRPr="00585EE6">
        <w:rPr>
          <w:rFonts w:ascii="Times New Roman" w:hAnsi="Times New Roman"/>
          <w:sz w:val="24"/>
          <w:szCs w:val="24"/>
        </w:rPr>
        <w:t xml:space="preserve"> evaluate a brief educational intervention that aimed to reduce weight </w:t>
      </w:r>
      <w:r w:rsidR="00CF7145">
        <w:rPr>
          <w:rFonts w:ascii="Times New Roman" w:hAnsi="Times New Roman"/>
          <w:sz w:val="24"/>
          <w:szCs w:val="24"/>
        </w:rPr>
        <w:t>bias</w:t>
      </w:r>
      <w:r w:rsidR="00CF7145" w:rsidRPr="00585EE6">
        <w:rPr>
          <w:rFonts w:ascii="Times New Roman" w:hAnsi="Times New Roman"/>
          <w:sz w:val="24"/>
          <w:szCs w:val="24"/>
        </w:rPr>
        <w:t xml:space="preserve"> </w:t>
      </w:r>
      <w:r w:rsidRPr="00585EE6">
        <w:rPr>
          <w:rFonts w:ascii="Times New Roman" w:hAnsi="Times New Roman"/>
          <w:sz w:val="24"/>
          <w:szCs w:val="24"/>
        </w:rPr>
        <w:t xml:space="preserve">among Australian </w:t>
      </w:r>
      <w:r w:rsidR="00280699">
        <w:rPr>
          <w:rFonts w:ascii="Times New Roman" w:hAnsi="Times New Roman"/>
          <w:sz w:val="24"/>
          <w:szCs w:val="24"/>
        </w:rPr>
        <w:t>pre-service health students</w:t>
      </w:r>
      <w:r w:rsidRPr="00585EE6">
        <w:rPr>
          <w:rFonts w:ascii="Times New Roman" w:hAnsi="Times New Roman"/>
          <w:sz w:val="24"/>
          <w:szCs w:val="24"/>
        </w:rPr>
        <w:t xml:space="preserve"> by challenging beliefs about the controllability of weight. </w:t>
      </w:r>
    </w:p>
    <w:p w:rsidR="003851C2" w:rsidRDefault="003851C2" w:rsidP="003851C2">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Design: N</w:t>
      </w:r>
      <w:r w:rsidRPr="00585EE6">
        <w:rPr>
          <w:rFonts w:ascii="Times New Roman" w:hAnsi="Times New Roman"/>
          <w:sz w:val="24"/>
          <w:szCs w:val="24"/>
        </w:rPr>
        <w:t>on-equivalent group comparison trial</w:t>
      </w:r>
      <w:r>
        <w:rPr>
          <w:rFonts w:ascii="Times New Roman" w:hAnsi="Times New Roman"/>
          <w:sz w:val="24"/>
          <w:szCs w:val="24"/>
        </w:rPr>
        <w:t>.</w:t>
      </w:r>
    </w:p>
    <w:p w:rsidR="003851C2" w:rsidRDefault="003851C2" w:rsidP="003851C2">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 xml:space="preserve">Methods: </w:t>
      </w:r>
      <w:r w:rsidRPr="00585EE6">
        <w:rPr>
          <w:rFonts w:ascii="Times New Roman" w:hAnsi="Times New Roman"/>
          <w:sz w:val="24"/>
          <w:szCs w:val="24"/>
        </w:rPr>
        <w:t xml:space="preserve">Undergraduate </w:t>
      </w:r>
      <w:r w:rsidR="00390674">
        <w:rPr>
          <w:rFonts w:ascii="Times New Roman" w:hAnsi="Times New Roman"/>
          <w:sz w:val="24"/>
          <w:szCs w:val="24"/>
        </w:rPr>
        <w:t>psychology students</w:t>
      </w:r>
      <w:r w:rsidRPr="00585EE6">
        <w:rPr>
          <w:rFonts w:ascii="Times New Roman" w:hAnsi="Times New Roman"/>
          <w:sz w:val="24"/>
          <w:szCs w:val="24"/>
        </w:rPr>
        <w:t xml:space="preserve"> were assigned to an intervention (</w:t>
      </w:r>
      <w:r w:rsidRPr="00585EE6">
        <w:rPr>
          <w:rFonts w:ascii="Times New Roman" w:hAnsi="Times New Roman"/>
          <w:i/>
          <w:sz w:val="24"/>
          <w:szCs w:val="24"/>
        </w:rPr>
        <w:t>n</w:t>
      </w:r>
      <w:r w:rsidRPr="00585EE6">
        <w:rPr>
          <w:rFonts w:ascii="Times New Roman" w:hAnsi="Times New Roman"/>
          <w:sz w:val="24"/>
          <w:szCs w:val="24"/>
        </w:rPr>
        <w:t>=30), control (</w:t>
      </w:r>
      <w:r w:rsidRPr="00585EE6">
        <w:rPr>
          <w:rFonts w:ascii="Times New Roman" w:hAnsi="Times New Roman"/>
          <w:i/>
          <w:sz w:val="24"/>
          <w:szCs w:val="24"/>
        </w:rPr>
        <w:t>n</w:t>
      </w:r>
      <w:r w:rsidRPr="00585EE6">
        <w:rPr>
          <w:rFonts w:ascii="Times New Roman" w:hAnsi="Times New Roman"/>
          <w:sz w:val="24"/>
          <w:szCs w:val="24"/>
        </w:rPr>
        <w:t>=35), or comparison (</w:t>
      </w:r>
      <w:r w:rsidRPr="00585EE6">
        <w:rPr>
          <w:rFonts w:ascii="Times New Roman" w:hAnsi="Times New Roman"/>
          <w:i/>
          <w:sz w:val="24"/>
          <w:szCs w:val="24"/>
        </w:rPr>
        <w:t>n</w:t>
      </w:r>
      <w:r w:rsidRPr="00585EE6">
        <w:rPr>
          <w:rFonts w:ascii="Times New Roman" w:hAnsi="Times New Roman"/>
          <w:sz w:val="24"/>
          <w:szCs w:val="24"/>
        </w:rPr>
        <w:t xml:space="preserve">=20) condition. The intervention condition received a lecture on obesity, weight </w:t>
      </w:r>
      <w:r w:rsidR="00CF7145">
        <w:rPr>
          <w:rFonts w:ascii="Times New Roman" w:hAnsi="Times New Roman"/>
          <w:sz w:val="24"/>
          <w:szCs w:val="24"/>
        </w:rPr>
        <w:t>bias</w:t>
      </w:r>
      <w:r w:rsidR="00CF7145" w:rsidRPr="00585EE6">
        <w:rPr>
          <w:rFonts w:ascii="Times New Roman" w:hAnsi="Times New Roman"/>
          <w:sz w:val="24"/>
          <w:szCs w:val="24"/>
        </w:rPr>
        <w:t xml:space="preserve"> </w:t>
      </w:r>
      <w:r w:rsidRPr="00585EE6">
        <w:rPr>
          <w:rFonts w:ascii="Times New Roman" w:hAnsi="Times New Roman"/>
          <w:sz w:val="24"/>
          <w:szCs w:val="24"/>
        </w:rPr>
        <w:t xml:space="preserve">and the multiple determinants of weight, the comparison condition received a lecture on obesity and the behavioural determinants of weight, and the control condition received no lecture.  Beliefs about the controllability of weight and attitudes towards overweight and obese people were assessed one week pre-intervention, immediately post-intervention, and three weeks post-intervention. </w:t>
      </w:r>
    </w:p>
    <w:p w:rsidR="003851C2" w:rsidRDefault="003851C2" w:rsidP="003851C2">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 xml:space="preserve">Results: </w:t>
      </w:r>
      <w:r w:rsidRPr="00585EE6">
        <w:rPr>
          <w:rFonts w:ascii="Times New Roman" w:hAnsi="Times New Roman"/>
          <w:sz w:val="24"/>
          <w:szCs w:val="24"/>
        </w:rPr>
        <w:t xml:space="preserve">After receiving the lecture, participants in the intervention group were less likely to believe that weight </w:t>
      </w:r>
      <w:r>
        <w:rPr>
          <w:rFonts w:ascii="Times New Roman" w:hAnsi="Times New Roman"/>
          <w:sz w:val="24"/>
          <w:szCs w:val="24"/>
        </w:rPr>
        <w:t>i</w:t>
      </w:r>
      <w:r w:rsidRPr="00585EE6">
        <w:rPr>
          <w:rFonts w:ascii="Times New Roman" w:hAnsi="Times New Roman"/>
          <w:sz w:val="24"/>
          <w:szCs w:val="24"/>
        </w:rPr>
        <w:t>s solely within individual control</w:t>
      </w:r>
      <w:r>
        <w:rPr>
          <w:rFonts w:ascii="Times New Roman" w:hAnsi="Times New Roman"/>
          <w:sz w:val="24"/>
          <w:szCs w:val="24"/>
        </w:rPr>
        <w:t>,</w:t>
      </w:r>
      <w:r w:rsidRPr="00585EE6">
        <w:rPr>
          <w:rFonts w:ascii="Times New Roman" w:hAnsi="Times New Roman"/>
          <w:sz w:val="24"/>
          <w:szCs w:val="24"/>
        </w:rPr>
        <w:t xml:space="preserve"> and were also less likely to hold negative attitudes towards overweight and obese people and rate them as unattractive. These changes were maintained three weeks post-intervention. There were no such changes in the control or comparison groups. Disparagement of overweight and obese peoples’ social character increased over time for participants in the control condition, but did not change in the comparison or intervention groups.  </w:t>
      </w:r>
    </w:p>
    <w:p w:rsidR="003851C2" w:rsidRPr="00585EE6" w:rsidRDefault="003851C2" w:rsidP="00F912EF">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 xml:space="preserve">Conclusions: This study </w:t>
      </w:r>
      <w:r w:rsidRPr="00585EE6">
        <w:rPr>
          <w:rFonts w:ascii="Times New Roman" w:hAnsi="Times New Roman"/>
          <w:sz w:val="24"/>
          <w:szCs w:val="24"/>
        </w:rPr>
        <w:t>provide</w:t>
      </w:r>
      <w:r w:rsidR="00A41601">
        <w:rPr>
          <w:rFonts w:ascii="Times New Roman" w:hAnsi="Times New Roman"/>
          <w:sz w:val="24"/>
          <w:szCs w:val="24"/>
        </w:rPr>
        <w:t>s</w:t>
      </w:r>
      <w:r w:rsidRPr="00585EE6">
        <w:rPr>
          <w:rFonts w:ascii="Times New Roman" w:hAnsi="Times New Roman"/>
          <w:sz w:val="24"/>
          <w:szCs w:val="24"/>
        </w:rPr>
        <w:t xml:space="preserve"> evidence th</w:t>
      </w:r>
      <w:r>
        <w:rPr>
          <w:rFonts w:ascii="Times New Roman" w:hAnsi="Times New Roman"/>
          <w:sz w:val="24"/>
          <w:szCs w:val="24"/>
        </w:rPr>
        <w:t>at brief, education-based anti-</w:t>
      </w:r>
      <w:r w:rsidR="00CF7145">
        <w:rPr>
          <w:rFonts w:ascii="Times New Roman" w:hAnsi="Times New Roman"/>
          <w:sz w:val="24"/>
          <w:szCs w:val="24"/>
        </w:rPr>
        <w:t>weight bias</w:t>
      </w:r>
      <w:r w:rsidRPr="00585EE6">
        <w:rPr>
          <w:rFonts w:ascii="Times New Roman" w:hAnsi="Times New Roman"/>
          <w:sz w:val="24"/>
          <w:szCs w:val="24"/>
        </w:rPr>
        <w:t xml:space="preserve"> interventions show success in challenging weight controllability beliefs and reducing weight </w:t>
      </w:r>
      <w:r w:rsidR="00CF7145">
        <w:rPr>
          <w:rFonts w:ascii="Times New Roman" w:hAnsi="Times New Roman"/>
          <w:sz w:val="24"/>
          <w:szCs w:val="24"/>
        </w:rPr>
        <w:t>bias</w:t>
      </w:r>
      <w:r w:rsidR="00CF7145" w:rsidRPr="00585EE6">
        <w:rPr>
          <w:rFonts w:ascii="Times New Roman" w:hAnsi="Times New Roman"/>
          <w:sz w:val="24"/>
          <w:szCs w:val="24"/>
        </w:rPr>
        <w:t xml:space="preserve"> </w:t>
      </w:r>
      <w:r>
        <w:rPr>
          <w:rFonts w:ascii="Times New Roman" w:hAnsi="Times New Roman"/>
          <w:sz w:val="24"/>
          <w:szCs w:val="24"/>
        </w:rPr>
        <w:t>among</w:t>
      </w:r>
      <w:r w:rsidRPr="00585EE6">
        <w:rPr>
          <w:rFonts w:ascii="Times New Roman" w:hAnsi="Times New Roman"/>
          <w:sz w:val="24"/>
          <w:szCs w:val="24"/>
        </w:rPr>
        <w:t xml:space="preserve"> </w:t>
      </w:r>
      <w:r w:rsidR="00280699">
        <w:rPr>
          <w:rFonts w:ascii="Times New Roman" w:hAnsi="Times New Roman"/>
          <w:sz w:val="24"/>
          <w:szCs w:val="24"/>
        </w:rPr>
        <w:t>pre-service health students</w:t>
      </w:r>
      <w:r>
        <w:rPr>
          <w:rFonts w:ascii="Times New Roman" w:hAnsi="Times New Roman"/>
          <w:sz w:val="24"/>
          <w:szCs w:val="24"/>
        </w:rPr>
        <w:t>.</w:t>
      </w:r>
    </w:p>
    <w:p w:rsidR="003851C2" w:rsidRPr="00585EE6" w:rsidRDefault="003851C2" w:rsidP="00F912EF">
      <w:pPr>
        <w:widowControl w:val="0"/>
        <w:tabs>
          <w:tab w:val="center" w:pos="4513"/>
        </w:tabs>
        <w:spacing w:after="0" w:line="240" w:lineRule="auto"/>
        <w:jc w:val="center"/>
        <w:rPr>
          <w:rFonts w:ascii="Times New Roman" w:hAnsi="Times New Roman"/>
          <w:sz w:val="24"/>
          <w:szCs w:val="24"/>
        </w:rPr>
      </w:pPr>
      <w:r w:rsidRPr="00585EE6">
        <w:rPr>
          <w:rFonts w:ascii="Times New Roman" w:hAnsi="Times New Roman"/>
          <w:i/>
          <w:sz w:val="24"/>
          <w:szCs w:val="24"/>
        </w:rPr>
        <w:lastRenderedPageBreak/>
        <w:t>Keywords</w:t>
      </w:r>
      <w:r w:rsidRPr="00585EE6">
        <w:rPr>
          <w:rFonts w:ascii="Times New Roman" w:hAnsi="Times New Roman"/>
          <w:sz w:val="24"/>
          <w:szCs w:val="24"/>
        </w:rPr>
        <w:t xml:space="preserve">: weight </w:t>
      </w:r>
      <w:r w:rsidR="00CF7145">
        <w:rPr>
          <w:rFonts w:ascii="Times New Roman" w:hAnsi="Times New Roman"/>
          <w:sz w:val="24"/>
          <w:szCs w:val="24"/>
        </w:rPr>
        <w:t>bias</w:t>
      </w:r>
      <w:r w:rsidRPr="00585EE6">
        <w:rPr>
          <w:rFonts w:ascii="Times New Roman" w:hAnsi="Times New Roman"/>
          <w:sz w:val="24"/>
          <w:szCs w:val="24"/>
        </w:rPr>
        <w:t>,</w:t>
      </w:r>
      <w:r>
        <w:rPr>
          <w:rFonts w:ascii="Times New Roman" w:hAnsi="Times New Roman"/>
          <w:sz w:val="24"/>
          <w:szCs w:val="24"/>
        </w:rPr>
        <w:t xml:space="preserve"> weight</w:t>
      </w:r>
      <w:r w:rsidRPr="00585EE6">
        <w:rPr>
          <w:rFonts w:ascii="Times New Roman" w:hAnsi="Times New Roman"/>
          <w:sz w:val="24"/>
          <w:szCs w:val="24"/>
        </w:rPr>
        <w:t xml:space="preserve"> </w:t>
      </w:r>
      <w:r w:rsidR="00CF7145">
        <w:rPr>
          <w:rFonts w:ascii="Times New Roman" w:hAnsi="Times New Roman"/>
          <w:sz w:val="24"/>
          <w:szCs w:val="24"/>
        </w:rPr>
        <w:t>stigma</w:t>
      </w:r>
      <w:r w:rsidRPr="00585EE6">
        <w:rPr>
          <w:rFonts w:ascii="Times New Roman" w:hAnsi="Times New Roman"/>
          <w:sz w:val="24"/>
          <w:szCs w:val="24"/>
        </w:rPr>
        <w:t>, anti-fat, intervention</w:t>
      </w:r>
      <w:r>
        <w:rPr>
          <w:rFonts w:ascii="Times New Roman" w:hAnsi="Times New Roman"/>
          <w:sz w:val="24"/>
          <w:szCs w:val="24"/>
        </w:rPr>
        <w:t>, health professionals</w:t>
      </w:r>
    </w:p>
    <w:p w:rsidR="003851C2" w:rsidRPr="009178B7" w:rsidRDefault="003851C2" w:rsidP="003851C2">
      <w:pPr>
        <w:spacing w:after="0" w:line="480" w:lineRule="auto"/>
        <w:jc w:val="center"/>
        <w:rPr>
          <w:rFonts w:ascii="Times New Roman" w:hAnsi="Times New Roman"/>
          <w:b/>
          <w:sz w:val="24"/>
          <w:szCs w:val="24"/>
        </w:rPr>
      </w:pPr>
      <w:r w:rsidRPr="00585EE6">
        <w:rPr>
          <w:rFonts w:ascii="Times New Roman" w:hAnsi="Times New Roman"/>
          <w:sz w:val="24"/>
          <w:szCs w:val="24"/>
        </w:rPr>
        <w:br w:type="page"/>
      </w:r>
      <w:r>
        <w:rPr>
          <w:rFonts w:ascii="Times New Roman" w:hAnsi="Times New Roman"/>
          <w:b/>
          <w:sz w:val="24"/>
          <w:szCs w:val="24"/>
        </w:rPr>
        <w:lastRenderedPageBreak/>
        <w:t xml:space="preserve">How to lose weight </w:t>
      </w:r>
      <w:r w:rsidR="00CF7145">
        <w:rPr>
          <w:rFonts w:ascii="Times New Roman" w:hAnsi="Times New Roman"/>
          <w:b/>
          <w:sz w:val="24"/>
          <w:szCs w:val="24"/>
        </w:rPr>
        <w:t xml:space="preserve">bias </w:t>
      </w:r>
      <w:r>
        <w:rPr>
          <w:rFonts w:ascii="Times New Roman" w:hAnsi="Times New Roman"/>
          <w:b/>
          <w:sz w:val="24"/>
          <w:szCs w:val="24"/>
        </w:rPr>
        <w:t>fast!</w:t>
      </w:r>
      <w:r w:rsidRPr="009178B7">
        <w:rPr>
          <w:rFonts w:ascii="Times New Roman" w:hAnsi="Times New Roman"/>
          <w:b/>
          <w:sz w:val="24"/>
          <w:szCs w:val="24"/>
        </w:rPr>
        <w:t xml:space="preserve"> Evaluating a brief anti-weight </w:t>
      </w:r>
      <w:r w:rsidR="00CF7145">
        <w:rPr>
          <w:rFonts w:ascii="Times New Roman" w:hAnsi="Times New Roman"/>
          <w:b/>
          <w:sz w:val="24"/>
          <w:szCs w:val="24"/>
        </w:rPr>
        <w:t>bias</w:t>
      </w:r>
      <w:r w:rsidR="00CF7145" w:rsidRPr="009178B7">
        <w:rPr>
          <w:rFonts w:ascii="Times New Roman" w:hAnsi="Times New Roman"/>
          <w:b/>
          <w:sz w:val="24"/>
          <w:szCs w:val="24"/>
        </w:rPr>
        <w:t xml:space="preserve"> </w:t>
      </w:r>
      <w:r w:rsidRPr="009178B7">
        <w:rPr>
          <w:rFonts w:ascii="Times New Roman" w:hAnsi="Times New Roman"/>
          <w:b/>
          <w:sz w:val="24"/>
          <w:szCs w:val="24"/>
        </w:rPr>
        <w:t>intervention</w:t>
      </w:r>
    </w:p>
    <w:p w:rsidR="003851C2" w:rsidRDefault="003851C2" w:rsidP="003851C2">
      <w:pPr>
        <w:spacing w:after="0" w:line="480" w:lineRule="auto"/>
        <w:ind w:firstLine="720"/>
        <w:rPr>
          <w:rFonts w:ascii="Times New Roman" w:hAnsi="Times New Roman"/>
          <w:sz w:val="24"/>
          <w:szCs w:val="24"/>
        </w:rPr>
      </w:pPr>
      <w:r w:rsidRPr="00585EE6">
        <w:rPr>
          <w:rFonts w:ascii="Times New Roman" w:hAnsi="Times New Roman"/>
          <w:sz w:val="24"/>
          <w:szCs w:val="24"/>
        </w:rPr>
        <w:t xml:space="preserve">Overweight and obese individuals face discrimination and prejudice due to their body weight and appearance – a phenomenon known as ‘weight </w:t>
      </w:r>
      <w:r w:rsidR="00CF7145">
        <w:rPr>
          <w:rFonts w:ascii="Times New Roman" w:hAnsi="Times New Roman"/>
          <w:sz w:val="24"/>
          <w:szCs w:val="24"/>
        </w:rPr>
        <w:t>bias</w:t>
      </w:r>
      <w:r w:rsidR="00CF7145" w:rsidRPr="00585EE6">
        <w:rPr>
          <w:rFonts w:ascii="Times New Roman" w:hAnsi="Times New Roman"/>
          <w:sz w:val="24"/>
          <w:szCs w:val="24"/>
        </w:rPr>
        <w:t>’</w:t>
      </w:r>
      <w:r w:rsidR="009A7A3D">
        <w:fldChar w:fldCharType="begin"/>
      </w:r>
      <w:r w:rsidR="009A7A3D">
        <w:fldChar w:fldCharType="separate"/>
      </w:r>
      <w:r w:rsidRPr="00585EE6">
        <w:rPr>
          <w:rFonts w:ascii="Times New Roman" w:hAnsi="Times New Roman"/>
          <w:noProof/>
          <w:sz w:val="24"/>
          <w:szCs w:val="24"/>
        </w:rPr>
        <w:t>(1)</w:t>
      </w:r>
      <w:r w:rsidR="009A7A3D">
        <w:fldChar w:fldCharType="end"/>
      </w:r>
      <w:r w:rsidRPr="00585EE6">
        <w:rPr>
          <w:rFonts w:ascii="Times New Roman" w:hAnsi="Times New Roman"/>
          <w:sz w:val="24"/>
          <w:szCs w:val="24"/>
        </w:rPr>
        <w:t xml:space="preserve">. </w:t>
      </w:r>
      <w:r>
        <w:rPr>
          <w:rFonts w:ascii="Times New Roman" w:hAnsi="Times New Roman"/>
          <w:sz w:val="24"/>
          <w:szCs w:val="24"/>
        </w:rPr>
        <w:t xml:space="preserve">Weight </w:t>
      </w:r>
      <w:r w:rsidR="00CF7145">
        <w:rPr>
          <w:rFonts w:ascii="Times New Roman" w:hAnsi="Times New Roman"/>
          <w:sz w:val="24"/>
          <w:szCs w:val="24"/>
        </w:rPr>
        <w:t xml:space="preserve">bias </w:t>
      </w:r>
      <w:r>
        <w:rPr>
          <w:rFonts w:ascii="Times New Roman" w:hAnsi="Times New Roman"/>
          <w:sz w:val="24"/>
          <w:szCs w:val="24"/>
        </w:rPr>
        <w:t xml:space="preserve">can manifest in prejudiced implicit and explicit attitudes, including the attribution of negative labels (e.g., unattractive, lazy, unclean, unintelligent, unhealthy), towards overweight and obese people. It can also include discriminatory actions towards an individual based upon their weight and appearance, such as weight-based teasing, and the suboptimal healthcare of overweight and obese people </w:t>
      </w:r>
      <w:r w:rsidR="009A7A3D">
        <w:rPr>
          <w:rFonts w:ascii="Times New Roman" w:hAnsi="Times New Roman"/>
          <w:sz w:val="24"/>
          <w:szCs w:val="24"/>
        </w:rPr>
        <w:fldChar w:fldCharType="begin"/>
      </w:r>
      <w:r>
        <w:rPr>
          <w:rFonts w:ascii="Times New Roman" w:hAnsi="Times New Roman"/>
          <w:sz w:val="24"/>
          <w:szCs w:val="24"/>
        </w:rPr>
        <w:instrText xml:space="preserve"> ADDIN EN.CITE &lt;EndNote&gt;&lt;Cite&gt;&lt;Author&gt;Carr&lt;/Author&gt;&lt;Year&gt;2005&lt;/Year&gt;&lt;RecNum&gt;15&lt;/RecNum&gt;&lt;DisplayText&gt;(Carr &amp;amp; Friedman, 2005)&lt;/DisplayText&gt;&lt;record&gt;&lt;rec-number&gt;15&lt;/rec-number&gt;&lt;foreign-keys&gt;&lt;key app="EN" db-id="vfdzzfee4saxwce92puv0frhtpwa2p5xrvwt"&gt;15&lt;/key&gt;&lt;/foreign-keys&gt;&lt;ref-type name="Journal Article"&gt;17&lt;/ref-type&gt;&lt;contributors&gt;&lt;authors&gt;&lt;author&gt;Carr, Deborah&lt;/author&gt;&lt;author&gt;Friedman, Michael A.&lt;/author&gt;&lt;/authors&gt;&lt;/contributors&gt;&lt;titles&gt;&lt;title&gt;Is obesity stigmatizing? Body weight, perceived discrimination, and psychological well-being in the United States&lt;/title&gt;&lt;secondary-title&gt;Journal of Health and Social Behavior&lt;/secondary-title&gt;&lt;/titles&gt;&lt;periodical&gt;&lt;full-title&gt;Journal of Health and Social Behavior&lt;/full-title&gt;&lt;/periodical&gt;&lt;pages&gt;244-259&lt;/pages&gt;&lt;volume&gt;46&lt;/volume&gt;&lt;keywords&gt;&lt;keyword&gt;Body Weight&lt;/keyword&gt;&lt;keyword&gt;Obesity&lt;/keyword&gt;&lt;keyword&gt;Social Discrimination&lt;/keyword&gt;&lt;keyword&gt;Stigma&lt;/keyword&gt;&lt;keyword&gt;Well Being&lt;/keyword&gt;&lt;keyword&gt;Employment Discrimination&lt;/keyword&gt;&lt;keyword&gt;Physical Appearance&lt;/keyword&gt;&lt;keyword&gt;Self Perception&lt;/keyword&gt;&lt;/keywords&gt;&lt;dates&gt;&lt;year&gt;2005&lt;/year&gt;&lt;pub-dates&gt;&lt;date&gt;Sep&lt;/date&gt;&lt;/pub-dates&gt;&lt;/dates&gt;&lt;urls&gt;&lt;/urls&gt;&lt;remote-database-name&gt;PsycINFO&lt;/remote-database-name&gt;&lt;/record&gt;&lt;/Cite&gt;&lt;/EndNote&gt;</w:instrText>
      </w:r>
      <w:r w:rsidR="009A7A3D">
        <w:rPr>
          <w:rFonts w:ascii="Times New Roman" w:hAnsi="Times New Roman"/>
          <w:sz w:val="24"/>
          <w:szCs w:val="24"/>
        </w:rPr>
        <w:fldChar w:fldCharType="separate"/>
      </w:r>
      <w:r>
        <w:rPr>
          <w:rFonts w:ascii="Times New Roman" w:hAnsi="Times New Roman"/>
          <w:noProof/>
          <w:sz w:val="24"/>
          <w:szCs w:val="24"/>
        </w:rPr>
        <w:t>(Carr &amp; Friedman, 2005)</w:t>
      </w:r>
      <w:r w:rsidR="009A7A3D">
        <w:rPr>
          <w:rFonts w:ascii="Times New Roman" w:hAnsi="Times New Roman"/>
          <w:sz w:val="24"/>
          <w:szCs w:val="24"/>
        </w:rPr>
        <w:fldChar w:fldCharType="end"/>
      </w:r>
      <w:r>
        <w:rPr>
          <w:rFonts w:ascii="Times New Roman" w:hAnsi="Times New Roman"/>
          <w:sz w:val="24"/>
          <w:szCs w:val="24"/>
        </w:rPr>
        <w:t xml:space="preserve">. </w:t>
      </w:r>
      <w:r w:rsidRPr="00585EE6">
        <w:rPr>
          <w:rFonts w:ascii="Times New Roman" w:hAnsi="Times New Roman"/>
          <w:sz w:val="24"/>
          <w:szCs w:val="24"/>
        </w:rPr>
        <w:t xml:space="preserve"> Following race, gender, and age-based discrimination, weight </w:t>
      </w:r>
      <w:r w:rsidR="00CF7145">
        <w:rPr>
          <w:rFonts w:ascii="Times New Roman" w:hAnsi="Times New Roman"/>
          <w:sz w:val="24"/>
          <w:szCs w:val="24"/>
        </w:rPr>
        <w:t>bias</w:t>
      </w:r>
      <w:r w:rsidRPr="00585EE6">
        <w:rPr>
          <w:rFonts w:ascii="Times New Roman" w:hAnsi="Times New Roman"/>
          <w:sz w:val="24"/>
          <w:szCs w:val="24"/>
        </w:rPr>
        <w:t xml:space="preserve"> is the fourth most common form of discrimination in the United States </w:t>
      </w:r>
      <w:r w:rsidR="009A7A3D" w:rsidRPr="00585EE6">
        <w:rPr>
          <w:rFonts w:ascii="Times New Roman" w:hAnsi="Times New Roman"/>
          <w:sz w:val="24"/>
          <w:szCs w:val="24"/>
        </w:rPr>
        <w:fldChar w:fldCharType="begin"/>
      </w:r>
      <w:r w:rsidRPr="00585EE6">
        <w:rPr>
          <w:rFonts w:ascii="Times New Roman" w:hAnsi="Times New Roman"/>
          <w:sz w:val="24"/>
          <w:szCs w:val="24"/>
        </w:rPr>
        <w:instrText xml:space="preserve"> ADDIN EN.CITE &lt;EndNote&gt;&lt;Cite&gt;&lt;Author&gt;Puhl&lt;/Author&gt;&lt;Year&gt;2008&lt;/Year&gt;&lt;RecNum&gt;74&lt;/RecNum&gt;&lt;DisplayText&gt;(Puhl, Andreyeva, &amp;amp; Brownell, 2008)&lt;/DisplayText&gt;&lt;record&gt;&lt;rec-number&gt;74&lt;/rec-number&gt;&lt;foreign-keys&gt;&lt;key app="EN" db-id="vfdzzfee4saxwce92puv0frhtpwa2p5xrvwt"&gt;74&lt;/key&gt;&lt;/foreign-keys&gt;&lt;ref-type name="Journal Article"&gt;17&lt;/ref-type&gt;&lt;contributors&gt;&lt;authors&gt;&lt;author&gt;Puhl, R. M.&lt;/author&gt;&lt;author&gt;Andreyeva, T.&lt;/author&gt;&lt;author&gt;Brownell, K. D.&lt;/author&gt;&lt;/authors&gt;&lt;/contributors&gt;&lt;titles&gt;&lt;title&gt;Perceptions of weight discrimination: prevalence and comparison to race and gender discrimination in America.&lt;/title&gt;&lt;secondary-title&gt;International Journal of Obesity&lt;/secondary-title&gt;&lt;/titles&gt;&lt;periodical&gt;&lt;full-title&gt;International Journal of Obesity&lt;/full-title&gt;&lt;/periodical&gt;&lt;pages&gt;992-1000&lt;/pages&gt;&lt;volume&gt;32&lt;/volume&gt;&lt;dates&gt;&lt;year&gt;2008&lt;/year&gt;&lt;/dates&gt;&lt;urls&gt;&lt;/urls&gt;&lt;/record&gt;&lt;/Cite&gt;&lt;/EndNote&gt;</w:instrText>
      </w:r>
      <w:r w:rsidR="009A7A3D" w:rsidRPr="00585EE6">
        <w:rPr>
          <w:rFonts w:ascii="Times New Roman" w:hAnsi="Times New Roman"/>
          <w:sz w:val="24"/>
          <w:szCs w:val="24"/>
        </w:rPr>
        <w:fldChar w:fldCharType="separate"/>
      </w:r>
      <w:r w:rsidRPr="00585EE6">
        <w:rPr>
          <w:rFonts w:ascii="Times New Roman" w:hAnsi="Times New Roman"/>
          <w:noProof/>
          <w:sz w:val="24"/>
          <w:szCs w:val="24"/>
        </w:rPr>
        <w:t>(Puhl, Andreyeva, &amp; Brownell, 2008)</w:t>
      </w:r>
      <w:r w:rsidR="009A7A3D" w:rsidRPr="00585EE6">
        <w:rPr>
          <w:rFonts w:ascii="Times New Roman" w:hAnsi="Times New Roman"/>
          <w:sz w:val="24"/>
          <w:szCs w:val="24"/>
        </w:rPr>
        <w:fldChar w:fldCharType="end"/>
      </w:r>
      <w:r w:rsidRPr="00585EE6">
        <w:rPr>
          <w:rFonts w:ascii="Times New Roman" w:hAnsi="Times New Roman"/>
          <w:sz w:val="24"/>
          <w:szCs w:val="24"/>
        </w:rPr>
        <w:t xml:space="preserve">. Moreover, its prevalence </w:t>
      </w:r>
      <w:r>
        <w:rPr>
          <w:rFonts w:ascii="Times New Roman" w:hAnsi="Times New Roman"/>
          <w:sz w:val="24"/>
          <w:szCs w:val="24"/>
        </w:rPr>
        <w:t xml:space="preserve">has </w:t>
      </w:r>
      <w:r w:rsidRPr="00585EE6">
        <w:rPr>
          <w:rFonts w:ascii="Times New Roman" w:hAnsi="Times New Roman"/>
          <w:sz w:val="24"/>
          <w:szCs w:val="24"/>
        </w:rPr>
        <w:t>increased</w:t>
      </w:r>
      <w:r>
        <w:rPr>
          <w:rFonts w:ascii="Times New Roman" w:hAnsi="Times New Roman"/>
          <w:sz w:val="24"/>
          <w:szCs w:val="24"/>
        </w:rPr>
        <w:t xml:space="preserve"> among North American women and men</w:t>
      </w:r>
      <w:r w:rsidRPr="00585EE6">
        <w:rPr>
          <w:rFonts w:ascii="Times New Roman" w:hAnsi="Times New Roman"/>
          <w:sz w:val="24"/>
          <w:szCs w:val="24"/>
        </w:rPr>
        <w:t xml:space="preserve"> from 7% in 1995-1996 to 12% in 2004-2006 </w:t>
      </w:r>
      <w:r w:rsidR="009A7A3D" w:rsidRPr="00585EE6">
        <w:rPr>
          <w:rFonts w:ascii="Times New Roman" w:hAnsi="Times New Roman"/>
          <w:sz w:val="24"/>
          <w:szCs w:val="24"/>
        </w:rPr>
        <w:fldChar w:fldCharType="begin"/>
      </w:r>
      <w:r w:rsidRPr="00585EE6">
        <w:rPr>
          <w:rFonts w:ascii="Times New Roman" w:hAnsi="Times New Roman"/>
          <w:sz w:val="24"/>
          <w:szCs w:val="24"/>
        </w:rPr>
        <w:instrText xml:space="preserve"> ADDIN EN.CITE &lt;EndNote&gt;&lt;Cite&gt;&lt;Author&gt;Andreyeva&lt;/Author&gt;&lt;Year&gt;2008&lt;/Year&gt;&lt;RecNum&gt;77&lt;/RecNum&gt;&lt;DisplayText&gt;(Andreyeva, Puhl, &amp;amp; Brownell, 2008)&lt;/DisplayText&gt;&lt;record&gt;&lt;rec-number&gt;77&lt;/rec-number&gt;&lt;foreign-keys&gt;&lt;key app="EN" db-id="vfdzzfee4saxwce92puv0frhtpwa2p5xrvwt"&gt;77&lt;/key&gt;&lt;/foreign-keys&gt;&lt;ref-type name="Journal Article"&gt;17&lt;/ref-type&gt;&lt;contributors&gt;&lt;authors&gt;&lt;author&gt;Andreyeva, T.&lt;/author&gt;&lt;author&gt;Puhl, R. M.&lt;/author&gt;&lt;author&gt;Brownell, K. D.&lt;/author&gt;&lt;/authors&gt;&lt;/contributors&gt;&lt;titles&gt;&lt;title&gt;Changes in perceived weight discrimination among Americans, 1995-1996 through 2004-2006.&lt;/title&gt;&lt;secondary-title&gt;International Journal of Obesity&lt;/secondary-title&gt;&lt;/titles&gt;&lt;periodical&gt;&lt;full-title&gt;International Journal of Obesity&lt;/full-title&gt;&lt;/periodical&gt;&lt;pages&gt;1129-1134&lt;/pages&gt;&lt;volume&gt;16&lt;/volume&gt;&lt;dates&gt;&lt;year&gt;2008&lt;/year&gt;&lt;/dates&gt;&lt;urls&gt;&lt;/urls&gt;&lt;/record&gt;&lt;/Cite&gt;&lt;/EndNote&gt;</w:instrText>
      </w:r>
      <w:r w:rsidR="009A7A3D" w:rsidRPr="00585EE6">
        <w:rPr>
          <w:rFonts w:ascii="Times New Roman" w:hAnsi="Times New Roman"/>
          <w:sz w:val="24"/>
          <w:szCs w:val="24"/>
        </w:rPr>
        <w:fldChar w:fldCharType="separate"/>
      </w:r>
      <w:r w:rsidRPr="00585EE6">
        <w:rPr>
          <w:rFonts w:ascii="Times New Roman" w:hAnsi="Times New Roman"/>
          <w:noProof/>
          <w:sz w:val="24"/>
          <w:szCs w:val="24"/>
        </w:rPr>
        <w:t>(Andreyeva, Puhl, &amp; Brownell, 2008)</w:t>
      </w:r>
      <w:r w:rsidR="009A7A3D" w:rsidRPr="00585EE6">
        <w:rPr>
          <w:rFonts w:ascii="Times New Roman" w:hAnsi="Times New Roman"/>
          <w:sz w:val="24"/>
          <w:szCs w:val="24"/>
        </w:rPr>
        <w:fldChar w:fldCharType="end"/>
      </w:r>
      <w:r w:rsidRPr="00585EE6">
        <w:rPr>
          <w:rFonts w:ascii="Times New Roman" w:hAnsi="Times New Roman"/>
          <w:sz w:val="24"/>
          <w:szCs w:val="24"/>
        </w:rPr>
        <w:t>. Despite its associated negative health consequences, health professionals</w:t>
      </w:r>
      <w:r w:rsidR="00A41601">
        <w:rPr>
          <w:rFonts w:ascii="Times New Roman" w:hAnsi="Times New Roman"/>
          <w:sz w:val="24"/>
          <w:szCs w:val="24"/>
        </w:rPr>
        <w:t xml:space="preserve"> and pre-service health students</w:t>
      </w:r>
      <w:r w:rsidRPr="00585EE6">
        <w:rPr>
          <w:rFonts w:ascii="Times New Roman" w:hAnsi="Times New Roman"/>
          <w:sz w:val="24"/>
          <w:szCs w:val="24"/>
        </w:rPr>
        <w:t xml:space="preserve"> are frequent sources of weight </w:t>
      </w:r>
      <w:r w:rsidR="00CF7145">
        <w:rPr>
          <w:rFonts w:ascii="Times New Roman" w:hAnsi="Times New Roman"/>
          <w:sz w:val="24"/>
          <w:szCs w:val="24"/>
        </w:rPr>
        <w:t>bias</w:t>
      </w:r>
      <w:r w:rsidRPr="00585EE6">
        <w:rPr>
          <w:rFonts w:ascii="Times New Roman" w:hAnsi="Times New Roman"/>
          <w:sz w:val="24"/>
          <w:szCs w:val="24"/>
        </w:rPr>
        <w:t xml:space="preserve"> </w:t>
      </w:r>
      <w:r w:rsidR="009A7A3D" w:rsidRPr="00585EE6">
        <w:rPr>
          <w:rFonts w:ascii="Times New Roman" w:hAnsi="Times New Roman"/>
          <w:sz w:val="24"/>
          <w:szCs w:val="24"/>
        </w:rPr>
        <w:fldChar w:fldCharType="begin"/>
      </w:r>
      <w:r w:rsidRPr="00585EE6">
        <w:rPr>
          <w:rFonts w:ascii="Times New Roman" w:hAnsi="Times New Roman"/>
          <w:sz w:val="24"/>
          <w:szCs w:val="24"/>
        </w:rPr>
        <w:instrText xml:space="preserve"> ADDIN EN.CITE &lt;EndNote&gt;&lt;Cite&gt;&lt;Author&gt;Puhl&lt;/Author&gt;&lt;Year&gt;2009&lt;/Year&gt;&lt;RecNum&gt;157&lt;/RecNum&gt;&lt;DisplayText&gt;(Puhl &amp;amp; Heuer, 2009)&lt;/DisplayText&gt;&lt;record&gt;&lt;rec-number&gt;157&lt;/rec-number&gt;&lt;foreign-keys&gt;&lt;key app="EN" db-id="vfdzzfee4saxwce92puv0frhtpwa2p5xrvwt"&gt;157&lt;/key&gt;&lt;/foreign-keys&gt;&lt;ref-type name="Journal Article"&gt;17&lt;/ref-type&gt;&lt;contributors&gt;&lt;authors&gt;&lt;author&gt;Puhl, R. M.&lt;/author&gt;&lt;author&gt;Heuer, C.A.&lt;/author&gt;&lt;/authors&gt;&lt;/contributors&gt;&lt;titles&gt;&lt;title&gt;The stigma of obesity: A review and update&lt;/title&gt;&lt;secondary-title&gt;Obesity&lt;/secondary-title&gt;&lt;/titles&gt;&lt;periodical&gt;&lt;full-title&gt;Obesity&lt;/full-title&gt;&lt;/periodical&gt;&lt;pages&gt;941-964&lt;/pages&gt;&lt;volume&gt;17&lt;/volume&gt;&lt;dates&gt;&lt;year&gt;2009&lt;/year&gt;&lt;/dates&gt;&lt;urls&gt;&lt;related-urls&gt;&lt;url&gt;http://www.nature.com/oby/journal/vaop/ncurrent/full/oby2008636a.html&lt;/url&gt;&lt;/related-urls&gt;&lt;/urls&gt;&lt;access-date&gt;31st March 2009&lt;/access-date&gt;&lt;/record&gt;&lt;/Cite&gt;&lt;/EndNote&gt;</w:instrText>
      </w:r>
      <w:r w:rsidR="009A7A3D" w:rsidRPr="00585EE6">
        <w:rPr>
          <w:rFonts w:ascii="Times New Roman" w:hAnsi="Times New Roman"/>
          <w:sz w:val="24"/>
          <w:szCs w:val="24"/>
        </w:rPr>
        <w:fldChar w:fldCharType="separate"/>
      </w:r>
      <w:r w:rsidRPr="00585EE6">
        <w:rPr>
          <w:rFonts w:ascii="Times New Roman" w:hAnsi="Times New Roman"/>
          <w:noProof/>
          <w:sz w:val="24"/>
          <w:szCs w:val="24"/>
        </w:rPr>
        <w:t>(Puhl &amp; Heuer, 2009)</w:t>
      </w:r>
      <w:r w:rsidR="009A7A3D" w:rsidRPr="00585EE6">
        <w:rPr>
          <w:rFonts w:ascii="Times New Roman" w:hAnsi="Times New Roman"/>
          <w:sz w:val="24"/>
          <w:szCs w:val="24"/>
        </w:rPr>
        <w:fldChar w:fldCharType="end"/>
      </w:r>
      <w:r w:rsidRPr="00585EE6">
        <w:rPr>
          <w:rFonts w:ascii="Times New Roman" w:hAnsi="Times New Roman"/>
          <w:sz w:val="24"/>
          <w:szCs w:val="24"/>
        </w:rPr>
        <w:t xml:space="preserve">. Specifically, doctors </w:t>
      </w:r>
      <w:r w:rsidR="009A7A3D" w:rsidRPr="00585EE6">
        <w:rPr>
          <w:rFonts w:ascii="Times New Roman" w:hAnsi="Times New Roman"/>
          <w:sz w:val="24"/>
          <w:szCs w:val="24"/>
        </w:rPr>
        <w:fldChar w:fldCharType="begin">
          <w:fldData xml:space="preserve">PEVuZE5vdGU+PENpdGU+PEF1dGhvcj5Cb2NxdWllcjwvQXV0aG9yPjxZZWFyPjIwMDU8L1llYXI+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</w:fldData>
        </w:fldChar>
      </w:r>
      <w:r w:rsidRPr="00585EE6">
        <w:rPr>
          <w:rFonts w:ascii="Times New Roman" w:hAnsi="Times New Roman"/>
          <w:sz w:val="24"/>
          <w:szCs w:val="24"/>
        </w:rPr>
        <w:instrText xml:space="preserve"> ADDIN EN.CITE </w:instrText>
      </w:r>
      <w:r w:rsidR="009A7A3D" w:rsidRPr="00585EE6">
        <w:rPr>
          <w:rFonts w:ascii="Times New Roman" w:hAnsi="Times New Roman"/>
          <w:sz w:val="24"/>
          <w:szCs w:val="24"/>
        </w:rPr>
        <w:fldChar w:fldCharType="begin">
          <w:fldData xml:space="preserve">PEVuZE5vdGU+PENpdGU+PEF1dGhvcj5Cb2NxdWllcjwvQXV0aG9yPjxZZWFyPjIwMDU8L1llYXI+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</w:fldData>
        </w:fldChar>
      </w:r>
      <w:r w:rsidRPr="00585EE6">
        <w:rPr>
          <w:rFonts w:ascii="Times New Roman" w:hAnsi="Times New Roman"/>
          <w:sz w:val="24"/>
          <w:szCs w:val="24"/>
        </w:rPr>
        <w:instrText xml:space="preserve"> ADDIN EN.CITE.DATA </w:instrText>
      </w:r>
      <w:r w:rsidR="009A7A3D" w:rsidRPr="00585EE6">
        <w:rPr>
          <w:rFonts w:ascii="Times New Roman" w:hAnsi="Times New Roman"/>
          <w:sz w:val="24"/>
          <w:szCs w:val="24"/>
        </w:rPr>
      </w:r>
      <w:r w:rsidR="009A7A3D" w:rsidRPr="00585EE6">
        <w:rPr>
          <w:rFonts w:ascii="Times New Roman" w:hAnsi="Times New Roman"/>
          <w:sz w:val="24"/>
          <w:szCs w:val="24"/>
        </w:rPr>
        <w:fldChar w:fldCharType="end"/>
      </w:r>
      <w:r w:rsidR="009A7A3D" w:rsidRPr="00585EE6">
        <w:rPr>
          <w:rFonts w:ascii="Times New Roman" w:hAnsi="Times New Roman"/>
          <w:sz w:val="24"/>
          <w:szCs w:val="24"/>
        </w:rPr>
      </w:r>
      <w:r w:rsidR="009A7A3D" w:rsidRPr="00585EE6">
        <w:rPr>
          <w:rFonts w:ascii="Times New Roman" w:hAnsi="Times New Roman"/>
          <w:sz w:val="24"/>
          <w:szCs w:val="24"/>
        </w:rPr>
        <w:fldChar w:fldCharType="separate"/>
      </w:r>
      <w:r w:rsidRPr="00585EE6">
        <w:rPr>
          <w:rFonts w:ascii="Times New Roman" w:hAnsi="Times New Roman"/>
          <w:noProof/>
          <w:sz w:val="24"/>
          <w:szCs w:val="24"/>
        </w:rPr>
        <w:t>(Bocquier et al., 2005; Brandsma, 2005; Foster et al., 2003; Hebl &amp; Xu, 2001)</w:t>
      </w:r>
      <w:r w:rsidR="009A7A3D" w:rsidRPr="00585EE6">
        <w:rPr>
          <w:rFonts w:ascii="Times New Roman" w:hAnsi="Times New Roman"/>
          <w:sz w:val="24"/>
          <w:szCs w:val="24"/>
        </w:rPr>
        <w:fldChar w:fldCharType="end"/>
      </w:r>
      <w:r w:rsidRPr="00585EE6">
        <w:rPr>
          <w:rFonts w:ascii="Times New Roman" w:hAnsi="Times New Roman"/>
          <w:sz w:val="24"/>
          <w:szCs w:val="24"/>
        </w:rPr>
        <w:t xml:space="preserve">, obesity specialists </w:t>
      </w:r>
      <w:r w:rsidR="009A7A3D" w:rsidRPr="00585EE6">
        <w:rPr>
          <w:rFonts w:ascii="Times New Roman" w:hAnsi="Times New Roman"/>
          <w:sz w:val="24"/>
          <w:szCs w:val="24"/>
        </w:rPr>
        <w:fldChar w:fldCharType="begin"/>
      </w:r>
      <w:r w:rsidRPr="00585EE6">
        <w:rPr>
          <w:rFonts w:ascii="Times New Roman" w:hAnsi="Times New Roman"/>
          <w:sz w:val="24"/>
          <w:szCs w:val="24"/>
        </w:rPr>
        <w:instrText xml:space="preserve"> ADDIN EN.CITE &lt;EndNote&gt;&lt;Cite&gt;&lt;Author&gt;Schwartz&lt;/Author&gt;&lt;Year&gt;2003&lt;/Year&gt;&lt;RecNum&gt;110&lt;/RecNum&gt;&lt;DisplayText&gt;(Schwartz, Chambliss, Brownell, Blair, &amp;amp; Billington, 2003; Teachman &amp;amp; Brownell, 2001)&lt;/DisplayText&gt;&lt;record&gt;&lt;rec-number&gt;110&lt;/rec-number&gt;&lt;foreign-keys&gt;&lt;key app="EN" db-id="vfdzzfee4saxwce92puv0frhtpwa2p5xrvwt"&gt;110&lt;/key&gt;&lt;/foreign-keys&gt;&lt;ref-type name="Journal Article"&gt;17&lt;/ref-type&gt;&lt;contributors&gt;&lt;authors&gt;&lt;author&gt;Schwartz, M.B.&lt;/author&gt;&lt;author&gt;Chambliss, H.&lt;/author&gt;&lt;author&gt;Brownell, K. D.&lt;/author&gt;&lt;author&gt;Blair, S.N.&lt;/author&gt;&lt;author&gt;Billington, C.&lt;/author&gt;&lt;/authors&gt;&lt;/contributors&gt;&lt;titles&gt;&lt;title&gt;Weight bias among health professionals specialising in obesity&lt;/title&gt;&lt;secondary-title&gt;Obesity Research&lt;/secondary-title&gt;&lt;/titles&gt;&lt;periodical&gt;&lt;full-title&gt;Obesity Research&lt;/full-title&gt;&lt;/periodical&gt;&lt;pages&gt;1033-1039&lt;/pages&gt;&lt;volume&gt;11&lt;/volume&gt;&lt;dates&gt;&lt;year&gt;2003&lt;/year&gt;&lt;/dates&gt;&lt;urls&gt;&lt;/urls&gt;&lt;/record&gt;&lt;/Cite&gt;&lt;Cite&gt;&lt;Author&gt;Teachman&lt;/Author&gt;&lt;Year&gt;2001&lt;/Year&gt;&lt;RecNum&gt;111&lt;/RecNum&gt;&lt;record&gt;&lt;rec-number&gt;111&lt;/rec-number&gt;&lt;foreign-keys&gt;&lt;key app="EN" db-id="vfdzzfee4saxwce92puv0frhtpwa2p5xrvwt"&gt;111&lt;/key&gt;&lt;/foreign-keys&gt;&lt;ref-type name="Journal Article"&gt;17&lt;/ref-type&gt;&lt;contributors&gt;&lt;authors&gt;&lt;author&gt;Teachman, B.A.&lt;/author&gt;&lt;author&gt;Brownell, K. D.&lt;/author&gt;&lt;/authors&gt;&lt;/contributors&gt;&lt;titles&gt;&lt;title&gt;Implicit anti-fat bias among health professionals: is anyone immune?&lt;/title&gt;&lt;secondary-title&gt;International Journal of Obesity&lt;/secondary-title&gt;&lt;/titles&gt;&lt;periodical&gt;&lt;full-title&gt;International Journal of Obesity&lt;/full-title&gt;&lt;/periodical&gt;&lt;pages&gt;1525-1531&lt;/pages&gt;&lt;volume&gt;25&lt;/volume&gt;&lt;dates&gt;&lt;year&gt;2001&lt;/year&gt;&lt;/dates&gt;&lt;urls&gt;&lt;/urls&gt;&lt;/record&gt;&lt;/Cite&gt;&lt;/EndNote&gt;</w:instrText>
      </w:r>
      <w:r w:rsidR="009A7A3D" w:rsidRPr="00585EE6">
        <w:rPr>
          <w:rFonts w:ascii="Times New Roman" w:hAnsi="Times New Roman"/>
          <w:sz w:val="24"/>
          <w:szCs w:val="24"/>
        </w:rPr>
        <w:fldChar w:fldCharType="separate"/>
      </w:r>
      <w:r w:rsidRPr="00585EE6">
        <w:rPr>
          <w:rFonts w:ascii="Times New Roman" w:hAnsi="Times New Roman"/>
          <w:noProof/>
          <w:sz w:val="24"/>
          <w:szCs w:val="24"/>
        </w:rPr>
        <w:t>(Schwartz, Chambliss, Brownell, Blair, &amp; Billington, 2003; Teachman &amp; Brownell, 2001)</w:t>
      </w:r>
      <w:r w:rsidR="009A7A3D" w:rsidRPr="00585EE6">
        <w:rPr>
          <w:rFonts w:ascii="Times New Roman" w:hAnsi="Times New Roman"/>
          <w:sz w:val="24"/>
          <w:szCs w:val="24"/>
        </w:rPr>
        <w:fldChar w:fldCharType="end"/>
      </w:r>
      <w:r w:rsidRPr="00585EE6">
        <w:rPr>
          <w:rFonts w:ascii="Times New Roman" w:hAnsi="Times New Roman"/>
          <w:sz w:val="24"/>
          <w:szCs w:val="24"/>
        </w:rPr>
        <w:t xml:space="preserve">, nurses </w:t>
      </w:r>
      <w:r w:rsidR="009A7A3D" w:rsidRPr="00585EE6">
        <w:rPr>
          <w:rFonts w:ascii="Times New Roman" w:hAnsi="Times New Roman"/>
          <w:sz w:val="24"/>
          <w:szCs w:val="24"/>
        </w:rPr>
        <w:fldChar w:fldCharType="begin"/>
      </w:r>
      <w:r w:rsidRPr="00585EE6">
        <w:rPr>
          <w:rFonts w:ascii="Times New Roman" w:hAnsi="Times New Roman"/>
          <w:sz w:val="24"/>
          <w:szCs w:val="24"/>
        </w:rPr>
        <w:instrText xml:space="preserve"> ADDIN EN.CITE &lt;EndNote&gt;&lt;Cite&gt;&lt;Author&gt;Brown&lt;/Author&gt;&lt;Year&gt;2006&lt;/Year&gt;&lt;RecNum&gt;158&lt;/RecNum&gt;&lt;DisplayText&gt;(Brown, 2006)&lt;/DisplayText&gt;&lt;record&gt;&lt;rec-number&gt;158&lt;/rec-number&gt;&lt;foreign-keys&gt;&lt;key app="EN" db-id="vfdzzfee4saxwce92puv0frhtpwa2p5xrvwt"&gt;158&lt;/key&gt;&lt;/foreign-keys&gt;&lt;ref-type name="Journal Article"&gt;17&lt;/ref-type&gt;&lt;contributors&gt;&lt;authors&gt;&lt;author&gt;Brown, Ian&lt;/author&gt;&lt;/authors&gt;&lt;/contributors&gt;&lt;titles&gt;&lt;title&gt;Nurses&amp;apos; attitudes towards adult patients who are obese: literature review&lt;/title&gt;&lt;secondary-title&gt;Journal of Advanced Nursing&lt;/secondary-title&gt;&lt;/titles&gt;&lt;periodical&gt;&lt;full-title&gt;Journal of Advanced Nursing&lt;/full-title&gt;&lt;/periodical&gt;&lt;pages&gt;221-232&lt;/pages&gt;&lt;volume&gt;53&lt;/volume&gt;&lt;number&gt;2&lt;/number&gt;&lt;dates&gt;&lt;year&gt;2006&lt;/year&gt;&lt;/dates&gt;&lt;urls&gt;&lt;/urls&gt;&lt;/record&gt;&lt;/Cite&gt;&lt;/EndNote&gt;</w:instrText>
      </w:r>
      <w:r w:rsidR="009A7A3D" w:rsidRPr="00585EE6">
        <w:rPr>
          <w:rFonts w:ascii="Times New Roman" w:hAnsi="Times New Roman"/>
          <w:sz w:val="24"/>
          <w:szCs w:val="24"/>
        </w:rPr>
        <w:fldChar w:fldCharType="separate"/>
      </w:r>
      <w:r w:rsidRPr="00585EE6">
        <w:rPr>
          <w:rFonts w:ascii="Times New Roman" w:hAnsi="Times New Roman"/>
          <w:noProof/>
          <w:sz w:val="24"/>
          <w:szCs w:val="24"/>
        </w:rPr>
        <w:t>(Brown, 2006)</w:t>
      </w:r>
      <w:r w:rsidR="009A7A3D" w:rsidRPr="00585EE6">
        <w:rPr>
          <w:rFonts w:ascii="Times New Roman" w:hAnsi="Times New Roman"/>
          <w:sz w:val="24"/>
          <w:szCs w:val="24"/>
        </w:rPr>
        <w:fldChar w:fldCharType="end"/>
      </w:r>
      <w:r w:rsidRPr="00585EE6">
        <w:rPr>
          <w:rFonts w:ascii="Times New Roman" w:hAnsi="Times New Roman"/>
          <w:sz w:val="24"/>
          <w:szCs w:val="24"/>
        </w:rPr>
        <w:t>, dieti</w:t>
      </w:r>
      <w:r>
        <w:rPr>
          <w:rFonts w:ascii="Times New Roman" w:hAnsi="Times New Roman"/>
          <w:sz w:val="24"/>
          <w:szCs w:val="24"/>
        </w:rPr>
        <w:t>t</w:t>
      </w:r>
      <w:r w:rsidRPr="00585EE6">
        <w:rPr>
          <w:rFonts w:ascii="Times New Roman" w:hAnsi="Times New Roman"/>
          <w:sz w:val="24"/>
          <w:szCs w:val="24"/>
        </w:rPr>
        <w:t xml:space="preserve">ians </w:t>
      </w:r>
      <w:r w:rsidR="009A7A3D" w:rsidRPr="00585EE6">
        <w:rPr>
          <w:rFonts w:ascii="Times New Roman" w:hAnsi="Times New Roman"/>
          <w:sz w:val="24"/>
          <w:szCs w:val="24"/>
        </w:rPr>
        <w:fldChar w:fldCharType="begin"/>
      </w:r>
      <w:r w:rsidRPr="00585EE6">
        <w:rPr>
          <w:rFonts w:ascii="Times New Roman" w:hAnsi="Times New Roman"/>
          <w:sz w:val="24"/>
          <w:szCs w:val="24"/>
        </w:rPr>
        <w:instrText xml:space="preserve"> ADDIN EN.CITE &lt;EndNote&gt;&lt;Cite&gt;&lt;Author&gt;Berryman&lt;/Author&gt;&lt;Year&gt;2006&lt;/Year&gt;&lt;RecNum&gt;159&lt;/RecNum&gt;&lt;DisplayText&gt;(Berryman, Dubale, Manchester, &amp;amp; Mittelstaedt, 2006; Oberrieder, Walker, Monroe, &amp;amp; Adeyanju, 1995)&lt;/DisplayText&gt;&lt;record&gt;&lt;rec-number&gt;159&lt;/rec-number&gt;&lt;foreign-keys&gt;&lt;key app="EN" db-id="vfdzzfee4saxwce92puv0frhtpwa2p5xrvwt"&gt;159&lt;/key&gt;&lt;/foreign-keys&gt;&lt;ref-type name="Journal Article"&gt;17&lt;/ref-type&gt;&lt;contributors&gt;&lt;authors&gt;&lt;author&gt;Berryman, D.E.&lt;/author&gt;&lt;author&gt;Dubale, G.M.&lt;/author&gt;&lt;author&gt;Manchester, M.S.&lt;/author&gt;&lt;author&gt;Mittelstaedt, R.&lt;/author&gt;&lt;/authors&gt;&lt;/contributors&gt;&lt;titles&gt;&lt;title&gt;Dietetics students possess negative attitudes toward obesity similar to nondietetics students&lt;/title&gt;&lt;secondary-title&gt;Journal of the American Dietetic Association&lt;/secondary-title&gt;&lt;/titles&gt;&lt;periodical&gt;&lt;full-title&gt;Journal of the American Dietetic Association&lt;/full-title&gt;&lt;/periodical&gt;&lt;pages&gt;1678-1682&lt;/pages&gt;&lt;volume&gt;106&lt;/volume&gt;&lt;dates&gt;&lt;year&gt;2006&lt;/year&gt;&lt;/dates&gt;&lt;urls&gt;&lt;/urls&gt;&lt;/record&gt;&lt;/Cite&gt;&lt;Cite&gt;&lt;Author&gt;Oberrieder&lt;/Author&gt;&lt;Year&gt;1995&lt;/Year&gt;&lt;RecNum&gt;114&lt;/RecNum&gt;&lt;record&gt;&lt;rec-number&gt;114&lt;/rec-number&gt;&lt;foreign-keys&gt;&lt;key app="EN" db-id="vfdzzfee4saxwce92puv0frhtpwa2p5xrvwt"&gt;114&lt;/key&gt;&lt;/foreign-keys&gt;&lt;ref-type name="Journal Article"&gt;17&lt;/ref-type&gt;&lt;contributors&gt;&lt;authors&gt;&lt;author&gt;Oberrieder, H.R.&lt;/author&gt;&lt;author&gt;Walker, R.&lt;/author&gt;&lt;author&gt;Monroe, D.&lt;/author&gt;&lt;author&gt;Adeyanju, M.&lt;/author&gt;&lt;/authors&gt;&lt;/contributors&gt;&lt;titles&gt;&lt;title&gt;Attitudes of dietetics students and registered dieticians toward obesity.&lt;/title&gt;&lt;secondary-title&gt;American Journal of the Dietetic Association&lt;/secondary-title&gt;&lt;/titles&gt;&lt;periodical&gt;&lt;full-title&gt;American Journal of the Dietetic Association&lt;/full-title&gt;&lt;/periodical&gt;&lt;pages&gt;916-914&lt;/pages&gt;&lt;volume&gt;95&lt;/volume&gt;&lt;dates&gt;&lt;year&gt;1995&lt;/year&gt;&lt;/dates&gt;&lt;urls&gt;&lt;/urls&gt;&lt;/record&gt;&lt;/Cite&gt;&lt;/EndNote&gt;</w:instrText>
      </w:r>
      <w:r w:rsidR="009A7A3D" w:rsidRPr="00585EE6">
        <w:rPr>
          <w:rFonts w:ascii="Times New Roman" w:hAnsi="Times New Roman"/>
          <w:sz w:val="24"/>
          <w:szCs w:val="24"/>
        </w:rPr>
        <w:fldChar w:fldCharType="separate"/>
      </w:r>
      <w:r w:rsidRPr="00585EE6">
        <w:rPr>
          <w:rFonts w:ascii="Times New Roman" w:hAnsi="Times New Roman"/>
          <w:noProof/>
          <w:sz w:val="24"/>
          <w:szCs w:val="24"/>
        </w:rPr>
        <w:t>(Berryman, Dubale, Manchester, &amp; Mittelstaedt, 2006; Oberrieder, Walker, Monroe, &amp; Adeyanju, 1995)</w:t>
      </w:r>
      <w:r w:rsidR="009A7A3D" w:rsidRPr="00585EE6">
        <w:rPr>
          <w:rFonts w:ascii="Times New Roman" w:hAnsi="Times New Roman"/>
          <w:sz w:val="24"/>
          <w:szCs w:val="24"/>
        </w:rPr>
        <w:fldChar w:fldCharType="end"/>
      </w:r>
      <w:r w:rsidRPr="00585EE6">
        <w:rPr>
          <w:rFonts w:ascii="Times New Roman" w:hAnsi="Times New Roman"/>
          <w:sz w:val="24"/>
          <w:szCs w:val="24"/>
        </w:rPr>
        <w:t xml:space="preserve"> and psychologists </w:t>
      </w:r>
      <w:r w:rsidR="009A7A3D" w:rsidRPr="00585EE6">
        <w:rPr>
          <w:rFonts w:ascii="Times New Roman" w:hAnsi="Times New Roman"/>
          <w:sz w:val="24"/>
          <w:szCs w:val="24"/>
        </w:rPr>
        <w:fldChar w:fldCharType="begin"/>
      </w:r>
      <w:r w:rsidRPr="00585EE6">
        <w:rPr>
          <w:rFonts w:ascii="Times New Roman" w:hAnsi="Times New Roman"/>
          <w:sz w:val="24"/>
          <w:szCs w:val="24"/>
        </w:rPr>
        <w:instrText xml:space="preserve"> ADDIN EN.CITE &lt;EndNote&gt;&lt;Cite&gt;&lt;Author&gt;Davis-Coelho&lt;/Author&gt;&lt;Year&gt;2000&lt;/Year&gt;&lt;RecNum&gt;106&lt;/RecNum&gt;&lt;DisplayText&gt;(Davis-Coelho, Waltz, &amp;amp; Davis-Coelho, 2000; Harvey &amp;amp; Hill, 2001)&lt;/DisplayText&gt;&lt;record&gt;&lt;rec-number&gt;106&lt;/rec-number&gt;&lt;foreign-keys&gt;&lt;key app="EN" db-id="vfdzzfee4saxwce92puv0frhtpwa2p5xrvwt"&gt;106&lt;/key&gt;&lt;/foreign-keys&gt;&lt;ref-type name="Journal Article"&gt;17&lt;/ref-type&gt;&lt;contributors&gt;&lt;authors&gt;&lt;author&gt;Davis-Coelho, K.&lt;/author&gt;&lt;author&gt;Waltz, J.&lt;/author&gt;&lt;author&gt;Davis-Coelho, B.&lt;/author&gt;&lt;/authors&gt;&lt;/contributors&gt;&lt;titles&gt;&lt;title&gt;Awareness and prevention of bias against fat clients in psychotherapy&lt;/title&gt;&lt;secondary-title&gt;Professional Psychology: Research and Practice&lt;/secondary-title&gt;&lt;/titles&gt;&lt;periodical&gt;&lt;full-title&gt;Professional Psychology: Research and Practice&lt;/full-title&gt;&lt;/periodical&gt;&lt;pages&gt;682-684&lt;/pages&gt;&lt;volume&gt;31&lt;/volume&gt;&lt;dates&gt;&lt;year&gt;2000&lt;/year&gt;&lt;/dates&gt;&lt;urls&gt;&lt;/urls&gt;&lt;/record&gt;&lt;/Cite&gt;&lt;Cite&gt;&lt;Author&gt;Harvey&lt;/Author&gt;&lt;Year&gt;2001&lt;/Year&gt;&lt;RecNum&gt;108&lt;/RecNum&gt;&lt;record&gt;&lt;rec-number&gt;108&lt;/rec-number&gt;&lt;foreign-keys&gt;&lt;key app="EN" db-id="vfdzzfee4saxwce92puv0frhtpwa2p5xrvwt"&gt;108&lt;/key&gt;&lt;/foreign-keys&gt;&lt;ref-type name="Journal Article"&gt;17&lt;/ref-type&gt;&lt;contributors&gt;&lt;authors&gt;&lt;author&gt;Harvey, E.&lt;/author&gt;&lt;author&gt;Hill, A.J.&lt;/author&gt;&lt;/authors&gt;&lt;/contributors&gt;&lt;titles&gt;&lt;title&gt;Health professionals&amp;apos; views of overweight people and smokers&lt;/title&gt;&lt;secondary-title&gt;International Journal of Obesity&lt;/secondary-title&gt;&lt;/titles&gt;&lt;periodical&gt;&lt;full-title&gt;International Journal of Obesity&lt;/full-title&gt;&lt;/periodical&gt;&lt;pages&gt;1253-1261&lt;/pages&gt;&lt;volume&gt;25&lt;/volume&gt;&lt;dates&gt;&lt;year&gt;2001&lt;/year&gt;&lt;/dates&gt;&lt;urls&gt;&lt;/urls&gt;&lt;/record&gt;&lt;/Cite&gt;&lt;/EndNote&gt;</w:instrText>
      </w:r>
      <w:r w:rsidR="009A7A3D" w:rsidRPr="00585EE6">
        <w:rPr>
          <w:rFonts w:ascii="Times New Roman" w:hAnsi="Times New Roman"/>
          <w:sz w:val="24"/>
          <w:szCs w:val="24"/>
        </w:rPr>
        <w:fldChar w:fldCharType="separate"/>
      </w:r>
      <w:r w:rsidRPr="00585EE6">
        <w:rPr>
          <w:rFonts w:ascii="Times New Roman" w:hAnsi="Times New Roman"/>
          <w:noProof/>
          <w:sz w:val="24"/>
          <w:szCs w:val="24"/>
        </w:rPr>
        <w:t>(Davis-Coelho, Waltz, &amp; Davis-Coelho, 2000; Harvey &amp; Hill, 2001)</w:t>
      </w:r>
      <w:r w:rsidR="009A7A3D" w:rsidRPr="00585EE6">
        <w:rPr>
          <w:rFonts w:ascii="Times New Roman" w:hAnsi="Times New Roman"/>
          <w:sz w:val="24"/>
          <w:szCs w:val="24"/>
        </w:rPr>
        <w:fldChar w:fldCharType="end"/>
      </w:r>
      <w:r w:rsidRPr="00585EE6">
        <w:rPr>
          <w:rFonts w:ascii="Times New Roman" w:hAnsi="Times New Roman"/>
          <w:sz w:val="24"/>
          <w:szCs w:val="24"/>
        </w:rPr>
        <w:t xml:space="preserve"> have </w:t>
      </w:r>
      <w:r>
        <w:rPr>
          <w:rFonts w:ascii="Times New Roman" w:hAnsi="Times New Roman"/>
          <w:sz w:val="24"/>
          <w:szCs w:val="24"/>
        </w:rPr>
        <w:t xml:space="preserve">all </w:t>
      </w:r>
      <w:r w:rsidRPr="00585EE6">
        <w:rPr>
          <w:rFonts w:ascii="Times New Roman" w:hAnsi="Times New Roman"/>
          <w:sz w:val="24"/>
          <w:szCs w:val="24"/>
        </w:rPr>
        <w:t xml:space="preserve">been found to hold negative attitudes towards overweight and obese individuals.  Although there has been a substantial amount of research, policy and advocacy dedicated to understanding the causes of and methods for preventing other forms of discrimination, research, policy and social action addressing weight </w:t>
      </w:r>
      <w:r w:rsidR="00CF7145">
        <w:rPr>
          <w:rFonts w:ascii="Times New Roman" w:hAnsi="Times New Roman"/>
          <w:sz w:val="24"/>
          <w:szCs w:val="24"/>
        </w:rPr>
        <w:t>bias</w:t>
      </w:r>
      <w:r w:rsidRPr="00585EE6">
        <w:rPr>
          <w:rFonts w:ascii="Times New Roman" w:hAnsi="Times New Roman"/>
          <w:sz w:val="24"/>
          <w:szCs w:val="24"/>
        </w:rPr>
        <w:t xml:space="preserve"> has largely been neglected </w:t>
      </w:r>
      <w:r w:rsidR="009A7A3D" w:rsidRPr="00585EE6">
        <w:rPr>
          <w:rFonts w:ascii="Times New Roman" w:hAnsi="Times New Roman"/>
          <w:sz w:val="24"/>
          <w:szCs w:val="24"/>
        </w:rPr>
        <w:fldChar w:fldCharType="begin"/>
      </w:r>
      <w:r w:rsidRPr="00585EE6">
        <w:rPr>
          <w:rFonts w:ascii="Times New Roman" w:hAnsi="Times New Roman"/>
          <w:sz w:val="24"/>
          <w:szCs w:val="24"/>
        </w:rPr>
        <w:instrText xml:space="preserve"> ADDIN EN.CITE &lt;EndNote&gt;&lt;Cite&gt;&lt;Author&gt;Brownell&lt;/Author&gt;&lt;Year&gt;2005&lt;/Year&gt;&lt;RecNum&gt;76&lt;/RecNum&gt;&lt;DisplayText&gt;(Brownell, 2005)&lt;/DisplayText&gt;&lt;record&gt;&lt;rec-number&gt;76&lt;/rec-number&gt;&lt;foreign-keys&gt;&lt;key app="EN" db-id="vfdzzfee4saxwce92puv0frhtpwa2p5xrvwt"&gt;76&lt;/key&gt;&lt;/foreign-keys&gt;&lt;ref-type name="Book Section"&gt;5&lt;/ref-type&gt;&lt;contributors&gt;&lt;authors&gt;&lt;author&gt;Brownell, K. D.&lt;/author&gt;&lt;/authors&gt;&lt;secondary-authors&gt;&lt;author&gt;Brownell, K. D.&lt;/author&gt;&lt;author&gt;Puhl, R. M.&lt;/author&gt;&lt;author&gt;Schwartz, M.B.&lt;/author&gt;&lt;author&gt;Rudd, L.&lt;/author&gt;&lt;/secondary-authors&gt;&lt;/contributors&gt;&lt;titles&gt;&lt;title&gt;The social, scientific, and human context of prejudice and discrimination based on weight&lt;/title&gt;&lt;secondary-title&gt;Weight bias: Nature, consequences and remedies.&lt;/secondary-title&gt;&lt;/titles&gt;&lt;pages&gt;1-11&lt;/pages&gt;&lt;dates&gt;&lt;year&gt;2005&lt;/year&gt;&lt;/dates&gt;&lt;pub-location&gt;New York&lt;/pub-location&gt;&lt;publisher&gt;Guilford Press&lt;/publisher&gt;&lt;urls&gt;&lt;/urls&gt;&lt;/record&gt;&lt;/Cite&gt;&lt;/EndNote&gt;</w:instrText>
      </w:r>
      <w:r w:rsidR="009A7A3D" w:rsidRPr="00585EE6">
        <w:rPr>
          <w:rFonts w:ascii="Times New Roman" w:hAnsi="Times New Roman"/>
          <w:sz w:val="24"/>
          <w:szCs w:val="24"/>
        </w:rPr>
        <w:fldChar w:fldCharType="separate"/>
      </w:r>
      <w:r w:rsidRPr="00585EE6">
        <w:rPr>
          <w:rFonts w:ascii="Times New Roman" w:hAnsi="Times New Roman"/>
          <w:noProof/>
          <w:sz w:val="24"/>
          <w:szCs w:val="24"/>
        </w:rPr>
        <w:t>(Brownell, 2005)</w:t>
      </w:r>
      <w:r w:rsidR="009A7A3D" w:rsidRPr="00585EE6">
        <w:rPr>
          <w:rFonts w:ascii="Times New Roman" w:hAnsi="Times New Roman"/>
          <w:sz w:val="24"/>
          <w:szCs w:val="24"/>
        </w:rPr>
        <w:fldChar w:fldCharType="end"/>
      </w:r>
      <w:r w:rsidRPr="00585EE6">
        <w:rPr>
          <w:rFonts w:ascii="Times New Roman" w:hAnsi="Times New Roman"/>
          <w:sz w:val="24"/>
          <w:szCs w:val="24"/>
        </w:rPr>
        <w:t xml:space="preserve">. In particular, few published studies address the development and evaluation of interventions to reduce weight </w:t>
      </w:r>
      <w:r w:rsidR="00CF7145">
        <w:rPr>
          <w:rFonts w:ascii="Times New Roman" w:hAnsi="Times New Roman"/>
          <w:sz w:val="24"/>
          <w:szCs w:val="24"/>
        </w:rPr>
        <w:t>bias</w:t>
      </w:r>
      <w:r w:rsidRPr="00585EE6">
        <w:rPr>
          <w:rFonts w:ascii="Times New Roman" w:hAnsi="Times New Roman"/>
          <w:sz w:val="24"/>
          <w:szCs w:val="24"/>
        </w:rPr>
        <w:t>.</w:t>
      </w:r>
      <w:r>
        <w:rPr>
          <w:rFonts w:ascii="Times New Roman" w:hAnsi="Times New Roman"/>
          <w:sz w:val="24"/>
          <w:szCs w:val="24"/>
        </w:rPr>
        <w:t xml:space="preserve"> In addition, no studies to date look at how specific interventions might selectively influence different facets of weight </w:t>
      </w:r>
      <w:r w:rsidR="00CF7145">
        <w:rPr>
          <w:rFonts w:ascii="Times New Roman" w:hAnsi="Times New Roman"/>
          <w:sz w:val="24"/>
          <w:szCs w:val="24"/>
        </w:rPr>
        <w:t>bias</w:t>
      </w:r>
      <w:r>
        <w:rPr>
          <w:rFonts w:ascii="Times New Roman" w:hAnsi="Times New Roman"/>
          <w:sz w:val="24"/>
          <w:szCs w:val="24"/>
        </w:rPr>
        <w:t xml:space="preserve">. </w:t>
      </w:r>
      <w:r w:rsidRPr="00585EE6">
        <w:rPr>
          <w:rFonts w:ascii="Times New Roman" w:hAnsi="Times New Roman"/>
          <w:sz w:val="24"/>
          <w:szCs w:val="24"/>
        </w:rPr>
        <w:t xml:space="preserve"> </w:t>
      </w:r>
    </w:p>
    <w:p w:rsidR="003851C2" w:rsidRPr="00585EE6" w:rsidRDefault="003851C2" w:rsidP="003851C2">
      <w:pPr>
        <w:spacing w:after="0" w:line="480" w:lineRule="auto"/>
        <w:ind w:firstLine="720"/>
        <w:rPr>
          <w:rFonts w:ascii="Times New Roman" w:hAnsi="Times New Roman"/>
          <w:sz w:val="24"/>
          <w:szCs w:val="24"/>
        </w:rPr>
      </w:pPr>
      <w:r w:rsidRPr="00585EE6">
        <w:rPr>
          <w:rFonts w:ascii="Times New Roman" w:hAnsi="Times New Roman"/>
          <w:sz w:val="24"/>
          <w:szCs w:val="24"/>
        </w:rPr>
        <w:lastRenderedPageBreak/>
        <w:t>In the present paper we</w:t>
      </w:r>
      <w:r>
        <w:rPr>
          <w:rFonts w:ascii="Times New Roman" w:hAnsi="Times New Roman"/>
          <w:sz w:val="24"/>
          <w:szCs w:val="24"/>
        </w:rPr>
        <w:t xml:space="preserve"> address this gap in the literature through the</w:t>
      </w:r>
      <w:r w:rsidRPr="00585EE6">
        <w:rPr>
          <w:rFonts w:ascii="Times New Roman" w:hAnsi="Times New Roman"/>
          <w:sz w:val="24"/>
          <w:szCs w:val="24"/>
        </w:rPr>
        <w:t xml:space="preserve"> evaluat</w:t>
      </w:r>
      <w:r>
        <w:rPr>
          <w:rFonts w:ascii="Times New Roman" w:hAnsi="Times New Roman"/>
          <w:sz w:val="24"/>
          <w:szCs w:val="24"/>
        </w:rPr>
        <w:t>ion of</w:t>
      </w:r>
      <w:r w:rsidRPr="00585EE6">
        <w:rPr>
          <w:rFonts w:ascii="Times New Roman" w:hAnsi="Times New Roman"/>
          <w:sz w:val="24"/>
          <w:szCs w:val="24"/>
        </w:rPr>
        <w:t xml:space="preserve"> an intervention that aimed to reduce weight </w:t>
      </w:r>
      <w:r w:rsidR="00CF7145">
        <w:rPr>
          <w:rFonts w:ascii="Times New Roman" w:hAnsi="Times New Roman"/>
          <w:sz w:val="24"/>
          <w:szCs w:val="24"/>
        </w:rPr>
        <w:t>bias</w:t>
      </w:r>
      <w:r w:rsidRPr="00585EE6">
        <w:rPr>
          <w:rFonts w:ascii="Times New Roman" w:hAnsi="Times New Roman"/>
          <w:sz w:val="24"/>
          <w:szCs w:val="24"/>
        </w:rPr>
        <w:t xml:space="preserve"> among Australian </w:t>
      </w:r>
      <w:r w:rsidR="00A42EF9">
        <w:rPr>
          <w:rFonts w:ascii="Times New Roman" w:hAnsi="Times New Roman"/>
          <w:sz w:val="24"/>
          <w:szCs w:val="24"/>
        </w:rPr>
        <w:t>pre-service health students</w:t>
      </w:r>
      <w:r>
        <w:rPr>
          <w:rFonts w:ascii="Times New Roman" w:hAnsi="Times New Roman"/>
          <w:sz w:val="24"/>
          <w:szCs w:val="24"/>
        </w:rPr>
        <w:t>,</w:t>
      </w:r>
      <w:r w:rsidRPr="00585EE6">
        <w:rPr>
          <w:rFonts w:ascii="Times New Roman" w:hAnsi="Times New Roman"/>
          <w:sz w:val="24"/>
          <w:szCs w:val="24"/>
        </w:rPr>
        <w:t xml:space="preserve"> by challenging beliefs about individuals’ </w:t>
      </w:r>
      <w:r>
        <w:rPr>
          <w:rFonts w:ascii="Times New Roman" w:hAnsi="Times New Roman"/>
          <w:sz w:val="24"/>
          <w:szCs w:val="24"/>
        </w:rPr>
        <w:t>ability to control their weight</w:t>
      </w:r>
      <w:r w:rsidRPr="00585EE6">
        <w:rPr>
          <w:rFonts w:ascii="Times New Roman" w:hAnsi="Times New Roman"/>
          <w:sz w:val="24"/>
          <w:szCs w:val="24"/>
        </w:rPr>
        <w:t xml:space="preserve"> and providing information on the prevalence and consequences of weight </w:t>
      </w:r>
      <w:r w:rsidR="00CF7145">
        <w:rPr>
          <w:rFonts w:ascii="Times New Roman" w:hAnsi="Times New Roman"/>
          <w:sz w:val="24"/>
          <w:szCs w:val="24"/>
        </w:rPr>
        <w:t>bias</w:t>
      </w:r>
      <w:r w:rsidRPr="00585EE6">
        <w:rPr>
          <w:rFonts w:ascii="Times New Roman" w:hAnsi="Times New Roman"/>
          <w:sz w:val="24"/>
          <w:szCs w:val="24"/>
        </w:rPr>
        <w:t xml:space="preserve">. </w:t>
      </w:r>
      <w:r>
        <w:rPr>
          <w:rFonts w:ascii="Times New Roman" w:hAnsi="Times New Roman"/>
          <w:sz w:val="24"/>
          <w:szCs w:val="24"/>
        </w:rPr>
        <w:t xml:space="preserve">To assess the degree to which challenging controllability beliefs differentially impacts on certain aspects of weight </w:t>
      </w:r>
      <w:r w:rsidR="00CF7145">
        <w:rPr>
          <w:rFonts w:ascii="Times New Roman" w:hAnsi="Times New Roman"/>
          <w:sz w:val="24"/>
          <w:szCs w:val="24"/>
        </w:rPr>
        <w:t>bias</w:t>
      </w:r>
      <w:r>
        <w:rPr>
          <w:rFonts w:ascii="Times New Roman" w:hAnsi="Times New Roman"/>
          <w:sz w:val="24"/>
          <w:szCs w:val="24"/>
        </w:rPr>
        <w:t>, we assessed two facets of weight-</w:t>
      </w:r>
      <w:r w:rsidR="00CF7145">
        <w:rPr>
          <w:rFonts w:ascii="Times New Roman" w:hAnsi="Times New Roman"/>
          <w:sz w:val="24"/>
          <w:szCs w:val="24"/>
        </w:rPr>
        <w:t>bias</w:t>
      </w:r>
      <w:r>
        <w:rPr>
          <w:rFonts w:ascii="Times New Roman" w:hAnsi="Times New Roman"/>
          <w:sz w:val="24"/>
          <w:szCs w:val="24"/>
        </w:rPr>
        <w:t xml:space="preserve">-related attitudes; </w:t>
      </w:r>
      <w:r w:rsidR="00CF7145">
        <w:rPr>
          <w:rFonts w:ascii="Times New Roman" w:hAnsi="Times New Roman"/>
          <w:sz w:val="24"/>
          <w:szCs w:val="24"/>
        </w:rPr>
        <w:t>bias</w:t>
      </w:r>
      <w:r>
        <w:rPr>
          <w:rFonts w:ascii="Times New Roman" w:hAnsi="Times New Roman"/>
          <w:sz w:val="24"/>
          <w:szCs w:val="24"/>
        </w:rPr>
        <w:t xml:space="preserve"> related to the perceived physical and romantic attractiveness of overweight and obese people, and </w:t>
      </w:r>
      <w:r w:rsidR="00CF7145">
        <w:rPr>
          <w:rFonts w:ascii="Times New Roman" w:hAnsi="Times New Roman"/>
          <w:sz w:val="24"/>
          <w:szCs w:val="24"/>
        </w:rPr>
        <w:t>bias</w:t>
      </w:r>
      <w:r>
        <w:rPr>
          <w:rFonts w:ascii="Times New Roman" w:hAnsi="Times New Roman"/>
          <w:sz w:val="24"/>
          <w:szCs w:val="24"/>
        </w:rPr>
        <w:t xml:space="preserve"> related to the perceived social character of overweight and obese people. </w:t>
      </w:r>
    </w:p>
    <w:p w:rsidR="003851C2" w:rsidRPr="00585EE6" w:rsidRDefault="003851C2" w:rsidP="003851C2">
      <w:pPr>
        <w:spacing w:after="0" w:line="480" w:lineRule="auto"/>
        <w:rPr>
          <w:rFonts w:ascii="Times New Roman" w:hAnsi="Times New Roman"/>
          <w:sz w:val="24"/>
          <w:szCs w:val="24"/>
        </w:rPr>
      </w:pPr>
      <w:r w:rsidRPr="00585EE6">
        <w:rPr>
          <w:rFonts w:ascii="Times New Roman" w:hAnsi="Times New Roman"/>
          <w:i/>
          <w:sz w:val="24"/>
          <w:szCs w:val="24"/>
        </w:rPr>
        <w:t xml:space="preserve">Consequences of Weight </w:t>
      </w:r>
      <w:r w:rsidR="00CF7145">
        <w:rPr>
          <w:rFonts w:ascii="Times New Roman" w:hAnsi="Times New Roman"/>
          <w:i/>
          <w:sz w:val="24"/>
          <w:szCs w:val="24"/>
        </w:rPr>
        <w:t>Bias</w:t>
      </w:r>
      <w:r w:rsidRPr="00585EE6">
        <w:rPr>
          <w:rFonts w:ascii="Times New Roman" w:hAnsi="Times New Roman"/>
          <w:sz w:val="24"/>
          <w:szCs w:val="24"/>
        </w:rPr>
        <w:t xml:space="preserve"> </w:t>
      </w:r>
    </w:p>
    <w:p w:rsidR="003851C2" w:rsidRPr="00585EE6" w:rsidRDefault="003851C2" w:rsidP="003851C2">
      <w:pPr>
        <w:spacing w:after="0" w:line="480" w:lineRule="auto"/>
        <w:ind w:firstLine="720"/>
        <w:rPr>
          <w:rFonts w:ascii="Times New Roman" w:hAnsi="Times New Roman"/>
          <w:sz w:val="24"/>
          <w:szCs w:val="24"/>
        </w:rPr>
      </w:pPr>
      <w:r w:rsidRPr="00585EE6">
        <w:rPr>
          <w:rFonts w:ascii="Times New Roman" w:hAnsi="Times New Roman"/>
          <w:sz w:val="24"/>
          <w:szCs w:val="24"/>
        </w:rPr>
        <w:t xml:space="preserve">The need for interventions that reduce weight </w:t>
      </w:r>
      <w:r w:rsidR="00CF7145">
        <w:rPr>
          <w:rFonts w:ascii="Times New Roman" w:hAnsi="Times New Roman"/>
          <w:sz w:val="24"/>
          <w:szCs w:val="24"/>
        </w:rPr>
        <w:t>bias</w:t>
      </w:r>
      <w:r w:rsidRPr="00585EE6">
        <w:rPr>
          <w:rFonts w:ascii="Times New Roman" w:hAnsi="Times New Roman"/>
          <w:sz w:val="24"/>
          <w:szCs w:val="24"/>
        </w:rPr>
        <w:t xml:space="preserve"> is evident in light of its negative consequences</w:t>
      </w:r>
      <w:r>
        <w:rPr>
          <w:rFonts w:ascii="Times New Roman" w:hAnsi="Times New Roman"/>
          <w:sz w:val="24"/>
          <w:szCs w:val="24"/>
        </w:rPr>
        <w:t xml:space="preserve"> for its victims</w:t>
      </w:r>
      <w:r w:rsidRPr="00585EE6">
        <w:rPr>
          <w:rFonts w:ascii="Times New Roman" w:hAnsi="Times New Roman"/>
          <w:sz w:val="24"/>
          <w:szCs w:val="24"/>
        </w:rPr>
        <w:t xml:space="preserve"> across employment, education, interpersonal and health settings </w:t>
      </w:r>
      <w:r w:rsidR="009A7A3D" w:rsidRPr="00585EE6">
        <w:rPr>
          <w:rFonts w:ascii="Times New Roman" w:hAnsi="Times New Roman"/>
          <w:sz w:val="24"/>
          <w:szCs w:val="24"/>
        </w:rPr>
        <w:fldChar w:fldCharType="begin">
          <w:fldData xml:space="preserve">PEVuZE5vdGU+PENpdGU+PEF1dGhvcj5QdWhsPC9BdXRob3I+PFllYXI+MjAwMTwvWWVhcj48UmVj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</w:fldData>
        </w:fldChar>
      </w:r>
      <w:r w:rsidRPr="00585EE6">
        <w:rPr>
          <w:rFonts w:ascii="Times New Roman" w:hAnsi="Times New Roman"/>
          <w:sz w:val="24"/>
          <w:szCs w:val="24"/>
        </w:rPr>
        <w:instrText xml:space="preserve"> ADDIN EN.CITE </w:instrText>
      </w:r>
      <w:r w:rsidR="009A7A3D" w:rsidRPr="00585EE6">
        <w:rPr>
          <w:rFonts w:ascii="Times New Roman" w:hAnsi="Times New Roman"/>
          <w:sz w:val="24"/>
          <w:szCs w:val="24"/>
        </w:rPr>
        <w:fldChar w:fldCharType="begin">
          <w:fldData xml:space="preserve">PEVuZE5vdGU+PENpdGU+PEF1dGhvcj5QdWhsPC9BdXRob3I+PFllYXI+MjAwMTwvWWVhcj48UmVj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</w:fldData>
        </w:fldChar>
      </w:r>
      <w:r w:rsidRPr="00585EE6">
        <w:rPr>
          <w:rFonts w:ascii="Times New Roman" w:hAnsi="Times New Roman"/>
          <w:sz w:val="24"/>
          <w:szCs w:val="24"/>
        </w:rPr>
        <w:instrText xml:space="preserve"> ADDIN EN.CITE.DATA </w:instrText>
      </w:r>
      <w:r w:rsidR="009A7A3D" w:rsidRPr="00585EE6">
        <w:rPr>
          <w:rFonts w:ascii="Times New Roman" w:hAnsi="Times New Roman"/>
          <w:sz w:val="24"/>
          <w:szCs w:val="24"/>
        </w:rPr>
      </w:r>
      <w:r w:rsidR="009A7A3D" w:rsidRPr="00585EE6">
        <w:rPr>
          <w:rFonts w:ascii="Times New Roman" w:hAnsi="Times New Roman"/>
          <w:sz w:val="24"/>
          <w:szCs w:val="24"/>
        </w:rPr>
        <w:fldChar w:fldCharType="end"/>
      </w:r>
      <w:r w:rsidR="009A7A3D" w:rsidRPr="00585EE6">
        <w:rPr>
          <w:rFonts w:ascii="Times New Roman" w:hAnsi="Times New Roman"/>
          <w:sz w:val="24"/>
          <w:szCs w:val="24"/>
        </w:rPr>
      </w:r>
      <w:r w:rsidR="009A7A3D" w:rsidRPr="00585EE6">
        <w:rPr>
          <w:rFonts w:ascii="Times New Roman" w:hAnsi="Times New Roman"/>
          <w:sz w:val="24"/>
          <w:szCs w:val="24"/>
        </w:rPr>
        <w:fldChar w:fldCharType="separate"/>
      </w:r>
      <w:r w:rsidRPr="00585EE6">
        <w:rPr>
          <w:rFonts w:ascii="Times New Roman" w:hAnsi="Times New Roman"/>
          <w:noProof/>
          <w:sz w:val="24"/>
          <w:szCs w:val="24"/>
        </w:rPr>
        <w:t>(Puhl &amp; Brownell, 2001; Puhl &amp; Heuer, 2009; Puhl, Moss-Racusin, Schwartz, &amp; Brownell, 2008)</w:t>
      </w:r>
      <w:r w:rsidR="009A7A3D" w:rsidRPr="00585EE6">
        <w:rPr>
          <w:rFonts w:ascii="Times New Roman" w:hAnsi="Times New Roman"/>
          <w:sz w:val="24"/>
          <w:szCs w:val="24"/>
        </w:rPr>
        <w:fldChar w:fldCharType="end"/>
      </w:r>
      <w:r w:rsidRPr="00585EE6">
        <w:rPr>
          <w:rFonts w:ascii="Times New Roman" w:hAnsi="Times New Roman"/>
          <w:sz w:val="24"/>
          <w:szCs w:val="24"/>
        </w:rPr>
        <w:t xml:space="preserve">. In particular, research indicates that experiencing weight </w:t>
      </w:r>
      <w:r w:rsidR="00CF7145">
        <w:rPr>
          <w:rFonts w:ascii="Times New Roman" w:hAnsi="Times New Roman"/>
          <w:sz w:val="24"/>
          <w:szCs w:val="24"/>
        </w:rPr>
        <w:t>bias</w:t>
      </w:r>
      <w:r w:rsidRPr="00585EE6">
        <w:rPr>
          <w:rFonts w:ascii="Times New Roman" w:hAnsi="Times New Roman"/>
          <w:sz w:val="24"/>
          <w:szCs w:val="24"/>
        </w:rPr>
        <w:t xml:space="preserve"> is associated with </w:t>
      </w:r>
      <w:r>
        <w:rPr>
          <w:rFonts w:ascii="Times New Roman" w:hAnsi="Times New Roman"/>
          <w:sz w:val="24"/>
          <w:szCs w:val="24"/>
        </w:rPr>
        <w:t>negative body image, depressed mood</w:t>
      </w:r>
      <w:r w:rsidRPr="00585EE6">
        <w:rPr>
          <w:rFonts w:ascii="Times New Roman" w:hAnsi="Times New Roman"/>
          <w:sz w:val="24"/>
          <w:szCs w:val="24"/>
        </w:rPr>
        <w:t xml:space="preserve"> and poor self esteem </w:t>
      </w:r>
      <w:r w:rsidR="009A7A3D" w:rsidRPr="00585EE6">
        <w:rPr>
          <w:rFonts w:ascii="Times New Roman" w:hAnsi="Times New Roman"/>
          <w:sz w:val="24"/>
          <w:szCs w:val="24"/>
        </w:rPr>
        <w:fldChar w:fldCharType="begin"/>
      </w:r>
      <w:r w:rsidRPr="00585EE6">
        <w:rPr>
          <w:rFonts w:ascii="Times New Roman" w:hAnsi="Times New Roman"/>
          <w:sz w:val="24"/>
          <w:szCs w:val="24"/>
        </w:rPr>
        <w:instrText xml:space="preserve"> ADDIN EN.CITE &lt;EndNote&gt;&lt;Cite&gt;&lt;Author&gt;Eisenberg&lt;/Author&gt;&lt;Year&gt;2003&lt;/Year&gt;&lt;RecNum&gt;128&lt;/RecNum&gt;&lt;DisplayText&gt;(Eisenberg, Neumark-Sztainer, &amp;amp; Story, 2003; Keery, Boutelle, van den Berg, &amp;amp; Thompson, 2005)&lt;/DisplayText&gt;&lt;record&gt;&lt;rec-number&gt;128&lt;/rec-number&gt;&lt;foreign-keys&gt;&lt;key app="EN" db-id="vfdzzfee4saxwce92puv0frhtpwa2p5xrvwt"&gt;128&lt;/key&gt;&lt;/foreign-keys&gt;&lt;ref-type name="Journal Article"&gt;17&lt;/ref-type&gt;&lt;contributors&gt;&lt;authors&gt;&lt;author&gt;Eisenberg, M.&lt;/author&gt;&lt;author&gt;Neumark-Sztainer, D.&lt;/author&gt;&lt;author&gt;Story, M.&lt;/author&gt;&lt;/authors&gt;&lt;/contributors&gt;&lt;titles&gt;&lt;title&gt;Associations of weight-based teasing and emotional well-being among adolescents.&lt;/title&gt;&lt;secondary-title&gt;Archives of Pediatric and Adolescent Medicine&lt;/secondary-title&gt;&lt;/titles&gt;&lt;periodical&gt;&lt;full-title&gt;Archives of Pediatric and Adolescent Medicine&lt;/full-title&gt;&lt;/periodical&gt;&lt;pages&gt;733-738&lt;/pages&gt;&lt;volume&gt;157&lt;/volume&gt;&lt;dates&gt;&lt;year&gt;2003&lt;/year&gt;&lt;/dates&gt;&lt;urls&gt;&lt;/urls&gt;&lt;/record&gt;&lt;/Cite&gt;&lt;Cite&gt;&lt;Author&gt;Keery&lt;/Author&gt;&lt;Year&gt;2005&lt;/Year&gt;&lt;RecNum&gt;129&lt;/RecNum&gt;&lt;record&gt;&lt;rec-number&gt;129&lt;/rec-number&gt;&lt;foreign-keys&gt;&lt;key app="EN" db-id="vfdzzfee4saxwce92puv0frhtpwa2p5xrvwt"&gt;129&lt;/key&gt;&lt;/foreign-keys&gt;&lt;ref-type name="Journal Article"&gt;17&lt;/ref-type&gt;&lt;contributors&gt;&lt;authors&gt;&lt;author&gt;Keery, H.&lt;/author&gt;&lt;author&gt;Boutelle, K.&lt;/author&gt;&lt;author&gt;van den Berg, P.&lt;/author&gt;&lt;author&gt;Thompson, J.K.&lt;/author&gt;&lt;/authors&gt;&lt;/contributors&gt;&lt;titles&gt;&lt;title&gt;The impact of appearance-related teasing by family members&lt;/title&gt;&lt;secondary-title&gt;Journal of Adolescent Health&lt;/secondary-title&gt;&lt;/titles&gt;&lt;periodical&gt;&lt;full-title&gt;Journal of Adolescent Health&lt;/full-title&gt;&lt;/periodical&gt;&lt;pages&gt;120-127&lt;/pages&gt;&lt;volume&gt;37&lt;/volume&gt;&lt;dates&gt;&lt;year&gt;2005&lt;/year&gt;&lt;/dates&gt;&lt;urls&gt;&lt;/urls&gt;&lt;/record&gt;&lt;/Cite&gt;&lt;/EndNote&gt;</w:instrText>
      </w:r>
      <w:r w:rsidR="009A7A3D" w:rsidRPr="00585EE6">
        <w:rPr>
          <w:rFonts w:ascii="Times New Roman" w:hAnsi="Times New Roman"/>
          <w:sz w:val="24"/>
          <w:szCs w:val="24"/>
        </w:rPr>
        <w:fldChar w:fldCharType="separate"/>
      </w:r>
      <w:r w:rsidRPr="00585EE6">
        <w:rPr>
          <w:rFonts w:ascii="Times New Roman" w:hAnsi="Times New Roman"/>
          <w:noProof/>
          <w:sz w:val="24"/>
          <w:szCs w:val="24"/>
        </w:rPr>
        <w:t>(Eisenberg, Neumark-Sztainer, &amp; Story, 2003; Keery, Boutelle, van den Berg, &amp; Thompson, 2005)</w:t>
      </w:r>
      <w:r w:rsidR="009A7A3D" w:rsidRPr="00585EE6">
        <w:rPr>
          <w:rFonts w:ascii="Times New Roman" w:hAnsi="Times New Roman"/>
          <w:sz w:val="24"/>
          <w:szCs w:val="24"/>
        </w:rPr>
        <w:fldChar w:fldCharType="end"/>
      </w:r>
      <w:r w:rsidRPr="00585EE6">
        <w:rPr>
          <w:rFonts w:ascii="Times New Roman" w:hAnsi="Times New Roman"/>
          <w:sz w:val="24"/>
          <w:szCs w:val="24"/>
        </w:rPr>
        <w:t xml:space="preserve">. </w:t>
      </w:r>
      <w:r>
        <w:rPr>
          <w:rFonts w:ascii="Times New Roman" w:hAnsi="Times New Roman"/>
          <w:sz w:val="24"/>
          <w:szCs w:val="24"/>
        </w:rPr>
        <w:t>Being a victim of w</w:t>
      </w:r>
      <w:r w:rsidRPr="00585EE6">
        <w:rPr>
          <w:rFonts w:ascii="Times New Roman" w:hAnsi="Times New Roman"/>
          <w:sz w:val="24"/>
          <w:szCs w:val="24"/>
        </w:rPr>
        <w:t xml:space="preserve">eight </w:t>
      </w:r>
      <w:r w:rsidR="00CF7145">
        <w:rPr>
          <w:rFonts w:ascii="Times New Roman" w:hAnsi="Times New Roman"/>
          <w:sz w:val="24"/>
          <w:szCs w:val="24"/>
        </w:rPr>
        <w:t>bias</w:t>
      </w:r>
      <w:r w:rsidRPr="00585EE6">
        <w:rPr>
          <w:rFonts w:ascii="Times New Roman" w:hAnsi="Times New Roman"/>
          <w:sz w:val="24"/>
          <w:szCs w:val="24"/>
        </w:rPr>
        <w:t xml:space="preserve"> </w:t>
      </w:r>
      <w:r>
        <w:rPr>
          <w:rFonts w:ascii="Times New Roman" w:hAnsi="Times New Roman"/>
          <w:sz w:val="24"/>
          <w:szCs w:val="24"/>
        </w:rPr>
        <w:t>can also have a negative</w:t>
      </w:r>
      <w:r w:rsidRPr="00585EE6">
        <w:rPr>
          <w:rFonts w:ascii="Times New Roman" w:hAnsi="Times New Roman"/>
          <w:sz w:val="24"/>
          <w:szCs w:val="24"/>
        </w:rPr>
        <w:t xml:space="preserve"> </w:t>
      </w:r>
      <w:r>
        <w:rPr>
          <w:rFonts w:ascii="Times New Roman" w:hAnsi="Times New Roman"/>
          <w:sz w:val="24"/>
          <w:szCs w:val="24"/>
        </w:rPr>
        <w:t>effect</w:t>
      </w:r>
      <w:r w:rsidRPr="00585EE6">
        <w:rPr>
          <w:rFonts w:ascii="Times New Roman" w:hAnsi="Times New Roman"/>
          <w:sz w:val="24"/>
          <w:szCs w:val="24"/>
        </w:rPr>
        <w:t xml:space="preserve"> on physical health by placing individuals at an increased risk for disordered eating and resistance to physical activity </w:t>
      </w:r>
      <w:r w:rsidR="009A7A3D" w:rsidRPr="00585EE6">
        <w:rPr>
          <w:rFonts w:ascii="Times New Roman" w:hAnsi="Times New Roman"/>
          <w:sz w:val="24"/>
          <w:szCs w:val="24"/>
        </w:rPr>
        <w:fldChar w:fldCharType="begin">
          <w:fldData xml:space="preserve">PEVuZE5vdGU+PENpdGU+PEF1dGhvcj5QdWhsPC9BdXRob3I+PFllYXI+MjAwNzwvWWVhcj48UmVj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</w:fldData>
        </w:fldChar>
      </w:r>
      <w:r w:rsidRPr="00585EE6">
        <w:rPr>
          <w:rFonts w:ascii="Times New Roman" w:hAnsi="Times New Roman"/>
          <w:sz w:val="24"/>
          <w:szCs w:val="24"/>
        </w:rPr>
        <w:instrText xml:space="preserve"> ADDIN EN.CITE </w:instrText>
      </w:r>
      <w:r w:rsidR="009A7A3D" w:rsidRPr="00585EE6">
        <w:rPr>
          <w:rFonts w:ascii="Times New Roman" w:hAnsi="Times New Roman"/>
          <w:sz w:val="24"/>
          <w:szCs w:val="24"/>
        </w:rPr>
        <w:fldChar w:fldCharType="begin">
          <w:fldData xml:space="preserve">PEVuZE5vdGU+PENpdGU+PEF1dGhvcj5QdWhsPC9BdXRob3I+PFllYXI+MjAwNzwvWWVhcj48UmVj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</w:fldData>
        </w:fldChar>
      </w:r>
      <w:r w:rsidRPr="00585EE6">
        <w:rPr>
          <w:rFonts w:ascii="Times New Roman" w:hAnsi="Times New Roman"/>
          <w:sz w:val="24"/>
          <w:szCs w:val="24"/>
        </w:rPr>
        <w:instrText xml:space="preserve"> ADDIN EN.CITE.DATA </w:instrText>
      </w:r>
      <w:r w:rsidR="009A7A3D" w:rsidRPr="00585EE6">
        <w:rPr>
          <w:rFonts w:ascii="Times New Roman" w:hAnsi="Times New Roman"/>
          <w:sz w:val="24"/>
          <w:szCs w:val="24"/>
        </w:rPr>
      </w:r>
      <w:r w:rsidR="009A7A3D" w:rsidRPr="00585EE6">
        <w:rPr>
          <w:rFonts w:ascii="Times New Roman" w:hAnsi="Times New Roman"/>
          <w:sz w:val="24"/>
          <w:szCs w:val="24"/>
        </w:rPr>
        <w:fldChar w:fldCharType="end"/>
      </w:r>
      <w:r w:rsidR="009A7A3D" w:rsidRPr="00585EE6">
        <w:rPr>
          <w:rFonts w:ascii="Times New Roman" w:hAnsi="Times New Roman"/>
          <w:sz w:val="24"/>
          <w:szCs w:val="24"/>
        </w:rPr>
      </w:r>
      <w:r w:rsidR="009A7A3D" w:rsidRPr="00585EE6">
        <w:rPr>
          <w:rFonts w:ascii="Times New Roman" w:hAnsi="Times New Roman"/>
          <w:sz w:val="24"/>
          <w:szCs w:val="24"/>
        </w:rPr>
        <w:fldChar w:fldCharType="separate"/>
      </w:r>
      <w:r w:rsidRPr="00585EE6">
        <w:rPr>
          <w:rFonts w:ascii="Times New Roman" w:hAnsi="Times New Roman"/>
          <w:noProof/>
          <w:sz w:val="24"/>
          <w:szCs w:val="24"/>
        </w:rPr>
        <w:t>(Annis, Cash, &amp; Hrabosky, 2004; Puhl, Moss-Racusin, &amp; Schwartz, 2007; Vartanian &amp; Shaprow, 2008)</w:t>
      </w:r>
      <w:r w:rsidR="009A7A3D" w:rsidRPr="00585EE6">
        <w:rPr>
          <w:rFonts w:ascii="Times New Roman" w:hAnsi="Times New Roman"/>
          <w:sz w:val="24"/>
          <w:szCs w:val="24"/>
        </w:rPr>
        <w:fldChar w:fldCharType="end"/>
      </w:r>
      <w:r w:rsidRPr="00585EE6">
        <w:rPr>
          <w:rFonts w:ascii="Times New Roman" w:hAnsi="Times New Roman"/>
          <w:noProof/>
          <w:sz w:val="24"/>
          <w:szCs w:val="24"/>
        </w:rPr>
        <w:t xml:space="preserve">. </w:t>
      </w:r>
      <w:r w:rsidRPr="00585EE6">
        <w:rPr>
          <w:rFonts w:ascii="Times New Roman" w:hAnsi="Times New Roman"/>
          <w:sz w:val="24"/>
          <w:szCs w:val="24"/>
        </w:rPr>
        <w:t xml:space="preserve">Furthermore, overweight and obese </w:t>
      </w:r>
      <w:r>
        <w:rPr>
          <w:rFonts w:ascii="Times New Roman" w:hAnsi="Times New Roman"/>
          <w:sz w:val="24"/>
          <w:szCs w:val="24"/>
        </w:rPr>
        <w:t>individuals</w:t>
      </w:r>
      <w:r w:rsidRPr="00585EE6">
        <w:rPr>
          <w:rFonts w:ascii="Times New Roman" w:hAnsi="Times New Roman"/>
          <w:sz w:val="24"/>
          <w:szCs w:val="24"/>
        </w:rPr>
        <w:t xml:space="preserve"> often delay seeking health</w:t>
      </w:r>
      <w:r>
        <w:rPr>
          <w:rFonts w:ascii="Times New Roman" w:hAnsi="Times New Roman"/>
          <w:sz w:val="24"/>
          <w:szCs w:val="24"/>
        </w:rPr>
        <w:t>care</w:t>
      </w:r>
      <w:r w:rsidRPr="00585EE6">
        <w:rPr>
          <w:rFonts w:ascii="Times New Roman" w:hAnsi="Times New Roman"/>
          <w:sz w:val="24"/>
          <w:szCs w:val="24"/>
        </w:rPr>
        <w:t xml:space="preserve"> due to concerns about </w:t>
      </w:r>
      <w:r>
        <w:rPr>
          <w:rFonts w:ascii="Times New Roman" w:hAnsi="Times New Roman"/>
          <w:sz w:val="24"/>
          <w:szCs w:val="24"/>
        </w:rPr>
        <w:t xml:space="preserve">experiencing weight </w:t>
      </w:r>
      <w:r w:rsidR="00CF7145">
        <w:rPr>
          <w:rFonts w:ascii="Times New Roman" w:hAnsi="Times New Roman"/>
          <w:sz w:val="24"/>
          <w:szCs w:val="24"/>
        </w:rPr>
        <w:t>bias</w:t>
      </w:r>
      <w:r>
        <w:rPr>
          <w:rFonts w:ascii="Times New Roman" w:hAnsi="Times New Roman"/>
          <w:sz w:val="24"/>
          <w:szCs w:val="24"/>
        </w:rPr>
        <w:t xml:space="preserve"> from health professionals </w:t>
      </w:r>
      <w:r w:rsidR="009A7A3D" w:rsidRPr="00585EE6">
        <w:rPr>
          <w:rFonts w:ascii="Times New Roman" w:hAnsi="Times New Roman"/>
          <w:sz w:val="24"/>
          <w:szCs w:val="24"/>
        </w:rPr>
        <w:fldChar w:fldCharType="begin">
          <w:fldData xml:space="preserve">PEVuZE5vdGU+PENpdGU+PEF1dGhvcj5BbXk8L0F1dGhvcj48WWVhcj4yMDA2PC9ZZWFyPjxSZWNO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</w:fldData>
        </w:fldChar>
      </w:r>
      <w:r>
        <w:rPr>
          <w:rFonts w:ascii="Times New Roman" w:hAnsi="Times New Roman"/>
          <w:sz w:val="24"/>
          <w:szCs w:val="24"/>
        </w:rPr>
        <w:instrText xml:space="preserve"> ADDIN EN.CITE </w:instrText>
      </w:r>
      <w:r w:rsidR="009A7A3D">
        <w:rPr>
          <w:rFonts w:ascii="Times New Roman" w:hAnsi="Times New Roman"/>
          <w:sz w:val="24"/>
          <w:szCs w:val="24"/>
        </w:rPr>
        <w:fldChar w:fldCharType="begin">
          <w:fldData xml:space="preserve">PEVuZE5vdGU+PENpdGU+PEF1dGhvcj5BbXk8L0F1dGhvcj48WWVhcj4yMDA2PC9ZZWFyPjxSZWNO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</w:fldData>
        </w:fldChar>
      </w:r>
      <w:r>
        <w:rPr>
          <w:rFonts w:ascii="Times New Roman" w:hAnsi="Times New Roman"/>
          <w:sz w:val="24"/>
          <w:szCs w:val="24"/>
        </w:rPr>
        <w:instrText xml:space="preserve"> ADDIN EN.CITE.DATA </w:instrText>
      </w:r>
      <w:r w:rsidR="009A7A3D">
        <w:rPr>
          <w:rFonts w:ascii="Times New Roman" w:hAnsi="Times New Roman"/>
          <w:sz w:val="24"/>
          <w:szCs w:val="24"/>
        </w:rPr>
      </w:r>
      <w:r w:rsidR="009A7A3D">
        <w:rPr>
          <w:rFonts w:ascii="Times New Roman" w:hAnsi="Times New Roman"/>
          <w:sz w:val="24"/>
          <w:szCs w:val="24"/>
        </w:rPr>
        <w:fldChar w:fldCharType="end"/>
      </w:r>
      <w:r w:rsidR="009A7A3D" w:rsidRPr="00585EE6">
        <w:rPr>
          <w:rFonts w:ascii="Times New Roman" w:hAnsi="Times New Roman"/>
          <w:sz w:val="24"/>
          <w:szCs w:val="24"/>
        </w:rPr>
      </w:r>
      <w:r w:rsidR="009A7A3D" w:rsidRPr="00585EE6">
        <w:rPr>
          <w:rFonts w:ascii="Times New Roman" w:hAnsi="Times New Roman"/>
          <w:sz w:val="24"/>
          <w:szCs w:val="24"/>
        </w:rPr>
        <w:fldChar w:fldCharType="separate"/>
      </w:r>
      <w:r>
        <w:rPr>
          <w:rFonts w:ascii="Times New Roman" w:hAnsi="Times New Roman"/>
          <w:noProof/>
          <w:sz w:val="24"/>
          <w:szCs w:val="24"/>
        </w:rPr>
        <w:t>(Amy, Aalborg, Lyons, &amp; Keranen, 2006; Drury &amp; Louis, 2002; Fontaine, Faith, Allison, &amp; Cheskin, 1998)</w:t>
      </w:r>
      <w:r w:rsidR="009A7A3D" w:rsidRPr="00585EE6">
        <w:rPr>
          <w:rFonts w:ascii="Times New Roman" w:hAnsi="Times New Roman"/>
          <w:sz w:val="24"/>
          <w:szCs w:val="24"/>
        </w:rPr>
        <w:fldChar w:fldCharType="end"/>
      </w:r>
      <w:r w:rsidRPr="00585EE6">
        <w:rPr>
          <w:rFonts w:ascii="Times New Roman" w:hAnsi="Times New Roman"/>
          <w:sz w:val="24"/>
          <w:szCs w:val="24"/>
        </w:rPr>
        <w:t xml:space="preserve">. </w:t>
      </w:r>
      <w:r>
        <w:rPr>
          <w:rFonts w:ascii="Times New Roman" w:hAnsi="Times New Roman"/>
          <w:sz w:val="24"/>
          <w:szCs w:val="24"/>
        </w:rPr>
        <w:t>This r</w:t>
      </w:r>
      <w:r w:rsidRPr="00585EE6">
        <w:rPr>
          <w:rFonts w:ascii="Times New Roman" w:hAnsi="Times New Roman"/>
          <w:sz w:val="24"/>
          <w:szCs w:val="24"/>
        </w:rPr>
        <w:t xml:space="preserve">eluctance to </w:t>
      </w:r>
      <w:r>
        <w:rPr>
          <w:rFonts w:ascii="Times New Roman" w:hAnsi="Times New Roman"/>
          <w:sz w:val="24"/>
          <w:szCs w:val="24"/>
        </w:rPr>
        <w:t>seek healthcare</w:t>
      </w:r>
      <w:r w:rsidRPr="00585EE6">
        <w:rPr>
          <w:rFonts w:ascii="Times New Roman" w:hAnsi="Times New Roman"/>
          <w:sz w:val="24"/>
          <w:szCs w:val="24"/>
        </w:rPr>
        <w:t xml:space="preserve"> </w:t>
      </w:r>
      <w:r>
        <w:rPr>
          <w:rFonts w:ascii="Times New Roman" w:hAnsi="Times New Roman"/>
          <w:sz w:val="24"/>
          <w:szCs w:val="24"/>
        </w:rPr>
        <w:t>because of</w:t>
      </w:r>
      <w:r w:rsidRPr="00585EE6">
        <w:rPr>
          <w:rFonts w:ascii="Times New Roman" w:hAnsi="Times New Roman"/>
          <w:sz w:val="24"/>
          <w:szCs w:val="24"/>
        </w:rPr>
        <w:t xml:space="preserve"> weight </w:t>
      </w:r>
      <w:r w:rsidR="00CF7145">
        <w:rPr>
          <w:rFonts w:ascii="Times New Roman" w:hAnsi="Times New Roman"/>
          <w:sz w:val="24"/>
          <w:szCs w:val="24"/>
        </w:rPr>
        <w:t>bias</w:t>
      </w:r>
      <w:r w:rsidRPr="00585EE6">
        <w:rPr>
          <w:rFonts w:ascii="Times New Roman" w:hAnsi="Times New Roman"/>
          <w:sz w:val="24"/>
          <w:szCs w:val="24"/>
        </w:rPr>
        <w:t xml:space="preserve"> </w:t>
      </w:r>
      <w:r>
        <w:rPr>
          <w:rFonts w:ascii="Times New Roman" w:hAnsi="Times New Roman"/>
          <w:sz w:val="24"/>
          <w:szCs w:val="24"/>
        </w:rPr>
        <w:t>in the</w:t>
      </w:r>
      <w:r w:rsidRPr="00585EE6">
        <w:rPr>
          <w:rFonts w:ascii="Times New Roman" w:hAnsi="Times New Roman"/>
          <w:sz w:val="24"/>
          <w:szCs w:val="24"/>
        </w:rPr>
        <w:t xml:space="preserve"> health professions </w:t>
      </w:r>
      <w:r>
        <w:rPr>
          <w:rFonts w:ascii="Times New Roman" w:hAnsi="Times New Roman"/>
          <w:sz w:val="24"/>
          <w:szCs w:val="24"/>
        </w:rPr>
        <w:t>appears well founded;</w:t>
      </w:r>
      <w:r w:rsidRPr="00585EE6">
        <w:rPr>
          <w:rFonts w:ascii="Times New Roman" w:hAnsi="Times New Roman"/>
          <w:sz w:val="24"/>
          <w:szCs w:val="24"/>
        </w:rPr>
        <w:t xml:space="preserve"> health students and physicians are often reluctant to carry out medical procedures on obese women </w:t>
      </w:r>
      <w:r w:rsidR="009A7A3D" w:rsidRPr="00585EE6">
        <w:rPr>
          <w:rFonts w:ascii="Times New Roman" w:hAnsi="Times New Roman"/>
          <w:sz w:val="24"/>
          <w:szCs w:val="24"/>
        </w:rPr>
        <w:fldChar w:fldCharType="begin"/>
      </w:r>
      <w:r w:rsidRPr="00585EE6">
        <w:rPr>
          <w:rFonts w:ascii="Times New Roman" w:hAnsi="Times New Roman"/>
          <w:sz w:val="24"/>
          <w:szCs w:val="24"/>
        </w:rPr>
        <w:instrText xml:space="preserve"> ADDIN EN.CITE &lt;EndNote&gt;&lt;Cite&gt;&lt;Author&gt;Adams&lt;/Author&gt;&lt;Year&gt;1993&lt;/Year&gt;&lt;RecNum&gt;125&lt;/RecNum&gt;&lt;DisplayText&gt;(Adams, Smith, Wilbur, &amp;amp; Grady, 1993)&lt;/DisplayText&gt;&lt;record&gt;&lt;rec-number&gt;125&lt;/rec-number&gt;&lt;foreign-keys&gt;&lt;key app="EN" db-id="vfdzzfee4saxwce92puv0frhtpwa2p5xrvwt"&gt;125&lt;/key&gt;&lt;/foreign-keys&gt;&lt;ref-type name="Journal Article"&gt;17&lt;/ref-type&gt;&lt;contributors&gt;&lt;authors&gt;&lt;author&gt;Adams, C.H.&lt;/author&gt;&lt;author&gt;Smith, N.J.&lt;/author&gt;&lt;author&gt;Wilbur, D.C.&lt;/author&gt;&lt;author&gt;Grady, K.E.&lt;/author&gt;&lt;/authors&gt;&lt;/contributors&gt;&lt;titles&gt;&lt;title&gt;The relationship of obesity to the frequency of pelvic examinations: Do physician and patient attitudes make a difference?&lt;/title&gt;&lt;secondary-title&gt;Women and Health&lt;/secondary-title&gt;&lt;/titles&gt;&lt;periodical&gt;&lt;full-title&gt;Women and Health&lt;/full-title&gt;&lt;/periodical&gt;&lt;pages&gt;45-57&lt;/pages&gt;&lt;volume&gt;20&lt;/volume&gt;&lt;dates&gt;&lt;year&gt;1993&lt;/year&gt;&lt;/dates&gt;&lt;urls&gt;&lt;/urls&gt;&lt;/record&gt;&lt;/Cite&gt;&lt;/EndNote&gt;</w:instrText>
      </w:r>
      <w:r w:rsidR="009A7A3D" w:rsidRPr="00585EE6">
        <w:rPr>
          <w:rFonts w:ascii="Times New Roman" w:hAnsi="Times New Roman"/>
          <w:sz w:val="24"/>
          <w:szCs w:val="24"/>
        </w:rPr>
        <w:fldChar w:fldCharType="separate"/>
      </w:r>
      <w:r w:rsidRPr="00585EE6">
        <w:rPr>
          <w:rFonts w:ascii="Times New Roman" w:hAnsi="Times New Roman"/>
          <w:noProof/>
          <w:sz w:val="24"/>
          <w:szCs w:val="24"/>
        </w:rPr>
        <w:t>(Adams, Smith, Wilbur, &amp; Grady, 1993)</w:t>
      </w:r>
      <w:r w:rsidR="009A7A3D" w:rsidRPr="00585EE6">
        <w:rPr>
          <w:rFonts w:ascii="Times New Roman" w:hAnsi="Times New Roman"/>
          <w:sz w:val="24"/>
          <w:szCs w:val="24"/>
        </w:rPr>
        <w:fldChar w:fldCharType="end"/>
      </w:r>
      <w:r w:rsidRPr="00585EE6">
        <w:rPr>
          <w:rFonts w:ascii="Times New Roman" w:hAnsi="Times New Roman"/>
          <w:sz w:val="24"/>
          <w:szCs w:val="24"/>
        </w:rPr>
        <w:t xml:space="preserve">, spend less time with overweight patients </w:t>
      </w:r>
      <w:r w:rsidR="009A7A3D" w:rsidRPr="00585EE6">
        <w:rPr>
          <w:rFonts w:ascii="Times New Roman" w:hAnsi="Times New Roman"/>
          <w:sz w:val="24"/>
          <w:szCs w:val="24"/>
        </w:rPr>
        <w:fldChar w:fldCharType="begin"/>
      </w:r>
      <w:r w:rsidRPr="00585EE6">
        <w:rPr>
          <w:rFonts w:ascii="Times New Roman" w:hAnsi="Times New Roman"/>
          <w:sz w:val="24"/>
          <w:szCs w:val="24"/>
        </w:rPr>
        <w:instrText xml:space="preserve"> ADDIN EN.CITE &lt;EndNote&gt;&lt;Cite&gt;&lt;Author&gt;Hebl&lt;/Author&gt;&lt;Year&gt;2001&lt;/Year&gt;&lt;RecNum&gt;109&lt;/RecNum&gt;&lt;DisplayText&gt;(Hebl &amp;amp; Xu, 2001)&lt;/DisplayText&gt;&lt;record&gt;&lt;rec-number&gt;109&lt;/rec-number&gt;&lt;foreign-keys&gt;&lt;key app="EN" db-id="vfdzzfee4saxwce92puv0frhtpwa2p5xrvwt"&gt;109&lt;/key&gt;&lt;/foreign-keys&gt;&lt;ref-type name="Journal Article"&gt;17&lt;/ref-type&gt;&lt;contributors&gt;&lt;authors&gt;&lt;author&gt;Hebl, M.R.&lt;/author&gt;&lt;author&gt;Xu, J.&lt;/author&gt;&lt;/authors&gt;&lt;/contributors&gt;&lt;titles&gt;&lt;title&gt;Weighing the care: Physicians&amp;apos; reactions to the size of a patient&lt;/title&gt;&lt;secondary-title&gt;International Journal of Obesity&lt;/secondary-title&gt;&lt;/titles&gt;&lt;periodical&gt;&lt;full-title&gt;International Journal of Obesity&lt;/full-title&gt;&lt;/periodical&gt;&lt;pages&gt;1246-1252&lt;/pages&gt;&lt;volume&gt;25&lt;/volume&gt;&lt;dates&gt;&lt;year&gt;2001&lt;/year&gt;&lt;/dates&gt;&lt;urls&gt;&lt;/urls&gt;&lt;/record&gt;&lt;/Cite&gt;&lt;/EndNote&gt;</w:instrText>
      </w:r>
      <w:r w:rsidR="009A7A3D" w:rsidRPr="00585EE6">
        <w:rPr>
          <w:rFonts w:ascii="Times New Roman" w:hAnsi="Times New Roman"/>
          <w:sz w:val="24"/>
          <w:szCs w:val="24"/>
        </w:rPr>
        <w:fldChar w:fldCharType="separate"/>
      </w:r>
      <w:r w:rsidRPr="00585EE6">
        <w:rPr>
          <w:rFonts w:ascii="Times New Roman" w:hAnsi="Times New Roman"/>
          <w:noProof/>
          <w:sz w:val="24"/>
          <w:szCs w:val="24"/>
        </w:rPr>
        <w:t>(Hebl &amp; Xu, 2001)</w:t>
      </w:r>
      <w:r w:rsidR="009A7A3D" w:rsidRPr="00585EE6">
        <w:rPr>
          <w:rFonts w:ascii="Times New Roman" w:hAnsi="Times New Roman"/>
          <w:sz w:val="24"/>
          <w:szCs w:val="24"/>
        </w:rPr>
        <w:fldChar w:fldCharType="end"/>
      </w:r>
      <w:r w:rsidRPr="00585EE6">
        <w:rPr>
          <w:rFonts w:ascii="Times New Roman" w:hAnsi="Times New Roman"/>
          <w:sz w:val="24"/>
          <w:szCs w:val="24"/>
        </w:rPr>
        <w:t xml:space="preserve">, and frequently make derogatory comments about obese patients </w:t>
      </w:r>
      <w:r w:rsidR="009A7A3D" w:rsidRPr="00585EE6">
        <w:rPr>
          <w:rFonts w:ascii="Times New Roman" w:hAnsi="Times New Roman"/>
          <w:sz w:val="24"/>
          <w:szCs w:val="24"/>
        </w:rPr>
        <w:fldChar w:fldCharType="begin"/>
      </w:r>
      <w:r w:rsidRPr="00585EE6">
        <w:rPr>
          <w:rFonts w:ascii="Times New Roman" w:hAnsi="Times New Roman"/>
          <w:sz w:val="24"/>
          <w:szCs w:val="24"/>
        </w:rPr>
        <w:instrText xml:space="preserve"> ADDIN EN.CITE &lt;EndNote&gt;&lt;Cite&gt;&lt;Author&gt;Wear&lt;/Author&gt;&lt;Year&gt;2006&lt;/Year&gt;&lt;RecNum&gt;118&lt;/RecNum&gt;&lt;DisplayText&gt;(Wear, Aultman, Varley, &amp;amp; Zarconi, 2006)&lt;/DisplayText&gt;&lt;record&gt;&lt;rec-number&gt;118&lt;/rec-number&gt;&lt;foreign-keys&gt;&lt;key app="EN" db-id="vfdzzfee4saxwce92puv0frhtpwa2p5xrvwt"&gt;118&lt;/key&gt;&lt;/foreign-keys&gt;&lt;ref-type name="Journal Article"&gt;17&lt;/ref-type&gt;&lt;contributors&gt;&lt;authors&gt;&lt;author&gt;Wear, D.&lt;/author&gt;&lt;author&gt;Aultman, J.M.&lt;/author&gt;&lt;author&gt;Varley, J.D.&lt;/author&gt;&lt;author&gt;Zarconi, J.&lt;/author&gt;&lt;/authors&gt;&lt;/contributors&gt;&lt;titles&gt;&lt;title&gt;Making fun of patients: Medical students&amp;apos; perceptions and use of derogatory and cynical humor in clinical settings&lt;/title&gt;&lt;secondary-title&gt;Academic Medicine&lt;/secondary-title&gt;&lt;/titles&gt;&lt;periodical&gt;&lt;full-title&gt;Academic Medicine&lt;/full-title&gt;&lt;/periodical&gt;&lt;pages&gt;454-462&lt;/pages&gt;&lt;volume&gt;81&lt;/volume&gt;&lt;dates&gt;&lt;year&gt;2006&lt;/year&gt;&lt;/dates&gt;&lt;urls&gt;&lt;/urls&gt;&lt;/record&gt;&lt;/Cite&gt;&lt;/EndNote&gt;</w:instrText>
      </w:r>
      <w:r w:rsidR="009A7A3D" w:rsidRPr="00585EE6">
        <w:rPr>
          <w:rFonts w:ascii="Times New Roman" w:hAnsi="Times New Roman"/>
          <w:sz w:val="24"/>
          <w:szCs w:val="24"/>
        </w:rPr>
        <w:fldChar w:fldCharType="separate"/>
      </w:r>
      <w:r w:rsidRPr="00585EE6">
        <w:rPr>
          <w:rFonts w:ascii="Times New Roman" w:hAnsi="Times New Roman"/>
          <w:noProof/>
          <w:sz w:val="24"/>
          <w:szCs w:val="24"/>
        </w:rPr>
        <w:t xml:space="preserve">(Wear, Aultman, </w:t>
      </w:r>
      <w:r w:rsidRPr="00585EE6">
        <w:rPr>
          <w:rFonts w:ascii="Times New Roman" w:hAnsi="Times New Roman"/>
          <w:noProof/>
          <w:sz w:val="24"/>
          <w:szCs w:val="24"/>
        </w:rPr>
        <w:lastRenderedPageBreak/>
        <w:t>Varley, &amp; Zarconi, 2006)</w:t>
      </w:r>
      <w:r w:rsidR="009A7A3D" w:rsidRPr="00585EE6">
        <w:rPr>
          <w:rFonts w:ascii="Times New Roman" w:hAnsi="Times New Roman"/>
          <w:sz w:val="24"/>
          <w:szCs w:val="24"/>
        </w:rPr>
        <w:fldChar w:fldCharType="end"/>
      </w:r>
      <w:r w:rsidRPr="00585EE6">
        <w:rPr>
          <w:rFonts w:ascii="Times New Roman" w:hAnsi="Times New Roman"/>
          <w:sz w:val="24"/>
          <w:szCs w:val="24"/>
        </w:rPr>
        <w:t>. Furthermore, the current infrastructure of healthcare environments is not size-friendly (e.g., small examination gowns, waiting room- and wheel-chairs)</w:t>
      </w:r>
      <w:r>
        <w:rPr>
          <w:rFonts w:ascii="Times New Roman" w:hAnsi="Times New Roman"/>
          <w:sz w:val="24"/>
          <w:szCs w:val="24"/>
        </w:rPr>
        <w:t>,</w:t>
      </w:r>
      <w:r w:rsidRPr="00585EE6">
        <w:rPr>
          <w:rFonts w:ascii="Times New Roman" w:hAnsi="Times New Roman"/>
          <w:sz w:val="24"/>
          <w:szCs w:val="24"/>
        </w:rPr>
        <w:t xml:space="preserve"> and may act as a barrier to overweight and obese individuals seeking healthcare </w:t>
      </w:r>
      <w:r w:rsidR="009A7A3D" w:rsidRPr="00585EE6">
        <w:rPr>
          <w:rFonts w:ascii="Times New Roman" w:hAnsi="Times New Roman"/>
          <w:sz w:val="24"/>
          <w:szCs w:val="24"/>
        </w:rPr>
        <w:fldChar w:fldCharType="begin"/>
      </w:r>
      <w:r w:rsidRPr="00585EE6">
        <w:rPr>
          <w:rFonts w:ascii="Times New Roman" w:hAnsi="Times New Roman"/>
          <w:sz w:val="24"/>
          <w:szCs w:val="24"/>
        </w:rPr>
        <w:instrText xml:space="preserve"> ADDIN EN.CITE &lt;EndNote&gt;&lt;Cite&gt;&lt;Author&gt;Puhl&lt;/Author&gt;&lt;Year&gt;2001&lt;/Year&gt;&lt;RecNum&gt;73&lt;/RecNum&gt;&lt;DisplayText&gt;(Puhl &amp;amp; Brownell, 2001)&lt;/DisplayText&gt;&lt;record&gt;&lt;rec-number&gt;73&lt;/rec-number&gt;&lt;foreign-keys&gt;&lt;key app="EN" db-id="vfdzzfee4saxwce92puv0frhtpwa2p5xrvwt"&gt;73&lt;/key&gt;&lt;/foreign-keys&gt;&lt;ref-type name="Journal Article"&gt;17&lt;/ref-type&gt;&lt;contributors&gt;&lt;authors&gt;&lt;author&gt;Puhl, R. M.&lt;/author&gt;&lt;author&gt;Brownell, K. D.&lt;/author&gt;&lt;/authors&gt;&lt;/contributors&gt;&lt;titles&gt;&lt;title&gt;Bias, discrimination and obesity&lt;/title&gt;&lt;secondary-title&gt;Obesity Research&lt;/secondary-title&gt;&lt;/titles&gt;&lt;periodical&gt;&lt;full-title&gt;Obesity Research&lt;/full-title&gt;&lt;/periodical&gt;&lt;pages&gt;788-805&lt;/pages&gt;&lt;volume&gt;9&lt;/volume&gt;&lt;dates&gt;&lt;year&gt;2001&lt;/year&gt;&lt;/dates&gt;&lt;urls&gt;&lt;/urls&gt;&lt;/record&gt;&lt;/Cite&gt;&lt;/EndNote&gt;</w:instrText>
      </w:r>
      <w:r w:rsidR="009A7A3D" w:rsidRPr="00585EE6">
        <w:rPr>
          <w:rFonts w:ascii="Times New Roman" w:hAnsi="Times New Roman"/>
          <w:sz w:val="24"/>
          <w:szCs w:val="24"/>
        </w:rPr>
        <w:fldChar w:fldCharType="separate"/>
      </w:r>
      <w:r w:rsidRPr="00585EE6">
        <w:rPr>
          <w:rFonts w:ascii="Times New Roman" w:hAnsi="Times New Roman"/>
          <w:noProof/>
          <w:sz w:val="24"/>
          <w:szCs w:val="24"/>
        </w:rPr>
        <w:t>(Puhl &amp; Brownell, 2001)</w:t>
      </w:r>
      <w:r w:rsidR="009A7A3D" w:rsidRPr="00585EE6">
        <w:rPr>
          <w:rFonts w:ascii="Times New Roman" w:hAnsi="Times New Roman"/>
          <w:sz w:val="24"/>
          <w:szCs w:val="24"/>
        </w:rPr>
        <w:fldChar w:fldCharType="end"/>
      </w:r>
      <w:r w:rsidRPr="00585EE6">
        <w:rPr>
          <w:rFonts w:ascii="Times New Roman" w:hAnsi="Times New Roman"/>
          <w:sz w:val="24"/>
          <w:szCs w:val="24"/>
        </w:rPr>
        <w:t xml:space="preserve">. </w:t>
      </w:r>
    </w:p>
    <w:p w:rsidR="003851C2" w:rsidRDefault="003851C2" w:rsidP="003851C2">
      <w:pPr>
        <w:spacing w:after="0" w:line="480" w:lineRule="auto"/>
        <w:ind w:firstLine="720"/>
        <w:rPr>
          <w:rFonts w:ascii="Times New Roman" w:hAnsi="Times New Roman"/>
          <w:i/>
          <w:sz w:val="24"/>
          <w:szCs w:val="24"/>
        </w:rPr>
      </w:pPr>
      <w:r w:rsidRPr="00585EE6">
        <w:rPr>
          <w:rFonts w:ascii="Times New Roman" w:hAnsi="Times New Roman"/>
          <w:sz w:val="24"/>
          <w:szCs w:val="24"/>
        </w:rPr>
        <w:t xml:space="preserve">Given the serious consequences of weight </w:t>
      </w:r>
      <w:r w:rsidR="00CF7145">
        <w:rPr>
          <w:rFonts w:ascii="Times New Roman" w:hAnsi="Times New Roman"/>
          <w:sz w:val="24"/>
          <w:szCs w:val="24"/>
        </w:rPr>
        <w:t>bias</w:t>
      </w:r>
      <w:r w:rsidRPr="00585EE6">
        <w:rPr>
          <w:rFonts w:ascii="Times New Roman" w:hAnsi="Times New Roman"/>
          <w:sz w:val="24"/>
          <w:szCs w:val="24"/>
        </w:rPr>
        <w:t xml:space="preserve"> and its prevalence within health professions, there is a need to develop effective, theoretically driven anti-weight </w:t>
      </w:r>
      <w:r w:rsidR="00CF7145">
        <w:rPr>
          <w:rFonts w:ascii="Times New Roman" w:hAnsi="Times New Roman"/>
          <w:sz w:val="24"/>
          <w:szCs w:val="24"/>
        </w:rPr>
        <w:t>bias</w:t>
      </w:r>
      <w:r w:rsidRPr="00585EE6">
        <w:rPr>
          <w:rFonts w:ascii="Times New Roman" w:hAnsi="Times New Roman"/>
          <w:sz w:val="24"/>
          <w:szCs w:val="24"/>
        </w:rPr>
        <w:t xml:space="preserve"> interventions. Existing research suggests that attributions about the individual controllability of weight reliably predict </w:t>
      </w:r>
      <w:r w:rsidR="00D20C17">
        <w:rPr>
          <w:rFonts w:ascii="Times New Roman" w:hAnsi="Times New Roman"/>
          <w:sz w:val="24"/>
          <w:szCs w:val="24"/>
        </w:rPr>
        <w:t>biased</w:t>
      </w:r>
      <w:r w:rsidRPr="00585EE6">
        <w:rPr>
          <w:rFonts w:ascii="Times New Roman" w:hAnsi="Times New Roman"/>
          <w:sz w:val="24"/>
          <w:szCs w:val="24"/>
        </w:rPr>
        <w:t xml:space="preserve"> attitudes </w:t>
      </w:r>
      <w:r w:rsidR="00D20C17">
        <w:rPr>
          <w:rFonts w:ascii="Times New Roman" w:hAnsi="Times New Roman"/>
          <w:sz w:val="24"/>
          <w:szCs w:val="24"/>
        </w:rPr>
        <w:t xml:space="preserve">towards overweight and obese people </w:t>
      </w:r>
      <w:r w:rsidR="009A7A3D" w:rsidRPr="00585EE6">
        <w:rPr>
          <w:rFonts w:ascii="Times New Roman" w:hAnsi="Times New Roman"/>
          <w:sz w:val="24"/>
          <w:szCs w:val="24"/>
        </w:rPr>
        <w:fldChar w:fldCharType="begin"/>
      </w:r>
      <w:r w:rsidRPr="00585EE6">
        <w:rPr>
          <w:rFonts w:ascii="Times New Roman" w:hAnsi="Times New Roman"/>
          <w:sz w:val="24"/>
          <w:szCs w:val="24"/>
        </w:rPr>
        <w:instrText xml:space="preserve"> ADDIN EN.CITE &lt;EndNote&gt;&lt;Cite&gt;&lt;Author&gt;Crandall&lt;/Author&gt;&lt;Year&gt;2001&lt;/Year&gt;&lt;RecNum&gt;150&lt;/RecNum&gt;&lt;DisplayText&gt;(Crandall et al., 2001)&lt;/DisplayText&gt;&lt;record&gt;&lt;rec-number&gt;150&lt;/rec-number&gt;&lt;foreign-keys&gt;&lt;key app="EN" db-id="vfdzzfee4saxwce92puv0frhtpwa2p5xrvwt"&gt;150&lt;/key&gt;&lt;/foreign-keys&gt;&lt;ref-type name="Journal Article"&gt;17&lt;/ref-type&gt;&lt;contributors&gt;&lt;authors&gt;&lt;author&gt;Crandall, Christian S.&lt;/author&gt;&lt;author&gt;D&amp;apos;Anello, S.&lt;/author&gt;&lt;author&gt;Sakalli, N.&lt;/author&gt;&lt;author&gt;Lazarus, E.&lt;/author&gt;&lt;author&gt;Nejtardt, G.W.&lt;/author&gt;&lt;author&gt;Feather, N.T.&lt;/author&gt;&lt;/authors&gt;&lt;/contributors&gt;&lt;titles&gt;&lt;title&gt;An attribution-value model of prejudice - Anti-fat attitudes in six nations.&lt;/title&gt;&lt;secondary-title&gt;Personality and Social Psychology Bulletin&lt;/secondary-title&gt;&lt;/titles&gt;&lt;periodical&gt;&lt;full-title&gt;Personality and Social Psychology Bulletin&lt;/full-title&gt;&lt;/periodical&gt;&lt;pages&gt;30-37&lt;/pages&gt;&lt;volume&gt;27&lt;/volume&gt;&lt;dates&gt;&lt;year&gt;2001&lt;/year&gt;&lt;/dates&gt;&lt;urls&gt;&lt;/urls&gt;&lt;/record&gt;&lt;/Cite&gt;&lt;/EndNote&gt;</w:instrText>
      </w:r>
      <w:r w:rsidR="009A7A3D" w:rsidRPr="00585EE6">
        <w:rPr>
          <w:rFonts w:ascii="Times New Roman" w:hAnsi="Times New Roman"/>
          <w:sz w:val="24"/>
          <w:szCs w:val="24"/>
        </w:rPr>
        <w:fldChar w:fldCharType="separate"/>
      </w:r>
      <w:r w:rsidRPr="00585EE6">
        <w:rPr>
          <w:rFonts w:ascii="Times New Roman" w:hAnsi="Times New Roman"/>
          <w:noProof/>
          <w:sz w:val="24"/>
          <w:szCs w:val="24"/>
        </w:rPr>
        <w:t>(Crandall et al., 2001)</w:t>
      </w:r>
      <w:r w:rsidR="009A7A3D" w:rsidRPr="00585EE6">
        <w:rPr>
          <w:rFonts w:ascii="Times New Roman" w:hAnsi="Times New Roman"/>
          <w:sz w:val="24"/>
          <w:szCs w:val="24"/>
        </w:rPr>
        <w:fldChar w:fldCharType="end"/>
      </w:r>
      <w:r w:rsidRPr="00585EE6">
        <w:rPr>
          <w:rFonts w:ascii="Times New Roman" w:hAnsi="Times New Roman"/>
          <w:sz w:val="24"/>
          <w:szCs w:val="24"/>
        </w:rPr>
        <w:t>. Specifically, people who believe that overweight and obese people can control their own weight are more likely to disparage and discriminate against them</w:t>
      </w:r>
      <w:r>
        <w:rPr>
          <w:rFonts w:ascii="Times New Roman" w:hAnsi="Times New Roman"/>
          <w:sz w:val="24"/>
          <w:szCs w:val="24"/>
        </w:rPr>
        <w:t xml:space="preserve"> </w:t>
      </w:r>
      <w:r w:rsidR="009A7A3D">
        <w:rPr>
          <w:rFonts w:ascii="Times New Roman" w:hAnsi="Times New Roman"/>
          <w:sz w:val="24"/>
          <w:szCs w:val="24"/>
        </w:rPr>
        <w:fldChar w:fldCharType="begin"/>
      </w:r>
      <w:r>
        <w:rPr>
          <w:rFonts w:ascii="Times New Roman" w:hAnsi="Times New Roman"/>
          <w:sz w:val="24"/>
          <w:szCs w:val="24"/>
        </w:rPr>
        <w:instrText xml:space="preserve"> ADDIN EN.CITE &lt;EndNote&gt;&lt;Cite&gt;&lt;Author&gt;DeJong&lt;/Author&gt;&lt;Year&gt;1993&lt;/Year&gt;&lt;RecNum&gt;36&lt;/RecNum&gt;&lt;DisplayText&gt;(DeJong, 1993)&lt;/DisplayText&gt;&lt;record&gt;&lt;rec-number&gt;36&lt;/rec-number&gt;&lt;foreign-keys&gt;&lt;key app="EN" db-id="vfdzzfee4saxwce92puv0frhtpwa2p5xrvwt"&gt;36&lt;/key&gt;&lt;/foreign-keys&gt;&lt;ref-type name="Journal Article"&gt;17&lt;/ref-type&gt;&lt;contributors&gt;&lt;authors&gt;&lt;author&gt;DeJong, William&lt;/author&gt;&lt;/authors&gt;&lt;/contributors&gt;&lt;titles&gt;&lt;title&gt;Obesity as a characterological stigma: The issue of responsibility and judgments of task performance&lt;/title&gt;&lt;secondary-title&gt;Psychological Reports&lt;/secondary-title&gt;&lt;/titles&gt;&lt;periodical&gt;&lt;full-title&gt;Psychological Reports&lt;/full-title&gt;&lt;/periodical&gt;&lt;pages&gt;963-970&lt;/pages&gt;&lt;volume&gt;73&lt;/volume&gt;&lt;keywords&gt;&lt;keyword&gt;Attribution&lt;/keyword&gt;&lt;keyword&gt;Obesity&lt;/keyword&gt;&lt;keyword&gt;Performance&lt;/keyword&gt;&lt;keyword&gt;Physical Illness (Attitudes&lt;/keyword&gt;&lt;keyword&gt;Toward)&lt;/keyword&gt;&lt;keyword&gt;Responsibility&lt;/keyword&gt;&lt;keyword&gt;beliefs about cause of &amp;amp; responsibility for obesity, attributions&lt;/keyword&gt;&lt;keyword&gt;about obese target&amp;apos;s task performance, female 14-18 yr olds&lt;/keyword&gt;&lt;keyword&gt;3260 Eating Disorders&lt;/keyword&gt;&lt;/keywords&gt;&lt;dates&gt;&lt;year&gt;1993&lt;/year&gt;&lt;/dates&gt;&lt;isbn&gt;0033-2941&lt;/isbn&gt;&lt;accession-num&gt;1994-21928-001&lt;/accession-num&gt;&lt;urls&gt;&lt;/urls&gt;&lt;remote-database-name&gt;PsycINFO&lt;/remote-database-name&gt;&lt;language&gt;English&lt;/language&gt;&lt;/record&gt;&lt;/Cite&gt;&lt;/EndNote&gt;</w:instrText>
      </w:r>
      <w:r w:rsidR="009A7A3D">
        <w:rPr>
          <w:rFonts w:ascii="Times New Roman" w:hAnsi="Times New Roman"/>
          <w:sz w:val="24"/>
          <w:szCs w:val="24"/>
        </w:rPr>
        <w:fldChar w:fldCharType="separate"/>
      </w:r>
      <w:r>
        <w:rPr>
          <w:rFonts w:ascii="Times New Roman" w:hAnsi="Times New Roman"/>
          <w:noProof/>
          <w:sz w:val="24"/>
          <w:szCs w:val="24"/>
        </w:rPr>
        <w:t>(DeJong, 1993)</w:t>
      </w:r>
      <w:r w:rsidR="009A7A3D">
        <w:rPr>
          <w:rFonts w:ascii="Times New Roman" w:hAnsi="Times New Roman"/>
          <w:sz w:val="24"/>
          <w:szCs w:val="24"/>
        </w:rPr>
        <w:fldChar w:fldCharType="end"/>
      </w:r>
      <w:r w:rsidRPr="00585EE6">
        <w:rPr>
          <w:rFonts w:ascii="Times New Roman" w:hAnsi="Times New Roman"/>
          <w:sz w:val="24"/>
          <w:szCs w:val="24"/>
        </w:rPr>
        <w:t>. Consequently, the development of the current intervention was guided by attribution theory.</w:t>
      </w:r>
      <w:r>
        <w:rPr>
          <w:rFonts w:ascii="Times New Roman" w:hAnsi="Times New Roman"/>
          <w:sz w:val="24"/>
          <w:szCs w:val="24"/>
        </w:rPr>
        <w:t xml:space="preserve"> </w:t>
      </w:r>
    </w:p>
    <w:p w:rsidR="003851C2" w:rsidRPr="00585EE6" w:rsidRDefault="003851C2" w:rsidP="003851C2">
      <w:pPr>
        <w:spacing w:after="0" w:line="480" w:lineRule="auto"/>
        <w:rPr>
          <w:rFonts w:ascii="Times New Roman" w:hAnsi="Times New Roman"/>
          <w:b/>
          <w:sz w:val="24"/>
          <w:szCs w:val="24"/>
        </w:rPr>
      </w:pPr>
      <w:r w:rsidRPr="00585EE6">
        <w:rPr>
          <w:rFonts w:ascii="Times New Roman" w:hAnsi="Times New Roman"/>
          <w:i/>
          <w:sz w:val="24"/>
          <w:szCs w:val="24"/>
        </w:rPr>
        <w:t xml:space="preserve">Attributions and Weight </w:t>
      </w:r>
      <w:r w:rsidR="00CF7145">
        <w:rPr>
          <w:rFonts w:ascii="Times New Roman" w:hAnsi="Times New Roman"/>
          <w:i/>
          <w:sz w:val="24"/>
          <w:szCs w:val="24"/>
        </w:rPr>
        <w:t>Bias</w:t>
      </w:r>
      <w:r w:rsidRPr="00585EE6">
        <w:rPr>
          <w:rFonts w:ascii="Times New Roman" w:hAnsi="Times New Roman"/>
          <w:b/>
          <w:sz w:val="24"/>
          <w:szCs w:val="24"/>
        </w:rPr>
        <w:t xml:space="preserve"> </w:t>
      </w:r>
    </w:p>
    <w:p w:rsidR="003851C2" w:rsidRPr="00585EE6" w:rsidRDefault="003851C2" w:rsidP="003851C2">
      <w:pPr>
        <w:spacing w:after="0" w:line="480" w:lineRule="auto"/>
        <w:ind w:firstLine="720"/>
        <w:rPr>
          <w:rFonts w:ascii="Times New Roman" w:hAnsi="Times New Roman"/>
          <w:sz w:val="24"/>
          <w:szCs w:val="24"/>
        </w:rPr>
      </w:pPr>
      <w:r w:rsidRPr="00585EE6">
        <w:rPr>
          <w:rFonts w:ascii="Times New Roman" w:hAnsi="Times New Roman"/>
          <w:sz w:val="24"/>
          <w:szCs w:val="24"/>
        </w:rPr>
        <w:t>Attribution theory rests on the premise that people try to make sense of their social world through causal explanations or attributions about events and behaviours, and that these attributions are primarily external or internal</w:t>
      </w:r>
      <w:r w:rsidR="003E094F">
        <w:rPr>
          <w:rFonts w:ascii="Times New Roman" w:hAnsi="Times New Roman"/>
          <w:sz w:val="24"/>
          <w:szCs w:val="24"/>
        </w:rPr>
        <w:t xml:space="preserve"> </w:t>
      </w:r>
      <w:r w:rsidR="003E094F">
        <w:rPr>
          <w:rFonts w:ascii="Times New Roman" w:hAnsi="Times New Roman"/>
          <w:sz w:val="24"/>
          <w:szCs w:val="24"/>
        </w:rPr>
        <w:fldChar w:fldCharType="begin"/>
      </w:r>
      <w:r w:rsidR="003E094F">
        <w:rPr>
          <w:rFonts w:ascii="Times New Roman" w:hAnsi="Times New Roman"/>
          <w:sz w:val="24"/>
          <w:szCs w:val="24"/>
        </w:rPr>
        <w:instrText xml:space="preserve"> ADDIN EN.CITE &lt;EndNote&gt;&lt;Cite&gt;&lt;Author&gt;Heider&lt;/Author&gt;&lt;Year&gt;1958&lt;/Year&gt;&lt;RecNum&gt;156&lt;/RecNum&gt;&lt;DisplayText&gt;(Heider, 1958)&lt;/DisplayText&gt;&lt;record&gt;&lt;rec-number&gt;156&lt;/rec-number&gt;&lt;foreign-keys&gt;&lt;key app="EN" db-id="vfdzzfee4saxwce92puv0frhtpwa2p5xrvwt"&gt;156&lt;/key&gt;&lt;/foreign-keys&gt;&lt;ref-type name="Book"&gt;6&lt;/ref-type&gt;&lt;contributors&gt;&lt;authors&gt;&lt;author&gt;Heider, F.&lt;/author&gt;&lt;/authors&gt;&lt;/contributors&gt;&lt;titles&gt;&lt;title&gt;The psychology of interpersonal relationships&lt;/title&gt;&lt;/titles&gt;&lt;dates&gt;&lt;year&gt;1958&lt;/year&gt;&lt;/dates&gt;&lt;pub-location&gt;New York&lt;/pub-location&gt;&lt;publisher&gt;Wiley&lt;/publisher&gt;&lt;urls&gt;&lt;/urls&gt;&lt;/record&gt;&lt;/Cite&gt;&lt;/EndNote&gt;</w:instrText>
      </w:r>
      <w:r w:rsidR="003E094F">
        <w:rPr>
          <w:rFonts w:ascii="Times New Roman" w:hAnsi="Times New Roman"/>
          <w:sz w:val="24"/>
          <w:szCs w:val="24"/>
        </w:rPr>
        <w:fldChar w:fldCharType="separate"/>
      </w:r>
      <w:r w:rsidR="003E094F">
        <w:rPr>
          <w:rFonts w:ascii="Times New Roman" w:hAnsi="Times New Roman"/>
          <w:noProof/>
          <w:sz w:val="24"/>
          <w:szCs w:val="24"/>
        </w:rPr>
        <w:t>(Heider, 1958)</w:t>
      </w:r>
      <w:r w:rsidR="003E094F">
        <w:rPr>
          <w:rFonts w:ascii="Times New Roman" w:hAnsi="Times New Roman"/>
          <w:sz w:val="24"/>
          <w:szCs w:val="24"/>
        </w:rPr>
        <w:fldChar w:fldCharType="end"/>
      </w:r>
      <w:r w:rsidRPr="00585EE6">
        <w:rPr>
          <w:rFonts w:ascii="Times New Roman" w:hAnsi="Times New Roman"/>
          <w:sz w:val="24"/>
          <w:szCs w:val="24"/>
        </w:rPr>
        <w:t>. External attributions ascribe outcomes to factors beyond individual control, and internal attributions to those within individual control</w:t>
      </w:r>
      <w:r>
        <w:rPr>
          <w:rFonts w:ascii="Times New Roman" w:hAnsi="Times New Roman"/>
          <w:sz w:val="24"/>
          <w:szCs w:val="24"/>
        </w:rPr>
        <w:t xml:space="preserve"> </w:t>
      </w:r>
      <w:r w:rsidR="009A7A3D">
        <w:rPr>
          <w:rFonts w:ascii="Times New Roman" w:hAnsi="Times New Roman"/>
          <w:sz w:val="24"/>
          <w:szCs w:val="24"/>
        </w:rPr>
        <w:fldChar w:fldCharType="begin"/>
      </w:r>
      <w:r>
        <w:rPr>
          <w:rFonts w:ascii="Times New Roman" w:hAnsi="Times New Roman"/>
          <w:sz w:val="24"/>
          <w:szCs w:val="24"/>
        </w:rPr>
        <w:instrText xml:space="preserve"> ADDIN EN.CITE &lt;EndNote&gt;&lt;Cite&gt;&lt;Author&gt;Brogan&lt;/Author&gt;&lt;Year&gt;2009&lt;/Year&gt;&lt;RecNum&gt;186&lt;/RecNum&gt;&lt;DisplayText&gt;(Brogan &amp;amp; Hevey, 2009)&lt;/DisplayText&gt;&lt;record&gt;&lt;rec-number&gt;186&lt;/rec-number&gt;&lt;foreign-keys&gt;&lt;key app="EN" db-id="vfdzzfee4saxwce92puv0frhtpwa2p5xrvwt"&gt;186&lt;/key&gt;&lt;/foreign-keys&gt;&lt;ref-type name="Journal Article"&gt;17&lt;/ref-type&gt;&lt;contributors&gt;&lt;authors&gt;&lt;author&gt;Brogan, A.&lt;/author&gt;&lt;author&gt;Hevey, D.&lt;/author&gt;&lt;/authors&gt;&lt;/contributors&gt;&lt;titles&gt;&lt;title&gt;The structure of the causal attribution belief network of patients with obesity&lt;/title&gt;&lt;secondary-title&gt;British Journal of Health Psychology&lt;/secondary-title&gt;&lt;/titles&gt;&lt;periodical&gt;&lt;full-title&gt;British Journal of Health Psychology&lt;/full-title&gt;&lt;/periodical&gt;&lt;pages&gt;35-48&lt;/pages&gt;&lt;volume&gt;14&lt;/volume&gt;&lt;dates&gt;&lt;year&gt;2009&lt;/year&gt;&lt;/dates&gt;&lt;urls&gt;&lt;/urls&gt;&lt;/record&gt;&lt;/Cite&gt;&lt;/EndNote&gt;</w:instrText>
      </w:r>
      <w:r w:rsidR="009A7A3D">
        <w:rPr>
          <w:rFonts w:ascii="Times New Roman" w:hAnsi="Times New Roman"/>
          <w:sz w:val="24"/>
          <w:szCs w:val="24"/>
        </w:rPr>
        <w:fldChar w:fldCharType="separate"/>
      </w:r>
      <w:r>
        <w:rPr>
          <w:rFonts w:ascii="Times New Roman" w:hAnsi="Times New Roman"/>
          <w:noProof/>
          <w:sz w:val="24"/>
          <w:szCs w:val="24"/>
        </w:rPr>
        <w:t>(Brogan &amp; Hevey, 2009)</w:t>
      </w:r>
      <w:r w:rsidR="009A7A3D">
        <w:rPr>
          <w:rFonts w:ascii="Times New Roman" w:hAnsi="Times New Roman"/>
          <w:sz w:val="24"/>
          <w:szCs w:val="24"/>
        </w:rPr>
        <w:fldChar w:fldCharType="end"/>
      </w:r>
      <w:r w:rsidRPr="00585EE6">
        <w:rPr>
          <w:rFonts w:ascii="Times New Roman" w:hAnsi="Times New Roman"/>
          <w:sz w:val="24"/>
          <w:szCs w:val="24"/>
        </w:rPr>
        <w:t xml:space="preserve">. Research has shown that internal attributions are often used to justify the social and economic disadvantage of stigmatised groups (e.g., “bad things happen to certain people or groups because they are generally lazy/violent/inferior”) </w:t>
      </w:r>
      <w:r w:rsidR="009A7A3D" w:rsidRPr="00585EE6">
        <w:rPr>
          <w:rFonts w:ascii="Times New Roman" w:hAnsi="Times New Roman"/>
          <w:sz w:val="24"/>
          <w:szCs w:val="24"/>
        </w:rPr>
        <w:fldChar w:fldCharType="begin"/>
      </w:r>
      <w:r>
        <w:rPr>
          <w:rFonts w:ascii="Times New Roman" w:hAnsi="Times New Roman"/>
          <w:sz w:val="24"/>
          <w:szCs w:val="24"/>
        </w:rPr>
        <w:instrText xml:space="preserve"> ADDIN EN.CITE &lt;EndNote&gt;&lt;Cite&gt;&lt;Author&gt;Doosje&lt;/Author&gt;&lt;Year&gt;2002&lt;/Year&gt;&lt;RecNum&gt;164&lt;/RecNum&gt;&lt;DisplayText&gt;(Doosje &amp;amp; Branscombe, 2002)&lt;/DisplayText&gt;&lt;record&gt;&lt;rec-number&gt;164&lt;/rec-number&gt;&lt;foreign-keys&gt;&lt;key app="EN" db-id="vfdzzfee4saxwce92puv0frhtpwa2p5xrvwt"&gt;164&lt;/key&gt;&lt;/foreign-keys&gt;&lt;ref-type name="Journal Article"&gt;17&lt;/ref-type&gt;&lt;contributors&gt;&lt;authors&gt;&lt;author&gt;Doosje, B.&lt;/author&gt;&lt;author&gt;Branscombe, N.R.&lt;/author&gt;&lt;/authors&gt;&lt;/contributors&gt;&lt;titles&gt;&lt;title&gt;Attributions for the negative historical actions of a group&lt;/title&gt;&lt;secondary-title&gt;European Journal of Social Psychology&lt;/secondary-title&gt;&lt;/titles&gt;&lt;periodical&gt;&lt;full-title&gt;European Journal of Social Psychology&lt;/full-title&gt;&lt;/periodical&gt;&lt;pages&gt;235-248&lt;/pages&gt;&lt;volume&gt;33&lt;/volume&gt;&lt;number&gt;2&lt;/number&gt;&lt;dates&gt;&lt;year&gt;2002&lt;/year&gt;&lt;/dates&gt;&lt;urls&gt;&lt;/urls&gt;&lt;/record&gt;&lt;/Cite&gt;&lt;/EndNote&gt;</w:instrText>
      </w:r>
      <w:r w:rsidR="009A7A3D" w:rsidRPr="00585EE6">
        <w:rPr>
          <w:rFonts w:ascii="Times New Roman" w:hAnsi="Times New Roman"/>
          <w:sz w:val="24"/>
          <w:szCs w:val="24"/>
        </w:rPr>
        <w:fldChar w:fldCharType="separate"/>
      </w:r>
      <w:r>
        <w:rPr>
          <w:rFonts w:ascii="Times New Roman" w:hAnsi="Times New Roman"/>
          <w:noProof/>
          <w:sz w:val="24"/>
          <w:szCs w:val="24"/>
        </w:rPr>
        <w:t>(Doosje &amp; Branscombe, 2002)</w:t>
      </w:r>
      <w:r w:rsidR="009A7A3D" w:rsidRPr="00585EE6">
        <w:rPr>
          <w:rFonts w:ascii="Times New Roman" w:hAnsi="Times New Roman"/>
          <w:sz w:val="24"/>
          <w:szCs w:val="24"/>
        </w:rPr>
        <w:fldChar w:fldCharType="end"/>
      </w:r>
      <w:r w:rsidRPr="00585EE6">
        <w:rPr>
          <w:rFonts w:ascii="Times New Roman" w:hAnsi="Times New Roman"/>
          <w:sz w:val="24"/>
          <w:szCs w:val="24"/>
        </w:rPr>
        <w:t>.</w:t>
      </w:r>
    </w:p>
    <w:p w:rsidR="003851C2" w:rsidRDefault="003851C2" w:rsidP="003851C2">
      <w:pPr>
        <w:spacing w:after="0" w:line="480" w:lineRule="auto"/>
        <w:ind w:firstLine="720"/>
        <w:rPr>
          <w:rFonts w:ascii="Times New Roman" w:hAnsi="Times New Roman"/>
          <w:sz w:val="24"/>
          <w:szCs w:val="24"/>
        </w:rPr>
      </w:pPr>
      <w:r w:rsidRPr="00585EE6">
        <w:rPr>
          <w:rFonts w:ascii="Times New Roman" w:hAnsi="Times New Roman"/>
          <w:sz w:val="24"/>
          <w:szCs w:val="24"/>
        </w:rPr>
        <w:t xml:space="preserve">In relation to weight </w:t>
      </w:r>
      <w:r w:rsidR="00CF7145">
        <w:rPr>
          <w:rFonts w:ascii="Times New Roman" w:hAnsi="Times New Roman"/>
          <w:sz w:val="24"/>
          <w:szCs w:val="24"/>
        </w:rPr>
        <w:t>bias</w:t>
      </w:r>
      <w:r w:rsidRPr="00585EE6">
        <w:rPr>
          <w:rFonts w:ascii="Times New Roman" w:hAnsi="Times New Roman"/>
          <w:sz w:val="24"/>
          <w:szCs w:val="24"/>
        </w:rPr>
        <w:t xml:space="preserve">, research has consistently found that people who hold an ideology that endorses individual responsibility are more likely to stigmatise overweight and obese individuals </w:t>
      </w:r>
      <w:r w:rsidR="009A7A3D" w:rsidRPr="00585EE6">
        <w:rPr>
          <w:rFonts w:ascii="Times New Roman" w:hAnsi="Times New Roman"/>
          <w:sz w:val="24"/>
          <w:szCs w:val="24"/>
        </w:rPr>
        <w:fldChar w:fldCharType="begin"/>
      </w:r>
      <w:r w:rsidRPr="00585EE6">
        <w:rPr>
          <w:rFonts w:ascii="Times New Roman" w:hAnsi="Times New Roman"/>
          <w:sz w:val="24"/>
          <w:szCs w:val="24"/>
        </w:rPr>
        <w:instrText xml:space="preserve"> ADDIN EN.CITE &lt;EndNote&gt;&lt;Cite&gt;&lt;Author&gt;Puhl&lt;/Author&gt;&lt;Year&gt;2003&lt;/Year&gt;&lt;RecNum&gt;143&lt;/RecNum&gt;&lt;DisplayText&gt;(Puhl &amp;amp; Brownell, 2003; Quinn &amp;amp; Crocker, 1999)&lt;/DisplayText&gt;&lt;record&gt;&lt;rec-number&gt;143&lt;/rec-number&gt;&lt;foreign-keys&gt;&lt;key app="EN" db-id="vfdzzfee4saxwce92puv0frhtpwa2p5xrvwt"&gt;143&lt;/key&gt;&lt;/foreign-keys&gt;&lt;ref-type name="Journal Article"&gt;17&lt;/ref-type&gt;&lt;contributors&gt;&lt;authors&gt;&lt;author&gt;Puhl, R. M.&lt;/author&gt;&lt;author&gt;Brownell, K. D.&lt;/author&gt;&lt;/authors&gt;&lt;/contributors&gt;&lt;titles&gt;&lt;title&gt;Psychosocial origins of obesity stigma: toward changing a powerful and pervasive bias&lt;/title&gt;&lt;secondary-title&gt;Obesity Reviews&lt;/secondary-title&gt;&lt;/titles&gt;&lt;periodical&gt;&lt;full-title&gt;Obesity Reviews&lt;/full-title&gt;&lt;/periodical&gt;&lt;pages&gt;213-227&lt;/pages&gt;&lt;volume&gt;4&lt;/volume&gt;&lt;dates&gt;&lt;year&gt;2003&lt;/year&gt;&lt;/dates&gt;&lt;urls&gt;&lt;/urls&gt;&lt;/record&gt;&lt;/Cite&gt;&lt;Cite&gt;&lt;Author&gt;Quinn&lt;/Author&gt;&lt;Year&gt;1999&lt;/Year&gt;&lt;RecNum&gt;124&lt;/RecNum&gt;&lt;record&gt;&lt;rec-number&gt;124&lt;/rec-number&gt;&lt;foreign-keys&gt;&lt;key app="EN" db-id="vfdzzfee4saxwce92puv0frhtpwa2p5xrvwt"&gt;124&lt;/key&gt;&lt;/foreign-keys&gt;&lt;ref-type name="Journal Article"&gt;17&lt;/ref-type&gt;&lt;contributors&gt;&lt;authors&gt;&lt;author&gt;Quinn, D.M.&lt;/author&gt;&lt;author&gt;Crocker, J.&lt;/author&gt;&lt;/authors&gt;&lt;/contributors&gt;&lt;titles&gt;&lt;title&gt;When ideology hurts: Effects of feeling fat and the protestant ethic on the psychological well-being of women.&lt;/title&gt;&lt;secondary-title&gt;Journal of Personality and Social Psychology&lt;/secondary-title&gt;&lt;/titles&gt;&lt;periodical&gt;&lt;full-title&gt;Journal of Personality and Social Psychology&lt;/full-title&gt;&lt;/periodical&gt;&lt;pages&gt;402-414&lt;/pages&gt;&lt;volume&gt;77&lt;/volume&gt;&lt;dates&gt;&lt;year&gt;1999&lt;/year&gt;&lt;/dates&gt;&lt;urls&gt;&lt;/urls&gt;&lt;/record&gt;&lt;/Cite&gt;&lt;/EndNote&gt;</w:instrText>
      </w:r>
      <w:r w:rsidR="009A7A3D" w:rsidRPr="00585EE6">
        <w:rPr>
          <w:rFonts w:ascii="Times New Roman" w:hAnsi="Times New Roman"/>
          <w:sz w:val="24"/>
          <w:szCs w:val="24"/>
        </w:rPr>
        <w:fldChar w:fldCharType="separate"/>
      </w:r>
      <w:r w:rsidRPr="00585EE6">
        <w:rPr>
          <w:rFonts w:ascii="Times New Roman" w:hAnsi="Times New Roman"/>
          <w:noProof/>
          <w:sz w:val="24"/>
          <w:szCs w:val="24"/>
        </w:rPr>
        <w:t>(Puhl &amp; Brownell, 2003; Quinn &amp; Crocker, 1999)</w:t>
      </w:r>
      <w:r w:rsidR="009A7A3D" w:rsidRPr="00585EE6">
        <w:rPr>
          <w:rFonts w:ascii="Times New Roman" w:hAnsi="Times New Roman"/>
          <w:sz w:val="24"/>
          <w:szCs w:val="24"/>
        </w:rPr>
        <w:fldChar w:fldCharType="end"/>
      </w:r>
      <w:r w:rsidRPr="00585EE6">
        <w:rPr>
          <w:rFonts w:ascii="Times New Roman" w:hAnsi="Times New Roman"/>
          <w:sz w:val="24"/>
          <w:szCs w:val="24"/>
        </w:rPr>
        <w:t>. Specifically, people who make internal attributions about the causes of weight, and believe that weight is within an individual’s control  (i.e.</w:t>
      </w:r>
      <w:r>
        <w:rPr>
          <w:rFonts w:ascii="Times New Roman" w:hAnsi="Times New Roman"/>
          <w:sz w:val="24"/>
          <w:szCs w:val="24"/>
        </w:rPr>
        <w:t>,</w:t>
      </w:r>
      <w:r w:rsidRPr="00585EE6">
        <w:rPr>
          <w:rFonts w:ascii="Times New Roman" w:hAnsi="Times New Roman"/>
          <w:sz w:val="24"/>
          <w:szCs w:val="24"/>
        </w:rPr>
        <w:t xml:space="preserve"> individuals can change their weight through will power, exercise </w:t>
      </w:r>
      <w:r w:rsidRPr="00585EE6">
        <w:rPr>
          <w:rFonts w:ascii="Times New Roman" w:hAnsi="Times New Roman"/>
          <w:sz w:val="24"/>
          <w:szCs w:val="24"/>
        </w:rPr>
        <w:lastRenderedPageBreak/>
        <w:t xml:space="preserve">and dietary choices), are more likely to </w:t>
      </w:r>
      <w:r w:rsidR="00D20C17">
        <w:rPr>
          <w:rFonts w:ascii="Times New Roman" w:hAnsi="Times New Roman"/>
          <w:sz w:val="24"/>
          <w:szCs w:val="24"/>
        </w:rPr>
        <w:t>hold negative attitudes towards overweight and obese people</w:t>
      </w:r>
      <w:r w:rsidRPr="00585EE6">
        <w:rPr>
          <w:rFonts w:ascii="Times New Roman" w:hAnsi="Times New Roman"/>
          <w:sz w:val="24"/>
          <w:szCs w:val="24"/>
        </w:rPr>
        <w:t xml:space="preserve"> </w:t>
      </w:r>
      <w:r w:rsidR="009A7A3D" w:rsidRPr="00585EE6">
        <w:rPr>
          <w:rFonts w:ascii="Times New Roman" w:hAnsi="Times New Roman"/>
          <w:sz w:val="24"/>
          <w:szCs w:val="24"/>
        </w:rPr>
        <w:fldChar w:fldCharType="begin"/>
      </w:r>
      <w:r w:rsidRPr="00585EE6">
        <w:rPr>
          <w:rFonts w:ascii="Times New Roman" w:hAnsi="Times New Roman"/>
          <w:sz w:val="24"/>
          <w:szCs w:val="24"/>
        </w:rPr>
        <w:instrText xml:space="preserve"> ADDIN EN.CITE &lt;EndNote&gt;&lt;Cite&gt;&lt;Author&gt;Crandall&lt;/Author&gt;&lt;Year&gt;1994&lt;/Year&gt;&lt;RecNum&gt;145&lt;/RecNum&gt;&lt;DisplayText&gt;(Crandall, 1994)&lt;/DisplayText&gt;&lt;record&gt;&lt;rec-number&gt;145&lt;/rec-number&gt;&lt;foreign-keys&gt;&lt;key app="EN" db-id="vfdzzfee4saxwce92puv0frhtpwa2p5xrvwt"&gt;145&lt;/key&gt;&lt;/foreign-keys&gt;&lt;ref-type name="Journal Article"&gt;17&lt;/ref-type&gt;&lt;contributors&gt;&lt;authors&gt;&lt;author&gt;Crandall, Christian S.&lt;/author&gt;&lt;/authors&gt;&lt;/contributors&gt;&lt;titles&gt;&lt;title&gt;Prejudice against fat people: Ideology and self-interest&lt;/title&gt;&lt;secondary-title&gt;Journal of Personality and Social Psychology&lt;/secondary-title&gt;&lt;/titles&gt;&lt;periodical&gt;&lt;full-title&gt;Journal of Personality and Social Psychology&lt;/full-title&gt;&lt;/periodical&gt;&lt;pages&gt;882-894&lt;/pages&gt;&lt;volume&gt;66&lt;/volume&gt;&lt;dates&gt;&lt;year&gt;1994&lt;/year&gt;&lt;/dates&gt;&lt;urls&gt;&lt;/urls&gt;&lt;/record&gt;&lt;/Cite&gt;&lt;/EndNote&gt;</w:instrText>
      </w:r>
      <w:r w:rsidR="009A7A3D" w:rsidRPr="00585EE6">
        <w:rPr>
          <w:rFonts w:ascii="Times New Roman" w:hAnsi="Times New Roman"/>
          <w:sz w:val="24"/>
          <w:szCs w:val="24"/>
        </w:rPr>
        <w:fldChar w:fldCharType="separate"/>
      </w:r>
      <w:r w:rsidRPr="00585EE6">
        <w:rPr>
          <w:rFonts w:ascii="Times New Roman" w:hAnsi="Times New Roman"/>
          <w:noProof/>
          <w:sz w:val="24"/>
          <w:szCs w:val="24"/>
        </w:rPr>
        <w:t>(Crandall, 1994)</w:t>
      </w:r>
      <w:r w:rsidR="009A7A3D" w:rsidRPr="00585EE6">
        <w:rPr>
          <w:rFonts w:ascii="Times New Roman" w:hAnsi="Times New Roman"/>
          <w:sz w:val="24"/>
          <w:szCs w:val="24"/>
        </w:rPr>
        <w:fldChar w:fldCharType="end"/>
      </w:r>
      <w:r w:rsidRPr="00585EE6">
        <w:rPr>
          <w:rFonts w:ascii="Times New Roman" w:hAnsi="Times New Roman"/>
          <w:sz w:val="24"/>
          <w:szCs w:val="24"/>
        </w:rPr>
        <w:t xml:space="preserve">.  In line with past research, we suggest that changing these attributions about the causes of obesity from </w:t>
      </w:r>
      <w:r>
        <w:rPr>
          <w:rFonts w:ascii="Times New Roman" w:hAnsi="Times New Roman"/>
          <w:sz w:val="24"/>
          <w:szCs w:val="24"/>
        </w:rPr>
        <w:t>modifiable</w:t>
      </w:r>
      <w:r w:rsidRPr="00585EE6">
        <w:rPr>
          <w:rFonts w:ascii="Times New Roman" w:hAnsi="Times New Roman"/>
          <w:sz w:val="24"/>
          <w:szCs w:val="24"/>
        </w:rPr>
        <w:t xml:space="preserve">, behavioural factors to a </w:t>
      </w:r>
      <w:r>
        <w:rPr>
          <w:rFonts w:ascii="Times New Roman" w:hAnsi="Times New Roman"/>
          <w:sz w:val="24"/>
          <w:szCs w:val="24"/>
        </w:rPr>
        <w:t xml:space="preserve">more accurate, </w:t>
      </w:r>
      <w:r w:rsidRPr="00585EE6">
        <w:rPr>
          <w:rFonts w:ascii="Times New Roman" w:hAnsi="Times New Roman"/>
          <w:sz w:val="24"/>
          <w:szCs w:val="24"/>
        </w:rPr>
        <w:t xml:space="preserve">multi-determinant explanation may be associated with a reduction in weight </w:t>
      </w:r>
      <w:r w:rsidR="00CF7145">
        <w:rPr>
          <w:rFonts w:ascii="Times New Roman" w:hAnsi="Times New Roman"/>
          <w:sz w:val="24"/>
          <w:szCs w:val="24"/>
        </w:rPr>
        <w:t>bias</w:t>
      </w:r>
      <w:r>
        <w:rPr>
          <w:rFonts w:ascii="Times New Roman" w:hAnsi="Times New Roman"/>
          <w:sz w:val="24"/>
          <w:szCs w:val="24"/>
        </w:rPr>
        <w:t xml:space="preserve">. </w:t>
      </w:r>
    </w:p>
    <w:p w:rsidR="003851C2" w:rsidRPr="00585EE6" w:rsidRDefault="003851C2" w:rsidP="003851C2">
      <w:pPr>
        <w:spacing w:after="0" w:line="480" w:lineRule="auto"/>
        <w:rPr>
          <w:rFonts w:ascii="Times New Roman" w:hAnsi="Times New Roman"/>
          <w:i/>
          <w:sz w:val="24"/>
          <w:szCs w:val="24"/>
        </w:rPr>
      </w:pPr>
      <w:r w:rsidRPr="00585EE6">
        <w:rPr>
          <w:rFonts w:ascii="Times New Roman" w:hAnsi="Times New Roman"/>
          <w:i/>
          <w:sz w:val="24"/>
          <w:szCs w:val="24"/>
        </w:rPr>
        <w:t xml:space="preserve">Existing Anti-Weight </w:t>
      </w:r>
      <w:r w:rsidR="00CF7145">
        <w:rPr>
          <w:rFonts w:ascii="Times New Roman" w:hAnsi="Times New Roman"/>
          <w:i/>
          <w:sz w:val="24"/>
          <w:szCs w:val="24"/>
        </w:rPr>
        <w:t>Bias</w:t>
      </w:r>
      <w:r w:rsidRPr="00585EE6">
        <w:rPr>
          <w:rFonts w:ascii="Times New Roman" w:hAnsi="Times New Roman"/>
          <w:i/>
          <w:sz w:val="24"/>
          <w:szCs w:val="24"/>
        </w:rPr>
        <w:t xml:space="preserve"> Interventions with Adults</w:t>
      </w:r>
    </w:p>
    <w:p w:rsidR="003851C2" w:rsidRDefault="003851C2" w:rsidP="003851C2">
      <w:pPr>
        <w:spacing w:after="0" w:line="480" w:lineRule="auto"/>
        <w:ind w:firstLine="720"/>
        <w:rPr>
          <w:rFonts w:ascii="Times New Roman" w:hAnsi="Times New Roman"/>
          <w:sz w:val="24"/>
          <w:szCs w:val="24"/>
        </w:rPr>
      </w:pPr>
      <w:r w:rsidRPr="00585EE6">
        <w:rPr>
          <w:rFonts w:ascii="Times New Roman" w:hAnsi="Times New Roman"/>
          <w:sz w:val="24"/>
          <w:szCs w:val="24"/>
        </w:rPr>
        <w:t xml:space="preserve">Although findings with children are mixed </w:t>
      </w:r>
      <w:r w:rsidR="009A7A3D" w:rsidRPr="00585EE6">
        <w:rPr>
          <w:rFonts w:ascii="Times New Roman" w:hAnsi="Times New Roman"/>
          <w:sz w:val="24"/>
          <w:szCs w:val="24"/>
        </w:rPr>
        <w:fldChar w:fldCharType="begin"/>
      </w:r>
      <w:r w:rsidRPr="00585EE6">
        <w:rPr>
          <w:rFonts w:ascii="Times New Roman" w:hAnsi="Times New Roman"/>
          <w:sz w:val="24"/>
          <w:szCs w:val="24"/>
        </w:rPr>
        <w:instrText xml:space="preserve"> ADDIN EN.CITE &lt;EndNote&gt;&lt;Cite&gt;&lt;Author&gt;Anesbury&lt;/Author&gt;&lt;Year&gt;2000&lt;/Year&gt;&lt;RecNum&gt;79&lt;/RecNum&gt;&lt;Prefix&gt;e.g.`, &lt;/Prefix&gt;&lt;DisplayText&gt;(e.g., Anesbury &amp;amp; Tiggemann, 2000; Bell &amp;amp; Morgan, 2000)&lt;/DisplayText&gt;&lt;record&gt;&lt;rec-number&gt;79&lt;/rec-number&gt;&lt;foreign-keys&gt;&lt;key app="EN" db-id="vfdzzfee4saxwce92puv0frhtpwa2p5xrvwt"&gt;79&lt;/key&gt;&lt;/foreign-keys&gt;&lt;ref-type name="Journal Article"&gt;17&lt;/ref-type&gt;&lt;contributors&gt;&lt;authors&gt;&lt;author&gt;Anesbury, T.&lt;/author&gt;&lt;author&gt;Tiggemann, M.&lt;/author&gt;&lt;/authors&gt;&lt;/contributors&gt;&lt;titles&gt;&lt;title&gt;An attempt to reduce negative stereotyping of obesity in children by changing controllability beliefs&lt;/title&gt;&lt;secondary-title&gt;Health Education Research&lt;/secondary-title&gt;&lt;/titles&gt;&lt;periodical&gt;&lt;full-title&gt;Health Education Research&lt;/full-title&gt;&lt;/periodical&gt;&lt;pages&gt;145-152&lt;/pages&gt;&lt;volume&gt;15&lt;/volume&gt;&lt;dates&gt;&lt;year&gt;2000&lt;/year&gt;&lt;/dates&gt;&lt;urls&gt;&lt;/urls&gt;&lt;/record&gt;&lt;/Cite&gt;&lt;Cite&gt;&lt;Author&gt;Bell&lt;/Author&gt;&lt;Year&gt;2000&lt;/Year&gt;&lt;RecNum&gt;88&lt;/RecNum&gt;&lt;record&gt;&lt;rec-number&gt;88&lt;/rec-number&gt;&lt;foreign-keys&gt;&lt;key app="EN" db-id="vfdzzfee4saxwce92puv0frhtpwa2p5xrvwt"&gt;88&lt;/key&gt;&lt;/foreign-keys&gt;&lt;ref-type name="Journal Article"&gt;17&lt;/ref-type&gt;&lt;contributors&gt;&lt;authors&gt;&lt;author&gt;Bell, S.K.&lt;/author&gt;&lt;author&gt;Morgan, S.B.&lt;/author&gt;&lt;/authors&gt;&lt;/contributors&gt;&lt;titles&gt;&lt;title&gt;Children&amp;apos;s attitudes and behavioral intentions toward a peer presented as obese: Does a medical explanation for obesity make a difference?&lt;/title&gt;&lt;secondary-title&gt;Journal of Pediatric Psychology&lt;/secondary-title&gt;&lt;/titles&gt;&lt;periodical&gt;&lt;full-title&gt;Journal of Pediatric Psychology&lt;/full-title&gt;&lt;/periodical&gt;&lt;pages&gt;137-145&lt;/pages&gt;&lt;volume&gt;25&lt;/volume&gt;&lt;dates&gt;&lt;year&gt;2000&lt;/year&gt;&lt;/dates&gt;&lt;urls&gt;&lt;/urls&gt;&lt;/record&gt;&lt;/Cite&gt;&lt;/EndNote&gt;</w:instrText>
      </w:r>
      <w:r w:rsidR="009A7A3D" w:rsidRPr="00585EE6">
        <w:rPr>
          <w:rFonts w:ascii="Times New Roman" w:hAnsi="Times New Roman"/>
          <w:sz w:val="24"/>
          <w:szCs w:val="24"/>
        </w:rPr>
        <w:fldChar w:fldCharType="separate"/>
      </w:r>
      <w:r w:rsidRPr="00585EE6">
        <w:rPr>
          <w:rFonts w:ascii="Times New Roman" w:hAnsi="Times New Roman"/>
          <w:noProof/>
          <w:sz w:val="24"/>
          <w:szCs w:val="24"/>
        </w:rPr>
        <w:t>(e.g., Anesbury &amp; Tiggemann, 2000; Bell &amp; Morgan, 2000)</w:t>
      </w:r>
      <w:r w:rsidR="009A7A3D" w:rsidRPr="00585EE6">
        <w:rPr>
          <w:rFonts w:ascii="Times New Roman" w:hAnsi="Times New Roman"/>
          <w:sz w:val="24"/>
          <w:szCs w:val="24"/>
        </w:rPr>
        <w:fldChar w:fldCharType="end"/>
      </w:r>
      <w:r w:rsidRPr="00585EE6">
        <w:rPr>
          <w:rFonts w:ascii="Times New Roman" w:hAnsi="Times New Roman"/>
          <w:sz w:val="24"/>
          <w:szCs w:val="24"/>
        </w:rPr>
        <w:t xml:space="preserve">, several studies provide </w:t>
      </w:r>
      <w:r>
        <w:rPr>
          <w:rFonts w:ascii="Times New Roman" w:hAnsi="Times New Roman"/>
          <w:sz w:val="24"/>
          <w:szCs w:val="24"/>
        </w:rPr>
        <w:t xml:space="preserve">some </w:t>
      </w:r>
      <w:r w:rsidRPr="00585EE6">
        <w:rPr>
          <w:rFonts w:ascii="Times New Roman" w:hAnsi="Times New Roman"/>
          <w:sz w:val="24"/>
          <w:szCs w:val="24"/>
        </w:rPr>
        <w:t>evidence to suggest that educating adults on the multiple determinants of weight</w:t>
      </w:r>
      <w:r>
        <w:rPr>
          <w:rFonts w:ascii="Times New Roman" w:hAnsi="Times New Roman"/>
          <w:sz w:val="24"/>
          <w:szCs w:val="24"/>
        </w:rPr>
        <w:t xml:space="preserve"> (e.g., genetics, hormones, dietary intake, physical activity levels, socioeconomic status)</w:t>
      </w:r>
      <w:r w:rsidRPr="00585EE6">
        <w:rPr>
          <w:rFonts w:ascii="Times New Roman" w:hAnsi="Times New Roman"/>
          <w:sz w:val="24"/>
          <w:szCs w:val="24"/>
        </w:rPr>
        <w:t xml:space="preserve"> can change attitudes towards overweight and obese individuals. For example, in separate studies, Crandall </w:t>
      </w:r>
      <w:r w:rsidR="009A7A3D" w:rsidRPr="00585EE6">
        <w:rPr>
          <w:rFonts w:ascii="Times New Roman" w:hAnsi="Times New Roman"/>
          <w:sz w:val="24"/>
          <w:szCs w:val="24"/>
        </w:rPr>
        <w:fldChar w:fldCharType="begin"/>
      </w:r>
      <w:r>
        <w:rPr>
          <w:rFonts w:ascii="Times New Roman" w:hAnsi="Times New Roman"/>
          <w:sz w:val="24"/>
          <w:szCs w:val="24"/>
        </w:rPr>
        <w:instrText xml:space="preserve"> ADDIN EN.CITE &lt;EndNote&gt;&lt;Cite ExcludeAuth="1"&gt;&lt;Author&gt;Crandall&lt;/Author&gt;&lt;Year&gt;1994&lt;/Year&gt;&lt;RecNum&gt;145&lt;/RecNum&gt;&lt;DisplayText&gt;(1994)&lt;/DisplayText&gt;&lt;record&gt;&lt;rec-number&gt;145&lt;/rec-number&gt;&lt;foreign-keys&gt;&lt;key app="EN" db-id="vfdzzfee4saxwce92puv0frhtpwa2p5xrvwt"&gt;145&lt;/key&gt;&lt;/foreign-keys&gt;&lt;ref-type name="Journal Article"&gt;17&lt;/ref-type&gt;&lt;contributors&gt;&lt;authors&gt;&lt;author&gt;Crandall, Christian S.&lt;/author&gt;&lt;/authors&gt;&lt;/contributors&gt;&lt;titles&gt;&lt;title&gt;Prejudice against fat people: Ideology and self-interest&lt;/title&gt;&lt;secondary-title&gt;Journal of Personality and Social Psychology&lt;/secondary-title&gt;&lt;/titles&gt;&lt;periodical&gt;&lt;full-title&gt;Journal of Personality and Social Psychology&lt;/full-title&gt;&lt;/periodical&gt;&lt;pages&gt;882-894&lt;/pages&gt;&lt;volume&gt;66&lt;/volume&gt;&lt;dates&gt;&lt;year&gt;1994&lt;/year&gt;&lt;/dates&gt;&lt;urls&gt;&lt;/urls&gt;&lt;/record&gt;&lt;/Cite&gt;&lt;/EndNote&gt;</w:instrText>
      </w:r>
      <w:r w:rsidR="009A7A3D" w:rsidRPr="00585EE6">
        <w:rPr>
          <w:rFonts w:ascii="Times New Roman" w:hAnsi="Times New Roman"/>
          <w:sz w:val="24"/>
          <w:szCs w:val="24"/>
        </w:rPr>
        <w:fldChar w:fldCharType="separate"/>
      </w:r>
      <w:r>
        <w:rPr>
          <w:rFonts w:ascii="Times New Roman" w:hAnsi="Times New Roman"/>
          <w:noProof/>
          <w:sz w:val="24"/>
          <w:szCs w:val="24"/>
        </w:rPr>
        <w:t>(1994)</w:t>
      </w:r>
      <w:r w:rsidR="009A7A3D" w:rsidRPr="00585EE6">
        <w:rPr>
          <w:rFonts w:ascii="Times New Roman" w:hAnsi="Times New Roman"/>
          <w:sz w:val="24"/>
          <w:szCs w:val="24"/>
        </w:rPr>
        <w:fldChar w:fldCharType="end"/>
      </w:r>
      <w:r w:rsidRPr="00585EE6">
        <w:rPr>
          <w:rFonts w:ascii="Times New Roman" w:hAnsi="Times New Roman"/>
          <w:sz w:val="24"/>
          <w:szCs w:val="24"/>
        </w:rPr>
        <w:t xml:space="preserve"> and Puhl</w:t>
      </w:r>
      <w:r>
        <w:rPr>
          <w:rFonts w:ascii="Times New Roman" w:hAnsi="Times New Roman"/>
          <w:sz w:val="24"/>
          <w:szCs w:val="24"/>
        </w:rPr>
        <w:t>,</w:t>
      </w:r>
      <w:r w:rsidRPr="00585EE6">
        <w:rPr>
          <w:rFonts w:ascii="Times New Roman" w:hAnsi="Times New Roman"/>
          <w:sz w:val="24"/>
          <w:szCs w:val="24"/>
        </w:rPr>
        <w:t xml:space="preserve"> </w:t>
      </w:r>
      <w:r>
        <w:rPr>
          <w:rFonts w:ascii="Times New Roman" w:hAnsi="Times New Roman"/>
          <w:sz w:val="24"/>
          <w:szCs w:val="24"/>
        </w:rPr>
        <w:t>Schwartz and Brownell</w:t>
      </w:r>
      <w:r w:rsidRPr="00585EE6">
        <w:rPr>
          <w:rFonts w:ascii="Times New Roman" w:hAnsi="Times New Roman"/>
          <w:sz w:val="24"/>
          <w:szCs w:val="24"/>
        </w:rPr>
        <w:t xml:space="preserve"> </w:t>
      </w:r>
      <w:r w:rsidR="009A7A3D" w:rsidRPr="00585EE6">
        <w:rPr>
          <w:rFonts w:ascii="Times New Roman" w:hAnsi="Times New Roman"/>
          <w:sz w:val="24"/>
          <w:szCs w:val="24"/>
        </w:rPr>
        <w:fldChar w:fldCharType="begin"/>
      </w:r>
      <w:r>
        <w:rPr>
          <w:rFonts w:ascii="Times New Roman" w:hAnsi="Times New Roman"/>
          <w:sz w:val="24"/>
          <w:szCs w:val="24"/>
        </w:rPr>
        <w:instrText xml:space="preserve"> ADDIN EN.CITE &lt;EndNote&gt;&lt;Cite ExcludeAuth="1"&gt;&lt;Author&gt;Puhl&lt;/Author&gt;&lt;Year&gt;2005&lt;/Year&gt;&lt;RecNum&gt;17&lt;/RecNum&gt;&lt;DisplayText&gt;(2005)&lt;/DisplayText&gt;&lt;record&gt;&lt;rec-number&gt;17&lt;/rec-number&gt;&lt;foreign-keys&gt;&lt;key app="EN" db-id="vfdzzfee4saxwce92puv0frhtpwa2p5xrvwt"&gt;17&lt;/key&gt;&lt;/foreign-keys&gt;&lt;ref-type name="Journal Article"&gt;17&lt;/ref-type&gt;&lt;contributors&gt;&lt;authors&gt;&lt;author&gt;Puhl, R. M.&lt;/author&gt;&lt;author&gt;Schwartz, M.B.&lt;/author&gt;&lt;author&gt;Brownell, Kelly D.&lt;/author&gt;&lt;/authors&gt;&lt;/contributors&gt;&lt;titles&gt;&lt;title&gt;Impact of perceived consensus on stereotypes about obese people: A new approach for reducing bias&lt;/title&gt;&lt;secondary-title&gt;Health Psychology&lt;/secondary-title&gt;&lt;/titles&gt;&lt;periodical&gt;&lt;full-title&gt;Health Psychology&lt;/full-title&gt;&lt;/periodical&gt;&lt;pages&gt;517-525&lt;/pages&gt;&lt;volume&gt;24&lt;/volume&gt;&lt;keywords&gt;&lt;keyword&gt;Feedback&lt;/keyword&gt;&lt;keyword&gt;Obesity&lt;/keyword&gt;&lt;keyword&gt;Social Perception&lt;/keyword&gt;&lt;keyword&gt;Stereotyped Attitudes&lt;/keyword&gt;&lt;keyword&gt;Stigma&lt;/keyword&gt;&lt;keyword&gt;Adult Attitudes&lt;/keyword&gt;&lt;keyword&gt;Ingroup Outgroup&lt;/keyword&gt;&lt;/keywords&gt;&lt;dates&gt;&lt;year&gt;2005&lt;/year&gt;&lt;/dates&gt;&lt;urls&gt;&lt;/urls&gt;&lt;remote-database-name&gt;PsycINFO&lt;/remote-database-name&gt;&lt;/record&gt;&lt;/Cite&gt;&lt;/EndNote&gt;</w:instrText>
      </w:r>
      <w:r w:rsidR="009A7A3D" w:rsidRPr="00585EE6">
        <w:rPr>
          <w:rFonts w:ascii="Times New Roman" w:hAnsi="Times New Roman"/>
          <w:sz w:val="24"/>
          <w:szCs w:val="24"/>
        </w:rPr>
        <w:fldChar w:fldCharType="separate"/>
      </w:r>
      <w:r>
        <w:rPr>
          <w:rFonts w:ascii="Times New Roman" w:hAnsi="Times New Roman"/>
          <w:noProof/>
          <w:sz w:val="24"/>
          <w:szCs w:val="24"/>
        </w:rPr>
        <w:t>(2005)</w:t>
      </w:r>
      <w:r w:rsidR="009A7A3D" w:rsidRPr="00585EE6">
        <w:rPr>
          <w:rFonts w:ascii="Times New Roman" w:hAnsi="Times New Roman"/>
          <w:sz w:val="24"/>
          <w:szCs w:val="24"/>
        </w:rPr>
        <w:fldChar w:fldCharType="end"/>
      </w:r>
      <w:r w:rsidRPr="00585EE6">
        <w:rPr>
          <w:rFonts w:ascii="Times New Roman" w:hAnsi="Times New Roman"/>
          <w:sz w:val="24"/>
          <w:szCs w:val="24"/>
        </w:rPr>
        <w:t xml:space="preserve"> found that reading a brief article that emphasised the importance of uncontrollable factors in weight determination (e.g.</w:t>
      </w:r>
      <w:r>
        <w:rPr>
          <w:rFonts w:ascii="Times New Roman" w:hAnsi="Times New Roman"/>
          <w:sz w:val="24"/>
          <w:szCs w:val="24"/>
        </w:rPr>
        <w:t>,</w:t>
      </w:r>
      <w:r w:rsidRPr="00585EE6">
        <w:rPr>
          <w:rFonts w:ascii="Times New Roman" w:hAnsi="Times New Roman"/>
          <w:sz w:val="24"/>
          <w:szCs w:val="24"/>
        </w:rPr>
        <w:t xml:space="preserve"> genetics and physiology) was associated with more positive attitudes towards overweight and obese individuals, than was reading an article about the physiology of stress, or, an article that highlighted controllable factors associated with weight (e.g., diet and exercise). Hague and White </w:t>
      </w:r>
      <w:r w:rsidR="009A7A3D" w:rsidRPr="00585EE6">
        <w:rPr>
          <w:rFonts w:ascii="Times New Roman" w:hAnsi="Times New Roman"/>
          <w:sz w:val="24"/>
          <w:szCs w:val="24"/>
        </w:rPr>
        <w:fldChar w:fldCharType="begin"/>
      </w:r>
      <w:r>
        <w:rPr>
          <w:rFonts w:ascii="Times New Roman" w:hAnsi="Times New Roman"/>
          <w:sz w:val="24"/>
          <w:szCs w:val="24"/>
        </w:rPr>
        <w:instrText xml:space="preserve"> ADDIN EN.CITE &lt;EndNote&gt;&lt;Cite ExcludeAuth="1"&gt;&lt;Author&gt;Hague&lt;/Author&gt;&lt;Year&gt;2005&lt;/Year&gt;&lt;RecNum&gt;70&lt;/RecNum&gt;&lt;DisplayText&gt;(2005)&lt;/DisplayText&gt;&lt;record&gt;&lt;rec-number&gt;70&lt;/rec-number&gt;&lt;foreign-keys&gt;&lt;key app="EN" db-id="vfdzzfee4saxwce92puv0frhtpwa2p5xrvwt"&gt;70&lt;/key&gt;&lt;/foreign-keys&gt;&lt;ref-type name="Journal Article"&gt;17&lt;/ref-type&gt;&lt;contributors&gt;&lt;authors&gt;&lt;author&gt;Hague, Anne L.&lt;/author&gt;&lt;author&gt;White, Adrienne A.&lt;/author&gt;&lt;/authors&gt;&lt;/contributors&gt;&lt;auth-address&gt;[mailto:hague.23@osu.edu]&amp;#xD;Hague, Anne L. Section of Primary Care, Ohio State University, 305 W 12th Ave, Columbus, OH, US, 43218, [mailto:hague.23@osu.edu]&lt;/auth-address&gt;&lt;titles&gt;&lt;title&gt;Web-based intervention for changing attitudes of obesity among current and future teachers&lt;/title&gt;&lt;secondary-title&gt;Journal of Nutrition Education and Behavior&lt;/secondary-title&gt;&lt;/titles&gt;&lt;periodical&gt;&lt;full-title&gt;Journal of Nutrition Education and Behavior&lt;/full-title&gt;&lt;/periodical&gt;&lt;pages&gt;58-66&lt;/pages&gt;&lt;volume&gt;37&lt;/volume&gt;&lt;keywords&gt;&lt;keyword&gt;Attitude Change&lt;/keyword&gt;&lt;keyword&gt;Intervention&lt;/keyword&gt;&lt;keyword&gt;Obesity (Attitudes Toward)&lt;/keyword&gt;&lt;keyword&gt;Teacher&lt;/keyword&gt;&lt;keyword&gt;Attitudes&lt;/keyword&gt;&lt;keyword&gt;Internet&lt;/keyword&gt;&lt;keyword&gt;Student Teachers&lt;/keyword&gt;&lt;keyword&gt;Teachers&lt;/keyword&gt;&lt;keyword&gt;web based intervention&lt;/keyword&gt;&lt;keyword&gt;obesity attitudes&lt;/keyword&gt;&lt;keyword&gt;attitude change&lt;/keyword&gt;&lt;keyword&gt;student&lt;/keyword&gt;&lt;keyword&gt;teachers attitude&lt;/keyword&gt;&lt;keyword&gt;school teachers attitudes&lt;/keyword&gt;&lt;keyword&gt;size acceptance&lt;/keyword&gt;&lt;keyword&gt;3510 Educational Administration &amp;amp; Personnel&lt;/keyword&gt;&lt;/keywords&gt;&lt;dates&gt;&lt;year&gt;2005&lt;/year&gt;&lt;/dates&gt;&lt;isbn&gt;1499-4046&lt;/isbn&gt;&lt;accession-num&gt;2005-03984-010&lt;/accession-num&gt;&lt;urls&gt;&lt;/urls&gt;&lt;electronic-resource-num&gt;10.1016/s1499-4046(06)60017-1&lt;/electronic-resource-num&gt;&lt;remote-database-name&gt;PsycINFO&lt;/remote-database-name&gt;&lt;language&gt;English&lt;/language&gt;&lt;/record&gt;&lt;/Cite&gt;&lt;/EndNote&gt;</w:instrText>
      </w:r>
      <w:r w:rsidR="009A7A3D" w:rsidRPr="00585EE6">
        <w:rPr>
          <w:rFonts w:ascii="Times New Roman" w:hAnsi="Times New Roman"/>
          <w:sz w:val="24"/>
          <w:szCs w:val="24"/>
        </w:rPr>
        <w:fldChar w:fldCharType="separate"/>
      </w:r>
      <w:r>
        <w:rPr>
          <w:rFonts w:ascii="Times New Roman" w:hAnsi="Times New Roman"/>
          <w:noProof/>
          <w:sz w:val="24"/>
          <w:szCs w:val="24"/>
        </w:rPr>
        <w:t>(2005)</w:t>
      </w:r>
      <w:r w:rsidR="009A7A3D" w:rsidRPr="00585EE6">
        <w:rPr>
          <w:rFonts w:ascii="Times New Roman" w:hAnsi="Times New Roman"/>
          <w:sz w:val="24"/>
          <w:szCs w:val="24"/>
        </w:rPr>
        <w:fldChar w:fldCharType="end"/>
      </w:r>
      <w:r w:rsidRPr="00585EE6">
        <w:rPr>
          <w:rFonts w:ascii="Times New Roman" w:hAnsi="Times New Roman"/>
          <w:sz w:val="24"/>
          <w:szCs w:val="24"/>
        </w:rPr>
        <w:t xml:space="preserve"> also found that an online intervention</w:t>
      </w:r>
      <w:r>
        <w:rPr>
          <w:rFonts w:ascii="Times New Roman" w:hAnsi="Times New Roman"/>
          <w:sz w:val="24"/>
          <w:szCs w:val="24"/>
        </w:rPr>
        <w:t xml:space="preserve"> that</w:t>
      </w:r>
      <w:r w:rsidRPr="00585EE6">
        <w:rPr>
          <w:rFonts w:ascii="Times New Roman" w:hAnsi="Times New Roman"/>
          <w:sz w:val="24"/>
          <w:szCs w:val="24"/>
        </w:rPr>
        <w:t xml:space="preserve"> provid</w:t>
      </w:r>
      <w:r>
        <w:rPr>
          <w:rFonts w:ascii="Times New Roman" w:hAnsi="Times New Roman"/>
          <w:sz w:val="24"/>
          <w:szCs w:val="24"/>
        </w:rPr>
        <w:t>ed</w:t>
      </w:r>
      <w:r w:rsidRPr="00585EE6">
        <w:rPr>
          <w:rFonts w:ascii="Times New Roman" w:hAnsi="Times New Roman"/>
          <w:sz w:val="24"/>
          <w:szCs w:val="24"/>
        </w:rPr>
        <w:t xml:space="preserve"> information on weight </w:t>
      </w:r>
      <w:r w:rsidR="00CF7145">
        <w:rPr>
          <w:rFonts w:ascii="Times New Roman" w:hAnsi="Times New Roman"/>
          <w:sz w:val="24"/>
          <w:szCs w:val="24"/>
        </w:rPr>
        <w:t>bias</w:t>
      </w:r>
      <w:r w:rsidRPr="00585EE6">
        <w:rPr>
          <w:rFonts w:ascii="Times New Roman" w:hAnsi="Times New Roman"/>
          <w:sz w:val="24"/>
          <w:szCs w:val="24"/>
        </w:rPr>
        <w:t xml:space="preserve"> and the multiple determinants of obesity resulted in a reduction in weight </w:t>
      </w:r>
      <w:r w:rsidR="00CF7145">
        <w:rPr>
          <w:rFonts w:ascii="Times New Roman" w:hAnsi="Times New Roman"/>
          <w:sz w:val="24"/>
          <w:szCs w:val="24"/>
        </w:rPr>
        <w:t>bias</w:t>
      </w:r>
      <w:r w:rsidRPr="00585EE6">
        <w:rPr>
          <w:rFonts w:ascii="Times New Roman" w:hAnsi="Times New Roman"/>
          <w:sz w:val="24"/>
          <w:szCs w:val="24"/>
        </w:rPr>
        <w:t xml:space="preserve"> among university students that was maintained at six weeks follow-up. </w:t>
      </w:r>
    </w:p>
    <w:p w:rsidR="00D20C17" w:rsidRDefault="003851C2" w:rsidP="003851C2">
      <w:pPr>
        <w:spacing w:after="0" w:line="480" w:lineRule="auto"/>
        <w:ind w:firstLine="720"/>
        <w:rPr>
          <w:rFonts w:ascii="Times New Roman" w:hAnsi="Times New Roman"/>
          <w:sz w:val="24"/>
          <w:szCs w:val="24"/>
        </w:rPr>
      </w:pPr>
      <w:r>
        <w:rPr>
          <w:rFonts w:ascii="Times New Roman" w:hAnsi="Times New Roman"/>
          <w:sz w:val="24"/>
          <w:szCs w:val="24"/>
        </w:rPr>
        <w:t xml:space="preserve">Other research, however, has produced less clear results. For example, in another study with adults, </w:t>
      </w:r>
      <w:r w:rsidRPr="00E76606">
        <w:rPr>
          <w:rFonts w:ascii="Times New Roman" w:hAnsi="Times New Roman"/>
          <w:sz w:val="24"/>
          <w:szCs w:val="24"/>
        </w:rPr>
        <w:t>participants read either an article describing genetic</w:t>
      </w:r>
      <w:r>
        <w:rPr>
          <w:rFonts w:ascii="Times New Roman" w:hAnsi="Times New Roman"/>
          <w:sz w:val="24"/>
          <w:szCs w:val="24"/>
        </w:rPr>
        <w:t xml:space="preserve">, uncontrollable </w:t>
      </w:r>
      <w:r w:rsidRPr="00E76606">
        <w:rPr>
          <w:rFonts w:ascii="Times New Roman" w:hAnsi="Times New Roman"/>
          <w:sz w:val="24"/>
          <w:szCs w:val="24"/>
        </w:rPr>
        <w:t>cause</w:t>
      </w:r>
      <w:r>
        <w:rPr>
          <w:rFonts w:ascii="Times New Roman" w:hAnsi="Times New Roman"/>
          <w:sz w:val="24"/>
          <w:szCs w:val="24"/>
        </w:rPr>
        <w:t>s</w:t>
      </w:r>
      <w:r w:rsidRPr="00E76606">
        <w:rPr>
          <w:rFonts w:ascii="Times New Roman" w:hAnsi="Times New Roman"/>
          <w:sz w:val="24"/>
          <w:szCs w:val="24"/>
        </w:rPr>
        <w:t xml:space="preserve"> of obesity, or an article describing overeating and lack of exercise </w:t>
      </w:r>
      <w:r>
        <w:rPr>
          <w:rFonts w:ascii="Times New Roman" w:hAnsi="Times New Roman"/>
          <w:sz w:val="24"/>
          <w:szCs w:val="24"/>
        </w:rPr>
        <w:t>(i.e.</w:t>
      </w:r>
      <w:r w:rsidR="00B71444">
        <w:rPr>
          <w:rFonts w:ascii="Times New Roman" w:hAnsi="Times New Roman"/>
          <w:sz w:val="24"/>
          <w:szCs w:val="24"/>
        </w:rPr>
        <w:t>,</w:t>
      </w:r>
      <w:r>
        <w:rPr>
          <w:rFonts w:ascii="Times New Roman" w:hAnsi="Times New Roman"/>
          <w:sz w:val="24"/>
          <w:szCs w:val="24"/>
        </w:rPr>
        <w:t xml:space="preserve"> controllable factors) </w:t>
      </w:r>
      <w:r w:rsidRPr="00E76606">
        <w:rPr>
          <w:rFonts w:ascii="Times New Roman" w:hAnsi="Times New Roman"/>
          <w:sz w:val="24"/>
          <w:szCs w:val="24"/>
        </w:rPr>
        <w:t>as the cause of obesity</w:t>
      </w:r>
      <w:r>
        <w:rPr>
          <w:rFonts w:ascii="Times New Roman" w:hAnsi="Times New Roman"/>
          <w:sz w:val="24"/>
          <w:szCs w:val="24"/>
        </w:rPr>
        <w:t xml:space="preserve"> </w:t>
      </w:r>
      <w:r w:rsidR="009A7A3D">
        <w:rPr>
          <w:rFonts w:ascii="Times New Roman" w:hAnsi="Times New Roman"/>
          <w:sz w:val="24"/>
          <w:szCs w:val="24"/>
        </w:rPr>
        <w:fldChar w:fldCharType="begin"/>
      </w:r>
      <w:r>
        <w:rPr>
          <w:rFonts w:ascii="Times New Roman" w:hAnsi="Times New Roman"/>
          <w:sz w:val="24"/>
          <w:szCs w:val="24"/>
        </w:rPr>
        <w:instrText xml:space="preserve"> ADDIN EN.CITE &lt;EndNote&gt;&lt;Cite&gt;&lt;Author&gt;Teachman&lt;/Author&gt;&lt;Year&gt;2003&lt;/Year&gt;&lt;RecNum&gt;147&lt;/RecNum&gt;&lt;DisplayText&gt;(Teachman, Gapinski, Brownell, Rawlins, &amp;amp; Jeyaram, 2003)&lt;/DisplayText&gt;&lt;record&gt;&lt;rec-number&gt;147&lt;/rec-number&gt;&lt;foreign-keys&gt;&lt;key app="EN" db-id="vfdzzfee4saxwce92puv0frhtpwa2p5xrvwt"&gt;147&lt;/key&gt;&lt;/foreign-keys&gt;&lt;ref-type name="Journal Article"&gt;17&lt;/ref-type&gt;&lt;contributors&gt;&lt;authors&gt;&lt;author&gt;Teachman, B.A.&lt;/author&gt;&lt;author&gt;Gapinski, Kathrine D.&lt;/author&gt;&lt;author&gt;Brownell, K. D.&lt;/author&gt;&lt;author&gt;Rawlins, M.&lt;/author&gt;&lt;author&gt;Jeyaram, S.&lt;/author&gt;&lt;/authors&gt;&lt;/contributors&gt;&lt;titles&gt;&lt;title&gt;Demonstrations of implict anti-fat bias: The impact of providing causal information and evoking empathy.&lt;/title&gt;&lt;secondary-title&gt;Health Psychology&lt;/secondary-title&gt;&lt;/titles&gt;&lt;periodical&gt;&lt;full-title&gt;Health Psychology&lt;/full-title&gt;&lt;/periodical&gt;&lt;pages&gt;68-78&lt;/pages&gt;&lt;volume&gt;22&lt;/volume&gt;&lt;dates&gt;&lt;year&gt;2003&lt;/year&gt;&lt;/dates&gt;&lt;urls&gt;&lt;/urls&gt;&lt;/record&gt;&lt;/Cite&gt;&lt;/EndNote&gt;</w:instrText>
      </w:r>
      <w:r w:rsidR="009A7A3D">
        <w:rPr>
          <w:rFonts w:ascii="Times New Roman" w:hAnsi="Times New Roman"/>
          <w:sz w:val="24"/>
          <w:szCs w:val="24"/>
        </w:rPr>
        <w:fldChar w:fldCharType="separate"/>
      </w:r>
      <w:r>
        <w:rPr>
          <w:rFonts w:ascii="Times New Roman" w:hAnsi="Times New Roman"/>
          <w:noProof/>
          <w:sz w:val="24"/>
          <w:szCs w:val="24"/>
        </w:rPr>
        <w:t>(Teachman, Gapinski, Brownell, Rawlins, &amp; Jeyaram, 2003)</w:t>
      </w:r>
      <w:r w:rsidR="009A7A3D">
        <w:rPr>
          <w:rFonts w:ascii="Times New Roman" w:hAnsi="Times New Roman"/>
          <w:sz w:val="24"/>
          <w:szCs w:val="24"/>
        </w:rPr>
        <w:fldChar w:fldCharType="end"/>
      </w:r>
      <w:r w:rsidRPr="00E76606">
        <w:rPr>
          <w:rFonts w:ascii="Times New Roman" w:hAnsi="Times New Roman"/>
          <w:sz w:val="24"/>
          <w:szCs w:val="24"/>
        </w:rPr>
        <w:t xml:space="preserve">. </w:t>
      </w:r>
      <w:r>
        <w:rPr>
          <w:rFonts w:ascii="Times New Roman" w:hAnsi="Times New Roman"/>
          <w:sz w:val="24"/>
          <w:szCs w:val="24"/>
        </w:rPr>
        <w:t xml:space="preserve">This study found that there was no significant difference in implicit or explicit attitudes towards overweight and obese people between the conditions after reading the articles.  </w:t>
      </w:r>
    </w:p>
    <w:p w:rsidR="003851C2" w:rsidRPr="00585EE6" w:rsidRDefault="003851C2" w:rsidP="003851C2">
      <w:pPr>
        <w:spacing w:after="0" w:line="480" w:lineRule="auto"/>
        <w:ind w:firstLine="720"/>
        <w:rPr>
          <w:rFonts w:ascii="Times New Roman" w:hAnsi="Times New Roman"/>
          <w:sz w:val="24"/>
          <w:szCs w:val="24"/>
        </w:rPr>
      </w:pPr>
      <w:r>
        <w:rPr>
          <w:rFonts w:ascii="Times New Roman" w:hAnsi="Times New Roman"/>
          <w:sz w:val="24"/>
          <w:szCs w:val="24"/>
        </w:rPr>
        <w:lastRenderedPageBreak/>
        <w:t xml:space="preserve">A further limitation to the current literature on anti-weight </w:t>
      </w:r>
      <w:r w:rsidR="00CF7145">
        <w:rPr>
          <w:rFonts w:ascii="Times New Roman" w:hAnsi="Times New Roman"/>
          <w:sz w:val="24"/>
          <w:szCs w:val="24"/>
        </w:rPr>
        <w:t>bias</w:t>
      </w:r>
      <w:r>
        <w:rPr>
          <w:rFonts w:ascii="Times New Roman" w:hAnsi="Times New Roman"/>
          <w:sz w:val="24"/>
          <w:szCs w:val="24"/>
        </w:rPr>
        <w:t xml:space="preserve"> interventions is that</w:t>
      </w:r>
      <w:r w:rsidRPr="00585EE6">
        <w:rPr>
          <w:rFonts w:ascii="Times New Roman" w:hAnsi="Times New Roman"/>
          <w:sz w:val="24"/>
          <w:szCs w:val="24"/>
        </w:rPr>
        <w:t xml:space="preserve"> </w:t>
      </w:r>
      <w:r>
        <w:rPr>
          <w:rFonts w:ascii="Times New Roman" w:hAnsi="Times New Roman"/>
          <w:sz w:val="24"/>
          <w:szCs w:val="24"/>
        </w:rPr>
        <w:t>t</w:t>
      </w:r>
      <w:r w:rsidRPr="00585EE6">
        <w:rPr>
          <w:rFonts w:ascii="Times New Roman" w:hAnsi="Times New Roman"/>
          <w:sz w:val="24"/>
          <w:szCs w:val="24"/>
        </w:rPr>
        <w:t>he maintenance of any post-intervention change is rarely assessed, with only Hague and White</w:t>
      </w:r>
      <w:r w:rsidR="00C60571">
        <w:rPr>
          <w:rFonts w:ascii="Times New Roman" w:hAnsi="Times New Roman"/>
          <w:sz w:val="24"/>
          <w:szCs w:val="24"/>
        </w:rPr>
        <w:t xml:space="preserve"> (2005)</w:t>
      </w:r>
      <w:r w:rsidRPr="00585EE6">
        <w:rPr>
          <w:rFonts w:ascii="Times New Roman" w:hAnsi="Times New Roman"/>
          <w:sz w:val="24"/>
          <w:szCs w:val="24"/>
        </w:rPr>
        <w:t xml:space="preserve"> conducting follow-up measures. </w:t>
      </w:r>
      <w:r>
        <w:rPr>
          <w:rFonts w:ascii="Times New Roman" w:hAnsi="Times New Roman"/>
          <w:sz w:val="24"/>
          <w:szCs w:val="24"/>
        </w:rPr>
        <w:t xml:space="preserve">Also, it is not clear to what degree challenging weight controllability beliefs can affect different facets of weight </w:t>
      </w:r>
      <w:r w:rsidR="00CF7145">
        <w:rPr>
          <w:rFonts w:ascii="Times New Roman" w:hAnsi="Times New Roman"/>
          <w:sz w:val="24"/>
          <w:szCs w:val="24"/>
        </w:rPr>
        <w:t>bias</w:t>
      </w:r>
      <w:r>
        <w:rPr>
          <w:rFonts w:ascii="Times New Roman" w:hAnsi="Times New Roman"/>
          <w:sz w:val="24"/>
          <w:szCs w:val="24"/>
        </w:rPr>
        <w:t xml:space="preserve"> (e.g., prejudiced attitudes towards overweight and obese people regarding the attractiveness of their appearance, or, prejudiced attitudes regarding their social character). </w:t>
      </w:r>
      <w:r w:rsidRPr="00585EE6">
        <w:rPr>
          <w:rFonts w:ascii="Times New Roman" w:hAnsi="Times New Roman"/>
          <w:sz w:val="24"/>
          <w:szCs w:val="24"/>
        </w:rPr>
        <w:t xml:space="preserve">It is therefore evident that further development and evaluation of anti-weight </w:t>
      </w:r>
      <w:r w:rsidR="00CF7145">
        <w:rPr>
          <w:rFonts w:ascii="Times New Roman" w:hAnsi="Times New Roman"/>
          <w:sz w:val="24"/>
          <w:szCs w:val="24"/>
        </w:rPr>
        <w:t>bias</w:t>
      </w:r>
      <w:r w:rsidRPr="00585EE6">
        <w:rPr>
          <w:rFonts w:ascii="Times New Roman" w:hAnsi="Times New Roman"/>
          <w:sz w:val="24"/>
          <w:szCs w:val="24"/>
        </w:rPr>
        <w:t xml:space="preserve"> interventions is necessary.</w:t>
      </w:r>
    </w:p>
    <w:p w:rsidR="003851C2" w:rsidRDefault="003851C2" w:rsidP="003851C2">
      <w:pPr>
        <w:spacing w:after="0" w:line="480" w:lineRule="auto"/>
        <w:ind w:firstLine="720"/>
        <w:rPr>
          <w:rFonts w:ascii="Times New Roman" w:hAnsi="Times New Roman"/>
          <w:sz w:val="24"/>
          <w:szCs w:val="24"/>
        </w:rPr>
      </w:pPr>
      <w:r w:rsidRPr="00585EE6">
        <w:rPr>
          <w:rFonts w:ascii="Times New Roman" w:hAnsi="Times New Roman"/>
          <w:sz w:val="24"/>
          <w:szCs w:val="24"/>
        </w:rPr>
        <w:t xml:space="preserve">Despite mounting evidence of the presence of weight </w:t>
      </w:r>
      <w:r w:rsidR="00CF7145">
        <w:rPr>
          <w:rFonts w:ascii="Times New Roman" w:hAnsi="Times New Roman"/>
          <w:sz w:val="24"/>
          <w:szCs w:val="24"/>
        </w:rPr>
        <w:t>bias</w:t>
      </w:r>
      <w:r w:rsidRPr="00585EE6">
        <w:rPr>
          <w:rFonts w:ascii="Times New Roman" w:hAnsi="Times New Roman"/>
          <w:sz w:val="24"/>
          <w:szCs w:val="24"/>
        </w:rPr>
        <w:t xml:space="preserve"> in the health profession</w:t>
      </w:r>
      <w:r w:rsidR="00BA0774">
        <w:rPr>
          <w:rFonts w:ascii="Times New Roman" w:hAnsi="Times New Roman"/>
          <w:sz w:val="24"/>
          <w:szCs w:val="24"/>
        </w:rPr>
        <w:t>s</w:t>
      </w:r>
      <w:r w:rsidRPr="00585EE6">
        <w:rPr>
          <w:rFonts w:ascii="Times New Roman" w:hAnsi="Times New Roman"/>
          <w:sz w:val="24"/>
          <w:szCs w:val="24"/>
        </w:rPr>
        <w:t>, there is</w:t>
      </w:r>
      <w:r>
        <w:rPr>
          <w:rFonts w:ascii="Times New Roman" w:hAnsi="Times New Roman"/>
          <w:sz w:val="24"/>
          <w:szCs w:val="24"/>
        </w:rPr>
        <w:t xml:space="preserve"> also</w:t>
      </w:r>
      <w:r w:rsidRPr="00585EE6">
        <w:rPr>
          <w:rFonts w:ascii="Times New Roman" w:hAnsi="Times New Roman"/>
          <w:sz w:val="24"/>
          <w:szCs w:val="24"/>
        </w:rPr>
        <w:t xml:space="preserve"> little research on the development and evaluation of strategies to reduce weight </w:t>
      </w:r>
      <w:r w:rsidR="00CF7145">
        <w:rPr>
          <w:rFonts w:ascii="Times New Roman" w:hAnsi="Times New Roman"/>
          <w:sz w:val="24"/>
          <w:szCs w:val="24"/>
        </w:rPr>
        <w:t>bias</w:t>
      </w:r>
      <w:r w:rsidRPr="00585EE6">
        <w:rPr>
          <w:rFonts w:ascii="Times New Roman" w:hAnsi="Times New Roman"/>
          <w:sz w:val="24"/>
          <w:szCs w:val="24"/>
        </w:rPr>
        <w:t xml:space="preserve"> among health professionals</w:t>
      </w:r>
      <w:r w:rsidR="00A42EF9">
        <w:rPr>
          <w:rFonts w:ascii="Times New Roman" w:hAnsi="Times New Roman"/>
          <w:sz w:val="24"/>
          <w:szCs w:val="24"/>
        </w:rPr>
        <w:t xml:space="preserve"> and pre-service health students</w:t>
      </w:r>
      <w:r w:rsidRPr="00585EE6">
        <w:rPr>
          <w:rFonts w:ascii="Times New Roman" w:hAnsi="Times New Roman"/>
          <w:sz w:val="24"/>
          <w:szCs w:val="24"/>
        </w:rPr>
        <w:t xml:space="preserve"> </w:t>
      </w:r>
      <w:r w:rsidR="009A7A3D" w:rsidRPr="00585EE6">
        <w:rPr>
          <w:rFonts w:ascii="Times New Roman" w:hAnsi="Times New Roman"/>
          <w:sz w:val="24"/>
          <w:szCs w:val="24"/>
        </w:rPr>
        <w:fldChar w:fldCharType="begin"/>
      </w:r>
      <w:r w:rsidRPr="00585EE6">
        <w:rPr>
          <w:rFonts w:ascii="Times New Roman" w:hAnsi="Times New Roman"/>
          <w:sz w:val="24"/>
          <w:szCs w:val="24"/>
        </w:rPr>
        <w:instrText xml:space="preserve"> ADDIN EN.CITE &lt;EndNote&gt;&lt;Cite&gt;&lt;Author&gt;Harvey&lt;/Author&gt;&lt;Year&gt;2001&lt;/Year&gt;&lt;RecNum&gt;108&lt;/RecNum&gt;&lt;DisplayText&gt;(Harvey &amp;amp; Hill, 2001)&lt;/DisplayText&gt;&lt;record&gt;&lt;rec-number&gt;108&lt;/rec-number&gt;&lt;foreign-keys&gt;&lt;key app="EN" db-id="vfdzzfee4saxwce92puv0frhtpwa2p5xrvwt"&gt;108&lt;/key&gt;&lt;/foreign-keys&gt;&lt;ref-type name="Journal Article"&gt;17&lt;/ref-type&gt;&lt;contributors&gt;&lt;authors&gt;&lt;author&gt;Harvey, E.&lt;/author&gt;&lt;author&gt;Hill, A.J.&lt;/author&gt;&lt;/authors&gt;&lt;/contributors&gt;&lt;titles&gt;&lt;title&gt;Health professionals&amp;apos; views of overweight people and smokers&lt;/title&gt;&lt;secondary-title&gt;International Journal of Obesity&lt;/secondary-title&gt;&lt;/titles&gt;&lt;periodical&gt;&lt;full-title&gt;International Journal of Obesity&lt;/full-title&gt;&lt;/periodical&gt;&lt;pages&gt;1253-1261&lt;/pages&gt;&lt;volume&gt;25&lt;/volume&gt;&lt;dates&gt;&lt;year&gt;2001&lt;/year&gt;&lt;/dates&gt;&lt;urls&gt;&lt;/urls&gt;&lt;/record&gt;&lt;/Cite&gt;&lt;/EndNote&gt;</w:instrText>
      </w:r>
      <w:r w:rsidR="009A7A3D" w:rsidRPr="00585EE6">
        <w:rPr>
          <w:rFonts w:ascii="Times New Roman" w:hAnsi="Times New Roman"/>
          <w:sz w:val="24"/>
          <w:szCs w:val="24"/>
        </w:rPr>
        <w:fldChar w:fldCharType="separate"/>
      </w:r>
      <w:r w:rsidRPr="00585EE6">
        <w:rPr>
          <w:rFonts w:ascii="Times New Roman" w:hAnsi="Times New Roman"/>
          <w:noProof/>
          <w:sz w:val="24"/>
          <w:szCs w:val="24"/>
        </w:rPr>
        <w:t>(Harvey &amp; Hill, 2001)</w:t>
      </w:r>
      <w:r w:rsidR="009A7A3D" w:rsidRPr="00585EE6">
        <w:rPr>
          <w:rFonts w:ascii="Times New Roman" w:hAnsi="Times New Roman"/>
          <w:sz w:val="24"/>
          <w:szCs w:val="24"/>
        </w:rPr>
        <w:fldChar w:fldCharType="end"/>
      </w:r>
      <w:r w:rsidRPr="00585EE6">
        <w:rPr>
          <w:rFonts w:ascii="Times New Roman" w:hAnsi="Times New Roman"/>
          <w:sz w:val="24"/>
          <w:szCs w:val="24"/>
        </w:rPr>
        <w:t xml:space="preserve">. To our knowledge, only two published studies have evaluated anti-weight </w:t>
      </w:r>
      <w:r w:rsidR="00CF7145">
        <w:rPr>
          <w:rFonts w:ascii="Times New Roman" w:hAnsi="Times New Roman"/>
          <w:sz w:val="24"/>
          <w:szCs w:val="24"/>
        </w:rPr>
        <w:t>bias</w:t>
      </w:r>
      <w:r w:rsidRPr="00585EE6">
        <w:rPr>
          <w:rFonts w:ascii="Times New Roman" w:hAnsi="Times New Roman"/>
          <w:sz w:val="24"/>
          <w:szCs w:val="24"/>
        </w:rPr>
        <w:t xml:space="preserve"> interventions </w:t>
      </w:r>
      <w:r w:rsidR="00A42EF9">
        <w:rPr>
          <w:rFonts w:ascii="Times New Roman" w:hAnsi="Times New Roman"/>
          <w:sz w:val="24"/>
          <w:szCs w:val="24"/>
        </w:rPr>
        <w:t>in this population</w:t>
      </w:r>
      <w:r w:rsidRPr="00585EE6">
        <w:rPr>
          <w:rFonts w:ascii="Times New Roman" w:hAnsi="Times New Roman"/>
          <w:sz w:val="24"/>
          <w:szCs w:val="24"/>
        </w:rPr>
        <w:t xml:space="preserve">. The first study showed that a two-hour seminar on the negative consequences of weight </w:t>
      </w:r>
      <w:r w:rsidR="00CF7145">
        <w:rPr>
          <w:rFonts w:ascii="Times New Roman" w:hAnsi="Times New Roman"/>
          <w:sz w:val="24"/>
          <w:szCs w:val="24"/>
        </w:rPr>
        <w:t>bias</w:t>
      </w:r>
      <w:r w:rsidRPr="00585EE6">
        <w:rPr>
          <w:rFonts w:ascii="Times New Roman" w:hAnsi="Times New Roman"/>
          <w:sz w:val="24"/>
          <w:szCs w:val="24"/>
        </w:rPr>
        <w:t xml:space="preserve"> and the multiple causes of obesity resulted in modest improvements in medical students attitudes towards overweight and obese individuals</w:t>
      </w:r>
      <w:r>
        <w:rPr>
          <w:rFonts w:ascii="Times New Roman" w:hAnsi="Times New Roman"/>
          <w:sz w:val="24"/>
          <w:szCs w:val="24"/>
        </w:rPr>
        <w:t xml:space="preserve"> </w:t>
      </w:r>
      <w:r w:rsidR="009A7A3D" w:rsidRPr="00585EE6">
        <w:rPr>
          <w:rFonts w:ascii="Times New Roman" w:hAnsi="Times New Roman"/>
          <w:sz w:val="24"/>
          <w:szCs w:val="24"/>
        </w:rPr>
        <w:fldChar w:fldCharType="begin"/>
      </w:r>
      <w:r w:rsidRPr="00585EE6">
        <w:rPr>
          <w:rFonts w:ascii="Times New Roman" w:hAnsi="Times New Roman"/>
          <w:sz w:val="24"/>
          <w:szCs w:val="24"/>
        </w:rPr>
        <w:instrText xml:space="preserve"> ADDIN EN.CITE &lt;EndNote&gt;&lt;Cite&gt;&lt;Author&gt;Weise&lt;/Author&gt;&lt;Year&gt;1992&lt;/Year&gt;&lt;RecNum&gt;148&lt;/RecNum&gt;&lt;DisplayText&gt;(Weise, Wilson, Jones, &amp;amp; Neises, 1992)&lt;/DisplayText&gt;&lt;record&gt;&lt;rec-number&gt;148&lt;/rec-number&gt;&lt;foreign-keys&gt;&lt;key app="EN" db-id="vfdzzfee4saxwce92puv0frhtpwa2p5xrvwt"&gt;148&lt;/key&gt;&lt;/foreign-keys&gt;&lt;ref-type name="Journal Article"&gt;17&lt;/ref-type&gt;&lt;contributors&gt;&lt;authors&gt;&lt;author&gt;Weise, H.J.C.&lt;/author&gt;&lt;author&gt;Wilson, J.S.&lt;/author&gt;&lt;author&gt;Jones, R.A.&lt;/author&gt;&lt;author&gt;Neises, M.&lt;/author&gt;&lt;/authors&gt;&lt;/contributors&gt;&lt;titles&gt;&lt;title&gt;Obesity stigma reduction in medical students.&lt;/title&gt;&lt;secondary-title&gt;International Journal of Obesity&lt;/secondary-title&gt;&lt;/titles&gt;&lt;periodical&gt;&lt;full-title&gt;International Journal of Obesity&lt;/full-title&gt;&lt;/periodical&gt;&lt;pages&gt;859-868&lt;/pages&gt;&lt;volume&gt;16&lt;/volume&gt;&lt;dates&gt;&lt;year&gt;1992&lt;/year&gt;&lt;/dates&gt;&lt;urls&gt;&lt;/urls&gt;&lt;/record&gt;&lt;/Cite&gt;&lt;/EndNote&gt;</w:instrText>
      </w:r>
      <w:r w:rsidR="009A7A3D" w:rsidRPr="00585EE6">
        <w:rPr>
          <w:rFonts w:ascii="Times New Roman" w:hAnsi="Times New Roman"/>
          <w:sz w:val="24"/>
          <w:szCs w:val="24"/>
        </w:rPr>
        <w:fldChar w:fldCharType="separate"/>
      </w:r>
      <w:r w:rsidRPr="00585EE6">
        <w:rPr>
          <w:rFonts w:ascii="Times New Roman" w:hAnsi="Times New Roman"/>
          <w:noProof/>
          <w:sz w:val="24"/>
          <w:szCs w:val="24"/>
        </w:rPr>
        <w:t>(Weise, Wilson, Jones, &amp; Neises, 1992)</w:t>
      </w:r>
      <w:r w:rsidR="009A7A3D" w:rsidRPr="00585EE6">
        <w:rPr>
          <w:rFonts w:ascii="Times New Roman" w:hAnsi="Times New Roman"/>
          <w:sz w:val="24"/>
          <w:szCs w:val="24"/>
        </w:rPr>
        <w:fldChar w:fldCharType="end"/>
      </w:r>
      <w:r w:rsidRPr="00585EE6">
        <w:rPr>
          <w:rFonts w:ascii="Times New Roman" w:hAnsi="Times New Roman"/>
          <w:sz w:val="24"/>
          <w:szCs w:val="24"/>
        </w:rPr>
        <w:t xml:space="preserve">. However, a more recent </w:t>
      </w:r>
      <w:r w:rsidR="00623B99">
        <w:rPr>
          <w:rFonts w:ascii="Times New Roman" w:hAnsi="Times New Roman"/>
          <w:sz w:val="24"/>
          <w:szCs w:val="24"/>
        </w:rPr>
        <w:t xml:space="preserve">study </w:t>
      </w:r>
      <w:r w:rsidRPr="00585EE6">
        <w:rPr>
          <w:rFonts w:ascii="Times New Roman" w:hAnsi="Times New Roman"/>
          <w:sz w:val="24"/>
          <w:szCs w:val="24"/>
        </w:rPr>
        <w:t xml:space="preserve">found that exposure to five one hour intervention sessions that emphasised the socio-environmental and genetic reasons for obesity resulted in a reduction in implicit </w:t>
      </w:r>
      <w:r>
        <w:rPr>
          <w:rFonts w:ascii="Times New Roman" w:hAnsi="Times New Roman"/>
          <w:sz w:val="24"/>
          <w:szCs w:val="24"/>
        </w:rPr>
        <w:t>weight-</w:t>
      </w:r>
      <w:r w:rsidR="00CF7145">
        <w:rPr>
          <w:rFonts w:ascii="Times New Roman" w:hAnsi="Times New Roman"/>
          <w:sz w:val="24"/>
          <w:szCs w:val="24"/>
        </w:rPr>
        <w:t>bias</w:t>
      </w:r>
      <w:r>
        <w:rPr>
          <w:rFonts w:ascii="Times New Roman" w:hAnsi="Times New Roman"/>
          <w:sz w:val="24"/>
          <w:szCs w:val="24"/>
        </w:rPr>
        <w:t>-related</w:t>
      </w:r>
      <w:r w:rsidRPr="00585EE6">
        <w:rPr>
          <w:rFonts w:ascii="Times New Roman" w:hAnsi="Times New Roman"/>
          <w:sz w:val="24"/>
          <w:szCs w:val="24"/>
        </w:rPr>
        <w:t xml:space="preserve"> attitudes, but no reduction in</w:t>
      </w:r>
      <w:r>
        <w:rPr>
          <w:rFonts w:ascii="Times New Roman" w:hAnsi="Times New Roman"/>
          <w:sz w:val="24"/>
          <w:szCs w:val="24"/>
        </w:rPr>
        <w:t xml:space="preserve"> weight-</w:t>
      </w:r>
      <w:r w:rsidR="00CF7145">
        <w:rPr>
          <w:rFonts w:ascii="Times New Roman" w:hAnsi="Times New Roman"/>
          <w:sz w:val="24"/>
          <w:szCs w:val="24"/>
        </w:rPr>
        <w:t>bias</w:t>
      </w:r>
      <w:r>
        <w:rPr>
          <w:rFonts w:ascii="Times New Roman" w:hAnsi="Times New Roman"/>
          <w:sz w:val="24"/>
          <w:szCs w:val="24"/>
        </w:rPr>
        <w:t>-related</w:t>
      </w:r>
      <w:r w:rsidRPr="00585EE6">
        <w:rPr>
          <w:rFonts w:ascii="Times New Roman" w:hAnsi="Times New Roman"/>
          <w:sz w:val="24"/>
          <w:szCs w:val="24"/>
        </w:rPr>
        <w:t xml:space="preserve"> explicit attitudes</w:t>
      </w:r>
      <w:r>
        <w:rPr>
          <w:rFonts w:ascii="Times New Roman" w:hAnsi="Times New Roman"/>
          <w:sz w:val="24"/>
          <w:szCs w:val="24"/>
        </w:rPr>
        <w:t xml:space="preserve"> </w:t>
      </w:r>
      <w:r w:rsidRPr="00585EE6">
        <w:rPr>
          <w:rFonts w:ascii="Times New Roman" w:hAnsi="Times New Roman"/>
          <w:sz w:val="24"/>
          <w:szCs w:val="24"/>
        </w:rPr>
        <w:t>study</w:t>
      </w:r>
      <w:r>
        <w:rPr>
          <w:rFonts w:ascii="Times New Roman" w:hAnsi="Times New Roman"/>
          <w:sz w:val="24"/>
          <w:szCs w:val="24"/>
        </w:rPr>
        <w:t xml:space="preserve"> among pre-service health students</w:t>
      </w:r>
      <w:r w:rsidRPr="00585EE6">
        <w:rPr>
          <w:rFonts w:ascii="Times New Roman" w:hAnsi="Times New Roman"/>
          <w:sz w:val="24"/>
          <w:szCs w:val="24"/>
        </w:rPr>
        <w:t xml:space="preserve"> </w:t>
      </w:r>
      <w:r w:rsidR="009A7A3D" w:rsidRPr="00585EE6">
        <w:rPr>
          <w:rFonts w:ascii="Times New Roman" w:hAnsi="Times New Roman"/>
          <w:sz w:val="24"/>
          <w:szCs w:val="24"/>
        </w:rPr>
        <w:fldChar w:fldCharType="begin"/>
      </w:r>
      <w:r>
        <w:rPr>
          <w:rFonts w:ascii="Times New Roman" w:hAnsi="Times New Roman"/>
          <w:sz w:val="24"/>
          <w:szCs w:val="24"/>
        </w:rPr>
        <w:instrText xml:space="preserve"> ADDIN EN.CITE &lt;EndNote&gt;&lt;Cite&gt;&lt;Author&gt;O&amp;apos;Brien&lt;/Author&gt;&lt;Year&gt;in press&lt;/Year&gt;&lt;RecNum&gt;169&lt;/RecNum&gt;&lt;DisplayText&gt;(O&amp;apos;Brien, Puhl, Latner, Mir, &amp;amp; Hunter, in press)&lt;/DisplayText&gt;&lt;record&gt;&lt;rec-number&gt;169&lt;/rec-number&gt;&lt;foreign-keys&gt;&lt;key app="EN" db-id="vfdzzfee4saxwce92puv0frhtpwa2p5xrvwt"&gt;169&lt;/key&gt;&lt;/foreign-keys&gt;&lt;ref-type name="Journal Article"&gt;17&lt;/ref-type&gt;&lt;contributors&gt;&lt;authors&gt;&lt;author&gt;O&amp;apos;Brien, K.S.&lt;/author&gt;&lt;author&gt;Puhl, R. M.&lt;/author&gt;&lt;author&gt;Latner, J.D.&lt;/author&gt;&lt;author&gt;Mir, A.S.&lt;/author&gt;&lt;author&gt;Hunter, J.A.&lt;/author&gt;&lt;/authors&gt;&lt;/contributors&gt;&lt;titles&gt;&lt;title&gt;Reducing anti-fat prejudice in preservice health students: A randomized trial&lt;/title&gt;&lt;secondary-title&gt;Obesity&lt;/secondary-title&gt;&lt;/titles&gt;&lt;periodical&gt;&lt;full-title&gt;Obesity&lt;/full-title&gt;&lt;/periodical&gt;&lt;dates&gt;&lt;year&gt;in press&lt;/year&gt;&lt;/dates&gt;&lt;urls&gt;&lt;/urls&gt;&lt;electronic-resource-num&gt;doi:10.1038/oby.2010.79&lt;/electronic-resource-num&gt;&lt;/record&gt;&lt;/Cite&gt;&lt;/EndNote&gt;</w:instrText>
      </w:r>
      <w:r w:rsidR="009A7A3D" w:rsidRPr="00585EE6">
        <w:rPr>
          <w:rFonts w:ascii="Times New Roman" w:hAnsi="Times New Roman"/>
          <w:sz w:val="24"/>
          <w:szCs w:val="24"/>
        </w:rPr>
        <w:fldChar w:fldCharType="separate"/>
      </w:r>
      <w:r w:rsidRPr="00585EE6">
        <w:rPr>
          <w:rFonts w:ascii="Times New Roman" w:hAnsi="Times New Roman"/>
          <w:noProof/>
          <w:sz w:val="24"/>
          <w:szCs w:val="24"/>
        </w:rPr>
        <w:t>(O'Brien, Puhl, Latner, Mir, &amp; Hunter, in press)</w:t>
      </w:r>
      <w:r w:rsidR="009A7A3D" w:rsidRPr="00585EE6">
        <w:rPr>
          <w:rFonts w:ascii="Times New Roman" w:hAnsi="Times New Roman"/>
          <w:sz w:val="24"/>
          <w:szCs w:val="24"/>
        </w:rPr>
        <w:fldChar w:fldCharType="end"/>
      </w:r>
      <w:r w:rsidRPr="00585EE6">
        <w:rPr>
          <w:rFonts w:ascii="Times New Roman" w:hAnsi="Times New Roman"/>
          <w:sz w:val="24"/>
          <w:szCs w:val="24"/>
        </w:rPr>
        <w:t xml:space="preserve">.  These mixed findings demonstrate the need for further research into the development of effective anti-weight </w:t>
      </w:r>
      <w:r w:rsidR="00CF7145">
        <w:rPr>
          <w:rFonts w:ascii="Times New Roman" w:hAnsi="Times New Roman"/>
          <w:sz w:val="24"/>
          <w:szCs w:val="24"/>
        </w:rPr>
        <w:t>bias</w:t>
      </w:r>
      <w:r w:rsidRPr="00585EE6">
        <w:rPr>
          <w:rFonts w:ascii="Times New Roman" w:hAnsi="Times New Roman"/>
          <w:sz w:val="24"/>
          <w:szCs w:val="24"/>
        </w:rPr>
        <w:t xml:space="preserve"> interventions among health professionals</w:t>
      </w:r>
      <w:r w:rsidR="00A42EF9">
        <w:rPr>
          <w:rFonts w:ascii="Times New Roman" w:hAnsi="Times New Roman"/>
          <w:sz w:val="24"/>
          <w:szCs w:val="24"/>
        </w:rPr>
        <w:t xml:space="preserve"> and pre-service health students</w:t>
      </w:r>
      <w:r>
        <w:rPr>
          <w:rFonts w:ascii="Times New Roman" w:hAnsi="Times New Roman"/>
          <w:sz w:val="24"/>
          <w:szCs w:val="24"/>
        </w:rPr>
        <w:t xml:space="preserve">. </w:t>
      </w:r>
    </w:p>
    <w:p w:rsidR="003851C2" w:rsidRPr="00585EE6" w:rsidRDefault="003851C2" w:rsidP="003851C2">
      <w:pPr>
        <w:spacing w:after="0" w:line="480" w:lineRule="auto"/>
        <w:rPr>
          <w:rFonts w:ascii="Times New Roman" w:hAnsi="Times New Roman"/>
          <w:i/>
          <w:sz w:val="24"/>
          <w:szCs w:val="24"/>
        </w:rPr>
      </w:pPr>
      <w:r w:rsidRPr="00585EE6">
        <w:rPr>
          <w:rFonts w:ascii="Times New Roman" w:hAnsi="Times New Roman"/>
          <w:i/>
          <w:sz w:val="24"/>
          <w:szCs w:val="24"/>
        </w:rPr>
        <w:t>Current Study</w:t>
      </w:r>
    </w:p>
    <w:p w:rsidR="003851C2" w:rsidRPr="00585EE6" w:rsidRDefault="003851C2" w:rsidP="003851C2">
      <w:pPr>
        <w:spacing w:after="0" w:line="480" w:lineRule="auto"/>
        <w:rPr>
          <w:rFonts w:ascii="Times New Roman" w:hAnsi="Times New Roman"/>
          <w:sz w:val="24"/>
          <w:szCs w:val="24"/>
        </w:rPr>
      </w:pPr>
      <w:r w:rsidRPr="00585EE6">
        <w:rPr>
          <w:rFonts w:ascii="Times New Roman" w:hAnsi="Times New Roman"/>
          <w:sz w:val="24"/>
          <w:szCs w:val="24"/>
        </w:rPr>
        <w:tab/>
        <w:t xml:space="preserve">In the present paper we answer the call for further research into weight </w:t>
      </w:r>
      <w:r w:rsidR="00CF7145">
        <w:rPr>
          <w:rFonts w:ascii="Times New Roman" w:hAnsi="Times New Roman"/>
          <w:sz w:val="24"/>
          <w:szCs w:val="24"/>
        </w:rPr>
        <w:t>bias</w:t>
      </w:r>
      <w:r w:rsidRPr="00585EE6">
        <w:rPr>
          <w:rFonts w:ascii="Times New Roman" w:hAnsi="Times New Roman"/>
          <w:sz w:val="24"/>
          <w:szCs w:val="24"/>
        </w:rPr>
        <w:t xml:space="preserve"> reduction strategies </w:t>
      </w:r>
      <w:r w:rsidR="009A7A3D" w:rsidRPr="00585EE6">
        <w:rPr>
          <w:rFonts w:ascii="Times New Roman" w:hAnsi="Times New Roman"/>
          <w:sz w:val="24"/>
          <w:szCs w:val="24"/>
        </w:rPr>
        <w:fldChar w:fldCharType="begin"/>
      </w:r>
      <w:r w:rsidRPr="00585EE6">
        <w:rPr>
          <w:rFonts w:ascii="Times New Roman" w:hAnsi="Times New Roman"/>
          <w:sz w:val="24"/>
          <w:szCs w:val="24"/>
        </w:rPr>
        <w:instrText xml:space="preserve"> ADDIN EN.CITE &lt;EndNote&gt;&lt;Cite&gt;&lt;Author&gt;Puhl&lt;/Author&gt;&lt;Year&gt;2009&lt;/Year&gt;&lt;RecNum&gt;157&lt;/RecNum&gt;&lt;DisplayText&gt;(Puhl &amp;amp; Heuer, 2009)&lt;/DisplayText&gt;&lt;record&gt;&lt;rec-number&gt;157&lt;/rec-number&gt;&lt;foreign-keys&gt;&lt;key app="EN" db-id="vfdzzfee4saxwce92puv0frhtpwa2p5xrvwt"&gt;157&lt;/key&gt;&lt;/foreign-keys&gt;&lt;ref-type name="Journal Article"&gt;17&lt;/ref-type&gt;&lt;contributors&gt;&lt;authors&gt;&lt;author&gt;Puhl, R. M.&lt;/author&gt;&lt;author&gt;Heuer, C.A.&lt;/author&gt;&lt;/authors&gt;&lt;/contributors&gt;&lt;titles&gt;&lt;title&gt;The stigma of obesity: A review and update&lt;/title&gt;&lt;secondary-title&gt;Obesity&lt;/secondary-title&gt;&lt;/titles&gt;&lt;periodical&gt;&lt;full-title&gt;Obesity&lt;/full-title&gt;&lt;/periodical&gt;&lt;pages&gt;941-964&lt;/pages&gt;&lt;volume&gt;17&lt;/volume&gt;&lt;dates&gt;&lt;year&gt;2009&lt;/year&gt;&lt;/dates&gt;&lt;urls&gt;&lt;related-urls&gt;&lt;url&gt;http://www.nature.com/oby/journal/vaop/ncurrent/full/oby2008636a.html&lt;/url&gt;&lt;/related-urls&gt;&lt;/urls&gt;&lt;access-date&gt;31st March 2009&lt;/access-date&gt;&lt;/record&gt;&lt;/Cite&gt;&lt;/EndNote&gt;</w:instrText>
      </w:r>
      <w:r w:rsidR="009A7A3D" w:rsidRPr="00585EE6">
        <w:rPr>
          <w:rFonts w:ascii="Times New Roman" w:hAnsi="Times New Roman"/>
          <w:sz w:val="24"/>
          <w:szCs w:val="24"/>
        </w:rPr>
        <w:fldChar w:fldCharType="separate"/>
      </w:r>
      <w:r w:rsidRPr="00585EE6">
        <w:rPr>
          <w:rFonts w:ascii="Times New Roman" w:hAnsi="Times New Roman"/>
          <w:noProof/>
          <w:sz w:val="24"/>
          <w:szCs w:val="24"/>
        </w:rPr>
        <w:t>(Puhl &amp; Heuer, 2009)</w:t>
      </w:r>
      <w:r w:rsidR="009A7A3D" w:rsidRPr="00585EE6">
        <w:rPr>
          <w:rFonts w:ascii="Times New Roman" w:hAnsi="Times New Roman"/>
          <w:sz w:val="24"/>
          <w:szCs w:val="24"/>
        </w:rPr>
        <w:fldChar w:fldCharType="end"/>
      </w:r>
      <w:r w:rsidRPr="00585EE6">
        <w:rPr>
          <w:rFonts w:ascii="Times New Roman" w:hAnsi="Times New Roman"/>
          <w:sz w:val="24"/>
          <w:szCs w:val="24"/>
        </w:rPr>
        <w:t xml:space="preserve"> by evaluating an anti-weight </w:t>
      </w:r>
      <w:r w:rsidR="00CF7145">
        <w:rPr>
          <w:rFonts w:ascii="Times New Roman" w:hAnsi="Times New Roman"/>
          <w:sz w:val="24"/>
          <w:szCs w:val="24"/>
        </w:rPr>
        <w:t>bias</w:t>
      </w:r>
      <w:r w:rsidRPr="00585EE6">
        <w:rPr>
          <w:rFonts w:ascii="Times New Roman" w:hAnsi="Times New Roman"/>
          <w:sz w:val="24"/>
          <w:szCs w:val="24"/>
        </w:rPr>
        <w:t xml:space="preserve"> intervention in a sample of</w:t>
      </w:r>
      <w:r w:rsidR="00623B99">
        <w:rPr>
          <w:rFonts w:ascii="Times New Roman" w:hAnsi="Times New Roman"/>
          <w:sz w:val="24"/>
          <w:szCs w:val="24"/>
        </w:rPr>
        <w:t xml:space="preserve"> Australian pre-service health students</w:t>
      </w:r>
      <w:r w:rsidRPr="00585EE6">
        <w:rPr>
          <w:rFonts w:ascii="Times New Roman" w:hAnsi="Times New Roman"/>
          <w:sz w:val="24"/>
          <w:szCs w:val="24"/>
        </w:rPr>
        <w:t xml:space="preserve">. We sought to improve participants’ attitudes towards </w:t>
      </w:r>
      <w:r w:rsidRPr="00585EE6">
        <w:rPr>
          <w:rFonts w:ascii="Times New Roman" w:hAnsi="Times New Roman"/>
          <w:sz w:val="24"/>
          <w:szCs w:val="24"/>
        </w:rPr>
        <w:lastRenderedPageBreak/>
        <w:t xml:space="preserve">overweight and obese individuals by changing beliefs about the individual controllability of weight through a brief educational session on the negative consequences of weight </w:t>
      </w:r>
      <w:r w:rsidR="00CF7145">
        <w:rPr>
          <w:rFonts w:ascii="Times New Roman" w:hAnsi="Times New Roman"/>
          <w:sz w:val="24"/>
          <w:szCs w:val="24"/>
        </w:rPr>
        <w:t>bias</w:t>
      </w:r>
      <w:r w:rsidRPr="00585EE6">
        <w:rPr>
          <w:rFonts w:ascii="Times New Roman" w:hAnsi="Times New Roman"/>
          <w:sz w:val="24"/>
          <w:szCs w:val="24"/>
        </w:rPr>
        <w:t xml:space="preserve"> and the multiple determinants of weight. The intervention group was compared to a control group (who received no intervention), and a comparison group (who received an educational session on the behavioural determinants of obesity and weight). </w:t>
      </w:r>
      <w:r>
        <w:rPr>
          <w:rFonts w:ascii="Times New Roman" w:hAnsi="Times New Roman"/>
          <w:sz w:val="24"/>
          <w:szCs w:val="24"/>
        </w:rPr>
        <w:t xml:space="preserve">In addition to the applied benefits of testing an anti-weight </w:t>
      </w:r>
      <w:r w:rsidR="00CF7145">
        <w:rPr>
          <w:rFonts w:ascii="Times New Roman" w:hAnsi="Times New Roman"/>
          <w:sz w:val="24"/>
          <w:szCs w:val="24"/>
        </w:rPr>
        <w:t>bias</w:t>
      </w:r>
      <w:r>
        <w:rPr>
          <w:rFonts w:ascii="Times New Roman" w:hAnsi="Times New Roman"/>
          <w:sz w:val="24"/>
          <w:szCs w:val="24"/>
        </w:rPr>
        <w:t xml:space="preserve"> intervention on a sample of </w:t>
      </w:r>
      <w:r w:rsidR="00623B99">
        <w:rPr>
          <w:rFonts w:ascii="Times New Roman" w:hAnsi="Times New Roman"/>
          <w:sz w:val="24"/>
          <w:szCs w:val="24"/>
        </w:rPr>
        <w:t>pre-service health students</w:t>
      </w:r>
      <w:r>
        <w:rPr>
          <w:rFonts w:ascii="Times New Roman" w:hAnsi="Times New Roman"/>
          <w:sz w:val="24"/>
          <w:szCs w:val="24"/>
        </w:rPr>
        <w:t xml:space="preserve">, on a theoretical level we wished to explore the degree to which challenging controllability beliefs differentially impacts on people’s ratings of overweight and obese people as attractive, as well as their social disparagement of overweight and obese people.  </w:t>
      </w:r>
      <w:r w:rsidRPr="00585EE6">
        <w:rPr>
          <w:rFonts w:ascii="Times New Roman" w:hAnsi="Times New Roman"/>
          <w:sz w:val="24"/>
          <w:szCs w:val="24"/>
        </w:rPr>
        <w:t xml:space="preserve">Consistent with attribution theory and past research, we hypothesised that learning about the negative consequences of weight </w:t>
      </w:r>
      <w:r w:rsidR="00CF7145">
        <w:rPr>
          <w:rFonts w:ascii="Times New Roman" w:hAnsi="Times New Roman"/>
          <w:sz w:val="24"/>
          <w:szCs w:val="24"/>
        </w:rPr>
        <w:t>bias</w:t>
      </w:r>
      <w:r w:rsidRPr="00585EE6">
        <w:rPr>
          <w:rFonts w:ascii="Times New Roman" w:hAnsi="Times New Roman"/>
          <w:sz w:val="24"/>
          <w:szCs w:val="24"/>
        </w:rPr>
        <w:t xml:space="preserve"> and the multiple determinants of weight would be associated with a reduction in </w:t>
      </w:r>
      <w:r w:rsidR="00D20C17">
        <w:rPr>
          <w:rFonts w:ascii="Times New Roman" w:hAnsi="Times New Roman"/>
          <w:sz w:val="24"/>
          <w:szCs w:val="24"/>
        </w:rPr>
        <w:t>negative attitudes towards overweight and obese people</w:t>
      </w:r>
      <w:r>
        <w:rPr>
          <w:rFonts w:ascii="Times New Roman" w:hAnsi="Times New Roman"/>
          <w:sz w:val="24"/>
          <w:szCs w:val="24"/>
        </w:rPr>
        <w:t xml:space="preserve">. </w:t>
      </w:r>
    </w:p>
    <w:p w:rsidR="003851C2" w:rsidRPr="00585EE6" w:rsidRDefault="003851C2" w:rsidP="003851C2">
      <w:pPr>
        <w:spacing w:after="0" w:line="480" w:lineRule="auto"/>
        <w:jc w:val="center"/>
        <w:rPr>
          <w:rFonts w:ascii="Times New Roman" w:hAnsi="Times New Roman"/>
          <w:sz w:val="24"/>
          <w:szCs w:val="24"/>
        </w:rPr>
      </w:pPr>
      <w:r w:rsidRPr="00585EE6">
        <w:rPr>
          <w:rFonts w:ascii="Times New Roman" w:hAnsi="Times New Roman"/>
          <w:sz w:val="24"/>
          <w:szCs w:val="24"/>
        </w:rPr>
        <w:t>Methods and Procedures</w:t>
      </w:r>
    </w:p>
    <w:p w:rsidR="003851C2" w:rsidRPr="00585EE6" w:rsidRDefault="003851C2" w:rsidP="003851C2">
      <w:pPr>
        <w:spacing w:after="0" w:line="480" w:lineRule="auto"/>
        <w:jc w:val="both"/>
        <w:rPr>
          <w:rFonts w:ascii="Times New Roman" w:hAnsi="Times New Roman"/>
          <w:i/>
          <w:sz w:val="24"/>
          <w:szCs w:val="24"/>
        </w:rPr>
      </w:pPr>
      <w:r w:rsidRPr="00585EE6">
        <w:rPr>
          <w:rFonts w:ascii="Times New Roman" w:hAnsi="Times New Roman"/>
          <w:i/>
          <w:sz w:val="24"/>
          <w:szCs w:val="24"/>
        </w:rPr>
        <w:t>Design and Participants</w:t>
      </w:r>
    </w:p>
    <w:p w:rsidR="009A7A3D" w:rsidRDefault="003851C2">
      <w:pPr>
        <w:widowControl w:val="0"/>
        <w:spacing w:after="0" w:line="480" w:lineRule="auto"/>
        <w:ind w:firstLine="720"/>
        <w:rPr>
          <w:rFonts w:ascii="Times New Roman" w:hAnsi="Times New Roman"/>
          <w:sz w:val="24"/>
          <w:szCs w:val="24"/>
        </w:rPr>
      </w:pPr>
      <w:r w:rsidRPr="00585EE6">
        <w:rPr>
          <w:rFonts w:ascii="Times New Roman" w:hAnsi="Times New Roman"/>
          <w:sz w:val="24"/>
          <w:szCs w:val="24"/>
        </w:rPr>
        <w:t>We conducted a non-equivalent group comparison trial to evaluate the effectiveness of</w:t>
      </w:r>
      <w:r w:rsidRPr="00585EE6">
        <w:rPr>
          <w:rFonts w:ascii="Times New Roman" w:hAnsi="Times New Roman"/>
          <w:i/>
          <w:sz w:val="24"/>
          <w:szCs w:val="24"/>
        </w:rPr>
        <w:t xml:space="preserve"> </w:t>
      </w:r>
      <w:r w:rsidRPr="00585EE6">
        <w:rPr>
          <w:rFonts w:ascii="Times New Roman" w:hAnsi="Times New Roman"/>
          <w:sz w:val="24"/>
          <w:szCs w:val="24"/>
        </w:rPr>
        <w:t xml:space="preserve">an intervention aimed at reducing weight </w:t>
      </w:r>
      <w:r w:rsidR="00CF7145">
        <w:rPr>
          <w:rFonts w:ascii="Times New Roman" w:hAnsi="Times New Roman"/>
          <w:sz w:val="24"/>
          <w:szCs w:val="24"/>
        </w:rPr>
        <w:t>bias</w:t>
      </w:r>
      <w:r w:rsidRPr="00585EE6">
        <w:rPr>
          <w:rFonts w:ascii="Times New Roman" w:hAnsi="Times New Roman"/>
          <w:sz w:val="24"/>
          <w:szCs w:val="24"/>
        </w:rPr>
        <w:t xml:space="preserve"> among </w:t>
      </w:r>
      <w:r w:rsidR="00623B99">
        <w:rPr>
          <w:rFonts w:ascii="Times New Roman" w:hAnsi="Times New Roman"/>
          <w:sz w:val="24"/>
          <w:szCs w:val="24"/>
        </w:rPr>
        <w:t>pre-service health students</w:t>
      </w:r>
      <w:r w:rsidRPr="00585EE6">
        <w:rPr>
          <w:rFonts w:ascii="Times New Roman" w:hAnsi="Times New Roman"/>
          <w:sz w:val="24"/>
          <w:szCs w:val="24"/>
        </w:rPr>
        <w:t xml:space="preserve">. The trial consisted of an intervention, control and comparison group. Baseline assessment was conducted one week prior to the intervention, with post-test evaluation occurring immediately after the intervention and follow-up at three weeks post-intervention. Participants were advised that the study </w:t>
      </w:r>
      <w:r w:rsidRPr="007D48EE">
        <w:rPr>
          <w:rFonts w:ascii="Times New Roman" w:hAnsi="Times New Roman"/>
          <w:sz w:val="24"/>
          <w:szCs w:val="24"/>
        </w:rPr>
        <w:t>was being conducted to explore attitudes and beliefs about health and health-related behaviours.</w:t>
      </w:r>
      <w:r w:rsidRPr="00585EE6">
        <w:rPr>
          <w:rFonts w:ascii="Times New Roman" w:hAnsi="Times New Roman"/>
          <w:color w:val="333333"/>
          <w:sz w:val="24"/>
          <w:szCs w:val="24"/>
        </w:rPr>
        <w:t xml:space="preserve"> </w:t>
      </w:r>
      <w:r w:rsidRPr="00585EE6">
        <w:rPr>
          <w:rFonts w:ascii="Times New Roman" w:hAnsi="Times New Roman"/>
          <w:sz w:val="24"/>
          <w:szCs w:val="24"/>
        </w:rPr>
        <w:t xml:space="preserve">Ethical approval to conduct the study was granted by the Human Research Ethics Committee at </w:t>
      </w:r>
      <w:r w:rsidR="008B7FC1">
        <w:rPr>
          <w:rFonts w:ascii="Times New Roman" w:hAnsi="Times New Roman"/>
          <w:sz w:val="24"/>
          <w:szCs w:val="24"/>
        </w:rPr>
        <w:t>the university at which the study was conducted</w:t>
      </w:r>
      <w:r w:rsidRPr="00585EE6">
        <w:rPr>
          <w:rFonts w:ascii="Times New Roman" w:hAnsi="Times New Roman"/>
          <w:sz w:val="24"/>
          <w:szCs w:val="24"/>
        </w:rPr>
        <w:t>.</w:t>
      </w:r>
    </w:p>
    <w:p w:rsidR="009A7A3D" w:rsidRDefault="003851C2">
      <w:pPr>
        <w:widowControl w:val="0"/>
        <w:spacing w:after="0" w:line="480" w:lineRule="auto"/>
        <w:ind w:firstLine="720"/>
        <w:rPr>
          <w:rFonts w:ascii="Times New Roman" w:hAnsi="Times New Roman"/>
          <w:sz w:val="24"/>
          <w:szCs w:val="24"/>
        </w:rPr>
      </w:pPr>
      <w:r w:rsidRPr="00585EE6">
        <w:rPr>
          <w:rFonts w:ascii="Times New Roman" w:hAnsi="Times New Roman"/>
          <w:sz w:val="24"/>
          <w:szCs w:val="24"/>
        </w:rPr>
        <w:t xml:space="preserve">The sample consisted of undergraduate </w:t>
      </w:r>
      <w:r w:rsidR="009B177F">
        <w:rPr>
          <w:rFonts w:ascii="Times New Roman" w:hAnsi="Times New Roman"/>
          <w:sz w:val="24"/>
          <w:szCs w:val="24"/>
        </w:rPr>
        <w:t>students</w:t>
      </w:r>
      <w:r w:rsidRPr="00585EE6">
        <w:rPr>
          <w:rFonts w:ascii="Times New Roman" w:hAnsi="Times New Roman"/>
          <w:sz w:val="24"/>
          <w:szCs w:val="24"/>
        </w:rPr>
        <w:t xml:space="preserve"> enrolled in three psychology courses </w:t>
      </w:r>
      <w:r w:rsidRPr="00585EE6">
        <w:rPr>
          <w:rFonts w:ascii="Times New Roman" w:hAnsi="Times New Roman"/>
          <w:sz w:val="24"/>
          <w:szCs w:val="24"/>
        </w:rPr>
        <w:lastRenderedPageBreak/>
        <w:t>at a large Australian university</w:t>
      </w:r>
      <w:r w:rsidR="009B177F" w:rsidRPr="00585EE6">
        <w:rPr>
          <w:rStyle w:val="FootnoteReference"/>
          <w:rFonts w:ascii="Times New Roman" w:hAnsi="Times New Roman"/>
          <w:sz w:val="24"/>
          <w:szCs w:val="24"/>
        </w:rPr>
        <w:footnoteReference w:id="2"/>
      </w:r>
      <w:r w:rsidRPr="00585EE6">
        <w:rPr>
          <w:rFonts w:ascii="Times New Roman" w:hAnsi="Times New Roman"/>
          <w:sz w:val="24"/>
          <w:szCs w:val="24"/>
        </w:rPr>
        <w:t xml:space="preserve"> (initial </w:t>
      </w:r>
      <w:r w:rsidRPr="00585EE6">
        <w:rPr>
          <w:rFonts w:ascii="Times New Roman" w:hAnsi="Times New Roman"/>
          <w:i/>
          <w:sz w:val="24"/>
          <w:szCs w:val="24"/>
        </w:rPr>
        <w:t>N</w:t>
      </w:r>
      <w:r w:rsidRPr="00585EE6">
        <w:rPr>
          <w:rFonts w:ascii="Times New Roman" w:hAnsi="Times New Roman"/>
          <w:sz w:val="24"/>
          <w:szCs w:val="24"/>
        </w:rPr>
        <w:t xml:space="preserve">=140; final </w:t>
      </w:r>
      <w:r w:rsidRPr="00585EE6">
        <w:rPr>
          <w:rFonts w:ascii="Times New Roman" w:hAnsi="Times New Roman"/>
          <w:i/>
          <w:sz w:val="24"/>
          <w:szCs w:val="24"/>
        </w:rPr>
        <w:t>N</w:t>
      </w:r>
      <w:r w:rsidRPr="00585EE6">
        <w:rPr>
          <w:rFonts w:ascii="Times New Roman" w:hAnsi="Times New Roman"/>
          <w:sz w:val="24"/>
          <w:szCs w:val="24"/>
        </w:rPr>
        <w:t>=85). Each course was assigned to one of three conditions; intervention (4</w:t>
      </w:r>
      <w:r w:rsidRPr="00585EE6">
        <w:rPr>
          <w:rFonts w:ascii="Times New Roman" w:hAnsi="Times New Roman"/>
          <w:sz w:val="24"/>
          <w:szCs w:val="24"/>
          <w:vertAlign w:val="superscript"/>
        </w:rPr>
        <w:t>th</w:t>
      </w:r>
      <w:r w:rsidRPr="00585EE6">
        <w:rPr>
          <w:rFonts w:ascii="Times New Roman" w:hAnsi="Times New Roman"/>
          <w:sz w:val="24"/>
          <w:szCs w:val="24"/>
        </w:rPr>
        <w:t xml:space="preserve"> year health psychology course; initial </w:t>
      </w:r>
      <w:r w:rsidRPr="00585EE6">
        <w:rPr>
          <w:rFonts w:ascii="Times New Roman" w:hAnsi="Times New Roman"/>
          <w:i/>
          <w:sz w:val="24"/>
          <w:szCs w:val="24"/>
        </w:rPr>
        <w:t>n</w:t>
      </w:r>
      <w:r w:rsidRPr="00585EE6">
        <w:rPr>
          <w:rFonts w:ascii="Times New Roman" w:hAnsi="Times New Roman"/>
          <w:sz w:val="24"/>
          <w:szCs w:val="24"/>
        </w:rPr>
        <w:t xml:space="preserve">=39; final </w:t>
      </w:r>
      <w:r w:rsidRPr="00585EE6">
        <w:rPr>
          <w:rFonts w:ascii="Times New Roman" w:hAnsi="Times New Roman"/>
          <w:i/>
          <w:sz w:val="24"/>
          <w:szCs w:val="24"/>
        </w:rPr>
        <w:t>n</w:t>
      </w:r>
      <w:r w:rsidRPr="00585EE6">
        <w:rPr>
          <w:rFonts w:ascii="Times New Roman" w:hAnsi="Times New Roman"/>
          <w:sz w:val="24"/>
          <w:szCs w:val="24"/>
        </w:rPr>
        <w:t>=30), control (3</w:t>
      </w:r>
      <w:r w:rsidRPr="00585EE6">
        <w:rPr>
          <w:rFonts w:ascii="Times New Roman" w:hAnsi="Times New Roman"/>
          <w:sz w:val="24"/>
          <w:szCs w:val="24"/>
          <w:vertAlign w:val="superscript"/>
        </w:rPr>
        <w:t>rd</w:t>
      </w:r>
      <w:r w:rsidRPr="00585EE6">
        <w:rPr>
          <w:rFonts w:ascii="Times New Roman" w:hAnsi="Times New Roman"/>
          <w:sz w:val="24"/>
          <w:szCs w:val="24"/>
        </w:rPr>
        <w:t xml:space="preserve"> year psychometrics course; initial </w:t>
      </w:r>
      <w:r w:rsidRPr="00585EE6">
        <w:rPr>
          <w:rFonts w:ascii="Times New Roman" w:hAnsi="Times New Roman"/>
          <w:i/>
          <w:sz w:val="24"/>
          <w:szCs w:val="24"/>
        </w:rPr>
        <w:t>n</w:t>
      </w:r>
      <w:r w:rsidRPr="00585EE6">
        <w:rPr>
          <w:rFonts w:ascii="Times New Roman" w:hAnsi="Times New Roman"/>
          <w:sz w:val="24"/>
          <w:szCs w:val="24"/>
        </w:rPr>
        <w:t xml:space="preserve">=42; final </w:t>
      </w:r>
      <w:r w:rsidRPr="00585EE6">
        <w:rPr>
          <w:rFonts w:ascii="Times New Roman" w:hAnsi="Times New Roman"/>
          <w:i/>
          <w:sz w:val="24"/>
          <w:szCs w:val="24"/>
        </w:rPr>
        <w:t>n</w:t>
      </w:r>
      <w:r w:rsidRPr="00585EE6">
        <w:rPr>
          <w:rFonts w:ascii="Times New Roman" w:hAnsi="Times New Roman"/>
          <w:sz w:val="24"/>
          <w:szCs w:val="24"/>
        </w:rPr>
        <w:t>=35) and comparison (3</w:t>
      </w:r>
      <w:r w:rsidRPr="00585EE6">
        <w:rPr>
          <w:rFonts w:ascii="Times New Roman" w:hAnsi="Times New Roman"/>
          <w:sz w:val="24"/>
          <w:szCs w:val="24"/>
          <w:vertAlign w:val="superscript"/>
        </w:rPr>
        <w:t>rd</w:t>
      </w:r>
      <w:r w:rsidRPr="00585EE6">
        <w:rPr>
          <w:rFonts w:ascii="Times New Roman" w:hAnsi="Times New Roman"/>
          <w:sz w:val="24"/>
          <w:szCs w:val="24"/>
        </w:rPr>
        <w:t xml:space="preserve"> year health psychology course; initial </w:t>
      </w:r>
      <w:r w:rsidRPr="00585EE6">
        <w:rPr>
          <w:rFonts w:ascii="Times New Roman" w:hAnsi="Times New Roman"/>
          <w:i/>
          <w:sz w:val="24"/>
          <w:szCs w:val="24"/>
        </w:rPr>
        <w:t>n</w:t>
      </w:r>
      <w:r w:rsidRPr="00585EE6">
        <w:rPr>
          <w:rFonts w:ascii="Times New Roman" w:hAnsi="Times New Roman"/>
          <w:sz w:val="24"/>
          <w:szCs w:val="24"/>
        </w:rPr>
        <w:t xml:space="preserve">=59; final </w:t>
      </w:r>
      <w:r w:rsidRPr="00585EE6">
        <w:rPr>
          <w:rFonts w:ascii="Times New Roman" w:hAnsi="Times New Roman"/>
          <w:i/>
          <w:sz w:val="24"/>
          <w:szCs w:val="24"/>
        </w:rPr>
        <w:t>n</w:t>
      </w:r>
      <w:r w:rsidRPr="00585EE6">
        <w:rPr>
          <w:rFonts w:ascii="Times New Roman" w:hAnsi="Times New Roman"/>
          <w:sz w:val="24"/>
          <w:szCs w:val="24"/>
        </w:rPr>
        <w:t xml:space="preserve">=20). </w:t>
      </w:r>
      <w:r w:rsidR="00F20391">
        <w:rPr>
          <w:rFonts w:ascii="Times New Roman" w:hAnsi="Times New Roman"/>
          <w:sz w:val="24"/>
          <w:szCs w:val="24"/>
        </w:rPr>
        <w:t>Assignment to cond</w:t>
      </w:r>
      <w:r w:rsidR="005D10B0">
        <w:rPr>
          <w:rFonts w:ascii="Times New Roman" w:hAnsi="Times New Roman"/>
          <w:sz w:val="24"/>
          <w:szCs w:val="24"/>
        </w:rPr>
        <w:t>itions was based on convenience. T</w:t>
      </w:r>
      <w:r w:rsidR="00F20391">
        <w:rPr>
          <w:rFonts w:ascii="Times New Roman" w:hAnsi="Times New Roman"/>
          <w:sz w:val="24"/>
          <w:szCs w:val="24"/>
        </w:rPr>
        <w:t>he first author was invited to present a guest lecture to the 4</w:t>
      </w:r>
      <w:r w:rsidR="00F20391" w:rsidRPr="00F20391">
        <w:rPr>
          <w:rFonts w:ascii="Times New Roman" w:hAnsi="Times New Roman"/>
          <w:sz w:val="24"/>
          <w:szCs w:val="24"/>
          <w:vertAlign w:val="superscript"/>
        </w:rPr>
        <w:t>th</w:t>
      </w:r>
      <w:r w:rsidR="00F20391">
        <w:rPr>
          <w:rFonts w:ascii="Times New Roman" w:hAnsi="Times New Roman"/>
          <w:sz w:val="24"/>
          <w:szCs w:val="24"/>
        </w:rPr>
        <w:t xml:space="preserve"> year health psychology course and therefore t</w:t>
      </w:r>
      <w:r w:rsidR="00E5076C">
        <w:rPr>
          <w:rFonts w:ascii="Times New Roman" w:hAnsi="Times New Roman"/>
          <w:sz w:val="24"/>
          <w:szCs w:val="24"/>
        </w:rPr>
        <w:t>he students enrolled in this course were assigned to the</w:t>
      </w:r>
      <w:r w:rsidR="00F20391">
        <w:rPr>
          <w:rFonts w:ascii="Times New Roman" w:hAnsi="Times New Roman"/>
          <w:sz w:val="24"/>
          <w:szCs w:val="24"/>
        </w:rPr>
        <w:t xml:space="preserve"> intervention condition. The 3</w:t>
      </w:r>
      <w:r w:rsidR="00F20391" w:rsidRPr="00F20391">
        <w:rPr>
          <w:rFonts w:ascii="Times New Roman" w:hAnsi="Times New Roman"/>
          <w:sz w:val="24"/>
          <w:szCs w:val="24"/>
          <w:vertAlign w:val="superscript"/>
        </w:rPr>
        <w:t>rd</w:t>
      </w:r>
      <w:r w:rsidR="00F20391">
        <w:rPr>
          <w:rFonts w:ascii="Times New Roman" w:hAnsi="Times New Roman"/>
          <w:sz w:val="24"/>
          <w:szCs w:val="24"/>
        </w:rPr>
        <w:t xml:space="preserve"> year health psychology course students were assigned to the comparison condition as they were already scheduled to receive a lecture on obesity in accordance with the standard course curriculum, while the 3</w:t>
      </w:r>
      <w:r w:rsidR="00F20391" w:rsidRPr="00F20391">
        <w:rPr>
          <w:rFonts w:ascii="Times New Roman" w:hAnsi="Times New Roman"/>
          <w:sz w:val="24"/>
          <w:szCs w:val="24"/>
          <w:vertAlign w:val="superscript"/>
        </w:rPr>
        <w:t>rd</w:t>
      </w:r>
      <w:r w:rsidR="00F20391">
        <w:rPr>
          <w:rFonts w:ascii="Times New Roman" w:hAnsi="Times New Roman"/>
          <w:sz w:val="24"/>
          <w:szCs w:val="24"/>
        </w:rPr>
        <w:t xml:space="preserve"> year psychometrics </w:t>
      </w:r>
      <w:r w:rsidR="00F20391" w:rsidRPr="00365A96">
        <w:rPr>
          <w:rFonts w:ascii="Times New Roman" w:hAnsi="Times New Roman"/>
          <w:sz w:val="24"/>
          <w:szCs w:val="24"/>
        </w:rPr>
        <w:t>students were a</w:t>
      </w:r>
      <w:r w:rsidR="009E3138" w:rsidRPr="00365A96">
        <w:rPr>
          <w:rFonts w:ascii="Times New Roman" w:hAnsi="Times New Roman"/>
          <w:sz w:val="24"/>
          <w:szCs w:val="24"/>
        </w:rPr>
        <w:t>n</w:t>
      </w:r>
      <w:r w:rsidR="00F20391" w:rsidRPr="00365A96">
        <w:rPr>
          <w:rFonts w:ascii="Times New Roman" w:hAnsi="Times New Roman"/>
          <w:sz w:val="24"/>
          <w:szCs w:val="24"/>
        </w:rPr>
        <w:t xml:space="preserve"> accessible sample</w:t>
      </w:r>
      <w:r w:rsidR="00F20391">
        <w:rPr>
          <w:rFonts w:ascii="Times New Roman" w:hAnsi="Times New Roman"/>
          <w:sz w:val="24"/>
          <w:szCs w:val="24"/>
        </w:rPr>
        <w:t xml:space="preserve"> for the control condition</w:t>
      </w:r>
      <w:r w:rsidR="00F20391">
        <w:rPr>
          <w:rStyle w:val="FootnoteReference"/>
          <w:rFonts w:ascii="Times New Roman" w:hAnsi="Times New Roman"/>
          <w:sz w:val="24"/>
          <w:szCs w:val="24"/>
        </w:rPr>
        <w:footnoteReference w:id="3"/>
      </w:r>
      <w:r w:rsidR="00F20391">
        <w:rPr>
          <w:rFonts w:ascii="Times New Roman" w:hAnsi="Times New Roman"/>
          <w:sz w:val="24"/>
          <w:szCs w:val="24"/>
        </w:rPr>
        <w:t xml:space="preserve">. </w:t>
      </w:r>
      <w:r w:rsidRPr="007D48EE">
        <w:rPr>
          <w:rFonts w:ascii="Times New Roman" w:hAnsi="Times New Roman"/>
          <w:sz w:val="24"/>
          <w:szCs w:val="24"/>
        </w:rPr>
        <w:t>Participation was not a course requirement and raffle tickets to win movie passes were provided as compensation for participation.</w:t>
      </w:r>
      <w:r>
        <w:rPr>
          <w:rFonts w:ascii="Times New Roman" w:hAnsi="Times New Roman"/>
          <w:sz w:val="24"/>
          <w:szCs w:val="24"/>
        </w:rPr>
        <w:t xml:space="preserve"> All students who were present in class during the intervention and assessment sessions gave consent to participate.</w:t>
      </w:r>
      <w:r w:rsidRPr="00585EE6">
        <w:rPr>
          <w:rFonts w:ascii="Times New Roman" w:hAnsi="Times New Roman"/>
          <w:color w:val="333333"/>
          <w:sz w:val="24"/>
          <w:szCs w:val="24"/>
        </w:rPr>
        <w:t xml:space="preserve"> </w:t>
      </w:r>
      <w:r w:rsidRPr="00585EE6">
        <w:rPr>
          <w:rFonts w:ascii="Times New Roman" w:hAnsi="Times New Roman"/>
          <w:sz w:val="24"/>
          <w:szCs w:val="24"/>
        </w:rPr>
        <w:t>The final sample sizes reported here reflect the number of students who completed the measures at all three time points. Demographic characteristics of the three participant groups</w:t>
      </w:r>
      <w:r w:rsidR="00B96AD8">
        <w:rPr>
          <w:rFonts w:ascii="Times New Roman" w:hAnsi="Times New Roman"/>
          <w:sz w:val="24"/>
          <w:szCs w:val="24"/>
        </w:rPr>
        <w:t xml:space="preserve"> in the final sample</w:t>
      </w:r>
      <w:r w:rsidRPr="00585EE6">
        <w:rPr>
          <w:rFonts w:ascii="Times New Roman" w:hAnsi="Times New Roman"/>
          <w:sz w:val="24"/>
          <w:szCs w:val="24"/>
        </w:rPr>
        <w:t xml:space="preserve"> are summarised in Table 1.  </w:t>
      </w:r>
    </w:p>
    <w:p w:rsidR="003851C2" w:rsidRPr="005F5D4E" w:rsidRDefault="003851C2" w:rsidP="003851C2">
      <w:pPr>
        <w:spacing w:after="0" w:line="480" w:lineRule="auto"/>
        <w:jc w:val="center"/>
        <w:rPr>
          <w:rFonts w:ascii="Times New Roman" w:eastAsia="Times New Roman" w:hAnsi="Times New Roman"/>
          <w:sz w:val="24"/>
          <w:szCs w:val="24"/>
          <w:lang w:eastAsia="en-AU"/>
        </w:rPr>
      </w:pPr>
      <w:r w:rsidRPr="005F5D4E">
        <w:rPr>
          <w:rFonts w:ascii="Times New Roman" w:eastAsia="Times New Roman" w:hAnsi="Times New Roman"/>
          <w:sz w:val="24"/>
          <w:szCs w:val="24"/>
          <w:lang w:eastAsia="en-AU"/>
        </w:rPr>
        <w:t>[Insert Table 1 about here]</w:t>
      </w:r>
    </w:p>
    <w:p w:rsidR="003851C2" w:rsidRPr="00585EE6" w:rsidRDefault="003851C2" w:rsidP="003851C2">
      <w:pPr>
        <w:spacing w:after="0" w:line="480" w:lineRule="auto"/>
        <w:rPr>
          <w:rFonts w:ascii="Times New Roman" w:hAnsi="Times New Roman"/>
          <w:i/>
          <w:sz w:val="24"/>
          <w:szCs w:val="24"/>
        </w:rPr>
      </w:pPr>
      <w:r w:rsidRPr="00585EE6">
        <w:rPr>
          <w:rFonts w:ascii="Times New Roman" w:hAnsi="Times New Roman"/>
          <w:i/>
          <w:sz w:val="24"/>
          <w:szCs w:val="24"/>
        </w:rPr>
        <w:t>Procedure</w:t>
      </w:r>
    </w:p>
    <w:p w:rsidR="003851C2" w:rsidRPr="00585EE6" w:rsidRDefault="003851C2" w:rsidP="003851C2">
      <w:pPr>
        <w:spacing w:after="0" w:line="480" w:lineRule="auto"/>
        <w:rPr>
          <w:rFonts w:ascii="Times New Roman" w:hAnsi="Times New Roman"/>
          <w:i/>
          <w:sz w:val="24"/>
          <w:szCs w:val="24"/>
        </w:rPr>
      </w:pPr>
      <w:r w:rsidRPr="00585EE6">
        <w:rPr>
          <w:rFonts w:ascii="Times New Roman" w:hAnsi="Times New Roman"/>
          <w:sz w:val="24"/>
          <w:szCs w:val="24"/>
        </w:rPr>
        <w:tab/>
        <w:t>The pre-test measures were completed during class time (Time 1</w:t>
      </w:r>
      <w:r>
        <w:rPr>
          <w:rFonts w:ascii="Times New Roman" w:hAnsi="Times New Roman"/>
          <w:sz w:val="24"/>
          <w:szCs w:val="24"/>
        </w:rPr>
        <w:t>).</w:t>
      </w:r>
      <w:r w:rsidRPr="00585EE6">
        <w:rPr>
          <w:rFonts w:ascii="Times New Roman" w:hAnsi="Times New Roman"/>
          <w:i/>
          <w:sz w:val="24"/>
          <w:szCs w:val="24"/>
        </w:rPr>
        <w:t xml:space="preserve"> </w:t>
      </w:r>
      <w:r w:rsidRPr="00585EE6">
        <w:rPr>
          <w:rFonts w:ascii="Times New Roman" w:hAnsi="Times New Roman"/>
          <w:sz w:val="24"/>
          <w:szCs w:val="24"/>
        </w:rPr>
        <w:t xml:space="preserve">One week later, participants in the intervention and comparison conditions who attended class received </w:t>
      </w:r>
      <w:r w:rsidRPr="00585EE6">
        <w:rPr>
          <w:rFonts w:ascii="Times New Roman" w:hAnsi="Times New Roman"/>
          <w:sz w:val="24"/>
          <w:szCs w:val="24"/>
        </w:rPr>
        <w:lastRenderedPageBreak/>
        <w:t>lectures on body image, obesity and weight-related health. Immediately following the lectures, these participants completed the post-test measure (Time 2). Participants in the control group also completed a post-test measure, one week after pre-test.</w:t>
      </w:r>
      <w:r w:rsidRPr="00585EE6">
        <w:rPr>
          <w:rFonts w:ascii="Times New Roman" w:hAnsi="Times New Roman"/>
          <w:i/>
          <w:sz w:val="24"/>
          <w:szCs w:val="24"/>
        </w:rPr>
        <w:t xml:space="preserve"> </w:t>
      </w:r>
      <w:r w:rsidRPr="00585EE6">
        <w:rPr>
          <w:rFonts w:ascii="Times New Roman" w:hAnsi="Times New Roman"/>
          <w:sz w:val="24"/>
          <w:szCs w:val="24"/>
        </w:rPr>
        <w:t xml:space="preserve">To assess the maintenance of any changes in controllability beliefs and </w:t>
      </w:r>
      <w:r>
        <w:rPr>
          <w:rFonts w:ascii="Times New Roman" w:hAnsi="Times New Roman"/>
          <w:sz w:val="24"/>
          <w:szCs w:val="24"/>
        </w:rPr>
        <w:t>weight-</w:t>
      </w:r>
      <w:r w:rsidR="00CF7145">
        <w:rPr>
          <w:rFonts w:ascii="Times New Roman" w:hAnsi="Times New Roman"/>
          <w:sz w:val="24"/>
          <w:szCs w:val="24"/>
        </w:rPr>
        <w:t>bias</w:t>
      </w:r>
      <w:r>
        <w:rPr>
          <w:rFonts w:ascii="Times New Roman" w:hAnsi="Times New Roman"/>
          <w:sz w:val="24"/>
          <w:szCs w:val="24"/>
        </w:rPr>
        <w:t>-related</w:t>
      </w:r>
      <w:r w:rsidRPr="00585EE6">
        <w:rPr>
          <w:rFonts w:ascii="Times New Roman" w:hAnsi="Times New Roman"/>
          <w:sz w:val="24"/>
          <w:szCs w:val="24"/>
        </w:rPr>
        <w:t xml:space="preserve"> attitudes, participants in the control, intervention and comparison conditions completed a follow-up test three weeks post-intervention (Time 3).</w:t>
      </w:r>
    </w:p>
    <w:p w:rsidR="003851C2" w:rsidRPr="00585EE6" w:rsidRDefault="003851C2" w:rsidP="003851C2">
      <w:pPr>
        <w:spacing w:after="0" w:line="480" w:lineRule="auto"/>
        <w:rPr>
          <w:rFonts w:ascii="Times New Roman" w:hAnsi="Times New Roman"/>
          <w:i/>
          <w:sz w:val="24"/>
          <w:szCs w:val="24"/>
        </w:rPr>
      </w:pPr>
      <w:r w:rsidRPr="00585EE6">
        <w:rPr>
          <w:rFonts w:ascii="Times New Roman" w:hAnsi="Times New Roman"/>
          <w:i/>
          <w:sz w:val="24"/>
          <w:szCs w:val="24"/>
        </w:rPr>
        <w:t>Materials</w:t>
      </w:r>
    </w:p>
    <w:p w:rsidR="003851C2" w:rsidRPr="00AD3E32" w:rsidRDefault="003851C2" w:rsidP="003851C2">
      <w:pPr>
        <w:spacing w:after="0" w:line="480" w:lineRule="auto"/>
        <w:rPr>
          <w:rFonts w:ascii="Times New Roman" w:hAnsi="Times New Roman"/>
          <w:sz w:val="24"/>
          <w:szCs w:val="24"/>
        </w:rPr>
      </w:pPr>
      <w:r w:rsidRPr="00585EE6">
        <w:rPr>
          <w:rFonts w:ascii="Times New Roman" w:hAnsi="Times New Roman"/>
          <w:i/>
          <w:sz w:val="24"/>
          <w:szCs w:val="24"/>
        </w:rPr>
        <w:tab/>
      </w:r>
      <w:r w:rsidRPr="00AD3E32">
        <w:rPr>
          <w:rFonts w:ascii="Times New Roman" w:hAnsi="Times New Roman"/>
          <w:i/>
          <w:sz w:val="24"/>
          <w:szCs w:val="24"/>
        </w:rPr>
        <w:t xml:space="preserve">Intervention lecture. </w:t>
      </w:r>
      <w:r w:rsidRPr="00AD3E32">
        <w:rPr>
          <w:rFonts w:ascii="Times New Roman" w:hAnsi="Times New Roman"/>
          <w:sz w:val="24"/>
          <w:szCs w:val="24"/>
        </w:rPr>
        <w:t xml:space="preserve">The two hour intervention lecture was developed and presented by the first author, who was external to the usual course teaching staff. Topics covered in the lecture </w:t>
      </w:r>
      <w:r w:rsidR="00AD3E32">
        <w:rPr>
          <w:rFonts w:ascii="Times New Roman" w:hAnsi="Times New Roman"/>
          <w:sz w:val="24"/>
          <w:szCs w:val="24"/>
        </w:rPr>
        <w:t>included</w:t>
      </w:r>
      <w:r w:rsidR="00AD3E32" w:rsidRPr="00AD3E32">
        <w:rPr>
          <w:rFonts w:ascii="Times New Roman" w:hAnsi="Times New Roman"/>
          <w:sz w:val="24"/>
          <w:szCs w:val="24"/>
        </w:rPr>
        <w:t xml:space="preserve"> </w:t>
      </w:r>
      <w:r w:rsidRPr="00AD3E32">
        <w:rPr>
          <w:rFonts w:ascii="Times New Roman" w:hAnsi="Times New Roman"/>
          <w:sz w:val="24"/>
          <w:szCs w:val="24"/>
        </w:rPr>
        <w:t xml:space="preserve">body image, obesity and weight </w:t>
      </w:r>
      <w:r w:rsidR="00CF7145" w:rsidRPr="00AD3E32">
        <w:rPr>
          <w:rFonts w:ascii="Times New Roman" w:hAnsi="Times New Roman"/>
          <w:sz w:val="24"/>
          <w:szCs w:val="24"/>
        </w:rPr>
        <w:t>bias</w:t>
      </w:r>
      <w:r w:rsidRPr="00AD3E32">
        <w:rPr>
          <w:rFonts w:ascii="Times New Roman" w:hAnsi="Times New Roman"/>
          <w:sz w:val="24"/>
          <w:szCs w:val="24"/>
        </w:rPr>
        <w:t xml:space="preserve">. The lecture </w:t>
      </w:r>
      <w:r w:rsidR="00095465" w:rsidRPr="00AD3E32">
        <w:rPr>
          <w:rFonts w:ascii="Times New Roman" w:hAnsi="Times New Roman"/>
          <w:sz w:val="24"/>
          <w:szCs w:val="24"/>
        </w:rPr>
        <w:t>aimed</w:t>
      </w:r>
      <w:r w:rsidRPr="00AD3E32">
        <w:rPr>
          <w:rFonts w:ascii="Times New Roman" w:hAnsi="Times New Roman"/>
          <w:sz w:val="24"/>
          <w:szCs w:val="24"/>
        </w:rPr>
        <w:t xml:space="preserve"> to raise awareness of the prevalence and consequences of weight </w:t>
      </w:r>
      <w:r w:rsidR="00CF7145" w:rsidRPr="00AD3E32">
        <w:rPr>
          <w:rFonts w:ascii="Times New Roman" w:hAnsi="Times New Roman"/>
          <w:sz w:val="24"/>
          <w:szCs w:val="24"/>
        </w:rPr>
        <w:t>bias</w:t>
      </w:r>
      <w:r w:rsidR="00997E8E" w:rsidRPr="00AD3E32">
        <w:rPr>
          <w:rFonts w:ascii="Times New Roman" w:hAnsi="Times New Roman"/>
          <w:sz w:val="24"/>
          <w:szCs w:val="24"/>
        </w:rPr>
        <w:t>, with a particular focus on research that</w:t>
      </w:r>
      <w:r w:rsidR="00EC7A3F" w:rsidRPr="00AD3E32">
        <w:rPr>
          <w:rFonts w:ascii="Times New Roman" w:hAnsi="Times New Roman"/>
          <w:sz w:val="24"/>
          <w:szCs w:val="24"/>
        </w:rPr>
        <w:t xml:space="preserve"> has</w:t>
      </w:r>
      <w:r w:rsidR="00997E8E" w:rsidRPr="00AD3E32">
        <w:rPr>
          <w:rFonts w:ascii="Times New Roman" w:hAnsi="Times New Roman"/>
          <w:sz w:val="24"/>
          <w:szCs w:val="24"/>
        </w:rPr>
        <w:t xml:space="preserve"> </w:t>
      </w:r>
      <w:r w:rsidR="00331ECF" w:rsidRPr="00AD3E32">
        <w:rPr>
          <w:rFonts w:ascii="Times New Roman" w:hAnsi="Times New Roman"/>
          <w:sz w:val="24"/>
          <w:szCs w:val="24"/>
        </w:rPr>
        <w:t>addressed</w:t>
      </w:r>
      <w:r w:rsidR="00997E8E" w:rsidRPr="00AD3E32">
        <w:rPr>
          <w:rFonts w:ascii="Times New Roman" w:hAnsi="Times New Roman"/>
          <w:sz w:val="24"/>
          <w:szCs w:val="24"/>
        </w:rPr>
        <w:t xml:space="preserve"> health and the healthcare setting. </w:t>
      </w:r>
      <w:r w:rsidR="00331ECF" w:rsidRPr="00AD3E32">
        <w:rPr>
          <w:rFonts w:ascii="Times New Roman" w:hAnsi="Times New Roman"/>
          <w:sz w:val="24"/>
          <w:szCs w:val="24"/>
        </w:rPr>
        <w:t>It also</w:t>
      </w:r>
      <w:r w:rsidR="00997E8E" w:rsidRPr="00AD3E32">
        <w:rPr>
          <w:rFonts w:ascii="Times New Roman" w:hAnsi="Times New Roman"/>
          <w:sz w:val="24"/>
          <w:szCs w:val="24"/>
        </w:rPr>
        <w:t xml:space="preserve"> involved a detailed exploration of the empirical evidence </w:t>
      </w:r>
      <w:r w:rsidR="00EC7336" w:rsidRPr="00AD3E32">
        <w:rPr>
          <w:rFonts w:ascii="Times New Roman" w:hAnsi="Times New Roman"/>
          <w:sz w:val="24"/>
          <w:szCs w:val="24"/>
        </w:rPr>
        <w:t>that</w:t>
      </w:r>
      <w:r w:rsidR="00997E8E" w:rsidRPr="00AD3E32">
        <w:rPr>
          <w:rFonts w:ascii="Times New Roman" w:hAnsi="Times New Roman"/>
          <w:sz w:val="24"/>
          <w:szCs w:val="24"/>
        </w:rPr>
        <w:t xml:space="preserve"> demonstrates that body weight is determined by multiple factors (i.e.</w:t>
      </w:r>
      <w:r w:rsidR="00B71444">
        <w:rPr>
          <w:rFonts w:ascii="Times New Roman" w:hAnsi="Times New Roman"/>
          <w:sz w:val="24"/>
          <w:szCs w:val="24"/>
        </w:rPr>
        <w:t>,</w:t>
      </w:r>
      <w:r w:rsidR="00997E8E" w:rsidRPr="00AD3E32">
        <w:rPr>
          <w:rFonts w:ascii="Times New Roman" w:hAnsi="Times New Roman"/>
          <w:sz w:val="24"/>
          <w:szCs w:val="24"/>
        </w:rPr>
        <w:t xml:space="preserve"> genetic, biological, behavioural, social, cultural and environmental </w:t>
      </w:r>
      <w:r w:rsidR="00EC7336" w:rsidRPr="00AD3E32">
        <w:rPr>
          <w:rFonts w:ascii="Times New Roman" w:hAnsi="Times New Roman"/>
          <w:sz w:val="24"/>
          <w:szCs w:val="24"/>
        </w:rPr>
        <w:t>variables); some of these factors cannot be modified by individuals with ease or, in some cases, at all.</w:t>
      </w:r>
      <w:r w:rsidR="00EC7336" w:rsidRPr="00AD3E32">
        <w:rPr>
          <w:rFonts w:cstheme="minorHAnsi"/>
          <w:i/>
          <w:color w:val="1F497D" w:themeColor="text2"/>
          <w:szCs w:val="24"/>
        </w:rPr>
        <w:t xml:space="preserve"> </w:t>
      </w:r>
      <w:r w:rsidR="00997E8E" w:rsidRPr="00AD3E32">
        <w:rPr>
          <w:rFonts w:ascii="Times New Roman" w:hAnsi="Times New Roman"/>
          <w:sz w:val="24"/>
          <w:szCs w:val="24"/>
        </w:rPr>
        <w:t xml:space="preserve"> In line with attribution theory, this </w:t>
      </w:r>
      <w:r w:rsidR="00331ECF" w:rsidRPr="00AD3E32">
        <w:rPr>
          <w:rFonts w:ascii="Times New Roman" w:hAnsi="Times New Roman"/>
          <w:sz w:val="24"/>
          <w:szCs w:val="24"/>
        </w:rPr>
        <w:t>multi-determinant explanation of weight</w:t>
      </w:r>
      <w:r w:rsidR="00997E8E" w:rsidRPr="00AD3E32">
        <w:rPr>
          <w:rFonts w:ascii="Times New Roman" w:hAnsi="Times New Roman"/>
          <w:sz w:val="24"/>
          <w:szCs w:val="24"/>
        </w:rPr>
        <w:t xml:space="preserve"> was presented </w:t>
      </w:r>
      <w:r w:rsidR="00331ECF" w:rsidRPr="00AD3E32">
        <w:rPr>
          <w:rFonts w:ascii="Times New Roman" w:hAnsi="Times New Roman"/>
          <w:sz w:val="24"/>
          <w:szCs w:val="24"/>
        </w:rPr>
        <w:t>with the aim of</w:t>
      </w:r>
      <w:r w:rsidRPr="00AD3E32">
        <w:rPr>
          <w:rFonts w:ascii="Times New Roman" w:hAnsi="Times New Roman"/>
          <w:sz w:val="24"/>
          <w:szCs w:val="24"/>
        </w:rPr>
        <w:t xml:space="preserve"> directly challeng</w:t>
      </w:r>
      <w:r w:rsidR="00997E8E" w:rsidRPr="00AD3E32">
        <w:rPr>
          <w:rFonts w:ascii="Times New Roman" w:hAnsi="Times New Roman"/>
          <w:sz w:val="24"/>
          <w:szCs w:val="24"/>
        </w:rPr>
        <w:t>ing</w:t>
      </w:r>
      <w:r w:rsidRPr="00AD3E32">
        <w:rPr>
          <w:rFonts w:ascii="Times New Roman" w:hAnsi="Times New Roman"/>
          <w:sz w:val="24"/>
          <w:szCs w:val="24"/>
        </w:rPr>
        <w:t xml:space="preserve"> beliefs about the </w:t>
      </w:r>
      <w:r w:rsidR="00997E8E" w:rsidRPr="00AD3E32">
        <w:rPr>
          <w:rFonts w:ascii="Times New Roman" w:hAnsi="Times New Roman"/>
          <w:sz w:val="24"/>
          <w:szCs w:val="24"/>
        </w:rPr>
        <w:t xml:space="preserve">individual </w:t>
      </w:r>
      <w:r w:rsidRPr="00AD3E32">
        <w:rPr>
          <w:rFonts w:ascii="Times New Roman" w:hAnsi="Times New Roman"/>
          <w:sz w:val="24"/>
          <w:szCs w:val="24"/>
        </w:rPr>
        <w:t xml:space="preserve">controllability of weight. The lecture also included information on </w:t>
      </w:r>
      <w:r w:rsidR="00997E8E" w:rsidRPr="00AD3E32">
        <w:rPr>
          <w:rFonts w:ascii="Times New Roman" w:hAnsi="Times New Roman"/>
          <w:sz w:val="24"/>
          <w:szCs w:val="24"/>
        </w:rPr>
        <w:t xml:space="preserve">practical </w:t>
      </w:r>
      <w:r w:rsidRPr="00AD3E32">
        <w:rPr>
          <w:rFonts w:ascii="Times New Roman" w:hAnsi="Times New Roman"/>
          <w:sz w:val="24"/>
          <w:szCs w:val="24"/>
        </w:rPr>
        <w:t xml:space="preserve">strategies to avoid weight </w:t>
      </w:r>
      <w:r w:rsidR="00CF7145" w:rsidRPr="00AD3E32">
        <w:rPr>
          <w:rFonts w:ascii="Times New Roman" w:hAnsi="Times New Roman"/>
          <w:sz w:val="24"/>
          <w:szCs w:val="24"/>
        </w:rPr>
        <w:t>bias</w:t>
      </w:r>
      <w:r w:rsidRPr="00AD3E32">
        <w:rPr>
          <w:rFonts w:ascii="Times New Roman" w:hAnsi="Times New Roman"/>
          <w:sz w:val="24"/>
          <w:szCs w:val="24"/>
        </w:rPr>
        <w:t xml:space="preserve"> and to promote size acceptance in healthcare settings</w:t>
      </w:r>
      <w:r w:rsidR="00997E8E" w:rsidRPr="00AD3E32">
        <w:rPr>
          <w:rFonts w:ascii="Times New Roman" w:hAnsi="Times New Roman"/>
          <w:sz w:val="24"/>
          <w:szCs w:val="24"/>
        </w:rPr>
        <w:t xml:space="preserve"> </w:t>
      </w:r>
      <w:r w:rsidR="00331ECF" w:rsidRPr="00AD3E32">
        <w:rPr>
          <w:rFonts w:ascii="Times New Roman" w:hAnsi="Times New Roman"/>
          <w:sz w:val="24"/>
          <w:szCs w:val="24"/>
        </w:rPr>
        <w:t>and research</w:t>
      </w:r>
      <w:r w:rsidR="00EB5973" w:rsidRPr="00AD3E32">
        <w:rPr>
          <w:rFonts w:ascii="Times New Roman" w:hAnsi="Times New Roman"/>
          <w:sz w:val="24"/>
          <w:szCs w:val="24"/>
        </w:rPr>
        <w:t xml:space="preserve"> (e.g., avoiding weight-based assumptions about health and abilities; addressing issues related to nutrition and physical activity with all clients regardless of size).</w:t>
      </w:r>
    </w:p>
    <w:p w:rsidR="00EC7A3F" w:rsidRPr="00EC7336" w:rsidRDefault="003851C2" w:rsidP="00EC7A3F">
      <w:pPr>
        <w:spacing w:after="0" w:line="480" w:lineRule="auto"/>
        <w:ind w:firstLine="720"/>
        <w:rPr>
          <w:rFonts w:ascii="Times New Roman" w:hAnsi="Times New Roman"/>
          <w:sz w:val="24"/>
          <w:szCs w:val="24"/>
        </w:rPr>
      </w:pPr>
      <w:r w:rsidRPr="00AD3E32">
        <w:rPr>
          <w:rFonts w:ascii="Times New Roman" w:hAnsi="Times New Roman"/>
          <w:i/>
          <w:sz w:val="24"/>
          <w:szCs w:val="24"/>
        </w:rPr>
        <w:t>Comparison lecture</w:t>
      </w:r>
      <w:r w:rsidRPr="00AD3E32">
        <w:rPr>
          <w:rFonts w:ascii="Times New Roman" w:hAnsi="Times New Roman"/>
          <w:sz w:val="24"/>
          <w:szCs w:val="24"/>
        </w:rPr>
        <w:t xml:space="preserve">. </w:t>
      </w:r>
      <w:r w:rsidR="00EC7336" w:rsidRPr="00AD3E32">
        <w:rPr>
          <w:rFonts w:ascii="Times New Roman" w:hAnsi="Times New Roman"/>
          <w:sz w:val="24"/>
          <w:szCs w:val="24"/>
        </w:rPr>
        <w:t>The two hour comparison lecture was given by a senior lecturer external to the research team, who was the primary course instructor. This lecture followed the standard curriculum for a third-year health psychology course component on obesity. The lecture</w:t>
      </w:r>
      <w:r w:rsidR="00AD3E32">
        <w:rPr>
          <w:rFonts w:ascii="Times New Roman" w:hAnsi="Times New Roman"/>
          <w:sz w:val="24"/>
          <w:szCs w:val="24"/>
        </w:rPr>
        <w:t xml:space="preserve"> aimed to increased knowledge about</w:t>
      </w:r>
      <w:r w:rsidR="00EC7336" w:rsidRPr="00AD3E32">
        <w:rPr>
          <w:rFonts w:ascii="Times New Roman" w:hAnsi="Times New Roman"/>
          <w:sz w:val="24"/>
          <w:szCs w:val="24"/>
        </w:rPr>
        <w:t xml:space="preserve"> risk factors and treatment strategies for </w:t>
      </w:r>
      <w:r w:rsidR="00EC7336" w:rsidRPr="00AD3E32">
        <w:rPr>
          <w:rFonts w:ascii="Times New Roman" w:hAnsi="Times New Roman"/>
          <w:sz w:val="24"/>
          <w:szCs w:val="24"/>
        </w:rPr>
        <w:lastRenderedPageBreak/>
        <w:t>overweight and obesity.  To begin with, statistics were used to highlight the increasing prevalence of obesity among Western populations. This was followed by a detailed discussion of lifestyle factors that are associated with the development and treatment of overweight</w:t>
      </w:r>
      <w:r w:rsidR="00AD3E32">
        <w:rPr>
          <w:rFonts w:ascii="Times New Roman" w:hAnsi="Times New Roman"/>
          <w:sz w:val="24"/>
          <w:szCs w:val="24"/>
        </w:rPr>
        <w:t xml:space="preserve"> and</w:t>
      </w:r>
      <w:r w:rsidR="00EC7336" w:rsidRPr="00AD3E32">
        <w:rPr>
          <w:rFonts w:ascii="Times New Roman" w:hAnsi="Times New Roman"/>
          <w:sz w:val="24"/>
          <w:szCs w:val="24"/>
        </w:rPr>
        <w:t xml:space="preserve"> obesity, with a particular emphasis on sedentary behaviour and energy dense and nutrient poor diets. Finally, an overview of counselling, surgical, pharmacological, commercial and public health weight-loss interventions that aim to modify diet and increase physical activity was presented. Therefore, in contrast to the intervention lecture, the comparison lecture e</w:t>
      </w:r>
      <w:r w:rsidR="00B96AD8" w:rsidRPr="00AD3E32">
        <w:rPr>
          <w:rFonts w:ascii="Times New Roman" w:hAnsi="Times New Roman"/>
          <w:sz w:val="24"/>
          <w:szCs w:val="24"/>
        </w:rPr>
        <w:t>mphasised modifiable behaviours and the</w:t>
      </w:r>
      <w:r w:rsidR="00EC7336" w:rsidRPr="00AD3E32">
        <w:rPr>
          <w:rFonts w:ascii="Times New Roman" w:hAnsi="Times New Roman"/>
          <w:sz w:val="24"/>
          <w:szCs w:val="24"/>
        </w:rPr>
        <w:t xml:space="preserve"> individual</w:t>
      </w:r>
      <w:r w:rsidR="00B96AD8" w:rsidRPr="00AD3E32">
        <w:rPr>
          <w:rFonts w:ascii="Times New Roman" w:hAnsi="Times New Roman"/>
          <w:sz w:val="24"/>
          <w:szCs w:val="24"/>
        </w:rPr>
        <w:t xml:space="preserve"> controllability</w:t>
      </w:r>
      <w:r w:rsidR="00EC7336" w:rsidRPr="00AD3E32">
        <w:rPr>
          <w:rFonts w:ascii="Times New Roman" w:hAnsi="Times New Roman"/>
          <w:sz w:val="24"/>
          <w:szCs w:val="24"/>
        </w:rPr>
        <w:t xml:space="preserve"> of weight </w:t>
      </w:r>
      <w:r w:rsidR="00AD3E32">
        <w:rPr>
          <w:rFonts w:ascii="Times New Roman" w:hAnsi="Times New Roman"/>
          <w:sz w:val="24"/>
          <w:szCs w:val="24"/>
        </w:rPr>
        <w:t>as an etiological explanation for</w:t>
      </w:r>
      <w:r w:rsidR="00EC7336" w:rsidRPr="00AD3E32">
        <w:rPr>
          <w:rFonts w:ascii="Times New Roman" w:hAnsi="Times New Roman"/>
          <w:sz w:val="24"/>
          <w:szCs w:val="24"/>
        </w:rPr>
        <w:t xml:space="preserve"> overweight and obesity, and as a focus for treatment.</w:t>
      </w:r>
    </w:p>
    <w:p w:rsidR="00EF6FF5" w:rsidRDefault="003851C2">
      <w:pPr>
        <w:spacing w:after="0" w:line="480" w:lineRule="auto"/>
        <w:rPr>
          <w:rFonts w:ascii="Times New Roman" w:hAnsi="Times New Roman"/>
          <w:i/>
          <w:sz w:val="24"/>
          <w:szCs w:val="24"/>
        </w:rPr>
      </w:pPr>
      <w:r w:rsidRPr="00585EE6">
        <w:rPr>
          <w:rFonts w:ascii="Times New Roman" w:hAnsi="Times New Roman"/>
          <w:i/>
          <w:sz w:val="24"/>
          <w:szCs w:val="24"/>
        </w:rPr>
        <w:t>Measures</w:t>
      </w:r>
    </w:p>
    <w:p w:rsidR="003851C2" w:rsidRPr="00585EE6" w:rsidRDefault="003851C2" w:rsidP="003851C2">
      <w:pPr>
        <w:spacing w:after="0" w:line="480" w:lineRule="auto"/>
        <w:ind w:firstLine="720"/>
        <w:rPr>
          <w:rFonts w:ascii="Times New Roman" w:hAnsi="Times New Roman"/>
          <w:sz w:val="24"/>
          <w:szCs w:val="24"/>
        </w:rPr>
      </w:pPr>
      <w:r w:rsidRPr="00585EE6">
        <w:rPr>
          <w:rFonts w:ascii="Times New Roman" w:hAnsi="Times New Roman"/>
          <w:sz w:val="24"/>
          <w:szCs w:val="24"/>
        </w:rPr>
        <w:t xml:space="preserve">Participants completed the following self-report measures at pre-test, post-test and follow-up. </w:t>
      </w:r>
    </w:p>
    <w:p w:rsidR="003851C2" w:rsidRPr="00585EE6" w:rsidRDefault="003851C2" w:rsidP="003851C2">
      <w:pPr>
        <w:spacing w:after="0" w:line="480" w:lineRule="auto"/>
        <w:ind w:firstLine="720"/>
        <w:rPr>
          <w:rFonts w:ascii="Times New Roman" w:hAnsi="Times New Roman"/>
          <w:sz w:val="24"/>
          <w:szCs w:val="24"/>
        </w:rPr>
      </w:pPr>
      <w:r w:rsidRPr="00585EE6">
        <w:rPr>
          <w:rStyle w:val="NoSpacingChar"/>
          <w:rFonts w:ascii="Times New Roman" w:hAnsi="Times New Roman"/>
          <w:i/>
          <w:sz w:val="24"/>
          <w:szCs w:val="24"/>
        </w:rPr>
        <w:t>Demographics.</w:t>
      </w:r>
      <w:r w:rsidRPr="00585EE6">
        <w:rPr>
          <w:rFonts w:ascii="Times New Roman" w:hAnsi="Times New Roman"/>
          <w:sz w:val="24"/>
          <w:szCs w:val="24"/>
        </w:rPr>
        <w:t xml:space="preserve"> Participants recorded their gender, age, height, weight, ethnicity, course enrolment, enrolled degree and major.   </w:t>
      </w:r>
    </w:p>
    <w:p w:rsidR="003851C2" w:rsidRPr="00585EE6" w:rsidRDefault="003851C2" w:rsidP="003851C2">
      <w:pPr>
        <w:spacing w:after="0" w:line="480" w:lineRule="auto"/>
        <w:ind w:firstLine="720"/>
        <w:rPr>
          <w:rFonts w:ascii="Times New Roman" w:hAnsi="Times New Roman"/>
          <w:sz w:val="24"/>
          <w:szCs w:val="24"/>
        </w:rPr>
      </w:pPr>
      <w:r w:rsidRPr="00585EE6">
        <w:rPr>
          <w:rFonts w:ascii="Times New Roman" w:hAnsi="Times New Roman"/>
          <w:i/>
          <w:sz w:val="24"/>
          <w:szCs w:val="24"/>
        </w:rPr>
        <w:t xml:space="preserve">Overall </w:t>
      </w:r>
      <w:r w:rsidR="005F5DDA">
        <w:rPr>
          <w:rFonts w:ascii="Times New Roman" w:hAnsi="Times New Roman"/>
          <w:i/>
          <w:sz w:val="24"/>
          <w:szCs w:val="24"/>
        </w:rPr>
        <w:t>weight</w:t>
      </w:r>
      <w:r>
        <w:rPr>
          <w:rFonts w:ascii="Times New Roman" w:hAnsi="Times New Roman"/>
          <w:i/>
          <w:sz w:val="24"/>
          <w:szCs w:val="24"/>
        </w:rPr>
        <w:t>-</w:t>
      </w:r>
      <w:r w:rsidR="00CF7145">
        <w:rPr>
          <w:rFonts w:ascii="Times New Roman" w:hAnsi="Times New Roman"/>
          <w:i/>
          <w:sz w:val="24"/>
          <w:szCs w:val="24"/>
        </w:rPr>
        <w:t>bias</w:t>
      </w:r>
      <w:r>
        <w:rPr>
          <w:rFonts w:ascii="Times New Roman" w:hAnsi="Times New Roman"/>
          <w:i/>
          <w:sz w:val="24"/>
          <w:szCs w:val="24"/>
        </w:rPr>
        <w:t>-related</w:t>
      </w:r>
      <w:r w:rsidRPr="00585EE6">
        <w:rPr>
          <w:rFonts w:ascii="Times New Roman" w:hAnsi="Times New Roman"/>
          <w:i/>
          <w:sz w:val="24"/>
          <w:szCs w:val="24"/>
        </w:rPr>
        <w:t xml:space="preserve"> </w:t>
      </w:r>
      <w:r w:rsidR="005F5DDA">
        <w:rPr>
          <w:rFonts w:ascii="Times New Roman" w:hAnsi="Times New Roman"/>
          <w:i/>
          <w:sz w:val="24"/>
          <w:szCs w:val="24"/>
        </w:rPr>
        <w:t>a</w:t>
      </w:r>
      <w:r w:rsidR="005F5DDA" w:rsidRPr="00585EE6">
        <w:rPr>
          <w:rFonts w:ascii="Times New Roman" w:hAnsi="Times New Roman"/>
          <w:i/>
          <w:sz w:val="24"/>
          <w:szCs w:val="24"/>
        </w:rPr>
        <w:t>ttitudes</w:t>
      </w:r>
      <w:r w:rsidRPr="00585EE6">
        <w:rPr>
          <w:rFonts w:ascii="Times New Roman" w:hAnsi="Times New Roman"/>
          <w:i/>
          <w:sz w:val="24"/>
          <w:szCs w:val="24"/>
        </w:rPr>
        <w:t xml:space="preserve">. </w:t>
      </w:r>
      <w:r w:rsidRPr="00585EE6">
        <w:rPr>
          <w:rFonts w:ascii="Times New Roman" w:hAnsi="Times New Roman"/>
          <w:sz w:val="24"/>
          <w:szCs w:val="24"/>
        </w:rPr>
        <w:t xml:space="preserve">The Antifat Attitudes Test (AFAT) </w:t>
      </w:r>
      <w:r w:rsidR="009A7A3D" w:rsidRPr="00585EE6">
        <w:rPr>
          <w:rFonts w:ascii="Times New Roman" w:hAnsi="Times New Roman"/>
          <w:sz w:val="24"/>
          <w:szCs w:val="24"/>
        </w:rPr>
        <w:fldChar w:fldCharType="begin"/>
      </w:r>
      <w:r w:rsidRPr="00585EE6">
        <w:rPr>
          <w:rFonts w:ascii="Times New Roman" w:hAnsi="Times New Roman"/>
          <w:sz w:val="24"/>
          <w:szCs w:val="24"/>
        </w:rPr>
        <w:instrText xml:space="preserve"> ADDIN EN.CITE &lt;EndNote&gt;&lt;Cite&gt;&lt;Author&gt;Lewis&lt;/Author&gt;&lt;Year&gt;1997&lt;/Year&gt;&lt;RecNum&gt;157&lt;/RecNum&gt;&lt;DisplayText&gt;(Lewis, Cash, Jacobi, &amp;amp; Bubb-Lewis, 1997)&lt;/DisplayText&gt;&lt;record&gt;&lt;rec-number&gt;157&lt;/rec-number&gt;&lt;foreign-keys&gt;&lt;key app="EN" db-id="vzeedzwab5d52heaxvmxexek59ttfwwsrfvx"&gt;157&lt;/key&gt;&lt;/foreign-keys&gt;&lt;ref-type name="Journal Article"&gt;17&lt;/ref-type&gt;&lt;contributors&gt;&lt;authors&gt;&lt;author&gt;Lewis, R.J.&lt;/author&gt;&lt;author&gt;Cash, T.F.&lt;/author&gt;&lt;author&gt;Jacobi, L.&lt;/author&gt;&lt;author&gt;Bubb-Lewis, C.&lt;/author&gt;&lt;/authors&gt;&lt;/contributors&gt;&lt;titles&gt;&lt;title&gt;Prejudice toward fat people: The development and validation of the antifat attitudes test&lt;/title&gt;&lt;secondary-title&gt;Obesity Research&lt;/secondary-title&gt;&lt;/titles&gt;&lt;periodical&gt;&lt;full-title&gt;Obesity Research&lt;/full-title&gt;&lt;/periodical&gt;&lt;pages&gt;297-307&lt;/pages&gt;&lt;volume&gt;5&lt;/volume&gt;&lt;dates&gt;&lt;year&gt;1997&lt;/year&gt;&lt;/dates&gt;&lt;urls&gt;&lt;/urls&gt;&lt;/record&gt;&lt;/Cite&gt;&lt;/EndNote&gt;</w:instrText>
      </w:r>
      <w:r w:rsidR="009A7A3D" w:rsidRPr="00585EE6">
        <w:rPr>
          <w:rFonts w:ascii="Times New Roman" w:hAnsi="Times New Roman"/>
          <w:sz w:val="24"/>
          <w:szCs w:val="24"/>
        </w:rPr>
        <w:fldChar w:fldCharType="separate"/>
      </w:r>
      <w:r w:rsidRPr="00585EE6">
        <w:rPr>
          <w:rFonts w:ascii="Times New Roman" w:hAnsi="Times New Roman"/>
          <w:noProof/>
          <w:sz w:val="24"/>
          <w:szCs w:val="24"/>
        </w:rPr>
        <w:t>(Lewis, Cash, Jacobi, &amp; Bubb-Lewis, 1997)</w:t>
      </w:r>
      <w:r w:rsidR="009A7A3D" w:rsidRPr="00585EE6">
        <w:rPr>
          <w:rFonts w:ascii="Times New Roman" w:hAnsi="Times New Roman"/>
          <w:sz w:val="24"/>
          <w:szCs w:val="24"/>
        </w:rPr>
        <w:fldChar w:fldCharType="end"/>
      </w:r>
      <w:r w:rsidRPr="00585EE6">
        <w:rPr>
          <w:rFonts w:ascii="Times New Roman" w:hAnsi="Times New Roman"/>
          <w:sz w:val="24"/>
          <w:szCs w:val="24"/>
        </w:rPr>
        <w:t xml:space="preserve"> was administered to measure participants’ attitudes towards overweight and obese people. The AFAT contains three subscales (described below) and 13 additional items measured on a Likert response scale (e.g., ‘jokes about fat people are funny’; 1=“definitely disagree” to 5=“definitely agree”;</w:t>
      </w:r>
      <w:r>
        <w:rPr>
          <w:rFonts w:ascii="Times New Roman" w:hAnsi="Times New Roman"/>
          <w:sz w:val="24"/>
          <w:szCs w:val="24"/>
        </w:rPr>
        <w:t xml:space="preserve"> Cronbach’s</w:t>
      </w:r>
      <w:r w:rsidRPr="00585EE6">
        <w:rPr>
          <w:rFonts w:ascii="Times New Roman" w:hAnsi="Times New Roman"/>
          <w:sz w:val="24"/>
          <w:szCs w:val="24"/>
        </w:rPr>
        <w:t xml:space="preserve"> </w:t>
      </w:r>
      <w:r w:rsidRPr="00585EE6">
        <w:rPr>
          <w:rFonts w:ascii="Times New Roman" w:hAnsi="Times New Roman"/>
          <w:i/>
          <w:sz w:val="24"/>
          <w:szCs w:val="24"/>
        </w:rPr>
        <w:t xml:space="preserve">α=.95). </w:t>
      </w:r>
      <w:r w:rsidRPr="00585EE6">
        <w:rPr>
          <w:rFonts w:ascii="Times New Roman" w:hAnsi="Times New Roman"/>
          <w:sz w:val="24"/>
          <w:szCs w:val="24"/>
        </w:rPr>
        <w:t xml:space="preserve">To provide an overall measure of participants’ </w:t>
      </w:r>
      <w:r>
        <w:rPr>
          <w:rFonts w:ascii="Times New Roman" w:hAnsi="Times New Roman"/>
          <w:sz w:val="24"/>
          <w:szCs w:val="24"/>
        </w:rPr>
        <w:t>weight-</w:t>
      </w:r>
      <w:r w:rsidR="00CF7145">
        <w:rPr>
          <w:rFonts w:ascii="Times New Roman" w:hAnsi="Times New Roman"/>
          <w:sz w:val="24"/>
          <w:szCs w:val="24"/>
        </w:rPr>
        <w:t>bias</w:t>
      </w:r>
      <w:r>
        <w:rPr>
          <w:rFonts w:ascii="Times New Roman" w:hAnsi="Times New Roman"/>
          <w:sz w:val="24"/>
          <w:szCs w:val="24"/>
        </w:rPr>
        <w:t>-related</w:t>
      </w:r>
      <w:r w:rsidRPr="00585EE6">
        <w:rPr>
          <w:rFonts w:ascii="Times New Roman" w:hAnsi="Times New Roman"/>
          <w:sz w:val="24"/>
          <w:szCs w:val="24"/>
        </w:rPr>
        <w:t xml:space="preserve"> attitudes, total AFAT scores were calculated by summing scores on all items, with higher scores indicating more negative attitudes.</w:t>
      </w:r>
    </w:p>
    <w:p w:rsidR="003851C2" w:rsidRPr="00585EE6" w:rsidRDefault="003851C2" w:rsidP="003851C2">
      <w:pPr>
        <w:spacing w:after="0" w:line="480" w:lineRule="auto"/>
        <w:ind w:firstLine="720"/>
        <w:rPr>
          <w:rFonts w:ascii="Times New Roman" w:hAnsi="Times New Roman"/>
          <w:sz w:val="24"/>
          <w:szCs w:val="24"/>
        </w:rPr>
      </w:pPr>
      <w:r w:rsidRPr="00585EE6">
        <w:rPr>
          <w:rFonts w:ascii="Times New Roman" w:hAnsi="Times New Roman"/>
          <w:i/>
          <w:sz w:val="24"/>
          <w:szCs w:val="24"/>
        </w:rPr>
        <w:t>Beliefs about the controllability of weight.</w:t>
      </w:r>
      <w:r w:rsidRPr="00585EE6">
        <w:rPr>
          <w:rFonts w:ascii="Times New Roman" w:hAnsi="Times New Roman"/>
          <w:b/>
          <w:sz w:val="24"/>
          <w:szCs w:val="24"/>
        </w:rPr>
        <w:t xml:space="preserve"> </w:t>
      </w:r>
      <w:r w:rsidRPr="00585EE6">
        <w:rPr>
          <w:rFonts w:ascii="Times New Roman" w:hAnsi="Times New Roman"/>
          <w:sz w:val="24"/>
          <w:szCs w:val="24"/>
        </w:rPr>
        <w:t xml:space="preserve">Scores on the ‘Weight Control/Blame’ subscale of the AFAT were calculated to measure participants’ beliefs about the individual controllability of weight. This subscale consists of nine items (e.g., ‘most fat people are lazy’; </w:t>
      </w:r>
      <w:r w:rsidRPr="00585EE6">
        <w:rPr>
          <w:rFonts w:ascii="Times New Roman" w:hAnsi="Times New Roman"/>
          <w:sz w:val="24"/>
          <w:szCs w:val="24"/>
        </w:rPr>
        <w:lastRenderedPageBreak/>
        <w:t>1=“definitely disagree” to 5=“definitely agree”;</w:t>
      </w:r>
      <w:r>
        <w:rPr>
          <w:rFonts w:ascii="Times New Roman" w:hAnsi="Times New Roman"/>
          <w:sz w:val="24"/>
          <w:szCs w:val="24"/>
        </w:rPr>
        <w:t xml:space="preserve"> Cronbach’s</w:t>
      </w:r>
      <w:r w:rsidRPr="00585EE6">
        <w:rPr>
          <w:rFonts w:ascii="Times New Roman" w:hAnsi="Times New Roman"/>
          <w:sz w:val="24"/>
          <w:szCs w:val="24"/>
        </w:rPr>
        <w:t xml:space="preserve"> </w:t>
      </w:r>
      <w:r w:rsidRPr="00585EE6">
        <w:rPr>
          <w:rFonts w:ascii="Times New Roman" w:hAnsi="Times New Roman"/>
          <w:i/>
          <w:sz w:val="24"/>
          <w:szCs w:val="24"/>
        </w:rPr>
        <w:t>α=.84</w:t>
      </w:r>
      <w:r w:rsidRPr="00585EE6">
        <w:rPr>
          <w:rFonts w:ascii="Times New Roman" w:hAnsi="Times New Roman"/>
          <w:sz w:val="24"/>
          <w:szCs w:val="24"/>
        </w:rPr>
        <w:t xml:space="preserve">).  Responses were averaged with higher scores indicating a stronger belief that weight is under the control of overweight or obese individuals. </w:t>
      </w:r>
    </w:p>
    <w:p w:rsidR="003851C2" w:rsidRPr="00585EE6" w:rsidRDefault="003851C2" w:rsidP="003851C2">
      <w:pPr>
        <w:spacing w:after="0" w:line="480" w:lineRule="auto"/>
        <w:ind w:firstLine="720"/>
        <w:rPr>
          <w:rFonts w:ascii="Times New Roman" w:hAnsi="Times New Roman"/>
          <w:sz w:val="24"/>
          <w:szCs w:val="24"/>
        </w:rPr>
      </w:pPr>
      <w:r w:rsidRPr="00585EE6">
        <w:rPr>
          <w:rFonts w:ascii="Times New Roman" w:hAnsi="Times New Roman"/>
          <w:i/>
          <w:sz w:val="24"/>
          <w:szCs w:val="24"/>
        </w:rPr>
        <w:t>Attitudes regarding the unattractiveness of overweight and obese individuals.</w:t>
      </w:r>
      <w:r w:rsidRPr="00585EE6">
        <w:rPr>
          <w:rFonts w:ascii="Times New Roman" w:hAnsi="Times New Roman"/>
          <w:b/>
          <w:sz w:val="24"/>
          <w:szCs w:val="24"/>
        </w:rPr>
        <w:t xml:space="preserve"> </w:t>
      </w:r>
      <w:r w:rsidRPr="00585EE6">
        <w:rPr>
          <w:rFonts w:ascii="Times New Roman" w:hAnsi="Times New Roman"/>
          <w:sz w:val="24"/>
          <w:szCs w:val="24"/>
        </w:rPr>
        <w:t>To measure participants’ perceptions of the unattractiveness of overweight and obese individuals and their suitability for romantic partnership, scores on the ‘Romantic/Physical Unattractiveness’ (10 items; e.g.</w:t>
      </w:r>
      <w:r>
        <w:rPr>
          <w:rFonts w:ascii="Times New Roman" w:hAnsi="Times New Roman"/>
          <w:sz w:val="24"/>
          <w:szCs w:val="24"/>
        </w:rPr>
        <w:t>,</w:t>
      </w:r>
      <w:r w:rsidRPr="00585EE6">
        <w:rPr>
          <w:rFonts w:ascii="Times New Roman" w:hAnsi="Times New Roman"/>
          <w:sz w:val="24"/>
          <w:szCs w:val="24"/>
        </w:rPr>
        <w:t xml:space="preserve"> ‘It’s hard not to stare at fat people because they are so unattractive’; </w:t>
      </w:r>
      <w:r>
        <w:rPr>
          <w:rFonts w:ascii="Times New Roman" w:hAnsi="Times New Roman"/>
          <w:sz w:val="24"/>
          <w:szCs w:val="24"/>
        </w:rPr>
        <w:t xml:space="preserve">Cronbach’s </w:t>
      </w:r>
      <w:r w:rsidRPr="00585EE6">
        <w:rPr>
          <w:rFonts w:ascii="Times New Roman" w:hAnsi="Times New Roman"/>
          <w:i/>
          <w:sz w:val="24"/>
          <w:szCs w:val="24"/>
        </w:rPr>
        <w:t xml:space="preserve">α=.80) </w:t>
      </w:r>
      <w:r w:rsidRPr="00585EE6">
        <w:rPr>
          <w:rFonts w:ascii="Times New Roman" w:hAnsi="Times New Roman"/>
          <w:sz w:val="24"/>
          <w:szCs w:val="24"/>
        </w:rPr>
        <w:t xml:space="preserve">subscale of the AFAT were calculated. This subscale has the same response format and scoring procedure as the ‘Weight Control/Blame’ subscale, with higher scores indicating greater perceived unattractiveness of overweight and obese individuals. </w:t>
      </w:r>
    </w:p>
    <w:p w:rsidR="003851C2" w:rsidRPr="00585EE6" w:rsidRDefault="003851C2" w:rsidP="003851C2">
      <w:pPr>
        <w:spacing w:after="0" w:line="480" w:lineRule="auto"/>
        <w:ind w:firstLine="720"/>
        <w:rPr>
          <w:rFonts w:ascii="Times New Roman" w:hAnsi="Times New Roman"/>
          <w:sz w:val="24"/>
          <w:szCs w:val="24"/>
        </w:rPr>
      </w:pPr>
      <w:r w:rsidRPr="00585EE6">
        <w:rPr>
          <w:rFonts w:ascii="Times New Roman" w:hAnsi="Times New Roman"/>
          <w:i/>
          <w:sz w:val="24"/>
          <w:szCs w:val="24"/>
        </w:rPr>
        <w:t>Attitudes regarding the social disparagement of overweight and obese individuals.</w:t>
      </w:r>
      <w:r w:rsidRPr="00585EE6">
        <w:rPr>
          <w:rFonts w:ascii="Times New Roman" w:hAnsi="Times New Roman"/>
          <w:b/>
          <w:sz w:val="24"/>
          <w:szCs w:val="24"/>
        </w:rPr>
        <w:t xml:space="preserve"> </w:t>
      </w:r>
      <w:r w:rsidRPr="00585EE6">
        <w:rPr>
          <w:rFonts w:ascii="Times New Roman" w:hAnsi="Times New Roman"/>
          <w:sz w:val="24"/>
          <w:szCs w:val="24"/>
        </w:rPr>
        <w:t xml:space="preserve">To measure participants’ social disregard and attribution of undesirable personality characteristics to overweight and obese individuals, scores on the ‘Social/Character disparagement’ (15 items; e.g., “I’d lose respect for a friend who started getting fat’; </w:t>
      </w:r>
      <w:r>
        <w:rPr>
          <w:rFonts w:ascii="Times New Roman" w:hAnsi="Times New Roman"/>
          <w:sz w:val="24"/>
          <w:szCs w:val="24"/>
        </w:rPr>
        <w:t xml:space="preserve">Cronbach’s </w:t>
      </w:r>
      <w:r w:rsidRPr="00585EE6">
        <w:rPr>
          <w:rFonts w:ascii="Times New Roman" w:hAnsi="Times New Roman"/>
          <w:i/>
          <w:sz w:val="24"/>
          <w:szCs w:val="24"/>
        </w:rPr>
        <w:t xml:space="preserve">α=.89) </w:t>
      </w:r>
      <w:r w:rsidRPr="00585EE6">
        <w:rPr>
          <w:rFonts w:ascii="Times New Roman" w:hAnsi="Times New Roman"/>
          <w:sz w:val="24"/>
          <w:szCs w:val="24"/>
        </w:rPr>
        <w:t xml:space="preserve">subscale of the AFAT were calculated. This measure has the same response format and scoring procedure as the two previous subscales of the AFAT, with higher scores indicating greater social disparagement of overweight and obese individuals. </w:t>
      </w:r>
    </w:p>
    <w:p w:rsidR="003851C2" w:rsidRPr="00585EE6" w:rsidRDefault="003851C2" w:rsidP="003851C2">
      <w:pPr>
        <w:spacing w:after="0" w:line="480" w:lineRule="auto"/>
        <w:jc w:val="center"/>
        <w:rPr>
          <w:rFonts w:ascii="Times New Roman" w:hAnsi="Times New Roman"/>
          <w:sz w:val="24"/>
          <w:szCs w:val="24"/>
        </w:rPr>
      </w:pPr>
      <w:r w:rsidRPr="00585EE6">
        <w:rPr>
          <w:rFonts w:ascii="Times New Roman" w:hAnsi="Times New Roman"/>
          <w:sz w:val="24"/>
          <w:szCs w:val="24"/>
        </w:rPr>
        <w:t>Results</w:t>
      </w:r>
    </w:p>
    <w:p w:rsidR="003851C2" w:rsidRPr="00585EE6" w:rsidRDefault="003851C2" w:rsidP="003851C2">
      <w:pPr>
        <w:spacing w:after="0" w:line="480" w:lineRule="auto"/>
        <w:rPr>
          <w:rFonts w:ascii="Times New Roman" w:hAnsi="Times New Roman"/>
          <w:i/>
          <w:sz w:val="24"/>
          <w:szCs w:val="24"/>
        </w:rPr>
      </w:pPr>
      <w:r w:rsidRPr="00585EE6">
        <w:rPr>
          <w:rFonts w:ascii="Times New Roman" w:hAnsi="Times New Roman"/>
          <w:i/>
          <w:sz w:val="24"/>
          <w:szCs w:val="24"/>
        </w:rPr>
        <w:t>Preliminary Analyses</w:t>
      </w:r>
    </w:p>
    <w:p w:rsidR="003851C2" w:rsidRPr="00236DBC" w:rsidRDefault="003851C2" w:rsidP="003851C2">
      <w:pPr>
        <w:spacing w:after="0" w:line="480" w:lineRule="auto"/>
        <w:ind w:firstLine="720"/>
        <w:rPr>
          <w:rFonts w:ascii="Times New Roman" w:hAnsi="Times New Roman"/>
          <w:sz w:val="24"/>
          <w:szCs w:val="24"/>
        </w:rPr>
      </w:pPr>
      <w:r w:rsidRPr="00236DBC">
        <w:rPr>
          <w:rFonts w:ascii="Times New Roman" w:hAnsi="Times New Roman"/>
          <w:i/>
          <w:sz w:val="24"/>
          <w:szCs w:val="24"/>
        </w:rPr>
        <w:t xml:space="preserve">Attrition analyses. </w:t>
      </w:r>
      <w:r w:rsidRPr="00236DBC">
        <w:rPr>
          <w:rFonts w:ascii="Times New Roman" w:hAnsi="Times New Roman"/>
          <w:sz w:val="24"/>
          <w:szCs w:val="24"/>
        </w:rPr>
        <w:t>There were no significant differences in</w:t>
      </w:r>
      <w:r w:rsidR="00773278" w:rsidRPr="00236DBC">
        <w:rPr>
          <w:rFonts w:ascii="Times New Roman" w:hAnsi="Times New Roman"/>
          <w:sz w:val="24"/>
          <w:szCs w:val="24"/>
        </w:rPr>
        <w:t xml:space="preserve"> the demographic characteristics</w:t>
      </w:r>
      <w:r w:rsidRPr="00236DBC">
        <w:rPr>
          <w:rFonts w:ascii="Times New Roman" w:hAnsi="Times New Roman"/>
          <w:sz w:val="24"/>
          <w:szCs w:val="24"/>
        </w:rPr>
        <w:t xml:space="preserve"> </w:t>
      </w:r>
      <w:r w:rsidR="00773278" w:rsidRPr="00236DBC">
        <w:rPr>
          <w:rFonts w:ascii="Times New Roman" w:hAnsi="Times New Roman"/>
          <w:sz w:val="24"/>
          <w:szCs w:val="24"/>
        </w:rPr>
        <w:t xml:space="preserve">and Time 1 scores on the psychological variables </w:t>
      </w:r>
      <w:r w:rsidRPr="00236DBC">
        <w:rPr>
          <w:rFonts w:ascii="Times New Roman" w:hAnsi="Times New Roman"/>
          <w:sz w:val="24"/>
          <w:szCs w:val="24"/>
        </w:rPr>
        <w:t xml:space="preserve">between the final sample, who completed all measures, and those who completed measures at Time 1 only or Times 1 and 2 only </w:t>
      </w:r>
      <w:r w:rsidR="00E02AFF" w:rsidRPr="00236DBC">
        <w:rPr>
          <w:rFonts w:ascii="Times New Roman" w:hAnsi="Times New Roman"/>
          <w:sz w:val="24"/>
          <w:szCs w:val="24"/>
        </w:rPr>
        <w:t>(see Table 2 for a summary of the attrition analyses)</w:t>
      </w:r>
      <w:r w:rsidR="005C32AB" w:rsidRPr="00236DBC">
        <w:rPr>
          <w:rFonts w:ascii="Times New Roman" w:hAnsi="Times New Roman"/>
          <w:sz w:val="24"/>
          <w:szCs w:val="24"/>
        </w:rPr>
        <w:t>.</w:t>
      </w:r>
    </w:p>
    <w:p w:rsidR="00E02AFF" w:rsidRPr="00E02AFF" w:rsidRDefault="00E02AFF" w:rsidP="008345D9">
      <w:pPr>
        <w:spacing w:after="0" w:line="480" w:lineRule="auto"/>
        <w:jc w:val="center"/>
        <w:rPr>
          <w:rFonts w:ascii="Times New Roman" w:hAnsi="Times New Roman"/>
          <w:sz w:val="24"/>
        </w:rPr>
      </w:pPr>
      <w:r w:rsidRPr="00236DBC">
        <w:rPr>
          <w:rFonts w:ascii="Times New Roman" w:hAnsi="Times New Roman"/>
          <w:sz w:val="24"/>
        </w:rPr>
        <w:t>[Insert Table 2 about here]</w:t>
      </w:r>
    </w:p>
    <w:p w:rsidR="003851C2" w:rsidRPr="00585EE6" w:rsidRDefault="003851C2" w:rsidP="003851C2">
      <w:pPr>
        <w:spacing w:after="0" w:line="480" w:lineRule="auto"/>
        <w:ind w:firstLine="720"/>
        <w:rPr>
          <w:rFonts w:ascii="Times New Roman" w:hAnsi="Times New Roman"/>
          <w:sz w:val="24"/>
          <w:szCs w:val="24"/>
        </w:rPr>
      </w:pPr>
      <w:r w:rsidRPr="00585EE6">
        <w:rPr>
          <w:rFonts w:ascii="Times New Roman" w:hAnsi="Times New Roman"/>
          <w:i/>
          <w:sz w:val="24"/>
          <w:szCs w:val="24"/>
        </w:rPr>
        <w:lastRenderedPageBreak/>
        <w:t>Demographic equivalence of groups</w:t>
      </w:r>
      <w:r w:rsidRPr="00585EE6">
        <w:rPr>
          <w:rFonts w:ascii="Times New Roman" w:hAnsi="Times New Roman"/>
          <w:sz w:val="24"/>
          <w:szCs w:val="24"/>
        </w:rPr>
        <w:t>. There were no significant differences in ethnicity (</w:t>
      </w:r>
      <w:r w:rsidRPr="00585EE6">
        <w:rPr>
          <w:rFonts w:ascii="Times New Roman" w:hAnsi="Times New Roman"/>
          <w:i/>
          <w:sz w:val="24"/>
          <w:szCs w:val="24"/>
        </w:rPr>
        <w:t>X</w:t>
      </w:r>
      <w:r w:rsidRPr="00585EE6">
        <w:rPr>
          <w:rFonts w:ascii="Times New Roman" w:hAnsi="Times New Roman"/>
          <w:i/>
          <w:sz w:val="24"/>
          <w:szCs w:val="24"/>
          <w:vertAlign w:val="superscript"/>
        </w:rPr>
        <w:t>2</w:t>
      </w:r>
      <w:r w:rsidRPr="00585EE6">
        <w:rPr>
          <w:rFonts w:ascii="Times New Roman" w:hAnsi="Times New Roman"/>
          <w:sz w:val="24"/>
          <w:szCs w:val="24"/>
        </w:rPr>
        <w:t>(2,</w:t>
      </w:r>
      <w:r w:rsidRPr="00585EE6">
        <w:rPr>
          <w:rFonts w:ascii="Times New Roman" w:hAnsi="Times New Roman"/>
          <w:i/>
          <w:sz w:val="24"/>
          <w:szCs w:val="24"/>
        </w:rPr>
        <w:t>n</w:t>
      </w:r>
      <w:r w:rsidRPr="00585EE6">
        <w:rPr>
          <w:rFonts w:ascii="Times New Roman" w:hAnsi="Times New Roman"/>
          <w:sz w:val="24"/>
          <w:szCs w:val="24"/>
        </w:rPr>
        <w:t>=85)=2.90,</w:t>
      </w:r>
      <w:r w:rsidRPr="00585EE6">
        <w:rPr>
          <w:rFonts w:ascii="Times New Roman" w:hAnsi="Times New Roman"/>
          <w:i/>
          <w:sz w:val="24"/>
          <w:szCs w:val="24"/>
        </w:rPr>
        <w:t>p=.23</w:t>
      </w:r>
      <w:r w:rsidR="009A1BE0">
        <w:rPr>
          <w:rFonts w:ascii="Times New Roman" w:hAnsi="Times New Roman"/>
          <w:i/>
          <w:sz w:val="24"/>
          <w:szCs w:val="24"/>
        </w:rPr>
        <w:t>4</w:t>
      </w:r>
      <w:r w:rsidRPr="00585EE6">
        <w:rPr>
          <w:rFonts w:ascii="Times New Roman" w:hAnsi="Times New Roman"/>
          <w:sz w:val="24"/>
          <w:szCs w:val="24"/>
        </w:rPr>
        <w:t>), age (</w:t>
      </w:r>
      <w:r w:rsidRPr="00585EE6">
        <w:rPr>
          <w:rFonts w:ascii="Times New Roman" w:hAnsi="Times New Roman"/>
          <w:i/>
          <w:sz w:val="24"/>
          <w:szCs w:val="24"/>
        </w:rPr>
        <w:t>F</w:t>
      </w:r>
      <w:r w:rsidRPr="00585EE6">
        <w:rPr>
          <w:rFonts w:ascii="Times New Roman" w:hAnsi="Times New Roman"/>
          <w:sz w:val="24"/>
          <w:szCs w:val="24"/>
        </w:rPr>
        <w:t>(2,83)=1.50,</w:t>
      </w:r>
      <w:r w:rsidRPr="00585EE6">
        <w:rPr>
          <w:rFonts w:ascii="Times New Roman" w:hAnsi="Times New Roman"/>
          <w:i/>
          <w:sz w:val="24"/>
          <w:szCs w:val="24"/>
        </w:rPr>
        <w:t>p=.24</w:t>
      </w:r>
      <w:r w:rsidR="009A1BE0">
        <w:rPr>
          <w:rFonts w:ascii="Times New Roman" w:hAnsi="Times New Roman"/>
          <w:i/>
          <w:sz w:val="24"/>
          <w:szCs w:val="24"/>
        </w:rPr>
        <w:t>0</w:t>
      </w:r>
      <w:r w:rsidRPr="00585EE6">
        <w:rPr>
          <w:rFonts w:ascii="Times New Roman" w:hAnsi="Times New Roman"/>
          <w:sz w:val="24"/>
          <w:szCs w:val="24"/>
        </w:rPr>
        <w:t>) or BMI (</w:t>
      </w:r>
      <w:r w:rsidRPr="00585EE6">
        <w:rPr>
          <w:rFonts w:ascii="Times New Roman" w:hAnsi="Times New Roman"/>
          <w:i/>
          <w:sz w:val="24"/>
          <w:szCs w:val="24"/>
        </w:rPr>
        <w:t>F</w:t>
      </w:r>
      <w:r w:rsidRPr="00585EE6">
        <w:rPr>
          <w:rFonts w:ascii="Times New Roman" w:hAnsi="Times New Roman"/>
          <w:sz w:val="24"/>
          <w:szCs w:val="24"/>
        </w:rPr>
        <w:t>(</w:t>
      </w:r>
      <w:r w:rsidRPr="00585EE6">
        <w:rPr>
          <w:rFonts w:ascii="Times New Roman" w:hAnsi="Times New Roman"/>
          <w:i/>
          <w:sz w:val="24"/>
          <w:szCs w:val="24"/>
        </w:rPr>
        <w:t>2,82</w:t>
      </w:r>
      <w:r w:rsidRPr="00585EE6">
        <w:rPr>
          <w:rFonts w:ascii="Times New Roman" w:hAnsi="Times New Roman"/>
          <w:sz w:val="24"/>
          <w:szCs w:val="24"/>
        </w:rPr>
        <w:t>)=.27</w:t>
      </w:r>
      <w:r w:rsidRPr="00585EE6">
        <w:rPr>
          <w:rFonts w:ascii="Times New Roman" w:hAnsi="Times New Roman"/>
          <w:i/>
          <w:sz w:val="24"/>
          <w:szCs w:val="24"/>
        </w:rPr>
        <w:t>,p=.7</w:t>
      </w:r>
      <w:r w:rsidR="009A1BE0">
        <w:rPr>
          <w:rFonts w:ascii="Times New Roman" w:hAnsi="Times New Roman"/>
          <w:i/>
          <w:sz w:val="24"/>
          <w:szCs w:val="24"/>
        </w:rPr>
        <w:t>65</w:t>
      </w:r>
      <w:r w:rsidRPr="00585EE6">
        <w:rPr>
          <w:rFonts w:ascii="Times New Roman" w:hAnsi="Times New Roman"/>
          <w:sz w:val="24"/>
          <w:szCs w:val="24"/>
        </w:rPr>
        <w:t>) between the groups</w:t>
      </w:r>
      <w:r w:rsidR="00B4574B">
        <w:rPr>
          <w:rFonts w:ascii="Times New Roman" w:hAnsi="Times New Roman"/>
          <w:sz w:val="24"/>
          <w:szCs w:val="24"/>
        </w:rPr>
        <w:t xml:space="preserve"> assigned to each condition</w:t>
      </w:r>
      <w:r w:rsidRPr="00585EE6">
        <w:rPr>
          <w:rFonts w:ascii="Times New Roman" w:hAnsi="Times New Roman"/>
          <w:sz w:val="24"/>
          <w:szCs w:val="24"/>
        </w:rPr>
        <w:t>. Because of the small number of men in each group, we could not assess gender equivalence.</w:t>
      </w:r>
    </w:p>
    <w:p w:rsidR="008345D9" w:rsidRDefault="008345D9" w:rsidP="008345D9">
      <w:pPr>
        <w:spacing w:after="0" w:line="480" w:lineRule="auto"/>
        <w:ind w:firstLine="720"/>
        <w:rPr>
          <w:rFonts w:ascii="Times New Roman" w:hAnsi="Times New Roman"/>
          <w:sz w:val="24"/>
          <w:szCs w:val="24"/>
        </w:rPr>
      </w:pPr>
      <w:r w:rsidRPr="008345D9">
        <w:rPr>
          <w:rFonts w:ascii="Times New Roman" w:eastAsiaTheme="minorHAnsi" w:hAnsi="Times New Roman"/>
          <w:i/>
          <w:sz w:val="24"/>
          <w:szCs w:val="24"/>
          <w:lang w:val="en-GB"/>
        </w:rPr>
        <w:t>Time 1 equivalence of beliefs and attitudes.</w:t>
      </w:r>
      <w:r w:rsidRPr="008345D9">
        <w:rPr>
          <w:rFonts w:ascii="Times New Roman" w:eastAsiaTheme="minorHAnsi" w:hAnsi="Times New Roman"/>
          <w:sz w:val="24"/>
          <w:szCs w:val="24"/>
          <w:lang w:val="en-GB"/>
        </w:rPr>
        <w:t xml:space="preserve"> In regards to the initial sample (i.e., all participants who completed Time 1 measures),  there were no significant differences between the conditions at Time 1 on overall anti-fat attitudes (</w:t>
      </w:r>
      <w:r w:rsidRPr="008345D9">
        <w:rPr>
          <w:rFonts w:ascii="Times New Roman" w:eastAsiaTheme="minorHAnsi" w:hAnsi="Times New Roman"/>
          <w:i/>
          <w:sz w:val="24"/>
          <w:szCs w:val="24"/>
          <w:lang w:val="en-GB"/>
        </w:rPr>
        <w:t>F</w:t>
      </w:r>
      <w:r w:rsidRPr="008345D9">
        <w:rPr>
          <w:rFonts w:ascii="Times New Roman" w:eastAsiaTheme="minorHAnsi" w:hAnsi="Times New Roman"/>
          <w:sz w:val="24"/>
          <w:szCs w:val="24"/>
          <w:lang w:val="en-GB"/>
        </w:rPr>
        <w:t>(2,136)=.52,</w:t>
      </w:r>
      <w:r w:rsidRPr="008345D9">
        <w:rPr>
          <w:rFonts w:ascii="Times New Roman" w:eastAsiaTheme="minorHAnsi" w:hAnsi="Times New Roman"/>
          <w:i/>
          <w:sz w:val="24"/>
          <w:szCs w:val="24"/>
          <w:lang w:val="en-GB"/>
        </w:rPr>
        <w:t>p</w:t>
      </w:r>
      <w:r w:rsidRPr="008345D9">
        <w:rPr>
          <w:rFonts w:ascii="Times New Roman" w:eastAsiaTheme="minorHAnsi" w:hAnsi="Times New Roman"/>
          <w:sz w:val="24"/>
          <w:szCs w:val="24"/>
          <w:lang w:val="en-GB"/>
        </w:rPr>
        <w:t>=.</w:t>
      </w:r>
      <w:r w:rsidR="007B0AB2">
        <w:rPr>
          <w:rFonts w:ascii="Times New Roman" w:eastAsiaTheme="minorHAnsi" w:hAnsi="Times New Roman"/>
          <w:sz w:val="24"/>
          <w:szCs w:val="24"/>
          <w:lang w:val="en-GB"/>
        </w:rPr>
        <w:t>597</w:t>
      </w:r>
      <w:r w:rsidRPr="008345D9">
        <w:rPr>
          <w:rFonts w:ascii="Times New Roman" w:eastAsiaTheme="minorHAnsi" w:hAnsi="Times New Roman"/>
          <w:sz w:val="24"/>
          <w:szCs w:val="24"/>
          <w:lang w:val="en-GB"/>
        </w:rPr>
        <w:t>), beliefs about the controllability of weight (</w:t>
      </w:r>
      <w:r w:rsidRPr="008345D9">
        <w:rPr>
          <w:rFonts w:ascii="Times New Roman" w:eastAsiaTheme="minorHAnsi" w:hAnsi="Times New Roman"/>
          <w:i/>
          <w:sz w:val="24"/>
          <w:szCs w:val="24"/>
          <w:lang w:val="en-GB"/>
        </w:rPr>
        <w:t>F</w:t>
      </w:r>
      <w:r w:rsidRPr="00C25D88">
        <w:rPr>
          <w:rFonts w:ascii="Times New Roman" w:eastAsiaTheme="minorHAnsi" w:hAnsi="Times New Roman"/>
          <w:sz w:val="24"/>
          <w:szCs w:val="24"/>
          <w:lang w:val="en-GB"/>
        </w:rPr>
        <w:t>(2,136)=.</w:t>
      </w:r>
      <w:r w:rsidRPr="008345D9">
        <w:rPr>
          <w:rFonts w:ascii="Times New Roman" w:eastAsiaTheme="minorHAnsi" w:hAnsi="Times New Roman"/>
          <w:sz w:val="24"/>
          <w:szCs w:val="24"/>
          <w:lang w:val="en-GB"/>
        </w:rPr>
        <w:t>84,</w:t>
      </w:r>
      <w:r w:rsidRPr="008345D9">
        <w:rPr>
          <w:rFonts w:ascii="Times New Roman" w:eastAsiaTheme="minorHAnsi" w:hAnsi="Times New Roman"/>
          <w:i/>
          <w:sz w:val="24"/>
          <w:szCs w:val="24"/>
          <w:lang w:val="en-GB"/>
        </w:rPr>
        <w:t>p</w:t>
      </w:r>
      <w:r w:rsidRPr="008345D9">
        <w:rPr>
          <w:rFonts w:ascii="Times New Roman" w:eastAsiaTheme="minorHAnsi" w:hAnsi="Times New Roman"/>
          <w:sz w:val="24"/>
          <w:szCs w:val="24"/>
          <w:lang w:val="en-GB"/>
        </w:rPr>
        <w:t>=.</w:t>
      </w:r>
      <w:r w:rsidR="007B0AB2">
        <w:rPr>
          <w:rFonts w:ascii="Times New Roman" w:eastAsiaTheme="minorHAnsi" w:hAnsi="Times New Roman"/>
          <w:sz w:val="24"/>
          <w:szCs w:val="24"/>
          <w:lang w:val="en-GB"/>
        </w:rPr>
        <w:t>433</w:t>
      </w:r>
      <w:r w:rsidRPr="008345D9">
        <w:rPr>
          <w:rFonts w:ascii="Times New Roman" w:eastAsiaTheme="minorHAnsi" w:hAnsi="Times New Roman"/>
          <w:sz w:val="24"/>
          <w:szCs w:val="24"/>
          <w:lang w:val="en-GB"/>
        </w:rPr>
        <w:t>), and unattractiveness ratings (</w:t>
      </w:r>
      <w:r w:rsidRPr="008345D9">
        <w:rPr>
          <w:rFonts w:ascii="Times New Roman" w:eastAsiaTheme="minorHAnsi" w:hAnsi="Times New Roman"/>
          <w:i/>
          <w:sz w:val="24"/>
          <w:szCs w:val="24"/>
          <w:lang w:val="en-GB"/>
        </w:rPr>
        <w:t>F</w:t>
      </w:r>
      <w:r w:rsidRPr="00C25D88">
        <w:rPr>
          <w:rFonts w:ascii="Times New Roman" w:eastAsiaTheme="minorHAnsi" w:hAnsi="Times New Roman"/>
          <w:sz w:val="24"/>
          <w:szCs w:val="24"/>
          <w:lang w:val="en-GB"/>
        </w:rPr>
        <w:t>(2,136)=.</w:t>
      </w:r>
      <w:r w:rsidRPr="008345D9">
        <w:rPr>
          <w:rFonts w:ascii="Times New Roman" w:eastAsiaTheme="minorHAnsi" w:hAnsi="Times New Roman"/>
          <w:sz w:val="24"/>
          <w:szCs w:val="24"/>
          <w:lang w:val="en-GB"/>
        </w:rPr>
        <w:t>38,</w:t>
      </w:r>
      <w:r w:rsidRPr="008345D9">
        <w:rPr>
          <w:rFonts w:ascii="Times New Roman" w:eastAsiaTheme="minorHAnsi" w:hAnsi="Times New Roman"/>
          <w:i/>
          <w:sz w:val="24"/>
          <w:szCs w:val="24"/>
          <w:lang w:val="en-GB"/>
        </w:rPr>
        <w:t>p</w:t>
      </w:r>
      <w:r w:rsidRPr="008345D9">
        <w:rPr>
          <w:rFonts w:ascii="Times New Roman" w:eastAsiaTheme="minorHAnsi" w:hAnsi="Times New Roman"/>
          <w:sz w:val="24"/>
          <w:szCs w:val="24"/>
          <w:lang w:val="en-GB"/>
        </w:rPr>
        <w:t>=.68</w:t>
      </w:r>
      <w:r w:rsidR="007B0AB2">
        <w:rPr>
          <w:rFonts w:ascii="Times New Roman" w:eastAsiaTheme="minorHAnsi" w:hAnsi="Times New Roman"/>
          <w:sz w:val="24"/>
          <w:szCs w:val="24"/>
          <w:lang w:val="en-GB"/>
        </w:rPr>
        <w:t>4</w:t>
      </w:r>
      <w:r w:rsidRPr="008345D9">
        <w:rPr>
          <w:rFonts w:ascii="Times New Roman" w:eastAsiaTheme="minorHAnsi" w:hAnsi="Times New Roman"/>
          <w:sz w:val="24"/>
          <w:szCs w:val="24"/>
          <w:lang w:val="en-GB"/>
        </w:rPr>
        <w:t>).  Participants in the comparison condition (</w:t>
      </w:r>
      <w:r w:rsidRPr="008345D9">
        <w:rPr>
          <w:rFonts w:ascii="Times New Roman" w:eastAsiaTheme="minorHAnsi" w:hAnsi="Times New Roman"/>
          <w:i/>
          <w:sz w:val="24"/>
          <w:szCs w:val="24"/>
          <w:lang w:val="en-GB"/>
        </w:rPr>
        <w:t>M</w:t>
      </w:r>
      <w:r w:rsidRPr="008345D9">
        <w:rPr>
          <w:rFonts w:ascii="Times New Roman" w:eastAsiaTheme="minorHAnsi" w:hAnsi="Times New Roman"/>
          <w:sz w:val="24"/>
          <w:szCs w:val="24"/>
          <w:lang w:val="en-GB"/>
        </w:rPr>
        <w:t xml:space="preserve">= 1.82, </w:t>
      </w:r>
      <w:r w:rsidRPr="008345D9">
        <w:rPr>
          <w:rFonts w:ascii="Times New Roman" w:eastAsiaTheme="minorHAnsi" w:hAnsi="Times New Roman"/>
          <w:i/>
          <w:sz w:val="24"/>
          <w:szCs w:val="24"/>
          <w:lang w:val="en-GB"/>
        </w:rPr>
        <w:t>SD</w:t>
      </w:r>
      <w:r w:rsidRPr="008345D9">
        <w:rPr>
          <w:rFonts w:ascii="Times New Roman" w:eastAsiaTheme="minorHAnsi" w:hAnsi="Times New Roman"/>
          <w:sz w:val="24"/>
          <w:szCs w:val="24"/>
          <w:lang w:val="en-GB"/>
        </w:rPr>
        <w:t xml:space="preserve">=.61) reported significantly higher levels of social disparagement at Time 1 than </w:t>
      </w:r>
      <w:r w:rsidR="004A3DDC">
        <w:rPr>
          <w:rFonts w:ascii="Times New Roman" w:eastAsiaTheme="minorHAnsi" w:hAnsi="Times New Roman"/>
          <w:sz w:val="24"/>
          <w:szCs w:val="24"/>
          <w:lang w:val="en-GB"/>
        </w:rPr>
        <w:t xml:space="preserve">those in </w:t>
      </w:r>
      <w:r w:rsidRPr="008345D9">
        <w:rPr>
          <w:rFonts w:ascii="Times New Roman" w:eastAsiaTheme="minorHAnsi" w:hAnsi="Times New Roman"/>
          <w:sz w:val="24"/>
          <w:szCs w:val="24"/>
          <w:lang w:val="en-GB"/>
        </w:rPr>
        <w:t>the control condition (</w:t>
      </w:r>
      <w:r w:rsidRPr="008345D9">
        <w:rPr>
          <w:rFonts w:ascii="Times New Roman" w:eastAsiaTheme="minorHAnsi" w:hAnsi="Times New Roman"/>
          <w:i/>
          <w:sz w:val="24"/>
          <w:szCs w:val="24"/>
          <w:lang w:val="en-GB"/>
        </w:rPr>
        <w:t>M</w:t>
      </w:r>
      <w:r w:rsidRPr="008345D9">
        <w:rPr>
          <w:rFonts w:ascii="Times New Roman" w:eastAsiaTheme="minorHAnsi" w:hAnsi="Times New Roman"/>
          <w:sz w:val="24"/>
          <w:szCs w:val="24"/>
          <w:lang w:val="en-GB"/>
        </w:rPr>
        <w:t xml:space="preserve">=1.56, </w:t>
      </w:r>
      <w:r w:rsidRPr="008345D9">
        <w:rPr>
          <w:rFonts w:ascii="Times New Roman" w:eastAsiaTheme="minorHAnsi" w:hAnsi="Times New Roman"/>
          <w:i/>
          <w:sz w:val="24"/>
          <w:szCs w:val="24"/>
          <w:lang w:val="en-GB"/>
        </w:rPr>
        <w:t>SD</w:t>
      </w:r>
      <w:r w:rsidRPr="008345D9">
        <w:rPr>
          <w:rFonts w:ascii="Times New Roman" w:eastAsiaTheme="minorHAnsi" w:hAnsi="Times New Roman"/>
          <w:sz w:val="24"/>
          <w:szCs w:val="24"/>
          <w:lang w:val="en-GB"/>
        </w:rPr>
        <w:t xml:space="preserve">=.45; </w:t>
      </w:r>
      <w:r w:rsidRPr="008345D9">
        <w:rPr>
          <w:rFonts w:ascii="Times New Roman" w:eastAsiaTheme="minorHAnsi" w:hAnsi="Times New Roman"/>
          <w:i/>
          <w:sz w:val="24"/>
          <w:szCs w:val="24"/>
          <w:lang w:val="en-GB"/>
        </w:rPr>
        <w:t>M</w:t>
      </w:r>
      <w:r w:rsidRPr="008345D9">
        <w:rPr>
          <w:rFonts w:ascii="Times New Roman" w:eastAsiaTheme="minorHAnsi" w:hAnsi="Times New Roman"/>
          <w:i/>
          <w:sz w:val="24"/>
          <w:szCs w:val="24"/>
          <w:vertAlign w:val="superscript"/>
          <w:lang w:val="en-GB"/>
        </w:rPr>
        <w:t>dif</w:t>
      </w:r>
      <w:r w:rsidRPr="008345D9">
        <w:rPr>
          <w:rFonts w:ascii="Times New Roman" w:eastAsiaTheme="minorHAnsi" w:hAnsi="Times New Roman"/>
          <w:sz w:val="24"/>
          <w:szCs w:val="24"/>
          <w:lang w:val="en-GB"/>
        </w:rPr>
        <w:t xml:space="preserve">=.26, </w:t>
      </w:r>
      <w:r w:rsidRPr="008345D9">
        <w:rPr>
          <w:rFonts w:ascii="Times New Roman" w:eastAsiaTheme="minorHAnsi" w:hAnsi="Times New Roman"/>
          <w:i/>
          <w:sz w:val="24"/>
          <w:szCs w:val="24"/>
          <w:lang w:val="en-GB"/>
        </w:rPr>
        <w:t>p</w:t>
      </w:r>
      <w:r w:rsidRPr="008345D9">
        <w:rPr>
          <w:rFonts w:ascii="Times New Roman" w:eastAsiaTheme="minorHAnsi" w:hAnsi="Times New Roman"/>
          <w:sz w:val="24"/>
          <w:szCs w:val="24"/>
          <w:lang w:val="en-GB"/>
        </w:rPr>
        <w:t>=.</w:t>
      </w:r>
      <w:r w:rsidR="007B0AB2" w:rsidRPr="008345D9">
        <w:rPr>
          <w:rFonts w:ascii="Times New Roman" w:eastAsiaTheme="minorHAnsi" w:hAnsi="Times New Roman"/>
          <w:sz w:val="24"/>
          <w:szCs w:val="24"/>
          <w:lang w:val="en-GB"/>
        </w:rPr>
        <w:t>0</w:t>
      </w:r>
      <w:r w:rsidR="007B0AB2">
        <w:rPr>
          <w:rFonts w:ascii="Times New Roman" w:eastAsiaTheme="minorHAnsi" w:hAnsi="Times New Roman"/>
          <w:sz w:val="24"/>
          <w:szCs w:val="24"/>
          <w:lang w:val="en-GB"/>
        </w:rPr>
        <w:t>49</w:t>
      </w:r>
      <w:r w:rsidRPr="008345D9">
        <w:rPr>
          <w:rFonts w:ascii="Times New Roman" w:eastAsiaTheme="minorHAnsi" w:hAnsi="Times New Roman"/>
          <w:sz w:val="24"/>
          <w:szCs w:val="24"/>
          <w:lang w:val="en-GB"/>
        </w:rPr>
        <w:t xml:space="preserve">; </w:t>
      </w:r>
      <w:r w:rsidRPr="008345D9">
        <w:rPr>
          <w:rFonts w:ascii="Times New Roman" w:eastAsiaTheme="minorHAnsi" w:hAnsi="Times New Roman"/>
          <w:i/>
          <w:sz w:val="24"/>
          <w:szCs w:val="24"/>
          <w:lang w:val="en-GB"/>
        </w:rPr>
        <w:t>F</w:t>
      </w:r>
      <w:r w:rsidRPr="00C25D88">
        <w:rPr>
          <w:rFonts w:ascii="Times New Roman" w:eastAsiaTheme="minorHAnsi" w:hAnsi="Times New Roman"/>
          <w:sz w:val="24"/>
          <w:szCs w:val="24"/>
          <w:lang w:val="en-GB"/>
        </w:rPr>
        <w:t>(2,136)=</w:t>
      </w:r>
      <w:r w:rsidRPr="008345D9">
        <w:rPr>
          <w:rFonts w:ascii="Times New Roman" w:eastAsiaTheme="minorHAnsi" w:hAnsi="Times New Roman"/>
          <w:sz w:val="24"/>
          <w:szCs w:val="24"/>
          <w:lang w:val="en-GB"/>
        </w:rPr>
        <w:t>3.17,</w:t>
      </w:r>
      <w:r w:rsidRPr="008345D9">
        <w:rPr>
          <w:rFonts w:ascii="Times New Roman" w:eastAsiaTheme="minorHAnsi" w:hAnsi="Times New Roman"/>
          <w:i/>
          <w:sz w:val="24"/>
          <w:szCs w:val="24"/>
          <w:lang w:val="en-GB"/>
        </w:rPr>
        <w:t>p</w:t>
      </w:r>
      <w:r w:rsidRPr="008345D9">
        <w:rPr>
          <w:rFonts w:ascii="Times New Roman" w:eastAsiaTheme="minorHAnsi" w:hAnsi="Times New Roman"/>
          <w:sz w:val="24"/>
          <w:szCs w:val="24"/>
          <w:lang w:val="en-GB"/>
        </w:rPr>
        <w:t>=.</w:t>
      </w:r>
      <w:r w:rsidR="007B0AB2" w:rsidRPr="008345D9">
        <w:rPr>
          <w:rFonts w:ascii="Times New Roman" w:eastAsiaTheme="minorHAnsi" w:hAnsi="Times New Roman"/>
          <w:sz w:val="24"/>
          <w:szCs w:val="24"/>
          <w:lang w:val="en-GB"/>
        </w:rPr>
        <w:t>0</w:t>
      </w:r>
      <w:r w:rsidR="007B0AB2">
        <w:rPr>
          <w:rFonts w:ascii="Times New Roman" w:eastAsiaTheme="minorHAnsi" w:hAnsi="Times New Roman"/>
          <w:sz w:val="24"/>
          <w:szCs w:val="24"/>
          <w:lang w:val="en-GB"/>
        </w:rPr>
        <w:t>45</w:t>
      </w:r>
      <w:r w:rsidRPr="008345D9">
        <w:rPr>
          <w:rFonts w:ascii="Times New Roman" w:eastAsiaTheme="minorHAnsi" w:hAnsi="Times New Roman"/>
          <w:sz w:val="24"/>
          <w:szCs w:val="24"/>
          <w:lang w:val="en-GB"/>
        </w:rPr>
        <w:t>).  For the final sample, who completed measures at all three time points, there were no significant differences between the conditions at Time 1 on overall anti-fat attitudes (</w:t>
      </w:r>
      <w:r w:rsidRPr="008345D9">
        <w:rPr>
          <w:rFonts w:ascii="Times New Roman" w:eastAsiaTheme="minorHAnsi" w:hAnsi="Times New Roman"/>
          <w:i/>
          <w:sz w:val="24"/>
          <w:szCs w:val="24"/>
          <w:lang w:val="en-GB"/>
        </w:rPr>
        <w:t>F</w:t>
      </w:r>
      <w:r w:rsidRPr="00C25D88">
        <w:rPr>
          <w:rFonts w:ascii="Times New Roman" w:eastAsiaTheme="minorHAnsi" w:hAnsi="Times New Roman"/>
          <w:sz w:val="24"/>
          <w:szCs w:val="24"/>
          <w:lang w:val="en-GB"/>
        </w:rPr>
        <w:t>(2,82)=.</w:t>
      </w:r>
      <w:r w:rsidR="00435B4F">
        <w:rPr>
          <w:rFonts w:ascii="Times New Roman" w:eastAsiaTheme="minorHAnsi" w:hAnsi="Times New Roman"/>
          <w:sz w:val="24"/>
          <w:szCs w:val="24"/>
          <w:lang w:val="en-GB"/>
        </w:rPr>
        <w:t>18</w:t>
      </w:r>
      <w:r w:rsidRPr="008345D9">
        <w:rPr>
          <w:rFonts w:ascii="Times New Roman" w:eastAsiaTheme="minorHAnsi" w:hAnsi="Times New Roman"/>
          <w:sz w:val="24"/>
          <w:szCs w:val="24"/>
          <w:lang w:val="en-GB"/>
        </w:rPr>
        <w:t>,</w:t>
      </w:r>
      <w:r w:rsidRPr="008345D9">
        <w:rPr>
          <w:rFonts w:ascii="Times New Roman" w:eastAsiaTheme="minorHAnsi" w:hAnsi="Times New Roman"/>
          <w:i/>
          <w:sz w:val="24"/>
          <w:szCs w:val="24"/>
          <w:lang w:val="en-GB"/>
        </w:rPr>
        <w:t>p</w:t>
      </w:r>
      <w:r w:rsidRPr="008345D9">
        <w:rPr>
          <w:rFonts w:ascii="Times New Roman" w:eastAsiaTheme="minorHAnsi" w:hAnsi="Times New Roman"/>
          <w:sz w:val="24"/>
          <w:szCs w:val="24"/>
          <w:lang w:val="en-GB"/>
        </w:rPr>
        <w:t>=.83</w:t>
      </w:r>
      <w:r w:rsidR="00435B4F">
        <w:rPr>
          <w:rFonts w:ascii="Times New Roman" w:eastAsiaTheme="minorHAnsi" w:hAnsi="Times New Roman"/>
          <w:sz w:val="24"/>
          <w:szCs w:val="24"/>
          <w:lang w:val="en-GB"/>
        </w:rPr>
        <w:t>4</w:t>
      </w:r>
      <w:r w:rsidRPr="008345D9">
        <w:rPr>
          <w:rFonts w:ascii="Times New Roman" w:eastAsiaTheme="minorHAnsi" w:hAnsi="Times New Roman"/>
          <w:sz w:val="24"/>
          <w:szCs w:val="24"/>
          <w:lang w:val="en-GB"/>
        </w:rPr>
        <w:t>), beliefs about the controllability of weight (</w:t>
      </w:r>
      <w:r w:rsidRPr="008345D9">
        <w:rPr>
          <w:rFonts w:ascii="Times New Roman" w:eastAsiaTheme="minorHAnsi" w:hAnsi="Times New Roman"/>
          <w:i/>
          <w:sz w:val="24"/>
          <w:szCs w:val="24"/>
          <w:lang w:val="en-GB"/>
        </w:rPr>
        <w:t>F</w:t>
      </w:r>
      <w:r w:rsidRPr="00C25D88">
        <w:rPr>
          <w:rFonts w:ascii="Times New Roman" w:eastAsiaTheme="minorHAnsi" w:hAnsi="Times New Roman"/>
          <w:sz w:val="24"/>
          <w:szCs w:val="24"/>
          <w:lang w:val="en-GB"/>
        </w:rPr>
        <w:t>(2,82)=</w:t>
      </w:r>
      <w:r w:rsidRPr="008345D9">
        <w:rPr>
          <w:rFonts w:ascii="Times New Roman" w:eastAsiaTheme="minorHAnsi" w:hAnsi="Times New Roman"/>
          <w:sz w:val="24"/>
          <w:szCs w:val="24"/>
          <w:lang w:val="en-GB"/>
        </w:rPr>
        <w:t>1.58,</w:t>
      </w:r>
      <w:r w:rsidRPr="008345D9">
        <w:rPr>
          <w:rFonts w:ascii="Times New Roman" w:eastAsiaTheme="minorHAnsi" w:hAnsi="Times New Roman"/>
          <w:i/>
          <w:sz w:val="24"/>
          <w:szCs w:val="24"/>
          <w:lang w:val="en-GB"/>
        </w:rPr>
        <w:t>p</w:t>
      </w:r>
      <w:r w:rsidRPr="008345D9">
        <w:rPr>
          <w:rFonts w:ascii="Times New Roman" w:eastAsiaTheme="minorHAnsi" w:hAnsi="Times New Roman"/>
          <w:sz w:val="24"/>
          <w:szCs w:val="24"/>
          <w:lang w:val="en-GB"/>
        </w:rPr>
        <w:t>=.</w:t>
      </w:r>
      <w:r w:rsidR="007B0AB2" w:rsidRPr="008345D9">
        <w:rPr>
          <w:rFonts w:ascii="Times New Roman" w:eastAsiaTheme="minorHAnsi" w:hAnsi="Times New Roman"/>
          <w:sz w:val="24"/>
          <w:szCs w:val="24"/>
          <w:lang w:val="en-GB"/>
        </w:rPr>
        <w:t>3</w:t>
      </w:r>
      <w:r w:rsidR="007B0AB2">
        <w:rPr>
          <w:rFonts w:ascii="Times New Roman" w:eastAsiaTheme="minorHAnsi" w:hAnsi="Times New Roman"/>
          <w:sz w:val="24"/>
          <w:szCs w:val="24"/>
          <w:lang w:val="en-GB"/>
        </w:rPr>
        <w:t>19</w:t>
      </w:r>
      <w:r w:rsidRPr="008345D9">
        <w:rPr>
          <w:rFonts w:ascii="Times New Roman" w:eastAsiaTheme="minorHAnsi" w:hAnsi="Times New Roman"/>
          <w:sz w:val="24"/>
          <w:szCs w:val="24"/>
          <w:lang w:val="en-GB"/>
        </w:rPr>
        <w:t>), unattractiveness ratings (</w:t>
      </w:r>
      <w:r w:rsidRPr="008345D9">
        <w:rPr>
          <w:rFonts w:ascii="Times New Roman" w:eastAsiaTheme="minorHAnsi" w:hAnsi="Times New Roman"/>
          <w:i/>
          <w:sz w:val="24"/>
          <w:szCs w:val="24"/>
          <w:lang w:val="en-GB"/>
        </w:rPr>
        <w:t>F</w:t>
      </w:r>
      <w:r w:rsidRPr="00C25D88">
        <w:rPr>
          <w:rFonts w:ascii="Times New Roman" w:eastAsiaTheme="minorHAnsi" w:hAnsi="Times New Roman"/>
          <w:sz w:val="24"/>
          <w:szCs w:val="24"/>
          <w:lang w:val="en-GB"/>
        </w:rPr>
        <w:t>(2,82)=.</w:t>
      </w:r>
      <w:r w:rsidRPr="008345D9">
        <w:rPr>
          <w:rFonts w:ascii="Times New Roman" w:eastAsiaTheme="minorHAnsi" w:hAnsi="Times New Roman"/>
          <w:sz w:val="24"/>
          <w:szCs w:val="24"/>
          <w:lang w:val="en-GB"/>
        </w:rPr>
        <w:t>53,</w:t>
      </w:r>
      <w:r w:rsidRPr="008345D9">
        <w:rPr>
          <w:rFonts w:ascii="Times New Roman" w:eastAsiaTheme="minorHAnsi" w:hAnsi="Times New Roman"/>
          <w:i/>
          <w:sz w:val="24"/>
          <w:szCs w:val="24"/>
          <w:lang w:val="en-GB"/>
        </w:rPr>
        <w:t>p</w:t>
      </w:r>
      <w:r w:rsidRPr="008345D9">
        <w:rPr>
          <w:rFonts w:ascii="Times New Roman" w:eastAsiaTheme="minorHAnsi" w:hAnsi="Times New Roman"/>
          <w:sz w:val="24"/>
          <w:szCs w:val="24"/>
          <w:lang w:val="en-GB"/>
        </w:rPr>
        <w:t>=.59</w:t>
      </w:r>
      <w:r w:rsidR="007B0AB2">
        <w:rPr>
          <w:rFonts w:ascii="Times New Roman" w:eastAsiaTheme="minorHAnsi" w:hAnsi="Times New Roman"/>
          <w:sz w:val="24"/>
          <w:szCs w:val="24"/>
          <w:lang w:val="en-GB"/>
        </w:rPr>
        <w:t>2</w:t>
      </w:r>
      <w:r w:rsidRPr="008345D9">
        <w:rPr>
          <w:rFonts w:ascii="Times New Roman" w:eastAsiaTheme="minorHAnsi" w:hAnsi="Times New Roman"/>
          <w:sz w:val="24"/>
          <w:szCs w:val="24"/>
          <w:lang w:val="en-GB"/>
        </w:rPr>
        <w:t>) and social disparagement (</w:t>
      </w:r>
      <w:r w:rsidRPr="008345D9">
        <w:rPr>
          <w:rFonts w:ascii="Times New Roman" w:eastAsiaTheme="minorHAnsi" w:hAnsi="Times New Roman"/>
          <w:i/>
          <w:sz w:val="24"/>
          <w:szCs w:val="24"/>
          <w:lang w:val="en-GB"/>
        </w:rPr>
        <w:t>F</w:t>
      </w:r>
      <w:r w:rsidRPr="00C25D88">
        <w:rPr>
          <w:rFonts w:ascii="Times New Roman" w:eastAsiaTheme="minorHAnsi" w:hAnsi="Times New Roman"/>
          <w:sz w:val="24"/>
          <w:szCs w:val="24"/>
          <w:lang w:val="en-GB"/>
        </w:rPr>
        <w:t>(2,82)=</w:t>
      </w:r>
      <w:r w:rsidRPr="008345D9">
        <w:rPr>
          <w:rFonts w:ascii="Times New Roman" w:eastAsiaTheme="minorHAnsi" w:hAnsi="Times New Roman"/>
          <w:sz w:val="24"/>
          <w:szCs w:val="24"/>
          <w:lang w:val="en-GB"/>
        </w:rPr>
        <w:t>1.49,</w:t>
      </w:r>
      <w:r w:rsidRPr="008345D9">
        <w:rPr>
          <w:rFonts w:ascii="Times New Roman" w:eastAsiaTheme="minorHAnsi" w:hAnsi="Times New Roman"/>
          <w:i/>
          <w:sz w:val="24"/>
          <w:szCs w:val="24"/>
          <w:lang w:val="en-GB"/>
        </w:rPr>
        <w:t>p</w:t>
      </w:r>
      <w:r w:rsidRPr="008345D9">
        <w:rPr>
          <w:rFonts w:ascii="Times New Roman" w:eastAsiaTheme="minorHAnsi" w:hAnsi="Times New Roman"/>
          <w:sz w:val="24"/>
          <w:szCs w:val="24"/>
          <w:lang w:val="en-GB"/>
        </w:rPr>
        <w:t>=.23</w:t>
      </w:r>
      <w:r w:rsidR="007B0AB2">
        <w:rPr>
          <w:rFonts w:ascii="Times New Roman" w:eastAsiaTheme="minorHAnsi" w:hAnsi="Times New Roman"/>
          <w:sz w:val="24"/>
          <w:szCs w:val="24"/>
          <w:lang w:val="en-GB"/>
        </w:rPr>
        <w:t>0</w:t>
      </w:r>
      <w:r w:rsidRPr="008345D9">
        <w:rPr>
          <w:rFonts w:ascii="Times New Roman" w:eastAsiaTheme="minorHAnsi" w:hAnsi="Times New Roman"/>
          <w:sz w:val="24"/>
          <w:szCs w:val="24"/>
          <w:lang w:val="en-GB"/>
        </w:rPr>
        <w:t xml:space="preserve">). Means and standard deviations for the final sample on all measures by condition and time are displayed in Table 3.  </w:t>
      </w:r>
    </w:p>
    <w:p w:rsidR="003851C2" w:rsidRPr="00227284" w:rsidRDefault="003851C2" w:rsidP="0091465C">
      <w:pPr>
        <w:spacing w:after="0" w:line="480" w:lineRule="auto"/>
        <w:jc w:val="center"/>
        <w:rPr>
          <w:rFonts w:ascii="Times New Roman" w:hAnsi="Times New Roman"/>
          <w:sz w:val="24"/>
        </w:rPr>
      </w:pPr>
      <w:r w:rsidRPr="00227284">
        <w:rPr>
          <w:rFonts w:ascii="Times New Roman" w:hAnsi="Times New Roman"/>
          <w:sz w:val="24"/>
        </w:rPr>
        <w:t xml:space="preserve">[Insert Table </w:t>
      </w:r>
      <w:r w:rsidR="00E02AFF">
        <w:rPr>
          <w:rFonts w:ascii="Times New Roman" w:hAnsi="Times New Roman"/>
          <w:sz w:val="24"/>
        </w:rPr>
        <w:t>3</w:t>
      </w:r>
      <w:r w:rsidR="00E02AFF" w:rsidRPr="00227284">
        <w:rPr>
          <w:rFonts w:ascii="Times New Roman" w:hAnsi="Times New Roman"/>
          <w:sz w:val="24"/>
        </w:rPr>
        <w:t xml:space="preserve"> </w:t>
      </w:r>
      <w:r w:rsidRPr="00227284">
        <w:rPr>
          <w:rFonts w:ascii="Times New Roman" w:hAnsi="Times New Roman"/>
          <w:sz w:val="24"/>
        </w:rPr>
        <w:t>about here]</w:t>
      </w:r>
    </w:p>
    <w:p w:rsidR="00383504" w:rsidRPr="00D650DE" w:rsidRDefault="00DD6B90" w:rsidP="00D650DE">
      <w:pPr>
        <w:pStyle w:val="Heading2"/>
        <w:spacing w:line="480" w:lineRule="auto"/>
        <w:rPr>
          <w:rFonts w:ascii="Times New Roman" w:hAnsi="Times New Roman"/>
          <w:i/>
          <w:szCs w:val="24"/>
          <w:u w:val="none"/>
        </w:rPr>
      </w:pPr>
      <w:r>
        <w:rPr>
          <w:rFonts w:ascii="Times New Roman" w:hAnsi="Times New Roman"/>
          <w:i/>
          <w:szCs w:val="24"/>
          <w:u w:val="none"/>
        </w:rPr>
        <w:t xml:space="preserve">Per-Protocol </w:t>
      </w:r>
      <w:r w:rsidR="003851C2" w:rsidRPr="00585EE6">
        <w:rPr>
          <w:rFonts w:ascii="Times New Roman" w:hAnsi="Times New Roman"/>
          <w:i/>
          <w:szCs w:val="24"/>
          <w:u w:val="none"/>
        </w:rPr>
        <w:t xml:space="preserve">Intervention </w:t>
      </w:r>
      <w:r w:rsidR="00C3144A" w:rsidRPr="00585EE6">
        <w:rPr>
          <w:rFonts w:ascii="Times New Roman" w:hAnsi="Times New Roman"/>
          <w:i/>
          <w:szCs w:val="24"/>
          <w:u w:val="none"/>
        </w:rPr>
        <w:t>Analys</w:t>
      </w:r>
      <w:r w:rsidR="00C3144A">
        <w:rPr>
          <w:rFonts w:ascii="Times New Roman" w:hAnsi="Times New Roman"/>
          <w:i/>
          <w:szCs w:val="24"/>
          <w:u w:val="none"/>
        </w:rPr>
        <w:t>i</w:t>
      </w:r>
      <w:r w:rsidR="00C3144A" w:rsidRPr="00585EE6">
        <w:rPr>
          <w:rFonts w:ascii="Times New Roman" w:hAnsi="Times New Roman"/>
          <w:i/>
          <w:szCs w:val="24"/>
          <w:u w:val="none"/>
        </w:rPr>
        <w:t>s</w:t>
      </w:r>
    </w:p>
    <w:p w:rsidR="003851C2" w:rsidRPr="00585EE6" w:rsidRDefault="00C3144A" w:rsidP="003851C2">
      <w:pPr>
        <w:spacing w:after="0" w:line="480" w:lineRule="auto"/>
        <w:ind w:firstLine="720"/>
        <w:rPr>
          <w:rFonts w:ascii="Times New Roman" w:hAnsi="Times New Roman"/>
          <w:sz w:val="24"/>
          <w:szCs w:val="24"/>
        </w:rPr>
      </w:pPr>
      <w:r>
        <w:rPr>
          <w:rFonts w:ascii="Times New Roman" w:hAnsi="Times New Roman"/>
          <w:sz w:val="24"/>
          <w:szCs w:val="24"/>
        </w:rPr>
        <w:t>The analysis</w:t>
      </w:r>
      <w:r w:rsidR="00DD6B90">
        <w:rPr>
          <w:rFonts w:ascii="Times New Roman" w:hAnsi="Times New Roman"/>
          <w:sz w:val="24"/>
          <w:szCs w:val="24"/>
        </w:rPr>
        <w:t xml:space="preserve"> carried out in this section</w:t>
      </w:r>
      <w:r w:rsidR="00E02AFF" w:rsidRPr="00585EE6">
        <w:rPr>
          <w:rFonts w:ascii="Times New Roman" w:hAnsi="Times New Roman"/>
          <w:sz w:val="24"/>
          <w:szCs w:val="24"/>
        </w:rPr>
        <w:t xml:space="preserve"> </w:t>
      </w:r>
      <w:r w:rsidR="00C34AA2" w:rsidRPr="00585EE6">
        <w:rPr>
          <w:rFonts w:ascii="Times New Roman" w:hAnsi="Times New Roman"/>
          <w:sz w:val="24"/>
          <w:szCs w:val="24"/>
        </w:rPr>
        <w:t>w</w:t>
      </w:r>
      <w:r w:rsidR="00C34AA2">
        <w:rPr>
          <w:rFonts w:ascii="Times New Roman" w:hAnsi="Times New Roman"/>
          <w:sz w:val="24"/>
          <w:szCs w:val="24"/>
        </w:rPr>
        <w:t>as</w:t>
      </w:r>
      <w:r w:rsidR="00C34AA2" w:rsidRPr="00585EE6">
        <w:rPr>
          <w:rFonts w:ascii="Times New Roman" w:hAnsi="Times New Roman"/>
          <w:sz w:val="24"/>
          <w:szCs w:val="24"/>
        </w:rPr>
        <w:t xml:space="preserve"> </w:t>
      </w:r>
      <w:r w:rsidR="00E02AFF" w:rsidRPr="00585EE6">
        <w:rPr>
          <w:rFonts w:ascii="Times New Roman" w:hAnsi="Times New Roman"/>
          <w:sz w:val="24"/>
          <w:szCs w:val="24"/>
        </w:rPr>
        <w:t>conducted with the final sample.</w:t>
      </w:r>
      <w:r w:rsidR="00DD6B90">
        <w:rPr>
          <w:rFonts w:ascii="Times New Roman" w:hAnsi="Times New Roman"/>
          <w:sz w:val="24"/>
          <w:szCs w:val="24"/>
        </w:rPr>
        <w:t xml:space="preserve"> </w:t>
      </w:r>
      <w:r w:rsidR="003851C2" w:rsidRPr="00585EE6">
        <w:rPr>
          <w:rFonts w:ascii="Times New Roman" w:hAnsi="Times New Roman"/>
          <w:sz w:val="24"/>
          <w:szCs w:val="24"/>
        </w:rPr>
        <w:t xml:space="preserve">To assess the effectiveness of the anti-weight </w:t>
      </w:r>
      <w:r w:rsidR="00CF7145">
        <w:rPr>
          <w:rFonts w:ascii="Times New Roman" w:hAnsi="Times New Roman"/>
          <w:sz w:val="24"/>
          <w:szCs w:val="24"/>
        </w:rPr>
        <w:t>bias</w:t>
      </w:r>
      <w:r w:rsidR="003851C2" w:rsidRPr="00585EE6">
        <w:rPr>
          <w:rFonts w:ascii="Times New Roman" w:hAnsi="Times New Roman"/>
          <w:sz w:val="24"/>
          <w:szCs w:val="24"/>
        </w:rPr>
        <w:t xml:space="preserve"> intervention we conducted a 3 (intervention, control, comparison) x 3 (Time 1, 2, 3) mixed-model multivariate analysis of variance (MANOVA), with Bonferonni adjusted follow-up comparisons. The dependent variables were overall </w:t>
      </w:r>
      <w:r w:rsidR="003851C2">
        <w:rPr>
          <w:rFonts w:ascii="Times New Roman" w:hAnsi="Times New Roman"/>
          <w:sz w:val="24"/>
          <w:szCs w:val="24"/>
        </w:rPr>
        <w:t>weight-</w:t>
      </w:r>
      <w:r w:rsidR="00CF7145">
        <w:rPr>
          <w:rFonts w:ascii="Times New Roman" w:hAnsi="Times New Roman"/>
          <w:sz w:val="24"/>
          <w:szCs w:val="24"/>
        </w:rPr>
        <w:t>bias</w:t>
      </w:r>
      <w:r w:rsidR="003851C2">
        <w:rPr>
          <w:rFonts w:ascii="Times New Roman" w:hAnsi="Times New Roman"/>
          <w:sz w:val="24"/>
          <w:szCs w:val="24"/>
        </w:rPr>
        <w:t>-related</w:t>
      </w:r>
      <w:r w:rsidR="003851C2" w:rsidRPr="00585EE6">
        <w:rPr>
          <w:rFonts w:ascii="Times New Roman" w:hAnsi="Times New Roman"/>
          <w:sz w:val="24"/>
          <w:szCs w:val="24"/>
        </w:rPr>
        <w:t xml:space="preserve"> attitudes, controllability beliefs, unattractiveness ratings, and social disparagement ratings. There was a significant multivariate between-subjects main effect for </w:t>
      </w:r>
      <w:r w:rsidR="003851C2" w:rsidRPr="00585EE6">
        <w:rPr>
          <w:rFonts w:ascii="Times New Roman" w:hAnsi="Times New Roman"/>
          <w:sz w:val="24"/>
          <w:szCs w:val="24"/>
        </w:rPr>
        <w:lastRenderedPageBreak/>
        <w:t>condition (</w:t>
      </w:r>
      <w:r w:rsidR="003851C2" w:rsidRPr="00585EE6">
        <w:rPr>
          <w:rFonts w:ascii="Times New Roman" w:hAnsi="Times New Roman"/>
          <w:i/>
          <w:sz w:val="24"/>
          <w:szCs w:val="24"/>
        </w:rPr>
        <w:t xml:space="preserve">Wilks’λ </w:t>
      </w:r>
      <w:r w:rsidR="003851C2" w:rsidRPr="00585EE6">
        <w:rPr>
          <w:rFonts w:ascii="Times New Roman" w:hAnsi="Times New Roman"/>
          <w:sz w:val="24"/>
          <w:szCs w:val="24"/>
        </w:rPr>
        <w:t>= 0.77,</w:t>
      </w:r>
      <w:r w:rsidR="003851C2" w:rsidRPr="00585EE6">
        <w:rPr>
          <w:rFonts w:ascii="Times New Roman" w:hAnsi="Times New Roman"/>
          <w:i/>
          <w:sz w:val="24"/>
          <w:szCs w:val="24"/>
        </w:rPr>
        <w:t xml:space="preserve"> F</w:t>
      </w:r>
      <w:r w:rsidR="003851C2" w:rsidRPr="00585EE6">
        <w:rPr>
          <w:rFonts w:ascii="Times New Roman" w:hAnsi="Times New Roman"/>
          <w:sz w:val="24"/>
          <w:szCs w:val="24"/>
        </w:rPr>
        <w:t>(8</w:t>
      </w:r>
      <w:r w:rsidR="00D01CA4">
        <w:rPr>
          <w:rFonts w:ascii="Times New Roman" w:hAnsi="Times New Roman"/>
          <w:sz w:val="24"/>
          <w:szCs w:val="24"/>
        </w:rPr>
        <w:t>,</w:t>
      </w:r>
      <w:r w:rsidR="003851C2" w:rsidRPr="00585EE6">
        <w:rPr>
          <w:rFonts w:ascii="Times New Roman" w:hAnsi="Times New Roman"/>
          <w:sz w:val="24"/>
          <w:szCs w:val="24"/>
        </w:rPr>
        <w:t>160) = 2.70,</w:t>
      </w:r>
      <w:r w:rsidR="003851C2">
        <w:rPr>
          <w:rFonts w:ascii="Times New Roman" w:hAnsi="Times New Roman"/>
          <w:sz w:val="24"/>
          <w:szCs w:val="24"/>
        </w:rPr>
        <w:t xml:space="preserve"> </w:t>
      </w:r>
      <w:r w:rsidR="003851C2" w:rsidRPr="00585EE6">
        <w:rPr>
          <w:rFonts w:ascii="Times New Roman" w:hAnsi="Times New Roman"/>
          <w:i/>
          <w:sz w:val="24"/>
          <w:szCs w:val="24"/>
        </w:rPr>
        <w:t>p = .008</w:t>
      </w:r>
      <w:r w:rsidR="003851C2" w:rsidRPr="00585EE6">
        <w:rPr>
          <w:rFonts w:ascii="Times New Roman" w:hAnsi="Times New Roman"/>
          <w:sz w:val="24"/>
          <w:szCs w:val="24"/>
        </w:rPr>
        <w:t>, partial η</w:t>
      </w:r>
      <w:r w:rsidR="003851C2" w:rsidRPr="00585EE6">
        <w:rPr>
          <w:rFonts w:ascii="Times New Roman" w:hAnsi="Times New Roman"/>
          <w:sz w:val="24"/>
          <w:szCs w:val="24"/>
          <w:vertAlign w:val="superscript"/>
        </w:rPr>
        <w:t>2</w:t>
      </w:r>
      <w:r w:rsidR="003851C2" w:rsidRPr="00585EE6">
        <w:rPr>
          <w:rFonts w:ascii="Times New Roman" w:hAnsi="Times New Roman"/>
          <w:sz w:val="24"/>
          <w:szCs w:val="24"/>
        </w:rPr>
        <w:t>= .12) and a significant multivariate within-subjects effect for time (</w:t>
      </w:r>
      <w:r w:rsidR="003851C2" w:rsidRPr="00585EE6">
        <w:rPr>
          <w:rFonts w:ascii="Times New Roman" w:hAnsi="Times New Roman"/>
          <w:i/>
          <w:sz w:val="24"/>
          <w:szCs w:val="24"/>
        </w:rPr>
        <w:t xml:space="preserve">Wilks’λ </w:t>
      </w:r>
      <w:r w:rsidR="003851C2" w:rsidRPr="00585EE6">
        <w:rPr>
          <w:rFonts w:ascii="Times New Roman" w:hAnsi="Times New Roman"/>
          <w:sz w:val="24"/>
          <w:szCs w:val="24"/>
        </w:rPr>
        <w:t>= 0.58,</w:t>
      </w:r>
      <w:r w:rsidR="003851C2">
        <w:rPr>
          <w:rFonts w:ascii="Times New Roman" w:hAnsi="Times New Roman"/>
          <w:sz w:val="24"/>
          <w:szCs w:val="24"/>
        </w:rPr>
        <w:t xml:space="preserve"> </w:t>
      </w:r>
      <w:r w:rsidR="003851C2" w:rsidRPr="00585EE6">
        <w:rPr>
          <w:rFonts w:ascii="Times New Roman" w:hAnsi="Times New Roman"/>
          <w:i/>
          <w:sz w:val="24"/>
          <w:szCs w:val="24"/>
        </w:rPr>
        <w:t>F</w:t>
      </w:r>
      <w:r w:rsidR="003851C2" w:rsidRPr="00585EE6">
        <w:rPr>
          <w:rFonts w:ascii="Times New Roman" w:hAnsi="Times New Roman"/>
          <w:sz w:val="24"/>
          <w:szCs w:val="24"/>
        </w:rPr>
        <w:t>(8,75)=6.78,</w:t>
      </w:r>
      <w:r w:rsidR="003851C2">
        <w:rPr>
          <w:rFonts w:ascii="Times New Roman" w:hAnsi="Times New Roman"/>
          <w:sz w:val="24"/>
          <w:szCs w:val="24"/>
        </w:rPr>
        <w:t xml:space="preserve"> </w:t>
      </w:r>
      <w:r w:rsidR="003851C2" w:rsidRPr="00585EE6">
        <w:rPr>
          <w:rFonts w:ascii="Times New Roman" w:hAnsi="Times New Roman"/>
          <w:i/>
          <w:sz w:val="24"/>
          <w:szCs w:val="24"/>
        </w:rPr>
        <w:t>p=&lt;.001</w:t>
      </w:r>
      <w:r w:rsidR="003851C2" w:rsidRPr="00585EE6">
        <w:rPr>
          <w:rFonts w:ascii="Times New Roman" w:hAnsi="Times New Roman"/>
          <w:sz w:val="24"/>
          <w:szCs w:val="24"/>
        </w:rPr>
        <w:t>, partial η</w:t>
      </w:r>
      <w:r w:rsidR="003851C2" w:rsidRPr="00585EE6">
        <w:rPr>
          <w:rFonts w:ascii="Times New Roman" w:hAnsi="Times New Roman"/>
          <w:sz w:val="24"/>
          <w:szCs w:val="24"/>
          <w:vertAlign w:val="superscript"/>
        </w:rPr>
        <w:t>2</w:t>
      </w:r>
      <w:r w:rsidR="003851C2" w:rsidRPr="00585EE6">
        <w:rPr>
          <w:rFonts w:ascii="Times New Roman" w:hAnsi="Times New Roman"/>
          <w:sz w:val="24"/>
          <w:szCs w:val="24"/>
        </w:rPr>
        <w:t>=.42). These multivariate main effects were qualified by a significant multivariate interaction between time and condition (</w:t>
      </w:r>
      <w:r w:rsidR="003851C2" w:rsidRPr="00585EE6">
        <w:rPr>
          <w:rFonts w:ascii="Times New Roman" w:hAnsi="Times New Roman"/>
          <w:i/>
          <w:sz w:val="24"/>
          <w:szCs w:val="24"/>
        </w:rPr>
        <w:t>Wilks’λ</w:t>
      </w:r>
      <w:r w:rsidR="003851C2" w:rsidRPr="00585EE6">
        <w:rPr>
          <w:rFonts w:ascii="Times New Roman" w:hAnsi="Times New Roman"/>
          <w:sz w:val="24"/>
          <w:szCs w:val="24"/>
        </w:rPr>
        <w:t>=0.62,</w:t>
      </w:r>
      <w:r w:rsidR="003851C2" w:rsidRPr="00585EE6">
        <w:rPr>
          <w:rFonts w:ascii="Times New Roman" w:hAnsi="Times New Roman"/>
          <w:i/>
          <w:sz w:val="24"/>
          <w:szCs w:val="24"/>
        </w:rPr>
        <w:t xml:space="preserve"> F</w:t>
      </w:r>
      <w:r w:rsidR="003851C2" w:rsidRPr="00585EE6">
        <w:rPr>
          <w:rFonts w:ascii="Times New Roman" w:hAnsi="Times New Roman"/>
          <w:sz w:val="24"/>
          <w:szCs w:val="24"/>
        </w:rPr>
        <w:t>(16,150)=2.54,</w:t>
      </w:r>
      <w:r w:rsidR="003851C2">
        <w:rPr>
          <w:rFonts w:ascii="Times New Roman" w:hAnsi="Times New Roman"/>
          <w:sz w:val="24"/>
          <w:szCs w:val="24"/>
        </w:rPr>
        <w:t xml:space="preserve"> </w:t>
      </w:r>
      <w:r w:rsidR="003851C2" w:rsidRPr="00585EE6">
        <w:rPr>
          <w:rFonts w:ascii="Times New Roman" w:hAnsi="Times New Roman"/>
          <w:i/>
          <w:sz w:val="24"/>
          <w:szCs w:val="24"/>
        </w:rPr>
        <w:t>p=.002</w:t>
      </w:r>
      <w:r w:rsidR="003851C2" w:rsidRPr="00585EE6">
        <w:rPr>
          <w:rFonts w:ascii="Times New Roman" w:hAnsi="Times New Roman"/>
          <w:sz w:val="24"/>
          <w:szCs w:val="24"/>
        </w:rPr>
        <w:t>, partial η</w:t>
      </w:r>
      <w:r w:rsidR="003851C2" w:rsidRPr="00585EE6">
        <w:rPr>
          <w:rFonts w:ascii="Times New Roman" w:hAnsi="Times New Roman"/>
          <w:sz w:val="24"/>
          <w:szCs w:val="24"/>
          <w:vertAlign w:val="superscript"/>
        </w:rPr>
        <w:t>2</w:t>
      </w:r>
      <w:r w:rsidR="003851C2" w:rsidRPr="00585EE6">
        <w:rPr>
          <w:rFonts w:ascii="Times New Roman" w:hAnsi="Times New Roman"/>
          <w:sz w:val="24"/>
          <w:szCs w:val="24"/>
        </w:rPr>
        <w:t xml:space="preserve">=0.22). Specifically, changes in </w:t>
      </w:r>
      <w:r w:rsidR="00187081">
        <w:rPr>
          <w:rFonts w:ascii="Times New Roman" w:hAnsi="Times New Roman"/>
          <w:sz w:val="24"/>
          <w:szCs w:val="24"/>
        </w:rPr>
        <w:t>weight-bias-related</w:t>
      </w:r>
      <w:r w:rsidR="003851C2" w:rsidRPr="00585EE6">
        <w:rPr>
          <w:rFonts w:ascii="Times New Roman" w:hAnsi="Times New Roman"/>
          <w:sz w:val="24"/>
          <w:szCs w:val="24"/>
        </w:rPr>
        <w:t xml:space="preserve"> attitudes and controllability beliefs over time differed between conditions. </w:t>
      </w:r>
    </w:p>
    <w:p w:rsidR="003851C2" w:rsidRPr="00585EE6" w:rsidRDefault="003851C2" w:rsidP="003851C2">
      <w:pPr>
        <w:spacing w:after="0" w:line="480" w:lineRule="auto"/>
        <w:ind w:firstLine="720"/>
        <w:rPr>
          <w:rFonts w:ascii="Times New Roman" w:hAnsi="Times New Roman"/>
          <w:i/>
          <w:sz w:val="24"/>
          <w:szCs w:val="24"/>
        </w:rPr>
      </w:pPr>
      <w:r w:rsidRPr="00585EE6">
        <w:rPr>
          <w:rFonts w:ascii="Times New Roman" w:hAnsi="Times New Roman"/>
          <w:i/>
          <w:sz w:val="24"/>
          <w:szCs w:val="24"/>
        </w:rPr>
        <w:t xml:space="preserve">Overall </w:t>
      </w:r>
      <w:r>
        <w:rPr>
          <w:rFonts w:ascii="Times New Roman" w:hAnsi="Times New Roman"/>
          <w:i/>
          <w:sz w:val="24"/>
          <w:szCs w:val="24"/>
        </w:rPr>
        <w:t>weight-</w:t>
      </w:r>
      <w:r w:rsidR="00CF7145">
        <w:rPr>
          <w:rFonts w:ascii="Times New Roman" w:hAnsi="Times New Roman"/>
          <w:i/>
          <w:sz w:val="24"/>
          <w:szCs w:val="24"/>
        </w:rPr>
        <w:t>bias</w:t>
      </w:r>
      <w:r>
        <w:rPr>
          <w:rFonts w:ascii="Times New Roman" w:hAnsi="Times New Roman"/>
          <w:i/>
          <w:sz w:val="24"/>
          <w:szCs w:val="24"/>
        </w:rPr>
        <w:t>-related</w:t>
      </w:r>
      <w:r w:rsidRPr="00585EE6">
        <w:rPr>
          <w:rFonts w:ascii="Times New Roman" w:hAnsi="Times New Roman"/>
          <w:i/>
          <w:sz w:val="24"/>
          <w:szCs w:val="24"/>
        </w:rPr>
        <w:t xml:space="preserve"> attitudes. </w:t>
      </w:r>
      <w:r w:rsidRPr="00585EE6">
        <w:rPr>
          <w:rFonts w:ascii="Times New Roman" w:hAnsi="Times New Roman"/>
          <w:sz w:val="24"/>
          <w:szCs w:val="24"/>
        </w:rPr>
        <w:t xml:space="preserve">Subsequent to the multivariate tests, univariate </w:t>
      </w:r>
      <w:r w:rsidRPr="00585EE6">
        <w:rPr>
          <w:rFonts w:ascii="Times New Roman" w:hAnsi="Times New Roman"/>
          <w:i/>
          <w:sz w:val="24"/>
          <w:szCs w:val="24"/>
        </w:rPr>
        <w:t>F</w:t>
      </w:r>
      <w:r w:rsidRPr="00585EE6">
        <w:rPr>
          <w:rFonts w:ascii="Times New Roman" w:hAnsi="Times New Roman"/>
          <w:sz w:val="24"/>
          <w:szCs w:val="24"/>
        </w:rPr>
        <w:t xml:space="preserve"> tests indicated that there were no significant univariate main effects of condition or time on overall </w:t>
      </w:r>
      <w:r>
        <w:rPr>
          <w:rFonts w:ascii="Times New Roman" w:hAnsi="Times New Roman"/>
          <w:sz w:val="24"/>
          <w:szCs w:val="24"/>
        </w:rPr>
        <w:t>weight-</w:t>
      </w:r>
      <w:r w:rsidR="00CF7145">
        <w:rPr>
          <w:rFonts w:ascii="Times New Roman" w:hAnsi="Times New Roman"/>
          <w:sz w:val="24"/>
          <w:szCs w:val="24"/>
        </w:rPr>
        <w:t>bias</w:t>
      </w:r>
      <w:r>
        <w:rPr>
          <w:rFonts w:ascii="Times New Roman" w:hAnsi="Times New Roman"/>
          <w:sz w:val="24"/>
          <w:szCs w:val="24"/>
        </w:rPr>
        <w:t>-related</w:t>
      </w:r>
      <w:r w:rsidRPr="00585EE6">
        <w:rPr>
          <w:rFonts w:ascii="Times New Roman" w:hAnsi="Times New Roman"/>
          <w:sz w:val="24"/>
          <w:szCs w:val="24"/>
        </w:rPr>
        <w:t xml:space="preserve"> attitudes (</w:t>
      </w:r>
      <w:r w:rsidRPr="00585EE6">
        <w:rPr>
          <w:rFonts w:ascii="Times New Roman" w:hAnsi="Times New Roman"/>
          <w:i/>
          <w:sz w:val="24"/>
          <w:szCs w:val="24"/>
        </w:rPr>
        <w:t>F</w:t>
      </w:r>
      <w:r w:rsidRPr="00585EE6">
        <w:rPr>
          <w:rFonts w:ascii="Times New Roman" w:hAnsi="Times New Roman"/>
          <w:sz w:val="24"/>
          <w:szCs w:val="24"/>
        </w:rPr>
        <w:t xml:space="preserve">(2,82)=.84, </w:t>
      </w:r>
      <w:r w:rsidRPr="00585EE6">
        <w:rPr>
          <w:rFonts w:ascii="Times New Roman" w:hAnsi="Times New Roman"/>
          <w:i/>
          <w:sz w:val="24"/>
          <w:szCs w:val="24"/>
        </w:rPr>
        <w:t>p</w:t>
      </w:r>
      <w:r w:rsidRPr="00585EE6">
        <w:rPr>
          <w:rFonts w:ascii="Times New Roman" w:hAnsi="Times New Roman"/>
          <w:sz w:val="24"/>
          <w:szCs w:val="24"/>
        </w:rPr>
        <w:t xml:space="preserve">=.437; </w:t>
      </w:r>
      <w:r w:rsidRPr="00585EE6">
        <w:rPr>
          <w:rFonts w:ascii="Times New Roman" w:hAnsi="Times New Roman"/>
          <w:i/>
          <w:sz w:val="24"/>
          <w:szCs w:val="24"/>
        </w:rPr>
        <w:t>F</w:t>
      </w:r>
      <w:r w:rsidRPr="00585EE6">
        <w:rPr>
          <w:rFonts w:ascii="Times New Roman" w:hAnsi="Times New Roman"/>
          <w:sz w:val="24"/>
          <w:szCs w:val="24"/>
        </w:rPr>
        <w:t xml:space="preserve">(1,82)=.1.86, </w:t>
      </w:r>
      <w:r w:rsidRPr="00585EE6">
        <w:rPr>
          <w:rFonts w:ascii="Times New Roman" w:hAnsi="Times New Roman"/>
          <w:i/>
          <w:sz w:val="24"/>
          <w:szCs w:val="24"/>
        </w:rPr>
        <w:t>p</w:t>
      </w:r>
      <w:r w:rsidRPr="00585EE6">
        <w:rPr>
          <w:rFonts w:ascii="Times New Roman" w:hAnsi="Times New Roman"/>
          <w:sz w:val="24"/>
          <w:szCs w:val="24"/>
        </w:rPr>
        <w:t>=.177), however, there was a significant time by condition interaction (</w:t>
      </w:r>
      <w:r w:rsidRPr="00585EE6">
        <w:rPr>
          <w:rFonts w:ascii="Times New Roman" w:hAnsi="Times New Roman"/>
          <w:i/>
          <w:sz w:val="24"/>
          <w:szCs w:val="24"/>
        </w:rPr>
        <w:t>F</w:t>
      </w:r>
      <w:r w:rsidRPr="00585EE6">
        <w:rPr>
          <w:rFonts w:ascii="Times New Roman" w:hAnsi="Times New Roman"/>
          <w:sz w:val="24"/>
          <w:szCs w:val="24"/>
        </w:rPr>
        <w:t>(2,82)=6.24,</w:t>
      </w:r>
      <w:r>
        <w:rPr>
          <w:rFonts w:ascii="Times New Roman" w:hAnsi="Times New Roman"/>
          <w:sz w:val="24"/>
          <w:szCs w:val="24"/>
        </w:rPr>
        <w:t xml:space="preserve"> </w:t>
      </w:r>
      <w:r w:rsidRPr="00585EE6">
        <w:rPr>
          <w:rFonts w:ascii="Times New Roman" w:hAnsi="Times New Roman"/>
          <w:i/>
          <w:sz w:val="24"/>
          <w:szCs w:val="24"/>
        </w:rPr>
        <w:t>p</w:t>
      </w:r>
      <w:r w:rsidRPr="00585EE6">
        <w:rPr>
          <w:rFonts w:ascii="Times New Roman" w:hAnsi="Times New Roman"/>
          <w:sz w:val="24"/>
          <w:szCs w:val="24"/>
        </w:rPr>
        <w:t xml:space="preserve">=.003, partial </w:t>
      </w:r>
      <w:r w:rsidRPr="00585EE6">
        <w:rPr>
          <w:rFonts w:ascii="Times New Roman" w:hAnsi="Times New Roman"/>
          <w:i/>
          <w:sz w:val="24"/>
          <w:szCs w:val="24"/>
        </w:rPr>
        <w:t>ŋ</w:t>
      </w:r>
      <w:r w:rsidRPr="00585EE6">
        <w:rPr>
          <w:rFonts w:ascii="Times New Roman" w:hAnsi="Times New Roman"/>
          <w:i/>
          <w:sz w:val="24"/>
          <w:szCs w:val="24"/>
          <w:vertAlign w:val="superscript"/>
        </w:rPr>
        <w:t>2</w:t>
      </w:r>
      <w:r w:rsidRPr="00585EE6">
        <w:rPr>
          <w:rFonts w:ascii="Times New Roman" w:hAnsi="Times New Roman"/>
          <w:sz w:val="24"/>
          <w:szCs w:val="24"/>
        </w:rPr>
        <w:t xml:space="preserve">=.13). Follow-up pairwise comparisons showed that participants in the intervention condition were less likely to hold </w:t>
      </w:r>
      <w:r w:rsidR="00B96AD8">
        <w:rPr>
          <w:rFonts w:ascii="Times New Roman" w:hAnsi="Times New Roman"/>
          <w:sz w:val="24"/>
          <w:szCs w:val="24"/>
        </w:rPr>
        <w:t>anti-fat</w:t>
      </w:r>
      <w:r w:rsidRPr="00585EE6">
        <w:rPr>
          <w:rFonts w:ascii="Times New Roman" w:hAnsi="Times New Roman"/>
          <w:sz w:val="24"/>
          <w:szCs w:val="24"/>
        </w:rPr>
        <w:t xml:space="preserve"> attitudes at Time 2 compared to Time 1 (</w:t>
      </w:r>
      <w:r w:rsidRPr="00585EE6">
        <w:rPr>
          <w:rFonts w:ascii="Times New Roman" w:hAnsi="Times New Roman"/>
          <w:i/>
          <w:sz w:val="24"/>
          <w:szCs w:val="24"/>
        </w:rPr>
        <w:t>M</w:t>
      </w:r>
      <w:r w:rsidRPr="00585EE6">
        <w:rPr>
          <w:rFonts w:ascii="Times New Roman" w:hAnsi="Times New Roman"/>
          <w:i/>
          <w:sz w:val="24"/>
          <w:szCs w:val="24"/>
          <w:vertAlign w:val="superscript"/>
        </w:rPr>
        <w:t>dif</w:t>
      </w:r>
      <w:r w:rsidRPr="00585EE6">
        <w:rPr>
          <w:rFonts w:ascii="Times New Roman" w:hAnsi="Times New Roman"/>
          <w:i/>
          <w:sz w:val="24"/>
          <w:szCs w:val="24"/>
        </w:rPr>
        <w:t>=</w:t>
      </w:r>
      <w:r w:rsidRPr="00585EE6">
        <w:rPr>
          <w:rFonts w:ascii="Times New Roman" w:hAnsi="Times New Roman"/>
          <w:sz w:val="24"/>
          <w:szCs w:val="24"/>
        </w:rPr>
        <w:t xml:space="preserve">-.14, </w:t>
      </w:r>
      <w:r w:rsidRPr="00585EE6">
        <w:rPr>
          <w:rFonts w:ascii="Times New Roman" w:hAnsi="Times New Roman"/>
          <w:i/>
          <w:sz w:val="24"/>
          <w:szCs w:val="24"/>
        </w:rPr>
        <w:t>p</w:t>
      </w:r>
      <w:r w:rsidRPr="00585EE6">
        <w:rPr>
          <w:rFonts w:ascii="Times New Roman" w:hAnsi="Times New Roman"/>
          <w:sz w:val="24"/>
          <w:szCs w:val="24"/>
        </w:rPr>
        <w:t xml:space="preserve">=.002). While overall </w:t>
      </w:r>
      <w:r w:rsidR="00B96AD8">
        <w:rPr>
          <w:rFonts w:ascii="Times New Roman" w:hAnsi="Times New Roman"/>
          <w:sz w:val="24"/>
          <w:szCs w:val="24"/>
        </w:rPr>
        <w:t>anti-fat</w:t>
      </w:r>
      <w:r w:rsidRPr="00585EE6">
        <w:rPr>
          <w:rFonts w:ascii="Times New Roman" w:hAnsi="Times New Roman"/>
          <w:sz w:val="24"/>
          <w:szCs w:val="24"/>
        </w:rPr>
        <w:t xml:space="preserve"> attitudes did not change again between Times 2 and 3 (</w:t>
      </w:r>
      <w:r w:rsidRPr="00585EE6">
        <w:rPr>
          <w:rFonts w:ascii="Times New Roman" w:hAnsi="Times New Roman"/>
          <w:i/>
          <w:sz w:val="24"/>
          <w:szCs w:val="24"/>
        </w:rPr>
        <w:t>M</w:t>
      </w:r>
      <w:r w:rsidRPr="00585EE6">
        <w:rPr>
          <w:rFonts w:ascii="Times New Roman" w:hAnsi="Times New Roman"/>
          <w:i/>
          <w:sz w:val="24"/>
          <w:szCs w:val="24"/>
          <w:vertAlign w:val="superscript"/>
        </w:rPr>
        <w:t>dif</w:t>
      </w:r>
      <w:r w:rsidRPr="00585EE6">
        <w:rPr>
          <w:rFonts w:ascii="Times New Roman" w:hAnsi="Times New Roman"/>
          <w:i/>
          <w:sz w:val="24"/>
          <w:szCs w:val="24"/>
        </w:rPr>
        <w:t>=</w:t>
      </w:r>
      <w:r w:rsidRPr="00585EE6">
        <w:rPr>
          <w:rFonts w:ascii="Times New Roman" w:hAnsi="Times New Roman"/>
          <w:sz w:val="24"/>
          <w:szCs w:val="24"/>
        </w:rPr>
        <w:t xml:space="preserve">-.04, </w:t>
      </w:r>
      <w:r w:rsidRPr="00585EE6">
        <w:rPr>
          <w:rFonts w:ascii="Times New Roman" w:hAnsi="Times New Roman"/>
          <w:i/>
          <w:sz w:val="24"/>
          <w:szCs w:val="24"/>
        </w:rPr>
        <w:t>p</w:t>
      </w:r>
      <w:r w:rsidRPr="00585EE6">
        <w:rPr>
          <w:rFonts w:ascii="Times New Roman" w:hAnsi="Times New Roman"/>
          <w:sz w:val="24"/>
          <w:szCs w:val="24"/>
        </w:rPr>
        <w:t>=.563), the improvement from Times 1 to 2 was maintained at Time 3. Specifically, at Time 3 participants in the intervention group held less negative attitudes towards overweight and obese individuals than they did at Time 1 (</w:t>
      </w:r>
      <w:r w:rsidRPr="00585EE6">
        <w:rPr>
          <w:rFonts w:ascii="Times New Roman" w:hAnsi="Times New Roman"/>
          <w:i/>
          <w:sz w:val="24"/>
          <w:szCs w:val="24"/>
        </w:rPr>
        <w:t>M</w:t>
      </w:r>
      <w:r w:rsidRPr="00585EE6">
        <w:rPr>
          <w:rFonts w:ascii="Times New Roman" w:hAnsi="Times New Roman"/>
          <w:i/>
          <w:sz w:val="24"/>
          <w:szCs w:val="24"/>
          <w:vertAlign w:val="superscript"/>
        </w:rPr>
        <w:t>dif</w:t>
      </w:r>
      <w:r w:rsidRPr="00585EE6">
        <w:rPr>
          <w:rFonts w:ascii="Times New Roman" w:hAnsi="Times New Roman"/>
          <w:i/>
          <w:sz w:val="24"/>
          <w:szCs w:val="24"/>
        </w:rPr>
        <w:t>=</w:t>
      </w:r>
      <w:r w:rsidRPr="00585EE6">
        <w:rPr>
          <w:rFonts w:ascii="Times New Roman" w:hAnsi="Times New Roman"/>
          <w:sz w:val="24"/>
          <w:szCs w:val="24"/>
        </w:rPr>
        <w:t xml:space="preserve">-.18, </w:t>
      </w:r>
      <w:r w:rsidRPr="00585EE6">
        <w:rPr>
          <w:rFonts w:ascii="Times New Roman" w:hAnsi="Times New Roman"/>
          <w:i/>
          <w:sz w:val="24"/>
          <w:szCs w:val="24"/>
        </w:rPr>
        <w:t>p</w:t>
      </w:r>
      <w:r w:rsidRPr="00585EE6">
        <w:rPr>
          <w:rFonts w:ascii="Times New Roman" w:hAnsi="Times New Roman"/>
          <w:sz w:val="24"/>
          <w:szCs w:val="24"/>
        </w:rPr>
        <w:t>&lt;.002).  For participants in the comparison and control groups there was no change in overall anti-fat attitudes across the three time points (</w:t>
      </w:r>
      <w:r w:rsidRPr="00585EE6">
        <w:rPr>
          <w:rFonts w:ascii="Times New Roman" w:hAnsi="Times New Roman"/>
          <w:i/>
          <w:sz w:val="24"/>
          <w:szCs w:val="24"/>
        </w:rPr>
        <w:t>M</w:t>
      </w:r>
      <w:r w:rsidRPr="00585EE6">
        <w:rPr>
          <w:rFonts w:ascii="Times New Roman" w:hAnsi="Times New Roman"/>
          <w:i/>
          <w:sz w:val="24"/>
          <w:szCs w:val="24"/>
          <w:vertAlign w:val="superscript"/>
        </w:rPr>
        <w:t>dif</w:t>
      </w:r>
      <w:r w:rsidRPr="00585EE6">
        <w:rPr>
          <w:rFonts w:ascii="Times New Roman" w:hAnsi="Times New Roman"/>
          <w:sz w:val="24"/>
          <w:szCs w:val="24"/>
        </w:rPr>
        <w:t>s&lt;.06,</w:t>
      </w:r>
      <w:r w:rsidRPr="00585EE6">
        <w:rPr>
          <w:rFonts w:ascii="Times New Roman" w:hAnsi="Times New Roman"/>
          <w:i/>
          <w:sz w:val="24"/>
          <w:szCs w:val="24"/>
        </w:rPr>
        <w:t>p</w:t>
      </w:r>
      <w:r w:rsidRPr="00585EE6">
        <w:rPr>
          <w:rFonts w:ascii="Times New Roman" w:hAnsi="Times New Roman"/>
          <w:sz w:val="24"/>
          <w:szCs w:val="24"/>
        </w:rPr>
        <w:t>s&gt;.42).</w:t>
      </w:r>
    </w:p>
    <w:p w:rsidR="003851C2" w:rsidRPr="00585EE6" w:rsidRDefault="003851C2" w:rsidP="003851C2">
      <w:pPr>
        <w:spacing w:after="0" w:line="480" w:lineRule="auto"/>
        <w:ind w:firstLine="720"/>
        <w:rPr>
          <w:rFonts w:ascii="Times New Roman" w:hAnsi="Times New Roman"/>
          <w:sz w:val="24"/>
          <w:szCs w:val="24"/>
        </w:rPr>
      </w:pPr>
      <w:r w:rsidRPr="00585EE6">
        <w:rPr>
          <w:rFonts w:ascii="Times New Roman" w:hAnsi="Times New Roman"/>
          <w:i/>
          <w:sz w:val="24"/>
          <w:szCs w:val="24"/>
        </w:rPr>
        <w:t>Beliefs about the controllability of weight</w:t>
      </w:r>
      <w:r w:rsidRPr="00585EE6">
        <w:rPr>
          <w:rFonts w:ascii="Times New Roman" w:hAnsi="Times New Roman"/>
          <w:sz w:val="24"/>
          <w:szCs w:val="24"/>
        </w:rPr>
        <w:t>. There was a significant univariate main effect for condition (</w:t>
      </w:r>
      <w:r w:rsidRPr="00585EE6">
        <w:rPr>
          <w:rFonts w:ascii="Times New Roman" w:hAnsi="Times New Roman"/>
          <w:i/>
          <w:sz w:val="24"/>
          <w:szCs w:val="24"/>
        </w:rPr>
        <w:t>F</w:t>
      </w:r>
      <w:r w:rsidRPr="00585EE6">
        <w:rPr>
          <w:rFonts w:ascii="Times New Roman" w:hAnsi="Times New Roman"/>
          <w:sz w:val="24"/>
          <w:szCs w:val="24"/>
        </w:rPr>
        <w:t>(2,82)=3.94,</w:t>
      </w:r>
      <w:r>
        <w:rPr>
          <w:rFonts w:ascii="Times New Roman" w:hAnsi="Times New Roman"/>
          <w:sz w:val="24"/>
          <w:szCs w:val="24"/>
        </w:rPr>
        <w:t xml:space="preserve"> </w:t>
      </w:r>
      <w:r w:rsidRPr="00585EE6">
        <w:rPr>
          <w:rFonts w:ascii="Times New Roman" w:hAnsi="Times New Roman"/>
          <w:i/>
          <w:sz w:val="24"/>
          <w:szCs w:val="24"/>
        </w:rPr>
        <w:t>p</w:t>
      </w:r>
      <w:r w:rsidRPr="00585EE6">
        <w:rPr>
          <w:rFonts w:ascii="Times New Roman" w:hAnsi="Times New Roman"/>
          <w:sz w:val="24"/>
          <w:szCs w:val="24"/>
        </w:rPr>
        <w:t xml:space="preserve">=.023, partial </w:t>
      </w:r>
      <w:r w:rsidRPr="00585EE6">
        <w:rPr>
          <w:rFonts w:ascii="Times New Roman" w:hAnsi="Times New Roman"/>
          <w:i/>
          <w:sz w:val="24"/>
          <w:szCs w:val="24"/>
        </w:rPr>
        <w:t>ŋ</w:t>
      </w:r>
      <w:r w:rsidRPr="00585EE6">
        <w:rPr>
          <w:rFonts w:ascii="Times New Roman" w:hAnsi="Times New Roman"/>
          <w:i/>
          <w:sz w:val="24"/>
          <w:szCs w:val="24"/>
          <w:vertAlign w:val="superscript"/>
        </w:rPr>
        <w:t>2</w:t>
      </w:r>
      <w:r w:rsidRPr="00585EE6">
        <w:rPr>
          <w:rFonts w:ascii="Times New Roman" w:hAnsi="Times New Roman"/>
          <w:sz w:val="24"/>
          <w:szCs w:val="24"/>
        </w:rPr>
        <w:t>=.09) and time (</w:t>
      </w:r>
      <w:r w:rsidRPr="00585EE6">
        <w:rPr>
          <w:rFonts w:ascii="Times New Roman" w:hAnsi="Times New Roman"/>
          <w:i/>
          <w:sz w:val="24"/>
          <w:szCs w:val="24"/>
        </w:rPr>
        <w:t>F</w:t>
      </w:r>
      <w:r w:rsidRPr="00585EE6">
        <w:rPr>
          <w:rFonts w:ascii="Times New Roman" w:hAnsi="Times New Roman"/>
          <w:sz w:val="24"/>
          <w:szCs w:val="24"/>
        </w:rPr>
        <w:t>(1,82)=9.30,</w:t>
      </w:r>
      <w:r>
        <w:rPr>
          <w:rFonts w:ascii="Times New Roman" w:hAnsi="Times New Roman"/>
          <w:sz w:val="24"/>
          <w:szCs w:val="24"/>
        </w:rPr>
        <w:t xml:space="preserve"> </w:t>
      </w:r>
      <w:r w:rsidRPr="00585EE6">
        <w:rPr>
          <w:rFonts w:ascii="Times New Roman" w:hAnsi="Times New Roman"/>
          <w:i/>
          <w:sz w:val="24"/>
          <w:szCs w:val="24"/>
        </w:rPr>
        <w:t>p</w:t>
      </w:r>
      <w:r w:rsidRPr="00585EE6">
        <w:rPr>
          <w:rFonts w:ascii="Times New Roman" w:hAnsi="Times New Roman"/>
          <w:sz w:val="24"/>
          <w:szCs w:val="24"/>
        </w:rPr>
        <w:t xml:space="preserve">=.003, partial </w:t>
      </w:r>
      <w:r w:rsidRPr="00585EE6">
        <w:rPr>
          <w:rFonts w:ascii="Times New Roman" w:hAnsi="Times New Roman"/>
          <w:i/>
          <w:sz w:val="24"/>
          <w:szCs w:val="24"/>
        </w:rPr>
        <w:t>ŋ</w:t>
      </w:r>
      <w:r w:rsidRPr="00585EE6">
        <w:rPr>
          <w:rFonts w:ascii="Times New Roman" w:hAnsi="Times New Roman"/>
          <w:i/>
          <w:sz w:val="24"/>
          <w:szCs w:val="24"/>
          <w:vertAlign w:val="superscript"/>
        </w:rPr>
        <w:t>2</w:t>
      </w:r>
      <w:r w:rsidRPr="00585EE6">
        <w:rPr>
          <w:rFonts w:ascii="Times New Roman" w:hAnsi="Times New Roman"/>
          <w:sz w:val="24"/>
          <w:szCs w:val="24"/>
        </w:rPr>
        <w:t>=.10) on controllability beliefs, however, this was qualified by a significant time by condition interaction (</w:t>
      </w:r>
      <w:r w:rsidRPr="00585EE6">
        <w:rPr>
          <w:rFonts w:ascii="Times New Roman" w:hAnsi="Times New Roman"/>
          <w:i/>
          <w:sz w:val="24"/>
          <w:szCs w:val="24"/>
        </w:rPr>
        <w:t>F</w:t>
      </w:r>
      <w:r w:rsidRPr="00585EE6">
        <w:rPr>
          <w:rFonts w:ascii="Times New Roman" w:hAnsi="Times New Roman"/>
          <w:sz w:val="24"/>
          <w:szCs w:val="24"/>
        </w:rPr>
        <w:t>(2,82)=5.34,</w:t>
      </w:r>
      <w:r>
        <w:rPr>
          <w:rFonts w:ascii="Times New Roman" w:hAnsi="Times New Roman"/>
          <w:sz w:val="24"/>
          <w:szCs w:val="24"/>
        </w:rPr>
        <w:t xml:space="preserve"> </w:t>
      </w:r>
      <w:r w:rsidRPr="00585EE6">
        <w:rPr>
          <w:rFonts w:ascii="Times New Roman" w:hAnsi="Times New Roman"/>
          <w:i/>
          <w:sz w:val="24"/>
          <w:szCs w:val="24"/>
        </w:rPr>
        <w:t>p</w:t>
      </w:r>
      <w:r w:rsidRPr="00585EE6">
        <w:rPr>
          <w:rFonts w:ascii="Times New Roman" w:hAnsi="Times New Roman"/>
          <w:sz w:val="24"/>
          <w:szCs w:val="24"/>
        </w:rPr>
        <w:t xml:space="preserve">=.007, partial </w:t>
      </w:r>
      <w:r w:rsidRPr="00585EE6">
        <w:rPr>
          <w:rFonts w:ascii="Times New Roman" w:hAnsi="Times New Roman"/>
          <w:i/>
          <w:sz w:val="24"/>
          <w:szCs w:val="24"/>
        </w:rPr>
        <w:t>ŋ</w:t>
      </w:r>
      <w:r w:rsidRPr="00585EE6">
        <w:rPr>
          <w:rFonts w:ascii="Times New Roman" w:hAnsi="Times New Roman"/>
          <w:i/>
          <w:sz w:val="24"/>
          <w:szCs w:val="24"/>
          <w:vertAlign w:val="superscript"/>
        </w:rPr>
        <w:t>2</w:t>
      </w:r>
      <w:r w:rsidRPr="00585EE6">
        <w:rPr>
          <w:rFonts w:ascii="Times New Roman" w:hAnsi="Times New Roman"/>
          <w:sz w:val="24"/>
          <w:szCs w:val="24"/>
        </w:rPr>
        <w:t xml:space="preserve">=.12). Follow-up pairwise comparisons showed that the intervention condition were less likely to believe that weight </w:t>
      </w:r>
      <w:r w:rsidR="000577E5">
        <w:rPr>
          <w:rFonts w:ascii="Times New Roman" w:hAnsi="Times New Roman"/>
          <w:sz w:val="24"/>
          <w:szCs w:val="24"/>
        </w:rPr>
        <w:t>i</w:t>
      </w:r>
      <w:r w:rsidR="000577E5" w:rsidRPr="00585EE6">
        <w:rPr>
          <w:rFonts w:ascii="Times New Roman" w:hAnsi="Times New Roman"/>
          <w:sz w:val="24"/>
          <w:szCs w:val="24"/>
        </w:rPr>
        <w:t xml:space="preserve">s </w:t>
      </w:r>
      <w:r w:rsidRPr="00585EE6">
        <w:rPr>
          <w:rFonts w:ascii="Times New Roman" w:hAnsi="Times New Roman"/>
          <w:sz w:val="24"/>
          <w:szCs w:val="24"/>
        </w:rPr>
        <w:t>controllable at Time 2 compared to Time 1 (</w:t>
      </w:r>
      <w:r w:rsidRPr="00585EE6">
        <w:rPr>
          <w:rFonts w:ascii="Times New Roman" w:hAnsi="Times New Roman"/>
          <w:i/>
          <w:sz w:val="24"/>
          <w:szCs w:val="24"/>
        </w:rPr>
        <w:t>M</w:t>
      </w:r>
      <w:r w:rsidRPr="00585EE6">
        <w:rPr>
          <w:rFonts w:ascii="Times New Roman" w:hAnsi="Times New Roman"/>
          <w:i/>
          <w:sz w:val="24"/>
          <w:szCs w:val="24"/>
          <w:vertAlign w:val="superscript"/>
        </w:rPr>
        <w:t>dif</w:t>
      </w:r>
      <w:r w:rsidRPr="00585EE6">
        <w:rPr>
          <w:rFonts w:ascii="Times New Roman" w:hAnsi="Times New Roman"/>
          <w:i/>
          <w:sz w:val="24"/>
          <w:szCs w:val="24"/>
        </w:rPr>
        <w:t>=</w:t>
      </w:r>
      <w:r w:rsidRPr="00585EE6">
        <w:rPr>
          <w:rFonts w:ascii="Times New Roman" w:hAnsi="Times New Roman"/>
          <w:sz w:val="24"/>
          <w:szCs w:val="24"/>
        </w:rPr>
        <w:t xml:space="preserve">-.237, </w:t>
      </w:r>
      <w:r w:rsidRPr="00585EE6">
        <w:rPr>
          <w:rFonts w:ascii="Times New Roman" w:hAnsi="Times New Roman"/>
          <w:i/>
          <w:sz w:val="24"/>
          <w:szCs w:val="24"/>
        </w:rPr>
        <w:t>p</w:t>
      </w:r>
      <w:r w:rsidRPr="00585EE6">
        <w:rPr>
          <w:rFonts w:ascii="Times New Roman" w:hAnsi="Times New Roman"/>
          <w:sz w:val="24"/>
          <w:szCs w:val="24"/>
        </w:rPr>
        <w:t xml:space="preserve">=.002). </w:t>
      </w:r>
      <w:r w:rsidR="00187C18">
        <w:rPr>
          <w:rFonts w:ascii="Times New Roman" w:hAnsi="Times New Roman"/>
          <w:sz w:val="24"/>
          <w:szCs w:val="24"/>
        </w:rPr>
        <w:t>Although there was no further decrease in controllability</w:t>
      </w:r>
      <w:r w:rsidRPr="00585EE6">
        <w:rPr>
          <w:rFonts w:ascii="Times New Roman" w:hAnsi="Times New Roman"/>
          <w:sz w:val="24"/>
          <w:szCs w:val="24"/>
        </w:rPr>
        <w:t xml:space="preserve"> beliefs from Time 2 to Time 3 (</w:t>
      </w:r>
      <w:r w:rsidRPr="00585EE6">
        <w:rPr>
          <w:rFonts w:ascii="Times New Roman" w:hAnsi="Times New Roman"/>
          <w:i/>
          <w:sz w:val="24"/>
          <w:szCs w:val="24"/>
        </w:rPr>
        <w:t>M</w:t>
      </w:r>
      <w:r w:rsidRPr="00585EE6">
        <w:rPr>
          <w:rFonts w:ascii="Times New Roman" w:hAnsi="Times New Roman"/>
          <w:i/>
          <w:sz w:val="24"/>
          <w:szCs w:val="24"/>
          <w:vertAlign w:val="superscript"/>
        </w:rPr>
        <w:t>dif</w:t>
      </w:r>
      <w:r w:rsidRPr="00585EE6">
        <w:rPr>
          <w:rFonts w:ascii="Times New Roman" w:hAnsi="Times New Roman"/>
          <w:i/>
          <w:sz w:val="24"/>
          <w:szCs w:val="24"/>
        </w:rPr>
        <w:t>=</w:t>
      </w:r>
      <w:r w:rsidRPr="00585EE6">
        <w:rPr>
          <w:rFonts w:ascii="Times New Roman" w:hAnsi="Times New Roman"/>
          <w:sz w:val="24"/>
          <w:szCs w:val="24"/>
        </w:rPr>
        <w:t>-.141,</w:t>
      </w:r>
      <w:r w:rsidRPr="00585EE6">
        <w:rPr>
          <w:rFonts w:ascii="Times New Roman" w:hAnsi="Times New Roman"/>
          <w:i/>
          <w:sz w:val="24"/>
          <w:szCs w:val="24"/>
        </w:rPr>
        <w:t>p</w:t>
      </w:r>
      <w:r w:rsidRPr="00585EE6">
        <w:rPr>
          <w:rFonts w:ascii="Times New Roman" w:hAnsi="Times New Roman"/>
          <w:sz w:val="24"/>
          <w:szCs w:val="24"/>
        </w:rPr>
        <w:t>=.075)</w:t>
      </w:r>
      <w:r w:rsidR="00187C18">
        <w:rPr>
          <w:rFonts w:ascii="Times New Roman" w:hAnsi="Times New Roman"/>
          <w:sz w:val="24"/>
          <w:szCs w:val="24"/>
        </w:rPr>
        <w:t xml:space="preserve">, the improvement from </w:t>
      </w:r>
      <w:r w:rsidR="00187C18">
        <w:rPr>
          <w:rFonts w:ascii="Times New Roman" w:hAnsi="Times New Roman"/>
          <w:sz w:val="24"/>
          <w:szCs w:val="24"/>
        </w:rPr>
        <w:lastRenderedPageBreak/>
        <w:t xml:space="preserve">Time 1 to Time 2 was maintained at Time 3; </w:t>
      </w:r>
      <w:r w:rsidR="00300214">
        <w:rPr>
          <w:rFonts w:ascii="Times New Roman" w:hAnsi="Times New Roman"/>
          <w:sz w:val="24"/>
          <w:szCs w:val="24"/>
        </w:rPr>
        <w:t>at</w:t>
      </w:r>
      <w:r w:rsidR="00300214" w:rsidRPr="00585EE6">
        <w:rPr>
          <w:rFonts w:ascii="Times New Roman" w:hAnsi="Times New Roman"/>
          <w:sz w:val="24"/>
          <w:szCs w:val="24"/>
        </w:rPr>
        <w:t xml:space="preserve"> Time</w:t>
      </w:r>
      <w:r w:rsidR="00187C18" w:rsidRPr="00585EE6">
        <w:rPr>
          <w:rFonts w:ascii="Times New Roman" w:hAnsi="Times New Roman"/>
          <w:sz w:val="24"/>
          <w:szCs w:val="24"/>
        </w:rPr>
        <w:t xml:space="preserve"> 3 participants in the intervention group </w:t>
      </w:r>
      <w:r w:rsidR="00187C18">
        <w:rPr>
          <w:rFonts w:ascii="Times New Roman" w:hAnsi="Times New Roman"/>
          <w:sz w:val="24"/>
          <w:szCs w:val="24"/>
        </w:rPr>
        <w:t>were less likely to believe that weight is within individual control</w:t>
      </w:r>
      <w:r w:rsidR="00187C18" w:rsidRPr="00585EE6">
        <w:rPr>
          <w:rFonts w:ascii="Times New Roman" w:hAnsi="Times New Roman"/>
          <w:sz w:val="24"/>
          <w:szCs w:val="24"/>
        </w:rPr>
        <w:t xml:space="preserve"> than they did at Time 1 (</w:t>
      </w:r>
      <w:r w:rsidR="00187C18" w:rsidRPr="00585EE6">
        <w:rPr>
          <w:rFonts w:ascii="Times New Roman" w:hAnsi="Times New Roman"/>
          <w:i/>
          <w:sz w:val="24"/>
          <w:szCs w:val="24"/>
        </w:rPr>
        <w:t>M</w:t>
      </w:r>
      <w:r w:rsidR="00187C18" w:rsidRPr="00585EE6">
        <w:rPr>
          <w:rFonts w:ascii="Times New Roman" w:hAnsi="Times New Roman"/>
          <w:i/>
          <w:sz w:val="24"/>
          <w:szCs w:val="24"/>
          <w:vertAlign w:val="superscript"/>
        </w:rPr>
        <w:t>dif</w:t>
      </w:r>
      <w:r w:rsidR="00187C18" w:rsidRPr="00585EE6">
        <w:rPr>
          <w:rFonts w:ascii="Times New Roman" w:hAnsi="Times New Roman"/>
          <w:i/>
          <w:sz w:val="24"/>
          <w:szCs w:val="24"/>
        </w:rPr>
        <w:t>=</w:t>
      </w:r>
      <w:r w:rsidR="00187C18" w:rsidRPr="00585EE6">
        <w:rPr>
          <w:rFonts w:ascii="Times New Roman" w:hAnsi="Times New Roman"/>
          <w:sz w:val="24"/>
          <w:szCs w:val="24"/>
        </w:rPr>
        <w:t>-.</w:t>
      </w:r>
      <w:r w:rsidR="00187C18">
        <w:rPr>
          <w:rFonts w:ascii="Times New Roman" w:hAnsi="Times New Roman"/>
          <w:sz w:val="24"/>
          <w:szCs w:val="24"/>
        </w:rPr>
        <w:t>38</w:t>
      </w:r>
      <w:r w:rsidR="00187C18" w:rsidRPr="00585EE6">
        <w:rPr>
          <w:rFonts w:ascii="Times New Roman" w:hAnsi="Times New Roman"/>
          <w:sz w:val="24"/>
          <w:szCs w:val="24"/>
        </w:rPr>
        <w:t xml:space="preserve">, </w:t>
      </w:r>
      <w:r w:rsidR="00187C18" w:rsidRPr="00585EE6">
        <w:rPr>
          <w:rFonts w:ascii="Times New Roman" w:hAnsi="Times New Roman"/>
          <w:i/>
          <w:sz w:val="24"/>
          <w:szCs w:val="24"/>
        </w:rPr>
        <w:t>p</w:t>
      </w:r>
      <w:r w:rsidR="00187C18" w:rsidRPr="00585EE6">
        <w:rPr>
          <w:rFonts w:ascii="Times New Roman" w:hAnsi="Times New Roman"/>
          <w:sz w:val="24"/>
          <w:szCs w:val="24"/>
        </w:rPr>
        <w:t>&lt;.00</w:t>
      </w:r>
      <w:r w:rsidR="00187C18">
        <w:rPr>
          <w:rFonts w:ascii="Times New Roman" w:hAnsi="Times New Roman"/>
          <w:sz w:val="24"/>
          <w:szCs w:val="24"/>
        </w:rPr>
        <w:t>1</w:t>
      </w:r>
      <w:r w:rsidR="00187C18" w:rsidRPr="00585EE6">
        <w:rPr>
          <w:rFonts w:ascii="Times New Roman" w:hAnsi="Times New Roman"/>
          <w:sz w:val="24"/>
          <w:szCs w:val="24"/>
        </w:rPr>
        <w:t xml:space="preserve">).  </w:t>
      </w:r>
      <w:r w:rsidRPr="00585EE6">
        <w:rPr>
          <w:rFonts w:ascii="Times New Roman" w:hAnsi="Times New Roman"/>
          <w:sz w:val="24"/>
          <w:szCs w:val="24"/>
        </w:rPr>
        <w:t>For those in both the comparison and control groups there was no change in beliefs about the controllability of weight over the three time points (</w:t>
      </w:r>
      <w:r w:rsidRPr="00585EE6">
        <w:rPr>
          <w:rFonts w:ascii="Times New Roman" w:hAnsi="Times New Roman"/>
          <w:i/>
          <w:sz w:val="24"/>
          <w:szCs w:val="24"/>
        </w:rPr>
        <w:t>M</w:t>
      </w:r>
      <w:r w:rsidRPr="00585EE6">
        <w:rPr>
          <w:rFonts w:ascii="Times New Roman" w:hAnsi="Times New Roman"/>
          <w:i/>
          <w:sz w:val="24"/>
          <w:szCs w:val="24"/>
          <w:vertAlign w:val="superscript"/>
        </w:rPr>
        <w:t>dif</w:t>
      </w:r>
      <w:r w:rsidRPr="00585EE6">
        <w:rPr>
          <w:rFonts w:ascii="Times New Roman" w:hAnsi="Times New Roman"/>
          <w:sz w:val="24"/>
          <w:szCs w:val="24"/>
        </w:rPr>
        <w:t>s&lt;.16,</w:t>
      </w:r>
      <w:r w:rsidRPr="00585EE6">
        <w:rPr>
          <w:rFonts w:ascii="Times New Roman" w:hAnsi="Times New Roman"/>
          <w:i/>
          <w:sz w:val="24"/>
          <w:szCs w:val="24"/>
        </w:rPr>
        <w:t>p</w:t>
      </w:r>
      <w:r w:rsidRPr="00585EE6">
        <w:rPr>
          <w:rFonts w:ascii="Times New Roman" w:hAnsi="Times New Roman"/>
          <w:sz w:val="24"/>
          <w:szCs w:val="24"/>
        </w:rPr>
        <w:t xml:space="preserve">s&gt;.15). </w:t>
      </w:r>
    </w:p>
    <w:p w:rsidR="003851C2" w:rsidRPr="00585EE6" w:rsidRDefault="003851C2" w:rsidP="003851C2">
      <w:pPr>
        <w:spacing w:after="0" w:line="480" w:lineRule="auto"/>
        <w:ind w:firstLine="720"/>
        <w:rPr>
          <w:rFonts w:ascii="Times New Roman" w:hAnsi="Times New Roman"/>
          <w:sz w:val="24"/>
          <w:szCs w:val="24"/>
        </w:rPr>
      </w:pPr>
      <w:r w:rsidRPr="00585EE6">
        <w:rPr>
          <w:rFonts w:ascii="Times New Roman" w:hAnsi="Times New Roman"/>
          <w:i/>
          <w:sz w:val="24"/>
          <w:szCs w:val="24"/>
        </w:rPr>
        <w:t>Ratings of unattractiveness of overweight people.</w:t>
      </w:r>
      <w:r w:rsidRPr="00585EE6">
        <w:rPr>
          <w:rFonts w:ascii="Times New Roman" w:hAnsi="Times New Roman"/>
          <w:sz w:val="24"/>
          <w:szCs w:val="24"/>
        </w:rPr>
        <w:t xml:space="preserve"> There was no significant univariate main effect of condition on unattractiveness ratings (</w:t>
      </w:r>
      <w:r w:rsidRPr="00585EE6">
        <w:rPr>
          <w:rFonts w:ascii="Times New Roman" w:hAnsi="Times New Roman"/>
          <w:i/>
          <w:sz w:val="24"/>
          <w:szCs w:val="24"/>
        </w:rPr>
        <w:t>F</w:t>
      </w:r>
      <w:r w:rsidRPr="00585EE6">
        <w:rPr>
          <w:rFonts w:ascii="Times New Roman" w:hAnsi="Times New Roman"/>
          <w:sz w:val="24"/>
          <w:szCs w:val="24"/>
        </w:rPr>
        <w:t xml:space="preserve">(2,82)=.14, </w:t>
      </w:r>
      <w:r w:rsidRPr="00585EE6">
        <w:rPr>
          <w:rFonts w:ascii="Times New Roman" w:hAnsi="Times New Roman"/>
          <w:i/>
          <w:sz w:val="24"/>
          <w:szCs w:val="24"/>
        </w:rPr>
        <w:t>p</w:t>
      </w:r>
      <w:r w:rsidRPr="00585EE6">
        <w:rPr>
          <w:rFonts w:ascii="Times New Roman" w:hAnsi="Times New Roman"/>
          <w:sz w:val="24"/>
          <w:szCs w:val="24"/>
        </w:rPr>
        <w:t>=.867), however, there was a significant main effect of time on unattractiveness ratings (</w:t>
      </w:r>
      <w:r w:rsidRPr="00585EE6">
        <w:rPr>
          <w:rFonts w:ascii="Times New Roman" w:hAnsi="Times New Roman"/>
          <w:i/>
          <w:sz w:val="24"/>
          <w:szCs w:val="24"/>
        </w:rPr>
        <w:t>F</w:t>
      </w:r>
      <w:r w:rsidRPr="00585EE6">
        <w:rPr>
          <w:rFonts w:ascii="Times New Roman" w:hAnsi="Times New Roman"/>
          <w:sz w:val="24"/>
          <w:szCs w:val="24"/>
        </w:rPr>
        <w:t>(1,82)=13.60,</w:t>
      </w:r>
      <w:r>
        <w:rPr>
          <w:rFonts w:ascii="Times New Roman" w:hAnsi="Times New Roman"/>
          <w:sz w:val="24"/>
          <w:szCs w:val="24"/>
        </w:rPr>
        <w:t xml:space="preserve"> </w:t>
      </w:r>
      <w:r w:rsidRPr="00585EE6">
        <w:rPr>
          <w:rFonts w:ascii="Times New Roman" w:hAnsi="Times New Roman"/>
          <w:i/>
          <w:sz w:val="24"/>
          <w:szCs w:val="24"/>
        </w:rPr>
        <w:t>p</w:t>
      </w:r>
      <w:r w:rsidRPr="00585EE6">
        <w:rPr>
          <w:rFonts w:ascii="Times New Roman" w:hAnsi="Times New Roman"/>
          <w:sz w:val="24"/>
          <w:szCs w:val="24"/>
        </w:rPr>
        <w:t xml:space="preserve">&lt;.001, partial </w:t>
      </w:r>
      <w:r w:rsidRPr="00585EE6">
        <w:rPr>
          <w:rFonts w:ascii="Times New Roman" w:hAnsi="Times New Roman"/>
          <w:i/>
          <w:sz w:val="24"/>
          <w:szCs w:val="24"/>
        </w:rPr>
        <w:t>ŋ</w:t>
      </w:r>
      <w:r w:rsidRPr="00585EE6">
        <w:rPr>
          <w:rFonts w:ascii="Times New Roman" w:hAnsi="Times New Roman"/>
          <w:i/>
          <w:sz w:val="24"/>
          <w:szCs w:val="24"/>
          <w:vertAlign w:val="superscript"/>
        </w:rPr>
        <w:t>2</w:t>
      </w:r>
      <w:r w:rsidRPr="00585EE6">
        <w:rPr>
          <w:rFonts w:ascii="Times New Roman" w:hAnsi="Times New Roman"/>
          <w:sz w:val="24"/>
          <w:szCs w:val="24"/>
        </w:rPr>
        <w:t>=.14), and a significant time by condition interaction (</w:t>
      </w:r>
      <w:r w:rsidRPr="00585EE6">
        <w:rPr>
          <w:rFonts w:ascii="Times New Roman" w:hAnsi="Times New Roman"/>
          <w:i/>
          <w:sz w:val="24"/>
          <w:szCs w:val="24"/>
        </w:rPr>
        <w:t>F</w:t>
      </w:r>
      <w:r w:rsidRPr="00585EE6">
        <w:rPr>
          <w:rFonts w:ascii="Times New Roman" w:hAnsi="Times New Roman"/>
          <w:sz w:val="24"/>
          <w:szCs w:val="24"/>
        </w:rPr>
        <w:t>(2,82)=3.98,</w:t>
      </w:r>
      <w:r>
        <w:rPr>
          <w:rFonts w:ascii="Times New Roman" w:hAnsi="Times New Roman"/>
          <w:sz w:val="24"/>
          <w:szCs w:val="24"/>
        </w:rPr>
        <w:t xml:space="preserve"> </w:t>
      </w:r>
      <w:r w:rsidRPr="00585EE6">
        <w:rPr>
          <w:rFonts w:ascii="Times New Roman" w:hAnsi="Times New Roman"/>
          <w:i/>
          <w:sz w:val="24"/>
          <w:szCs w:val="24"/>
        </w:rPr>
        <w:t>p</w:t>
      </w:r>
      <w:r w:rsidRPr="00585EE6">
        <w:rPr>
          <w:rFonts w:ascii="Times New Roman" w:hAnsi="Times New Roman"/>
          <w:sz w:val="24"/>
          <w:szCs w:val="24"/>
        </w:rPr>
        <w:t xml:space="preserve">=.007, partial </w:t>
      </w:r>
      <w:r w:rsidRPr="00585EE6">
        <w:rPr>
          <w:rFonts w:ascii="Times New Roman" w:hAnsi="Times New Roman"/>
          <w:i/>
          <w:sz w:val="24"/>
          <w:szCs w:val="24"/>
        </w:rPr>
        <w:t>ŋ</w:t>
      </w:r>
      <w:r w:rsidRPr="00585EE6">
        <w:rPr>
          <w:rFonts w:ascii="Times New Roman" w:hAnsi="Times New Roman"/>
          <w:i/>
          <w:sz w:val="24"/>
          <w:szCs w:val="24"/>
          <w:vertAlign w:val="superscript"/>
        </w:rPr>
        <w:t>2</w:t>
      </w:r>
      <w:r w:rsidRPr="00585EE6">
        <w:rPr>
          <w:rFonts w:ascii="Times New Roman" w:hAnsi="Times New Roman"/>
          <w:sz w:val="24"/>
          <w:szCs w:val="24"/>
        </w:rPr>
        <w:t>=.09). Follow-up pairwise comparisons indicated that participants in the intervention condition were less likely to rate overweight people as unattractive at Time 2 than at Time 1 (</w:t>
      </w:r>
      <w:r w:rsidRPr="00585EE6">
        <w:rPr>
          <w:rFonts w:ascii="Times New Roman" w:hAnsi="Times New Roman"/>
          <w:i/>
          <w:sz w:val="24"/>
          <w:szCs w:val="24"/>
        </w:rPr>
        <w:t>M</w:t>
      </w:r>
      <w:r w:rsidRPr="00585EE6">
        <w:rPr>
          <w:rFonts w:ascii="Times New Roman" w:hAnsi="Times New Roman"/>
          <w:i/>
          <w:sz w:val="24"/>
          <w:szCs w:val="24"/>
          <w:vertAlign w:val="superscript"/>
        </w:rPr>
        <w:t>dif</w:t>
      </w:r>
      <w:r w:rsidRPr="00585EE6">
        <w:rPr>
          <w:rFonts w:ascii="Times New Roman" w:hAnsi="Times New Roman"/>
          <w:i/>
          <w:sz w:val="24"/>
          <w:szCs w:val="24"/>
        </w:rPr>
        <w:t>=</w:t>
      </w:r>
      <w:r w:rsidRPr="00585EE6">
        <w:rPr>
          <w:rFonts w:ascii="Times New Roman" w:hAnsi="Times New Roman"/>
          <w:sz w:val="24"/>
          <w:szCs w:val="24"/>
        </w:rPr>
        <w:t>-.26,</w:t>
      </w:r>
      <w:r w:rsidRPr="00585EE6">
        <w:rPr>
          <w:rFonts w:ascii="Times New Roman" w:hAnsi="Times New Roman"/>
          <w:i/>
          <w:sz w:val="24"/>
          <w:szCs w:val="24"/>
        </w:rPr>
        <w:t>p</w:t>
      </w:r>
      <w:r w:rsidRPr="00585EE6">
        <w:rPr>
          <w:rFonts w:ascii="Times New Roman" w:hAnsi="Times New Roman"/>
          <w:sz w:val="24"/>
          <w:szCs w:val="24"/>
        </w:rPr>
        <w:t>&lt;.001). While ratings of unattractiveness did not change again between Times 2 and 3 (</w:t>
      </w:r>
      <w:r w:rsidRPr="00585EE6">
        <w:rPr>
          <w:rFonts w:ascii="Times New Roman" w:hAnsi="Times New Roman"/>
          <w:i/>
          <w:sz w:val="24"/>
          <w:szCs w:val="24"/>
        </w:rPr>
        <w:t>M</w:t>
      </w:r>
      <w:r w:rsidRPr="00585EE6">
        <w:rPr>
          <w:rFonts w:ascii="Times New Roman" w:hAnsi="Times New Roman"/>
          <w:i/>
          <w:sz w:val="24"/>
          <w:szCs w:val="24"/>
          <w:vertAlign w:val="superscript"/>
        </w:rPr>
        <w:t>dif</w:t>
      </w:r>
      <w:r w:rsidRPr="00585EE6">
        <w:rPr>
          <w:rFonts w:ascii="Times New Roman" w:hAnsi="Times New Roman"/>
          <w:i/>
          <w:sz w:val="24"/>
          <w:szCs w:val="24"/>
        </w:rPr>
        <w:t>=</w:t>
      </w:r>
      <w:r w:rsidRPr="00585EE6">
        <w:rPr>
          <w:rFonts w:ascii="Times New Roman" w:hAnsi="Times New Roman"/>
          <w:sz w:val="24"/>
          <w:szCs w:val="24"/>
        </w:rPr>
        <w:t xml:space="preserve">-.08, </w:t>
      </w:r>
      <w:r w:rsidRPr="00585EE6">
        <w:rPr>
          <w:rFonts w:ascii="Times New Roman" w:hAnsi="Times New Roman"/>
          <w:i/>
          <w:sz w:val="24"/>
          <w:szCs w:val="24"/>
        </w:rPr>
        <w:t>p</w:t>
      </w:r>
      <w:r w:rsidRPr="00585EE6">
        <w:rPr>
          <w:rFonts w:ascii="Times New Roman" w:hAnsi="Times New Roman"/>
          <w:sz w:val="24"/>
          <w:szCs w:val="24"/>
        </w:rPr>
        <w:t>=.508), the improvement in unattractiveness ratings was maintained at Time 3. At Time 3 participants in the intervention group rated overweight people as significantly less unattractive than they did at pre-intervention, at Time 1 (</w:t>
      </w:r>
      <w:r w:rsidRPr="00585EE6">
        <w:rPr>
          <w:rFonts w:ascii="Times New Roman" w:hAnsi="Times New Roman"/>
          <w:i/>
          <w:sz w:val="24"/>
          <w:szCs w:val="24"/>
        </w:rPr>
        <w:t>M</w:t>
      </w:r>
      <w:r w:rsidRPr="00585EE6">
        <w:rPr>
          <w:rFonts w:ascii="Times New Roman" w:hAnsi="Times New Roman"/>
          <w:i/>
          <w:sz w:val="24"/>
          <w:szCs w:val="24"/>
          <w:vertAlign w:val="superscript"/>
        </w:rPr>
        <w:t>dif</w:t>
      </w:r>
      <w:r w:rsidRPr="00585EE6">
        <w:rPr>
          <w:rFonts w:ascii="Times New Roman" w:hAnsi="Times New Roman"/>
          <w:i/>
          <w:sz w:val="24"/>
          <w:szCs w:val="24"/>
        </w:rPr>
        <w:t>=</w:t>
      </w:r>
      <w:r w:rsidRPr="00585EE6">
        <w:rPr>
          <w:rFonts w:ascii="Times New Roman" w:hAnsi="Times New Roman"/>
          <w:sz w:val="24"/>
          <w:szCs w:val="24"/>
        </w:rPr>
        <w:t xml:space="preserve">-.34, </w:t>
      </w:r>
      <w:r w:rsidRPr="00585EE6">
        <w:rPr>
          <w:rFonts w:ascii="Times New Roman" w:hAnsi="Times New Roman"/>
          <w:i/>
          <w:sz w:val="24"/>
          <w:szCs w:val="24"/>
        </w:rPr>
        <w:t>p</w:t>
      </w:r>
      <w:r w:rsidRPr="00585EE6">
        <w:rPr>
          <w:rFonts w:ascii="Times New Roman" w:hAnsi="Times New Roman"/>
          <w:sz w:val="24"/>
          <w:szCs w:val="24"/>
        </w:rPr>
        <w:t>&lt;.001). Again, neither participants in the comparison group nor participants in the control groups varied in their ratings of the unattractiveness of overweight people over time (</w:t>
      </w:r>
      <w:r w:rsidRPr="00585EE6">
        <w:rPr>
          <w:rFonts w:ascii="Times New Roman" w:hAnsi="Times New Roman"/>
          <w:i/>
          <w:sz w:val="24"/>
          <w:szCs w:val="24"/>
        </w:rPr>
        <w:t>M</w:t>
      </w:r>
      <w:r w:rsidRPr="00585EE6">
        <w:rPr>
          <w:rFonts w:ascii="Times New Roman" w:hAnsi="Times New Roman"/>
          <w:i/>
          <w:sz w:val="24"/>
          <w:szCs w:val="24"/>
          <w:vertAlign w:val="superscript"/>
        </w:rPr>
        <w:t>dif</w:t>
      </w:r>
      <w:r w:rsidRPr="00585EE6">
        <w:rPr>
          <w:rFonts w:ascii="Times New Roman" w:hAnsi="Times New Roman"/>
          <w:sz w:val="24"/>
          <w:szCs w:val="24"/>
        </w:rPr>
        <w:t xml:space="preserve">s&lt;.16, </w:t>
      </w:r>
      <w:r w:rsidRPr="00585EE6">
        <w:rPr>
          <w:rFonts w:ascii="Times New Roman" w:hAnsi="Times New Roman"/>
          <w:i/>
          <w:sz w:val="24"/>
          <w:szCs w:val="24"/>
        </w:rPr>
        <w:t>p</w:t>
      </w:r>
      <w:r w:rsidRPr="00585EE6">
        <w:rPr>
          <w:rFonts w:ascii="Times New Roman" w:hAnsi="Times New Roman"/>
          <w:sz w:val="24"/>
          <w:szCs w:val="24"/>
        </w:rPr>
        <w:t xml:space="preserve">s&gt;.10).  </w:t>
      </w:r>
    </w:p>
    <w:p w:rsidR="003851C2" w:rsidRPr="00585EE6" w:rsidRDefault="003851C2" w:rsidP="003851C2">
      <w:pPr>
        <w:spacing w:after="0" w:line="480" w:lineRule="auto"/>
        <w:ind w:firstLine="720"/>
        <w:rPr>
          <w:rFonts w:ascii="Times New Roman" w:hAnsi="Times New Roman"/>
          <w:sz w:val="24"/>
          <w:szCs w:val="24"/>
        </w:rPr>
      </w:pPr>
      <w:r w:rsidRPr="00585EE6">
        <w:rPr>
          <w:rFonts w:ascii="Times New Roman" w:hAnsi="Times New Roman"/>
          <w:i/>
          <w:sz w:val="24"/>
          <w:szCs w:val="24"/>
        </w:rPr>
        <w:t>Social disparagement of overweight people.</w:t>
      </w:r>
      <w:r w:rsidRPr="00585EE6">
        <w:rPr>
          <w:rFonts w:ascii="Times New Roman" w:hAnsi="Times New Roman"/>
          <w:sz w:val="24"/>
          <w:szCs w:val="24"/>
        </w:rPr>
        <w:t xml:space="preserve"> There was no univariate main effect of either condition (</w:t>
      </w:r>
      <w:r w:rsidRPr="00585EE6">
        <w:rPr>
          <w:rFonts w:ascii="Times New Roman" w:hAnsi="Times New Roman"/>
          <w:i/>
          <w:sz w:val="24"/>
          <w:szCs w:val="24"/>
        </w:rPr>
        <w:t>F</w:t>
      </w:r>
      <w:r w:rsidRPr="00585EE6">
        <w:rPr>
          <w:rFonts w:ascii="Times New Roman" w:hAnsi="Times New Roman"/>
          <w:sz w:val="24"/>
          <w:szCs w:val="24"/>
        </w:rPr>
        <w:t>(2,82)=.65,</w:t>
      </w:r>
      <w:r w:rsidRPr="00585EE6">
        <w:rPr>
          <w:rFonts w:ascii="Times New Roman" w:hAnsi="Times New Roman"/>
          <w:i/>
          <w:sz w:val="24"/>
          <w:szCs w:val="24"/>
        </w:rPr>
        <w:t>p</w:t>
      </w:r>
      <w:r w:rsidRPr="00585EE6">
        <w:rPr>
          <w:rFonts w:ascii="Times New Roman" w:hAnsi="Times New Roman"/>
          <w:sz w:val="24"/>
          <w:szCs w:val="24"/>
        </w:rPr>
        <w:t>=.524) or time (</w:t>
      </w:r>
      <w:r w:rsidRPr="00585EE6">
        <w:rPr>
          <w:rFonts w:ascii="Times New Roman" w:hAnsi="Times New Roman"/>
          <w:i/>
          <w:sz w:val="24"/>
          <w:szCs w:val="24"/>
        </w:rPr>
        <w:t>F</w:t>
      </w:r>
      <w:r w:rsidRPr="00585EE6">
        <w:rPr>
          <w:rFonts w:ascii="Times New Roman" w:hAnsi="Times New Roman"/>
          <w:sz w:val="24"/>
          <w:szCs w:val="24"/>
        </w:rPr>
        <w:t>(1,82)=2.66,</w:t>
      </w:r>
      <w:r w:rsidRPr="00585EE6">
        <w:rPr>
          <w:rFonts w:ascii="Times New Roman" w:hAnsi="Times New Roman"/>
          <w:i/>
          <w:sz w:val="24"/>
          <w:szCs w:val="24"/>
        </w:rPr>
        <w:t>p</w:t>
      </w:r>
      <w:r w:rsidRPr="00585EE6">
        <w:rPr>
          <w:rFonts w:ascii="Times New Roman" w:hAnsi="Times New Roman"/>
          <w:sz w:val="24"/>
          <w:szCs w:val="24"/>
        </w:rPr>
        <w:t>=.107) on the social disparagement of overweight people. A significant time by condition interaction emerged again, however (</w:t>
      </w:r>
      <w:r w:rsidRPr="00585EE6">
        <w:rPr>
          <w:rFonts w:ascii="Times New Roman" w:hAnsi="Times New Roman"/>
          <w:i/>
          <w:sz w:val="24"/>
          <w:szCs w:val="24"/>
        </w:rPr>
        <w:t>F</w:t>
      </w:r>
      <w:r w:rsidRPr="00585EE6">
        <w:rPr>
          <w:rFonts w:ascii="Times New Roman" w:hAnsi="Times New Roman"/>
          <w:sz w:val="24"/>
          <w:szCs w:val="24"/>
        </w:rPr>
        <w:t>(1,82)=4.60,</w:t>
      </w:r>
      <w:r w:rsidRPr="00585EE6">
        <w:rPr>
          <w:rFonts w:ascii="Times New Roman" w:hAnsi="Times New Roman"/>
          <w:i/>
          <w:sz w:val="24"/>
          <w:szCs w:val="24"/>
        </w:rPr>
        <w:t>p</w:t>
      </w:r>
      <w:r w:rsidRPr="00585EE6">
        <w:rPr>
          <w:rFonts w:ascii="Times New Roman" w:hAnsi="Times New Roman"/>
          <w:sz w:val="24"/>
          <w:szCs w:val="24"/>
        </w:rPr>
        <w:t xml:space="preserve">=.013, partial </w:t>
      </w:r>
      <w:r w:rsidRPr="00585EE6">
        <w:rPr>
          <w:rFonts w:ascii="Times New Roman" w:hAnsi="Times New Roman"/>
          <w:i/>
          <w:sz w:val="24"/>
          <w:szCs w:val="24"/>
        </w:rPr>
        <w:t>ŋ</w:t>
      </w:r>
      <w:r w:rsidRPr="00585EE6">
        <w:rPr>
          <w:rFonts w:ascii="Times New Roman" w:hAnsi="Times New Roman"/>
          <w:i/>
          <w:sz w:val="24"/>
          <w:szCs w:val="24"/>
          <w:vertAlign w:val="superscript"/>
        </w:rPr>
        <w:t>2</w:t>
      </w:r>
      <w:r w:rsidRPr="00585EE6">
        <w:rPr>
          <w:rFonts w:ascii="Times New Roman" w:hAnsi="Times New Roman"/>
          <w:sz w:val="24"/>
          <w:szCs w:val="24"/>
        </w:rPr>
        <w:t xml:space="preserve">=.10). Follow up comparisons revealed that only participants in the control condition changed their social disparagement of overweight people over time. </w:t>
      </w:r>
      <w:r w:rsidR="00F53294">
        <w:rPr>
          <w:rFonts w:ascii="Times New Roman" w:hAnsi="Times New Roman"/>
          <w:sz w:val="24"/>
          <w:szCs w:val="24"/>
        </w:rPr>
        <w:t xml:space="preserve">Specifically, although there was </w:t>
      </w:r>
      <w:r w:rsidR="00F53294" w:rsidRPr="00654299">
        <w:rPr>
          <w:rFonts w:ascii="Times New Roman" w:hAnsi="Times New Roman"/>
          <w:sz w:val="24"/>
          <w:szCs w:val="24"/>
        </w:rPr>
        <w:t xml:space="preserve">no </w:t>
      </w:r>
      <w:r w:rsidR="009E3138" w:rsidRPr="00654299">
        <w:rPr>
          <w:rFonts w:ascii="Times New Roman" w:hAnsi="Times New Roman"/>
          <w:sz w:val="24"/>
          <w:szCs w:val="24"/>
        </w:rPr>
        <w:t>significant increase</w:t>
      </w:r>
      <w:r w:rsidR="00F53294" w:rsidRPr="00654299">
        <w:rPr>
          <w:rFonts w:ascii="Times New Roman" w:hAnsi="Times New Roman"/>
          <w:sz w:val="24"/>
          <w:szCs w:val="24"/>
        </w:rPr>
        <w:t xml:space="preserve"> in their</w:t>
      </w:r>
      <w:r w:rsidR="00F53294">
        <w:rPr>
          <w:rFonts w:ascii="Times New Roman" w:hAnsi="Times New Roman"/>
          <w:sz w:val="24"/>
          <w:szCs w:val="24"/>
        </w:rPr>
        <w:t xml:space="preserve"> disparagement of overweight people between Time 1 and Time 2, </w:t>
      </w:r>
      <w:r w:rsidRPr="00585EE6">
        <w:rPr>
          <w:rFonts w:ascii="Times New Roman" w:hAnsi="Times New Roman"/>
          <w:sz w:val="24"/>
          <w:szCs w:val="24"/>
        </w:rPr>
        <w:t>(</w:t>
      </w:r>
      <w:r w:rsidRPr="00585EE6">
        <w:rPr>
          <w:rFonts w:ascii="Times New Roman" w:hAnsi="Times New Roman"/>
          <w:i/>
          <w:sz w:val="24"/>
          <w:szCs w:val="24"/>
        </w:rPr>
        <w:t>M</w:t>
      </w:r>
      <w:r w:rsidRPr="00585EE6">
        <w:rPr>
          <w:rFonts w:ascii="Times New Roman" w:hAnsi="Times New Roman"/>
          <w:i/>
          <w:sz w:val="24"/>
          <w:szCs w:val="24"/>
          <w:vertAlign w:val="superscript"/>
        </w:rPr>
        <w:t>dif</w:t>
      </w:r>
      <w:r w:rsidRPr="00585EE6">
        <w:rPr>
          <w:rFonts w:ascii="Times New Roman" w:hAnsi="Times New Roman"/>
          <w:i/>
          <w:sz w:val="24"/>
          <w:szCs w:val="24"/>
        </w:rPr>
        <w:t>=</w:t>
      </w:r>
      <w:r w:rsidRPr="00585EE6">
        <w:rPr>
          <w:rFonts w:ascii="Times New Roman" w:hAnsi="Times New Roman"/>
          <w:sz w:val="24"/>
          <w:szCs w:val="24"/>
        </w:rPr>
        <w:t xml:space="preserve">.11, </w:t>
      </w:r>
      <w:r w:rsidRPr="00585EE6">
        <w:rPr>
          <w:rFonts w:ascii="Times New Roman" w:hAnsi="Times New Roman"/>
          <w:i/>
          <w:sz w:val="24"/>
          <w:szCs w:val="24"/>
        </w:rPr>
        <w:t>p</w:t>
      </w:r>
      <w:r w:rsidRPr="00585EE6">
        <w:rPr>
          <w:rFonts w:ascii="Times New Roman" w:hAnsi="Times New Roman"/>
          <w:sz w:val="24"/>
          <w:szCs w:val="24"/>
        </w:rPr>
        <w:t>=.097)</w:t>
      </w:r>
      <w:r w:rsidR="00F53294">
        <w:rPr>
          <w:rFonts w:ascii="Times New Roman" w:hAnsi="Times New Roman"/>
          <w:sz w:val="24"/>
          <w:szCs w:val="24"/>
        </w:rPr>
        <w:t>,</w:t>
      </w:r>
      <w:r w:rsidR="00DD6B90">
        <w:rPr>
          <w:rFonts w:ascii="Times New Roman" w:hAnsi="Times New Roman"/>
          <w:sz w:val="24"/>
          <w:szCs w:val="24"/>
        </w:rPr>
        <w:t xml:space="preserve"> </w:t>
      </w:r>
      <w:r w:rsidRPr="00585EE6">
        <w:rPr>
          <w:rFonts w:ascii="Times New Roman" w:hAnsi="Times New Roman"/>
          <w:sz w:val="24"/>
          <w:szCs w:val="24"/>
        </w:rPr>
        <w:lastRenderedPageBreak/>
        <w:t xml:space="preserve">participants in the control condition significantly </w:t>
      </w:r>
      <w:r w:rsidR="00F53294" w:rsidRPr="00585EE6">
        <w:rPr>
          <w:rFonts w:ascii="Times New Roman" w:hAnsi="Times New Roman"/>
          <w:sz w:val="24"/>
          <w:szCs w:val="24"/>
        </w:rPr>
        <w:t>disparag</w:t>
      </w:r>
      <w:r w:rsidR="00F53294">
        <w:rPr>
          <w:rFonts w:ascii="Times New Roman" w:hAnsi="Times New Roman"/>
          <w:sz w:val="24"/>
          <w:szCs w:val="24"/>
        </w:rPr>
        <w:t xml:space="preserve">ed </w:t>
      </w:r>
      <w:r w:rsidRPr="00585EE6">
        <w:rPr>
          <w:rFonts w:ascii="Times New Roman" w:hAnsi="Times New Roman"/>
          <w:sz w:val="24"/>
          <w:szCs w:val="24"/>
        </w:rPr>
        <w:t>overweight people more at Time 3 than they did at both Times 2 (</w:t>
      </w:r>
      <w:r w:rsidRPr="00585EE6">
        <w:rPr>
          <w:rFonts w:ascii="Times New Roman" w:hAnsi="Times New Roman"/>
          <w:i/>
          <w:sz w:val="24"/>
          <w:szCs w:val="24"/>
        </w:rPr>
        <w:t>M</w:t>
      </w:r>
      <w:r w:rsidRPr="00585EE6">
        <w:rPr>
          <w:rFonts w:ascii="Times New Roman" w:hAnsi="Times New Roman"/>
          <w:i/>
          <w:sz w:val="24"/>
          <w:szCs w:val="24"/>
          <w:vertAlign w:val="superscript"/>
        </w:rPr>
        <w:t>dif</w:t>
      </w:r>
      <w:r w:rsidRPr="00585EE6">
        <w:rPr>
          <w:rFonts w:ascii="Times New Roman" w:hAnsi="Times New Roman"/>
          <w:i/>
          <w:sz w:val="24"/>
          <w:szCs w:val="24"/>
        </w:rPr>
        <w:t>=</w:t>
      </w:r>
      <w:r w:rsidRPr="00585EE6">
        <w:rPr>
          <w:rFonts w:ascii="Times New Roman" w:hAnsi="Times New Roman"/>
          <w:sz w:val="24"/>
          <w:szCs w:val="24"/>
        </w:rPr>
        <w:t>.11,</w:t>
      </w:r>
      <w:r w:rsidRPr="00585EE6">
        <w:rPr>
          <w:rFonts w:ascii="Times New Roman" w:hAnsi="Times New Roman"/>
          <w:i/>
          <w:sz w:val="24"/>
          <w:szCs w:val="24"/>
        </w:rPr>
        <w:t>p</w:t>
      </w:r>
      <w:r w:rsidRPr="00585EE6">
        <w:rPr>
          <w:rFonts w:ascii="Times New Roman" w:hAnsi="Times New Roman"/>
          <w:sz w:val="24"/>
          <w:szCs w:val="24"/>
        </w:rPr>
        <w:t>&lt;.005) and 1 (</w:t>
      </w:r>
      <w:r w:rsidRPr="00585EE6">
        <w:rPr>
          <w:rFonts w:ascii="Times New Roman" w:hAnsi="Times New Roman"/>
          <w:i/>
          <w:sz w:val="24"/>
          <w:szCs w:val="24"/>
        </w:rPr>
        <w:t>M</w:t>
      </w:r>
      <w:r w:rsidRPr="00585EE6">
        <w:rPr>
          <w:rFonts w:ascii="Times New Roman" w:hAnsi="Times New Roman"/>
          <w:i/>
          <w:sz w:val="24"/>
          <w:szCs w:val="24"/>
          <w:vertAlign w:val="superscript"/>
        </w:rPr>
        <w:t>dif</w:t>
      </w:r>
      <w:r w:rsidRPr="00585EE6">
        <w:rPr>
          <w:rFonts w:ascii="Times New Roman" w:hAnsi="Times New Roman"/>
          <w:i/>
          <w:sz w:val="24"/>
          <w:szCs w:val="24"/>
        </w:rPr>
        <w:t>=</w:t>
      </w:r>
      <w:r w:rsidRPr="00585EE6">
        <w:rPr>
          <w:rFonts w:ascii="Times New Roman" w:hAnsi="Times New Roman"/>
          <w:sz w:val="24"/>
          <w:szCs w:val="24"/>
        </w:rPr>
        <w:t>.22,</w:t>
      </w:r>
      <w:r w:rsidRPr="00585EE6">
        <w:rPr>
          <w:rFonts w:ascii="Times New Roman" w:hAnsi="Times New Roman"/>
          <w:i/>
          <w:sz w:val="24"/>
          <w:szCs w:val="24"/>
        </w:rPr>
        <w:t>p</w:t>
      </w:r>
      <w:r w:rsidRPr="00585EE6">
        <w:rPr>
          <w:rFonts w:ascii="Times New Roman" w:hAnsi="Times New Roman"/>
          <w:sz w:val="24"/>
          <w:szCs w:val="24"/>
        </w:rPr>
        <w:t>=.001). Neither participants in the intervention group nor participants in the comparison group varied in their levels of social disparagement of overweight people over time (</w:t>
      </w:r>
      <w:r w:rsidRPr="00585EE6">
        <w:rPr>
          <w:rFonts w:ascii="Times New Roman" w:hAnsi="Times New Roman"/>
          <w:i/>
          <w:sz w:val="24"/>
          <w:szCs w:val="24"/>
        </w:rPr>
        <w:t>M</w:t>
      </w:r>
      <w:r w:rsidRPr="00585EE6">
        <w:rPr>
          <w:rFonts w:ascii="Times New Roman" w:hAnsi="Times New Roman"/>
          <w:i/>
          <w:sz w:val="24"/>
          <w:szCs w:val="24"/>
          <w:vertAlign w:val="superscript"/>
        </w:rPr>
        <w:t>dif</w:t>
      </w:r>
      <w:r w:rsidRPr="00585EE6">
        <w:rPr>
          <w:rFonts w:ascii="Times New Roman" w:hAnsi="Times New Roman"/>
          <w:sz w:val="24"/>
          <w:szCs w:val="24"/>
        </w:rPr>
        <w:t>s&lt;.06,</w:t>
      </w:r>
      <w:r w:rsidRPr="00585EE6">
        <w:rPr>
          <w:rFonts w:ascii="Times New Roman" w:hAnsi="Times New Roman"/>
          <w:i/>
          <w:sz w:val="24"/>
          <w:szCs w:val="24"/>
        </w:rPr>
        <w:t>p</w:t>
      </w:r>
      <w:r w:rsidRPr="00585EE6">
        <w:rPr>
          <w:rFonts w:ascii="Times New Roman" w:hAnsi="Times New Roman"/>
          <w:sz w:val="24"/>
          <w:szCs w:val="24"/>
        </w:rPr>
        <w:t>s&gt;.71).</w:t>
      </w:r>
    </w:p>
    <w:p w:rsidR="00DD6B90" w:rsidRPr="008345D9" w:rsidRDefault="00DD6B90" w:rsidP="00DD6B90">
      <w:pPr>
        <w:pStyle w:val="Heading2"/>
        <w:spacing w:line="480" w:lineRule="auto"/>
        <w:rPr>
          <w:rFonts w:ascii="Times New Roman" w:hAnsi="Times New Roman"/>
          <w:i/>
          <w:szCs w:val="24"/>
          <w:u w:val="none"/>
        </w:rPr>
      </w:pPr>
      <w:r w:rsidRPr="008345D9">
        <w:rPr>
          <w:rFonts w:ascii="Times New Roman" w:hAnsi="Times New Roman"/>
          <w:i/>
          <w:szCs w:val="24"/>
          <w:u w:val="none"/>
        </w:rPr>
        <w:t>Intention</w:t>
      </w:r>
      <w:r w:rsidR="00D650DE" w:rsidRPr="008345D9">
        <w:rPr>
          <w:rFonts w:ascii="Times New Roman" w:hAnsi="Times New Roman"/>
          <w:i/>
          <w:szCs w:val="24"/>
          <w:u w:val="none"/>
        </w:rPr>
        <w:t>-</w:t>
      </w:r>
      <w:r w:rsidRPr="008345D9">
        <w:rPr>
          <w:rFonts w:ascii="Times New Roman" w:hAnsi="Times New Roman"/>
          <w:i/>
          <w:szCs w:val="24"/>
          <w:u w:val="none"/>
        </w:rPr>
        <w:t>to</w:t>
      </w:r>
      <w:r w:rsidR="00D650DE" w:rsidRPr="008345D9">
        <w:rPr>
          <w:rFonts w:ascii="Times New Roman" w:hAnsi="Times New Roman"/>
          <w:i/>
          <w:szCs w:val="24"/>
          <w:u w:val="none"/>
        </w:rPr>
        <w:t>-t</w:t>
      </w:r>
      <w:r w:rsidRPr="008345D9">
        <w:rPr>
          <w:rFonts w:ascii="Times New Roman" w:hAnsi="Times New Roman"/>
          <w:i/>
          <w:szCs w:val="24"/>
          <w:u w:val="none"/>
        </w:rPr>
        <w:t xml:space="preserve">reat </w:t>
      </w:r>
      <w:r w:rsidR="00B03282" w:rsidRPr="008345D9">
        <w:rPr>
          <w:rFonts w:ascii="Times New Roman" w:hAnsi="Times New Roman"/>
          <w:i/>
          <w:szCs w:val="24"/>
          <w:u w:val="none"/>
        </w:rPr>
        <w:t xml:space="preserve">Intervention </w:t>
      </w:r>
      <w:r w:rsidR="00D650DE" w:rsidRPr="008345D9">
        <w:rPr>
          <w:rFonts w:ascii="Times New Roman" w:hAnsi="Times New Roman"/>
          <w:i/>
          <w:szCs w:val="24"/>
          <w:u w:val="none"/>
        </w:rPr>
        <w:t>Analysis</w:t>
      </w:r>
    </w:p>
    <w:p w:rsidR="00DD6B90" w:rsidRDefault="00D650DE" w:rsidP="00D650DE">
      <w:pPr>
        <w:spacing w:after="0" w:line="480" w:lineRule="auto"/>
        <w:ind w:firstLine="720"/>
        <w:rPr>
          <w:rFonts w:ascii="Times New Roman" w:hAnsi="Times New Roman"/>
          <w:sz w:val="24"/>
          <w:szCs w:val="24"/>
        </w:rPr>
      </w:pPr>
      <w:r w:rsidRPr="008345D9">
        <w:rPr>
          <w:rFonts w:ascii="Times New Roman" w:hAnsi="Times New Roman"/>
          <w:sz w:val="24"/>
        </w:rPr>
        <w:t xml:space="preserve">To ascertain if attrition affected the </w:t>
      </w:r>
      <w:r w:rsidR="001605F2" w:rsidRPr="008345D9">
        <w:rPr>
          <w:rFonts w:ascii="Times New Roman" w:hAnsi="Times New Roman"/>
          <w:sz w:val="24"/>
        </w:rPr>
        <w:t xml:space="preserve">study outcomes reported </w:t>
      </w:r>
      <w:r w:rsidR="001B2A3F" w:rsidRPr="008345D9">
        <w:rPr>
          <w:rFonts w:ascii="Times New Roman" w:hAnsi="Times New Roman"/>
          <w:sz w:val="24"/>
        </w:rPr>
        <w:t>in the per protocol analysis</w:t>
      </w:r>
      <w:r w:rsidRPr="008345D9">
        <w:rPr>
          <w:rFonts w:ascii="Times New Roman" w:hAnsi="Times New Roman"/>
          <w:sz w:val="24"/>
        </w:rPr>
        <w:t xml:space="preserve"> we</w:t>
      </w:r>
      <w:r w:rsidR="004632B8" w:rsidRPr="008345D9">
        <w:rPr>
          <w:rFonts w:ascii="Times New Roman" w:hAnsi="Times New Roman"/>
          <w:sz w:val="24"/>
        </w:rPr>
        <w:t xml:space="preserve"> also</w:t>
      </w:r>
      <w:r w:rsidRPr="008345D9">
        <w:rPr>
          <w:rFonts w:ascii="Times New Roman" w:hAnsi="Times New Roman"/>
          <w:sz w:val="24"/>
        </w:rPr>
        <w:t xml:space="preserve"> conducted an intention-to-treat analysis.</w:t>
      </w:r>
      <w:r w:rsidR="00DC7EED" w:rsidRPr="008345D9">
        <w:rPr>
          <w:rFonts w:ascii="Times New Roman" w:hAnsi="Times New Roman"/>
          <w:sz w:val="24"/>
        </w:rPr>
        <w:t xml:space="preserve"> This analysis included all participants from the initial sample, and</w:t>
      </w:r>
      <w:r w:rsidRPr="008345D9">
        <w:rPr>
          <w:rFonts w:ascii="Times New Roman" w:hAnsi="Times New Roman"/>
          <w:sz w:val="24"/>
        </w:rPr>
        <w:t xml:space="preserve"> </w:t>
      </w:r>
      <w:r w:rsidR="00DC7EED" w:rsidRPr="008345D9">
        <w:rPr>
          <w:rFonts w:ascii="Times New Roman" w:hAnsi="Times New Roman"/>
          <w:sz w:val="24"/>
        </w:rPr>
        <w:t>any m</w:t>
      </w:r>
      <w:r w:rsidRPr="008345D9">
        <w:rPr>
          <w:rFonts w:ascii="Times New Roman" w:hAnsi="Times New Roman"/>
          <w:sz w:val="24"/>
        </w:rPr>
        <w:t xml:space="preserve">issing values were imputed by carrying forward scores from the last completed </w:t>
      </w:r>
      <w:r w:rsidR="00802900" w:rsidRPr="008345D9">
        <w:rPr>
          <w:rFonts w:ascii="Times New Roman" w:hAnsi="Times New Roman"/>
          <w:sz w:val="24"/>
        </w:rPr>
        <w:t>measure</w:t>
      </w:r>
      <w:r w:rsidRPr="008345D9">
        <w:rPr>
          <w:rFonts w:ascii="Times New Roman" w:hAnsi="Times New Roman"/>
          <w:sz w:val="24"/>
        </w:rPr>
        <w:t>.</w:t>
      </w:r>
      <w:r w:rsidR="001A39D2" w:rsidRPr="008345D9">
        <w:rPr>
          <w:rFonts w:ascii="Times New Roman" w:hAnsi="Times New Roman"/>
          <w:sz w:val="24"/>
        </w:rPr>
        <w:t xml:space="preserve"> The results were predominantly consistent with the findings from the per protocol analysis. </w:t>
      </w:r>
      <w:r w:rsidR="001605F2" w:rsidRPr="008345D9">
        <w:rPr>
          <w:rFonts w:ascii="Times New Roman" w:hAnsi="Times New Roman"/>
          <w:sz w:val="24"/>
        </w:rPr>
        <w:t>There were only two s</w:t>
      </w:r>
      <w:r w:rsidR="001A39D2" w:rsidRPr="008345D9">
        <w:rPr>
          <w:rFonts w:ascii="Times New Roman" w:hAnsi="Times New Roman"/>
          <w:sz w:val="24"/>
        </w:rPr>
        <w:t>ubstantive changes in findings</w:t>
      </w:r>
      <w:r w:rsidR="001605F2" w:rsidRPr="008345D9">
        <w:rPr>
          <w:rFonts w:ascii="Times New Roman" w:hAnsi="Times New Roman"/>
          <w:sz w:val="24"/>
        </w:rPr>
        <w:t xml:space="preserve">; </w:t>
      </w:r>
      <w:r w:rsidR="001A39D2" w:rsidRPr="008345D9">
        <w:rPr>
          <w:rFonts w:ascii="Times New Roman" w:hAnsi="Times New Roman"/>
          <w:sz w:val="24"/>
        </w:rPr>
        <w:t>the addition of a significant univa</w:t>
      </w:r>
      <w:r w:rsidR="00CC703A" w:rsidRPr="008345D9">
        <w:rPr>
          <w:rFonts w:ascii="Times New Roman" w:hAnsi="Times New Roman"/>
          <w:sz w:val="24"/>
        </w:rPr>
        <w:t xml:space="preserve">riate main effect for time on social disparagement </w:t>
      </w:r>
      <w:r w:rsidR="00300214" w:rsidRPr="008345D9">
        <w:rPr>
          <w:rFonts w:ascii="Times New Roman" w:hAnsi="Times New Roman"/>
          <w:sz w:val="24"/>
          <w:szCs w:val="24"/>
        </w:rPr>
        <w:t>(</w:t>
      </w:r>
      <w:r w:rsidR="00300214" w:rsidRPr="008345D9">
        <w:rPr>
          <w:rFonts w:ascii="Times New Roman" w:hAnsi="Times New Roman"/>
          <w:i/>
          <w:sz w:val="24"/>
          <w:szCs w:val="24"/>
        </w:rPr>
        <w:t>F</w:t>
      </w:r>
      <w:r w:rsidR="00300214" w:rsidRPr="008345D9">
        <w:rPr>
          <w:rFonts w:ascii="Times New Roman" w:hAnsi="Times New Roman"/>
          <w:sz w:val="24"/>
          <w:szCs w:val="24"/>
        </w:rPr>
        <w:t>(2,270)=4.17,</w:t>
      </w:r>
      <w:r w:rsidR="00300214" w:rsidRPr="008345D9">
        <w:rPr>
          <w:rFonts w:ascii="Times New Roman" w:hAnsi="Times New Roman"/>
          <w:i/>
          <w:sz w:val="24"/>
          <w:szCs w:val="24"/>
        </w:rPr>
        <w:t>p</w:t>
      </w:r>
      <w:r w:rsidR="00300214" w:rsidRPr="008345D9">
        <w:rPr>
          <w:rFonts w:ascii="Times New Roman" w:hAnsi="Times New Roman"/>
          <w:sz w:val="24"/>
          <w:szCs w:val="24"/>
        </w:rPr>
        <w:t>=&lt;.</w:t>
      </w:r>
      <w:r w:rsidR="00C07F6E" w:rsidRPr="008345D9">
        <w:rPr>
          <w:rFonts w:ascii="Times New Roman" w:hAnsi="Times New Roman"/>
          <w:sz w:val="24"/>
          <w:szCs w:val="24"/>
        </w:rPr>
        <w:t>0</w:t>
      </w:r>
      <w:r w:rsidR="00C07F6E">
        <w:rPr>
          <w:rFonts w:ascii="Times New Roman" w:hAnsi="Times New Roman"/>
          <w:sz w:val="24"/>
          <w:szCs w:val="24"/>
        </w:rPr>
        <w:t>16</w:t>
      </w:r>
      <w:r w:rsidR="00300214" w:rsidRPr="008345D9">
        <w:rPr>
          <w:rFonts w:ascii="Times New Roman" w:hAnsi="Times New Roman"/>
          <w:sz w:val="24"/>
          <w:szCs w:val="24"/>
        </w:rPr>
        <w:t>)</w:t>
      </w:r>
      <w:r w:rsidR="00DC7EED" w:rsidRPr="008345D9">
        <w:rPr>
          <w:rFonts w:ascii="Times New Roman" w:hAnsi="Times New Roman"/>
          <w:sz w:val="24"/>
          <w:szCs w:val="24"/>
        </w:rPr>
        <w:t>,</w:t>
      </w:r>
      <w:r w:rsidR="001605F2" w:rsidRPr="008345D9">
        <w:rPr>
          <w:rFonts w:ascii="Times New Roman" w:hAnsi="Times New Roman"/>
          <w:sz w:val="24"/>
        </w:rPr>
        <w:t xml:space="preserve"> </w:t>
      </w:r>
      <w:r w:rsidR="00300214" w:rsidRPr="008345D9">
        <w:rPr>
          <w:rFonts w:ascii="Times New Roman" w:hAnsi="Times New Roman"/>
          <w:sz w:val="24"/>
        </w:rPr>
        <w:t xml:space="preserve">and </w:t>
      </w:r>
      <w:r w:rsidR="001605F2" w:rsidRPr="008345D9">
        <w:rPr>
          <w:rFonts w:ascii="Times New Roman" w:hAnsi="Times New Roman"/>
          <w:sz w:val="24"/>
        </w:rPr>
        <w:t xml:space="preserve">the finding that </w:t>
      </w:r>
      <w:r w:rsidR="00300214" w:rsidRPr="008345D9">
        <w:rPr>
          <w:rFonts w:ascii="Times New Roman" w:hAnsi="Times New Roman"/>
          <w:sz w:val="24"/>
        </w:rPr>
        <w:t xml:space="preserve">participants in the intervention condition </w:t>
      </w:r>
      <w:r w:rsidR="00DC7EED" w:rsidRPr="008345D9">
        <w:rPr>
          <w:rFonts w:ascii="Times New Roman" w:hAnsi="Times New Roman"/>
          <w:sz w:val="24"/>
        </w:rPr>
        <w:t>also experienced a further significant decrease in controllability beliefs</w:t>
      </w:r>
      <w:r w:rsidR="00300214" w:rsidRPr="008345D9">
        <w:rPr>
          <w:rFonts w:ascii="Times New Roman" w:hAnsi="Times New Roman"/>
          <w:sz w:val="24"/>
        </w:rPr>
        <w:t xml:space="preserve"> from Time 2 </w:t>
      </w:r>
      <w:r w:rsidR="00846839">
        <w:rPr>
          <w:rFonts w:ascii="Times New Roman" w:hAnsi="Times New Roman"/>
          <w:sz w:val="24"/>
        </w:rPr>
        <w:t>(</w:t>
      </w:r>
      <w:r w:rsidR="00846839" w:rsidRPr="00846839">
        <w:rPr>
          <w:rFonts w:ascii="Times New Roman" w:hAnsi="Times New Roman"/>
          <w:i/>
          <w:sz w:val="24"/>
        </w:rPr>
        <w:t>M</w:t>
      </w:r>
      <w:r w:rsidR="00846839">
        <w:rPr>
          <w:rFonts w:ascii="Times New Roman" w:hAnsi="Times New Roman"/>
          <w:sz w:val="24"/>
        </w:rPr>
        <w:t xml:space="preserve">=2.38, </w:t>
      </w:r>
      <w:r w:rsidR="00846839" w:rsidRPr="00846839">
        <w:rPr>
          <w:rFonts w:ascii="Times New Roman" w:hAnsi="Times New Roman"/>
          <w:i/>
          <w:sz w:val="24"/>
        </w:rPr>
        <w:t>SD</w:t>
      </w:r>
      <w:r w:rsidR="00846839">
        <w:rPr>
          <w:rFonts w:ascii="Times New Roman" w:hAnsi="Times New Roman"/>
          <w:sz w:val="24"/>
        </w:rPr>
        <w:t xml:space="preserve">= .69) </w:t>
      </w:r>
      <w:r w:rsidR="00300214" w:rsidRPr="008345D9">
        <w:rPr>
          <w:rFonts w:ascii="Times New Roman" w:hAnsi="Times New Roman"/>
          <w:sz w:val="24"/>
        </w:rPr>
        <w:t>to Time 3</w:t>
      </w:r>
      <w:r w:rsidR="001605F2" w:rsidRPr="008345D9">
        <w:rPr>
          <w:rFonts w:ascii="Times New Roman" w:hAnsi="Times New Roman"/>
          <w:sz w:val="24"/>
        </w:rPr>
        <w:t xml:space="preserve"> (</w:t>
      </w:r>
      <w:r w:rsidR="00846839" w:rsidRPr="00846839">
        <w:rPr>
          <w:rFonts w:ascii="Times New Roman" w:hAnsi="Times New Roman"/>
          <w:i/>
          <w:sz w:val="24"/>
        </w:rPr>
        <w:t>M</w:t>
      </w:r>
      <w:r w:rsidR="00846839">
        <w:rPr>
          <w:rFonts w:ascii="Times New Roman" w:hAnsi="Times New Roman"/>
          <w:sz w:val="24"/>
        </w:rPr>
        <w:t xml:space="preserve">=2.23, </w:t>
      </w:r>
      <w:r w:rsidR="00846839" w:rsidRPr="00846839">
        <w:rPr>
          <w:rFonts w:ascii="Times New Roman" w:hAnsi="Times New Roman"/>
          <w:i/>
          <w:sz w:val="24"/>
        </w:rPr>
        <w:t>SD</w:t>
      </w:r>
      <w:r w:rsidR="00846839">
        <w:rPr>
          <w:rFonts w:ascii="Times New Roman" w:hAnsi="Times New Roman"/>
          <w:sz w:val="24"/>
        </w:rPr>
        <w:t xml:space="preserve">=.72; </w:t>
      </w:r>
      <w:r w:rsidR="001605F2" w:rsidRPr="008345D9">
        <w:rPr>
          <w:rFonts w:ascii="Times New Roman" w:hAnsi="Times New Roman"/>
          <w:i/>
          <w:sz w:val="24"/>
          <w:szCs w:val="24"/>
        </w:rPr>
        <w:t>M</w:t>
      </w:r>
      <w:r w:rsidR="001605F2" w:rsidRPr="008345D9">
        <w:rPr>
          <w:rFonts w:ascii="Times New Roman" w:hAnsi="Times New Roman"/>
          <w:i/>
          <w:sz w:val="24"/>
          <w:szCs w:val="24"/>
          <w:vertAlign w:val="superscript"/>
        </w:rPr>
        <w:t>dif</w:t>
      </w:r>
      <w:r w:rsidR="001605F2" w:rsidRPr="008345D9">
        <w:rPr>
          <w:rFonts w:ascii="Times New Roman" w:hAnsi="Times New Roman"/>
          <w:i/>
          <w:sz w:val="24"/>
          <w:szCs w:val="24"/>
        </w:rPr>
        <w:t>=-</w:t>
      </w:r>
      <w:r w:rsidR="001605F2" w:rsidRPr="008345D9">
        <w:rPr>
          <w:rFonts w:ascii="Times New Roman" w:hAnsi="Times New Roman"/>
          <w:sz w:val="24"/>
          <w:szCs w:val="24"/>
        </w:rPr>
        <w:t>.</w:t>
      </w:r>
      <w:r w:rsidR="00846839" w:rsidRPr="008345D9">
        <w:rPr>
          <w:rFonts w:ascii="Times New Roman" w:hAnsi="Times New Roman"/>
          <w:sz w:val="24"/>
          <w:szCs w:val="24"/>
        </w:rPr>
        <w:t>1</w:t>
      </w:r>
      <w:r w:rsidR="00846839">
        <w:rPr>
          <w:rFonts w:ascii="Times New Roman" w:hAnsi="Times New Roman"/>
          <w:sz w:val="24"/>
          <w:szCs w:val="24"/>
        </w:rPr>
        <w:t>5</w:t>
      </w:r>
      <w:r w:rsidR="001605F2" w:rsidRPr="008345D9">
        <w:rPr>
          <w:rFonts w:ascii="Times New Roman" w:hAnsi="Times New Roman"/>
          <w:sz w:val="24"/>
          <w:szCs w:val="24"/>
        </w:rPr>
        <w:t>,</w:t>
      </w:r>
      <w:r w:rsidR="001605F2" w:rsidRPr="008345D9">
        <w:rPr>
          <w:rFonts w:ascii="Times New Roman" w:hAnsi="Times New Roman"/>
          <w:i/>
          <w:sz w:val="24"/>
          <w:szCs w:val="24"/>
        </w:rPr>
        <w:t>p</w:t>
      </w:r>
      <w:r w:rsidR="001605F2" w:rsidRPr="008345D9">
        <w:rPr>
          <w:rFonts w:ascii="Times New Roman" w:hAnsi="Times New Roman"/>
          <w:sz w:val="24"/>
          <w:szCs w:val="24"/>
        </w:rPr>
        <w:t>&lt;.</w:t>
      </w:r>
      <w:r w:rsidR="00C07F6E" w:rsidRPr="008345D9">
        <w:rPr>
          <w:rFonts w:ascii="Times New Roman" w:hAnsi="Times New Roman"/>
          <w:sz w:val="24"/>
          <w:szCs w:val="24"/>
        </w:rPr>
        <w:t>00</w:t>
      </w:r>
      <w:r w:rsidR="00C07F6E">
        <w:rPr>
          <w:rFonts w:ascii="Times New Roman" w:hAnsi="Times New Roman"/>
          <w:sz w:val="24"/>
          <w:szCs w:val="24"/>
        </w:rPr>
        <w:t>6</w:t>
      </w:r>
      <w:r w:rsidR="001605F2" w:rsidRPr="008345D9">
        <w:rPr>
          <w:rFonts w:ascii="Times New Roman" w:hAnsi="Times New Roman"/>
          <w:sz w:val="24"/>
          <w:szCs w:val="24"/>
        </w:rPr>
        <w:t>)</w:t>
      </w:r>
      <w:r w:rsidR="00300214" w:rsidRPr="008345D9">
        <w:rPr>
          <w:rFonts w:ascii="Times New Roman" w:hAnsi="Times New Roman"/>
          <w:sz w:val="24"/>
        </w:rPr>
        <w:t>.</w:t>
      </w:r>
      <w:r w:rsidR="00300214">
        <w:rPr>
          <w:rFonts w:ascii="Times New Roman" w:hAnsi="Times New Roman"/>
          <w:sz w:val="24"/>
        </w:rPr>
        <w:t xml:space="preserve"> </w:t>
      </w:r>
    </w:p>
    <w:p w:rsidR="003851C2" w:rsidRPr="00585EE6" w:rsidRDefault="003851C2" w:rsidP="003851C2">
      <w:pPr>
        <w:spacing w:after="0" w:line="480" w:lineRule="auto"/>
        <w:jc w:val="center"/>
        <w:rPr>
          <w:rFonts w:ascii="Times New Roman" w:hAnsi="Times New Roman"/>
          <w:sz w:val="24"/>
          <w:szCs w:val="24"/>
        </w:rPr>
      </w:pPr>
      <w:r w:rsidRPr="00585EE6">
        <w:rPr>
          <w:rFonts w:ascii="Times New Roman" w:hAnsi="Times New Roman"/>
          <w:sz w:val="24"/>
          <w:szCs w:val="24"/>
        </w:rPr>
        <w:t>Discussion</w:t>
      </w:r>
    </w:p>
    <w:p w:rsidR="003851C2" w:rsidRPr="00585EE6" w:rsidRDefault="003851C2" w:rsidP="003851C2">
      <w:pPr>
        <w:spacing w:after="0" w:line="480" w:lineRule="auto"/>
        <w:ind w:firstLine="720"/>
        <w:rPr>
          <w:rFonts w:ascii="Times New Roman" w:hAnsi="Times New Roman"/>
          <w:sz w:val="24"/>
          <w:szCs w:val="24"/>
        </w:rPr>
      </w:pPr>
      <w:r w:rsidRPr="00585EE6">
        <w:rPr>
          <w:rFonts w:ascii="Times New Roman" w:hAnsi="Times New Roman"/>
          <w:sz w:val="24"/>
          <w:szCs w:val="24"/>
        </w:rPr>
        <w:t xml:space="preserve">The primary aim of this study was to </w:t>
      </w:r>
      <w:r w:rsidR="009F27E4">
        <w:rPr>
          <w:rFonts w:ascii="Times New Roman" w:hAnsi="Times New Roman"/>
          <w:sz w:val="24"/>
          <w:szCs w:val="24"/>
        </w:rPr>
        <w:t>evaluate</w:t>
      </w:r>
      <w:r w:rsidR="009F27E4" w:rsidRPr="00585EE6">
        <w:rPr>
          <w:rFonts w:ascii="Times New Roman" w:hAnsi="Times New Roman"/>
          <w:sz w:val="24"/>
          <w:szCs w:val="24"/>
        </w:rPr>
        <w:t xml:space="preserve"> </w:t>
      </w:r>
      <w:r w:rsidRPr="00585EE6">
        <w:rPr>
          <w:rFonts w:ascii="Times New Roman" w:hAnsi="Times New Roman"/>
          <w:sz w:val="24"/>
          <w:szCs w:val="24"/>
        </w:rPr>
        <w:t xml:space="preserve">the effectiveness of an anti-weight </w:t>
      </w:r>
      <w:r w:rsidR="00CF7145">
        <w:rPr>
          <w:rFonts w:ascii="Times New Roman" w:hAnsi="Times New Roman"/>
          <w:sz w:val="24"/>
          <w:szCs w:val="24"/>
        </w:rPr>
        <w:t>bias</w:t>
      </w:r>
      <w:r w:rsidRPr="00585EE6">
        <w:rPr>
          <w:rFonts w:ascii="Times New Roman" w:hAnsi="Times New Roman"/>
          <w:sz w:val="24"/>
          <w:szCs w:val="24"/>
        </w:rPr>
        <w:t xml:space="preserve"> intervention in a sample of Australian </w:t>
      </w:r>
      <w:r w:rsidR="00070C52">
        <w:rPr>
          <w:rFonts w:ascii="Times New Roman" w:hAnsi="Times New Roman"/>
          <w:sz w:val="24"/>
          <w:szCs w:val="24"/>
        </w:rPr>
        <w:t>pre-service health students</w:t>
      </w:r>
      <w:r w:rsidRPr="00585EE6">
        <w:rPr>
          <w:rFonts w:ascii="Times New Roman" w:hAnsi="Times New Roman"/>
          <w:sz w:val="24"/>
          <w:szCs w:val="24"/>
        </w:rPr>
        <w:t>.</w:t>
      </w:r>
      <w:r>
        <w:rPr>
          <w:rFonts w:ascii="Times New Roman" w:hAnsi="Times New Roman"/>
          <w:sz w:val="24"/>
          <w:szCs w:val="24"/>
        </w:rPr>
        <w:t xml:space="preserve"> A secondary aim was to assess the effect of the intervention on specific aspects of weight </w:t>
      </w:r>
      <w:r w:rsidR="00CF7145">
        <w:rPr>
          <w:rFonts w:ascii="Times New Roman" w:hAnsi="Times New Roman"/>
          <w:sz w:val="24"/>
          <w:szCs w:val="24"/>
        </w:rPr>
        <w:t>bias</w:t>
      </w:r>
      <w:r>
        <w:rPr>
          <w:rFonts w:ascii="Times New Roman" w:hAnsi="Times New Roman"/>
          <w:sz w:val="24"/>
          <w:szCs w:val="24"/>
        </w:rPr>
        <w:t xml:space="preserve"> (e.g., perceptions of attractiveness, and perceptions of social character).</w:t>
      </w:r>
      <w:r w:rsidRPr="00585EE6">
        <w:rPr>
          <w:rFonts w:ascii="Times New Roman" w:hAnsi="Times New Roman"/>
          <w:sz w:val="24"/>
          <w:szCs w:val="24"/>
        </w:rPr>
        <w:t xml:space="preserve"> Based upon attribution theory </w:t>
      </w:r>
      <w:r w:rsidR="009357A5">
        <w:rPr>
          <w:rFonts w:ascii="Times New Roman" w:hAnsi="Times New Roman"/>
          <w:sz w:val="24"/>
          <w:szCs w:val="24"/>
        </w:rPr>
        <w:fldChar w:fldCharType="begin"/>
      </w:r>
      <w:r w:rsidR="009357A5">
        <w:rPr>
          <w:rFonts w:ascii="Times New Roman" w:hAnsi="Times New Roman"/>
          <w:sz w:val="24"/>
          <w:szCs w:val="24"/>
        </w:rPr>
        <w:instrText xml:space="preserve"> ADDIN EN.CITE &lt;EndNote&gt;&lt;Cite&gt;&lt;Author&gt;Heider&lt;/Author&gt;&lt;Year&gt;1958&lt;/Year&gt;&lt;RecNum&gt;156&lt;/RecNum&gt;&lt;DisplayText&gt;(Heider, 1958)&lt;/DisplayText&gt;&lt;record&gt;&lt;rec-number&gt;156&lt;/rec-number&gt;&lt;foreign-keys&gt;&lt;key app="EN" db-id="vfdzzfee4saxwce92puv0frhtpwa2p5xrvwt"&gt;156&lt;/key&gt;&lt;/foreign-keys&gt;&lt;ref-type name="Book"&gt;6&lt;/ref-type&gt;&lt;contributors&gt;&lt;authors&gt;&lt;author&gt;Heider, F.&lt;/author&gt;&lt;/authors&gt;&lt;/contributors&gt;&lt;titles&gt;&lt;title&gt;The psychology of interpersonal relationships&lt;/title&gt;&lt;/titles&gt;&lt;dates&gt;&lt;year&gt;1958&lt;/year&gt;&lt;/dates&gt;&lt;pub-location&gt;New York&lt;/pub-location&gt;&lt;publisher&gt;Wiley&lt;/publisher&gt;&lt;urls&gt;&lt;/urls&gt;&lt;/record&gt;&lt;/Cite&gt;&lt;/EndNote&gt;</w:instrText>
      </w:r>
      <w:r w:rsidR="009357A5">
        <w:rPr>
          <w:rFonts w:ascii="Times New Roman" w:hAnsi="Times New Roman"/>
          <w:sz w:val="24"/>
          <w:szCs w:val="24"/>
        </w:rPr>
        <w:fldChar w:fldCharType="separate"/>
      </w:r>
      <w:r w:rsidR="009357A5">
        <w:rPr>
          <w:rFonts w:ascii="Times New Roman" w:hAnsi="Times New Roman"/>
          <w:noProof/>
          <w:sz w:val="24"/>
          <w:szCs w:val="24"/>
        </w:rPr>
        <w:t>(Heider, 1958)</w:t>
      </w:r>
      <w:r w:rsidR="009357A5">
        <w:rPr>
          <w:rFonts w:ascii="Times New Roman" w:hAnsi="Times New Roman"/>
          <w:sz w:val="24"/>
          <w:szCs w:val="24"/>
        </w:rPr>
        <w:fldChar w:fldCharType="end"/>
      </w:r>
      <w:r w:rsidRPr="00585EE6">
        <w:rPr>
          <w:rFonts w:ascii="Times New Roman" w:hAnsi="Times New Roman"/>
          <w:sz w:val="24"/>
          <w:szCs w:val="24"/>
        </w:rPr>
        <w:t xml:space="preserve"> and past research </w:t>
      </w:r>
      <w:r w:rsidR="009A7A3D" w:rsidRPr="00585EE6">
        <w:rPr>
          <w:rFonts w:ascii="Times New Roman" w:hAnsi="Times New Roman"/>
          <w:sz w:val="24"/>
          <w:szCs w:val="24"/>
        </w:rPr>
        <w:fldChar w:fldCharType="begin">
          <w:fldData xml:space="preserve">PEVuZE5vdGU+PENpdGU+PEF1dGhvcj5DcmFuZGFsbDwvQXV0aG9yPjxZZWFyPjE5OTQ8L1llYXI+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</w:fldData>
        </w:fldChar>
      </w:r>
      <w:r w:rsidR="0047586E">
        <w:rPr>
          <w:rFonts w:ascii="Times New Roman" w:hAnsi="Times New Roman"/>
          <w:sz w:val="24"/>
          <w:szCs w:val="24"/>
        </w:rPr>
        <w:instrText xml:space="preserve"> ADDIN EN.CITE </w:instrText>
      </w:r>
      <w:r w:rsidR="009A7A3D">
        <w:rPr>
          <w:rFonts w:ascii="Times New Roman" w:hAnsi="Times New Roman"/>
          <w:sz w:val="24"/>
          <w:szCs w:val="24"/>
        </w:rPr>
        <w:fldChar w:fldCharType="begin">
          <w:fldData xml:space="preserve">PEVuZE5vdGU+PENpdGU+PEF1dGhvcj5DcmFuZGFsbDwvQXV0aG9yPjxZZWFyPjE5OTQ8L1llYXI+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</w:fldData>
        </w:fldChar>
      </w:r>
      <w:r w:rsidR="0047586E">
        <w:rPr>
          <w:rFonts w:ascii="Times New Roman" w:hAnsi="Times New Roman"/>
          <w:sz w:val="24"/>
          <w:szCs w:val="24"/>
        </w:rPr>
        <w:instrText xml:space="preserve"> ADDIN EN.CITE.DATA </w:instrText>
      </w:r>
      <w:r w:rsidR="009A7A3D">
        <w:rPr>
          <w:rFonts w:ascii="Times New Roman" w:hAnsi="Times New Roman"/>
          <w:sz w:val="24"/>
          <w:szCs w:val="24"/>
        </w:rPr>
      </w:r>
      <w:r w:rsidR="009A7A3D">
        <w:rPr>
          <w:rFonts w:ascii="Times New Roman" w:hAnsi="Times New Roman"/>
          <w:sz w:val="24"/>
          <w:szCs w:val="24"/>
        </w:rPr>
        <w:fldChar w:fldCharType="end"/>
      </w:r>
      <w:r w:rsidR="009A7A3D" w:rsidRPr="00585EE6">
        <w:rPr>
          <w:rFonts w:ascii="Times New Roman" w:hAnsi="Times New Roman"/>
          <w:sz w:val="24"/>
          <w:szCs w:val="24"/>
        </w:rPr>
      </w:r>
      <w:r w:rsidR="009A7A3D" w:rsidRPr="00585EE6">
        <w:rPr>
          <w:rFonts w:ascii="Times New Roman" w:hAnsi="Times New Roman"/>
          <w:sz w:val="24"/>
          <w:szCs w:val="24"/>
        </w:rPr>
        <w:fldChar w:fldCharType="separate"/>
      </w:r>
      <w:r w:rsidR="0047586E">
        <w:rPr>
          <w:rFonts w:ascii="Times New Roman" w:hAnsi="Times New Roman"/>
          <w:noProof/>
          <w:sz w:val="24"/>
          <w:szCs w:val="24"/>
        </w:rPr>
        <w:t>(e.g.,Crandall, 1994; Hague &amp; White, 2005; Puhl, et al., 2005)</w:t>
      </w:r>
      <w:r w:rsidR="009A7A3D" w:rsidRPr="00585EE6">
        <w:rPr>
          <w:rFonts w:ascii="Times New Roman" w:hAnsi="Times New Roman"/>
          <w:sz w:val="24"/>
          <w:szCs w:val="24"/>
        </w:rPr>
        <w:fldChar w:fldCharType="end"/>
      </w:r>
      <w:r w:rsidRPr="00585EE6">
        <w:rPr>
          <w:rFonts w:ascii="Times New Roman" w:hAnsi="Times New Roman"/>
          <w:sz w:val="24"/>
          <w:szCs w:val="24"/>
        </w:rPr>
        <w:t xml:space="preserve">,  we predicted that exposure to an intervention that provided information on weight </w:t>
      </w:r>
      <w:r w:rsidR="00CF7145">
        <w:rPr>
          <w:rFonts w:ascii="Times New Roman" w:hAnsi="Times New Roman"/>
          <w:sz w:val="24"/>
          <w:szCs w:val="24"/>
        </w:rPr>
        <w:t>bias</w:t>
      </w:r>
      <w:r w:rsidRPr="00585EE6">
        <w:rPr>
          <w:rFonts w:ascii="Times New Roman" w:hAnsi="Times New Roman"/>
          <w:sz w:val="24"/>
          <w:szCs w:val="24"/>
        </w:rPr>
        <w:t xml:space="preserve"> and challenged beliefs about the controllability of weight would result in reduced weight </w:t>
      </w:r>
      <w:r w:rsidR="00CF7145">
        <w:rPr>
          <w:rFonts w:ascii="Times New Roman" w:hAnsi="Times New Roman"/>
          <w:sz w:val="24"/>
          <w:szCs w:val="24"/>
        </w:rPr>
        <w:t>bias</w:t>
      </w:r>
      <w:r w:rsidRPr="00585EE6">
        <w:rPr>
          <w:rFonts w:ascii="Times New Roman" w:hAnsi="Times New Roman"/>
          <w:sz w:val="24"/>
          <w:szCs w:val="24"/>
        </w:rPr>
        <w:t xml:space="preserve">. Indeed, the current intervention was successful in changing beliefs about the controllability of weight and in reducing </w:t>
      </w:r>
      <w:r>
        <w:rPr>
          <w:rFonts w:ascii="Times New Roman" w:hAnsi="Times New Roman"/>
          <w:sz w:val="24"/>
          <w:szCs w:val="24"/>
        </w:rPr>
        <w:t>weight-</w:t>
      </w:r>
      <w:r w:rsidR="00CF7145">
        <w:rPr>
          <w:rFonts w:ascii="Times New Roman" w:hAnsi="Times New Roman"/>
          <w:sz w:val="24"/>
          <w:szCs w:val="24"/>
        </w:rPr>
        <w:t>bias</w:t>
      </w:r>
      <w:r>
        <w:rPr>
          <w:rFonts w:ascii="Times New Roman" w:hAnsi="Times New Roman"/>
          <w:sz w:val="24"/>
          <w:szCs w:val="24"/>
        </w:rPr>
        <w:t>-related</w:t>
      </w:r>
      <w:r w:rsidRPr="00585EE6">
        <w:rPr>
          <w:rFonts w:ascii="Times New Roman" w:hAnsi="Times New Roman"/>
          <w:sz w:val="24"/>
          <w:szCs w:val="24"/>
        </w:rPr>
        <w:t xml:space="preserve"> attitudes. Specifically, compared to their scores pre-intervention (Time 1), at post intervention (Time 2) participants in the intervention </w:t>
      </w:r>
      <w:r w:rsidRPr="00585EE6">
        <w:rPr>
          <w:rFonts w:ascii="Times New Roman" w:hAnsi="Times New Roman"/>
          <w:sz w:val="24"/>
          <w:szCs w:val="24"/>
        </w:rPr>
        <w:lastRenderedPageBreak/>
        <w:t>condition were less likely to</w:t>
      </w:r>
      <w:r w:rsidR="008A4D9C">
        <w:rPr>
          <w:rFonts w:ascii="Times New Roman" w:hAnsi="Times New Roman"/>
          <w:sz w:val="24"/>
          <w:szCs w:val="24"/>
        </w:rPr>
        <w:t xml:space="preserve"> believe that weight is solely within individual control, and were less likely to</w:t>
      </w:r>
      <w:r w:rsidRPr="00585EE6">
        <w:rPr>
          <w:rFonts w:ascii="Times New Roman" w:hAnsi="Times New Roman"/>
          <w:sz w:val="24"/>
          <w:szCs w:val="24"/>
        </w:rPr>
        <w:t xml:space="preserve"> hold </w:t>
      </w:r>
      <w:r>
        <w:rPr>
          <w:rFonts w:ascii="Times New Roman" w:hAnsi="Times New Roman"/>
          <w:sz w:val="24"/>
          <w:szCs w:val="24"/>
        </w:rPr>
        <w:t>weight-</w:t>
      </w:r>
      <w:r w:rsidR="00CF7145">
        <w:rPr>
          <w:rFonts w:ascii="Times New Roman" w:hAnsi="Times New Roman"/>
          <w:sz w:val="24"/>
          <w:szCs w:val="24"/>
        </w:rPr>
        <w:t>bias</w:t>
      </w:r>
      <w:r>
        <w:rPr>
          <w:rFonts w:ascii="Times New Roman" w:hAnsi="Times New Roman"/>
          <w:sz w:val="24"/>
          <w:szCs w:val="24"/>
        </w:rPr>
        <w:t>-related</w:t>
      </w:r>
      <w:r w:rsidRPr="00585EE6">
        <w:rPr>
          <w:rFonts w:ascii="Times New Roman" w:hAnsi="Times New Roman"/>
          <w:sz w:val="24"/>
          <w:szCs w:val="24"/>
        </w:rPr>
        <w:t xml:space="preserve"> attitudes and to rate overweight and obese people as unattractive. These changes in beliefs and attitudes were maintained at three weeks follow-up (Time 3). No such positive improvement was evident in either the control or comparison conditions.</w:t>
      </w:r>
    </w:p>
    <w:p w:rsidR="006603CA" w:rsidRDefault="003851C2" w:rsidP="003851C2">
      <w:pPr>
        <w:spacing w:after="0" w:line="480" w:lineRule="auto"/>
        <w:ind w:firstLine="720"/>
        <w:rPr>
          <w:rFonts w:ascii="Times New Roman" w:hAnsi="Times New Roman"/>
          <w:sz w:val="24"/>
          <w:szCs w:val="24"/>
        </w:rPr>
      </w:pPr>
      <w:r w:rsidRPr="00585EE6">
        <w:rPr>
          <w:rFonts w:ascii="Times New Roman" w:hAnsi="Times New Roman"/>
          <w:sz w:val="24"/>
          <w:szCs w:val="24"/>
        </w:rPr>
        <w:t>Contrary to our predictions, however, this pattern of positive change did not extend to the social disparagement of overweight and obese individuals. In the intervention condition participants’ ratings of social disparagement of overweight and obese people remained stable over time. Likewise, social disparagement did not change in the comparison condition. Interestingly in the control condition, however, participants’ social disparagement of overweight and obese people increase</w:t>
      </w:r>
      <w:r w:rsidR="006603CA">
        <w:rPr>
          <w:rFonts w:ascii="Times New Roman" w:hAnsi="Times New Roman"/>
          <w:sz w:val="24"/>
          <w:szCs w:val="24"/>
        </w:rPr>
        <w:t>d</w:t>
      </w:r>
      <w:r w:rsidRPr="00585EE6">
        <w:rPr>
          <w:rFonts w:ascii="Times New Roman" w:hAnsi="Times New Roman"/>
          <w:sz w:val="24"/>
          <w:szCs w:val="24"/>
        </w:rPr>
        <w:t xml:space="preserve"> </w:t>
      </w:r>
      <w:r w:rsidR="006603CA">
        <w:rPr>
          <w:rFonts w:ascii="Times New Roman" w:hAnsi="Times New Roman"/>
          <w:sz w:val="24"/>
          <w:szCs w:val="24"/>
        </w:rPr>
        <w:t xml:space="preserve">from Time 1 to </w:t>
      </w:r>
      <w:r w:rsidR="006603CA" w:rsidRPr="00585EE6">
        <w:rPr>
          <w:rFonts w:ascii="Times New Roman" w:hAnsi="Times New Roman"/>
          <w:sz w:val="24"/>
          <w:szCs w:val="24"/>
        </w:rPr>
        <w:t>Time</w:t>
      </w:r>
      <w:r w:rsidRPr="00585EE6">
        <w:rPr>
          <w:rFonts w:ascii="Times New Roman" w:hAnsi="Times New Roman"/>
          <w:sz w:val="24"/>
          <w:szCs w:val="24"/>
        </w:rPr>
        <w:t xml:space="preserve"> 3.</w:t>
      </w:r>
      <w:r>
        <w:rPr>
          <w:rFonts w:ascii="Times New Roman" w:hAnsi="Times New Roman"/>
          <w:sz w:val="24"/>
          <w:szCs w:val="24"/>
        </w:rPr>
        <w:t xml:space="preserve"> </w:t>
      </w:r>
      <w:r w:rsidR="0018555C">
        <w:rPr>
          <w:rFonts w:ascii="Times New Roman" w:hAnsi="Times New Roman"/>
          <w:sz w:val="24"/>
          <w:szCs w:val="24"/>
        </w:rPr>
        <w:t>This finding, however, should be interpreted with caution</w:t>
      </w:r>
      <w:r w:rsidR="006E42E0">
        <w:rPr>
          <w:rFonts w:ascii="Times New Roman" w:hAnsi="Times New Roman"/>
          <w:sz w:val="24"/>
          <w:szCs w:val="24"/>
        </w:rPr>
        <w:t xml:space="preserve"> as</w:t>
      </w:r>
      <w:r w:rsidR="0018555C">
        <w:rPr>
          <w:rFonts w:ascii="Times New Roman" w:hAnsi="Times New Roman"/>
          <w:sz w:val="24"/>
          <w:szCs w:val="24"/>
        </w:rPr>
        <w:t xml:space="preserve"> participants in the control condition had significantly lower levels of social disparagement at Time 1 than the comparison condition.</w:t>
      </w:r>
    </w:p>
    <w:p w:rsidR="003851C2" w:rsidRPr="00585EE6" w:rsidRDefault="0018555C" w:rsidP="003851C2">
      <w:pPr>
        <w:spacing w:after="0" w:line="480" w:lineRule="auto"/>
        <w:ind w:firstLine="720"/>
        <w:rPr>
          <w:rFonts w:ascii="Times New Roman" w:hAnsi="Times New Roman"/>
          <w:sz w:val="24"/>
          <w:szCs w:val="24"/>
        </w:rPr>
      </w:pPr>
      <w:r>
        <w:rPr>
          <w:rFonts w:ascii="Times New Roman" w:hAnsi="Times New Roman"/>
          <w:sz w:val="24"/>
          <w:szCs w:val="24"/>
        </w:rPr>
        <w:t xml:space="preserve"> </w:t>
      </w:r>
      <w:r w:rsidR="003851C2" w:rsidRPr="00585EE6">
        <w:rPr>
          <w:rFonts w:ascii="Times New Roman" w:hAnsi="Times New Roman"/>
          <w:sz w:val="24"/>
          <w:szCs w:val="24"/>
        </w:rPr>
        <w:t xml:space="preserve">A number of factors may explain the lack of reduction in social disparagement in the intervention condition. Firstly, social disparagement of overweight and obese people among all conditions was initially low and, therefore, there was limited scope for improvement. Consequently, a floor effect may explain these results. Alternatively, </w:t>
      </w:r>
      <w:r w:rsidR="003851C2">
        <w:rPr>
          <w:rFonts w:ascii="Times New Roman" w:hAnsi="Times New Roman"/>
          <w:sz w:val="24"/>
          <w:szCs w:val="24"/>
        </w:rPr>
        <w:t xml:space="preserve">this finding might suggest that weight controllability beliefs only influence certain aspects of weight </w:t>
      </w:r>
      <w:r w:rsidR="00CF7145">
        <w:rPr>
          <w:rFonts w:ascii="Times New Roman" w:hAnsi="Times New Roman"/>
          <w:sz w:val="24"/>
          <w:szCs w:val="24"/>
        </w:rPr>
        <w:t>bias</w:t>
      </w:r>
      <w:r w:rsidR="003851C2">
        <w:rPr>
          <w:rFonts w:ascii="Times New Roman" w:hAnsi="Times New Roman"/>
          <w:sz w:val="24"/>
          <w:szCs w:val="24"/>
        </w:rPr>
        <w:t>. K</w:t>
      </w:r>
      <w:r w:rsidR="003851C2" w:rsidRPr="00585EE6">
        <w:rPr>
          <w:rFonts w:ascii="Times New Roman" w:hAnsi="Times New Roman"/>
          <w:sz w:val="24"/>
          <w:szCs w:val="24"/>
        </w:rPr>
        <w:t xml:space="preserve">nowledge of weight </w:t>
      </w:r>
      <w:r w:rsidR="00CF7145">
        <w:rPr>
          <w:rFonts w:ascii="Times New Roman" w:hAnsi="Times New Roman"/>
          <w:sz w:val="24"/>
          <w:szCs w:val="24"/>
        </w:rPr>
        <w:t>bias</w:t>
      </w:r>
      <w:r w:rsidR="003851C2" w:rsidRPr="00585EE6">
        <w:rPr>
          <w:rFonts w:ascii="Times New Roman" w:hAnsi="Times New Roman"/>
          <w:sz w:val="24"/>
          <w:szCs w:val="24"/>
        </w:rPr>
        <w:t xml:space="preserve"> and the multiple determinants of weight may be relevant to reducing overall </w:t>
      </w:r>
      <w:r w:rsidR="003851C2">
        <w:rPr>
          <w:rFonts w:ascii="Times New Roman" w:hAnsi="Times New Roman"/>
          <w:sz w:val="24"/>
          <w:szCs w:val="24"/>
        </w:rPr>
        <w:t>weight-</w:t>
      </w:r>
      <w:r w:rsidR="00CF7145">
        <w:rPr>
          <w:rFonts w:ascii="Times New Roman" w:hAnsi="Times New Roman"/>
          <w:sz w:val="24"/>
          <w:szCs w:val="24"/>
        </w:rPr>
        <w:t>bias</w:t>
      </w:r>
      <w:r w:rsidR="003851C2">
        <w:rPr>
          <w:rFonts w:ascii="Times New Roman" w:hAnsi="Times New Roman"/>
          <w:sz w:val="24"/>
          <w:szCs w:val="24"/>
        </w:rPr>
        <w:t>-related</w:t>
      </w:r>
      <w:r w:rsidR="003851C2" w:rsidRPr="00585EE6">
        <w:rPr>
          <w:rFonts w:ascii="Times New Roman" w:hAnsi="Times New Roman"/>
          <w:sz w:val="24"/>
          <w:szCs w:val="24"/>
        </w:rPr>
        <w:t xml:space="preserve"> attitudes and perceptions of unattractiveness of overweight and obese people, while some other, and as yet unknown, factor may be more important in reducing social disparagement. </w:t>
      </w:r>
      <w:r w:rsidR="003851C2" w:rsidRPr="00A4788C">
        <w:rPr>
          <w:rFonts w:ascii="Times New Roman" w:hAnsi="Times New Roman"/>
          <w:sz w:val="24"/>
          <w:szCs w:val="24"/>
        </w:rPr>
        <w:t xml:space="preserve">For example, the belief that being overweight and </w:t>
      </w:r>
      <w:r w:rsidR="000B3D0F" w:rsidRPr="00A4788C">
        <w:rPr>
          <w:rFonts w:ascii="Times New Roman" w:hAnsi="Times New Roman"/>
          <w:sz w:val="24"/>
          <w:szCs w:val="24"/>
        </w:rPr>
        <w:t>obes</w:t>
      </w:r>
      <w:r w:rsidR="005E3F9B">
        <w:rPr>
          <w:rFonts w:ascii="Times New Roman" w:hAnsi="Times New Roman"/>
          <w:sz w:val="24"/>
          <w:szCs w:val="24"/>
        </w:rPr>
        <w:t>e</w:t>
      </w:r>
      <w:r w:rsidR="000B3D0F" w:rsidRPr="00A4788C">
        <w:rPr>
          <w:rFonts w:ascii="Times New Roman" w:hAnsi="Times New Roman"/>
          <w:sz w:val="24"/>
          <w:szCs w:val="24"/>
        </w:rPr>
        <w:t xml:space="preserve"> </w:t>
      </w:r>
      <w:r w:rsidR="003851C2" w:rsidRPr="00A4788C">
        <w:rPr>
          <w:rFonts w:ascii="Times New Roman" w:hAnsi="Times New Roman"/>
          <w:sz w:val="24"/>
          <w:szCs w:val="24"/>
        </w:rPr>
        <w:t xml:space="preserve">is universally linked to poor health behaviours and health outcomes may be one such factor. If increased body weight is thought to be unequivocally linked to poorer health, we suggest, people may feel justified in disparaging overweight and obese people on the </w:t>
      </w:r>
      <w:r w:rsidR="003851C2" w:rsidRPr="00A4788C">
        <w:rPr>
          <w:rFonts w:ascii="Times New Roman" w:hAnsi="Times New Roman"/>
          <w:sz w:val="24"/>
          <w:szCs w:val="24"/>
        </w:rPr>
        <w:lastRenderedPageBreak/>
        <w:t xml:space="preserve">basis that they are putting their own health at risk. Consequently, challenging this belief in future interventions by including a discussion of research which shows that a considerable proportion of overweight and obese individuals are metabolically healthy </w:t>
      </w:r>
      <w:r w:rsidR="009A7A3D" w:rsidRPr="00A4788C">
        <w:rPr>
          <w:rFonts w:ascii="Times New Roman" w:hAnsi="Times New Roman"/>
          <w:sz w:val="24"/>
          <w:szCs w:val="24"/>
        </w:rPr>
        <w:fldChar w:fldCharType="begin"/>
      </w:r>
      <w:r w:rsidR="003851C2">
        <w:rPr>
          <w:rFonts w:ascii="Times New Roman" w:hAnsi="Times New Roman"/>
          <w:sz w:val="24"/>
          <w:szCs w:val="24"/>
        </w:rPr>
        <w:instrText xml:space="preserve"> ADDIN EN.CITE &lt;EndNote&gt;&lt;Cite&gt;&lt;Author&gt;Wildman&lt;/Author&gt;&lt;Year&gt;2008&lt;/Year&gt;&lt;RecNum&gt;167&lt;/RecNum&gt;&lt;Prefix&gt;e.g.`, &lt;/Prefix&gt;&lt;DisplayText&gt;(e.g., Wildman et al., 2008)&lt;/DisplayText&gt;&lt;record&gt;&lt;rec-number&gt;167&lt;/rec-number&gt;&lt;foreign-keys&gt;&lt;key app="EN" db-id="vfdzzfee4saxwce92puv0frhtpwa2p5xrvwt"&gt;167&lt;/key&gt;&lt;/foreign-keys&gt;&lt;ref-type name="Journal Article"&gt;17&lt;/ref-type&gt;&lt;contributors&gt;&lt;authors&gt;&lt;author&gt;Wildman, Rachel P.&lt;/author&gt;&lt;author&gt;Muntner, Paul&lt;/author&gt;&lt;author&gt;Reynolds, Kristi&lt;/author&gt;&lt;author&gt;McGinn, Aileen P.&lt;/author&gt;&lt;author&gt;Rajpathak, Swapnil&lt;/author&gt;&lt;author&gt;Wylie-Rosett, Judith&lt;/author&gt;&lt;author&gt;Sowers, MaryFran R.&lt;/author&gt;&lt;/authors&gt;&lt;/contributors&gt;&lt;titles&gt;&lt;title&gt;The obese without cardiometabolic risk factor clustering and the normal weight with cardiometabolic risk factor clustering: Prevalence and correlates of 2 phenotypes among the US population (NHANES 1999-2004)&lt;/title&gt;&lt;secondary-title&gt;Archives of Internal Medicine&lt;/secondary-title&gt;&lt;/titles&gt;&lt;periodical&gt;&lt;full-title&gt;Archives of Internal Medicine&lt;/full-title&gt;&lt;/periodical&gt;&lt;pages&gt;1617-1624&lt;/pages&gt;&lt;volume&gt;168&lt;/volume&gt;&lt;number&gt;15&lt;/number&gt;&lt;dates&gt;&lt;year&gt;2008&lt;/year&gt;&lt;pub-dates&gt;&lt;date&gt;August 11, 2008&lt;/date&gt;&lt;/pub-dates&gt;&lt;/dates&gt;&lt;urls&gt;&lt;related-urls&gt;&lt;url&gt;http://archinte.ama-assn.org/cgi/content/abstract/168/15/1617&lt;/url&gt;&lt;/related-urls&gt;&lt;/urls&gt;&lt;electronic-resource-num&gt;10.1001/archinte.168.15.1617&lt;/electronic-resource-num&gt;&lt;/record&gt;&lt;/Cite&gt;&lt;/EndNote&gt;</w:instrText>
      </w:r>
      <w:r w:rsidR="009A7A3D" w:rsidRPr="00A4788C">
        <w:rPr>
          <w:rFonts w:ascii="Times New Roman" w:hAnsi="Times New Roman"/>
          <w:sz w:val="24"/>
          <w:szCs w:val="24"/>
        </w:rPr>
        <w:fldChar w:fldCharType="separate"/>
      </w:r>
      <w:r w:rsidR="003851C2" w:rsidRPr="00A4788C">
        <w:rPr>
          <w:rFonts w:ascii="Times New Roman" w:hAnsi="Times New Roman"/>
          <w:noProof/>
          <w:sz w:val="24"/>
          <w:szCs w:val="24"/>
        </w:rPr>
        <w:t>(e.g., Wildman et al., 2008)</w:t>
      </w:r>
      <w:r w:rsidR="009A7A3D" w:rsidRPr="00A4788C">
        <w:rPr>
          <w:rFonts w:ascii="Times New Roman" w:hAnsi="Times New Roman"/>
          <w:sz w:val="24"/>
          <w:szCs w:val="24"/>
        </w:rPr>
        <w:fldChar w:fldCharType="end"/>
      </w:r>
      <w:r w:rsidR="003851C2" w:rsidRPr="00585EE6">
        <w:rPr>
          <w:rFonts w:ascii="Times New Roman" w:hAnsi="Times New Roman"/>
          <w:sz w:val="24"/>
          <w:szCs w:val="24"/>
        </w:rPr>
        <w:t xml:space="preserve">, may improve the ability of the current intervention to reduce social disparagement of overweight and obese people. At this point it is also important to highlight our finding that for those in the control condition, social disparagement of overweight and obese people increased over time. Whilst our results were not encouraging regarding the reduction of social disparagement in the intervention condition, at least there was no increased </w:t>
      </w:r>
      <w:r w:rsidR="00CF7145">
        <w:rPr>
          <w:rFonts w:ascii="Times New Roman" w:hAnsi="Times New Roman"/>
          <w:sz w:val="24"/>
          <w:szCs w:val="24"/>
        </w:rPr>
        <w:t>bias</w:t>
      </w:r>
      <w:r w:rsidR="003851C2" w:rsidRPr="00585EE6">
        <w:rPr>
          <w:rFonts w:ascii="Times New Roman" w:hAnsi="Times New Roman"/>
          <w:sz w:val="24"/>
          <w:szCs w:val="24"/>
        </w:rPr>
        <w:t xml:space="preserve"> as in the </w:t>
      </w:r>
      <w:r>
        <w:rPr>
          <w:rFonts w:ascii="Times New Roman" w:hAnsi="Times New Roman"/>
          <w:sz w:val="24"/>
          <w:szCs w:val="24"/>
        </w:rPr>
        <w:t>intervention</w:t>
      </w:r>
      <w:r w:rsidRPr="00585EE6">
        <w:rPr>
          <w:rFonts w:ascii="Times New Roman" w:hAnsi="Times New Roman"/>
          <w:sz w:val="24"/>
          <w:szCs w:val="24"/>
        </w:rPr>
        <w:t xml:space="preserve"> </w:t>
      </w:r>
      <w:r w:rsidR="003851C2" w:rsidRPr="00585EE6">
        <w:rPr>
          <w:rFonts w:ascii="Times New Roman" w:hAnsi="Times New Roman"/>
          <w:sz w:val="24"/>
          <w:szCs w:val="24"/>
        </w:rPr>
        <w:t>condition.</w:t>
      </w:r>
    </w:p>
    <w:p w:rsidR="003851C2" w:rsidRPr="00585EE6" w:rsidRDefault="003851C2" w:rsidP="003851C2">
      <w:pPr>
        <w:widowControl w:val="0"/>
        <w:spacing w:after="0" w:line="480" w:lineRule="auto"/>
        <w:rPr>
          <w:rFonts w:ascii="Times New Roman" w:hAnsi="Times New Roman"/>
          <w:i/>
          <w:sz w:val="24"/>
          <w:szCs w:val="24"/>
        </w:rPr>
      </w:pPr>
      <w:r w:rsidRPr="00585EE6">
        <w:rPr>
          <w:rFonts w:ascii="Times New Roman" w:hAnsi="Times New Roman"/>
          <w:i/>
          <w:sz w:val="24"/>
          <w:szCs w:val="24"/>
        </w:rPr>
        <w:t>Applied Implications and Suggestions for Future Research</w:t>
      </w:r>
    </w:p>
    <w:p w:rsidR="003851C2" w:rsidRPr="001B6496" w:rsidRDefault="003851C2" w:rsidP="003851C2">
      <w:pPr>
        <w:widowControl w:val="0"/>
        <w:spacing w:after="0" w:line="480" w:lineRule="auto"/>
        <w:ind w:firstLine="720"/>
        <w:rPr>
          <w:rFonts w:ascii="Times New Roman" w:hAnsi="Times New Roman"/>
          <w:sz w:val="24"/>
          <w:szCs w:val="24"/>
        </w:rPr>
      </w:pPr>
      <w:r w:rsidRPr="00585EE6">
        <w:rPr>
          <w:rFonts w:ascii="Times New Roman" w:hAnsi="Times New Roman"/>
          <w:sz w:val="24"/>
          <w:szCs w:val="24"/>
        </w:rPr>
        <w:t xml:space="preserve">From our review of the literature, it is evident that weight </w:t>
      </w:r>
      <w:r w:rsidR="00CF7145">
        <w:rPr>
          <w:rFonts w:ascii="Times New Roman" w:hAnsi="Times New Roman"/>
          <w:sz w:val="24"/>
          <w:szCs w:val="24"/>
        </w:rPr>
        <w:t>bias</w:t>
      </w:r>
      <w:r w:rsidRPr="00585EE6">
        <w:rPr>
          <w:rFonts w:ascii="Times New Roman" w:hAnsi="Times New Roman"/>
          <w:sz w:val="24"/>
          <w:szCs w:val="24"/>
        </w:rPr>
        <w:t xml:space="preserve"> is detrimental to the psychological and physical health of overweight and obese people. Further to this, health professionals</w:t>
      </w:r>
      <w:r w:rsidR="00070C52">
        <w:rPr>
          <w:rFonts w:ascii="Times New Roman" w:hAnsi="Times New Roman"/>
          <w:sz w:val="24"/>
          <w:szCs w:val="24"/>
        </w:rPr>
        <w:t xml:space="preserve"> and pre-service health students</w:t>
      </w:r>
      <w:r w:rsidRPr="00585EE6">
        <w:rPr>
          <w:rFonts w:ascii="Times New Roman" w:hAnsi="Times New Roman"/>
          <w:sz w:val="24"/>
          <w:szCs w:val="24"/>
        </w:rPr>
        <w:t xml:space="preserve"> have been found to engage in weight </w:t>
      </w:r>
      <w:r w:rsidR="00CF7145">
        <w:rPr>
          <w:rFonts w:ascii="Times New Roman" w:hAnsi="Times New Roman"/>
          <w:sz w:val="24"/>
          <w:szCs w:val="24"/>
        </w:rPr>
        <w:t>bias</w:t>
      </w:r>
      <w:r w:rsidRPr="00585EE6">
        <w:rPr>
          <w:rFonts w:ascii="Times New Roman" w:hAnsi="Times New Roman"/>
          <w:sz w:val="24"/>
          <w:szCs w:val="24"/>
        </w:rPr>
        <w:t xml:space="preserve">, which may manifest in the sub-optimal treatment of overweight and obese individuals </w:t>
      </w:r>
      <w:r w:rsidR="009A7A3D" w:rsidRPr="00585EE6">
        <w:rPr>
          <w:rFonts w:ascii="Times New Roman" w:hAnsi="Times New Roman"/>
          <w:sz w:val="24"/>
          <w:szCs w:val="24"/>
        </w:rPr>
        <w:fldChar w:fldCharType="begin"/>
      </w:r>
      <w:r w:rsidRPr="00585EE6">
        <w:rPr>
          <w:rFonts w:ascii="Times New Roman" w:hAnsi="Times New Roman"/>
          <w:sz w:val="24"/>
          <w:szCs w:val="24"/>
        </w:rPr>
        <w:instrText xml:space="preserve"> ADDIN EN.CITE &lt;EndNote&gt;&lt;Cite&gt;&lt;Author&gt;Adams&lt;/Author&gt;&lt;Year&gt;1993&lt;/Year&gt;&lt;RecNum&gt;125&lt;/RecNum&gt;&lt;DisplayText&gt;(Adams, et al., 1993; Wear, et al., 2006)&lt;/DisplayText&gt;&lt;record&gt;&lt;rec-number&gt;125&lt;/rec-number&gt;&lt;foreign-keys&gt;&lt;key app="EN" db-id="vfdzzfee4saxwce92puv0frhtpwa2p5xrvwt"&gt;125&lt;/key&gt;&lt;/foreign-keys&gt;&lt;ref-type name="Journal Article"&gt;17&lt;/ref-type&gt;&lt;contributors&gt;&lt;authors&gt;&lt;author&gt;Adams, C.H.&lt;/author&gt;&lt;author&gt;Smith, N.J.&lt;/author&gt;&lt;author&gt;Wilbur, D.C.&lt;/author&gt;&lt;author&gt;Grady, K.E.&lt;/author&gt;&lt;/authors&gt;&lt;/contributors&gt;&lt;titles&gt;&lt;title&gt;The relationship of obesity to the frequency of pelvic examinations: Do physician and patient attitudes make a difference?&lt;/title&gt;&lt;secondary-title&gt;Women and Health&lt;/secondary-title&gt;&lt;/titles&gt;&lt;periodical&gt;&lt;full-title&gt;Women and Health&lt;/full-title&gt;&lt;/periodical&gt;&lt;pages&gt;45-57&lt;/pages&gt;&lt;volume&gt;20&lt;/volume&gt;&lt;dates&gt;&lt;year&gt;1993&lt;/year&gt;&lt;/dates&gt;&lt;urls&gt;&lt;/urls&gt;&lt;/record&gt;&lt;/Cite&gt;&lt;Cite&gt;&lt;Author&gt;Wear&lt;/Author&gt;&lt;Year&gt;2006&lt;/Year&gt;&lt;RecNum&gt;118&lt;/RecNum&gt;&lt;record&gt;&lt;rec-number&gt;118&lt;/rec-number&gt;&lt;foreign-keys&gt;&lt;key app="EN" db-id="vfdzzfee4saxwce92puv0frhtpwa2p5xrvwt"&gt;118&lt;/key&gt;&lt;/foreign-keys&gt;&lt;ref-type name="Journal Article"&gt;17&lt;/ref-type&gt;&lt;contributors&gt;&lt;authors&gt;&lt;author&gt;Wear, D.&lt;/author&gt;&lt;author&gt;Aultman, J.M.&lt;/author&gt;&lt;author&gt;Varley, J.D.&lt;/author&gt;&lt;author&gt;Zarconi, J.&lt;/author&gt;&lt;/authors&gt;&lt;/contributors&gt;&lt;titles&gt;&lt;title&gt;Making fun of patients: Medical students&amp;apos; perceptions and use of derogatory and cynical humor in clinical settings&lt;/title&gt;&lt;secondary-title&gt;Academic Medicine&lt;/secondary-title&gt;&lt;/titles&gt;&lt;periodical&gt;&lt;full-title&gt;Academic Medicine&lt;/full-title&gt;&lt;/periodical&gt;&lt;pages&gt;454-462&lt;/pages&gt;&lt;volume&gt;81&lt;/volume&gt;&lt;dates&gt;&lt;year&gt;2006&lt;/year&gt;&lt;/dates&gt;&lt;urls&gt;&lt;/urls&gt;&lt;/record&gt;&lt;/Cite&gt;&lt;/EndNote&gt;</w:instrText>
      </w:r>
      <w:r w:rsidR="009A7A3D" w:rsidRPr="00585EE6">
        <w:rPr>
          <w:rFonts w:ascii="Times New Roman" w:hAnsi="Times New Roman"/>
          <w:sz w:val="24"/>
          <w:szCs w:val="24"/>
        </w:rPr>
        <w:fldChar w:fldCharType="separate"/>
      </w:r>
      <w:r w:rsidRPr="00585EE6">
        <w:rPr>
          <w:rFonts w:ascii="Times New Roman" w:hAnsi="Times New Roman"/>
          <w:noProof/>
          <w:sz w:val="24"/>
          <w:szCs w:val="24"/>
        </w:rPr>
        <w:t>(Adams, et al., 1993; Wear, et al., 2006)</w:t>
      </w:r>
      <w:r w:rsidR="009A7A3D" w:rsidRPr="00585EE6">
        <w:rPr>
          <w:rFonts w:ascii="Times New Roman" w:hAnsi="Times New Roman"/>
          <w:sz w:val="24"/>
          <w:szCs w:val="24"/>
        </w:rPr>
        <w:fldChar w:fldCharType="end"/>
      </w:r>
      <w:r w:rsidRPr="00585EE6">
        <w:rPr>
          <w:rFonts w:ascii="Times New Roman" w:hAnsi="Times New Roman"/>
          <w:sz w:val="24"/>
          <w:szCs w:val="24"/>
        </w:rPr>
        <w:t xml:space="preserve">. Consequently, it is critical to challenge weight </w:t>
      </w:r>
      <w:r w:rsidR="00CF7145">
        <w:rPr>
          <w:rFonts w:ascii="Times New Roman" w:hAnsi="Times New Roman"/>
          <w:sz w:val="24"/>
          <w:szCs w:val="24"/>
        </w:rPr>
        <w:t>bias</w:t>
      </w:r>
      <w:r w:rsidRPr="00585EE6">
        <w:rPr>
          <w:rFonts w:ascii="Times New Roman" w:hAnsi="Times New Roman"/>
          <w:sz w:val="24"/>
          <w:szCs w:val="24"/>
        </w:rPr>
        <w:t xml:space="preserve"> among the health professions. Our research presents the first Australian study to evaluate a brief, anti-weight </w:t>
      </w:r>
      <w:r w:rsidR="00CF7145">
        <w:rPr>
          <w:rFonts w:ascii="Times New Roman" w:hAnsi="Times New Roman"/>
          <w:sz w:val="24"/>
          <w:szCs w:val="24"/>
        </w:rPr>
        <w:t>bias</w:t>
      </w:r>
      <w:r w:rsidRPr="00585EE6">
        <w:rPr>
          <w:rFonts w:ascii="Times New Roman" w:hAnsi="Times New Roman"/>
          <w:sz w:val="24"/>
          <w:szCs w:val="24"/>
        </w:rPr>
        <w:t xml:space="preserve"> intervention among adults, and is one of three studies internationally to do so with a sample of </w:t>
      </w:r>
      <w:r w:rsidR="00070C52">
        <w:rPr>
          <w:rFonts w:ascii="Times New Roman" w:hAnsi="Times New Roman"/>
          <w:sz w:val="24"/>
          <w:szCs w:val="24"/>
        </w:rPr>
        <w:t>pre-service health students</w:t>
      </w:r>
      <w:r w:rsidRPr="00585EE6">
        <w:rPr>
          <w:rFonts w:ascii="Times New Roman" w:hAnsi="Times New Roman"/>
          <w:sz w:val="24"/>
          <w:szCs w:val="24"/>
        </w:rPr>
        <w:t xml:space="preserve">. Although the intervention effects were small to moderate in size, they are nonetheless promising in light of the relatively small sample size. Furthermore, our intervention was delivered in a two hour lecture format, and even this limited intervention created positive change in attitudes which were maintained at three weeks follow-up.  </w:t>
      </w:r>
    </w:p>
    <w:p w:rsidR="003851C2" w:rsidRPr="00585EE6" w:rsidRDefault="003851C2" w:rsidP="001B6496">
      <w:pPr>
        <w:widowControl w:val="0"/>
        <w:spacing w:after="0" w:line="480" w:lineRule="auto"/>
        <w:ind w:firstLine="720"/>
        <w:rPr>
          <w:rFonts w:ascii="Times New Roman" w:hAnsi="Times New Roman"/>
          <w:sz w:val="24"/>
          <w:szCs w:val="24"/>
        </w:rPr>
      </w:pPr>
      <w:r w:rsidRPr="00585EE6">
        <w:rPr>
          <w:rFonts w:ascii="Times New Roman" w:hAnsi="Times New Roman"/>
          <w:sz w:val="24"/>
          <w:szCs w:val="24"/>
        </w:rPr>
        <w:t xml:space="preserve">There were some aspects of the current study, however, that could be improved in future studies to strengthen the evidence base for effective anti-weight </w:t>
      </w:r>
      <w:r w:rsidR="00CF7145">
        <w:rPr>
          <w:rFonts w:ascii="Times New Roman" w:hAnsi="Times New Roman"/>
          <w:sz w:val="24"/>
          <w:szCs w:val="24"/>
        </w:rPr>
        <w:t>bias</w:t>
      </w:r>
      <w:r w:rsidRPr="00585EE6">
        <w:rPr>
          <w:rFonts w:ascii="Times New Roman" w:hAnsi="Times New Roman"/>
          <w:sz w:val="24"/>
          <w:szCs w:val="24"/>
        </w:rPr>
        <w:t xml:space="preserve"> interventions. Firstly,</w:t>
      </w:r>
      <w:r w:rsidR="00365A96">
        <w:rPr>
          <w:rFonts w:ascii="Times New Roman" w:hAnsi="Times New Roman"/>
          <w:sz w:val="24"/>
          <w:szCs w:val="24"/>
        </w:rPr>
        <w:t xml:space="preserve"> based upon convenience,</w:t>
      </w:r>
      <w:r w:rsidRPr="00585EE6">
        <w:rPr>
          <w:rFonts w:ascii="Times New Roman" w:hAnsi="Times New Roman"/>
          <w:sz w:val="24"/>
          <w:szCs w:val="24"/>
        </w:rPr>
        <w:t xml:space="preserve"> we assigned participants to conditions by group and </w:t>
      </w:r>
      <w:r w:rsidRPr="00585EE6">
        <w:rPr>
          <w:rFonts w:ascii="Times New Roman" w:hAnsi="Times New Roman"/>
          <w:sz w:val="24"/>
          <w:szCs w:val="24"/>
        </w:rPr>
        <w:lastRenderedPageBreak/>
        <w:t xml:space="preserve">therefore did not have random assignment of participants to conditions. </w:t>
      </w:r>
      <w:r w:rsidR="00D63258">
        <w:rPr>
          <w:rFonts w:ascii="Times New Roman" w:hAnsi="Times New Roman"/>
          <w:sz w:val="24"/>
          <w:szCs w:val="24"/>
        </w:rPr>
        <w:t>T</w:t>
      </w:r>
      <w:r w:rsidR="004308A2">
        <w:rPr>
          <w:rFonts w:ascii="Times New Roman" w:hAnsi="Times New Roman"/>
          <w:sz w:val="24"/>
          <w:szCs w:val="24"/>
        </w:rPr>
        <w:t>he participants in the intervention condition were</w:t>
      </w:r>
      <w:r w:rsidR="00D63258">
        <w:rPr>
          <w:rFonts w:ascii="Times New Roman" w:hAnsi="Times New Roman"/>
          <w:sz w:val="24"/>
          <w:szCs w:val="24"/>
        </w:rPr>
        <w:t xml:space="preserve"> also</w:t>
      </w:r>
      <w:r w:rsidR="004308A2">
        <w:rPr>
          <w:rFonts w:ascii="Times New Roman" w:hAnsi="Times New Roman"/>
          <w:sz w:val="24"/>
          <w:szCs w:val="24"/>
        </w:rPr>
        <w:t xml:space="preserve"> more advanced in their psychology degrees than those in the control and comparison groups. </w:t>
      </w:r>
      <w:r w:rsidR="006A4FF3" w:rsidRPr="00585EE6">
        <w:rPr>
          <w:rFonts w:ascii="Times New Roman" w:hAnsi="Times New Roman"/>
          <w:sz w:val="24"/>
          <w:szCs w:val="24"/>
        </w:rPr>
        <w:t>It is therefore possible that participants in the intervention condition were more receptive to change over time than were those in the control and comparison conditions.</w:t>
      </w:r>
      <w:r w:rsidRPr="00585EE6">
        <w:rPr>
          <w:rFonts w:ascii="Times New Roman" w:hAnsi="Times New Roman"/>
          <w:sz w:val="24"/>
          <w:szCs w:val="24"/>
        </w:rPr>
        <w:t xml:space="preserve">  However, given that</w:t>
      </w:r>
      <w:r>
        <w:rPr>
          <w:rFonts w:ascii="Times New Roman" w:hAnsi="Times New Roman"/>
          <w:sz w:val="24"/>
          <w:szCs w:val="24"/>
        </w:rPr>
        <w:t xml:space="preserve"> demographic characteristics, </w:t>
      </w:r>
      <w:r w:rsidRPr="00585EE6">
        <w:rPr>
          <w:rFonts w:ascii="Times New Roman" w:hAnsi="Times New Roman"/>
          <w:sz w:val="24"/>
          <w:szCs w:val="24"/>
        </w:rPr>
        <w:t xml:space="preserve">controllability beliefs and </w:t>
      </w:r>
      <w:r>
        <w:rPr>
          <w:rFonts w:ascii="Times New Roman" w:hAnsi="Times New Roman"/>
          <w:sz w:val="24"/>
          <w:szCs w:val="24"/>
        </w:rPr>
        <w:t>weight-</w:t>
      </w:r>
      <w:r w:rsidR="00CF7145">
        <w:rPr>
          <w:rFonts w:ascii="Times New Roman" w:hAnsi="Times New Roman"/>
          <w:sz w:val="24"/>
          <w:szCs w:val="24"/>
        </w:rPr>
        <w:t>bias</w:t>
      </w:r>
      <w:r>
        <w:rPr>
          <w:rFonts w:ascii="Times New Roman" w:hAnsi="Times New Roman"/>
          <w:sz w:val="24"/>
          <w:szCs w:val="24"/>
        </w:rPr>
        <w:t>-related</w:t>
      </w:r>
      <w:r w:rsidRPr="00585EE6">
        <w:rPr>
          <w:rFonts w:ascii="Times New Roman" w:hAnsi="Times New Roman"/>
          <w:sz w:val="24"/>
          <w:szCs w:val="24"/>
        </w:rPr>
        <w:t xml:space="preserve"> attitudes were equivalent between </w:t>
      </w:r>
      <w:r>
        <w:rPr>
          <w:rFonts w:ascii="Times New Roman" w:hAnsi="Times New Roman"/>
          <w:sz w:val="24"/>
          <w:szCs w:val="24"/>
        </w:rPr>
        <w:t xml:space="preserve">the </w:t>
      </w:r>
      <w:r w:rsidRPr="00585EE6">
        <w:rPr>
          <w:rFonts w:ascii="Times New Roman" w:hAnsi="Times New Roman"/>
          <w:sz w:val="24"/>
          <w:szCs w:val="24"/>
        </w:rPr>
        <w:t>conditions at Time 1, we believe that this explanation of the results in unlikely. Secondly, the comparison group had a larger attrition rate than the intervention and control groups. Poor class attendance for participants in the comparison group, however, was consistent throughout the teaching semester and</w:t>
      </w:r>
      <w:r>
        <w:rPr>
          <w:rFonts w:ascii="Times New Roman" w:hAnsi="Times New Roman"/>
          <w:sz w:val="24"/>
          <w:szCs w:val="24"/>
        </w:rPr>
        <w:t xml:space="preserve"> was</w:t>
      </w:r>
      <w:r w:rsidRPr="00585EE6">
        <w:rPr>
          <w:rFonts w:ascii="Times New Roman" w:hAnsi="Times New Roman"/>
          <w:sz w:val="24"/>
          <w:szCs w:val="24"/>
        </w:rPr>
        <w:t xml:space="preserve"> not specific to the classes involved in the current study. Furthermore, our attrition analyses indicate that there were no differences in the demographic characteristics</w:t>
      </w:r>
      <w:r w:rsidR="001B6496">
        <w:rPr>
          <w:rFonts w:ascii="Times New Roman" w:hAnsi="Times New Roman"/>
          <w:sz w:val="24"/>
          <w:szCs w:val="24"/>
        </w:rPr>
        <w:t xml:space="preserve"> and pre-existing </w:t>
      </w:r>
      <w:r w:rsidR="009B2B3F">
        <w:rPr>
          <w:rFonts w:ascii="Times New Roman" w:hAnsi="Times New Roman"/>
          <w:sz w:val="24"/>
          <w:szCs w:val="24"/>
        </w:rPr>
        <w:t xml:space="preserve">weight-bias-related </w:t>
      </w:r>
      <w:r w:rsidR="001B6496">
        <w:rPr>
          <w:rFonts w:ascii="Times New Roman" w:hAnsi="Times New Roman"/>
          <w:sz w:val="24"/>
          <w:szCs w:val="24"/>
        </w:rPr>
        <w:t>attitudes</w:t>
      </w:r>
      <w:r w:rsidRPr="00585EE6">
        <w:rPr>
          <w:rFonts w:ascii="Times New Roman" w:hAnsi="Times New Roman"/>
          <w:sz w:val="24"/>
          <w:szCs w:val="24"/>
        </w:rPr>
        <w:t xml:space="preserve"> of the participants who completed measures at all three time points and those who did not. Finally, past research has shown that the credibility and appearance of the person presenting an anti-weight </w:t>
      </w:r>
      <w:r w:rsidR="00CF7145">
        <w:rPr>
          <w:rFonts w:ascii="Times New Roman" w:hAnsi="Times New Roman"/>
          <w:sz w:val="24"/>
          <w:szCs w:val="24"/>
        </w:rPr>
        <w:t>bias</w:t>
      </w:r>
      <w:r w:rsidRPr="00585EE6">
        <w:rPr>
          <w:rFonts w:ascii="Times New Roman" w:hAnsi="Times New Roman"/>
          <w:sz w:val="24"/>
          <w:szCs w:val="24"/>
        </w:rPr>
        <w:t xml:space="preserve"> intervention can impact on the intervention’s success. For example, credible overweight presenters have been shown to be more effective than credible normal weight presenters in reducing weight </w:t>
      </w:r>
      <w:r w:rsidR="00CF7145">
        <w:rPr>
          <w:rFonts w:ascii="Times New Roman" w:hAnsi="Times New Roman"/>
          <w:sz w:val="24"/>
          <w:szCs w:val="24"/>
        </w:rPr>
        <w:t>bias</w:t>
      </w:r>
      <w:r w:rsidRPr="00585EE6">
        <w:rPr>
          <w:rFonts w:ascii="Times New Roman" w:hAnsi="Times New Roman"/>
          <w:sz w:val="24"/>
          <w:szCs w:val="24"/>
        </w:rPr>
        <w:t xml:space="preserve"> </w:t>
      </w:r>
      <w:r w:rsidR="009A7A3D" w:rsidRPr="00585EE6">
        <w:rPr>
          <w:rFonts w:ascii="Times New Roman" w:hAnsi="Times New Roman"/>
          <w:sz w:val="24"/>
          <w:szCs w:val="24"/>
        </w:rPr>
        <w:fldChar w:fldCharType="begin"/>
      </w:r>
      <w:r w:rsidRPr="00585EE6">
        <w:rPr>
          <w:rFonts w:ascii="Times New Roman" w:hAnsi="Times New Roman"/>
          <w:sz w:val="24"/>
          <w:szCs w:val="24"/>
        </w:rPr>
        <w:instrText xml:space="preserve"> ADDIN EN.CITE &lt;EndNote&gt;&lt;Cite&gt;&lt;Author&gt;Hague&lt;/Author&gt;&lt;Year&gt;2005&lt;/Year&gt;&lt;RecNum&gt;70&lt;/RecNum&gt;&lt;DisplayText&gt;(Hague &amp;amp; White, 2005)&lt;/DisplayText&gt;&lt;record&gt;&lt;rec-number&gt;70&lt;/rec-number&gt;&lt;foreign-keys&gt;&lt;key app="EN" db-id="vfdzzfee4saxwce92puv0frhtpwa2p5xrvwt"&gt;70&lt;/key&gt;&lt;/foreign-keys&gt;&lt;ref-type name="Journal Article"&gt;17&lt;/ref-type&gt;&lt;contributors&gt;&lt;authors&gt;&lt;author&gt;Hague, Anne L.&lt;/author&gt;&lt;author&gt;White, Adrienne A.&lt;/author&gt;&lt;/authors&gt;&lt;/contributors&gt;&lt;auth-address&gt;[mailto:hague.23@osu.edu]&amp;#xD;Hague, Anne L. Section of Primary Care, Ohio State University, 305 W 12th Ave, Columbus, OH, US, 43218, [mailto:hague.23@osu.edu]&lt;/auth-address&gt;&lt;titles&gt;&lt;title&gt;Web-based intervention for changing attitudes of obesity among current and future teachers&lt;/title&gt;&lt;secondary-title&gt;Journal of Nutrition Education and Behavior&lt;/secondary-title&gt;&lt;/titles&gt;&lt;periodical&gt;&lt;full-title&gt;Journal of Nutrition Education and Behavior&lt;/full-title&gt;&lt;/periodical&gt;&lt;pages&gt;58-66&lt;/pages&gt;&lt;volume&gt;37&lt;/volume&gt;&lt;keywords&gt;&lt;keyword&gt;Attitude Change&lt;/keyword&gt;&lt;keyword&gt;Intervention&lt;/keyword&gt;&lt;keyword&gt;Obesity (Attitudes Toward)&lt;/keyword&gt;&lt;keyword&gt;Teacher&lt;/keyword&gt;&lt;keyword&gt;Attitudes&lt;/keyword&gt;&lt;keyword&gt;Internet&lt;/keyword&gt;&lt;keyword&gt;Student Teachers&lt;/keyword&gt;&lt;keyword&gt;Teachers&lt;/keyword&gt;&lt;keyword&gt;web based intervention&lt;/keyword&gt;&lt;keyword&gt;obesity attitudes&lt;/keyword&gt;&lt;keyword&gt;attitude change&lt;/keyword&gt;&lt;keyword&gt;student&lt;/keyword&gt;&lt;keyword&gt;teachers attitude&lt;/keyword&gt;&lt;keyword&gt;school teachers attitudes&lt;/keyword&gt;&lt;keyword&gt;size acceptance&lt;/keyword&gt;&lt;keyword&gt;3510 Educational Administration &amp;amp; Personnel&lt;/keyword&gt;&lt;/keywords&gt;&lt;dates&gt;&lt;year&gt;2005&lt;/year&gt;&lt;/dates&gt;&lt;isbn&gt;1499-4046&lt;/isbn&gt;&lt;accession-num&gt;2005-03984-010&lt;/accession-num&gt;&lt;urls&gt;&lt;/urls&gt;&lt;electronic-resource-num&gt;10.1016/s1499-4046(06)60017-1&lt;/electronic-resource-num&gt;&lt;remote-database-name&gt;PsycINFO&lt;/remote-database-name&gt;&lt;language&gt;English&lt;/language&gt;&lt;/record&gt;&lt;/Cite&gt;&lt;/EndNote&gt;</w:instrText>
      </w:r>
      <w:r w:rsidR="009A7A3D" w:rsidRPr="00585EE6">
        <w:rPr>
          <w:rFonts w:ascii="Times New Roman" w:hAnsi="Times New Roman"/>
          <w:sz w:val="24"/>
          <w:szCs w:val="24"/>
        </w:rPr>
        <w:fldChar w:fldCharType="separate"/>
      </w:r>
      <w:r w:rsidRPr="00585EE6">
        <w:rPr>
          <w:rFonts w:ascii="Times New Roman" w:hAnsi="Times New Roman"/>
          <w:sz w:val="24"/>
          <w:szCs w:val="24"/>
        </w:rPr>
        <w:t>(Hague &amp; White, 2005)</w:t>
      </w:r>
      <w:r w:rsidR="009A7A3D" w:rsidRPr="00585EE6">
        <w:rPr>
          <w:rFonts w:ascii="Times New Roman" w:hAnsi="Times New Roman"/>
          <w:sz w:val="24"/>
          <w:szCs w:val="24"/>
        </w:rPr>
        <w:fldChar w:fldCharType="end"/>
      </w:r>
      <w:r w:rsidRPr="00585EE6">
        <w:rPr>
          <w:rFonts w:ascii="Times New Roman" w:hAnsi="Times New Roman"/>
          <w:sz w:val="24"/>
          <w:szCs w:val="24"/>
        </w:rPr>
        <w:t>. In this study, the presenter of the information differed between the intervention and comparison conditions (i.e.</w:t>
      </w:r>
      <w:r>
        <w:rPr>
          <w:rFonts w:ascii="Times New Roman" w:hAnsi="Times New Roman"/>
          <w:sz w:val="24"/>
          <w:szCs w:val="24"/>
        </w:rPr>
        <w:t>,</w:t>
      </w:r>
      <w:r w:rsidRPr="00585EE6">
        <w:rPr>
          <w:rFonts w:ascii="Times New Roman" w:hAnsi="Times New Roman"/>
          <w:sz w:val="24"/>
          <w:szCs w:val="24"/>
        </w:rPr>
        <w:t xml:space="preserve"> a young woman presented the intervention lecture, whereas a middle-aged man presented the comparison lecture). We suggest that future research should address this by exploring or controlling for the potential impact of presenter characteristics.</w:t>
      </w:r>
    </w:p>
    <w:p w:rsidR="003851C2" w:rsidRPr="00585EE6" w:rsidRDefault="003851C2" w:rsidP="001B6496">
      <w:pPr>
        <w:widowControl w:val="0"/>
        <w:spacing w:after="0" w:line="480" w:lineRule="auto"/>
        <w:ind w:firstLine="720"/>
        <w:rPr>
          <w:rFonts w:ascii="Times New Roman" w:hAnsi="Times New Roman"/>
          <w:sz w:val="24"/>
          <w:szCs w:val="24"/>
        </w:rPr>
      </w:pPr>
      <w:r w:rsidRPr="00585EE6">
        <w:rPr>
          <w:rFonts w:ascii="Times New Roman" w:hAnsi="Times New Roman"/>
          <w:sz w:val="24"/>
          <w:szCs w:val="24"/>
        </w:rPr>
        <w:t xml:space="preserve">In relation to the field in general, future research is needed to investigate the utility of anti-weight </w:t>
      </w:r>
      <w:r w:rsidR="00CF7145">
        <w:rPr>
          <w:rFonts w:ascii="Times New Roman" w:hAnsi="Times New Roman"/>
          <w:sz w:val="24"/>
          <w:szCs w:val="24"/>
        </w:rPr>
        <w:t>bias</w:t>
      </w:r>
      <w:r w:rsidRPr="00585EE6">
        <w:rPr>
          <w:rFonts w:ascii="Times New Roman" w:hAnsi="Times New Roman"/>
          <w:sz w:val="24"/>
          <w:szCs w:val="24"/>
        </w:rPr>
        <w:t xml:space="preserve"> interventions on attitudinal</w:t>
      </w:r>
      <w:r w:rsidRPr="001B6496">
        <w:rPr>
          <w:rFonts w:ascii="Times New Roman" w:hAnsi="Times New Roman"/>
          <w:sz w:val="24"/>
          <w:szCs w:val="24"/>
        </w:rPr>
        <w:t xml:space="preserve"> </w:t>
      </w:r>
      <w:r w:rsidRPr="00AD3E32">
        <w:rPr>
          <w:rFonts w:ascii="Times New Roman" w:hAnsi="Times New Roman"/>
          <w:i/>
          <w:sz w:val="24"/>
          <w:szCs w:val="24"/>
        </w:rPr>
        <w:t>and</w:t>
      </w:r>
      <w:r w:rsidRPr="001B6496">
        <w:rPr>
          <w:rFonts w:ascii="Times New Roman" w:hAnsi="Times New Roman"/>
          <w:sz w:val="24"/>
          <w:szCs w:val="24"/>
        </w:rPr>
        <w:t xml:space="preserve"> </w:t>
      </w:r>
      <w:r w:rsidRPr="00585EE6">
        <w:rPr>
          <w:rFonts w:ascii="Times New Roman" w:hAnsi="Times New Roman"/>
          <w:sz w:val="24"/>
          <w:szCs w:val="24"/>
        </w:rPr>
        <w:t>behavioural outcomes.</w:t>
      </w:r>
      <w:r w:rsidR="00730DF0">
        <w:rPr>
          <w:rFonts w:ascii="Times New Roman" w:hAnsi="Times New Roman"/>
          <w:sz w:val="24"/>
          <w:szCs w:val="24"/>
        </w:rPr>
        <w:t xml:space="preserve"> This is particularly important as some research has suggested that implicit and explicit anti-fat attitudes are not necessarily related to prejudiced behaviour towards overweight and obese people </w:t>
      </w:r>
      <w:r w:rsidR="009A7A3D">
        <w:rPr>
          <w:rFonts w:ascii="Times New Roman" w:hAnsi="Times New Roman"/>
          <w:sz w:val="24"/>
          <w:szCs w:val="24"/>
        </w:rPr>
        <w:fldChar w:fldCharType="begin"/>
      </w:r>
      <w:r w:rsidR="00730DF0">
        <w:rPr>
          <w:rFonts w:ascii="Times New Roman" w:hAnsi="Times New Roman"/>
          <w:sz w:val="24"/>
          <w:szCs w:val="24"/>
        </w:rPr>
        <w:instrText xml:space="preserve"> ADDIN EN.CITE &lt;EndNote&gt;&lt;Cite&gt;&lt;Author&gt;O&amp;apos;Brien&lt;/Author&gt;&lt;Year&gt;2008&lt;/Year&gt;&lt;RecNum&gt;187&lt;/RecNum&gt;&lt;DisplayText&gt;(O&amp;apos;Brien et al., 2008)&lt;/DisplayText&gt;&lt;record&gt;&lt;rec-number&gt;187&lt;/rec-number&gt;&lt;foreign-keys&gt;&lt;key app="EN" db-id="vfdzzfee4saxwce92puv0frhtpwa2p5xrvwt"&gt;187&lt;/key&gt;&lt;/foreign-keys&gt;&lt;ref-type name="Journal Article"&gt;17&lt;/ref-type&gt;&lt;contributors&gt;&lt;authors&gt;&lt;author&gt;O&amp;apos;Brien, K.S.&lt;/author&gt;&lt;author&gt;Latner, J.D.&lt;/author&gt;&lt;author&gt;Halberstadt, J.&lt;/author&gt;&lt;author&gt;Hunter, J.A.&lt;/author&gt;&lt;author&gt;Anderson, J.&lt;/author&gt;&lt;author&gt;Caputi, P.&lt;/author&gt;&lt;/authors&gt;&lt;/contributors&gt;&lt;titles&gt;&lt;title&gt;Do antifat attitudes predict antifat behaviours?&lt;/title&gt;&lt;secondary-title&gt;Obesity&lt;/secondary-title&gt;&lt;/titles&gt;&lt;periodical&gt;&lt;full-title&gt;Obesity&lt;/full-title&gt;&lt;/periodical&gt;&lt;pages&gt;s87-s92&lt;/pages&gt;&lt;volume&gt;16&lt;/volume&gt;&lt;dates&gt;&lt;year&gt;2008&lt;/year&gt;&lt;/dates&gt;&lt;urls&gt;&lt;/urls&gt;&lt;/record&gt;&lt;/Cite&gt;&lt;/EndNote&gt;</w:instrText>
      </w:r>
      <w:r w:rsidR="009A7A3D">
        <w:rPr>
          <w:rFonts w:ascii="Times New Roman" w:hAnsi="Times New Roman"/>
          <w:sz w:val="24"/>
          <w:szCs w:val="24"/>
        </w:rPr>
        <w:fldChar w:fldCharType="separate"/>
      </w:r>
      <w:r w:rsidR="00730DF0">
        <w:rPr>
          <w:rFonts w:ascii="Times New Roman" w:hAnsi="Times New Roman"/>
          <w:noProof/>
          <w:sz w:val="24"/>
          <w:szCs w:val="24"/>
        </w:rPr>
        <w:t xml:space="preserve">(O'Brien et </w:t>
      </w:r>
      <w:r w:rsidR="00730DF0">
        <w:rPr>
          <w:rFonts w:ascii="Times New Roman" w:hAnsi="Times New Roman"/>
          <w:noProof/>
          <w:sz w:val="24"/>
          <w:szCs w:val="24"/>
        </w:rPr>
        <w:lastRenderedPageBreak/>
        <w:t>al., 2008)</w:t>
      </w:r>
      <w:r w:rsidR="009A7A3D">
        <w:rPr>
          <w:rFonts w:ascii="Times New Roman" w:hAnsi="Times New Roman"/>
          <w:sz w:val="24"/>
          <w:szCs w:val="24"/>
        </w:rPr>
        <w:fldChar w:fldCharType="end"/>
      </w:r>
      <w:r w:rsidR="00730DF0">
        <w:rPr>
          <w:rFonts w:ascii="Times New Roman" w:hAnsi="Times New Roman"/>
          <w:sz w:val="24"/>
          <w:szCs w:val="24"/>
        </w:rPr>
        <w:t>.</w:t>
      </w:r>
      <w:r w:rsidRPr="00585EE6">
        <w:rPr>
          <w:rFonts w:ascii="Times New Roman" w:hAnsi="Times New Roman"/>
          <w:sz w:val="24"/>
          <w:szCs w:val="24"/>
        </w:rPr>
        <w:t xml:space="preserve"> We suggest that adding additional dependent measures (e.g., signing a petition to lobby for equitable treatment of overweight and obese clients in healthcare settings; observed behaviours in an interaction with an overweight or obese confederate) would strengthen our results and demonstrate the behavioural utility of anti-weight </w:t>
      </w:r>
      <w:r w:rsidR="00CF7145">
        <w:rPr>
          <w:rFonts w:ascii="Times New Roman" w:hAnsi="Times New Roman"/>
          <w:sz w:val="24"/>
          <w:szCs w:val="24"/>
        </w:rPr>
        <w:t>bias</w:t>
      </w:r>
      <w:r w:rsidRPr="00585EE6">
        <w:rPr>
          <w:rFonts w:ascii="Times New Roman" w:hAnsi="Times New Roman"/>
          <w:sz w:val="24"/>
          <w:szCs w:val="24"/>
        </w:rPr>
        <w:t xml:space="preserve"> interventions. </w:t>
      </w:r>
    </w:p>
    <w:p w:rsidR="003851C2" w:rsidRPr="00585EE6" w:rsidRDefault="003851C2" w:rsidP="003851C2">
      <w:pPr>
        <w:spacing w:after="0" w:line="480" w:lineRule="auto"/>
        <w:rPr>
          <w:rFonts w:ascii="Times New Roman" w:hAnsi="Times New Roman"/>
          <w:i/>
          <w:sz w:val="24"/>
          <w:szCs w:val="24"/>
        </w:rPr>
      </w:pPr>
      <w:r w:rsidRPr="00585EE6">
        <w:rPr>
          <w:rFonts w:ascii="Times New Roman" w:hAnsi="Times New Roman"/>
          <w:i/>
          <w:sz w:val="24"/>
          <w:szCs w:val="24"/>
        </w:rPr>
        <w:t>Conclusions</w:t>
      </w:r>
    </w:p>
    <w:p w:rsidR="003851C2" w:rsidRPr="00585EE6" w:rsidRDefault="003851C2" w:rsidP="003851C2">
      <w:pPr>
        <w:spacing w:after="0" w:line="480" w:lineRule="auto"/>
        <w:ind w:firstLine="720"/>
        <w:rPr>
          <w:rFonts w:ascii="Times New Roman" w:hAnsi="Times New Roman"/>
          <w:sz w:val="24"/>
          <w:szCs w:val="24"/>
        </w:rPr>
      </w:pPr>
      <w:r w:rsidRPr="00585EE6">
        <w:rPr>
          <w:rFonts w:ascii="Times New Roman" w:hAnsi="Times New Roman"/>
          <w:sz w:val="24"/>
          <w:szCs w:val="24"/>
        </w:rPr>
        <w:t xml:space="preserve">The current study answers the recent call for further research into the development of effective anti-weight </w:t>
      </w:r>
      <w:r w:rsidR="00CF7145">
        <w:rPr>
          <w:rFonts w:ascii="Times New Roman" w:hAnsi="Times New Roman"/>
          <w:sz w:val="24"/>
          <w:szCs w:val="24"/>
        </w:rPr>
        <w:t>bias</w:t>
      </w:r>
      <w:r w:rsidRPr="00585EE6">
        <w:rPr>
          <w:rFonts w:ascii="Times New Roman" w:hAnsi="Times New Roman"/>
          <w:sz w:val="24"/>
          <w:szCs w:val="24"/>
        </w:rPr>
        <w:t xml:space="preserve"> interventions </w:t>
      </w:r>
      <w:r w:rsidR="009A7A3D" w:rsidRPr="00585EE6">
        <w:rPr>
          <w:rFonts w:ascii="Times New Roman" w:hAnsi="Times New Roman"/>
          <w:sz w:val="24"/>
          <w:szCs w:val="24"/>
        </w:rPr>
        <w:fldChar w:fldCharType="begin"/>
      </w:r>
      <w:r w:rsidRPr="00585EE6">
        <w:rPr>
          <w:rFonts w:ascii="Times New Roman" w:hAnsi="Times New Roman"/>
          <w:sz w:val="24"/>
          <w:szCs w:val="24"/>
        </w:rPr>
        <w:instrText xml:space="preserve"> ADDIN EN.CITE &lt;EndNote&gt;&lt;Cite&gt;&lt;Author&gt;Puhl&lt;/Author&gt;&lt;Year&gt;2009&lt;/Year&gt;&lt;RecNum&gt;157&lt;/RecNum&gt;&lt;DisplayText&gt;(Puhl &amp;amp; Heuer, 2009)&lt;/DisplayText&gt;&lt;record&gt;&lt;rec-number&gt;157&lt;/rec-number&gt;&lt;foreign-keys&gt;&lt;key app="EN" db-id="vfdzzfee4saxwce92puv0frhtpwa2p5xrvwt"&gt;157&lt;/key&gt;&lt;/foreign-keys&gt;&lt;ref-type name="Journal Article"&gt;17&lt;/ref-type&gt;&lt;contributors&gt;&lt;authors&gt;&lt;author&gt;Puhl, R. M.&lt;/author&gt;&lt;author&gt;Heuer, C.A.&lt;/author&gt;&lt;/authors&gt;&lt;/contributors&gt;&lt;titles&gt;&lt;title&gt;The stigma of obesity: A review and update&lt;/title&gt;&lt;secondary-title&gt;Obesity&lt;/secondary-title&gt;&lt;/titles&gt;&lt;periodical&gt;&lt;full-title&gt;Obesity&lt;/full-title&gt;&lt;/periodical&gt;&lt;pages&gt;941-964&lt;/pages&gt;&lt;volume&gt;17&lt;/volume&gt;&lt;dates&gt;&lt;year&gt;2009&lt;/year&gt;&lt;/dates&gt;&lt;urls&gt;&lt;related-urls&gt;&lt;url&gt;http://www.nature.com/oby/journal/vaop/ncurrent/full/oby2008636a.html&lt;/url&gt;&lt;/related-urls&gt;&lt;/urls&gt;&lt;access-date&gt;31st March 2009&lt;/access-date&gt;&lt;/record&gt;&lt;/Cite&gt;&lt;/EndNote&gt;</w:instrText>
      </w:r>
      <w:r w:rsidR="009A7A3D" w:rsidRPr="00585EE6">
        <w:rPr>
          <w:rFonts w:ascii="Times New Roman" w:hAnsi="Times New Roman"/>
          <w:sz w:val="24"/>
          <w:szCs w:val="24"/>
        </w:rPr>
        <w:fldChar w:fldCharType="separate"/>
      </w:r>
      <w:r w:rsidRPr="00585EE6">
        <w:rPr>
          <w:rFonts w:ascii="Times New Roman" w:hAnsi="Times New Roman"/>
          <w:noProof/>
          <w:sz w:val="24"/>
          <w:szCs w:val="24"/>
        </w:rPr>
        <w:t>(Puhl &amp; Heuer, 2009)</w:t>
      </w:r>
      <w:r w:rsidR="009A7A3D" w:rsidRPr="00585EE6">
        <w:rPr>
          <w:rFonts w:ascii="Times New Roman" w:hAnsi="Times New Roman"/>
          <w:sz w:val="24"/>
          <w:szCs w:val="24"/>
        </w:rPr>
        <w:fldChar w:fldCharType="end"/>
      </w:r>
      <w:r w:rsidRPr="00585EE6">
        <w:rPr>
          <w:rFonts w:ascii="Times New Roman" w:hAnsi="Times New Roman"/>
          <w:sz w:val="24"/>
          <w:szCs w:val="24"/>
        </w:rPr>
        <w:t xml:space="preserve">. Furthermore, our results, in conjunction with similar others </w:t>
      </w:r>
      <w:r w:rsidR="009A7A3D" w:rsidRPr="00585EE6">
        <w:rPr>
          <w:rFonts w:ascii="Times New Roman" w:hAnsi="Times New Roman"/>
          <w:sz w:val="24"/>
          <w:szCs w:val="24"/>
        </w:rPr>
        <w:fldChar w:fldCharType="begin">
          <w:fldData xml:space="preserve">PEVuZE5vdGU+PENpdGU+PEF1dGhvcj5DcmFuZGFsbDwvQXV0aG9yPjxZZWFyPjE5OTQ8L1llYXI+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</w:fldData>
        </w:fldChar>
      </w:r>
      <w:r w:rsidRPr="00585EE6">
        <w:rPr>
          <w:rFonts w:ascii="Times New Roman" w:hAnsi="Times New Roman"/>
          <w:sz w:val="24"/>
          <w:szCs w:val="24"/>
        </w:rPr>
        <w:instrText xml:space="preserve"> ADDIN EN.CITE </w:instrText>
      </w:r>
      <w:r w:rsidR="009A7A3D" w:rsidRPr="00585EE6">
        <w:rPr>
          <w:rFonts w:ascii="Times New Roman" w:hAnsi="Times New Roman"/>
          <w:sz w:val="24"/>
          <w:szCs w:val="24"/>
        </w:rPr>
        <w:fldChar w:fldCharType="begin">
          <w:fldData xml:space="preserve">PEVuZE5vdGU+PENpdGU+PEF1dGhvcj5DcmFuZGFsbDwvQXV0aG9yPjxZZWFyPjE5OTQ8L1llYXI+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</w:fldData>
        </w:fldChar>
      </w:r>
      <w:r w:rsidRPr="00585EE6">
        <w:rPr>
          <w:rFonts w:ascii="Times New Roman" w:hAnsi="Times New Roman"/>
          <w:sz w:val="24"/>
          <w:szCs w:val="24"/>
        </w:rPr>
        <w:instrText xml:space="preserve"> ADDIN EN.CITE.DATA </w:instrText>
      </w:r>
      <w:r w:rsidR="009A7A3D" w:rsidRPr="00585EE6">
        <w:rPr>
          <w:rFonts w:ascii="Times New Roman" w:hAnsi="Times New Roman"/>
          <w:sz w:val="24"/>
          <w:szCs w:val="24"/>
        </w:rPr>
      </w:r>
      <w:r w:rsidR="009A7A3D" w:rsidRPr="00585EE6">
        <w:rPr>
          <w:rFonts w:ascii="Times New Roman" w:hAnsi="Times New Roman"/>
          <w:sz w:val="24"/>
          <w:szCs w:val="24"/>
        </w:rPr>
        <w:fldChar w:fldCharType="end"/>
      </w:r>
      <w:r w:rsidR="009A7A3D" w:rsidRPr="00585EE6">
        <w:rPr>
          <w:rFonts w:ascii="Times New Roman" w:hAnsi="Times New Roman"/>
          <w:sz w:val="24"/>
          <w:szCs w:val="24"/>
        </w:rPr>
      </w:r>
      <w:r w:rsidR="009A7A3D" w:rsidRPr="00585EE6">
        <w:rPr>
          <w:rFonts w:ascii="Times New Roman" w:hAnsi="Times New Roman"/>
          <w:sz w:val="24"/>
          <w:szCs w:val="24"/>
        </w:rPr>
        <w:fldChar w:fldCharType="separate"/>
      </w:r>
      <w:r w:rsidRPr="00585EE6">
        <w:rPr>
          <w:rFonts w:ascii="Times New Roman" w:hAnsi="Times New Roman"/>
          <w:noProof/>
          <w:sz w:val="24"/>
          <w:szCs w:val="24"/>
        </w:rPr>
        <w:t>(Crandall, 1994; Hague &amp; White, 2005; Puhl, et al., 2005)</w:t>
      </w:r>
      <w:r w:rsidR="009A7A3D" w:rsidRPr="00585EE6">
        <w:rPr>
          <w:rFonts w:ascii="Times New Roman" w:hAnsi="Times New Roman"/>
          <w:sz w:val="24"/>
          <w:szCs w:val="24"/>
        </w:rPr>
        <w:fldChar w:fldCharType="end"/>
      </w:r>
      <w:r w:rsidRPr="00585EE6">
        <w:rPr>
          <w:rFonts w:ascii="Times New Roman" w:hAnsi="Times New Roman"/>
          <w:sz w:val="24"/>
          <w:szCs w:val="24"/>
        </w:rPr>
        <w:t>, provide evidence th</w:t>
      </w:r>
      <w:r>
        <w:rPr>
          <w:rFonts w:ascii="Times New Roman" w:hAnsi="Times New Roman"/>
          <w:sz w:val="24"/>
          <w:szCs w:val="24"/>
        </w:rPr>
        <w:t xml:space="preserve">at brief, education-based </w:t>
      </w:r>
      <w:r w:rsidRPr="00631FF5">
        <w:rPr>
          <w:rFonts w:ascii="Times New Roman" w:hAnsi="Times New Roman"/>
          <w:sz w:val="24"/>
          <w:szCs w:val="24"/>
        </w:rPr>
        <w:t xml:space="preserve">anti-weight </w:t>
      </w:r>
      <w:r w:rsidR="00CF7145">
        <w:rPr>
          <w:rFonts w:ascii="Times New Roman" w:hAnsi="Times New Roman"/>
          <w:sz w:val="24"/>
          <w:szCs w:val="24"/>
        </w:rPr>
        <w:t>bias</w:t>
      </w:r>
      <w:r w:rsidRPr="00631FF5">
        <w:rPr>
          <w:rFonts w:ascii="Times New Roman" w:hAnsi="Times New Roman"/>
          <w:sz w:val="24"/>
          <w:szCs w:val="24"/>
        </w:rPr>
        <w:t xml:space="preserve"> interventions</w:t>
      </w:r>
      <w:r w:rsidRPr="00585EE6">
        <w:rPr>
          <w:rFonts w:ascii="Times New Roman" w:hAnsi="Times New Roman"/>
          <w:sz w:val="24"/>
          <w:szCs w:val="24"/>
        </w:rPr>
        <w:t xml:space="preserve"> show </w:t>
      </w:r>
      <w:r>
        <w:rPr>
          <w:rFonts w:ascii="Times New Roman" w:hAnsi="Times New Roman"/>
          <w:sz w:val="24"/>
          <w:szCs w:val="24"/>
        </w:rPr>
        <w:t xml:space="preserve">some </w:t>
      </w:r>
      <w:r w:rsidRPr="00585EE6">
        <w:rPr>
          <w:rFonts w:ascii="Times New Roman" w:hAnsi="Times New Roman"/>
          <w:sz w:val="24"/>
          <w:szCs w:val="24"/>
        </w:rPr>
        <w:t xml:space="preserve">success in challenging weight controllability beliefs and reducing weight </w:t>
      </w:r>
      <w:r w:rsidR="00CF7145">
        <w:rPr>
          <w:rFonts w:ascii="Times New Roman" w:hAnsi="Times New Roman"/>
          <w:sz w:val="24"/>
          <w:szCs w:val="24"/>
        </w:rPr>
        <w:t>bias</w:t>
      </w:r>
      <w:r w:rsidRPr="00585EE6">
        <w:rPr>
          <w:rFonts w:ascii="Times New Roman" w:hAnsi="Times New Roman"/>
          <w:sz w:val="24"/>
          <w:szCs w:val="24"/>
        </w:rPr>
        <w:t xml:space="preserve"> </w:t>
      </w:r>
      <w:r w:rsidR="00070C52">
        <w:rPr>
          <w:rFonts w:ascii="Times New Roman" w:hAnsi="Times New Roman"/>
          <w:sz w:val="24"/>
          <w:szCs w:val="24"/>
        </w:rPr>
        <w:t>in pre-service health students</w:t>
      </w:r>
      <w:r w:rsidRPr="00585EE6">
        <w:rPr>
          <w:rFonts w:ascii="Times New Roman" w:hAnsi="Times New Roman"/>
          <w:sz w:val="24"/>
          <w:szCs w:val="24"/>
        </w:rPr>
        <w:t xml:space="preserve"> and the general adult population. </w:t>
      </w:r>
      <w:r>
        <w:rPr>
          <w:rFonts w:ascii="Times New Roman" w:hAnsi="Times New Roman"/>
          <w:sz w:val="24"/>
          <w:szCs w:val="24"/>
        </w:rPr>
        <w:t>Importantly, however, our results also suggest that further</w:t>
      </w:r>
      <w:r w:rsidRPr="00585EE6">
        <w:rPr>
          <w:rFonts w:ascii="Times New Roman" w:hAnsi="Times New Roman"/>
          <w:sz w:val="24"/>
          <w:szCs w:val="24"/>
        </w:rPr>
        <w:t xml:space="preserve"> research is necessary to</w:t>
      </w:r>
      <w:r>
        <w:rPr>
          <w:rFonts w:ascii="Times New Roman" w:hAnsi="Times New Roman"/>
          <w:sz w:val="24"/>
          <w:szCs w:val="24"/>
        </w:rPr>
        <w:t xml:space="preserve"> investigate how interventions affect different facets of weight </w:t>
      </w:r>
      <w:r w:rsidR="00CF7145">
        <w:rPr>
          <w:rFonts w:ascii="Times New Roman" w:hAnsi="Times New Roman"/>
          <w:sz w:val="24"/>
          <w:szCs w:val="24"/>
        </w:rPr>
        <w:t>bias</w:t>
      </w:r>
      <w:r w:rsidRPr="00585EE6">
        <w:rPr>
          <w:rFonts w:ascii="Times New Roman" w:hAnsi="Times New Roman"/>
          <w:sz w:val="24"/>
          <w:szCs w:val="24"/>
        </w:rPr>
        <w:t xml:space="preserve">. Furthermore, it is </w:t>
      </w:r>
      <w:r w:rsidR="000E2ECF" w:rsidRPr="00585EE6">
        <w:rPr>
          <w:rFonts w:ascii="Times New Roman" w:hAnsi="Times New Roman"/>
          <w:sz w:val="24"/>
          <w:szCs w:val="24"/>
        </w:rPr>
        <w:t>imp</w:t>
      </w:r>
      <w:r w:rsidR="000E2ECF">
        <w:rPr>
          <w:rFonts w:ascii="Times New Roman" w:hAnsi="Times New Roman"/>
          <w:sz w:val="24"/>
          <w:szCs w:val="24"/>
        </w:rPr>
        <w:t>erative</w:t>
      </w:r>
      <w:r w:rsidRPr="00585EE6">
        <w:rPr>
          <w:rFonts w:ascii="Times New Roman" w:hAnsi="Times New Roman"/>
          <w:sz w:val="24"/>
          <w:szCs w:val="24"/>
        </w:rPr>
        <w:t xml:space="preserve"> these individual-level interventions are also complemented by broader, multi-level strategies which aim to address weight </w:t>
      </w:r>
      <w:r w:rsidR="00CF7145">
        <w:rPr>
          <w:rFonts w:ascii="Times New Roman" w:hAnsi="Times New Roman"/>
          <w:sz w:val="24"/>
          <w:szCs w:val="24"/>
        </w:rPr>
        <w:t>bias</w:t>
      </w:r>
      <w:r w:rsidRPr="00585EE6">
        <w:rPr>
          <w:rFonts w:ascii="Times New Roman" w:hAnsi="Times New Roman"/>
          <w:sz w:val="24"/>
          <w:szCs w:val="24"/>
        </w:rPr>
        <w:t xml:space="preserve"> through legislation, policy and social action. We look forward to future contributions from the growing body of researchers campaigning for an equitable, health-focussed approach to improving the medical and social treatment of overweight and obese people. </w:t>
      </w:r>
    </w:p>
    <w:p w:rsidR="008B5AC8" w:rsidRPr="00585EE6" w:rsidRDefault="008B5AC8" w:rsidP="008B5AC8">
      <w:pPr>
        <w:spacing w:after="0" w:line="480" w:lineRule="auto"/>
        <w:jc w:val="center"/>
        <w:rPr>
          <w:rFonts w:ascii="Times New Roman" w:hAnsi="Times New Roman"/>
          <w:sz w:val="24"/>
          <w:szCs w:val="24"/>
        </w:rPr>
      </w:pPr>
      <w:r w:rsidRPr="00585EE6">
        <w:rPr>
          <w:rFonts w:ascii="Times New Roman" w:hAnsi="Times New Roman"/>
          <w:sz w:val="24"/>
          <w:szCs w:val="24"/>
        </w:rPr>
        <w:t>Acknowledgements</w:t>
      </w:r>
    </w:p>
    <w:p w:rsidR="008B5AC8" w:rsidRPr="00D85A99" w:rsidRDefault="008B5AC8" w:rsidP="008B5AC8">
      <w:pPr>
        <w:spacing w:after="0" w:line="480" w:lineRule="auto"/>
        <w:ind w:firstLine="720"/>
        <w:rPr>
          <w:rFonts w:ascii="Times New Roman" w:hAnsi="Times New Roman"/>
          <w:sz w:val="24"/>
          <w:szCs w:val="24"/>
        </w:rPr>
      </w:pPr>
      <w:r w:rsidRPr="00585EE6">
        <w:rPr>
          <w:rFonts w:ascii="Times New Roman" w:hAnsi="Times New Roman"/>
          <w:sz w:val="24"/>
          <w:szCs w:val="24"/>
        </w:rPr>
        <w:t xml:space="preserve">We would like to thank Christina Lee, Winnifred R. Louis, </w:t>
      </w:r>
      <w:r>
        <w:rPr>
          <w:rFonts w:ascii="Times New Roman" w:hAnsi="Times New Roman"/>
          <w:sz w:val="24"/>
          <w:szCs w:val="24"/>
        </w:rPr>
        <w:t xml:space="preserve">Michael Kellmann, </w:t>
      </w:r>
      <w:r w:rsidRPr="00585EE6">
        <w:rPr>
          <w:rFonts w:ascii="Times New Roman" w:hAnsi="Times New Roman"/>
          <w:sz w:val="24"/>
          <w:szCs w:val="24"/>
        </w:rPr>
        <w:t>Yvette D. Miller</w:t>
      </w:r>
      <w:r>
        <w:rPr>
          <w:rFonts w:ascii="Times New Roman" w:hAnsi="Times New Roman"/>
          <w:sz w:val="24"/>
          <w:szCs w:val="24"/>
        </w:rPr>
        <w:t xml:space="preserve"> and Rachel Thompson</w:t>
      </w:r>
      <w:r w:rsidRPr="00585EE6">
        <w:rPr>
          <w:rFonts w:ascii="Times New Roman" w:hAnsi="Times New Roman"/>
          <w:sz w:val="24"/>
          <w:szCs w:val="24"/>
        </w:rPr>
        <w:t xml:space="preserve"> for their support and advice on this paper. This research was also supported</w:t>
      </w:r>
      <w:r>
        <w:rPr>
          <w:rFonts w:ascii="Times New Roman" w:hAnsi="Times New Roman"/>
          <w:sz w:val="24"/>
          <w:szCs w:val="24"/>
        </w:rPr>
        <w:t xml:space="preserve"> in part</w:t>
      </w:r>
      <w:r w:rsidRPr="00585EE6">
        <w:rPr>
          <w:rFonts w:ascii="Times New Roman" w:hAnsi="Times New Roman"/>
          <w:sz w:val="24"/>
          <w:szCs w:val="24"/>
        </w:rPr>
        <w:t xml:space="preserve"> by The Butterfly Foundation</w:t>
      </w:r>
      <w:r>
        <w:rPr>
          <w:rFonts w:ascii="Times New Roman" w:hAnsi="Times New Roman"/>
          <w:sz w:val="24"/>
          <w:szCs w:val="24"/>
        </w:rPr>
        <w:t>,</w:t>
      </w:r>
      <w:r w:rsidRPr="00585EE6">
        <w:rPr>
          <w:rFonts w:ascii="Times New Roman" w:hAnsi="Times New Roman"/>
          <w:sz w:val="24"/>
          <w:szCs w:val="24"/>
        </w:rPr>
        <w:t xml:space="preserve"> a charity that provides support for Australians </w:t>
      </w:r>
      <w:r>
        <w:rPr>
          <w:rFonts w:ascii="Times New Roman" w:hAnsi="Times New Roman"/>
          <w:sz w:val="24"/>
          <w:szCs w:val="24"/>
        </w:rPr>
        <w:t>with</w:t>
      </w:r>
      <w:r w:rsidRPr="00585EE6">
        <w:rPr>
          <w:rFonts w:ascii="Times New Roman" w:hAnsi="Times New Roman"/>
          <w:sz w:val="24"/>
          <w:szCs w:val="24"/>
        </w:rPr>
        <w:t xml:space="preserve"> eating disorders and negative body image issues and their carers.</w:t>
      </w:r>
    </w:p>
    <w:p w:rsidR="009357A5" w:rsidRDefault="003851C2" w:rsidP="009357A5">
      <w:pPr>
        <w:jc w:val="center"/>
        <w:rPr>
          <w:rFonts w:ascii="Times New Roman" w:hAnsi="Times New Roman"/>
          <w:noProof/>
          <w:sz w:val="24"/>
          <w:szCs w:val="24"/>
        </w:rPr>
      </w:pPr>
      <w:r w:rsidRPr="00585EE6">
        <w:rPr>
          <w:rFonts w:ascii="Times New Roman" w:hAnsi="Times New Roman"/>
          <w:i/>
          <w:sz w:val="24"/>
          <w:szCs w:val="24"/>
        </w:rPr>
        <w:br w:type="page"/>
      </w:r>
      <w:r w:rsidR="009A7A3D" w:rsidRPr="00585EE6">
        <w:rPr>
          <w:rFonts w:ascii="Times New Roman" w:hAnsi="Times New Roman"/>
          <w:sz w:val="24"/>
          <w:szCs w:val="24"/>
        </w:rPr>
        <w:lastRenderedPageBreak/>
        <w:fldChar w:fldCharType="begin"/>
      </w:r>
      <w:r w:rsidRPr="00585EE6">
        <w:rPr>
          <w:rFonts w:ascii="Times New Roman" w:hAnsi="Times New Roman"/>
          <w:sz w:val="24"/>
          <w:szCs w:val="24"/>
        </w:rPr>
        <w:instrText xml:space="preserve"> ADDIN EN.REFLIST </w:instrText>
      </w:r>
      <w:r w:rsidR="009A7A3D" w:rsidRPr="00585EE6">
        <w:rPr>
          <w:rFonts w:ascii="Times New Roman" w:hAnsi="Times New Roman"/>
          <w:sz w:val="24"/>
          <w:szCs w:val="24"/>
        </w:rPr>
        <w:fldChar w:fldCharType="separate"/>
      </w:r>
      <w:r w:rsidR="009357A5">
        <w:rPr>
          <w:rFonts w:ascii="Times New Roman" w:hAnsi="Times New Roman"/>
          <w:noProof/>
          <w:sz w:val="24"/>
          <w:szCs w:val="24"/>
        </w:rPr>
        <w:t>References</w:t>
      </w:r>
    </w:p>
    <w:p w:rsidR="009357A5" w:rsidRDefault="009357A5" w:rsidP="009357A5">
      <w:pPr>
        <w:jc w:val="center"/>
        <w:rPr>
          <w:rFonts w:ascii="Times New Roman" w:hAnsi="Times New Roman"/>
          <w:noProof/>
          <w:sz w:val="24"/>
          <w:szCs w:val="24"/>
        </w:rPr>
      </w:pPr>
    </w:p>
    <w:p w:rsidR="009357A5" w:rsidRDefault="009357A5" w:rsidP="009357A5">
      <w:pPr>
        <w:spacing w:after="0" w:line="480" w:lineRule="auto"/>
        <w:ind w:left="720" w:hanging="720"/>
        <w:rPr>
          <w:rFonts w:ascii="Times New Roman" w:hAnsi="Times New Roman"/>
          <w:noProof/>
          <w:sz w:val="24"/>
          <w:szCs w:val="24"/>
        </w:rPr>
      </w:pPr>
      <w:r>
        <w:rPr>
          <w:rFonts w:ascii="Times New Roman" w:hAnsi="Times New Roman"/>
          <w:noProof/>
          <w:sz w:val="24"/>
          <w:szCs w:val="24"/>
        </w:rPr>
        <w:t xml:space="preserve">Adams, C. H., Smith, N. J., Wilbur, D. C., &amp; Grady, K. E. (1993). The relationship of obesity to the frequency of pelvic examinations: Do physician and patient attitudes make a difference? </w:t>
      </w:r>
      <w:r w:rsidRPr="009357A5">
        <w:rPr>
          <w:rFonts w:ascii="Times New Roman" w:hAnsi="Times New Roman"/>
          <w:i/>
          <w:noProof/>
          <w:sz w:val="24"/>
          <w:szCs w:val="24"/>
        </w:rPr>
        <w:t>Women and Health, 20</w:t>
      </w:r>
      <w:r>
        <w:rPr>
          <w:rFonts w:ascii="Times New Roman" w:hAnsi="Times New Roman"/>
          <w:noProof/>
          <w:sz w:val="24"/>
          <w:szCs w:val="24"/>
        </w:rPr>
        <w:t>, 45-57.</w:t>
      </w:r>
    </w:p>
    <w:p w:rsidR="009357A5" w:rsidRDefault="009357A5" w:rsidP="009357A5">
      <w:pPr>
        <w:spacing w:after="0" w:line="480" w:lineRule="auto"/>
        <w:ind w:left="720" w:hanging="720"/>
        <w:rPr>
          <w:rFonts w:ascii="Times New Roman" w:hAnsi="Times New Roman"/>
          <w:noProof/>
          <w:sz w:val="24"/>
          <w:szCs w:val="24"/>
        </w:rPr>
      </w:pPr>
      <w:r>
        <w:rPr>
          <w:rFonts w:ascii="Times New Roman" w:hAnsi="Times New Roman"/>
          <w:noProof/>
          <w:sz w:val="24"/>
          <w:szCs w:val="24"/>
        </w:rPr>
        <w:t xml:space="preserve">Amy, N. K., Aalborg, A., Lyons, P., &amp; Keranen, L. (2006). Barriers to routine gynecological cancer scereening for White and African-American obese women. </w:t>
      </w:r>
      <w:r w:rsidRPr="009357A5">
        <w:rPr>
          <w:rFonts w:ascii="Times New Roman" w:hAnsi="Times New Roman"/>
          <w:i/>
          <w:noProof/>
          <w:sz w:val="24"/>
          <w:szCs w:val="24"/>
        </w:rPr>
        <w:t>International Journal of Obesity, 30</w:t>
      </w:r>
      <w:r>
        <w:rPr>
          <w:rFonts w:ascii="Times New Roman" w:hAnsi="Times New Roman"/>
          <w:noProof/>
          <w:sz w:val="24"/>
          <w:szCs w:val="24"/>
        </w:rPr>
        <w:t>, 147-155.</w:t>
      </w:r>
    </w:p>
    <w:p w:rsidR="009357A5" w:rsidRDefault="009357A5" w:rsidP="009357A5">
      <w:pPr>
        <w:spacing w:after="0" w:line="480" w:lineRule="auto"/>
        <w:ind w:left="720" w:hanging="720"/>
        <w:rPr>
          <w:rFonts w:ascii="Times New Roman" w:hAnsi="Times New Roman"/>
          <w:noProof/>
          <w:sz w:val="24"/>
          <w:szCs w:val="24"/>
        </w:rPr>
      </w:pPr>
      <w:r>
        <w:rPr>
          <w:rFonts w:ascii="Times New Roman" w:hAnsi="Times New Roman"/>
          <w:noProof/>
          <w:sz w:val="24"/>
          <w:szCs w:val="24"/>
        </w:rPr>
        <w:t xml:space="preserve">Andreyeva, T., Puhl, R. M., &amp; Brownell, K. D. (2008). Changes in perceived weight discrimination among Americans, 1995-1996 through 2004-2006. </w:t>
      </w:r>
      <w:r w:rsidRPr="009357A5">
        <w:rPr>
          <w:rFonts w:ascii="Times New Roman" w:hAnsi="Times New Roman"/>
          <w:i/>
          <w:noProof/>
          <w:sz w:val="24"/>
          <w:szCs w:val="24"/>
        </w:rPr>
        <w:t>International Journal of Obesity, 16</w:t>
      </w:r>
      <w:r>
        <w:rPr>
          <w:rFonts w:ascii="Times New Roman" w:hAnsi="Times New Roman"/>
          <w:noProof/>
          <w:sz w:val="24"/>
          <w:szCs w:val="24"/>
        </w:rPr>
        <w:t>, 1129-1134.</w:t>
      </w:r>
    </w:p>
    <w:p w:rsidR="009357A5" w:rsidRDefault="009357A5" w:rsidP="009357A5">
      <w:pPr>
        <w:spacing w:after="0" w:line="480" w:lineRule="auto"/>
        <w:ind w:left="720" w:hanging="720"/>
        <w:rPr>
          <w:rFonts w:ascii="Times New Roman" w:hAnsi="Times New Roman"/>
          <w:noProof/>
          <w:sz w:val="24"/>
          <w:szCs w:val="24"/>
        </w:rPr>
      </w:pPr>
      <w:r>
        <w:rPr>
          <w:rFonts w:ascii="Times New Roman" w:hAnsi="Times New Roman"/>
          <w:noProof/>
          <w:sz w:val="24"/>
          <w:szCs w:val="24"/>
        </w:rPr>
        <w:t xml:space="preserve">Anesbury, T., &amp; Tiggemann, M. (2000). An attempt to reduce negative stereotyping of obesity in children by changing controllability beliefs. </w:t>
      </w:r>
      <w:r w:rsidRPr="009357A5">
        <w:rPr>
          <w:rFonts w:ascii="Times New Roman" w:hAnsi="Times New Roman"/>
          <w:i/>
          <w:noProof/>
          <w:sz w:val="24"/>
          <w:szCs w:val="24"/>
        </w:rPr>
        <w:t>Health Education Research, 15</w:t>
      </w:r>
      <w:r>
        <w:rPr>
          <w:rFonts w:ascii="Times New Roman" w:hAnsi="Times New Roman"/>
          <w:noProof/>
          <w:sz w:val="24"/>
          <w:szCs w:val="24"/>
        </w:rPr>
        <w:t>, 145-152.</w:t>
      </w:r>
    </w:p>
    <w:p w:rsidR="009357A5" w:rsidRDefault="009357A5" w:rsidP="009357A5">
      <w:pPr>
        <w:spacing w:after="0" w:line="480" w:lineRule="auto"/>
        <w:ind w:left="720" w:hanging="720"/>
        <w:rPr>
          <w:rFonts w:ascii="Times New Roman" w:hAnsi="Times New Roman"/>
          <w:noProof/>
          <w:sz w:val="24"/>
          <w:szCs w:val="24"/>
        </w:rPr>
      </w:pPr>
      <w:r>
        <w:rPr>
          <w:rFonts w:ascii="Times New Roman" w:hAnsi="Times New Roman"/>
          <w:noProof/>
          <w:sz w:val="24"/>
          <w:szCs w:val="24"/>
        </w:rPr>
        <w:t xml:space="preserve">Annis, N. M., Cash, T. F., &amp; Hrabosky, J. I. (2004). Body image and psychosocial differences among stable average weight, currently overweight, and formerly overweight women: The role of stigmatizing experiences. </w:t>
      </w:r>
      <w:r w:rsidRPr="009357A5">
        <w:rPr>
          <w:rFonts w:ascii="Times New Roman" w:hAnsi="Times New Roman"/>
          <w:i/>
          <w:noProof/>
          <w:sz w:val="24"/>
          <w:szCs w:val="24"/>
        </w:rPr>
        <w:t>Body Image, 1</w:t>
      </w:r>
      <w:r>
        <w:rPr>
          <w:rFonts w:ascii="Times New Roman" w:hAnsi="Times New Roman"/>
          <w:noProof/>
          <w:sz w:val="24"/>
          <w:szCs w:val="24"/>
        </w:rPr>
        <w:t>, 155-167.</w:t>
      </w:r>
    </w:p>
    <w:p w:rsidR="009357A5" w:rsidRDefault="009357A5" w:rsidP="009357A5">
      <w:pPr>
        <w:spacing w:after="0" w:line="480" w:lineRule="auto"/>
        <w:ind w:left="720" w:hanging="720"/>
        <w:rPr>
          <w:rFonts w:ascii="Times New Roman" w:hAnsi="Times New Roman"/>
          <w:noProof/>
          <w:sz w:val="24"/>
          <w:szCs w:val="24"/>
        </w:rPr>
      </w:pPr>
      <w:r>
        <w:rPr>
          <w:rFonts w:ascii="Times New Roman" w:hAnsi="Times New Roman"/>
          <w:noProof/>
          <w:sz w:val="24"/>
          <w:szCs w:val="24"/>
        </w:rPr>
        <w:t xml:space="preserve">Bell, S. K., &amp; Morgan, S. B. (2000). Children's attitudes and behavioral intentions toward a peer presented as obese: Does a medical explanation for obesity make a difference? </w:t>
      </w:r>
      <w:r w:rsidRPr="009357A5">
        <w:rPr>
          <w:rFonts w:ascii="Times New Roman" w:hAnsi="Times New Roman"/>
          <w:i/>
          <w:noProof/>
          <w:sz w:val="24"/>
          <w:szCs w:val="24"/>
        </w:rPr>
        <w:t>Journal of Pediatric Psychology, 25</w:t>
      </w:r>
      <w:r>
        <w:rPr>
          <w:rFonts w:ascii="Times New Roman" w:hAnsi="Times New Roman"/>
          <w:noProof/>
          <w:sz w:val="24"/>
          <w:szCs w:val="24"/>
        </w:rPr>
        <w:t>, 137-145.</w:t>
      </w:r>
    </w:p>
    <w:p w:rsidR="009357A5" w:rsidRDefault="009357A5" w:rsidP="009357A5">
      <w:pPr>
        <w:spacing w:after="0" w:line="480" w:lineRule="auto"/>
        <w:ind w:left="720" w:hanging="720"/>
        <w:rPr>
          <w:rFonts w:ascii="Times New Roman" w:hAnsi="Times New Roman"/>
          <w:noProof/>
          <w:sz w:val="24"/>
          <w:szCs w:val="24"/>
        </w:rPr>
      </w:pPr>
      <w:r>
        <w:rPr>
          <w:rFonts w:ascii="Times New Roman" w:hAnsi="Times New Roman"/>
          <w:noProof/>
          <w:sz w:val="24"/>
          <w:szCs w:val="24"/>
        </w:rPr>
        <w:t xml:space="preserve">Berryman, D. E., Dubale, G. M., Manchester, M. S., &amp; Mittelstaedt, R. (2006). Dietetics students possess negative attitudes toward obesity similar to nondietetics students. </w:t>
      </w:r>
      <w:r w:rsidRPr="009357A5">
        <w:rPr>
          <w:rFonts w:ascii="Times New Roman" w:hAnsi="Times New Roman"/>
          <w:i/>
          <w:noProof/>
          <w:sz w:val="24"/>
          <w:szCs w:val="24"/>
        </w:rPr>
        <w:t>Journal of the American Dietetic Association, 106</w:t>
      </w:r>
      <w:r>
        <w:rPr>
          <w:rFonts w:ascii="Times New Roman" w:hAnsi="Times New Roman"/>
          <w:noProof/>
          <w:sz w:val="24"/>
          <w:szCs w:val="24"/>
        </w:rPr>
        <w:t>, 1678-1682.</w:t>
      </w:r>
    </w:p>
    <w:p w:rsidR="009357A5" w:rsidRDefault="009357A5" w:rsidP="009357A5">
      <w:pPr>
        <w:spacing w:after="0" w:line="480" w:lineRule="auto"/>
        <w:ind w:left="720" w:hanging="720"/>
        <w:rPr>
          <w:rFonts w:ascii="Times New Roman" w:hAnsi="Times New Roman"/>
          <w:noProof/>
          <w:sz w:val="24"/>
          <w:szCs w:val="24"/>
        </w:rPr>
      </w:pPr>
      <w:r>
        <w:rPr>
          <w:rFonts w:ascii="Times New Roman" w:hAnsi="Times New Roman"/>
          <w:noProof/>
          <w:sz w:val="24"/>
          <w:szCs w:val="24"/>
        </w:rPr>
        <w:lastRenderedPageBreak/>
        <w:t xml:space="preserve">Bocquier, A., Verger, P., Basdevant, A., Andreotti, G., Baretge, J., Villani, P., et al. (2005). Overweight and obesity: Knowledge, attitudes and practices of general practitioners in France. </w:t>
      </w:r>
      <w:r w:rsidRPr="009357A5">
        <w:rPr>
          <w:rFonts w:ascii="Times New Roman" w:hAnsi="Times New Roman"/>
          <w:i/>
          <w:noProof/>
          <w:sz w:val="24"/>
          <w:szCs w:val="24"/>
        </w:rPr>
        <w:t>Obesity Research, 13</w:t>
      </w:r>
      <w:r>
        <w:rPr>
          <w:rFonts w:ascii="Times New Roman" w:hAnsi="Times New Roman"/>
          <w:noProof/>
          <w:sz w:val="24"/>
          <w:szCs w:val="24"/>
        </w:rPr>
        <w:t>, 787-795.</w:t>
      </w:r>
    </w:p>
    <w:p w:rsidR="009357A5" w:rsidRDefault="009357A5" w:rsidP="009357A5">
      <w:pPr>
        <w:spacing w:after="0" w:line="480" w:lineRule="auto"/>
        <w:ind w:left="720" w:hanging="720"/>
        <w:rPr>
          <w:rFonts w:ascii="Times New Roman" w:hAnsi="Times New Roman"/>
          <w:noProof/>
          <w:sz w:val="24"/>
          <w:szCs w:val="24"/>
        </w:rPr>
      </w:pPr>
      <w:r>
        <w:rPr>
          <w:rFonts w:ascii="Times New Roman" w:hAnsi="Times New Roman"/>
          <w:noProof/>
          <w:sz w:val="24"/>
          <w:szCs w:val="24"/>
        </w:rPr>
        <w:t xml:space="preserve">Brandsma, L. L. (2005). Physician and patient attitudes toward obesity. </w:t>
      </w:r>
      <w:r w:rsidRPr="009357A5">
        <w:rPr>
          <w:rFonts w:ascii="Times New Roman" w:hAnsi="Times New Roman"/>
          <w:i/>
          <w:noProof/>
          <w:sz w:val="24"/>
          <w:szCs w:val="24"/>
        </w:rPr>
        <w:t>Eating Disorders: The Journal of Treatment &amp; Prevention, 13</w:t>
      </w:r>
      <w:r>
        <w:rPr>
          <w:rFonts w:ascii="Times New Roman" w:hAnsi="Times New Roman"/>
          <w:noProof/>
          <w:sz w:val="24"/>
          <w:szCs w:val="24"/>
        </w:rPr>
        <w:t>, 201-211.</w:t>
      </w:r>
    </w:p>
    <w:p w:rsidR="009357A5" w:rsidRDefault="009357A5" w:rsidP="009357A5">
      <w:pPr>
        <w:spacing w:after="0" w:line="480" w:lineRule="auto"/>
        <w:ind w:left="720" w:hanging="720"/>
        <w:rPr>
          <w:rFonts w:ascii="Times New Roman" w:hAnsi="Times New Roman"/>
          <w:noProof/>
          <w:sz w:val="24"/>
          <w:szCs w:val="24"/>
        </w:rPr>
      </w:pPr>
      <w:r>
        <w:rPr>
          <w:rFonts w:ascii="Times New Roman" w:hAnsi="Times New Roman"/>
          <w:noProof/>
          <w:sz w:val="24"/>
          <w:szCs w:val="24"/>
        </w:rPr>
        <w:t xml:space="preserve">Brogan, A., &amp; Hevey, D. (2009). The structure of the causal attribution belief network of patients with obesity. </w:t>
      </w:r>
      <w:r w:rsidRPr="009357A5">
        <w:rPr>
          <w:rFonts w:ascii="Times New Roman" w:hAnsi="Times New Roman"/>
          <w:i/>
          <w:noProof/>
          <w:sz w:val="24"/>
          <w:szCs w:val="24"/>
        </w:rPr>
        <w:t>British Journal of Health Psychology, 14</w:t>
      </w:r>
      <w:r>
        <w:rPr>
          <w:rFonts w:ascii="Times New Roman" w:hAnsi="Times New Roman"/>
          <w:noProof/>
          <w:sz w:val="24"/>
          <w:szCs w:val="24"/>
        </w:rPr>
        <w:t>, 35-48.</w:t>
      </w:r>
    </w:p>
    <w:p w:rsidR="009357A5" w:rsidRDefault="009357A5" w:rsidP="009357A5">
      <w:pPr>
        <w:spacing w:after="0" w:line="480" w:lineRule="auto"/>
        <w:ind w:left="720" w:hanging="720"/>
        <w:rPr>
          <w:rFonts w:ascii="Times New Roman" w:hAnsi="Times New Roman"/>
          <w:noProof/>
          <w:sz w:val="24"/>
          <w:szCs w:val="24"/>
        </w:rPr>
      </w:pPr>
      <w:r>
        <w:rPr>
          <w:rFonts w:ascii="Times New Roman" w:hAnsi="Times New Roman"/>
          <w:noProof/>
          <w:sz w:val="24"/>
          <w:szCs w:val="24"/>
        </w:rPr>
        <w:t xml:space="preserve">Brown, I. (2006). Nurses' attitudes towards adult patients who are obese: literature review. </w:t>
      </w:r>
      <w:r w:rsidRPr="009357A5">
        <w:rPr>
          <w:rFonts w:ascii="Times New Roman" w:hAnsi="Times New Roman"/>
          <w:i/>
          <w:noProof/>
          <w:sz w:val="24"/>
          <w:szCs w:val="24"/>
        </w:rPr>
        <w:t>Journal of Advanced Nursing, 53</w:t>
      </w:r>
      <w:r>
        <w:rPr>
          <w:rFonts w:ascii="Times New Roman" w:hAnsi="Times New Roman"/>
          <w:noProof/>
          <w:sz w:val="24"/>
          <w:szCs w:val="24"/>
        </w:rPr>
        <w:t>(2), 221-232.</w:t>
      </w:r>
    </w:p>
    <w:p w:rsidR="009357A5" w:rsidRDefault="009357A5" w:rsidP="009357A5">
      <w:pPr>
        <w:spacing w:after="0" w:line="480" w:lineRule="auto"/>
        <w:ind w:left="720" w:hanging="720"/>
        <w:rPr>
          <w:rFonts w:ascii="Times New Roman" w:hAnsi="Times New Roman"/>
          <w:noProof/>
          <w:sz w:val="24"/>
          <w:szCs w:val="24"/>
        </w:rPr>
      </w:pPr>
      <w:r>
        <w:rPr>
          <w:rFonts w:ascii="Times New Roman" w:hAnsi="Times New Roman"/>
          <w:noProof/>
          <w:sz w:val="24"/>
          <w:szCs w:val="24"/>
        </w:rPr>
        <w:t xml:space="preserve">Brownell, K. D. (2005). The social, scientific, and human context of prejudice and discrimination based on weight. In K. D. Brownell, R. M. Puhl, M. B. Schwartz &amp; L. Rudd (Eds.), </w:t>
      </w:r>
      <w:r w:rsidRPr="009357A5">
        <w:rPr>
          <w:rFonts w:ascii="Times New Roman" w:hAnsi="Times New Roman"/>
          <w:i/>
          <w:noProof/>
          <w:sz w:val="24"/>
          <w:szCs w:val="24"/>
        </w:rPr>
        <w:t>Weight bias: Nature, consequences and remedies.</w:t>
      </w:r>
      <w:r>
        <w:rPr>
          <w:rFonts w:ascii="Times New Roman" w:hAnsi="Times New Roman"/>
          <w:noProof/>
          <w:sz w:val="24"/>
          <w:szCs w:val="24"/>
        </w:rPr>
        <w:t xml:space="preserve"> (pp. 1-11). New York: Guilford Press.</w:t>
      </w:r>
    </w:p>
    <w:p w:rsidR="009357A5" w:rsidRDefault="009357A5" w:rsidP="009357A5">
      <w:pPr>
        <w:spacing w:after="0" w:line="480" w:lineRule="auto"/>
        <w:ind w:left="720" w:hanging="720"/>
        <w:rPr>
          <w:rFonts w:ascii="Times New Roman" w:hAnsi="Times New Roman"/>
          <w:noProof/>
          <w:sz w:val="24"/>
          <w:szCs w:val="24"/>
        </w:rPr>
      </w:pPr>
      <w:r>
        <w:rPr>
          <w:rFonts w:ascii="Times New Roman" w:hAnsi="Times New Roman"/>
          <w:noProof/>
          <w:sz w:val="24"/>
          <w:szCs w:val="24"/>
        </w:rPr>
        <w:t xml:space="preserve">Carr, D., &amp; Friedman, M. A. (2005). Is obesity stigmatizing? Body weight, perceived discrimination, and psychological well-being in the United States. </w:t>
      </w:r>
      <w:r w:rsidRPr="009357A5">
        <w:rPr>
          <w:rFonts w:ascii="Times New Roman" w:hAnsi="Times New Roman"/>
          <w:i/>
          <w:noProof/>
          <w:sz w:val="24"/>
          <w:szCs w:val="24"/>
        </w:rPr>
        <w:t>Journal of Health and Social Behavior, 46</w:t>
      </w:r>
      <w:r>
        <w:rPr>
          <w:rFonts w:ascii="Times New Roman" w:hAnsi="Times New Roman"/>
          <w:noProof/>
          <w:sz w:val="24"/>
          <w:szCs w:val="24"/>
        </w:rPr>
        <w:t>, 244-259.</w:t>
      </w:r>
    </w:p>
    <w:p w:rsidR="009357A5" w:rsidRDefault="009357A5" w:rsidP="009357A5">
      <w:pPr>
        <w:spacing w:after="0" w:line="480" w:lineRule="auto"/>
        <w:ind w:left="720" w:hanging="720"/>
        <w:rPr>
          <w:rFonts w:ascii="Times New Roman" w:hAnsi="Times New Roman"/>
          <w:noProof/>
          <w:sz w:val="24"/>
          <w:szCs w:val="24"/>
        </w:rPr>
      </w:pPr>
      <w:r>
        <w:rPr>
          <w:rFonts w:ascii="Times New Roman" w:hAnsi="Times New Roman"/>
          <w:noProof/>
          <w:sz w:val="24"/>
          <w:szCs w:val="24"/>
        </w:rPr>
        <w:t xml:space="preserve">Crandall, C. S. (1994). Prejudice against fat people: Ideology and self-interest. </w:t>
      </w:r>
      <w:r w:rsidRPr="009357A5">
        <w:rPr>
          <w:rFonts w:ascii="Times New Roman" w:hAnsi="Times New Roman"/>
          <w:i/>
          <w:noProof/>
          <w:sz w:val="24"/>
          <w:szCs w:val="24"/>
        </w:rPr>
        <w:t>Journal of Personality and Social Psychology, 66</w:t>
      </w:r>
      <w:r>
        <w:rPr>
          <w:rFonts w:ascii="Times New Roman" w:hAnsi="Times New Roman"/>
          <w:noProof/>
          <w:sz w:val="24"/>
          <w:szCs w:val="24"/>
        </w:rPr>
        <w:t>, 882-894.</w:t>
      </w:r>
    </w:p>
    <w:p w:rsidR="009357A5" w:rsidRDefault="009357A5" w:rsidP="009357A5">
      <w:pPr>
        <w:spacing w:after="0" w:line="480" w:lineRule="auto"/>
        <w:ind w:left="720" w:hanging="720"/>
        <w:rPr>
          <w:rFonts w:ascii="Times New Roman" w:hAnsi="Times New Roman"/>
          <w:noProof/>
          <w:sz w:val="24"/>
          <w:szCs w:val="24"/>
        </w:rPr>
      </w:pPr>
      <w:r>
        <w:rPr>
          <w:rFonts w:ascii="Times New Roman" w:hAnsi="Times New Roman"/>
          <w:noProof/>
          <w:sz w:val="24"/>
          <w:szCs w:val="24"/>
        </w:rPr>
        <w:t xml:space="preserve">Crandall, C. S., D'Anello, S., Sakalli, N., Lazarus, E., Nejtardt, G. W., &amp; Feather, N. T. (2001). An attribution-value model of prejudice - Anti-fat attitudes in six nations. </w:t>
      </w:r>
      <w:r w:rsidRPr="009357A5">
        <w:rPr>
          <w:rFonts w:ascii="Times New Roman" w:hAnsi="Times New Roman"/>
          <w:i/>
          <w:noProof/>
          <w:sz w:val="24"/>
          <w:szCs w:val="24"/>
        </w:rPr>
        <w:t>Personality and Social Psychology Bulletin, 27</w:t>
      </w:r>
      <w:r>
        <w:rPr>
          <w:rFonts w:ascii="Times New Roman" w:hAnsi="Times New Roman"/>
          <w:noProof/>
          <w:sz w:val="24"/>
          <w:szCs w:val="24"/>
        </w:rPr>
        <w:t>, 30-37.</w:t>
      </w:r>
    </w:p>
    <w:p w:rsidR="009357A5" w:rsidRDefault="009357A5" w:rsidP="009357A5">
      <w:pPr>
        <w:spacing w:after="0" w:line="480" w:lineRule="auto"/>
        <w:ind w:left="720" w:hanging="720"/>
        <w:rPr>
          <w:rFonts w:ascii="Times New Roman" w:hAnsi="Times New Roman"/>
          <w:noProof/>
          <w:sz w:val="24"/>
          <w:szCs w:val="24"/>
        </w:rPr>
      </w:pPr>
      <w:r>
        <w:rPr>
          <w:rFonts w:ascii="Times New Roman" w:hAnsi="Times New Roman"/>
          <w:noProof/>
          <w:sz w:val="24"/>
          <w:szCs w:val="24"/>
        </w:rPr>
        <w:t xml:space="preserve">Davis-Coelho, K., Waltz, J., &amp; Davis-Coelho, B. (2000). Awareness and prevention of bias against fat clients in psychotherapy. </w:t>
      </w:r>
      <w:r w:rsidRPr="009357A5">
        <w:rPr>
          <w:rFonts w:ascii="Times New Roman" w:hAnsi="Times New Roman"/>
          <w:i/>
          <w:noProof/>
          <w:sz w:val="24"/>
          <w:szCs w:val="24"/>
        </w:rPr>
        <w:t>Professional Psychology: Research and Practice, 31</w:t>
      </w:r>
      <w:r>
        <w:rPr>
          <w:rFonts w:ascii="Times New Roman" w:hAnsi="Times New Roman"/>
          <w:noProof/>
          <w:sz w:val="24"/>
          <w:szCs w:val="24"/>
        </w:rPr>
        <w:t>, 682-684.</w:t>
      </w:r>
    </w:p>
    <w:p w:rsidR="009357A5" w:rsidRDefault="009357A5" w:rsidP="009357A5">
      <w:pPr>
        <w:spacing w:after="0" w:line="480" w:lineRule="auto"/>
        <w:ind w:left="720" w:hanging="720"/>
        <w:rPr>
          <w:rFonts w:ascii="Times New Roman" w:hAnsi="Times New Roman"/>
          <w:noProof/>
          <w:sz w:val="24"/>
          <w:szCs w:val="24"/>
        </w:rPr>
      </w:pPr>
      <w:r>
        <w:rPr>
          <w:rFonts w:ascii="Times New Roman" w:hAnsi="Times New Roman"/>
          <w:noProof/>
          <w:sz w:val="24"/>
          <w:szCs w:val="24"/>
        </w:rPr>
        <w:lastRenderedPageBreak/>
        <w:t xml:space="preserve">DeJong, W. (1993). Obesity as a characterological stigma: The issue of responsibility and judgments of task performance. </w:t>
      </w:r>
      <w:r w:rsidRPr="009357A5">
        <w:rPr>
          <w:rFonts w:ascii="Times New Roman" w:hAnsi="Times New Roman"/>
          <w:i/>
          <w:noProof/>
          <w:sz w:val="24"/>
          <w:szCs w:val="24"/>
        </w:rPr>
        <w:t>Psychological Reports, 73</w:t>
      </w:r>
      <w:r>
        <w:rPr>
          <w:rFonts w:ascii="Times New Roman" w:hAnsi="Times New Roman"/>
          <w:noProof/>
          <w:sz w:val="24"/>
          <w:szCs w:val="24"/>
        </w:rPr>
        <w:t>, 963-970.</w:t>
      </w:r>
    </w:p>
    <w:p w:rsidR="009357A5" w:rsidRDefault="009357A5" w:rsidP="009357A5">
      <w:pPr>
        <w:spacing w:after="0" w:line="480" w:lineRule="auto"/>
        <w:ind w:left="720" w:hanging="720"/>
        <w:rPr>
          <w:rFonts w:ascii="Times New Roman" w:hAnsi="Times New Roman"/>
          <w:noProof/>
          <w:sz w:val="24"/>
          <w:szCs w:val="24"/>
        </w:rPr>
      </w:pPr>
      <w:r>
        <w:rPr>
          <w:rFonts w:ascii="Times New Roman" w:hAnsi="Times New Roman"/>
          <w:noProof/>
          <w:sz w:val="24"/>
          <w:szCs w:val="24"/>
        </w:rPr>
        <w:t xml:space="preserve">Doosje, B., &amp; Branscombe, N. R. (2002). Attributions for the negative historical actions of a group. </w:t>
      </w:r>
      <w:r w:rsidRPr="009357A5">
        <w:rPr>
          <w:rFonts w:ascii="Times New Roman" w:hAnsi="Times New Roman"/>
          <w:i/>
          <w:noProof/>
          <w:sz w:val="24"/>
          <w:szCs w:val="24"/>
        </w:rPr>
        <w:t>European Journal of Social Psychology, 33</w:t>
      </w:r>
      <w:r>
        <w:rPr>
          <w:rFonts w:ascii="Times New Roman" w:hAnsi="Times New Roman"/>
          <w:noProof/>
          <w:sz w:val="24"/>
          <w:szCs w:val="24"/>
        </w:rPr>
        <w:t>(2), 235-248.</w:t>
      </w:r>
    </w:p>
    <w:p w:rsidR="009357A5" w:rsidRDefault="009357A5" w:rsidP="009357A5">
      <w:pPr>
        <w:spacing w:after="0" w:line="480" w:lineRule="auto"/>
        <w:ind w:left="720" w:hanging="720"/>
        <w:rPr>
          <w:rFonts w:ascii="Times New Roman" w:hAnsi="Times New Roman"/>
          <w:noProof/>
          <w:sz w:val="24"/>
          <w:szCs w:val="24"/>
        </w:rPr>
      </w:pPr>
      <w:r>
        <w:rPr>
          <w:rFonts w:ascii="Times New Roman" w:hAnsi="Times New Roman"/>
          <w:noProof/>
          <w:sz w:val="24"/>
          <w:szCs w:val="24"/>
        </w:rPr>
        <w:t xml:space="preserve">Drury, C. A. A., &amp; Louis, M. (2002). Exploring the association between body weight, stigma of obesity, and health care avoidance. </w:t>
      </w:r>
      <w:r w:rsidRPr="009357A5">
        <w:rPr>
          <w:rFonts w:ascii="Times New Roman" w:hAnsi="Times New Roman"/>
          <w:i/>
          <w:noProof/>
          <w:sz w:val="24"/>
          <w:szCs w:val="24"/>
        </w:rPr>
        <w:t>Journal of the American Academy of Nursing Practitioners, 14</w:t>
      </w:r>
      <w:r>
        <w:rPr>
          <w:rFonts w:ascii="Times New Roman" w:hAnsi="Times New Roman"/>
          <w:noProof/>
          <w:sz w:val="24"/>
          <w:szCs w:val="24"/>
        </w:rPr>
        <w:t>, 554-561.</w:t>
      </w:r>
    </w:p>
    <w:p w:rsidR="009357A5" w:rsidRDefault="009357A5" w:rsidP="009357A5">
      <w:pPr>
        <w:spacing w:after="0" w:line="480" w:lineRule="auto"/>
        <w:ind w:left="720" w:hanging="720"/>
        <w:rPr>
          <w:rFonts w:ascii="Times New Roman" w:hAnsi="Times New Roman"/>
          <w:noProof/>
          <w:sz w:val="24"/>
          <w:szCs w:val="24"/>
        </w:rPr>
      </w:pPr>
      <w:r>
        <w:rPr>
          <w:rFonts w:ascii="Times New Roman" w:hAnsi="Times New Roman"/>
          <w:noProof/>
          <w:sz w:val="24"/>
          <w:szCs w:val="24"/>
        </w:rPr>
        <w:t xml:space="preserve">Eisenberg, M., Neumark-Sztainer, D., &amp; Story, M. (2003). Associations of weight-based teasing and emotional well-being among adolescents. </w:t>
      </w:r>
      <w:r w:rsidRPr="009357A5">
        <w:rPr>
          <w:rFonts w:ascii="Times New Roman" w:hAnsi="Times New Roman"/>
          <w:i/>
          <w:noProof/>
          <w:sz w:val="24"/>
          <w:szCs w:val="24"/>
        </w:rPr>
        <w:t>Archives of Pediatric and Adolescent Medicine, 157</w:t>
      </w:r>
      <w:r>
        <w:rPr>
          <w:rFonts w:ascii="Times New Roman" w:hAnsi="Times New Roman"/>
          <w:noProof/>
          <w:sz w:val="24"/>
          <w:szCs w:val="24"/>
        </w:rPr>
        <w:t>, 733-738.</w:t>
      </w:r>
    </w:p>
    <w:p w:rsidR="009357A5" w:rsidRDefault="009357A5" w:rsidP="009357A5">
      <w:pPr>
        <w:spacing w:after="0" w:line="480" w:lineRule="auto"/>
        <w:ind w:left="720" w:hanging="720"/>
        <w:rPr>
          <w:rFonts w:ascii="Times New Roman" w:hAnsi="Times New Roman"/>
          <w:noProof/>
          <w:sz w:val="24"/>
          <w:szCs w:val="24"/>
        </w:rPr>
      </w:pPr>
      <w:r>
        <w:rPr>
          <w:rFonts w:ascii="Times New Roman" w:hAnsi="Times New Roman"/>
          <w:noProof/>
          <w:sz w:val="24"/>
          <w:szCs w:val="24"/>
        </w:rPr>
        <w:t xml:space="preserve">Fontaine, K. R., Faith, M. S., Allison, D. B., &amp; Cheskin, L. J. (1998). Body weight and health care among women in the general population. </w:t>
      </w:r>
      <w:r w:rsidRPr="009357A5">
        <w:rPr>
          <w:rFonts w:ascii="Times New Roman" w:hAnsi="Times New Roman"/>
          <w:i/>
          <w:noProof/>
          <w:sz w:val="24"/>
          <w:szCs w:val="24"/>
        </w:rPr>
        <w:t>Archives of Family Medicine, 7</w:t>
      </w:r>
      <w:r>
        <w:rPr>
          <w:rFonts w:ascii="Times New Roman" w:hAnsi="Times New Roman"/>
          <w:noProof/>
          <w:sz w:val="24"/>
          <w:szCs w:val="24"/>
        </w:rPr>
        <w:t>, 381-384.</w:t>
      </w:r>
    </w:p>
    <w:p w:rsidR="009357A5" w:rsidRDefault="009357A5" w:rsidP="009357A5">
      <w:pPr>
        <w:spacing w:after="0" w:line="480" w:lineRule="auto"/>
        <w:ind w:left="720" w:hanging="720"/>
        <w:rPr>
          <w:rFonts w:ascii="Times New Roman" w:hAnsi="Times New Roman"/>
          <w:noProof/>
          <w:sz w:val="24"/>
          <w:szCs w:val="24"/>
        </w:rPr>
      </w:pPr>
      <w:r>
        <w:rPr>
          <w:rFonts w:ascii="Times New Roman" w:hAnsi="Times New Roman"/>
          <w:noProof/>
          <w:sz w:val="24"/>
          <w:szCs w:val="24"/>
        </w:rPr>
        <w:t xml:space="preserve">Foster, G. D., Wadden, T. A., Makris, A. P., Davidson, D., Swain Sanderson, R., Allison, D. B., et al. (2003). Primary care physician's attitudes about obesity and its treatment. </w:t>
      </w:r>
      <w:r w:rsidRPr="009357A5">
        <w:rPr>
          <w:rFonts w:ascii="Times New Roman" w:hAnsi="Times New Roman"/>
          <w:i/>
          <w:noProof/>
          <w:sz w:val="24"/>
          <w:szCs w:val="24"/>
        </w:rPr>
        <w:t>Obesity Research, 11</w:t>
      </w:r>
      <w:r>
        <w:rPr>
          <w:rFonts w:ascii="Times New Roman" w:hAnsi="Times New Roman"/>
          <w:noProof/>
          <w:sz w:val="24"/>
          <w:szCs w:val="24"/>
        </w:rPr>
        <w:t>, 1168-1177.</w:t>
      </w:r>
    </w:p>
    <w:p w:rsidR="009357A5" w:rsidRDefault="009357A5" w:rsidP="009357A5">
      <w:pPr>
        <w:spacing w:after="0" w:line="480" w:lineRule="auto"/>
        <w:ind w:left="720" w:hanging="720"/>
        <w:rPr>
          <w:rFonts w:ascii="Times New Roman" w:hAnsi="Times New Roman"/>
          <w:noProof/>
          <w:sz w:val="24"/>
          <w:szCs w:val="24"/>
        </w:rPr>
      </w:pPr>
      <w:r>
        <w:rPr>
          <w:rFonts w:ascii="Times New Roman" w:hAnsi="Times New Roman"/>
          <w:noProof/>
          <w:sz w:val="24"/>
          <w:szCs w:val="24"/>
        </w:rPr>
        <w:t xml:space="preserve">Hague, A. L., &amp; White, A. A. (2005). Web-based intervention for changing attitudes of obesity among current and future teachers. </w:t>
      </w:r>
      <w:r w:rsidRPr="009357A5">
        <w:rPr>
          <w:rFonts w:ascii="Times New Roman" w:hAnsi="Times New Roman"/>
          <w:i/>
          <w:noProof/>
          <w:sz w:val="24"/>
          <w:szCs w:val="24"/>
        </w:rPr>
        <w:t>Journal of Nutrition Education and Behavior, 37</w:t>
      </w:r>
      <w:r>
        <w:rPr>
          <w:rFonts w:ascii="Times New Roman" w:hAnsi="Times New Roman"/>
          <w:noProof/>
          <w:sz w:val="24"/>
          <w:szCs w:val="24"/>
        </w:rPr>
        <w:t>, 58-66.</w:t>
      </w:r>
    </w:p>
    <w:p w:rsidR="009357A5" w:rsidRDefault="009357A5" w:rsidP="009357A5">
      <w:pPr>
        <w:spacing w:after="0" w:line="480" w:lineRule="auto"/>
        <w:ind w:left="720" w:hanging="720"/>
        <w:rPr>
          <w:rFonts w:ascii="Times New Roman" w:hAnsi="Times New Roman"/>
          <w:noProof/>
          <w:sz w:val="24"/>
          <w:szCs w:val="24"/>
        </w:rPr>
      </w:pPr>
      <w:r>
        <w:rPr>
          <w:rFonts w:ascii="Times New Roman" w:hAnsi="Times New Roman"/>
          <w:noProof/>
          <w:sz w:val="24"/>
          <w:szCs w:val="24"/>
        </w:rPr>
        <w:t xml:space="preserve">Harvey, E., &amp; Hill, A. J. (2001). Health professionals' views of overweight people and smokers. </w:t>
      </w:r>
      <w:r w:rsidRPr="009357A5">
        <w:rPr>
          <w:rFonts w:ascii="Times New Roman" w:hAnsi="Times New Roman"/>
          <w:i/>
          <w:noProof/>
          <w:sz w:val="24"/>
          <w:szCs w:val="24"/>
        </w:rPr>
        <w:t>International Journal of Obesity, 25</w:t>
      </w:r>
      <w:r>
        <w:rPr>
          <w:rFonts w:ascii="Times New Roman" w:hAnsi="Times New Roman"/>
          <w:noProof/>
          <w:sz w:val="24"/>
          <w:szCs w:val="24"/>
        </w:rPr>
        <w:t>, 1253-1261.</w:t>
      </w:r>
    </w:p>
    <w:p w:rsidR="009357A5" w:rsidRDefault="009357A5" w:rsidP="009357A5">
      <w:pPr>
        <w:spacing w:after="0" w:line="480" w:lineRule="auto"/>
        <w:ind w:left="720" w:hanging="720"/>
        <w:rPr>
          <w:rFonts w:ascii="Times New Roman" w:hAnsi="Times New Roman"/>
          <w:noProof/>
          <w:sz w:val="24"/>
          <w:szCs w:val="24"/>
        </w:rPr>
      </w:pPr>
      <w:r>
        <w:rPr>
          <w:rFonts w:ascii="Times New Roman" w:hAnsi="Times New Roman"/>
          <w:noProof/>
          <w:sz w:val="24"/>
          <w:szCs w:val="24"/>
        </w:rPr>
        <w:t xml:space="preserve">Hebl, M. R., &amp; Xu, J. (2001). Weighing the care: Physicians' reactions to the size of a patient. </w:t>
      </w:r>
      <w:r w:rsidRPr="009357A5">
        <w:rPr>
          <w:rFonts w:ascii="Times New Roman" w:hAnsi="Times New Roman"/>
          <w:i/>
          <w:noProof/>
          <w:sz w:val="24"/>
          <w:szCs w:val="24"/>
        </w:rPr>
        <w:t>International Journal of Obesity, 25</w:t>
      </w:r>
      <w:r>
        <w:rPr>
          <w:rFonts w:ascii="Times New Roman" w:hAnsi="Times New Roman"/>
          <w:noProof/>
          <w:sz w:val="24"/>
          <w:szCs w:val="24"/>
        </w:rPr>
        <w:t>, 1246-1252.</w:t>
      </w:r>
    </w:p>
    <w:p w:rsidR="009357A5" w:rsidRDefault="009357A5" w:rsidP="009357A5">
      <w:pPr>
        <w:spacing w:after="0" w:line="480" w:lineRule="auto"/>
        <w:ind w:left="720" w:hanging="720"/>
        <w:rPr>
          <w:rFonts w:ascii="Times New Roman" w:hAnsi="Times New Roman"/>
          <w:noProof/>
          <w:sz w:val="24"/>
          <w:szCs w:val="24"/>
        </w:rPr>
      </w:pPr>
      <w:r>
        <w:rPr>
          <w:rFonts w:ascii="Times New Roman" w:hAnsi="Times New Roman"/>
          <w:noProof/>
          <w:sz w:val="24"/>
          <w:szCs w:val="24"/>
        </w:rPr>
        <w:t xml:space="preserve">Heider, F. (1958). </w:t>
      </w:r>
      <w:r w:rsidRPr="009357A5">
        <w:rPr>
          <w:rFonts w:ascii="Times New Roman" w:hAnsi="Times New Roman"/>
          <w:i/>
          <w:noProof/>
          <w:sz w:val="24"/>
          <w:szCs w:val="24"/>
        </w:rPr>
        <w:t>The psychology of interpersonal relationships</w:t>
      </w:r>
      <w:r>
        <w:rPr>
          <w:rFonts w:ascii="Times New Roman" w:hAnsi="Times New Roman"/>
          <w:noProof/>
          <w:sz w:val="24"/>
          <w:szCs w:val="24"/>
        </w:rPr>
        <w:t>. New York: Wiley.</w:t>
      </w:r>
    </w:p>
    <w:p w:rsidR="009357A5" w:rsidRDefault="009357A5" w:rsidP="009357A5">
      <w:pPr>
        <w:spacing w:after="0" w:line="480" w:lineRule="auto"/>
        <w:ind w:left="720" w:hanging="720"/>
        <w:rPr>
          <w:rFonts w:ascii="Times New Roman" w:hAnsi="Times New Roman"/>
          <w:noProof/>
          <w:sz w:val="24"/>
          <w:szCs w:val="24"/>
        </w:rPr>
      </w:pPr>
      <w:r>
        <w:rPr>
          <w:rFonts w:ascii="Times New Roman" w:hAnsi="Times New Roman"/>
          <w:noProof/>
          <w:sz w:val="24"/>
          <w:szCs w:val="24"/>
        </w:rPr>
        <w:lastRenderedPageBreak/>
        <w:t xml:space="preserve">Keery, H., Boutelle, K., van den Berg, P., &amp; Thompson, J. K. (2005). The impact of appearance-related teasing by family members. </w:t>
      </w:r>
      <w:r w:rsidRPr="009357A5">
        <w:rPr>
          <w:rFonts w:ascii="Times New Roman" w:hAnsi="Times New Roman"/>
          <w:i/>
          <w:noProof/>
          <w:sz w:val="24"/>
          <w:szCs w:val="24"/>
        </w:rPr>
        <w:t>Journal of Adolescent Health, 37</w:t>
      </w:r>
      <w:r>
        <w:rPr>
          <w:rFonts w:ascii="Times New Roman" w:hAnsi="Times New Roman"/>
          <w:noProof/>
          <w:sz w:val="24"/>
          <w:szCs w:val="24"/>
        </w:rPr>
        <w:t>, 120-127.</w:t>
      </w:r>
    </w:p>
    <w:p w:rsidR="009357A5" w:rsidRDefault="009357A5" w:rsidP="009357A5">
      <w:pPr>
        <w:spacing w:after="0" w:line="480" w:lineRule="auto"/>
        <w:ind w:left="720" w:hanging="720"/>
        <w:rPr>
          <w:rFonts w:ascii="Times New Roman" w:hAnsi="Times New Roman"/>
          <w:noProof/>
          <w:sz w:val="24"/>
          <w:szCs w:val="24"/>
        </w:rPr>
      </w:pPr>
      <w:r>
        <w:rPr>
          <w:rFonts w:ascii="Times New Roman" w:hAnsi="Times New Roman"/>
          <w:noProof/>
          <w:sz w:val="24"/>
          <w:szCs w:val="24"/>
        </w:rPr>
        <w:t xml:space="preserve">Lewis, R. J., Cash, T. F., Jacobi, L., &amp; Bubb-Lewis, C. (1997). Prejudice toward fat people: The development and validation of the antifat attitudes test. </w:t>
      </w:r>
      <w:r w:rsidRPr="009357A5">
        <w:rPr>
          <w:rFonts w:ascii="Times New Roman" w:hAnsi="Times New Roman"/>
          <w:i/>
          <w:noProof/>
          <w:sz w:val="24"/>
          <w:szCs w:val="24"/>
        </w:rPr>
        <w:t>Obesity Research, 5</w:t>
      </w:r>
      <w:r>
        <w:rPr>
          <w:rFonts w:ascii="Times New Roman" w:hAnsi="Times New Roman"/>
          <w:noProof/>
          <w:sz w:val="24"/>
          <w:szCs w:val="24"/>
        </w:rPr>
        <w:t>, 297-307.</w:t>
      </w:r>
    </w:p>
    <w:p w:rsidR="009357A5" w:rsidRDefault="009357A5" w:rsidP="009357A5">
      <w:pPr>
        <w:spacing w:after="0" w:line="480" w:lineRule="auto"/>
        <w:ind w:left="720" w:hanging="720"/>
        <w:rPr>
          <w:rFonts w:ascii="Times New Roman" w:hAnsi="Times New Roman"/>
          <w:noProof/>
          <w:sz w:val="24"/>
          <w:szCs w:val="24"/>
        </w:rPr>
      </w:pPr>
      <w:r>
        <w:rPr>
          <w:rFonts w:ascii="Times New Roman" w:hAnsi="Times New Roman"/>
          <w:noProof/>
          <w:sz w:val="24"/>
          <w:szCs w:val="24"/>
        </w:rPr>
        <w:t xml:space="preserve">O'Brien, K. S., Latner, J. D., Halberstadt, J., Hunter, J. A., Anderson, J., &amp; Caputi, P. (2008). Do antifat attitudes predict antifat behaviours? </w:t>
      </w:r>
      <w:r w:rsidRPr="009357A5">
        <w:rPr>
          <w:rFonts w:ascii="Times New Roman" w:hAnsi="Times New Roman"/>
          <w:i/>
          <w:noProof/>
          <w:sz w:val="24"/>
          <w:szCs w:val="24"/>
        </w:rPr>
        <w:t>Obesity, 16</w:t>
      </w:r>
      <w:r>
        <w:rPr>
          <w:rFonts w:ascii="Times New Roman" w:hAnsi="Times New Roman"/>
          <w:noProof/>
          <w:sz w:val="24"/>
          <w:szCs w:val="24"/>
        </w:rPr>
        <w:t>, s87-s92.</w:t>
      </w:r>
    </w:p>
    <w:p w:rsidR="009357A5" w:rsidRDefault="009357A5" w:rsidP="009357A5">
      <w:pPr>
        <w:spacing w:after="0" w:line="480" w:lineRule="auto"/>
        <w:ind w:left="720" w:hanging="720"/>
        <w:rPr>
          <w:rFonts w:ascii="Times New Roman" w:hAnsi="Times New Roman"/>
          <w:noProof/>
          <w:sz w:val="24"/>
          <w:szCs w:val="24"/>
        </w:rPr>
      </w:pPr>
      <w:r>
        <w:rPr>
          <w:rFonts w:ascii="Times New Roman" w:hAnsi="Times New Roman"/>
          <w:noProof/>
          <w:sz w:val="24"/>
          <w:szCs w:val="24"/>
        </w:rPr>
        <w:t xml:space="preserve">O'Brien, K. S., Puhl, R. M., Latner, J. D., Mir, A. S., &amp; Hunter, J. A. (in press). Reducing anti-fat prejudice in preservice health students: A randomized trial. </w:t>
      </w:r>
      <w:r w:rsidRPr="009357A5">
        <w:rPr>
          <w:rFonts w:ascii="Times New Roman" w:hAnsi="Times New Roman"/>
          <w:i/>
          <w:noProof/>
          <w:sz w:val="24"/>
          <w:szCs w:val="24"/>
        </w:rPr>
        <w:t>Obesity</w:t>
      </w:r>
      <w:r>
        <w:rPr>
          <w:rFonts w:ascii="Times New Roman" w:hAnsi="Times New Roman"/>
          <w:noProof/>
          <w:sz w:val="24"/>
          <w:szCs w:val="24"/>
        </w:rPr>
        <w:t>.</w:t>
      </w:r>
    </w:p>
    <w:p w:rsidR="009357A5" w:rsidRDefault="009357A5" w:rsidP="009357A5">
      <w:pPr>
        <w:spacing w:after="0" w:line="480" w:lineRule="auto"/>
        <w:ind w:left="720" w:hanging="720"/>
        <w:rPr>
          <w:rFonts w:ascii="Times New Roman" w:hAnsi="Times New Roman"/>
          <w:noProof/>
          <w:sz w:val="24"/>
          <w:szCs w:val="24"/>
        </w:rPr>
      </w:pPr>
      <w:r>
        <w:rPr>
          <w:rFonts w:ascii="Times New Roman" w:hAnsi="Times New Roman"/>
          <w:noProof/>
          <w:sz w:val="24"/>
          <w:szCs w:val="24"/>
        </w:rPr>
        <w:t xml:space="preserve">Oberrieder, H. R., Walker, R., Monroe, D., &amp; Adeyanju, M. (1995). Attitudes of dietetics students and registered dieticians toward obesity. </w:t>
      </w:r>
      <w:r w:rsidRPr="009357A5">
        <w:rPr>
          <w:rFonts w:ascii="Times New Roman" w:hAnsi="Times New Roman"/>
          <w:i/>
          <w:noProof/>
          <w:sz w:val="24"/>
          <w:szCs w:val="24"/>
        </w:rPr>
        <w:t>American Journal of the Dietetic Association, 95</w:t>
      </w:r>
      <w:r>
        <w:rPr>
          <w:rFonts w:ascii="Times New Roman" w:hAnsi="Times New Roman"/>
          <w:noProof/>
          <w:sz w:val="24"/>
          <w:szCs w:val="24"/>
        </w:rPr>
        <w:t>, 916-914.</w:t>
      </w:r>
    </w:p>
    <w:p w:rsidR="009357A5" w:rsidRDefault="009357A5" w:rsidP="009357A5">
      <w:pPr>
        <w:spacing w:after="0" w:line="480" w:lineRule="auto"/>
        <w:ind w:left="720" w:hanging="720"/>
        <w:rPr>
          <w:rFonts w:ascii="Times New Roman" w:hAnsi="Times New Roman"/>
          <w:noProof/>
          <w:sz w:val="24"/>
          <w:szCs w:val="24"/>
        </w:rPr>
      </w:pPr>
      <w:r>
        <w:rPr>
          <w:rFonts w:ascii="Times New Roman" w:hAnsi="Times New Roman"/>
          <w:noProof/>
          <w:sz w:val="24"/>
          <w:szCs w:val="24"/>
        </w:rPr>
        <w:t xml:space="preserve">Puhl, R. M., Andreyeva, T., &amp; Brownell, K. D. (2008). Perceptions of weight discrimination: prevalence and comparison to race and gender discrimination in America. </w:t>
      </w:r>
      <w:r w:rsidRPr="009357A5">
        <w:rPr>
          <w:rFonts w:ascii="Times New Roman" w:hAnsi="Times New Roman"/>
          <w:i/>
          <w:noProof/>
          <w:sz w:val="24"/>
          <w:szCs w:val="24"/>
        </w:rPr>
        <w:t>International Journal of Obesity, 32</w:t>
      </w:r>
      <w:r>
        <w:rPr>
          <w:rFonts w:ascii="Times New Roman" w:hAnsi="Times New Roman"/>
          <w:noProof/>
          <w:sz w:val="24"/>
          <w:szCs w:val="24"/>
        </w:rPr>
        <w:t>, 992-1000.</w:t>
      </w:r>
    </w:p>
    <w:p w:rsidR="009357A5" w:rsidRDefault="009357A5" w:rsidP="009357A5">
      <w:pPr>
        <w:spacing w:after="0" w:line="480" w:lineRule="auto"/>
        <w:ind w:left="720" w:hanging="720"/>
        <w:rPr>
          <w:rFonts w:ascii="Times New Roman" w:hAnsi="Times New Roman"/>
          <w:noProof/>
          <w:sz w:val="24"/>
          <w:szCs w:val="24"/>
        </w:rPr>
      </w:pPr>
      <w:r>
        <w:rPr>
          <w:rFonts w:ascii="Times New Roman" w:hAnsi="Times New Roman"/>
          <w:noProof/>
          <w:sz w:val="24"/>
          <w:szCs w:val="24"/>
        </w:rPr>
        <w:t xml:space="preserve">Puhl, R. M., &amp; Brownell, K. D. (2001). Bias, discrimination and obesity. </w:t>
      </w:r>
      <w:r w:rsidRPr="009357A5">
        <w:rPr>
          <w:rFonts w:ascii="Times New Roman" w:hAnsi="Times New Roman"/>
          <w:i/>
          <w:noProof/>
          <w:sz w:val="24"/>
          <w:szCs w:val="24"/>
        </w:rPr>
        <w:t>Obesity Research, 9</w:t>
      </w:r>
      <w:r>
        <w:rPr>
          <w:rFonts w:ascii="Times New Roman" w:hAnsi="Times New Roman"/>
          <w:noProof/>
          <w:sz w:val="24"/>
          <w:szCs w:val="24"/>
        </w:rPr>
        <w:t>, 788-805.</w:t>
      </w:r>
    </w:p>
    <w:p w:rsidR="009357A5" w:rsidRDefault="009357A5" w:rsidP="009357A5">
      <w:pPr>
        <w:spacing w:after="0" w:line="480" w:lineRule="auto"/>
        <w:ind w:left="720" w:hanging="720"/>
        <w:rPr>
          <w:rFonts w:ascii="Times New Roman" w:hAnsi="Times New Roman"/>
          <w:noProof/>
          <w:sz w:val="24"/>
          <w:szCs w:val="24"/>
        </w:rPr>
      </w:pPr>
      <w:r>
        <w:rPr>
          <w:rFonts w:ascii="Times New Roman" w:hAnsi="Times New Roman"/>
          <w:noProof/>
          <w:sz w:val="24"/>
          <w:szCs w:val="24"/>
        </w:rPr>
        <w:t xml:space="preserve">Puhl, R. M., &amp; Brownell, K. D. (2003). Psychosocial origins of obesity stigma: toward changing a powerful and pervasive bias. </w:t>
      </w:r>
      <w:r w:rsidRPr="009357A5">
        <w:rPr>
          <w:rFonts w:ascii="Times New Roman" w:hAnsi="Times New Roman"/>
          <w:i/>
          <w:noProof/>
          <w:sz w:val="24"/>
          <w:szCs w:val="24"/>
        </w:rPr>
        <w:t>Obesity Reviews, 4</w:t>
      </w:r>
      <w:r>
        <w:rPr>
          <w:rFonts w:ascii="Times New Roman" w:hAnsi="Times New Roman"/>
          <w:noProof/>
          <w:sz w:val="24"/>
          <w:szCs w:val="24"/>
        </w:rPr>
        <w:t>, 213-227.</w:t>
      </w:r>
    </w:p>
    <w:p w:rsidR="009357A5" w:rsidRDefault="009357A5" w:rsidP="009357A5">
      <w:pPr>
        <w:spacing w:after="0" w:line="480" w:lineRule="auto"/>
        <w:ind w:left="720" w:hanging="720"/>
        <w:rPr>
          <w:rFonts w:ascii="Times New Roman" w:hAnsi="Times New Roman"/>
          <w:noProof/>
          <w:sz w:val="24"/>
          <w:szCs w:val="24"/>
        </w:rPr>
      </w:pPr>
      <w:r>
        <w:rPr>
          <w:rFonts w:ascii="Times New Roman" w:hAnsi="Times New Roman"/>
          <w:noProof/>
          <w:sz w:val="24"/>
          <w:szCs w:val="24"/>
        </w:rPr>
        <w:t xml:space="preserve">Puhl, R. M., &amp; Heuer, C. A. (2009). The stigma of obesity: A review and update. </w:t>
      </w:r>
      <w:r w:rsidRPr="009357A5">
        <w:rPr>
          <w:rFonts w:ascii="Times New Roman" w:hAnsi="Times New Roman"/>
          <w:i/>
          <w:noProof/>
          <w:sz w:val="24"/>
          <w:szCs w:val="24"/>
        </w:rPr>
        <w:t>Obesity, 17</w:t>
      </w:r>
      <w:r>
        <w:rPr>
          <w:rFonts w:ascii="Times New Roman" w:hAnsi="Times New Roman"/>
          <w:noProof/>
          <w:sz w:val="24"/>
          <w:szCs w:val="24"/>
        </w:rPr>
        <w:t>, 941-964.</w:t>
      </w:r>
    </w:p>
    <w:p w:rsidR="009357A5" w:rsidRDefault="009357A5" w:rsidP="009357A5">
      <w:pPr>
        <w:spacing w:after="0" w:line="480" w:lineRule="auto"/>
        <w:ind w:left="720" w:hanging="720"/>
        <w:rPr>
          <w:rFonts w:ascii="Times New Roman" w:hAnsi="Times New Roman"/>
          <w:noProof/>
          <w:sz w:val="24"/>
          <w:szCs w:val="24"/>
        </w:rPr>
      </w:pPr>
      <w:r>
        <w:rPr>
          <w:rFonts w:ascii="Times New Roman" w:hAnsi="Times New Roman"/>
          <w:noProof/>
          <w:sz w:val="24"/>
          <w:szCs w:val="24"/>
        </w:rPr>
        <w:t xml:space="preserve">Puhl, R. M., Moss-Racusin, C. A., &amp; Schwartz, B. (2007). Internalization of weight bias: Implications for binge eating and emotional well-being. </w:t>
      </w:r>
      <w:r w:rsidRPr="009357A5">
        <w:rPr>
          <w:rFonts w:ascii="Times New Roman" w:hAnsi="Times New Roman"/>
          <w:i/>
          <w:noProof/>
          <w:sz w:val="24"/>
          <w:szCs w:val="24"/>
        </w:rPr>
        <w:t>Obesity, 15</w:t>
      </w:r>
      <w:r>
        <w:rPr>
          <w:rFonts w:ascii="Times New Roman" w:hAnsi="Times New Roman"/>
          <w:noProof/>
          <w:sz w:val="24"/>
          <w:szCs w:val="24"/>
        </w:rPr>
        <w:t>, 19-23.</w:t>
      </w:r>
    </w:p>
    <w:p w:rsidR="009357A5" w:rsidRDefault="009357A5" w:rsidP="009357A5">
      <w:pPr>
        <w:spacing w:after="0" w:line="480" w:lineRule="auto"/>
        <w:ind w:left="720" w:hanging="720"/>
        <w:rPr>
          <w:rFonts w:ascii="Times New Roman" w:hAnsi="Times New Roman"/>
          <w:noProof/>
          <w:sz w:val="24"/>
          <w:szCs w:val="24"/>
        </w:rPr>
      </w:pPr>
      <w:r>
        <w:rPr>
          <w:rFonts w:ascii="Times New Roman" w:hAnsi="Times New Roman"/>
          <w:noProof/>
          <w:sz w:val="24"/>
          <w:szCs w:val="24"/>
        </w:rPr>
        <w:lastRenderedPageBreak/>
        <w:t xml:space="preserve">Puhl, R. M., Moss-Racusin, C. A., Schwartz, M. B., &amp; Brownell, K. D. (2008). Weight stigmatization and bias reduction: perspectives of overweight and obese adults. </w:t>
      </w:r>
      <w:r w:rsidRPr="009357A5">
        <w:rPr>
          <w:rFonts w:ascii="Times New Roman" w:hAnsi="Times New Roman"/>
          <w:i/>
          <w:noProof/>
          <w:sz w:val="24"/>
          <w:szCs w:val="24"/>
        </w:rPr>
        <w:t>Health Education Research, 23</w:t>
      </w:r>
      <w:r>
        <w:rPr>
          <w:rFonts w:ascii="Times New Roman" w:hAnsi="Times New Roman"/>
          <w:noProof/>
          <w:sz w:val="24"/>
          <w:szCs w:val="24"/>
        </w:rPr>
        <w:t>, 347-358.</w:t>
      </w:r>
    </w:p>
    <w:p w:rsidR="009357A5" w:rsidRDefault="009357A5" w:rsidP="009357A5">
      <w:pPr>
        <w:spacing w:after="0" w:line="480" w:lineRule="auto"/>
        <w:ind w:left="720" w:hanging="720"/>
        <w:rPr>
          <w:rFonts w:ascii="Times New Roman" w:hAnsi="Times New Roman"/>
          <w:noProof/>
          <w:sz w:val="24"/>
          <w:szCs w:val="24"/>
        </w:rPr>
      </w:pPr>
      <w:r>
        <w:rPr>
          <w:rFonts w:ascii="Times New Roman" w:hAnsi="Times New Roman"/>
          <w:noProof/>
          <w:sz w:val="24"/>
          <w:szCs w:val="24"/>
        </w:rPr>
        <w:t xml:space="preserve">Puhl, R. M., Schwartz, M. B., &amp; Brownell, K. D. (2005). Impact of perceived consensus on stereotypes about obese people: A new approach for reducing bias. </w:t>
      </w:r>
      <w:r w:rsidRPr="009357A5">
        <w:rPr>
          <w:rFonts w:ascii="Times New Roman" w:hAnsi="Times New Roman"/>
          <w:i/>
          <w:noProof/>
          <w:sz w:val="24"/>
          <w:szCs w:val="24"/>
        </w:rPr>
        <w:t>Health Psychology, 24</w:t>
      </w:r>
      <w:r>
        <w:rPr>
          <w:rFonts w:ascii="Times New Roman" w:hAnsi="Times New Roman"/>
          <w:noProof/>
          <w:sz w:val="24"/>
          <w:szCs w:val="24"/>
        </w:rPr>
        <w:t>, 517-525.</w:t>
      </w:r>
    </w:p>
    <w:p w:rsidR="009357A5" w:rsidRDefault="009357A5" w:rsidP="009357A5">
      <w:pPr>
        <w:spacing w:after="0" w:line="480" w:lineRule="auto"/>
        <w:ind w:left="720" w:hanging="720"/>
        <w:rPr>
          <w:rFonts w:ascii="Times New Roman" w:hAnsi="Times New Roman"/>
          <w:noProof/>
          <w:sz w:val="24"/>
          <w:szCs w:val="24"/>
        </w:rPr>
      </w:pPr>
      <w:r>
        <w:rPr>
          <w:rFonts w:ascii="Times New Roman" w:hAnsi="Times New Roman"/>
          <w:noProof/>
          <w:sz w:val="24"/>
          <w:szCs w:val="24"/>
        </w:rPr>
        <w:t xml:space="preserve">Quinn, D. M., &amp; Crocker, J. (1999). When ideology hurts: Effects of feeling fat and the protestant ethic on the psychological well-being of women. </w:t>
      </w:r>
      <w:r w:rsidRPr="009357A5">
        <w:rPr>
          <w:rFonts w:ascii="Times New Roman" w:hAnsi="Times New Roman"/>
          <w:i/>
          <w:noProof/>
          <w:sz w:val="24"/>
          <w:szCs w:val="24"/>
        </w:rPr>
        <w:t>Journal of Personality and Social Psychology, 77</w:t>
      </w:r>
      <w:r>
        <w:rPr>
          <w:rFonts w:ascii="Times New Roman" w:hAnsi="Times New Roman"/>
          <w:noProof/>
          <w:sz w:val="24"/>
          <w:szCs w:val="24"/>
        </w:rPr>
        <w:t>, 402-414.</w:t>
      </w:r>
    </w:p>
    <w:p w:rsidR="009357A5" w:rsidRDefault="009357A5" w:rsidP="009357A5">
      <w:pPr>
        <w:spacing w:after="0" w:line="480" w:lineRule="auto"/>
        <w:ind w:left="720" w:hanging="720"/>
        <w:rPr>
          <w:rFonts w:ascii="Times New Roman" w:hAnsi="Times New Roman"/>
          <w:noProof/>
          <w:sz w:val="24"/>
          <w:szCs w:val="24"/>
        </w:rPr>
      </w:pPr>
      <w:r>
        <w:rPr>
          <w:rFonts w:ascii="Times New Roman" w:hAnsi="Times New Roman"/>
          <w:noProof/>
          <w:sz w:val="24"/>
          <w:szCs w:val="24"/>
        </w:rPr>
        <w:t xml:space="preserve">Schwartz, M. B., Chambliss, H., Brownell, K. D., Blair, S. N., &amp; Billington, C. (2003). Weight bias among health professionals specialising in obesity. </w:t>
      </w:r>
      <w:r w:rsidRPr="009357A5">
        <w:rPr>
          <w:rFonts w:ascii="Times New Roman" w:hAnsi="Times New Roman"/>
          <w:i/>
          <w:noProof/>
          <w:sz w:val="24"/>
          <w:szCs w:val="24"/>
        </w:rPr>
        <w:t>Obesity Research, 11</w:t>
      </w:r>
      <w:r>
        <w:rPr>
          <w:rFonts w:ascii="Times New Roman" w:hAnsi="Times New Roman"/>
          <w:noProof/>
          <w:sz w:val="24"/>
          <w:szCs w:val="24"/>
        </w:rPr>
        <w:t>, 1033-1039.</w:t>
      </w:r>
    </w:p>
    <w:p w:rsidR="009357A5" w:rsidRDefault="009357A5" w:rsidP="009357A5">
      <w:pPr>
        <w:spacing w:after="0" w:line="480" w:lineRule="auto"/>
        <w:ind w:left="720" w:hanging="720"/>
        <w:rPr>
          <w:rFonts w:ascii="Times New Roman" w:hAnsi="Times New Roman"/>
          <w:noProof/>
          <w:sz w:val="24"/>
          <w:szCs w:val="24"/>
        </w:rPr>
      </w:pPr>
      <w:r>
        <w:rPr>
          <w:rFonts w:ascii="Times New Roman" w:hAnsi="Times New Roman"/>
          <w:noProof/>
          <w:sz w:val="24"/>
          <w:szCs w:val="24"/>
        </w:rPr>
        <w:t xml:space="preserve">Teachman, B. A., &amp; Brownell, K. D. (2001). Implicit anti-fat bias among health professionals: is anyone immune? </w:t>
      </w:r>
      <w:r w:rsidRPr="009357A5">
        <w:rPr>
          <w:rFonts w:ascii="Times New Roman" w:hAnsi="Times New Roman"/>
          <w:i/>
          <w:noProof/>
          <w:sz w:val="24"/>
          <w:szCs w:val="24"/>
        </w:rPr>
        <w:t>International Journal of Obesity, 25</w:t>
      </w:r>
      <w:r>
        <w:rPr>
          <w:rFonts w:ascii="Times New Roman" w:hAnsi="Times New Roman"/>
          <w:noProof/>
          <w:sz w:val="24"/>
          <w:szCs w:val="24"/>
        </w:rPr>
        <w:t>, 1525-1531.</w:t>
      </w:r>
    </w:p>
    <w:p w:rsidR="009357A5" w:rsidRDefault="009357A5" w:rsidP="009357A5">
      <w:pPr>
        <w:spacing w:after="0" w:line="480" w:lineRule="auto"/>
        <w:ind w:left="720" w:hanging="720"/>
        <w:rPr>
          <w:rFonts w:ascii="Times New Roman" w:hAnsi="Times New Roman"/>
          <w:noProof/>
          <w:sz w:val="24"/>
          <w:szCs w:val="24"/>
        </w:rPr>
      </w:pPr>
      <w:r>
        <w:rPr>
          <w:rFonts w:ascii="Times New Roman" w:hAnsi="Times New Roman"/>
          <w:noProof/>
          <w:sz w:val="24"/>
          <w:szCs w:val="24"/>
        </w:rPr>
        <w:t xml:space="preserve">Teachman, B. A., Gapinski, K. D., Brownell, K. D., Rawlins, M., &amp; Jeyaram, S. (2003). Demonstrations of implict anti-fat bias: The impact of providing causal information and evoking empathy. </w:t>
      </w:r>
      <w:r w:rsidRPr="009357A5">
        <w:rPr>
          <w:rFonts w:ascii="Times New Roman" w:hAnsi="Times New Roman"/>
          <w:i/>
          <w:noProof/>
          <w:sz w:val="24"/>
          <w:szCs w:val="24"/>
        </w:rPr>
        <w:t>Health Psychology, 22</w:t>
      </w:r>
      <w:r>
        <w:rPr>
          <w:rFonts w:ascii="Times New Roman" w:hAnsi="Times New Roman"/>
          <w:noProof/>
          <w:sz w:val="24"/>
          <w:szCs w:val="24"/>
        </w:rPr>
        <w:t>, 68-78.</w:t>
      </w:r>
    </w:p>
    <w:p w:rsidR="009357A5" w:rsidRDefault="009357A5" w:rsidP="009357A5">
      <w:pPr>
        <w:spacing w:after="0" w:line="480" w:lineRule="auto"/>
        <w:ind w:left="720" w:hanging="720"/>
        <w:rPr>
          <w:rFonts w:ascii="Times New Roman" w:hAnsi="Times New Roman"/>
          <w:noProof/>
          <w:sz w:val="24"/>
          <w:szCs w:val="24"/>
        </w:rPr>
      </w:pPr>
      <w:r>
        <w:rPr>
          <w:rFonts w:ascii="Times New Roman" w:hAnsi="Times New Roman"/>
          <w:noProof/>
          <w:sz w:val="24"/>
          <w:szCs w:val="24"/>
        </w:rPr>
        <w:t xml:space="preserve">Vartanian, L. R., &amp; Shaprow, J. G. (2008). Effects of weight stigma on exercise motivation and behaviour. </w:t>
      </w:r>
      <w:r w:rsidRPr="009357A5">
        <w:rPr>
          <w:rFonts w:ascii="Times New Roman" w:hAnsi="Times New Roman"/>
          <w:i/>
          <w:noProof/>
          <w:sz w:val="24"/>
          <w:szCs w:val="24"/>
        </w:rPr>
        <w:t>Journal of Health Psychology, 13</w:t>
      </w:r>
      <w:r>
        <w:rPr>
          <w:rFonts w:ascii="Times New Roman" w:hAnsi="Times New Roman"/>
          <w:noProof/>
          <w:sz w:val="24"/>
          <w:szCs w:val="24"/>
        </w:rPr>
        <w:t>, 131-138.</w:t>
      </w:r>
    </w:p>
    <w:p w:rsidR="009357A5" w:rsidRDefault="009357A5" w:rsidP="009357A5">
      <w:pPr>
        <w:spacing w:after="0" w:line="480" w:lineRule="auto"/>
        <w:ind w:left="720" w:hanging="720"/>
        <w:rPr>
          <w:rFonts w:ascii="Times New Roman" w:hAnsi="Times New Roman"/>
          <w:noProof/>
          <w:sz w:val="24"/>
          <w:szCs w:val="24"/>
        </w:rPr>
      </w:pPr>
      <w:r>
        <w:rPr>
          <w:rFonts w:ascii="Times New Roman" w:hAnsi="Times New Roman"/>
          <w:noProof/>
          <w:sz w:val="24"/>
          <w:szCs w:val="24"/>
        </w:rPr>
        <w:t xml:space="preserve">Wear, D., Aultman, J. M., Varley, J. D., &amp; Zarconi, J. (2006). Making fun of patients: Medical students' perceptions and use of derogatory and cynical humor in clinical settings. </w:t>
      </w:r>
      <w:r w:rsidRPr="009357A5">
        <w:rPr>
          <w:rFonts w:ascii="Times New Roman" w:hAnsi="Times New Roman"/>
          <w:i/>
          <w:noProof/>
          <w:sz w:val="24"/>
          <w:szCs w:val="24"/>
        </w:rPr>
        <w:t>Academic Medicine, 81</w:t>
      </w:r>
      <w:r>
        <w:rPr>
          <w:rFonts w:ascii="Times New Roman" w:hAnsi="Times New Roman"/>
          <w:noProof/>
          <w:sz w:val="24"/>
          <w:szCs w:val="24"/>
        </w:rPr>
        <w:t>, 454-462.</w:t>
      </w:r>
    </w:p>
    <w:p w:rsidR="009357A5" w:rsidRDefault="009357A5" w:rsidP="009357A5">
      <w:pPr>
        <w:spacing w:after="0" w:line="480" w:lineRule="auto"/>
        <w:ind w:left="720" w:hanging="720"/>
        <w:rPr>
          <w:rFonts w:ascii="Times New Roman" w:hAnsi="Times New Roman"/>
          <w:noProof/>
          <w:sz w:val="24"/>
          <w:szCs w:val="24"/>
        </w:rPr>
      </w:pPr>
      <w:r>
        <w:rPr>
          <w:rFonts w:ascii="Times New Roman" w:hAnsi="Times New Roman"/>
          <w:noProof/>
          <w:sz w:val="24"/>
          <w:szCs w:val="24"/>
        </w:rPr>
        <w:t xml:space="preserve">Weise, H. J. C., Wilson, J. S., Jones, R. A., &amp; Neises, M. (1992). Obesity stigma reduction in medical students. </w:t>
      </w:r>
      <w:r w:rsidRPr="009357A5">
        <w:rPr>
          <w:rFonts w:ascii="Times New Roman" w:hAnsi="Times New Roman"/>
          <w:i/>
          <w:noProof/>
          <w:sz w:val="24"/>
          <w:szCs w:val="24"/>
        </w:rPr>
        <w:t>International Journal of Obesity, 16</w:t>
      </w:r>
      <w:r>
        <w:rPr>
          <w:rFonts w:ascii="Times New Roman" w:hAnsi="Times New Roman"/>
          <w:noProof/>
          <w:sz w:val="24"/>
          <w:szCs w:val="24"/>
        </w:rPr>
        <w:t>, 859-868.</w:t>
      </w:r>
    </w:p>
    <w:p w:rsidR="009357A5" w:rsidRDefault="009357A5" w:rsidP="009357A5">
      <w:pPr>
        <w:spacing w:after="0" w:line="480" w:lineRule="auto"/>
        <w:ind w:left="720" w:hanging="720"/>
        <w:rPr>
          <w:rFonts w:ascii="Times New Roman" w:hAnsi="Times New Roman"/>
          <w:noProof/>
          <w:sz w:val="24"/>
          <w:szCs w:val="24"/>
        </w:rPr>
      </w:pPr>
      <w:r>
        <w:rPr>
          <w:rFonts w:ascii="Times New Roman" w:hAnsi="Times New Roman"/>
          <w:noProof/>
          <w:sz w:val="24"/>
          <w:szCs w:val="24"/>
        </w:rPr>
        <w:lastRenderedPageBreak/>
        <w:t xml:space="preserve">Wildman, R. P., Muntner, P., Reynolds, K., McGinn, A. P., Rajpathak, S., Wylie-Rosett, J., et al. (2008). The obese without cardiometabolic risk factor clustering and the normal weight with cardiometabolic risk factor clustering: Prevalence and correlates of 2 phenotypes among the US population (NHANES 1999-2004). </w:t>
      </w:r>
      <w:r w:rsidRPr="009357A5">
        <w:rPr>
          <w:rFonts w:ascii="Times New Roman" w:hAnsi="Times New Roman"/>
          <w:i/>
          <w:noProof/>
          <w:sz w:val="24"/>
          <w:szCs w:val="24"/>
        </w:rPr>
        <w:t>Archives of Internal Medicine, 168</w:t>
      </w:r>
      <w:r>
        <w:rPr>
          <w:rFonts w:ascii="Times New Roman" w:hAnsi="Times New Roman"/>
          <w:noProof/>
          <w:sz w:val="24"/>
          <w:szCs w:val="24"/>
        </w:rPr>
        <w:t>(15), 1617-1624.</w:t>
      </w:r>
    </w:p>
    <w:p w:rsidR="009357A5" w:rsidRDefault="009357A5" w:rsidP="009357A5">
      <w:pPr>
        <w:spacing w:after="0" w:line="480" w:lineRule="auto"/>
        <w:ind w:left="720" w:hanging="720"/>
        <w:rPr>
          <w:rFonts w:ascii="Times New Roman" w:hAnsi="Times New Roman"/>
          <w:noProof/>
          <w:sz w:val="24"/>
          <w:szCs w:val="24"/>
        </w:rPr>
      </w:pPr>
    </w:p>
    <w:p w:rsidR="003851C2" w:rsidRDefault="009A7A3D" w:rsidP="003851C2">
      <w:pPr>
        <w:spacing w:after="0" w:line="480" w:lineRule="auto"/>
        <w:rPr>
          <w:rFonts w:ascii="Times New Roman" w:hAnsi="Times New Roman"/>
          <w:sz w:val="24"/>
          <w:szCs w:val="24"/>
        </w:rPr>
      </w:pPr>
      <w:r w:rsidRPr="00585EE6">
        <w:rPr>
          <w:rFonts w:ascii="Times New Roman" w:hAnsi="Times New Roman"/>
          <w:sz w:val="24"/>
          <w:szCs w:val="24"/>
        </w:rPr>
        <w:fldChar w:fldCharType="end"/>
      </w:r>
    </w:p>
    <w:p w:rsidR="00BB104E" w:rsidRDefault="00BB104E">
      <w:pPr>
        <w:rPr>
          <w:rFonts w:ascii="Times New Roman" w:eastAsia="Times New Roman" w:hAnsi="Times New Roman"/>
          <w:sz w:val="24"/>
          <w:szCs w:val="24"/>
          <w:lang w:eastAsia="en-AU"/>
        </w:rPr>
      </w:pPr>
      <w:r>
        <w:rPr>
          <w:rFonts w:ascii="Times New Roman" w:eastAsia="Times New Roman" w:hAnsi="Times New Roman"/>
          <w:sz w:val="24"/>
          <w:szCs w:val="24"/>
          <w:lang w:eastAsia="en-AU"/>
        </w:rPr>
        <w:br w:type="page"/>
      </w:r>
    </w:p>
    <w:p w:rsidR="003851C2" w:rsidRPr="00701D5D" w:rsidRDefault="003851C2" w:rsidP="003851C2">
      <w:pPr>
        <w:spacing w:after="0" w:line="480" w:lineRule="auto"/>
        <w:rPr>
          <w:rFonts w:ascii="Times New Roman" w:hAnsi="Times New Roman"/>
          <w:sz w:val="24"/>
          <w:szCs w:val="24"/>
        </w:rPr>
      </w:pPr>
      <w:r w:rsidRPr="002A3E6A">
        <w:rPr>
          <w:rFonts w:ascii="Times New Roman" w:eastAsia="Times New Roman" w:hAnsi="Times New Roman"/>
          <w:sz w:val="24"/>
          <w:szCs w:val="24"/>
          <w:lang w:eastAsia="en-AU"/>
        </w:rPr>
        <w:lastRenderedPageBreak/>
        <w:t xml:space="preserve">Table </w:t>
      </w:r>
      <w:r w:rsidR="009A7A3D" w:rsidRPr="002A3E6A">
        <w:rPr>
          <w:rFonts w:ascii="Times New Roman" w:eastAsia="Times New Roman" w:hAnsi="Times New Roman"/>
          <w:sz w:val="24"/>
          <w:szCs w:val="24"/>
          <w:lang w:eastAsia="en-AU"/>
        </w:rPr>
        <w:fldChar w:fldCharType="begin"/>
      </w:r>
      <w:r w:rsidRPr="002A3E6A">
        <w:rPr>
          <w:rFonts w:ascii="Times New Roman" w:eastAsia="Times New Roman" w:hAnsi="Times New Roman"/>
          <w:sz w:val="24"/>
          <w:szCs w:val="24"/>
          <w:lang w:eastAsia="en-AU"/>
        </w:rPr>
        <w:instrText xml:space="preserve"> SEQ Table \* ARABIC </w:instrText>
      </w:r>
      <w:r w:rsidR="009A7A3D" w:rsidRPr="002A3E6A">
        <w:rPr>
          <w:rFonts w:ascii="Times New Roman" w:eastAsia="Times New Roman" w:hAnsi="Times New Roman"/>
          <w:sz w:val="24"/>
          <w:szCs w:val="24"/>
          <w:lang w:eastAsia="en-AU"/>
        </w:rPr>
        <w:fldChar w:fldCharType="separate"/>
      </w:r>
      <w:r w:rsidRPr="002A3E6A">
        <w:rPr>
          <w:rFonts w:ascii="Times New Roman" w:eastAsia="Times New Roman" w:hAnsi="Times New Roman"/>
          <w:noProof/>
          <w:sz w:val="24"/>
          <w:szCs w:val="24"/>
          <w:lang w:eastAsia="en-AU"/>
        </w:rPr>
        <w:t>1</w:t>
      </w:r>
      <w:r w:rsidR="009A7A3D" w:rsidRPr="002A3E6A">
        <w:rPr>
          <w:rFonts w:ascii="Times New Roman" w:eastAsia="Times New Roman" w:hAnsi="Times New Roman"/>
          <w:sz w:val="24"/>
          <w:szCs w:val="24"/>
          <w:lang w:eastAsia="en-AU"/>
        </w:rPr>
        <w:fldChar w:fldCharType="end"/>
      </w:r>
      <w:r w:rsidRPr="002A3E6A">
        <w:rPr>
          <w:rFonts w:ascii="Times New Roman" w:eastAsia="Times New Roman" w:hAnsi="Times New Roman"/>
          <w:sz w:val="24"/>
          <w:szCs w:val="24"/>
          <w:lang w:eastAsia="en-AU"/>
        </w:rPr>
        <w:t>.</w:t>
      </w:r>
    </w:p>
    <w:p w:rsidR="003851C2" w:rsidRPr="002A3E6A" w:rsidRDefault="00DF1ECD" w:rsidP="003851C2">
      <w:pPr>
        <w:spacing w:after="0" w:line="480" w:lineRule="auto"/>
        <w:jc w:val="both"/>
        <w:rPr>
          <w:rFonts w:ascii="Times New Roman" w:eastAsia="Times New Roman" w:hAnsi="Times New Roman"/>
          <w:i/>
          <w:sz w:val="24"/>
          <w:szCs w:val="24"/>
          <w:lang w:eastAsia="en-AU"/>
        </w:rPr>
      </w:pPr>
      <w:r>
        <w:rPr>
          <w:rFonts w:ascii="Times New Roman" w:eastAsia="Times New Roman" w:hAnsi="Times New Roman"/>
          <w:i/>
          <w:sz w:val="24"/>
          <w:szCs w:val="24"/>
          <w:lang w:eastAsia="en-AU"/>
        </w:rPr>
        <w:t>P</w:t>
      </w:r>
      <w:r w:rsidR="003851C2" w:rsidRPr="002A3E6A">
        <w:rPr>
          <w:rFonts w:ascii="Times New Roman" w:eastAsia="Times New Roman" w:hAnsi="Times New Roman"/>
          <w:i/>
          <w:sz w:val="24"/>
          <w:szCs w:val="24"/>
          <w:lang w:eastAsia="en-AU"/>
        </w:rPr>
        <w:t>articipant demographic information.</w:t>
      </w: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2376"/>
        <w:gridCol w:w="851"/>
        <w:gridCol w:w="850"/>
        <w:gridCol w:w="851"/>
        <w:gridCol w:w="850"/>
        <w:gridCol w:w="851"/>
        <w:gridCol w:w="850"/>
        <w:gridCol w:w="903"/>
        <w:gridCol w:w="22"/>
        <w:gridCol w:w="882"/>
      </w:tblGrid>
      <w:tr w:rsidR="003851C2" w:rsidRPr="002A3E6A" w:rsidTr="00623B99">
        <w:tc>
          <w:tcPr>
            <w:tcW w:w="2376" w:type="dxa"/>
            <w:tcBorders>
              <w:top w:val="single" w:sz="4" w:space="0" w:color="000000"/>
              <w:left w:val="nil"/>
              <w:bottom w:val="nil"/>
            </w:tcBorders>
            <w:vAlign w:val="center"/>
          </w:tcPr>
          <w:p w:rsidR="003851C2" w:rsidRPr="002A3E6A" w:rsidRDefault="003851C2" w:rsidP="00623B99">
            <w:pPr>
              <w:spacing w:after="0" w:line="480" w:lineRule="auto"/>
              <w:rPr>
                <w:rFonts w:ascii="Times New Roman" w:eastAsia="Times New Roman" w:hAnsi="Times New Roman"/>
                <w:sz w:val="24"/>
                <w:szCs w:val="24"/>
                <w:lang w:eastAsia="en-AU"/>
              </w:rPr>
            </w:pPr>
          </w:p>
        </w:tc>
        <w:tc>
          <w:tcPr>
            <w:tcW w:w="1701" w:type="dxa"/>
            <w:gridSpan w:val="2"/>
            <w:tcBorders>
              <w:top w:val="single" w:sz="4" w:space="0" w:color="000000"/>
              <w:bottom w:val="nil"/>
            </w:tcBorders>
            <w:vAlign w:val="center"/>
          </w:tcPr>
          <w:p w:rsidR="003851C2" w:rsidRPr="002A3E6A" w:rsidRDefault="003851C2" w:rsidP="00623B99">
            <w:pPr>
              <w:spacing w:after="0" w:line="480" w:lineRule="auto"/>
              <w:rPr>
                <w:rFonts w:ascii="Times New Roman" w:eastAsia="Times New Roman" w:hAnsi="Times New Roman"/>
                <w:sz w:val="24"/>
                <w:szCs w:val="24"/>
                <w:lang w:eastAsia="en-AU"/>
              </w:rPr>
            </w:pPr>
            <w:r w:rsidRPr="002A3E6A">
              <w:rPr>
                <w:rFonts w:ascii="Times New Roman" w:eastAsia="Times New Roman" w:hAnsi="Times New Roman"/>
                <w:sz w:val="24"/>
                <w:szCs w:val="24"/>
                <w:lang w:eastAsia="en-AU"/>
              </w:rPr>
              <w:t xml:space="preserve">Control </w:t>
            </w:r>
          </w:p>
          <w:p w:rsidR="003851C2" w:rsidRPr="002A3E6A" w:rsidRDefault="003851C2" w:rsidP="00623B99">
            <w:pPr>
              <w:spacing w:after="0" w:line="480" w:lineRule="auto"/>
              <w:rPr>
                <w:rFonts w:ascii="Times New Roman" w:eastAsia="Times New Roman" w:hAnsi="Times New Roman"/>
                <w:sz w:val="24"/>
                <w:szCs w:val="24"/>
                <w:lang w:eastAsia="en-AU"/>
              </w:rPr>
            </w:pPr>
            <w:r w:rsidRPr="002A3E6A">
              <w:rPr>
                <w:rFonts w:ascii="Times New Roman" w:eastAsia="Times New Roman" w:hAnsi="Times New Roman"/>
                <w:sz w:val="24"/>
                <w:szCs w:val="24"/>
                <w:lang w:eastAsia="en-AU"/>
              </w:rPr>
              <w:t>(n=35)</w:t>
            </w:r>
          </w:p>
        </w:tc>
        <w:tc>
          <w:tcPr>
            <w:tcW w:w="1701" w:type="dxa"/>
            <w:gridSpan w:val="2"/>
            <w:tcBorders>
              <w:top w:val="single" w:sz="4" w:space="0" w:color="000000"/>
              <w:bottom w:val="nil"/>
            </w:tcBorders>
            <w:vAlign w:val="center"/>
          </w:tcPr>
          <w:p w:rsidR="003851C2" w:rsidRPr="002A3E6A" w:rsidRDefault="003851C2" w:rsidP="00623B99">
            <w:pPr>
              <w:spacing w:after="0" w:line="480" w:lineRule="auto"/>
              <w:rPr>
                <w:rFonts w:ascii="Times New Roman" w:eastAsia="Times New Roman" w:hAnsi="Times New Roman"/>
                <w:sz w:val="24"/>
                <w:szCs w:val="24"/>
                <w:lang w:eastAsia="en-AU"/>
              </w:rPr>
            </w:pPr>
            <w:r w:rsidRPr="002A3E6A">
              <w:rPr>
                <w:rFonts w:ascii="Times New Roman" w:eastAsia="Times New Roman" w:hAnsi="Times New Roman"/>
                <w:sz w:val="24"/>
                <w:szCs w:val="24"/>
                <w:lang w:eastAsia="en-AU"/>
              </w:rPr>
              <w:t xml:space="preserve">Intervention </w:t>
            </w:r>
          </w:p>
          <w:p w:rsidR="003851C2" w:rsidRPr="002A3E6A" w:rsidRDefault="003851C2" w:rsidP="00623B99">
            <w:pPr>
              <w:spacing w:after="0" w:line="480" w:lineRule="auto"/>
              <w:rPr>
                <w:rFonts w:ascii="Times New Roman" w:eastAsia="Times New Roman" w:hAnsi="Times New Roman"/>
                <w:sz w:val="24"/>
                <w:szCs w:val="24"/>
                <w:lang w:eastAsia="en-AU"/>
              </w:rPr>
            </w:pPr>
            <w:r w:rsidRPr="002A3E6A">
              <w:rPr>
                <w:rFonts w:ascii="Times New Roman" w:eastAsia="Times New Roman" w:hAnsi="Times New Roman"/>
                <w:sz w:val="24"/>
                <w:szCs w:val="24"/>
                <w:lang w:eastAsia="en-AU"/>
              </w:rPr>
              <w:t>(n=30)</w:t>
            </w:r>
          </w:p>
        </w:tc>
        <w:tc>
          <w:tcPr>
            <w:tcW w:w="1701" w:type="dxa"/>
            <w:gridSpan w:val="2"/>
            <w:tcBorders>
              <w:top w:val="single" w:sz="4" w:space="0" w:color="000000"/>
              <w:bottom w:val="nil"/>
            </w:tcBorders>
            <w:vAlign w:val="center"/>
          </w:tcPr>
          <w:p w:rsidR="003851C2" w:rsidRPr="002A3E6A" w:rsidRDefault="003851C2" w:rsidP="00623B99">
            <w:pPr>
              <w:spacing w:after="0" w:line="480" w:lineRule="auto"/>
              <w:rPr>
                <w:rFonts w:ascii="Times New Roman" w:eastAsia="Times New Roman" w:hAnsi="Times New Roman"/>
                <w:sz w:val="24"/>
                <w:szCs w:val="24"/>
                <w:lang w:eastAsia="en-AU"/>
              </w:rPr>
            </w:pPr>
            <w:r w:rsidRPr="002A3E6A">
              <w:rPr>
                <w:rFonts w:ascii="Times New Roman" w:eastAsia="Times New Roman" w:hAnsi="Times New Roman"/>
                <w:sz w:val="24"/>
                <w:szCs w:val="24"/>
                <w:lang w:eastAsia="en-AU"/>
              </w:rPr>
              <w:t>Comparison (n=20)</w:t>
            </w:r>
          </w:p>
        </w:tc>
        <w:tc>
          <w:tcPr>
            <w:tcW w:w="1807" w:type="dxa"/>
            <w:gridSpan w:val="3"/>
            <w:tcBorders>
              <w:top w:val="single" w:sz="4" w:space="0" w:color="000000"/>
              <w:bottom w:val="nil"/>
              <w:right w:val="nil"/>
            </w:tcBorders>
            <w:vAlign w:val="center"/>
          </w:tcPr>
          <w:p w:rsidR="003851C2" w:rsidRPr="002A3E6A" w:rsidRDefault="003851C2" w:rsidP="00623B99">
            <w:pPr>
              <w:spacing w:after="0" w:line="480" w:lineRule="auto"/>
              <w:rPr>
                <w:rFonts w:ascii="Times New Roman" w:eastAsia="Times New Roman" w:hAnsi="Times New Roman"/>
                <w:sz w:val="24"/>
                <w:szCs w:val="24"/>
                <w:lang w:eastAsia="en-AU"/>
              </w:rPr>
            </w:pPr>
            <w:r w:rsidRPr="002A3E6A">
              <w:rPr>
                <w:rFonts w:ascii="Times New Roman" w:eastAsia="Times New Roman" w:hAnsi="Times New Roman"/>
                <w:sz w:val="24"/>
                <w:szCs w:val="24"/>
                <w:lang w:eastAsia="en-AU"/>
              </w:rPr>
              <w:t xml:space="preserve">Total </w:t>
            </w:r>
          </w:p>
          <w:p w:rsidR="003851C2" w:rsidRPr="002A3E6A" w:rsidRDefault="003851C2" w:rsidP="00623B99">
            <w:pPr>
              <w:spacing w:after="0" w:line="480" w:lineRule="auto"/>
              <w:rPr>
                <w:rFonts w:ascii="Times New Roman" w:eastAsia="Times New Roman" w:hAnsi="Times New Roman"/>
                <w:sz w:val="24"/>
                <w:szCs w:val="24"/>
                <w:lang w:eastAsia="en-AU"/>
              </w:rPr>
            </w:pPr>
            <w:r w:rsidRPr="002A3E6A">
              <w:rPr>
                <w:rFonts w:ascii="Times New Roman" w:eastAsia="Times New Roman" w:hAnsi="Times New Roman"/>
                <w:sz w:val="24"/>
                <w:szCs w:val="24"/>
                <w:lang w:eastAsia="en-AU"/>
              </w:rPr>
              <w:t>(N=85)</w:t>
            </w:r>
          </w:p>
        </w:tc>
      </w:tr>
      <w:tr w:rsidR="003851C2" w:rsidRPr="002A3E6A" w:rsidTr="00623B99">
        <w:trPr>
          <w:trHeight w:val="461"/>
        </w:trPr>
        <w:tc>
          <w:tcPr>
            <w:tcW w:w="2376" w:type="dxa"/>
            <w:tcBorders>
              <w:top w:val="nil"/>
              <w:left w:val="nil"/>
              <w:bottom w:val="nil"/>
            </w:tcBorders>
            <w:vAlign w:val="center"/>
          </w:tcPr>
          <w:p w:rsidR="003851C2" w:rsidRPr="002A3E6A" w:rsidRDefault="003851C2" w:rsidP="00623B99">
            <w:pPr>
              <w:spacing w:after="0" w:line="480" w:lineRule="auto"/>
              <w:rPr>
                <w:rFonts w:ascii="Times New Roman" w:eastAsia="Times New Roman" w:hAnsi="Times New Roman"/>
                <w:sz w:val="24"/>
                <w:szCs w:val="24"/>
                <w:lang w:eastAsia="en-AU"/>
              </w:rPr>
            </w:pPr>
          </w:p>
        </w:tc>
        <w:tc>
          <w:tcPr>
            <w:tcW w:w="851" w:type="dxa"/>
            <w:tcBorders>
              <w:top w:val="nil"/>
              <w:bottom w:val="nil"/>
            </w:tcBorders>
            <w:vAlign w:val="center"/>
          </w:tcPr>
          <w:p w:rsidR="003851C2" w:rsidRPr="002A3E6A" w:rsidRDefault="003851C2" w:rsidP="00623B99">
            <w:pPr>
              <w:spacing w:after="0" w:line="480" w:lineRule="auto"/>
              <w:rPr>
                <w:rFonts w:ascii="Times New Roman" w:eastAsia="Times New Roman" w:hAnsi="Times New Roman"/>
                <w:sz w:val="24"/>
                <w:szCs w:val="24"/>
                <w:lang w:eastAsia="en-AU"/>
              </w:rPr>
            </w:pPr>
            <w:r w:rsidRPr="002A3E6A">
              <w:rPr>
                <w:rFonts w:ascii="Times New Roman" w:eastAsia="Times New Roman" w:hAnsi="Times New Roman"/>
                <w:sz w:val="24"/>
                <w:szCs w:val="24"/>
                <w:lang w:eastAsia="en-AU"/>
              </w:rPr>
              <w:t>Mean</w:t>
            </w:r>
          </w:p>
        </w:tc>
        <w:tc>
          <w:tcPr>
            <w:tcW w:w="850" w:type="dxa"/>
            <w:tcBorders>
              <w:top w:val="nil"/>
              <w:bottom w:val="nil"/>
            </w:tcBorders>
            <w:vAlign w:val="center"/>
          </w:tcPr>
          <w:p w:rsidR="003851C2" w:rsidRPr="002A3E6A" w:rsidRDefault="003851C2" w:rsidP="00623B99">
            <w:pPr>
              <w:spacing w:after="0" w:line="480" w:lineRule="auto"/>
              <w:rPr>
                <w:rFonts w:ascii="Times New Roman" w:eastAsia="Times New Roman" w:hAnsi="Times New Roman"/>
                <w:sz w:val="24"/>
                <w:szCs w:val="24"/>
                <w:lang w:eastAsia="en-AU"/>
              </w:rPr>
            </w:pPr>
            <w:r w:rsidRPr="002A3E6A">
              <w:rPr>
                <w:rFonts w:ascii="Times New Roman" w:eastAsia="Times New Roman" w:hAnsi="Times New Roman"/>
                <w:sz w:val="24"/>
                <w:szCs w:val="24"/>
                <w:lang w:eastAsia="en-AU"/>
              </w:rPr>
              <w:t>SD</w:t>
            </w:r>
          </w:p>
        </w:tc>
        <w:tc>
          <w:tcPr>
            <w:tcW w:w="851" w:type="dxa"/>
            <w:tcBorders>
              <w:top w:val="nil"/>
              <w:bottom w:val="nil"/>
            </w:tcBorders>
            <w:vAlign w:val="center"/>
          </w:tcPr>
          <w:p w:rsidR="003851C2" w:rsidRPr="002A3E6A" w:rsidRDefault="003851C2" w:rsidP="00623B99">
            <w:pPr>
              <w:spacing w:after="0" w:line="480" w:lineRule="auto"/>
              <w:rPr>
                <w:rFonts w:ascii="Times New Roman" w:eastAsia="Times New Roman" w:hAnsi="Times New Roman"/>
                <w:sz w:val="24"/>
                <w:szCs w:val="24"/>
                <w:lang w:eastAsia="en-AU"/>
              </w:rPr>
            </w:pPr>
            <w:r w:rsidRPr="002A3E6A">
              <w:rPr>
                <w:rFonts w:ascii="Times New Roman" w:eastAsia="Times New Roman" w:hAnsi="Times New Roman"/>
                <w:sz w:val="24"/>
                <w:szCs w:val="24"/>
                <w:lang w:eastAsia="en-AU"/>
              </w:rPr>
              <w:t>Mean</w:t>
            </w:r>
          </w:p>
        </w:tc>
        <w:tc>
          <w:tcPr>
            <w:tcW w:w="850" w:type="dxa"/>
            <w:tcBorders>
              <w:top w:val="nil"/>
              <w:bottom w:val="nil"/>
            </w:tcBorders>
            <w:vAlign w:val="center"/>
          </w:tcPr>
          <w:p w:rsidR="003851C2" w:rsidRPr="002A3E6A" w:rsidRDefault="003851C2" w:rsidP="00623B99">
            <w:pPr>
              <w:spacing w:after="0" w:line="480" w:lineRule="auto"/>
              <w:rPr>
                <w:rFonts w:ascii="Times New Roman" w:eastAsia="Times New Roman" w:hAnsi="Times New Roman"/>
                <w:sz w:val="24"/>
                <w:szCs w:val="24"/>
                <w:lang w:eastAsia="en-AU"/>
              </w:rPr>
            </w:pPr>
            <w:r w:rsidRPr="002A3E6A">
              <w:rPr>
                <w:rFonts w:ascii="Times New Roman" w:eastAsia="Times New Roman" w:hAnsi="Times New Roman"/>
                <w:sz w:val="24"/>
                <w:szCs w:val="24"/>
                <w:lang w:eastAsia="en-AU"/>
              </w:rPr>
              <w:t>SD</w:t>
            </w:r>
          </w:p>
        </w:tc>
        <w:tc>
          <w:tcPr>
            <w:tcW w:w="851" w:type="dxa"/>
            <w:tcBorders>
              <w:top w:val="nil"/>
              <w:bottom w:val="nil"/>
            </w:tcBorders>
            <w:vAlign w:val="center"/>
          </w:tcPr>
          <w:p w:rsidR="003851C2" w:rsidRPr="002A3E6A" w:rsidRDefault="003851C2" w:rsidP="00623B99">
            <w:pPr>
              <w:spacing w:after="0" w:line="480" w:lineRule="auto"/>
              <w:rPr>
                <w:rFonts w:ascii="Times New Roman" w:eastAsia="Times New Roman" w:hAnsi="Times New Roman"/>
                <w:sz w:val="24"/>
                <w:szCs w:val="24"/>
                <w:lang w:eastAsia="en-AU"/>
              </w:rPr>
            </w:pPr>
            <w:r w:rsidRPr="002A3E6A">
              <w:rPr>
                <w:rFonts w:ascii="Times New Roman" w:eastAsia="Times New Roman" w:hAnsi="Times New Roman"/>
                <w:sz w:val="24"/>
                <w:szCs w:val="24"/>
                <w:lang w:eastAsia="en-AU"/>
              </w:rPr>
              <w:t>Mean</w:t>
            </w:r>
          </w:p>
        </w:tc>
        <w:tc>
          <w:tcPr>
            <w:tcW w:w="850" w:type="dxa"/>
            <w:tcBorders>
              <w:top w:val="nil"/>
              <w:bottom w:val="nil"/>
            </w:tcBorders>
            <w:vAlign w:val="center"/>
          </w:tcPr>
          <w:p w:rsidR="003851C2" w:rsidRPr="002A3E6A" w:rsidRDefault="003851C2" w:rsidP="00623B99">
            <w:pPr>
              <w:spacing w:after="0" w:line="480" w:lineRule="auto"/>
              <w:rPr>
                <w:rFonts w:ascii="Times New Roman" w:eastAsia="Times New Roman" w:hAnsi="Times New Roman"/>
                <w:sz w:val="24"/>
                <w:szCs w:val="24"/>
                <w:lang w:eastAsia="en-AU"/>
              </w:rPr>
            </w:pPr>
            <w:r w:rsidRPr="002A3E6A">
              <w:rPr>
                <w:rFonts w:ascii="Times New Roman" w:eastAsia="Times New Roman" w:hAnsi="Times New Roman"/>
                <w:sz w:val="24"/>
                <w:szCs w:val="24"/>
                <w:lang w:eastAsia="en-AU"/>
              </w:rPr>
              <w:t>SD</w:t>
            </w:r>
          </w:p>
        </w:tc>
        <w:tc>
          <w:tcPr>
            <w:tcW w:w="925" w:type="dxa"/>
            <w:gridSpan w:val="2"/>
            <w:tcBorders>
              <w:top w:val="nil"/>
              <w:bottom w:val="nil"/>
            </w:tcBorders>
            <w:vAlign w:val="center"/>
          </w:tcPr>
          <w:p w:rsidR="003851C2" w:rsidRPr="002A3E6A" w:rsidRDefault="003851C2" w:rsidP="00623B99">
            <w:pPr>
              <w:spacing w:after="0" w:line="480" w:lineRule="auto"/>
              <w:rPr>
                <w:rFonts w:ascii="Times New Roman" w:eastAsia="Times New Roman" w:hAnsi="Times New Roman"/>
                <w:sz w:val="24"/>
                <w:szCs w:val="24"/>
                <w:lang w:eastAsia="en-AU"/>
              </w:rPr>
            </w:pPr>
            <w:r w:rsidRPr="002A3E6A">
              <w:rPr>
                <w:rFonts w:ascii="Times New Roman" w:eastAsia="Times New Roman" w:hAnsi="Times New Roman"/>
                <w:sz w:val="24"/>
                <w:szCs w:val="24"/>
                <w:lang w:eastAsia="en-AU"/>
              </w:rPr>
              <w:t>Mean</w:t>
            </w:r>
          </w:p>
        </w:tc>
        <w:tc>
          <w:tcPr>
            <w:tcW w:w="882" w:type="dxa"/>
            <w:tcBorders>
              <w:top w:val="nil"/>
              <w:bottom w:val="nil"/>
              <w:right w:val="nil"/>
            </w:tcBorders>
            <w:vAlign w:val="center"/>
          </w:tcPr>
          <w:p w:rsidR="003851C2" w:rsidRPr="002A3E6A" w:rsidRDefault="003851C2" w:rsidP="00623B99">
            <w:pPr>
              <w:spacing w:after="0" w:line="480" w:lineRule="auto"/>
              <w:rPr>
                <w:rFonts w:ascii="Times New Roman" w:eastAsia="Times New Roman" w:hAnsi="Times New Roman"/>
                <w:sz w:val="24"/>
                <w:szCs w:val="24"/>
                <w:lang w:eastAsia="en-AU"/>
              </w:rPr>
            </w:pPr>
            <w:r w:rsidRPr="002A3E6A">
              <w:rPr>
                <w:rFonts w:ascii="Times New Roman" w:eastAsia="Times New Roman" w:hAnsi="Times New Roman"/>
                <w:sz w:val="24"/>
                <w:szCs w:val="24"/>
                <w:lang w:eastAsia="en-AU"/>
              </w:rPr>
              <w:t>SD</w:t>
            </w:r>
          </w:p>
        </w:tc>
      </w:tr>
      <w:tr w:rsidR="003851C2" w:rsidRPr="002A3E6A" w:rsidTr="00623B99">
        <w:tc>
          <w:tcPr>
            <w:tcW w:w="2376" w:type="dxa"/>
            <w:tcBorders>
              <w:top w:val="nil"/>
              <w:left w:val="nil"/>
            </w:tcBorders>
            <w:vAlign w:val="center"/>
          </w:tcPr>
          <w:p w:rsidR="003851C2" w:rsidRPr="002A3E6A" w:rsidRDefault="003851C2" w:rsidP="00623B99">
            <w:pPr>
              <w:spacing w:after="0" w:line="480" w:lineRule="auto"/>
              <w:rPr>
                <w:rFonts w:ascii="Times New Roman" w:eastAsia="Times New Roman" w:hAnsi="Times New Roman"/>
                <w:i/>
                <w:sz w:val="24"/>
                <w:szCs w:val="24"/>
                <w:lang w:eastAsia="en-AU"/>
              </w:rPr>
            </w:pPr>
            <w:r w:rsidRPr="002A3E6A">
              <w:rPr>
                <w:rFonts w:ascii="Times New Roman" w:eastAsia="Times New Roman" w:hAnsi="Times New Roman"/>
                <w:i/>
                <w:sz w:val="24"/>
                <w:szCs w:val="24"/>
                <w:lang w:eastAsia="en-AU"/>
              </w:rPr>
              <w:t>Age</w:t>
            </w:r>
          </w:p>
        </w:tc>
        <w:tc>
          <w:tcPr>
            <w:tcW w:w="851" w:type="dxa"/>
            <w:tcBorders>
              <w:top w:val="nil"/>
              <w:bottom w:val="nil"/>
            </w:tcBorders>
            <w:vAlign w:val="center"/>
          </w:tcPr>
          <w:p w:rsidR="003851C2" w:rsidRPr="002A3E6A" w:rsidRDefault="003851C2" w:rsidP="00623B99">
            <w:pPr>
              <w:spacing w:after="0" w:line="480" w:lineRule="auto"/>
              <w:rPr>
                <w:rFonts w:ascii="Times New Roman" w:eastAsia="Times New Roman" w:hAnsi="Times New Roman"/>
                <w:sz w:val="24"/>
                <w:szCs w:val="24"/>
                <w:lang w:eastAsia="en-AU"/>
              </w:rPr>
            </w:pPr>
            <w:r w:rsidRPr="002A3E6A">
              <w:rPr>
                <w:rFonts w:ascii="Times New Roman" w:eastAsia="Times New Roman" w:hAnsi="Times New Roman"/>
                <w:sz w:val="24"/>
                <w:szCs w:val="24"/>
                <w:lang w:eastAsia="en-AU"/>
              </w:rPr>
              <w:t>22.00</w:t>
            </w:r>
          </w:p>
        </w:tc>
        <w:tc>
          <w:tcPr>
            <w:tcW w:w="850" w:type="dxa"/>
            <w:tcBorders>
              <w:top w:val="nil"/>
              <w:bottom w:val="nil"/>
            </w:tcBorders>
            <w:vAlign w:val="center"/>
          </w:tcPr>
          <w:p w:rsidR="003851C2" w:rsidRPr="002A3E6A" w:rsidRDefault="003851C2" w:rsidP="00623B99">
            <w:pPr>
              <w:spacing w:after="0" w:line="480" w:lineRule="auto"/>
              <w:rPr>
                <w:rFonts w:ascii="Times New Roman" w:eastAsia="Times New Roman" w:hAnsi="Times New Roman"/>
                <w:sz w:val="24"/>
                <w:szCs w:val="24"/>
                <w:lang w:eastAsia="en-AU"/>
              </w:rPr>
            </w:pPr>
            <w:r w:rsidRPr="002A3E6A">
              <w:rPr>
                <w:rFonts w:ascii="Times New Roman" w:eastAsia="Times New Roman" w:hAnsi="Times New Roman"/>
                <w:sz w:val="24"/>
                <w:szCs w:val="24"/>
                <w:lang w:eastAsia="en-AU"/>
              </w:rPr>
              <w:t>4.49</w:t>
            </w:r>
          </w:p>
        </w:tc>
        <w:tc>
          <w:tcPr>
            <w:tcW w:w="851" w:type="dxa"/>
            <w:tcBorders>
              <w:top w:val="nil"/>
              <w:bottom w:val="nil"/>
            </w:tcBorders>
            <w:vAlign w:val="center"/>
          </w:tcPr>
          <w:p w:rsidR="003851C2" w:rsidRPr="002A3E6A" w:rsidRDefault="003851C2" w:rsidP="00623B99">
            <w:pPr>
              <w:spacing w:after="0" w:line="480" w:lineRule="auto"/>
              <w:rPr>
                <w:rFonts w:ascii="Times New Roman" w:eastAsia="Times New Roman" w:hAnsi="Times New Roman"/>
                <w:sz w:val="24"/>
                <w:szCs w:val="24"/>
                <w:lang w:eastAsia="en-AU"/>
              </w:rPr>
            </w:pPr>
            <w:r w:rsidRPr="002A3E6A">
              <w:rPr>
                <w:rFonts w:ascii="Times New Roman" w:eastAsia="Times New Roman" w:hAnsi="Times New Roman"/>
                <w:sz w:val="24"/>
                <w:szCs w:val="24"/>
                <w:lang w:eastAsia="en-AU"/>
              </w:rPr>
              <w:t>24.43</w:t>
            </w:r>
          </w:p>
        </w:tc>
        <w:tc>
          <w:tcPr>
            <w:tcW w:w="850" w:type="dxa"/>
            <w:tcBorders>
              <w:top w:val="nil"/>
              <w:bottom w:val="nil"/>
            </w:tcBorders>
            <w:vAlign w:val="center"/>
          </w:tcPr>
          <w:p w:rsidR="003851C2" w:rsidRPr="002A3E6A" w:rsidRDefault="003851C2" w:rsidP="00623B99">
            <w:pPr>
              <w:spacing w:after="0" w:line="480" w:lineRule="auto"/>
              <w:rPr>
                <w:rFonts w:ascii="Times New Roman" w:eastAsia="Times New Roman" w:hAnsi="Times New Roman"/>
                <w:sz w:val="24"/>
                <w:szCs w:val="24"/>
                <w:lang w:eastAsia="en-AU"/>
              </w:rPr>
            </w:pPr>
            <w:r w:rsidRPr="002A3E6A">
              <w:rPr>
                <w:rFonts w:ascii="Times New Roman" w:eastAsia="Times New Roman" w:hAnsi="Times New Roman"/>
                <w:sz w:val="24"/>
                <w:szCs w:val="24"/>
                <w:lang w:eastAsia="en-AU"/>
              </w:rPr>
              <w:t>8.37</w:t>
            </w:r>
          </w:p>
        </w:tc>
        <w:tc>
          <w:tcPr>
            <w:tcW w:w="851" w:type="dxa"/>
            <w:tcBorders>
              <w:top w:val="nil"/>
              <w:bottom w:val="nil"/>
            </w:tcBorders>
            <w:vAlign w:val="center"/>
          </w:tcPr>
          <w:p w:rsidR="003851C2" w:rsidRPr="002A3E6A" w:rsidRDefault="003851C2" w:rsidP="00623B99">
            <w:pPr>
              <w:spacing w:after="0" w:line="480" w:lineRule="auto"/>
              <w:rPr>
                <w:rFonts w:ascii="Times New Roman" w:eastAsia="Times New Roman" w:hAnsi="Times New Roman"/>
                <w:sz w:val="24"/>
                <w:szCs w:val="24"/>
                <w:lang w:eastAsia="en-AU"/>
              </w:rPr>
            </w:pPr>
            <w:r w:rsidRPr="002A3E6A">
              <w:rPr>
                <w:rFonts w:ascii="Times New Roman" w:eastAsia="Times New Roman" w:hAnsi="Times New Roman"/>
                <w:sz w:val="24"/>
                <w:szCs w:val="24"/>
                <w:lang w:eastAsia="en-AU"/>
              </w:rPr>
              <w:t>22.25</w:t>
            </w:r>
          </w:p>
        </w:tc>
        <w:tc>
          <w:tcPr>
            <w:tcW w:w="850" w:type="dxa"/>
            <w:tcBorders>
              <w:top w:val="nil"/>
              <w:bottom w:val="nil"/>
            </w:tcBorders>
            <w:vAlign w:val="center"/>
          </w:tcPr>
          <w:p w:rsidR="003851C2" w:rsidRPr="002A3E6A" w:rsidRDefault="003851C2" w:rsidP="00623B99">
            <w:pPr>
              <w:spacing w:after="0" w:line="480" w:lineRule="auto"/>
              <w:rPr>
                <w:rFonts w:ascii="Times New Roman" w:eastAsia="Times New Roman" w:hAnsi="Times New Roman"/>
                <w:sz w:val="24"/>
                <w:szCs w:val="24"/>
                <w:lang w:eastAsia="en-AU"/>
              </w:rPr>
            </w:pPr>
            <w:r w:rsidRPr="002A3E6A">
              <w:rPr>
                <w:rFonts w:ascii="Times New Roman" w:eastAsia="Times New Roman" w:hAnsi="Times New Roman"/>
                <w:sz w:val="24"/>
                <w:szCs w:val="24"/>
                <w:lang w:eastAsia="en-AU"/>
              </w:rPr>
              <w:t>4.10</w:t>
            </w:r>
          </w:p>
        </w:tc>
        <w:tc>
          <w:tcPr>
            <w:tcW w:w="925" w:type="dxa"/>
            <w:gridSpan w:val="2"/>
            <w:tcBorders>
              <w:top w:val="nil"/>
              <w:bottom w:val="nil"/>
            </w:tcBorders>
            <w:vAlign w:val="center"/>
          </w:tcPr>
          <w:p w:rsidR="003851C2" w:rsidRPr="002A3E6A" w:rsidRDefault="003851C2" w:rsidP="00623B99">
            <w:pPr>
              <w:spacing w:after="0" w:line="480" w:lineRule="auto"/>
              <w:rPr>
                <w:rFonts w:ascii="Times New Roman" w:eastAsia="Times New Roman" w:hAnsi="Times New Roman"/>
                <w:sz w:val="24"/>
                <w:szCs w:val="24"/>
                <w:lang w:eastAsia="en-AU"/>
              </w:rPr>
            </w:pPr>
            <w:r w:rsidRPr="002A3E6A">
              <w:rPr>
                <w:rFonts w:ascii="Times New Roman" w:eastAsia="Times New Roman" w:hAnsi="Times New Roman"/>
                <w:sz w:val="24"/>
                <w:szCs w:val="24"/>
                <w:lang w:eastAsia="en-AU"/>
              </w:rPr>
              <w:t>22.92</w:t>
            </w:r>
          </w:p>
        </w:tc>
        <w:tc>
          <w:tcPr>
            <w:tcW w:w="882" w:type="dxa"/>
            <w:tcBorders>
              <w:top w:val="nil"/>
              <w:bottom w:val="nil"/>
              <w:right w:val="nil"/>
            </w:tcBorders>
            <w:vAlign w:val="center"/>
          </w:tcPr>
          <w:p w:rsidR="003851C2" w:rsidRPr="002A3E6A" w:rsidRDefault="003851C2" w:rsidP="00623B99">
            <w:pPr>
              <w:spacing w:after="0" w:line="480" w:lineRule="auto"/>
              <w:rPr>
                <w:rFonts w:ascii="Times New Roman" w:eastAsia="Times New Roman" w:hAnsi="Times New Roman"/>
                <w:sz w:val="24"/>
                <w:szCs w:val="24"/>
                <w:lang w:eastAsia="en-AU"/>
              </w:rPr>
            </w:pPr>
            <w:r w:rsidRPr="002A3E6A">
              <w:rPr>
                <w:rFonts w:ascii="Times New Roman" w:eastAsia="Times New Roman" w:hAnsi="Times New Roman"/>
                <w:sz w:val="24"/>
                <w:szCs w:val="24"/>
                <w:lang w:eastAsia="en-AU"/>
              </w:rPr>
              <w:t>6.11</w:t>
            </w:r>
          </w:p>
        </w:tc>
      </w:tr>
      <w:tr w:rsidR="003851C2" w:rsidRPr="002A3E6A" w:rsidTr="00623B99">
        <w:tc>
          <w:tcPr>
            <w:tcW w:w="2376" w:type="dxa"/>
            <w:tcBorders>
              <w:left w:val="nil"/>
              <w:bottom w:val="nil"/>
            </w:tcBorders>
            <w:vAlign w:val="center"/>
          </w:tcPr>
          <w:p w:rsidR="003851C2" w:rsidRPr="002A3E6A" w:rsidRDefault="003851C2" w:rsidP="00623B99">
            <w:pPr>
              <w:spacing w:after="0" w:line="480" w:lineRule="auto"/>
              <w:rPr>
                <w:rFonts w:ascii="Times New Roman" w:eastAsia="Times New Roman" w:hAnsi="Times New Roman"/>
                <w:i/>
                <w:sz w:val="24"/>
                <w:szCs w:val="24"/>
                <w:lang w:eastAsia="en-AU"/>
              </w:rPr>
            </w:pPr>
            <w:r w:rsidRPr="002A3E6A">
              <w:rPr>
                <w:rFonts w:ascii="Times New Roman" w:eastAsia="Times New Roman" w:hAnsi="Times New Roman"/>
                <w:i/>
                <w:sz w:val="24"/>
                <w:szCs w:val="24"/>
                <w:lang w:eastAsia="en-AU"/>
              </w:rPr>
              <w:t>Body Mass Index</w:t>
            </w:r>
          </w:p>
        </w:tc>
        <w:tc>
          <w:tcPr>
            <w:tcW w:w="851" w:type="dxa"/>
            <w:tcBorders>
              <w:top w:val="nil"/>
              <w:bottom w:val="nil"/>
            </w:tcBorders>
            <w:vAlign w:val="center"/>
          </w:tcPr>
          <w:p w:rsidR="003851C2" w:rsidRPr="002A3E6A" w:rsidRDefault="003851C2" w:rsidP="00623B99">
            <w:pPr>
              <w:spacing w:after="0" w:line="480" w:lineRule="auto"/>
              <w:rPr>
                <w:rFonts w:ascii="Times New Roman" w:eastAsia="Times New Roman" w:hAnsi="Times New Roman"/>
                <w:sz w:val="24"/>
                <w:szCs w:val="24"/>
                <w:lang w:eastAsia="en-AU"/>
              </w:rPr>
            </w:pPr>
            <w:r w:rsidRPr="002A3E6A">
              <w:rPr>
                <w:rFonts w:ascii="Times New Roman" w:eastAsia="Times New Roman" w:hAnsi="Times New Roman"/>
                <w:sz w:val="24"/>
                <w:szCs w:val="24"/>
                <w:lang w:eastAsia="en-AU"/>
              </w:rPr>
              <w:t>22.24</w:t>
            </w:r>
          </w:p>
        </w:tc>
        <w:tc>
          <w:tcPr>
            <w:tcW w:w="850" w:type="dxa"/>
            <w:tcBorders>
              <w:top w:val="nil"/>
              <w:bottom w:val="nil"/>
            </w:tcBorders>
            <w:vAlign w:val="center"/>
          </w:tcPr>
          <w:p w:rsidR="003851C2" w:rsidRPr="002A3E6A" w:rsidRDefault="003851C2" w:rsidP="00623B99">
            <w:pPr>
              <w:spacing w:after="0" w:line="480" w:lineRule="auto"/>
              <w:rPr>
                <w:rFonts w:ascii="Times New Roman" w:eastAsia="Times New Roman" w:hAnsi="Times New Roman"/>
                <w:sz w:val="24"/>
                <w:szCs w:val="24"/>
                <w:lang w:eastAsia="en-AU"/>
              </w:rPr>
            </w:pPr>
            <w:r w:rsidRPr="002A3E6A">
              <w:rPr>
                <w:rFonts w:ascii="Times New Roman" w:eastAsia="Times New Roman" w:hAnsi="Times New Roman"/>
                <w:sz w:val="24"/>
                <w:szCs w:val="24"/>
                <w:lang w:eastAsia="en-AU"/>
              </w:rPr>
              <w:t>3.88</w:t>
            </w:r>
          </w:p>
        </w:tc>
        <w:tc>
          <w:tcPr>
            <w:tcW w:w="851" w:type="dxa"/>
            <w:tcBorders>
              <w:top w:val="nil"/>
              <w:bottom w:val="nil"/>
            </w:tcBorders>
            <w:vAlign w:val="center"/>
          </w:tcPr>
          <w:p w:rsidR="003851C2" w:rsidRPr="002A3E6A" w:rsidRDefault="003851C2" w:rsidP="00623B99">
            <w:pPr>
              <w:spacing w:after="0" w:line="480" w:lineRule="auto"/>
              <w:rPr>
                <w:rFonts w:ascii="Times New Roman" w:eastAsia="Times New Roman" w:hAnsi="Times New Roman"/>
                <w:sz w:val="24"/>
                <w:szCs w:val="24"/>
                <w:lang w:eastAsia="en-AU"/>
              </w:rPr>
            </w:pPr>
            <w:r w:rsidRPr="002A3E6A">
              <w:rPr>
                <w:rFonts w:ascii="Times New Roman" w:eastAsia="Times New Roman" w:hAnsi="Times New Roman"/>
                <w:sz w:val="24"/>
                <w:szCs w:val="24"/>
                <w:lang w:eastAsia="en-AU"/>
              </w:rPr>
              <w:t>21.58</w:t>
            </w:r>
          </w:p>
        </w:tc>
        <w:tc>
          <w:tcPr>
            <w:tcW w:w="850" w:type="dxa"/>
            <w:tcBorders>
              <w:top w:val="nil"/>
              <w:bottom w:val="nil"/>
            </w:tcBorders>
            <w:vAlign w:val="center"/>
          </w:tcPr>
          <w:p w:rsidR="003851C2" w:rsidRPr="002A3E6A" w:rsidRDefault="003851C2" w:rsidP="00623B99">
            <w:pPr>
              <w:spacing w:after="0" w:line="480" w:lineRule="auto"/>
              <w:rPr>
                <w:rFonts w:ascii="Times New Roman" w:eastAsia="Times New Roman" w:hAnsi="Times New Roman"/>
                <w:sz w:val="24"/>
                <w:szCs w:val="24"/>
                <w:lang w:eastAsia="en-AU"/>
              </w:rPr>
            </w:pPr>
            <w:r w:rsidRPr="002A3E6A">
              <w:rPr>
                <w:rFonts w:ascii="Times New Roman" w:eastAsia="Times New Roman" w:hAnsi="Times New Roman"/>
                <w:sz w:val="24"/>
                <w:szCs w:val="24"/>
                <w:lang w:eastAsia="en-AU"/>
              </w:rPr>
              <w:t>4.87</w:t>
            </w:r>
          </w:p>
        </w:tc>
        <w:tc>
          <w:tcPr>
            <w:tcW w:w="851" w:type="dxa"/>
            <w:tcBorders>
              <w:top w:val="nil"/>
              <w:bottom w:val="nil"/>
            </w:tcBorders>
            <w:vAlign w:val="center"/>
          </w:tcPr>
          <w:p w:rsidR="003851C2" w:rsidRPr="002A3E6A" w:rsidRDefault="003851C2" w:rsidP="00623B99">
            <w:pPr>
              <w:spacing w:after="0" w:line="480" w:lineRule="auto"/>
              <w:rPr>
                <w:rFonts w:ascii="Times New Roman" w:eastAsia="Times New Roman" w:hAnsi="Times New Roman"/>
                <w:sz w:val="24"/>
                <w:szCs w:val="24"/>
                <w:lang w:eastAsia="en-AU"/>
              </w:rPr>
            </w:pPr>
            <w:r w:rsidRPr="002A3E6A">
              <w:rPr>
                <w:rFonts w:ascii="Times New Roman" w:eastAsia="Times New Roman" w:hAnsi="Times New Roman"/>
                <w:sz w:val="24"/>
                <w:szCs w:val="24"/>
                <w:lang w:eastAsia="en-AU"/>
              </w:rPr>
              <w:t>21.49</w:t>
            </w:r>
          </w:p>
        </w:tc>
        <w:tc>
          <w:tcPr>
            <w:tcW w:w="850" w:type="dxa"/>
            <w:tcBorders>
              <w:top w:val="nil"/>
              <w:bottom w:val="nil"/>
            </w:tcBorders>
            <w:vAlign w:val="center"/>
          </w:tcPr>
          <w:p w:rsidR="003851C2" w:rsidRPr="002A3E6A" w:rsidRDefault="003851C2" w:rsidP="00623B99">
            <w:pPr>
              <w:spacing w:after="0" w:line="480" w:lineRule="auto"/>
              <w:rPr>
                <w:rFonts w:ascii="Times New Roman" w:eastAsia="Times New Roman" w:hAnsi="Times New Roman"/>
                <w:sz w:val="24"/>
                <w:szCs w:val="24"/>
                <w:lang w:eastAsia="en-AU"/>
              </w:rPr>
            </w:pPr>
            <w:r w:rsidRPr="002A3E6A">
              <w:rPr>
                <w:rFonts w:ascii="Times New Roman" w:eastAsia="Times New Roman" w:hAnsi="Times New Roman"/>
                <w:sz w:val="24"/>
                <w:szCs w:val="24"/>
                <w:lang w:eastAsia="en-AU"/>
              </w:rPr>
              <w:t>3.98</w:t>
            </w:r>
          </w:p>
        </w:tc>
        <w:tc>
          <w:tcPr>
            <w:tcW w:w="925" w:type="dxa"/>
            <w:gridSpan w:val="2"/>
            <w:tcBorders>
              <w:top w:val="nil"/>
              <w:bottom w:val="nil"/>
            </w:tcBorders>
            <w:vAlign w:val="center"/>
          </w:tcPr>
          <w:p w:rsidR="003851C2" w:rsidRPr="002A3E6A" w:rsidRDefault="003851C2" w:rsidP="00623B99">
            <w:pPr>
              <w:spacing w:after="0" w:line="480" w:lineRule="auto"/>
              <w:rPr>
                <w:rFonts w:ascii="Times New Roman" w:eastAsia="Times New Roman" w:hAnsi="Times New Roman"/>
                <w:sz w:val="24"/>
                <w:szCs w:val="24"/>
                <w:lang w:eastAsia="en-AU"/>
              </w:rPr>
            </w:pPr>
            <w:r w:rsidRPr="002A3E6A">
              <w:rPr>
                <w:rFonts w:ascii="Times New Roman" w:eastAsia="Times New Roman" w:hAnsi="Times New Roman"/>
                <w:sz w:val="24"/>
                <w:szCs w:val="24"/>
                <w:lang w:eastAsia="en-AU"/>
              </w:rPr>
              <w:t>21.83</w:t>
            </w:r>
          </w:p>
        </w:tc>
        <w:tc>
          <w:tcPr>
            <w:tcW w:w="882" w:type="dxa"/>
            <w:tcBorders>
              <w:top w:val="nil"/>
              <w:bottom w:val="nil"/>
              <w:right w:val="nil"/>
            </w:tcBorders>
            <w:vAlign w:val="center"/>
          </w:tcPr>
          <w:p w:rsidR="003851C2" w:rsidRPr="002A3E6A" w:rsidRDefault="003851C2" w:rsidP="00623B99">
            <w:pPr>
              <w:spacing w:after="0" w:line="480" w:lineRule="auto"/>
              <w:rPr>
                <w:rFonts w:ascii="Times New Roman" w:eastAsia="Times New Roman" w:hAnsi="Times New Roman"/>
                <w:sz w:val="24"/>
                <w:szCs w:val="24"/>
                <w:lang w:eastAsia="en-AU"/>
              </w:rPr>
            </w:pPr>
            <w:r w:rsidRPr="002A3E6A">
              <w:rPr>
                <w:rFonts w:ascii="Times New Roman" w:eastAsia="Times New Roman" w:hAnsi="Times New Roman"/>
                <w:sz w:val="24"/>
                <w:szCs w:val="24"/>
                <w:lang w:eastAsia="en-AU"/>
              </w:rPr>
              <w:t>4.24</w:t>
            </w:r>
          </w:p>
        </w:tc>
      </w:tr>
      <w:tr w:rsidR="003851C2" w:rsidRPr="002A3E6A" w:rsidTr="00623B99">
        <w:tc>
          <w:tcPr>
            <w:tcW w:w="2376" w:type="dxa"/>
            <w:tcBorders>
              <w:top w:val="nil"/>
              <w:left w:val="nil"/>
              <w:bottom w:val="nil"/>
            </w:tcBorders>
            <w:vAlign w:val="center"/>
          </w:tcPr>
          <w:p w:rsidR="003851C2" w:rsidRPr="002A3E6A" w:rsidRDefault="003851C2" w:rsidP="00623B99">
            <w:pPr>
              <w:spacing w:after="0" w:line="480" w:lineRule="auto"/>
              <w:rPr>
                <w:rFonts w:ascii="Times New Roman" w:eastAsia="Times New Roman" w:hAnsi="Times New Roman"/>
                <w:sz w:val="24"/>
                <w:szCs w:val="24"/>
                <w:lang w:eastAsia="en-AU"/>
              </w:rPr>
            </w:pPr>
          </w:p>
        </w:tc>
        <w:tc>
          <w:tcPr>
            <w:tcW w:w="851" w:type="dxa"/>
            <w:tcBorders>
              <w:top w:val="nil"/>
              <w:bottom w:val="nil"/>
            </w:tcBorders>
            <w:vAlign w:val="center"/>
          </w:tcPr>
          <w:p w:rsidR="003851C2" w:rsidRPr="002A3E6A" w:rsidRDefault="003851C2" w:rsidP="00623B99">
            <w:pPr>
              <w:spacing w:after="0" w:line="480" w:lineRule="auto"/>
              <w:rPr>
                <w:rFonts w:ascii="Times New Roman" w:eastAsia="Times New Roman" w:hAnsi="Times New Roman"/>
                <w:sz w:val="24"/>
                <w:szCs w:val="24"/>
                <w:lang w:eastAsia="en-AU"/>
              </w:rPr>
            </w:pPr>
            <w:r w:rsidRPr="002A3E6A">
              <w:rPr>
                <w:rFonts w:ascii="Times New Roman" w:eastAsia="Times New Roman" w:hAnsi="Times New Roman"/>
                <w:sz w:val="24"/>
                <w:szCs w:val="24"/>
                <w:lang w:eastAsia="en-AU"/>
              </w:rPr>
              <w:t>Freq</w:t>
            </w:r>
          </w:p>
        </w:tc>
        <w:tc>
          <w:tcPr>
            <w:tcW w:w="850" w:type="dxa"/>
            <w:tcBorders>
              <w:top w:val="nil"/>
              <w:bottom w:val="nil"/>
            </w:tcBorders>
            <w:vAlign w:val="center"/>
          </w:tcPr>
          <w:p w:rsidR="003851C2" w:rsidRPr="002A3E6A" w:rsidRDefault="003851C2" w:rsidP="00623B99">
            <w:pPr>
              <w:spacing w:after="0" w:line="480" w:lineRule="auto"/>
              <w:rPr>
                <w:rFonts w:ascii="Times New Roman" w:eastAsia="Times New Roman" w:hAnsi="Times New Roman"/>
                <w:sz w:val="24"/>
                <w:szCs w:val="24"/>
                <w:lang w:eastAsia="en-AU"/>
              </w:rPr>
            </w:pPr>
            <w:r w:rsidRPr="002A3E6A">
              <w:rPr>
                <w:rFonts w:ascii="Times New Roman" w:eastAsia="Times New Roman" w:hAnsi="Times New Roman"/>
                <w:sz w:val="24"/>
                <w:szCs w:val="24"/>
                <w:lang w:eastAsia="en-AU"/>
              </w:rPr>
              <w:t>%</w:t>
            </w:r>
          </w:p>
        </w:tc>
        <w:tc>
          <w:tcPr>
            <w:tcW w:w="851" w:type="dxa"/>
            <w:tcBorders>
              <w:top w:val="nil"/>
              <w:bottom w:val="nil"/>
            </w:tcBorders>
            <w:vAlign w:val="center"/>
          </w:tcPr>
          <w:p w:rsidR="003851C2" w:rsidRPr="002A3E6A" w:rsidRDefault="003851C2" w:rsidP="00623B99">
            <w:pPr>
              <w:spacing w:after="0" w:line="480" w:lineRule="auto"/>
              <w:rPr>
                <w:rFonts w:ascii="Times New Roman" w:eastAsia="Times New Roman" w:hAnsi="Times New Roman"/>
                <w:sz w:val="24"/>
                <w:szCs w:val="24"/>
                <w:lang w:eastAsia="en-AU"/>
              </w:rPr>
            </w:pPr>
            <w:r w:rsidRPr="002A3E6A">
              <w:rPr>
                <w:rFonts w:ascii="Times New Roman" w:eastAsia="Times New Roman" w:hAnsi="Times New Roman"/>
                <w:sz w:val="24"/>
                <w:szCs w:val="24"/>
                <w:lang w:eastAsia="en-AU"/>
              </w:rPr>
              <w:t xml:space="preserve">Freq </w:t>
            </w:r>
          </w:p>
        </w:tc>
        <w:tc>
          <w:tcPr>
            <w:tcW w:w="850" w:type="dxa"/>
            <w:tcBorders>
              <w:top w:val="nil"/>
              <w:bottom w:val="nil"/>
            </w:tcBorders>
            <w:vAlign w:val="center"/>
          </w:tcPr>
          <w:p w:rsidR="003851C2" w:rsidRPr="002A3E6A" w:rsidRDefault="003851C2" w:rsidP="00623B99">
            <w:pPr>
              <w:spacing w:after="0" w:line="480" w:lineRule="auto"/>
              <w:rPr>
                <w:rFonts w:ascii="Times New Roman" w:eastAsia="Times New Roman" w:hAnsi="Times New Roman"/>
                <w:sz w:val="24"/>
                <w:szCs w:val="24"/>
                <w:lang w:eastAsia="en-AU"/>
              </w:rPr>
            </w:pPr>
            <w:r w:rsidRPr="002A3E6A">
              <w:rPr>
                <w:rFonts w:ascii="Times New Roman" w:eastAsia="Times New Roman" w:hAnsi="Times New Roman"/>
                <w:sz w:val="24"/>
                <w:szCs w:val="24"/>
                <w:lang w:eastAsia="en-AU"/>
              </w:rPr>
              <w:t>%</w:t>
            </w:r>
          </w:p>
        </w:tc>
        <w:tc>
          <w:tcPr>
            <w:tcW w:w="851" w:type="dxa"/>
            <w:tcBorders>
              <w:top w:val="nil"/>
              <w:bottom w:val="nil"/>
            </w:tcBorders>
            <w:vAlign w:val="center"/>
          </w:tcPr>
          <w:p w:rsidR="003851C2" w:rsidRPr="002A3E6A" w:rsidRDefault="003851C2" w:rsidP="00623B99">
            <w:pPr>
              <w:spacing w:after="0" w:line="480" w:lineRule="auto"/>
              <w:rPr>
                <w:rFonts w:ascii="Times New Roman" w:eastAsia="Times New Roman" w:hAnsi="Times New Roman"/>
                <w:sz w:val="24"/>
                <w:szCs w:val="24"/>
                <w:lang w:eastAsia="en-AU"/>
              </w:rPr>
            </w:pPr>
            <w:r w:rsidRPr="002A3E6A">
              <w:rPr>
                <w:rFonts w:ascii="Times New Roman" w:eastAsia="Times New Roman" w:hAnsi="Times New Roman"/>
                <w:sz w:val="24"/>
                <w:szCs w:val="24"/>
                <w:lang w:eastAsia="en-AU"/>
              </w:rPr>
              <w:t xml:space="preserve">Freq </w:t>
            </w:r>
          </w:p>
        </w:tc>
        <w:tc>
          <w:tcPr>
            <w:tcW w:w="850" w:type="dxa"/>
            <w:tcBorders>
              <w:top w:val="nil"/>
              <w:bottom w:val="nil"/>
            </w:tcBorders>
            <w:vAlign w:val="center"/>
          </w:tcPr>
          <w:p w:rsidR="003851C2" w:rsidRPr="002A3E6A" w:rsidRDefault="003851C2" w:rsidP="00623B99">
            <w:pPr>
              <w:spacing w:after="0" w:line="480" w:lineRule="auto"/>
              <w:rPr>
                <w:rFonts w:ascii="Times New Roman" w:eastAsia="Times New Roman" w:hAnsi="Times New Roman"/>
                <w:sz w:val="24"/>
                <w:szCs w:val="24"/>
                <w:lang w:eastAsia="en-AU"/>
              </w:rPr>
            </w:pPr>
            <w:r w:rsidRPr="002A3E6A">
              <w:rPr>
                <w:rFonts w:ascii="Times New Roman" w:eastAsia="Times New Roman" w:hAnsi="Times New Roman"/>
                <w:sz w:val="24"/>
                <w:szCs w:val="24"/>
                <w:lang w:eastAsia="en-AU"/>
              </w:rPr>
              <w:t>%</w:t>
            </w:r>
          </w:p>
        </w:tc>
        <w:tc>
          <w:tcPr>
            <w:tcW w:w="925" w:type="dxa"/>
            <w:gridSpan w:val="2"/>
            <w:tcBorders>
              <w:top w:val="nil"/>
              <w:bottom w:val="nil"/>
            </w:tcBorders>
            <w:vAlign w:val="center"/>
          </w:tcPr>
          <w:p w:rsidR="003851C2" w:rsidRPr="002A3E6A" w:rsidRDefault="003851C2" w:rsidP="00623B99">
            <w:pPr>
              <w:spacing w:after="0" w:line="480" w:lineRule="auto"/>
              <w:rPr>
                <w:rFonts w:ascii="Times New Roman" w:eastAsia="Times New Roman" w:hAnsi="Times New Roman"/>
                <w:sz w:val="24"/>
                <w:szCs w:val="24"/>
                <w:lang w:eastAsia="en-AU"/>
              </w:rPr>
            </w:pPr>
            <w:r w:rsidRPr="002A3E6A">
              <w:rPr>
                <w:rFonts w:ascii="Times New Roman" w:eastAsia="Times New Roman" w:hAnsi="Times New Roman"/>
                <w:sz w:val="24"/>
                <w:szCs w:val="24"/>
                <w:lang w:eastAsia="en-AU"/>
              </w:rPr>
              <w:t>Freq</w:t>
            </w:r>
          </w:p>
        </w:tc>
        <w:tc>
          <w:tcPr>
            <w:tcW w:w="882" w:type="dxa"/>
            <w:tcBorders>
              <w:top w:val="nil"/>
              <w:bottom w:val="nil"/>
              <w:right w:val="nil"/>
            </w:tcBorders>
            <w:vAlign w:val="center"/>
          </w:tcPr>
          <w:p w:rsidR="003851C2" w:rsidRPr="002A3E6A" w:rsidRDefault="003851C2" w:rsidP="00623B99">
            <w:pPr>
              <w:spacing w:after="0" w:line="480" w:lineRule="auto"/>
              <w:rPr>
                <w:rFonts w:ascii="Times New Roman" w:eastAsia="Times New Roman" w:hAnsi="Times New Roman"/>
                <w:sz w:val="24"/>
                <w:szCs w:val="24"/>
                <w:lang w:eastAsia="en-AU"/>
              </w:rPr>
            </w:pPr>
            <w:r w:rsidRPr="002A3E6A">
              <w:rPr>
                <w:rFonts w:ascii="Times New Roman" w:eastAsia="Times New Roman" w:hAnsi="Times New Roman"/>
                <w:sz w:val="24"/>
                <w:szCs w:val="24"/>
                <w:lang w:eastAsia="en-AU"/>
              </w:rPr>
              <w:t>%</w:t>
            </w:r>
          </w:p>
        </w:tc>
      </w:tr>
      <w:tr w:rsidR="003851C2" w:rsidRPr="002A3E6A" w:rsidTr="00623B99">
        <w:tc>
          <w:tcPr>
            <w:tcW w:w="2376" w:type="dxa"/>
            <w:tcBorders>
              <w:top w:val="nil"/>
              <w:left w:val="nil"/>
              <w:bottom w:val="nil"/>
            </w:tcBorders>
            <w:vAlign w:val="center"/>
          </w:tcPr>
          <w:p w:rsidR="003851C2" w:rsidRPr="002A3E6A" w:rsidRDefault="003851C2" w:rsidP="00623B99">
            <w:pPr>
              <w:spacing w:after="0" w:line="480" w:lineRule="auto"/>
              <w:rPr>
                <w:rFonts w:ascii="Times New Roman" w:eastAsia="Times New Roman" w:hAnsi="Times New Roman"/>
                <w:i/>
                <w:sz w:val="24"/>
                <w:szCs w:val="24"/>
                <w:lang w:eastAsia="en-AU"/>
              </w:rPr>
            </w:pPr>
            <w:r w:rsidRPr="002A3E6A">
              <w:rPr>
                <w:rFonts w:ascii="Times New Roman" w:eastAsia="Times New Roman" w:hAnsi="Times New Roman"/>
                <w:i/>
                <w:sz w:val="24"/>
                <w:szCs w:val="24"/>
                <w:lang w:eastAsia="en-AU"/>
              </w:rPr>
              <w:t>Gender</w:t>
            </w:r>
          </w:p>
        </w:tc>
        <w:tc>
          <w:tcPr>
            <w:tcW w:w="1701" w:type="dxa"/>
            <w:gridSpan w:val="2"/>
            <w:tcBorders>
              <w:top w:val="nil"/>
              <w:bottom w:val="nil"/>
            </w:tcBorders>
            <w:vAlign w:val="center"/>
          </w:tcPr>
          <w:p w:rsidR="003851C2" w:rsidRPr="002A3E6A" w:rsidRDefault="003851C2" w:rsidP="00623B99">
            <w:pPr>
              <w:spacing w:after="0" w:line="480" w:lineRule="auto"/>
              <w:rPr>
                <w:rFonts w:ascii="Times New Roman" w:eastAsia="Times New Roman" w:hAnsi="Times New Roman"/>
                <w:sz w:val="24"/>
                <w:szCs w:val="24"/>
                <w:lang w:eastAsia="en-AU"/>
              </w:rPr>
            </w:pPr>
          </w:p>
        </w:tc>
        <w:tc>
          <w:tcPr>
            <w:tcW w:w="1701" w:type="dxa"/>
            <w:gridSpan w:val="2"/>
            <w:tcBorders>
              <w:top w:val="nil"/>
              <w:bottom w:val="nil"/>
            </w:tcBorders>
            <w:vAlign w:val="center"/>
          </w:tcPr>
          <w:p w:rsidR="003851C2" w:rsidRPr="002A3E6A" w:rsidRDefault="003851C2" w:rsidP="00623B99">
            <w:pPr>
              <w:spacing w:after="0" w:line="480" w:lineRule="auto"/>
              <w:rPr>
                <w:rFonts w:ascii="Times New Roman" w:eastAsia="Times New Roman" w:hAnsi="Times New Roman"/>
                <w:sz w:val="24"/>
                <w:szCs w:val="24"/>
                <w:lang w:eastAsia="en-AU"/>
              </w:rPr>
            </w:pPr>
          </w:p>
        </w:tc>
        <w:tc>
          <w:tcPr>
            <w:tcW w:w="1701" w:type="dxa"/>
            <w:gridSpan w:val="2"/>
            <w:tcBorders>
              <w:top w:val="nil"/>
              <w:bottom w:val="nil"/>
            </w:tcBorders>
            <w:vAlign w:val="center"/>
          </w:tcPr>
          <w:p w:rsidR="003851C2" w:rsidRPr="002A3E6A" w:rsidRDefault="003851C2" w:rsidP="00623B99">
            <w:pPr>
              <w:spacing w:after="0" w:line="480" w:lineRule="auto"/>
              <w:rPr>
                <w:rFonts w:ascii="Times New Roman" w:eastAsia="Times New Roman" w:hAnsi="Times New Roman"/>
                <w:sz w:val="24"/>
                <w:szCs w:val="24"/>
                <w:lang w:eastAsia="en-AU"/>
              </w:rPr>
            </w:pPr>
          </w:p>
        </w:tc>
        <w:tc>
          <w:tcPr>
            <w:tcW w:w="1807" w:type="dxa"/>
            <w:gridSpan w:val="3"/>
            <w:tcBorders>
              <w:top w:val="nil"/>
              <w:bottom w:val="nil"/>
              <w:right w:val="nil"/>
            </w:tcBorders>
            <w:vAlign w:val="center"/>
          </w:tcPr>
          <w:p w:rsidR="003851C2" w:rsidRPr="002A3E6A" w:rsidRDefault="003851C2" w:rsidP="00623B99">
            <w:pPr>
              <w:spacing w:after="0" w:line="480" w:lineRule="auto"/>
              <w:rPr>
                <w:rFonts w:ascii="Times New Roman" w:eastAsia="Times New Roman" w:hAnsi="Times New Roman"/>
                <w:sz w:val="24"/>
                <w:szCs w:val="24"/>
                <w:lang w:eastAsia="en-AU"/>
              </w:rPr>
            </w:pPr>
          </w:p>
        </w:tc>
      </w:tr>
      <w:tr w:rsidR="003851C2" w:rsidRPr="002A3E6A" w:rsidTr="00623B99">
        <w:tc>
          <w:tcPr>
            <w:tcW w:w="2376" w:type="dxa"/>
            <w:tcBorders>
              <w:top w:val="nil"/>
              <w:left w:val="nil"/>
            </w:tcBorders>
            <w:vAlign w:val="center"/>
          </w:tcPr>
          <w:p w:rsidR="003851C2" w:rsidRPr="002A3E6A" w:rsidRDefault="003851C2" w:rsidP="00623B99">
            <w:pPr>
              <w:spacing w:after="0" w:line="480" w:lineRule="auto"/>
              <w:rPr>
                <w:rFonts w:ascii="Times New Roman" w:eastAsia="Times New Roman" w:hAnsi="Times New Roman"/>
                <w:sz w:val="24"/>
                <w:szCs w:val="24"/>
                <w:lang w:eastAsia="en-AU"/>
              </w:rPr>
            </w:pPr>
            <w:r w:rsidRPr="002A3E6A">
              <w:rPr>
                <w:rFonts w:ascii="Times New Roman" w:eastAsia="Times New Roman" w:hAnsi="Times New Roman"/>
                <w:sz w:val="24"/>
                <w:szCs w:val="24"/>
                <w:lang w:eastAsia="en-AU"/>
              </w:rPr>
              <w:t>Women</w:t>
            </w:r>
          </w:p>
        </w:tc>
        <w:tc>
          <w:tcPr>
            <w:tcW w:w="851" w:type="dxa"/>
            <w:tcBorders>
              <w:top w:val="nil"/>
            </w:tcBorders>
            <w:vAlign w:val="center"/>
          </w:tcPr>
          <w:p w:rsidR="003851C2" w:rsidRPr="002A3E6A" w:rsidRDefault="003851C2" w:rsidP="00623B99">
            <w:pPr>
              <w:spacing w:after="0" w:line="480" w:lineRule="auto"/>
              <w:rPr>
                <w:rFonts w:ascii="Times New Roman" w:eastAsia="Times New Roman" w:hAnsi="Times New Roman"/>
                <w:sz w:val="24"/>
                <w:szCs w:val="24"/>
                <w:lang w:eastAsia="en-AU"/>
              </w:rPr>
            </w:pPr>
            <w:r w:rsidRPr="002A3E6A">
              <w:rPr>
                <w:rFonts w:ascii="Times New Roman" w:eastAsia="Times New Roman" w:hAnsi="Times New Roman"/>
                <w:sz w:val="24"/>
                <w:szCs w:val="24"/>
                <w:lang w:eastAsia="en-AU"/>
              </w:rPr>
              <w:t>30</w:t>
            </w:r>
          </w:p>
        </w:tc>
        <w:tc>
          <w:tcPr>
            <w:tcW w:w="850" w:type="dxa"/>
            <w:tcBorders>
              <w:top w:val="nil"/>
            </w:tcBorders>
            <w:vAlign w:val="center"/>
          </w:tcPr>
          <w:p w:rsidR="003851C2" w:rsidRPr="002A3E6A" w:rsidRDefault="003851C2" w:rsidP="00623B99">
            <w:pPr>
              <w:spacing w:after="0" w:line="480" w:lineRule="auto"/>
              <w:rPr>
                <w:rFonts w:ascii="Times New Roman" w:eastAsia="Times New Roman" w:hAnsi="Times New Roman"/>
                <w:sz w:val="24"/>
                <w:szCs w:val="24"/>
                <w:lang w:eastAsia="en-AU"/>
              </w:rPr>
            </w:pPr>
            <w:r w:rsidRPr="002A3E6A">
              <w:rPr>
                <w:rFonts w:ascii="Times New Roman" w:eastAsia="Times New Roman" w:hAnsi="Times New Roman"/>
                <w:sz w:val="24"/>
                <w:szCs w:val="24"/>
                <w:lang w:eastAsia="en-AU"/>
              </w:rPr>
              <w:t>85.70</w:t>
            </w:r>
          </w:p>
        </w:tc>
        <w:tc>
          <w:tcPr>
            <w:tcW w:w="851" w:type="dxa"/>
            <w:tcBorders>
              <w:top w:val="nil"/>
            </w:tcBorders>
            <w:vAlign w:val="center"/>
          </w:tcPr>
          <w:p w:rsidR="003851C2" w:rsidRPr="002A3E6A" w:rsidRDefault="003851C2" w:rsidP="00623B99">
            <w:pPr>
              <w:spacing w:after="0" w:line="480" w:lineRule="auto"/>
              <w:rPr>
                <w:rFonts w:ascii="Times New Roman" w:eastAsia="Times New Roman" w:hAnsi="Times New Roman"/>
                <w:sz w:val="24"/>
                <w:szCs w:val="24"/>
                <w:lang w:eastAsia="en-AU"/>
              </w:rPr>
            </w:pPr>
            <w:r w:rsidRPr="002A3E6A">
              <w:rPr>
                <w:rFonts w:ascii="Times New Roman" w:eastAsia="Times New Roman" w:hAnsi="Times New Roman"/>
                <w:sz w:val="24"/>
                <w:szCs w:val="24"/>
                <w:lang w:eastAsia="en-AU"/>
              </w:rPr>
              <w:t>26</w:t>
            </w:r>
          </w:p>
        </w:tc>
        <w:tc>
          <w:tcPr>
            <w:tcW w:w="850" w:type="dxa"/>
            <w:tcBorders>
              <w:top w:val="nil"/>
            </w:tcBorders>
            <w:vAlign w:val="center"/>
          </w:tcPr>
          <w:p w:rsidR="003851C2" w:rsidRPr="002A3E6A" w:rsidRDefault="003851C2" w:rsidP="00623B99">
            <w:pPr>
              <w:spacing w:after="0" w:line="480" w:lineRule="auto"/>
              <w:rPr>
                <w:rFonts w:ascii="Times New Roman" w:eastAsia="Times New Roman" w:hAnsi="Times New Roman"/>
                <w:sz w:val="24"/>
                <w:szCs w:val="24"/>
                <w:lang w:eastAsia="en-AU"/>
              </w:rPr>
            </w:pPr>
            <w:r w:rsidRPr="002A3E6A">
              <w:rPr>
                <w:rFonts w:ascii="Times New Roman" w:eastAsia="Times New Roman" w:hAnsi="Times New Roman"/>
                <w:sz w:val="24"/>
                <w:szCs w:val="24"/>
                <w:lang w:eastAsia="en-AU"/>
              </w:rPr>
              <w:t>86.70</w:t>
            </w:r>
          </w:p>
        </w:tc>
        <w:tc>
          <w:tcPr>
            <w:tcW w:w="851" w:type="dxa"/>
            <w:tcBorders>
              <w:top w:val="nil"/>
              <w:bottom w:val="nil"/>
            </w:tcBorders>
            <w:vAlign w:val="center"/>
          </w:tcPr>
          <w:p w:rsidR="003851C2" w:rsidRPr="002A3E6A" w:rsidRDefault="003851C2" w:rsidP="00623B99">
            <w:pPr>
              <w:spacing w:after="0" w:line="480" w:lineRule="auto"/>
              <w:rPr>
                <w:rFonts w:ascii="Times New Roman" w:eastAsia="Times New Roman" w:hAnsi="Times New Roman"/>
                <w:sz w:val="24"/>
                <w:szCs w:val="24"/>
                <w:lang w:eastAsia="en-AU"/>
              </w:rPr>
            </w:pPr>
            <w:r w:rsidRPr="002A3E6A">
              <w:rPr>
                <w:rFonts w:ascii="Times New Roman" w:eastAsia="Times New Roman" w:hAnsi="Times New Roman"/>
                <w:sz w:val="24"/>
                <w:szCs w:val="24"/>
                <w:lang w:eastAsia="en-AU"/>
              </w:rPr>
              <w:t>17</w:t>
            </w:r>
          </w:p>
        </w:tc>
        <w:tc>
          <w:tcPr>
            <w:tcW w:w="850" w:type="dxa"/>
            <w:tcBorders>
              <w:top w:val="nil"/>
              <w:bottom w:val="nil"/>
            </w:tcBorders>
            <w:vAlign w:val="center"/>
          </w:tcPr>
          <w:p w:rsidR="003851C2" w:rsidRPr="002A3E6A" w:rsidRDefault="003851C2" w:rsidP="00623B99">
            <w:pPr>
              <w:spacing w:after="0" w:line="480" w:lineRule="auto"/>
              <w:rPr>
                <w:rFonts w:ascii="Times New Roman" w:eastAsia="Times New Roman" w:hAnsi="Times New Roman"/>
                <w:sz w:val="24"/>
                <w:szCs w:val="24"/>
                <w:lang w:eastAsia="en-AU"/>
              </w:rPr>
            </w:pPr>
            <w:r w:rsidRPr="002A3E6A">
              <w:rPr>
                <w:rFonts w:ascii="Times New Roman" w:eastAsia="Times New Roman" w:hAnsi="Times New Roman"/>
                <w:sz w:val="24"/>
                <w:szCs w:val="24"/>
                <w:lang w:eastAsia="en-AU"/>
              </w:rPr>
              <w:t>85.00</w:t>
            </w:r>
          </w:p>
        </w:tc>
        <w:tc>
          <w:tcPr>
            <w:tcW w:w="903" w:type="dxa"/>
            <w:tcBorders>
              <w:top w:val="nil"/>
              <w:right w:val="nil"/>
            </w:tcBorders>
            <w:vAlign w:val="center"/>
          </w:tcPr>
          <w:p w:rsidR="003851C2" w:rsidRPr="002A3E6A" w:rsidRDefault="003851C2" w:rsidP="00623B99">
            <w:pPr>
              <w:spacing w:after="0" w:line="480" w:lineRule="auto"/>
              <w:rPr>
                <w:rFonts w:ascii="Times New Roman" w:eastAsia="Times New Roman" w:hAnsi="Times New Roman"/>
                <w:sz w:val="24"/>
                <w:szCs w:val="24"/>
                <w:lang w:eastAsia="en-AU"/>
              </w:rPr>
            </w:pPr>
            <w:r w:rsidRPr="002A3E6A">
              <w:rPr>
                <w:rFonts w:ascii="Times New Roman" w:eastAsia="Times New Roman" w:hAnsi="Times New Roman"/>
                <w:sz w:val="24"/>
                <w:szCs w:val="24"/>
                <w:lang w:eastAsia="en-AU"/>
              </w:rPr>
              <w:t>73</w:t>
            </w:r>
          </w:p>
        </w:tc>
        <w:tc>
          <w:tcPr>
            <w:tcW w:w="904" w:type="dxa"/>
            <w:gridSpan w:val="2"/>
            <w:tcBorders>
              <w:top w:val="nil"/>
              <w:right w:val="nil"/>
            </w:tcBorders>
            <w:vAlign w:val="center"/>
          </w:tcPr>
          <w:p w:rsidR="003851C2" w:rsidRPr="002A3E6A" w:rsidRDefault="003851C2" w:rsidP="00623B99">
            <w:pPr>
              <w:spacing w:after="0" w:line="480" w:lineRule="auto"/>
              <w:rPr>
                <w:rFonts w:ascii="Times New Roman" w:eastAsia="Times New Roman" w:hAnsi="Times New Roman"/>
                <w:sz w:val="24"/>
                <w:szCs w:val="24"/>
                <w:lang w:eastAsia="en-AU"/>
              </w:rPr>
            </w:pPr>
            <w:r w:rsidRPr="002A3E6A">
              <w:rPr>
                <w:rFonts w:ascii="Times New Roman" w:eastAsia="Times New Roman" w:hAnsi="Times New Roman"/>
                <w:sz w:val="24"/>
                <w:szCs w:val="24"/>
                <w:lang w:eastAsia="en-AU"/>
              </w:rPr>
              <w:t>85.90</w:t>
            </w:r>
          </w:p>
        </w:tc>
      </w:tr>
      <w:tr w:rsidR="003851C2" w:rsidRPr="002A3E6A" w:rsidTr="00623B99">
        <w:tc>
          <w:tcPr>
            <w:tcW w:w="2376" w:type="dxa"/>
            <w:tcBorders>
              <w:top w:val="nil"/>
              <w:left w:val="nil"/>
            </w:tcBorders>
            <w:vAlign w:val="center"/>
          </w:tcPr>
          <w:p w:rsidR="003851C2" w:rsidRPr="002A3E6A" w:rsidRDefault="003851C2" w:rsidP="00623B99">
            <w:pPr>
              <w:spacing w:after="0" w:line="480" w:lineRule="auto"/>
              <w:rPr>
                <w:rFonts w:ascii="Times New Roman" w:eastAsia="Times New Roman" w:hAnsi="Times New Roman"/>
                <w:sz w:val="24"/>
                <w:szCs w:val="24"/>
                <w:lang w:eastAsia="en-AU"/>
              </w:rPr>
            </w:pPr>
            <w:r w:rsidRPr="002A3E6A">
              <w:rPr>
                <w:rFonts w:ascii="Times New Roman" w:eastAsia="Times New Roman" w:hAnsi="Times New Roman"/>
                <w:sz w:val="24"/>
                <w:szCs w:val="24"/>
                <w:lang w:eastAsia="en-AU"/>
              </w:rPr>
              <w:t xml:space="preserve">Men </w:t>
            </w:r>
          </w:p>
        </w:tc>
        <w:tc>
          <w:tcPr>
            <w:tcW w:w="851" w:type="dxa"/>
            <w:tcBorders>
              <w:bottom w:val="nil"/>
            </w:tcBorders>
            <w:vAlign w:val="center"/>
          </w:tcPr>
          <w:p w:rsidR="003851C2" w:rsidRPr="002A3E6A" w:rsidRDefault="003851C2" w:rsidP="00623B99">
            <w:pPr>
              <w:spacing w:after="0" w:line="480" w:lineRule="auto"/>
              <w:rPr>
                <w:rFonts w:ascii="Times New Roman" w:eastAsia="Times New Roman" w:hAnsi="Times New Roman"/>
                <w:sz w:val="24"/>
                <w:szCs w:val="24"/>
                <w:lang w:eastAsia="en-AU"/>
              </w:rPr>
            </w:pPr>
            <w:r w:rsidRPr="002A3E6A">
              <w:rPr>
                <w:rFonts w:ascii="Times New Roman" w:eastAsia="Times New Roman" w:hAnsi="Times New Roman"/>
                <w:sz w:val="24"/>
                <w:szCs w:val="24"/>
                <w:lang w:eastAsia="en-AU"/>
              </w:rPr>
              <w:t>5</w:t>
            </w:r>
          </w:p>
        </w:tc>
        <w:tc>
          <w:tcPr>
            <w:tcW w:w="850" w:type="dxa"/>
            <w:tcBorders>
              <w:bottom w:val="nil"/>
            </w:tcBorders>
            <w:vAlign w:val="center"/>
          </w:tcPr>
          <w:p w:rsidR="003851C2" w:rsidRPr="002A3E6A" w:rsidRDefault="003851C2" w:rsidP="00623B99">
            <w:pPr>
              <w:spacing w:after="0" w:line="480" w:lineRule="auto"/>
              <w:rPr>
                <w:rFonts w:ascii="Times New Roman" w:eastAsia="Times New Roman" w:hAnsi="Times New Roman"/>
                <w:sz w:val="24"/>
                <w:szCs w:val="24"/>
                <w:lang w:eastAsia="en-AU"/>
              </w:rPr>
            </w:pPr>
            <w:r w:rsidRPr="002A3E6A">
              <w:rPr>
                <w:rFonts w:ascii="Times New Roman" w:eastAsia="Times New Roman" w:hAnsi="Times New Roman"/>
                <w:sz w:val="24"/>
                <w:szCs w:val="24"/>
                <w:lang w:eastAsia="en-AU"/>
              </w:rPr>
              <w:t>14.30</w:t>
            </w:r>
          </w:p>
        </w:tc>
        <w:tc>
          <w:tcPr>
            <w:tcW w:w="851" w:type="dxa"/>
            <w:tcBorders>
              <w:bottom w:val="nil"/>
            </w:tcBorders>
            <w:vAlign w:val="center"/>
          </w:tcPr>
          <w:p w:rsidR="003851C2" w:rsidRPr="002A3E6A" w:rsidRDefault="003851C2" w:rsidP="00623B99">
            <w:pPr>
              <w:spacing w:after="0" w:line="480" w:lineRule="auto"/>
              <w:rPr>
                <w:rFonts w:ascii="Times New Roman" w:eastAsia="Times New Roman" w:hAnsi="Times New Roman"/>
                <w:sz w:val="24"/>
                <w:szCs w:val="24"/>
                <w:lang w:eastAsia="en-AU"/>
              </w:rPr>
            </w:pPr>
            <w:r w:rsidRPr="002A3E6A">
              <w:rPr>
                <w:rFonts w:ascii="Times New Roman" w:eastAsia="Times New Roman" w:hAnsi="Times New Roman"/>
                <w:sz w:val="24"/>
                <w:szCs w:val="24"/>
                <w:lang w:eastAsia="en-AU"/>
              </w:rPr>
              <w:t>4</w:t>
            </w:r>
          </w:p>
        </w:tc>
        <w:tc>
          <w:tcPr>
            <w:tcW w:w="850" w:type="dxa"/>
            <w:tcBorders>
              <w:bottom w:val="nil"/>
            </w:tcBorders>
            <w:vAlign w:val="center"/>
          </w:tcPr>
          <w:p w:rsidR="003851C2" w:rsidRPr="002A3E6A" w:rsidRDefault="003851C2" w:rsidP="00623B99">
            <w:pPr>
              <w:spacing w:after="0" w:line="480" w:lineRule="auto"/>
              <w:rPr>
                <w:rFonts w:ascii="Times New Roman" w:eastAsia="Times New Roman" w:hAnsi="Times New Roman"/>
                <w:sz w:val="24"/>
                <w:szCs w:val="24"/>
                <w:lang w:eastAsia="en-AU"/>
              </w:rPr>
            </w:pPr>
            <w:r w:rsidRPr="002A3E6A">
              <w:rPr>
                <w:rFonts w:ascii="Times New Roman" w:eastAsia="Times New Roman" w:hAnsi="Times New Roman"/>
                <w:sz w:val="24"/>
                <w:szCs w:val="24"/>
                <w:lang w:eastAsia="en-AU"/>
              </w:rPr>
              <w:t>13.30</w:t>
            </w:r>
          </w:p>
        </w:tc>
        <w:tc>
          <w:tcPr>
            <w:tcW w:w="851" w:type="dxa"/>
            <w:tcBorders>
              <w:top w:val="nil"/>
              <w:bottom w:val="nil"/>
            </w:tcBorders>
            <w:vAlign w:val="center"/>
          </w:tcPr>
          <w:p w:rsidR="003851C2" w:rsidRPr="002A3E6A" w:rsidRDefault="003851C2" w:rsidP="00623B99">
            <w:pPr>
              <w:spacing w:after="0" w:line="480" w:lineRule="auto"/>
              <w:rPr>
                <w:rFonts w:ascii="Times New Roman" w:eastAsia="Times New Roman" w:hAnsi="Times New Roman"/>
                <w:sz w:val="24"/>
                <w:szCs w:val="24"/>
                <w:lang w:eastAsia="en-AU"/>
              </w:rPr>
            </w:pPr>
            <w:r w:rsidRPr="002A3E6A">
              <w:rPr>
                <w:rFonts w:ascii="Times New Roman" w:eastAsia="Times New Roman" w:hAnsi="Times New Roman"/>
                <w:sz w:val="24"/>
                <w:szCs w:val="24"/>
                <w:lang w:eastAsia="en-AU"/>
              </w:rPr>
              <w:t>3</w:t>
            </w:r>
          </w:p>
        </w:tc>
        <w:tc>
          <w:tcPr>
            <w:tcW w:w="850" w:type="dxa"/>
            <w:tcBorders>
              <w:top w:val="nil"/>
              <w:bottom w:val="nil"/>
            </w:tcBorders>
            <w:vAlign w:val="center"/>
          </w:tcPr>
          <w:p w:rsidR="003851C2" w:rsidRPr="002A3E6A" w:rsidRDefault="003851C2" w:rsidP="00623B99">
            <w:pPr>
              <w:spacing w:after="0" w:line="480" w:lineRule="auto"/>
              <w:rPr>
                <w:rFonts w:ascii="Times New Roman" w:eastAsia="Times New Roman" w:hAnsi="Times New Roman"/>
                <w:sz w:val="24"/>
                <w:szCs w:val="24"/>
                <w:lang w:eastAsia="en-AU"/>
              </w:rPr>
            </w:pPr>
            <w:r w:rsidRPr="002A3E6A">
              <w:rPr>
                <w:rFonts w:ascii="Times New Roman" w:eastAsia="Times New Roman" w:hAnsi="Times New Roman"/>
                <w:sz w:val="24"/>
                <w:szCs w:val="24"/>
                <w:lang w:eastAsia="en-AU"/>
              </w:rPr>
              <w:t>15.00</w:t>
            </w:r>
          </w:p>
        </w:tc>
        <w:tc>
          <w:tcPr>
            <w:tcW w:w="903" w:type="dxa"/>
            <w:tcBorders>
              <w:bottom w:val="nil"/>
              <w:right w:val="nil"/>
            </w:tcBorders>
            <w:vAlign w:val="center"/>
          </w:tcPr>
          <w:p w:rsidR="003851C2" w:rsidRPr="002A3E6A" w:rsidRDefault="003851C2" w:rsidP="00623B99">
            <w:pPr>
              <w:spacing w:after="0" w:line="480" w:lineRule="auto"/>
              <w:rPr>
                <w:rFonts w:ascii="Times New Roman" w:eastAsia="Times New Roman" w:hAnsi="Times New Roman"/>
                <w:sz w:val="24"/>
                <w:szCs w:val="24"/>
                <w:lang w:eastAsia="en-AU"/>
              </w:rPr>
            </w:pPr>
            <w:r w:rsidRPr="002A3E6A">
              <w:rPr>
                <w:rFonts w:ascii="Times New Roman" w:eastAsia="Times New Roman" w:hAnsi="Times New Roman"/>
                <w:sz w:val="24"/>
                <w:szCs w:val="24"/>
                <w:lang w:eastAsia="en-AU"/>
              </w:rPr>
              <w:t>12</w:t>
            </w:r>
          </w:p>
        </w:tc>
        <w:tc>
          <w:tcPr>
            <w:tcW w:w="904" w:type="dxa"/>
            <w:gridSpan w:val="2"/>
            <w:tcBorders>
              <w:bottom w:val="nil"/>
              <w:right w:val="nil"/>
            </w:tcBorders>
            <w:vAlign w:val="center"/>
          </w:tcPr>
          <w:p w:rsidR="003851C2" w:rsidRPr="002A3E6A" w:rsidRDefault="003851C2" w:rsidP="00623B99">
            <w:pPr>
              <w:spacing w:after="0" w:line="480" w:lineRule="auto"/>
              <w:rPr>
                <w:rFonts w:ascii="Times New Roman" w:eastAsia="Times New Roman" w:hAnsi="Times New Roman"/>
                <w:sz w:val="24"/>
                <w:szCs w:val="24"/>
                <w:lang w:eastAsia="en-AU"/>
              </w:rPr>
            </w:pPr>
            <w:r w:rsidRPr="002A3E6A">
              <w:rPr>
                <w:rFonts w:ascii="Times New Roman" w:eastAsia="Times New Roman" w:hAnsi="Times New Roman"/>
                <w:sz w:val="24"/>
                <w:szCs w:val="24"/>
                <w:lang w:eastAsia="en-AU"/>
              </w:rPr>
              <w:t>14.10</w:t>
            </w:r>
          </w:p>
        </w:tc>
      </w:tr>
      <w:tr w:rsidR="003851C2" w:rsidRPr="002A3E6A" w:rsidTr="00623B99">
        <w:tc>
          <w:tcPr>
            <w:tcW w:w="2376" w:type="dxa"/>
            <w:tcBorders>
              <w:top w:val="nil"/>
              <w:left w:val="nil"/>
            </w:tcBorders>
            <w:vAlign w:val="center"/>
          </w:tcPr>
          <w:p w:rsidR="003851C2" w:rsidRPr="002A3E6A" w:rsidRDefault="003851C2" w:rsidP="00623B99">
            <w:pPr>
              <w:spacing w:after="0" w:line="480" w:lineRule="auto"/>
              <w:rPr>
                <w:rFonts w:ascii="Times New Roman" w:eastAsia="Times New Roman" w:hAnsi="Times New Roman"/>
                <w:i/>
                <w:sz w:val="24"/>
                <w:szCs w:val="24"/>
                <w:lang w:eastAsia="en-AU"/>
              </w:rPr>
            </w:pPr>
            <w:r w:rsidRPr="002A3E6A">
              <w:rPr>
                <w:rFonts w:ascii="Times New Roman" w:eastAsia="Times New Roman" w:hAnsi="Times New Roman"/>
                <w:i/>
                <w:sz w:val="24"/>
                <w:szCs w:val="24"/>
                <w:lang w:eastAsia="en-AU"/>
              </w:rPr>
              <w:t>Ethnicity</w:t>
            </w:r>
          </w:p>
        </w:tc>
        <w:tc>
          <w:tcPr>
            <w:tcW w:w="1701" w:type="dxa"/>
            <w:gridSpan w:val="2"/>
            <w:tcBorders>
              <w:top w:val="nil"/>
              <w:bottom w:val="nil"/>
            </w:tcBorders>
            <w:vAlign w:val="center"/>
          </w:tcPr>
          <w:p w:rsidR="003851C2" w:rsidRPr="002A3E6A" w:rsidRDefault="003851C2" w:rsidP="00623B99">
            <w:pPr>
              <w:spacing w:after="0" w:line="480" w:lineRule="auto"/>
              <w:rPr>
                <w:rFonts w:ascii="Times New Roman" w:eastAsia="Times New Roman" w:hAnsi="Times New Roman"/>
                <w:sz w:val="24"/>
                <w:szCs w:val="24"/>
                <w:lang w:eastAsia="en-AU"/>
              </w:rPr>
            </w:pPr>
          </w:p>
        </w:tc>
        <w:tc>
          <w:tcPr>
            <w:tcW w:w="1701" w:type="dxa"/>
            <w:gridSpan w:val="2"/>
            <w:tcBorders>
              <w:top w:val="nil"/>
              <w:bottom w:val="nil"/>
            </w:tcBorders>
            <w:vAlign w:val="center"/>
          </w:tcPr>
          <w:p w:rsidR="003851C2" w:rsidRPr="002A3E6A" w:rsidRDefault="003851C2" w:rsidP="00623B99">
            <w:pPr>
              <w:spacing w:after="0" w:line="480" w:lineRule="auto"/>
              <w:rPr>
                <w:rFonts w:ascii="Times New Roman" w:eastAsia="Times New Roman" w:hAnsi="Times New Roman"/>
                <w:sz w:val="24"/>
                <w:szCs w:val="24"/>
                <w:lang w:eastAsia="en-AU"/>
              </w:rPr>
            </w:pPr>
          </w:p>
        </w:tc>
        <w:tc>
          <w:tcPr>
            <w:tcW w:w="1701" w:type="dxa"/>
            <w:gridSpan w:val="2"/>
            <w:tcBorders>
              <w:top w:val="nil"/>
              <w:bottom w:val="nil"/>
            </w:tcBorders>
            <w:vAlign w:val="center"/>
          </w:tcPr>
          <w:p w:rsidR="003851C2" w:rsidRPr="002A3E6A" w:rsidRDefault="003851C2" w:rsidP="00623B99">
            <w:pPr>
              <w:spacing w:after="0" w:line="480" w:lineRule="auto"/>
              <w:rPr>
                <w:rFonts w:ascii="Times New Roman" w:eastAsia="Times New Roman" w:hAnsi="Times New Roman"/>
                <w:sz w:val="24"/>
                <w:szCs w:val="24"/>
                <w:lang w:eastAsia="en-AU"/>
              </w:rPr>
            </w:pPr>
          </w:p>
        </w:tc>
        <w:tc>
          <w:tcPr>
            <w:tcW w:w="1807" w:type="dxa"/>
            <w:gridSpan w:val="3"/>
            <w:tcBorders>
              <w:top w:val="nil"/>
              <w:bottom w:val="nil"/>
              <w:right w:val="nil"/>
            </w:tcBorders>
            <w:vAlign w:val="center"/>
          </w:tcPr>
          <w:p w:rsidR="003851C2" w:rsidRPr="002A3E6A" w:rsidRDefault="003851C2" w:rsidP="00623B99">
            <w:pPr>
              <w:spacing w:after="0" w:line="480" w:lineRule="auto"/>
              <w:rPr>
                <w:rFonts w:ascii="Times New Roman" w:eastAsia="Times New Roman" w:hAnsi="Times New Roman"/>
                <w:sz w:val="24"/>
                <w:szCs w:val="24"/>
                <w:lang w:eastAsia="en-AU"/>
              </w:rPr>
            </w:pPr>
          </w:p>
        </w:tc>
      </w:tr>
      <w:tr w:rsidR="003851C2" w:rsidRPr="002A3E6A" w:rsidTr="00623B99">
        <w:tc>
          <w:tcPr>
            <w:tcW w:w="2376" w:type="dxa"/>
            <w:tcBorders>
              <w:left w:val="nil"/>
            </w:tcBorders>
            <w:vAlign w:val="center"/>
          </w:tcPr>
          <w:p w:rsidR="003851C2" w:rsidRPr="002A3E6A" w:rsidRDefault="003851C2" w:rsidP="00623B99">
            <w:pPr>
              <w:spacing w:after="0" w:line="480" w:lineRule="auto"/>
              <w:rPr>
                <w:rFonts w:ascii="Times New Roman" w:eastAsia="Times New Roman" w:hAnsi="Times New Roman"/>
                <w:sz w:val="24"/>
                <w:szCs w:val="24"/>
                <w:lang w:eastAsia="en-AU"/>
              </w:rPr>
            </w:pPr>
            <w:r w:rsidRPr="002A3E6A">
              <w:rPr>
                <w:rFonts w:ascii="Times New Roman" w:eastAsia="Times New Roman" w:hAnsi="Times New Roman"/>
                <w:sz w:val="24"/>
                <w:szCs w:val="24"/>
                <w:lang w:eastAsia="en-AU"/>
              </w:rPr>
              <w:t>White Australian</w:t>
            </w:r>
          </w:p>
        </w:tc>
        <w:tc>
          <w:tcPr>
            <w:tcW w:w="851" w:type="dxa"/>
            <w:tcBorders>
              <w:top w:val="nil"/>
            </w:tcBorders>
            <w:vAlign w:val="center"/>
          </w:tcPr>
          <w:p w:rsidR="003851C2" w:rsidRPr="002A3E6A" w:rsidRDefault="003851C2" w:rsidP="00623B99">
            <w:pPr>
              <w:spacing w:after="0" w:line="480" w:lineRule="auto"/>
              <w:rPr>
                <w:rFonts w:ascii="Times New Roman" w:eastAsia="Times New Roman" w:hAnsi="Times New Roman"/>
                <w:sz w:val="24"/>
                <w:szCs w:val="24"/>
                <w:lang w:eastAsia="en-AU"/>
              </w:rPr>
            </w:pPr>
            <w:r w:rsidRPr="002A3E6A">
              <w:rPr>
                <w:rFonts w:ascii="Times New Roman" w:eastAsia="Times New Roman" w:hAnsi="Times New Roman"/>
                <w:sz w:val="24"/>
                <w:szCs w:val="24"/>
                <w:lang w:eastAsia="en-AU"/>
              </w:rPr>
              <w:t>30</w:t>
            </w:r>
          </w:p>
        </w:tc>
        <w:tc>
          <w:tcPr>
            <w:tcW w:w="850" w:type="dxa"/>
            <w:tcBorders>
              <w:top w:val="nil"/>
            </w:tcBorders>
            <w:vAlign w:val="center"/>
          </w:tcPr>
          <w:p w:rsidR="003851C2" w:rsidRPr="002A3E6A" w:rsidRDefault="003851C2" w:rsidP="00623B99">
            <w:pPr>
              <w:spacing w:after="0" w:line="480" w:lineRule="auto"/>
              <w:rPr>
                <w:rFonts w:ascii="Times New Roman" w:eastAsia="Times New Roman" w:hAnsi="Times New Roman"/>
                <w:sz w:val="24"/>
                <w:szCs w:val="24"/>
                <w:lang w:eastAsia="en-AU"/>
              </w:rPr>
            </w:pPr>
            <w:r w:rsidRPr="002A3E6A">
              <w:rPr>
                <w:rFonts w:ascii="Times New Roman" w:eastAsia="Times New Roman" w:hAnsi="Times New Roman"/>
                <w:sz w:val="24"/>
                <w:szCs w:val="24"/>
                <w:lang w:eastAsia="en-AU"/>
              </w:rPr>
              <w:t>85.70</w:t>
            </w:r>
          </w:p>
        </w:tc>
        <w:tc>
          <w:tcPr>
            <w:tcW w:w="851" w:type="dxa"/>
            <w:tcBorders>
              <w:top w:val="nil"/>
            </w:tcBorders>
            <w:vAlign w:val="center"/>
          </w:tcPr>
          <w:p w:rsidR="003851C2" w:rsidRPr="002A3E6A" w:rsidRDefault="003851C2" w:rsidP="00623B99">
            <w:pPr>
              <w:spacing w:after="0" w:line="480" w:lineRule="auto"/>
              <w:rPr>
                <w:rFonts w:ascii="Times New Roman" w:eastAsia="Times New Roman" w:hAnsi="Times New Roman"/>
                <w:sz w:val="24"/>
                <w:szCs w:val="24"/>
                <w:lang w:eastAsia="en-AU"/>
              </w:rPr>
            </w:pPr>
            <w:r w:rsidRPr="002A3E6A">
              <w:rPr>
                <w:rFonts w:ascii="Times New Roman" w:eastAsia="Times New Roman" w:hAnsi="Times New Roman"/>
                <w:sz w:val="24"/>
                <w:szCs w:val="24"/>
                <w:lang w:eastAsia="en-AU"/>
              </w:rPr>
              <w:t>21</w:t>
            </w:r>
          </w:p>
        </w:tc>
        <w:tc>
          <w:tcPr>
            <w:tcW w:w="850" w:type="dxa"/>
            <w:tcBorders>
              <w:top w:val="nil"/>
            </w:tcBorders>
            <w:vAlign w:val="center"/>
          </w:tcPr>
          <w:p w:rsidR="003851C2" w:rsidRPr="002A3E6A" w:rsidRDefault="003851C2" w:rsidP="00623B99">
            <w:pPr>
              <w:spacing w:after="0" w:line="480" w:lineRule="auto"/>
              <w:rPr>
                <w:rFonts w:ascii="Times New Roman" w:eastAsia="Times New Roman" w:hAnsi="Times New Roman"/>
                <w:sz w:val="24"/>
                <w:szCs w:val="24"/>
                <w:lang w:eastAsia="en-AU"/>
              </w:rPr>
            </w:pPr>
            <w:r w:rsidRPr="002A3E6A">
              <w:rPr>
                <w:rFonts w:ascii="Times New Roman" w:eastAsia="Times New Roman" w:hAnsi="Times New Roman"/>
                <w:sz w:val="24"/>
                <w:szCs w:val="24"/>
                <w:lang w:eastAsia="en-AU"/>
              </w:rPr>
              <w:t>70.00</w:t>
            </w:r>
          </w:p>
        </w:tc>
        <w:tc>
          <w:tcPr>
            <w:tcW w:w="851" w:type="dxa"/>
            <w:tcBorders>
              <w:top w:val="nil"/>
            </w:tcBorders>
            <w:vAlign w:val="center"/>
          </w:tcPr>
          <w:p w:rsidR="003851C2" w:rsidRPr="002A3E6A" w:rsidRDefault="003851C2" w:rsidP="00623B99">
            <w:pPr>
              <w:spacing w:after="0" w:line="480" w:lineRule="auto"/>
              <w:rPr>
                <w:rFonts w:ascii="Times New Roman" w:eastAsia="Times New Roman" w:hAnsi="Times New Roman"/>
                <w:sz w:val="24"/>
                <w:szCs w:val="24"/>
                <w:lang w:eastAsia="en-AU"/>
              </w:rPr>
            </w:pPr>
            <w:r w:rsidRPr="002A3E6A">
              <w:rPr>
                <w:rFonts w:ascii="Times New Roman" w:eastAsia="Times New Roman" w:hAnsi="Times New Roman"/>
                <w:sz w:val="24"/>
                <w:szCs w:val="24"/>
                <w:lang w:eastAsia="en-AU"/>
              </w:rPr>
              <w:t>17</w:t>
            </w:r>
          </w:p>
        </w:tc>
        <w:tc>
          <w:tcPr>
            <w:tcW w:w="850" w:type="dxa"/>
            <w:tcBorders>
              <w:top w:val="nil"/>
            </w:tcBorders>
            <w:vAlign w:val="center"/>
          </w:tcPr>
          <w:p w:rsidR="003851C2" w:rsidRPr="002A3E6A" w:rsidRDefault="003851C2" w:rsidP="00623B99">
            <w:pPr>
              <w:spacing w:after="0" w:line="480" w:lineRule="auto"/>
              <w:rPr>
                <w:rFonts w:ascii="Times New Roman" w:eastAsia="Times New Roman" w:hAnsi="Times New Roman"/>
                <w:sz w:val="24"/>
                <w:szCs w:val="24"/>
                <w:lang w:eastAsia="en-AU"/>
              </w:rPr>
            </w:pPr>
            <w:r w:rsidRPr="002A3E6A">
              <w:rPr>
                <w:rFonts w:ascii="Times New Roman" w:eastAsia="Times New Roman" w:hAnsi="Times New Roman"/>
                <w:sz w:val="24"/>
                <w:szCs w:val="24"/>
                <w:lang w:eastAsia="en-AU"/>
              </w:rPr>
              <w:t>85.00</w:t>
            </w:r>
          </w:p>
        </w:tc>
        <w:tc>
          <w:tcPr>
            <w:tcW w:w="925" w:type="dxa"/>
            <w:gridSpan w:val="2"/>
            <w:tcBorders>
              <w:top w:val="nil"/>
            </w:tcBorders>
            <w:vAlign w:val="center"/>
          </w:tcPr>
          <w:p w:rsidR="003851C2" w:rsidRPr="002A3E6A" w:rsidRDefault="003851C2" w:rsidP="00623B99">
            <w:pPr>
              <w:spacing w:after="0" w:line="480" w:lineRule="auto"/>
              <w:rPr>
                <w:rFonts w:ascii="Times New Roman" w:eastAsia="Times New Roman" w:hAnsi="Times New Roman"/>
                <w:sz w:val="24"/>
                <w:szCs w:val="24"/>
                <w:lang w:eastAsia="en-AU"/>
              </w:rPr>
            </w:pPr>
            <w:r w:rsidRPr="002A3E6A">
              <w:rPr>
                <w:rFonts w:ascii="Times New Roman" w:eastAsia="Times New Roman" w:hAnsi="Times New Roman"/>
                <w:sz w:val="24"/>
                <w:szCs w:val="24"/>
                <w:lang w:eastAsia="en-AU"/>
              </w:rPr>
              <w:t>68</w:t>
            </w:r>
          </w:p>
        </w:tc>
        <w:tc>
          <w:tcPr>
            <w:tcW w:w="882" w:type="dxa"/>
            <w:tcBorders>
              <w:top w:val="nil"/>
              <w:right w:val="nil"/>
            </w:tcBorders>
            <w:vAlign w:val="center"/>
          </w:tcPr>
          <w:p w:rsidR="003851C2" w:rsidRPr="002A3E6A" w:rsidRDefault="003851C2" w:rsidP="00623B99">
            <w:pPr>
              <w:spacing w:after="0" w:line="480" w:lineRule="auto"/>
              <w:rPr>
                <w:rFonts w:ascii="Times New Roman" w:eastAsia="Times New Roman" w:hAnsi="Times New Roman"/>
                <w:sz w:val="24"/>
                <w:szCs w:val="24"/>
                <w:lang w:eastAsia="en-AU"/>
              </w:rPr>
            </w:pPr>
            <w:r w:rsidRPr="002A3E6A">
              <w:rPr>
                <w:rFonts w:ascii="Times New Roman" w:eastAsia="Times New Roman" w:hAnsi="Times New Roman"/>
                <w:sz w:val="24"/>
                <w:szCs w:val="24"/>
                <w:lang w:eastAsia="en-AU"/>
              </w:rPr>
              <w:t>80.00</w:t>
            </w:r>
          </w:p>
        </w:tc>
      </w:tr>
      <w:tr w:rsidR="003851C2" w:rsidRPr="002A3E6A" w:rsidTr="00623B99">
        <w:tc>
          <w:tcPr>
            <w:tcW w:w="2376" w:type="dxa"/>
            <w:tcBorders>
              <w:left w:val="nil"/>
              <w:bottom w:val="single" w:sz="4" w:space="0" w:color="000000"/>
            </w:tcBorders>
            <w:vAlign w:val="center"/>
          </w:tcPr>
          <w:p w:rsidR="003851C2" w:rsidRPr="002A3E6A" w:rsidRDefault="003851C2" w:rsidP="00623B99">
            <w:pPr>
              <w:spacing w:after="0" w:line="480" w:lineRule="auto"/>
              <w:rPr>
                <w:rFonts w:ascii="Times New Roman" w:eastAsia="Times New Roman" w:hAnsi="Times New Roman"/>
                <w:sz w:val="24"/>
                <w:szCs w:val="24"/>
                <w:lang w:eastAsia="en-AU"/>
              </w:rPr>
            </w:pPr>
            <w:r w:rsidRPr="002A3E6A">
              <w:rPr>
                <w:rFonts w:ascii="Times New Roman" w:eastAsia="Times New Roman" w:hAnsi="Times New Roman"/>
                <w:sz w:val="24"/>
                <w:szCs w:val="24"/>
                <w:lang w:eastAsia="en-AU"/>
              </w:rPr>
              <w:t>Other</w:t>
            </w:r>
          </w:p>
        </w:tc>
        <w:tc>
          <w:tcPr>
            <w:tcW w:w="851" w:type="dxa"/>
            <w:tcBorders>
              <w:bottom w:val="single" w:sz="4" w:space="0" w:color="000000"/>
            </w:tcBorders>
            <w:vAlign w:val="center"/>
          </w:tcPr>
          <w:p w:rsidR="003851C2" w:rsidRPr="002A3E6A" w:rsidRDefault="003851C2" w:rsidP="00623B99">
            <w:pPr>
              <w:spacing w:after="0" w:line="480" w:lineRule="auto"/>
              <w:rPr>
                <w:rFonts w:ascii="Times New Roman" w:eastAsia="Times New Roman" w:hAnsi="Times New Roman"/>
                <w:sz w:val="24"/>
                <w:szCs w:val="24"/>
                <w:lang w:eastAsia="en-AU"/>
              </w:rPr>
            </w:pPr>
            <w:r w:rsidRPr="002A3E6A">
              <w:rPr>
                <w:rFonts w:ascii="Times New Roman" w:eastAsia="Times New Roman" w:hAnsi="Times New Roman"/>
                <w:sz w:val="24"/>
                <w:szCs w:val="24"/>
                <w:lang w:eastAsia="en-AU"/>
              </w:rPr>
              <w:t>5</w:t>
            </w:r>
          </w:p>
        </w:tc>
        <w:tc>
          <w:tcPr>
            <w:tcW w:w="850" w:type="dxa"/>
            <w:tcBorders>
              <w:bottom w:val="single" w:sz="4" w:space="0" w:color="000000"/>
            </w:tcBorders>
            <w:vAlign w:val="center"/>
          </w:tcPr>
          <w:p w:rsidR="003851C2" w:rsidRPr="002A3E6A" w:rsidRDefault="003851C2" w:rsidP="00623B99">
            <w:pPr>
              <w:spacing w:after="0" w:line="480" w:lineRule="auto"/>
              <w:rPr>
                <w:rFonts w:ascii="Times New Roman" w:eastAsia="Times New Roman" w:hAnsi="Times New Roman"/>
                <w:sz w:val="24"/>
                <w:szCs w:val="24"/>
                <w:lang w:eastAsia="en-AU"/>
              </w:rPr>
            </w:pPr>
            <w:r w:rsidRPr="002A3E6A">
              <w:rPr>
                <w:rFonts w:ascii="Times New Roman" w:eastAsia="Times New Roman" w:hAnsi="Times New Roman"/>
                <w:sz w:val="24"/>
                <w:szCs w:val="24"/>
                <w:lang w:eastAsia="en-AU"/>
              </w:rPr>
              <w:t>14.30</w:t>
            </w:r>
          </w:p>
        </w:tc>
        <w:tc>
          <w:tcPr>
            <w:tcW w:w="851" w:type="dxa"/>
            <w:tcBorders>
              <w:bottom w:val="single" w:sz="4" w:space="0" w:color="000000"/>
            </w:tcBorders>
            <w:vAlign w:val="center"/>
          </w:tcPr>
          <w:p w:rsidR="003851C2" w:rsidRPr="002A3E6A" w:rsidRDefault="003851C2" w:rsidP="00623B99">
            <w:pPr>
              <w:spacing w:after="0" w:line="480" w:lineRule="auto"/>
              <w:rPr>
                <w:rFonts w:ascii="Times New Roman" w:eastAsia="Times New Roman" w:hAnsi="Times New Roman"/>
                <w:sz w:val="24"/>
                <w:szCs w:val="24"/>
                <w:lang w:eastAsia="en-AU"/>
              </w:rPr>
            </w:pPr>
            <w:r w:rsidRPr="002A3E6A">
              <w:rPr>
                <w:rFonts w:ascii="Times New Roman" w:eastAsia="Times New Roman" w:hAnsi="Times New Roman"/>
                <w:sz w:val="24"/>
                <w:szCs w:val="24"/>
                <w:lang w:eastAsia="en-AU"/>
              </w:rPr>
              <w:t>9</w:t>
            </w:r>
          </w:p>
        </w:tc>
        <w:tc>
          <w:tcPr>
            <w:tcW w:w="850" w:type="dxa"/>
            <w:tcBorders>
              <w:bottom w:val="single" w:sz="4" w:space="0" w:color="000000"/>
            </w:tcBorders>
            <w:vAlign w:val="center"/>
          </w:tcPr>
          <w:p w:rsidR="003851C2" w:rsidRPr="002A3E6A" w:rsidRDefault="003851C2" w:rsidP="00623B99">
            <w:pPr>
              <w:spacing w:after="0" w:line="480" w:lineRule="auto"/>
              <w:rPr>
                <w:rFonts w:ascii="Times New Roman" w:eastAsia="Times New Roman" w:hAnsi="Times New Roman"/>
                <w:sz w:val="24"/>
                <w:szCs w:val="24"/>
                <w:lang w:eastAsia="en-AU"/>
              </w:rPr>
            </w:pPr>
            <w:r w:rsidRPr="002A3E6A">
              <w:rPr>
                <w:rFonts w:ascii="Times New Roman" w:eastAsia="Times New Roman" w:hAnsi="Times New Roman"/>
                <w:sz w:val="24"/>
                <w:szCs w:val="24"/>
                <w:lang w:eastAsia="en-AU"/>
              </w:rPr>
              <w:t>30.00</w:t>
            </w:r>
          </w:p>
        </w:tc>
        <w:tc>
          <w:tcPr>
            <w:tcW w:w="851" w:type="dxa"/>
            <w:tcBorders>
              <w:bottom w:val="single" w:sz="4" w:space="0" w:color="000000"/>
            </w:tcBorders>
            <w:vAlign w:val="center"/>
          </w:tcPr>
          <w:p w:rsidR="003851C2" w:rsidRPr="002A3E6A" w:rsidRDefault="003851C2" w:rsidP="00623B99">
            <w:pPr>
              <w:spacing w:after="0" w:line="480" w:lineRule="auto"/>
              <w:rPr>
                <w:rFonts w:ascii="Times New Roman" w:eastAsia="Times New Roman" w:hAnsi="Times New Roman"/>
                <w:sz w:val="24"/>
                <w:szCs w:val="24"/>
                <w:lang w:eastAsia="en-AU"/>
              </w:rPr>
            </w:pPr>
            <w:r w:rsidRPr="002A3E6A">
              <w:rPr>
                <w:rFonts w:ascii="Times New Roman" w:eastAsia="Times New Roman" w:hAnsi="Times New Roman"/>
                <w:sz w:val="24"/>
                <w:szCs w:val="24"/>
                <w:lang w:eastAsia="en-AU"/>
              </w:rPr>
              <w:t>3</w:t>
            </w:r>
          </w:p>
        </w:tc>
        <w:tc>
          <w:tcPr>
            <w:tcW w:w="850" w:type="dxa"/>
            <w:tcBorders>
              <w:bottom w:val="single" w:sz="4" w:space="0" w:color="000000"/>
            </w:tcBorders>
            <w:vAlign w:val="center"/>
          </w:tcPr>
          <w:p w:rsidR="003851C2" w:rsidRPr="002A3E6A" w:rsidRDefault="003851C2" w:rsidP="00623B99">
            <w:pPr>
              <w:spacing w:after="0" w:line="480" w:lineRule="auto"/>
              <w:rPr>
                <w:rFonts w:ascii="Times New Roman" w:eastAsia="Times New Roman" w:hAnsi="Times New Roman"/>
                <w:sz w:val="24"/>
                <w:szCs w:val="24"/>
                <w:lang w:eastAsia="en-AU"/>
              </w:rPr>
            </w:pPr>
            <w:r w:rsidRPr="002A3E6A">
              <w:rPr>
                <w:rFonts w:ascii="Times New Roman" w:eastAsia="Times New Roman" w:hAnsi="Times New Roman"/>
                <w:sz w:val="24"/>
                <w:szCs w:val="24"/>
                <w:lang w:eastAsia="en-AU"/>
              </w:rPr>
              <w:t>15.00</w:t>
            </w:r>
          </w:p>
        </w:tc>
        <w:tc>
          <w:tcPr>
            <w:tcW w:w="925" w:type="dxa"/>
            <w:gridSpan w:val="2"/>
            <w:tcBorders>
              <w:bottom w:val="single" w:sz="4" w:space="0" w:color="000000"/>
            </w:tcBorders>
            <w:vAlign w:val="center"/>
          </w:tcPr>
          <w:p w:rsidR="003851C2" w:rsidRPr="002A3E6A" w:rsidRDefault="003851C2" w:rsidP="00623B99">
            <w:pPr>
              <w:spacing w:after="0" w:line="480" w:lineRule="auto"/>
              <w:rPr>
                <w:rFonts w:ascii="Times New Roman" w:eastAsia="Times New Roman" w:hAnsi="Times New Roman"/>
                <w:sz w:val="24"/>
                <w:szCs w:val="24"/>
                <w:lang w:eastAsia="en-AU"/>
              </w:rPr>
            </w:pPr>
            <w:r w:rsidRPr="002A3E6A">
              <w:rPr>
                <w:rFonts w:ascii="Times New Roman" w:eastAsia="Times New Roman" w:hAnsi="Times New Roman"/>
                <w:sz w:val="24"/>
                <w:szCs w:val="24"/>
                <w:lang w:eastAsia="en-AU"/>
              </w:rPr>
              <w:t>17</w:t>
            </w:r>
          </w:p>
        </w:tc>
        <w:tc>
          <w:tcPr>
            <w:tcW w:w="882" w:type="dxa"/>
            <w:tcBorders>
              <w:bottom w:val="single" w:sz="4" w:space="0" w:color="000000"/>
              <w:right w:val="nil"/>
            </w:tcBorders>
            <w:vAlign w:val="center"/>
          </w:tcPr>
          <w:p w:rsidR="003851C2" w:rsidRPr="002A3E6A" w:rsidRDefault="003851C2" w:rsidP="00623B99">
            <w:pPr>
              <w:spacing w:after="0" w:line="480" w:lineRule="auto"/>
              <w:rPr>
                <w:rFonts w:ascii="Times New Roman" w:eastAsia="Times New Roman" w:hAnsi="Times New Roman"/>
                <w:sz w:val="24"/>
                <w:szCs w:val="24"/>
                <w:lang w:eastAsia="en-AU"/>
              </w:rPr>
            </w:pPr>
            <w:r w:rsidRPr="002A3E6A">
              <w:rPr>
                <w:rFonts w:ascii="Times New Roman" w:eastAsia="Times New Roman" w:hAnsi="Times New Roman"/>
                <w:sz w:val="24"/>
                <w:szCs w:val="24"/>
                <w:lang w:eastAsia="en-AU"/>
              </w:rPr>
              <w:t>20.00</w:t>
            </w:r>
          </w:p>
        </w:tc>
      </w:tr>
    </w:tbl>
    <w:p w:rsidR="003851C2" w:rsidRPr="002A3E6A" w:rsidRDefault="003851C2" w:rsidP="003851C2">
      <w:pPr>
        <w:spacing w:after="0" w:line="480" w:lineRule="auto"/>
        <w:jc w:val="both"/>
        <w:rPr>
          <w:rFonts w:ascii="Times New Roman" w:eastAsia="Times New Roman" w:hAnsi="Times New Roman"/>
          <w:i/>
          <w:sz w:val="24"/>
          <w:szCs w:val="24"/>
          <w:lang w:eastAsia="en-AU"/>
        </w:rPr>
      </w:pPr>
    </w:p>
    <w:p w:rsidR="003851C2" w:rsidRDefault="003851C2" w:rsidP="003851C2">
      <w:pPr>
        <w:spacing w:after="0" w:line="240" w:lineRule="auto"/>
        <w:rPr>
          <w:rFonts w:ascii="Times New Roman" w:hAnsi="Times New Roman"/>
          <w:sz w:val="24"/>
          <w:szCs w:val="24"/>
        </w:rPr>
      </w:pPr>
      <w:r>
        <w:rPr>
          <w:rFonts w:ascii="Times New Roman" w:hAnsi="Times New Roman"/>
          <w:sz w:val="24"/>
          <w:szCs w:val="24"/>
        </w:rPr>
        <w:br w:type="page"/>
      </w:r>
    </w:p>
    <w:p w:rsidR="00E02AFF" w:rsidRPr="00236DBC" w:rsidRDefault="00E02AFF" w:rsidP="00E02AFF">
      <w:pPr>
        <w:spacing w:after="0" w:line="48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lastRenderedPageBreak/>
        <w:t xml:space="preserve"> </w:t>
      </w:r>
      <w:r w:rsidRPr="00236DBC">
        <w:rPr>
          <w:rFonts w:ascii="Times New Roman" w:eastAsia="Times New Roman" w:hAnsi="Times New Roman"/>
          <w:sz w:val="24"/>
          <w:szCs w:val="24"/>
          <w:lang w:eastAsia="en-AU"/>
        </w:rPr>
        <w:t>Table 2</w:t>
      </w:r>
    </w:p>
    <w:p w:rsidR="00E02AFF" w:rsidRPr="00236DBC" w:rsidRDefault="00E02AFF" w:rsidP="00E02AFF">
      <w:pPr>
        <w:spacing w:after="0" w:line="480" w:lineRule="auto"/>
        <w:jc w:val="both"/>
        <w:rPr>
          <w:rFonts w:ascii="Times New Roman" w:eastAsia="Times New Roman" w:hAnsi="Times New Roman"/>
          <w:i/>
          <w:sz w:val="24"/>
          <w:szCs w:val="24"/>
          <w:lang w:eastAsia="en-AU"/>
        </w:rPr>
      </w:pPr>
      <w:r w:rsidRPr="00236DBC">
        <w:rPr>
          <w:rFonts w:ascii="Times New Roman" w:eastAsia="Times New Roman" w:hAnsi="Times New Roman"/>
          <w:i/>
          <w:sz w:val="24"/>
          <w:szCs w:val="24"/>
          <w:lang w:eastAsia="en-AU"/>
        </w:rPr>
        <w:t xml:space="preserve">Attrition analyses </w:t>
      </w:r>
      <w:r w:rsidR="005966BE" w:rsidRPr="00236DBC">
        <w:rPr>
          <w:rFonts w:ascii="Times New Roman" w:eastAsia="Times New Roman" w:hAnsi="Times New Roman"/>
          <w:i/>
          <w:sz w:val="24"/>
          <w:szCs w:val="24"/>
          <w:lang w:eastAsia="en-AU"/>
        </w:rPr>
        <w:t>for</w:t>
      </w:r>
      <w:r w:rsidRPr="00236DBC">
        <w:rPr>
          <w:rFonts w:ascii="Times New Roman" w:eastAsia="Times New Roman" w:hAnsi="Times New Roman"/>
          <w:i/>
          <w:sz w:val="24"/>
          <w:szCs w:val="24"/>
          <w:lang w:eastAsia="en-AU"/>
        </w:rPr>
        <w:t xml:space="preserve"> demographic characteristics and Time 1 scores on psychological variables.</w:t>
      </w: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3369"/>
        <w:gridCol w:w="2976"/>
        <w:gridCol w:w="2897"/>
      </w:tblGrid>
      <w:tr w:rsidR="00E02AFF" w:rsidRPr="00236DBC" w:rsidTr="00B96AD8">
        <w:trPr>
          <w:jc w:val="center"/>
        </w:trPr>
        <w:tc>
          <w:tcPr>
            <w:tcW w:w="3369" w:type="dxa"/>
            <w:tcBorders>
              <w:top w:val="single" w:sz="4" w:space="0" w:color="000000"/>
              <w:left w:val="nil"/>
              <w:bottom w:val="single" w:sz="4" w:space="0" w:color="auto"/>
            </w:tcBorders>
            <w:shd w:val="clear" w:color="auto" w:fill="auto"/>
          </w:tcPr>
          <w:p w:rsidR="00E02AFF" w:rsidRPr="00236DBC" w:rsidRDefault="00E02AFF" w:rsidP="00B47BE3">
            <w:pPr>
              <w:spacing w:line="480" w:lineRule="auto"/>
              <w:rPr>
                <w:rFonts w:ascii="Times New Roman" w:hAnsi="Times New Roman"/>
                <w:sz w:val="24"/>
                <w:szCs w:val="24"/>
              </w:rPr>
            </w:pPr>
          </w:p>
        </w:tc>
        <w:tc>
          <w:tcPr>
            <w:tcW w:w="2976" w:type="dxa"/>
            <w:tcBorders>
              <w:top w:val="single" w:sz="4" w:space="0" w:color="000000"/>
              <w:bottom w:val="single" w:sz="4" w:space="0" w:color="auto"/>
            </w:tcBorders>
            <w:shd w:val="clear" w:color="auto" w:fill="auto"/>
          </w:tcPr>
          <w:p w:rsidR="00E02AFF" w:rsidRPr="00236DBC" w:rsidRDefault="00E02AFF" w:rsidP="00B47BE3">
            <w:pPr>
              <w:spacing w:line="480" w:lineRule="auto"/>
              <w:rPr>
                <w:rFonts w:ascii="Times New Roman" w:hAnsi="Times New Roman"/>
                <w:sz w:val="24"/>
                <w:szCs w:val="24"/>
              </w:rPr>
            </w:pPr>
            <w:r w:rsidRPr="00236DBC">
              <w:rPr>
                <w:rFonts w:ascii="Times New Roman" w:hAnsi="Times New Roman"/>
                <w:sz w:val="24"/>
                <w:szCs w:val="24"/>
              </w:rPr>
              <w:t xml:space="preserve">Time 1 only </w:t>
            </w:r>
          </w:p>
          <w:p w:rsidR="00E02AFF" w:rsidRPr="00236DBC" w:rsidRDefault="00E02AFF" w:rsidP="00E02AFF">
            <w:pPr>
              <w:spacing w:line="480" w:lineRule="auto"/>
              <w:rPr>
                <w:rFonts w:ascii="Times New Roman" w:hAnsi="Times New Roman"/>
                <w:sz w:val="24"/>
                <w:szCs w:val="24"/>
              </w:rPr>
            </w:pPr>
            <w:r w:rsidRPr="00236DBC">
              <w:rPr>
                <w:rFonts w:ascii="Times New Roman" w:hAnsi="Times New Roman"/>
                <w:sz w:val="24"/>
                <w:szCs w:val="24"/>
              </w:rPr>
              <w:t>vs. final sample</w:t>
            </w:r>
            <w:r w:rsidRPr="00236DBC">
              <w:rPr>
                <w:rFonts w:ascii="Times New Roman" w:hAnsi="Times New Roman"/>
                <w:sz w:val="24"/>
                <w:szCs w:val="24"/>
                <w:vertAlign w:val="superscript"/>
              </w:rPr>
              <w:t>*</w:t>
            </w:r>
          </w:p>
        </w:tc>
        <w:tc>
          <w:tcPr>
            <w:tcW w:w="2897" w:type="dxa"/>
            <w:tcBorders>
              <w:top w:val="single" w:sz="4" w:space="0" w:color="000000"/>
              <w:bottom w:val="single" w:sz="4" w:space="0" w:color="auto"/>
              <w:right w:val="nil"/>
            </w:tcBorders>
            <w:shd w:val="clear" w:color="auto" w:fill="auto"/>
          </w:tcPr>
          <w:p w:rsidR="00E02AFF" w:rsidRPr="00236DBC" w:rsidRDefault="00E02AFF" w:rsidP="00B47BE3">
            <w:pPr>
              <w:spacing w:line="480" w:lineRule="auto"/>
              <w:rPr>
                <w:rFonts w:ascii="Times New Roman" w:hAnsi="Times New Roman"/>
                <w:sz w:val="24"/>
                <w:szCs w:val="24"/>
              </w:rPr>
            </w:pPr>
            <w:r w:rsidRPr="00236DBC">
              <w:rPr>
                <w:rFonts w:ascii="Times New Roman" w:hAnsi="Times New Roman"/>
                <w:sz w:val="24"/>
                <w:szCs w:val="24"/>
              </w:rPr>
              <w:t xml:space="preserve">Time 1 and 2 only </w:t>
            </w:r>
          </w:p>
          <w:p w:rsidR="00E02AFF" w:rsidRPr="00236DBC" w:rsidRDefault="00E02AFF" w:rsidP="00E02AFF">
            <w:pPr>
              <w:spacing w:line="480" w:lineRule="auto"/>
              <w:rPr>
                <w:rFonts w:ascii="Times New Roman" w:hAnsi="Times New Roman"/>
                <w:sz w:val="24"/>
                <w:szCs w:val="24"/>
              </w:rPr>
            </w:pPr>
            <w:r w:rsidRPr="00236DBC">
              <w:rPr>
                <w:rFonts w:ascii="Times New Roman" w:hAnsi="Times New Roman"/>
                <w:sz w:val="24"/>
                <w:szCs w:val="24"/>
              </w:rPr>
              <w:t>vs. final sample</w:t>
            </w:r>
            <w:r w:rsidRPr="00236DBC">
              <w:rPr>
                <w:rFonts w:ascii="Times New Roman" w:hAnsi="Times New Roman"/>
                <w:sz w:val="24"/>
                <w:szCs w:val="24"/>
                <w:vertAlign w:val="superscript"/>
              </w:rPr>
              <w:t>*</w:t>
            </w:r>
          </w:p>
        </w:tc>
      </w:tr>
      <w:tr w:rsidR="00E02AFF" w:rsidRPr="00236DBC" w:rsidTr="00B96AD8">
        <w:trPr>
          <w:jc w:val="center"/>
        </w:trPr>
        <w:tc>
          <w:tcPr>
            <w:tcW w:w="3369" w:type="dxa"/>
            <w:tcBorders>
              <w:top w:val="single" w:sz="4" w:space="0" w:color="auto"/>
              <w:left w:val="nil"/>
            </w:tcBorders>
            <w:shd w:val="clear" w:color="auto" w:fill="auto"/>
          </w:tcPr>
          <w:p w:rsidR="00E02AFF" w:rsidRPr="00236DBC" w:rsidRDefault="00E02AFF" w:rsidP="00B47BE3">
            <w:pPr>
              <w:spacing w:line="480" w:lineRule="auto"/>
              <w:rPr>
                <w:rFonts w:ascii="Times New Roman" w:hAnsi="Times New Roman"/>
                <w:i/>
                <w:sz w:val="24"/>
                <w:szCs w:val="24"/>
              </w:rPr>
            </w:pPr>
            <w:r w:rsidRPr="00236DBC">
              <w:rPr>
                <w:rFonts w:ascii="Times New Roman" w:hAnsi="Times New Roman"/>
                <w:i/>
                <w:sz w:val="24"/>
                <w:szCs w:val="24"/>
              </w:rPr>
              <w:t>Demographics</w:t>
            </w:r>
          </w:p>
        </w:tc>
        <w:tc>
          <w:tcPr>
            <w:tcW w:w="2976" w:type="dxa"/>
            <w:tcBorders>
              <w:top w:val="single" w:sz="4" w:space="0" w:color="auto"/>
            </w:tcBorders>
            <w:shd w:val="clear" w:color="auto" w:fill="auto"/>
          </w:tcPr>
          <w:p w:rsidR="00E02AFF" w:rsidRPr="00236DBC" w:rsidRDefault="00E02AFF" w:rsidP="00B47BE3">
            <w:pPr>
              <w:spacing w:line="480" w:lineRule="auto"/>
              <w:rPr>
                <w:rFonts w:ascii="Times New Roman" w:hAnsi="Times New Roman"/>
                <w:sz w:val="24"/>
                <w:szCs w:val="24"/>
              </w:rPr>
            </w:pPr>
          </w:p>
        </w:tc>
        <w:tc>
          <w:tcPr>
            <w:tcW w:w="2897" w:type="dxa"/>
            <w:tcBorders>
              <w:top w:val="single" w:sz="4" w:space="0" w:color="auto"/>
              <w:right w:val="nil"/>
            </w:tcBorders>
            <w:shd w:val="clear" w:color="auto" w:fill="auto"/>
          </w:tcPr>
          <w:p w:rsidR="00E02AFF" w:rsidRPr="00236DBC" w:rsidRDefault="00E02AFF" w:rsidP="00B47BE3">
            <w:pPr>
              <w:spacing w:line="480" w:lineRule="auto"/>
              <w:rPr>
                <w:rFonts w:ascii="Times New Roman" w:hAnsi="Times New Roman"/>
                <w:sz w:val="24"/>
                <w:szCs w:val="24"/>
              </w:rPr>
            </w:pPr>
          </w:p>
        </w:tc>
      </w:tr>
      <w:tr w:rsidR="00E02AFF" w:rsidRPr="00236DBC" w:rsidTr="00B96AD8">
        <w:trPr>
          <w:jc w:val="center"/>
        </w:trPr>
        <w:tc>
          <w:tcPr>
            <w:tcW w:w="3369" w:type="dxa"/>
            <w:tcBorders>
              <w:left w:val="nil"/>
            </w:tcBorders>
            <w:shd w:val="clear" w:color="auto" w:fill="auto"/>
          </w:tcPr>
          <w:p w:rsidR="00E02AFF" w:rsidRPr="00236DBC" w:rsidRDefault="00E02AFF" w:rsidP="00B47BE3">
            <w:pPr>
              <w:spacing w:line="480" w:lineRule="auto"/>
              <w:rPr>
                <w:rFonts w:ascii="Times New Roman" w:hAnsi="Times New Roman"/>
                <w:sz w:val="24"/>
                <w:szCs w:val="24"/>
              </w:rPr>
            </w:pPr>
            <w:r w:rsidRPr="00236DBC">
              <w:rPr>
                <w:rFonts w:ascii="Times New Roman" w:hAnsi="Times New Roman"/>
                <w:sz w:val="24"/>
                <w:szCs w:val="24"/>
              </w:rPr>
              <w:t>Gender</w:t>
            </w:r>
          </w:p>
        </w:tc>
        <w:tc>
          <w:tcPr>
            <w:tcW w:w="2976" w:type="dxa"/>
            <w:shd w:val="clear" w:color="auto" w:fill="auto"/>
          </w:tcPr>
          <w:p w:rsidR="00E02AFF" w:rsidRPr="00236DBC" w:rsidRDefault="00E02AFF" w:rsidP="00165D39">
            <w:pPr>
              <w:spacing w:line="480" w:lineRule="auto"/>
              <w:rPr>
                <w:rFonts w:ascii="Times New Roman" w:hAnsi="Times New Roman"/>
                <w:sz w:val="24"/>
                <w:szCs w:val="24"/>
              </w:rPr>
            </w:pPr>
            <w:r w:rsidRPr="00236DBC">
              <w:rPr>
                <w:rFonts w:ascii="Times New Roman" w:hAnsi="Times New Roman"/>
                <w:i/>
                <w:sz w:val="24"/>
                <w:szCs w:val="24"/>
              </w:rPr>
              <w:t>X</w:t>
            </w:r>
            <w:r w:rsidRPr="00236DBC">
              <w:rPr>
                <w:rFonts w:ascii="Times New Roman" w:hAnsi="Times New Roman"/>
                <w:i/>
                <w:sz w:val="24"/>
                <w:szCs w:val="24"/>
                <w:vertAlign w:val="superscript"/>
              </w:rPr>
              <w:t>2</w:t>
            </w:r>
            <w:r w:rsidRPr="00236DBC">
              <w:rPr>
                <w:rFonts w:ascii="Times New Roman" w:hAnsi="Times New Roman"/>
                <w:sz w:val="24"/>
                <w:szCs w:val="24"/>
              </w:rPr>
              <w:t>(1,</w:t>
            </w:r>
            <w:r w:rsidRPr="00236DBC">
              <w:rPr>
                <w:rFonts w:ascii="Times New Roman" w:hAnsi="Times New Roman"/>
                <w:i/>
                <w:sz w:val="24"/>
                <w:szCs w:val="24"/>
              </w:rPr>
              <w:t>n</w:t>
            </w:r>
            <w:r w:rsidRPr="00236DBC">
              <w:rPr>
                <w:rFonts w:ascii="Times New Roman" w:hAnsi="Times New Roman"/>
                <w:sz w:val="24"/>
                <w:szCs w:val="24"/>
              </w:rPr>
              <w:t xml:space="preserve">=120)= 1.58, </w:t>
            </w:r>
            <w:r w:rsidRPr="00236DBC">
              <w:rPr>
                <w:rFonts w:ascii="Times New Roman" w:hAnsi="Times New Roman"/>
                <w:i/>
                <w:sz w:val="24"/>
                <w:szCs w:val="24"/>
              </w:rPr>
              <w:t>p=.</w:t>
            </w:r>
            <w:r w:rsidR="00165D39" w:rsidRPr="00236DBC">
              <w:rPr>
                <w:rFonts w:ascii="Times New Roman" w:hAnsi="Times New Roman"/>
                <w:i/>
                <w:sz w:val="24"/>
                <w:szCs w:val="24"/>
              </w:rPr>
              <w:t>2</w:t>
            </w:r>
            <w:r w:rsidR="00165D39">
              <w:rPr>
                <w:rFonts w:ascii="Times New Roman" w:hAnsi="Times New Roman"/>
                <w:i/>
                <w:sz w:val="24"/>
                <w:szCs w:val="24"/>
              </w:rPr>
              <w:t>09</w:t>
            </w:r>
          </w:p>
        </w:tc>
        <w:tc>
          <w:tcPr>
            <w:tcW w:w="2897" w:type="dxa"/>
            <w:tcBorders>
              <w:right w:val="nil"/>
            </w:tcBorders>
            <w:shd w:val="clear" w:color="auto" w:fill="auto"/>
          </w:tcPr>
          <w:p w:rsidR="00E02AFF" w:rsidRPr="00236DBC" w:rsidRDefault="00E02AFF" w:rsidP="00B47BE3">
            <w:pPr>
              <w:spacing w:line="480" w:lineRule="auto"/>
              <w:rPr>
                <w:rFonts w:ascii="Times New Roman" w:hAnsi="Times New Roman"/>
                <w:sz w:val="24"/>
                <w:szCs w:val="24"/>
              </w:rPr>
            </w:pPr>
            <w:r w:rsidRPr="00236DBC">
              <w:rPr>
                <w:rFonts w:ascii="Times New Roman" w:hAnsi="Times New Roman"/>
                <w:i/>
                <w:sz w:val="24"/>
                <w:szCs w:val="24"/>
              </w:rPr>
              <w:t>X</w:t>
            </w:r>
            <w:r w:rsidRPr="00236DBC">
              <w:rPr>
                <w:rFonts w:ascii="Times New Roman" w:hAnsi="Times New Roman"/>
                <w:i/>
                <w:sz w:val="24"/>
                <w:szCs w:val="24"/>
                <w:vertAlign w:val="superscript"/>
              </w:rPr>
              <w:t>2</w:t>
            </w:r>
            <w:r w:rsidRPr="00236DBC">
              <w:rPr>
                <w:rFonts w:ascii="Times New Roman" w:hAnsi="Times New Roman"/>
                <w:sz w:val="24"/>
                <w:szCs w:val="24"/>
              </w:rPr>
              <w:t>(1,</w:t>
            </w:r>
            <w:r w:rsidRPr="00236DBC">
              <w:rPr>
                <w:rFonts w:ascii="Times New Roman" w:hAnsi="Times New Roman"/>
                <w:i/>
                <w:sz w:val="24"/>
                <w:szCs w:val="24"/>
              </w:rPr>
              <w:t>n</w:t>
            </w:r>
            <w:r w:rsidRPr="00236DBC">
              <w:rPr>
                <w:rFonts w:ascii="Times New Roman" w:hAnsi="Times New Roman"/>
                <w:sz w:val="24"/>
                <w:szCs w:val="24"/>
              </w:rPr>
              <w:t xml:space="preserve">=105)= .10, </w:t>
            </w:r>
            <w:r w:rsidRPr="00236DBC">
              <w:rPr>
                <w:rFonts w:ascii="Times New Roman" w:hAnsi="Times New Roman"/>
                <w:i/>
                <w:sz w:val="24"/>
                <w:szCs w:val="24"/>
              </w:rPr>
              <w:t>p=.75</w:t>
            </w:r>
            <w:r w:rsidR="00165D39">
              <w:rPr>
                <w:rFonts w:ascii="Times New Roman" w:hAnsi="Times New Roman"/>
                <w:i/>
                <w:sz w:val="24"/>
                <w:szCs w:val="24"/>
              </w:rPr>
              <w:t>4</w:t>
            </w:r>
          </w:p>
        </w:tc>
      </w:tr>
      <w:tr w:rsidR="00E02AFF" w:rsidRPr="00236DBC" w:rsidTr="00B96AD8">
        <w:trPr>
          <w:jc w:val="center"/>
        </w:trPr>
        <w:tc>
          <w:tcPr>
            <w:tcW w:w="3369" w:type="dxa"/>
            <w:tcBorders>
              <w:left w:val="nil"/>
            </w:tcBorders>
            <w:shd w:val="clear" w:color="auto" w:fill="auto"/>
          </w:tcPr>
          <w:p w:rsidR="00E02AFF" w:rsidRPr="00236DBC" w:rsidRDefault="00E02AFF" w:rsidP="00B47BE3">
            <w:pPr>
              <w:spacing w:line="480" w:lineRule="auto"/>
              <w:rPr>
                <w:rFonts w:ascii="Times New Roman" w:hAnsi="Times New Roman"/>
                <w:sz w:val="24"/>
                <w:szCs w:val="24"/>
              </w:rPr>
            </w:pPr>
            <w:r w:rsidRPr="00236DBC">
              <w:rPr>
                <w:rFonts w:ascii="Times New Roman" w:hAnsi="Times New Roman"/>
                <w:sz w:val="24"/>
                <w:szCs w:val="24"/>
              </w:rPr>
              <w:t>Ethnicity</w:t>
            </w:r>
          </w:p>
        </w:tc>
        <w:tc>
          <w:tcPr>
            <w:tcW w:w="2976" w:type="dxa"/>
            <w:shd w:val="clear" w:color="auto" w:fill="auto"/>
          </w:tcPr>
          <w:p w:rsidR="00E02AFF" w:rsidRPr="00236DBC" w:rsidRDefault="00E02AFF" w:rsidP="00165D39">
            <w:pPr>
              <w:spacing w:line="480" w:lineRule="auto"/>
              <w:rPr>
                <w:rFonts w:ascii="Times New Roman" w:hAnsi="Times New Roman"/>
                <w:sz w:val="24"/>
                <w:szCs w:val="24"/>
              </w:rPr>
            </w:pPr>
            <w:r w:rsidRPr="00236DBC">
              <w:rPr>
                <w:rFonts w:ascii="Times New Roman" w:hAnsi="Times New Roman"/>
                <w:i/>
                <w:sz w:val="24"/>
                <w:szCs w:val="24"/>
              </w:rPr>
              <w:t>X</w:t>
            </w:r>
            <w:r w:rsidRPr="00236DBC">
              <w:rPr>
                <w:rFonts w:ascii="Times New Roman" w:hAnsi="Times New Roman"/>
                <w:i/>
                <w:sz w:val="24"/>
                <w:szCs w:val="24"/>
                <w:vertAlign w:val="superscript"/>
              </w:rPr>
              <w:t>2</w:t>
            </w:r>
            <w:r w:rsidRPr="00236DBC">
              <w:rPr>
                <w:rFonts w:ascii="Times New Roman" w:hAnsi="Times New Roman"/>
                <w:sz w:val="24"/>
                <w:szCs w:val="24"/>
              </w:rPr>
              <w:t>(1,</w:t>
            </w:r>
            <w:r w:rsidRPr="00236DBC">
              <w:rPr>
                <w:rFonts w:ascii="Times New Roman" w:hAnsi="Times New Roman"/>
                <w:i/>
                <w:sz w:val="24"/>
                <w:szCs w:val="24"/>
              </w:rPr>
              <w:t>n</w:t>
            </w:r>
            <w:r w:rsidRPr="00236DBC">
              <w:rPr>
                <w:rFonts w:ascii="Times New Roman" w:hAnsi="Times New Roman"/>
                <w:sz w:val="24"/>
                <w:szCs w:val="24"/>
              </w:rPr>
              <w:t xml:space="preserve">=120)= .01, </w:t>
            </w:r>
            <w:r w:rsidRPr="00236DBC">
              <w:rPr>
                <w:rFonts w:ascii="Times New Roman" w:hAnsi="Times New Roman"/>
                <w:i/>
                <w:sz w:val="24"/>
                <w:szCs w:val="24"/>
              </w:rPr>
              <w:t>p=.</w:t>
            </w:r>
            <w:r w:rsidR="00165D39" w:rsidRPr="00236DBC">
              <w:rPr>
                <w:rFonts w:ascii="Times New Roman" w:hAnsi="Times New Roman"/>
                <w:i/>
                <w:sz w:val="24"/>
                <w:szCs w:val="24"/>
              </w:rPr>
              <w:t>9</w:t>
            </w:r>
            <w:r w:rsidR="00165D39">
              <w:rPr>
                <w:rFonts w:ascii="Times New Roman" w:hAnsi="Times New Roman"/>
                <w:i/>
                <w:sz w:val="24"/>
                <w:szCs w:val="24"/>
              </w:rPr>
              <w:t>19</w:t>
            </w:r>
          </w:p>
        </w:tc>
        <w:tc>
          <w:tcPr>
            <w:tcW w:w="2897" w:type="dxa"/>
            <w:tcBorders>
              <w:right w:val="nil"/>
            </w:tcBorders>
            <w:shd w:val="clear" w:color="auto" w:fill="auto"/>
          </w:tcPr>
          <w:p w:rsidR="00E02AFF" w:rsidRPr="00236DBC" w:rsidRDefault="00E02AFF" w:rsidP="00B47BE3">
            <w:pPr>
              <w:spacing w:line="480" w:lineRule="auto"/>
              <w:rPr>
                <w:rFonts w:ascii="Times New Roman" w:hAnsi="Times New Roman"/>
                <w:sz w:val="24"/>
                <w:szCs w:val="24"/>
              </w:rPr>
            </w:pPr>
            <w:r w:rsidRPr="00236DBC">
              <w:rPr>
                <w:rFonts w:ascii="Times New Roman" w:hAnsi="Times New Roman"/>
                <w:i/>
                <w:sz w:val="24"/>
                <w:szCs w:val="24"/>
              </w:rPr>
              <w:t>X</w:t>
            </w:r>
            <w:r w:rsidRPr="00236DBC">
              <w:rPr>
                <w:rFonts w:ascii="Times New Roman" w:hAnsi="Times New Roman"/>
                <w:i/>
                <w:sz w:val="24"/>
                <w:szCs w:val="24"/>
                <w:vertAlign w:val="superscript"/>
              </w:rPr>
              <w:t>2</w:t>
            </w:r>
            <w:r w:rsidRPr="00236DBC">
              <w:rPr>
                <w:rFonts w:ascii="Times New Roman" w:hAnsi="Times New Roman"/>
                <w:sz w:val="24"/>
                <w:szCs w:val="24"/>
              </w:rPr>
              <w:t>(1,</w:t>
            </w:r>
            <w:r w:rsidRPr="00236DBC">
              <w:rPr>
                <w:rFonts w:ascii="Times New Roman" w:hAnsi="Times New Roman"/>
                <w:i/>
                <w:sz w:val="24"/>
                <w:szCs w:val="24"/>
              </w:rPr>
              <w:t>n</w:t>
            </w:r>
            <w:r w:rsidRPr="00236DBC">
              <w:rPr>
                <w:rFonts w:ascii="Times New Roman" w:hAnsi="Times New Roman"/>
                <w:sz w:val="24"/>
                <w:szCs w:val="24"/>
              </w:rPr>
              <w:t xml:space="preserve">=105)= 1.30, </w:t>
            </w:r>
            <w:r w:rsidRPr="00236DBC">
              <w:rPr>
                <w:rFonts w:ascii="Times New Roman" w:hAnsi="Times New Roman"/>
                <w:i/>
                <w:sz w:val="24"/>
                <w:szCs w:val="24"/>
              </w:rPr>
              <w:t>p=.25</w:t>
            </w:r>
            <w:r w:rsidR="00165D39">
              <w:rPr>
                <w:rFonts w:ascii="Times New Roman" w:hAnsi="Times New Roman"/>
                <w:i/>
                <w:sz w:val="24"/>
                <w:szCs w:val="24"/>
              </w:rPr>
              <w:t>4</w:t>
            </w:r>
          </w:p>
        </w:tc>
      </w:tr>
      <w:tr w:rsidR="00E02AFF" w:rsidRPr="00236DBC" w:rsidTr="00B96AD8">
        <w:trPr>
          <w:jc w:val="center"/>
        </w:trPr>
        <w:tc>
          <w:tcPr>
            <w:tcW w:w="3369" w:type="dxa"/>
            <w:tcBorders>
              <w:left w:val="nil"/>
            </w:tcBorders>
            <w:shd w:val="clear" w:color="auto" w:fill="auto"/>
          </w:tcPr>
          <w:p w:rsidR="00E02AFF" w:rsidRPr="00236DBC" w:rsidRDefault="00E02AFF" w:rsidP="00B47BE3">
            <w:pPr>
              <w:spacing w:line="480" w:lineRule="auto"/>
              <w:rPr>
                <w:rFonts w:ascii="Times New Roman" w:hAnsi="Times New Roman"/>
                <w:sz w:val="24"/>
                <w:szCs w:val="24"/>
              </w:rPr>
            </w:pPr>
            <w:r w:rsidRPr="00236DBC">
              <w:rPr>
                <w:rFonts w:ascii="Times New Roman" w:hAnsi="Times New Roman"/>
                <w:sz w:val="24"/>
                <w:szCs w:val="24"/>
              </w:rPr>
              <w:t>Age</w:t>
            </w:r>
          </w:p>
        </w:tc>
        <w:tc>
          <w:tcPr>
            <w:tcW w:w="2976" w:type="dxa"/>
            <w:shd w:val="clear" w:color="auto" w:fill="auto"/>
          </w:tcPr>
          <w:p w:rsidR="00E02AFF" w:rsidRPr="00236DBC" w:rsidRDefault="00E02AFF" w:rsidP="00165D39">
            <w:pPr>
              <w:spacing w:line="480" w:lineRule="auto"/>
              <w:rPr>
                <w:rFonts w:ascii="Times New Roman" w:hAnsi="Times New Roman"/>
                <w:sz w:val="24"/>
                <w:szCs w:val="24"/>
              </w:rPr>
            </w:pPr>
            <w:r w:rsidRPr="00236DBC">
              <w:rPr>
                <w:rFonts w:ascii="Times New Roman" w:hAnsi="Times New Roman"/>
                <w:i/>
                <w:sz w:val="24"/>
                <w:szCs w:val="24"/>
              </w:rPr>
              <w:t>t</w:t>
            </w:r>
            <w:r w:rsidRPr="00236DBC">
              <w:rPr>
                <w:rFonts w:ascii="Times New Roman" w:hAnsi="Times New Roman"/>
                <w:sz w:val="24"/>
                <w:szCs w:val="24"/>
              </w:rPr>
              <w:t>(118)</w:t>
            </w:r>
            <w:r w:rsidRPr="00236DBC">
              <w:rPr>
                <w:rFonts w:ascii="Times New Roman" w:hAnsi="Times New Roman"/>
                <w:i/>
                <w:sz w:val="24"/>
                <w:szCs w:val="24"/>
              </w:rPr>
              <w:t>= -</w:t>
            </w:r>
            <w:r w:rsidRPr="00236DBC">
              <w:rPr>
                <w:rFonts w:ascii="Times New Roman" w:hAnsi="Times New Roman"/>
                <w:sz w:val="24"/>
                <w:szCs w:val="24"/>
              </w:rPr>
              <w:t xml:space="preserve">.99, </w:t>
            </w:r>
            <w:r w:rsidRPr="00236DBC">
              <w:rPr>
                <w:rFonts w:ascii="Times New Roman" w:hAnsi="Times New Roman"/>
                <w:i/>
                <w:sz w:val="24"/>
                <w:szCs w:val="24"/>
              </w:rPr>
              <w:t>p=.</w:t>
            </w:r>
            <w:r w:rsidR="00165D39" w:rsidRPr="00236DBC">
              <w:rPr>
                <w:rFonts w:ascii="Times New Roman" w:hAnsi="Times New Roman"/>
                <w:i/>
                <w:sz w:val="24"/>
                <w:szCs w:val="24"/>
              </w:rPr>
              <w:t>3</w:t>
            </w:r>
            <w:r w:rsidR="00165D39">
              <w:rPr>
                <w:rFonts w:ascii="Times New Roman" w:hAnsi="Times New Roman"/>
                <w:i/>
                <w:sz w:val="24"/>
                <w:szCs w:val="24"/>
              </w:rPr>
              <w:t>26</w:t>
            </w:r>
          </w:p>
        </w:tc>
        <w:tc>
          <w:tcPr>
            <w:tcW w:w="2897" w:type="dxa"/>
            <w:tcBorders>
              <w:right w:val="nil"/>
            </w:tcBorders>
            <w:shd w:val="clear" w:color="auto" w:fill="auto"/>
          </w:tcPr>
          <w:p w:rsidR="00E02AFF" w:rsidRPr="00236DBC" w:rsidRDefault="00E02AFF" w:rsidP="00165D39">
            <w:pPr>
              <w:spacing w:line="480" w:lineRule="auto"/>
              <w:rPr>
                <w:rFonts w:ascii="Times New Roman" w:hAnsi="Times New Roman"/>
                <w:sz w:val="24"/>
                <w:szCs w:val="24"/>
              </w:rPr>
            </w:pPr>
            <w:r w:rsidRPr="00236DBC">
              <w:rPr>
                <w:rFonts w:ascii="Times New Roman" w:hAnsi="Times New Roman"/>
                <w:i/>
                <w:sz w:val="24"/>
                <w:szCs w:val="24"/>
              </w:rPr>
              <w:t>t</w:t>
            </w:r>
            <w:r w:rsidRPr="00236DBC">
              <w:rPr>
                <w:rFonts w:ascii="Times New Roman" w:hAnsi="Times New Roman"/>
                <w:sz w:val="24"/>
                <w:szCs w:val="24"/>
              </w:rPr>
              <w:t>(103)</w:t>
            </w:r>
            <w:r w:rsidRPr="00236DBC">
              <w:rPr>
                <w:rFonts w:ascii="Times New Roman" w:hAnsi="Times New Roman"/>
                <w:i/>
                <w:sz w:val="24"/>
                <w:szCs w:val="24"/>
              </w:rPr>
              <w:t>= -</w:t>
            </w:r>
            <w:r w:rsidRPr="00236DBC">
              <w:rPr>
                <w:rFonts w:ascii="Times New Roman" w:hAnsi="Times New Roman"/>
                <w:sz w:val="24"/>
                <w:szCs w:val="24"/>
              </w:rPr>
              <w:t xml:space="preserve">.65, </w:t>
            </w:r>
            <w:r w:rsidRPr="00236DBC">
              <w:rPr>
                <w:rFonts w:ascii="Times New Roman" w:hAnsi="Times New Roman"/>
                <w:i/>
                <w:sz w:val="24"/>
                <w:szCs w:val="24"/>
              </w:rPr>
              <w:t>p=.</w:t>
            </w:r>
            <w:r w:rsidR="00165D39" w:rsidRPr="00236DBC">
              <w:rPr>
                <w:rFonts w:ascii="Times New Roman" w:hAnsi="Times New Roman"/>
                <w:i/>
                <w:sz w:val="24"/>
                <w:szCs w:val="24"/>
              </w:rPr>
              <w:t>5</w:t>
            </w:r>
            <w:r w:rsidR="00165D39">
              <w:rPr>
                <w:rFonts w:ascii="Times New Roman" w:hAnsi="Times New Roman"/>
                <w:i/>
                <w:sz w:val="24"/>
                <w:szCs w:val="24"/>
              </w:rPr>
              <w:t>19</w:t>
            </w:r>
          </w:p>
        </w:tc>
      </w:tr>
      <w:tr w:rsidR="00E02AFF" w:rsidRPr="00236DBC" w:rsidTr="00B96AD8">
        <w:trPr>
          <w:jc w:val="center"/>
        </w:trPr>
        <w:tc>
          <w:tcPr>
            <w:tcW w:w="3369" w:type="dxa"/>
            <w:tcBorders>
              <w:left w:val="nil"/>
            </w:tcBorders>
            <w:shd w:val="clear" w:color="auto" w:fill="auto"/>
          </w:tcPr>
          <w:p w:rsidR="00E02AFF" w:rsidRPr="00236DBC" w:rsidRDefault="00E02AFF" w:rsidP="00B47BE3">
            <w:pPr>
              <w:spacing w:line="480" w:lineRule="auto"/>
              <w:rPr>
                <w:rFonts w:ascii="Times New Roman" w:hAnsi="Times New Roman"/>
                <w:sz w:val="24"/>
                <w:szCs w:val="24"/>
              </w:rPr>
            </w:pPr>
            <w:r w:rsidRPr="00236DBC">
              <w:rPr>
                <w:rFonts w:ascii="Times New Roman" w:hAnsi="Times New Roman"/>
                <w:sz w:val="24"/>
                <w:szCs w:val="24"/>
              </w:rPr>
              <w:t>Body mass index</w:t>
            </w:r>
          </w:p>
        </w:tc>
        <w:tc>
          <w:tcPr>
            <w:tcW w:w="2976" w:type="dxa"/>
            <w:shd w:val="clear" w:color="auto" w:fill="auto"/>
          </w:tcPr>
          <w:p w:rsidR="00E02AFF" w:rsidRPr="00236DBC" w:rsidRDefault="00E02AFF" w:rsidP="00B47BE3">
            <w:pPr>
              <w:spacing w:line="480" w:lineRule="auto"/>
              <w:rPr>
                <w:rFonts w:ascii="Times New Roman" w:hAnsi="Times New Roman"/>
                <w:sz w:val="24"/>
                <w:szCs w:val="24"/>
              </w:rPr>
            </w:pPr>
            <w:r w:rsidRPr="00236DBC">
              <w:rPr>
                <w:rFonts w:ascii="Times New Roman" w:hAnsi="Times New Roman"/>
                <w:i/>
                <w:sz w:val="24"/>
                <w:szCs w:val="24"/>
              </w:rPr>
              <w:t>t</w:t>
            </w:r>
            <w:r w:rsidRPr="00236DBC">
              <w:rPr>
                <w:rFonts w:ascii="Times New Roman" w:hAnsi="Times New Roman"/>
                <w:sz w:val="24"/>
                <w:szCs w:val="24"/>
              </w:rPr>
              <w:t>(117)</w:t>
            </w:r>
            <w:r w:rsidRPr="00236DBC">
              <w:rPr>
                <w:rFonts w:ascii="Times New Roman" w:hAnsi="Times New Roman"/>
                <w:i/>
                <w:sz w:val="24"/>
                <w:szCs w:val="24"/>
              </w:rPr>
              <w:t>= -</w:t>
            </w:r>
            <w:r w:rsidRPr="00236DBC">
              <w:rPr>
                <w:rFonts w:ascii="Times New Roman" w:hAnsi="Times New Roman"/>
                <w:sz w:val="24"/>
                <w:szCs w:val="24"/>
              </w:rPr>
              <w:t xml:space="preserve">.84, </w:t>
            </w:r>
            <w:r w:rsidRPr="00236DBC">
              <w:rPr>
                <w:rFonts w:ascii="Times New Roman" w:hAnsi="Times New Roman"/>
                <w:i/>
                <w:sz w:val="24"/>
                <w:szCs w:val="24"/>
              </w:rPr>
              <w:t>p=.40</w:t>
            </w:r>
            <w:r w:rsidR="00165D39">
              <w:rPr>
                <w:rFonts w:ascii="Times New Roman" w:hAnsi="Times New Roman"/>
                <w:i/>
                <w:sz w:val="24"/>
                <w:szCs w:val="24"/>
              </w:rPr>
              <w:t>3</w:t>
            </w:r>
          </w:p>
        </w:tc>
        <w:tc>
          <w:tcPr>
            <w:tcW w:w="2897" w:type="dxa"/>
            <w:tcBorders>
              <w:right w:val="nil"/>
            </w:tcBorders>
            <w:shd w:val="clear" w:color="auto" w:fill="auto"/>
          </w:tcPr>
          <w:p w:rsidR="00E02AFF" w:rsidRPr="00236DBC" w:rsidRDefault="00E02AFF" w:rsidP="00B47BE3">
            <w:pPr>
              <w:spacing w:line="480" w:lineRule="auto"/>
              <w:rPr>
                <w:rFonts w:ascii="Times New Roman" w:hAnsi="Times New Roman"/>
                <w:sz w:val="24"/>
                <w:szCs w:val="24"/>
              </w:rPr>
            </w:pPr>
            <w:r w:rsidRPr="00236DBC">
              <w:rPr>
                <w:rFonts w:ascii="Times New Roman" w:hAnsi="Times New Roman"/>
                <w:i/>
                <w:sz w:val="24"/>
                <w:szCs w:val="24"/>
              </w:rPr>
              <w:t>t</w:t>
            </w:r>
            <w:r w:rsidRPr="00236DBC">
              <w:rPr>
                <w:rFonts w:ascii="Times New Roman" w:hAnsi="Times New Roman"/>
                <w:sz w:val="24"/>
                <w:szCs w:val="24"/>
              </w:rPr>
              <w:t>(103)</w:t>
            </w:r>
            <w:r w:rsidRPr="00236DBC">
              <w:rPr>
                <w:rFonts w:ascii="Times New Roman" w:hAnsi="Times New Roman"/>
                <w:i/>
                <w:sz w:val="24"/>
                <w:szCs w:val="24"/>
              </w:rPr>
              <w:t>= -</w:t>
            </w:r>
            <w:r w:rsidRPr="00236DBC">
              <w:rPr>
                <w:rFonts w:ascii="Times New Roman" w:hAnsi="Times New Roman"/>
                <w:sz w:val="24"/>
                <w:szCs w:val="24"/>
              </w:rPr>
              <w:t xml:space="preserve">.15, </w:t>
            </w:r>
            <w:r w:rsidRPr="00236DBC">
              <w:rPr>
                <w:rFonts w:ascii="Times New Roman" w:hAnsi="Times New Roman"/>
                <w:i/>
                <w:sz w:val="24"/>
                <w:szCs w:val="24"/>
              </w:rPr>
              <w:t>p=.88</w:t>
            </w:r>
            <w:r w:rsidR="00165D39">
              <w:rPr>
                <w:rFonts w:ascii="Times New Roman" w:hAnsi="Times New Roman"/>
                <w:i/>
                <w:sz w:val="24"/>
                <w:szCs w:val="24"/>
              </w:rPr>
              <w:t>0</w:t>
            </w:r>
          </w:p>
        </w:tc>
      </w:tr>
      <w:tr w:rsidR="00E02AFF" w:rsidRPr="00236DBC" w:rsidTr="00B96AD8">
        <w:trPr>
          <w:jc w:val="center"/>
        </w:trPr>
        <w:tc>
          <w:tcPr>
            <w:tcW w:w="3369" w:type="dxa"/>
            <w:tcBorders>
              <w:left w:val="nil"/>
            </w:tcBorders>
            <w:shd w:val="clear" w:color="auto" w:fill="auto"/>
          </w:tcPr>
          <w:p w:rsidR="00E02AFF" w:rsidRPr="00236DBC" w:rsidRDefault="00E02AFF" w:rsidP="00B47BE3">
            <w:pPr>
              <w:spacing w:line="480" w:lineRule="auto"/>
              <w:rPr>
                <w:rFonts w:ascii="Times New Roman" w:hAnsi="Times New Roman"/>
                <w:i/>
                <w:sz w:val="24"/>
                <w:szCs w:val="24"/>
              </w:rPr>
            </w:pPr>
            <w:r w:rsidRPr="00236DBC">
              <w:rPr>
                <w:rFonts w:ascii="Times New Roman" w:hAnsi="Times New Roman"/>
                <w:i/>
                <w:sz w:val="24"/>
                <w:szCs w:val="24"/>
              </w:rPr>
              <w:t xml:space="preserve">Time 1 Psychological Variables </w:t>
            </w:r>
          </w:p>
        </w:tc>
        <w:tc>
          <w:tcPr>
            <w:tcW w:w="2976" w:type="dxa"/>
            <w:shd w:val="clear" w:color="auto" w:fill="auto"/>
          </w:tcPr>
          <w:p w:rsidR="00E02AFF" w:rsidRPr="00236DBC" w:rsidRDefault="00E02AFF" w:rsidP="00B47BE3">
            <w:pPr>
              <w:spacing w:line="480" w:lineRule="auto"/>
              <w:rPr>
                <w:rFonts w:ascii="Times New Roman" w:hAnsi="Times New Roman"/>
                <w:sz w:val="24"/>
                <w:szCs w:val="24"/>
              </w:rPr>
            </w:pPr>
          </w:p>
        </w:tc>
        <w:tc>
          <w:tcPr>
            <w:tcW w:w="2897" w:type="dxa"/>
            <w:tcBorders>
              <w:right w:val="nil"/>
            </w:tcBorders>
            <w:shd w:val="clear" w:color="auto" w:fill="auto"/>
          </w:tcPr>
          <w:p w:rsidR="00E02AFF" w:rsidRPr="00236DBC" w:rsidRDefault="00E02AFF" w:rsidP="00B47BE3">
            <w:pPr>
              <w:spacing w:line="480" w:lineRule="auto"/>
              <w:rPr>
                <w:rFonts w:ascii="Times New Roman" w:hAnsi="Times New Roman"/>
                <w:sz w:val="24"/>
                <w:szCs w:val="24"/>
              </w:rPr>
            </w:pPr>
          </w:p>
        </w:tc>
      </w:tr>
      <w:tr w:rsidR="00E02AFF" w:rsidRPr="00236DBC" w:rsidTr="00B96AD8">
        <w:trPr>
          <w:jc w:val="center"/>
        </w:trPr>
        <w:tc>
          <w:tcPr>
            <w:tcW w:w="3369" w:type="dxa"/>
            <w:tcBorders>
              <w:left w:val="nil"/>
            </w:tcBorders>
            <w:shd w:val="clear" w:color="auto" w:fill="auto"/>
          </w:tcPr>
          <w:p w:rsidR="00E02AFF" w:rsidRPr="00236DBC" w:rsidRDefault="00E02AFF" w:rsidP="00B47BE3">
            <w:pPr>
              <w:spacing w:line="480" w:lineRule="auto"/>
              <w:rPr>
                <w:rFonts w:ascii="Times New Roman" w:hAnsi="Times New Roman"/>
                <w:sz w:val="24"/>
                <w:szCs w:val="24"/>
              </w:rPr>
            </w:pPr>
            <w:r w:rsidRPr="00236DBC">
              <w:rPr>
                <w:rFonts w:ascii="Times New Roman" w:hAnsi="Times New Roman"/>
                <w:sz w:val="24"/>
                <w:szCs w:val="24"/>
              </w:rPr>
              <w:t>Overall anti-fat attitudes</w:t>
            </w:r>
          </w:p>
        </w:tc>
        <w:tc>
          <w:tcPr>
            <w:tcW w:w="2976" w:type="dxa"/>
            <w:shd w:val="clear" w:color="auto" w:fill="auto"/>
          </w:tcPr>
          <w:p w:rsidR="00E02AFF" w:rsidRPr="00236DBC" w:rsidRDefault="00E02AFF" w:rsidP="00BD4A7B">
            <w:pPr>
              <w:spacing w:line="480" w:lineRule="auto"/>
              <w:rPr>
                <w:rFonts w:ascii="Times New Roman" w:hAnsi="Times New Roman"/>
                <w:sz w:val="24"/>
                <w:szCs w:val="24"/>
              </w:rPr>
            </w:pPr>
            <w:r w:rsidRPr="00236DBC">
              <w:rPr>
                <w:rFonts w:ascii="Times New Roman" w:hAnsi="Times New Roman"/>
                <w:i/>
                <w:sz w:val="24"/>
                <w:szCs w:val="24"/>
              </w:rPr>
              <w:t>t</w:t>
            </w:r>
            <w:r w:rsidRPr="00236DBC">
              <w:rPr>
                <w:rFonts w:ascii="Times New Roman" w:hAnsi="Times New Roman"/>
                <w:sz w:val="24"/>
                <w:szCs w:val="24"/>
              </w:rPr>
              <w:t>(117)</w:t>
            </w:r>
            <w:r w:rsidRPr="00236DBC">
              <w:rPr>
                <w:rFonts w:ascii="Times New Roman" w:hAnsi="Times New Roman"/>
                <w:i/>
                <w:sz w:val="24"/>
                <w:szCs w:val="24"/>
              </w:rPr>
              <w:t>= -</w:t>
            </w:r>
            <w:r w:rsidRPr="00236DBC">
              <w:rPr>
                <w:rFonts w:ascii="Times New Roman" w:hAnsi="Times New Roman"/>
                <w:sz w:val="24"/>
                <w:szCs w:val="24"/>
              </w:rPr>
              <w:t xml:space="preserve">.81, </w:t>
            </w:r>
            <w:r w:rsidRPr="00236DBC">
              <w:rPr>
                <w:rFonts w:ascii="Times New Roman" w:hAnsi="Times New Roman"/>
                <w:i/>
                <w:sz w:val="24"/>
                <w:szCs w:val="24"/>
              </w:rPr>
              <w:t>p=.</w:t>
            </w:r>
            <w:r w:rsidR="00BD4A7B" w:rsidRPr="00236DBC">
              <w:rPr>
                <w:rFonts w:ascii="Times New Roman" w:hAnsi="Times New Roman"/>
                <w:i/>
                <w:sz w:val="24"/>
                <w:szCs w:val="24"/>
              </w:rPr>
              <w:t>4</w:t>
            </w:r>
            <w:r w:rsidR="00BD4A7B">
              <w:rPr>
                <w:rFonts w:ascii="Times New Roman" w:hAnsi="Times New Roman"/>
                <w:i/>
                <w:sz w:val="24"/>
                <w:szCs w:val="24"/>
              </w:rPr>
              <w:t>19</w:t>
            </w:r>
          </w:p>
        </w:tc>
        <w:tc>
          <w:tcPr>
            <w:tcW w:w="2897" w:type="dxa"/>
            <w:tcBorders>
              <w:right w:val="nil"/>
            </w:tcBorders>
            <w:shd w:val="clear" w:color="auto" w:fill="auto"/>
          </w:tcPr>
          <w:p w:rsidR="00E02AFF" w:rsidRPr="00236DBC" w:rsidRDefault="00E02AFF" w:rsidP="00BD4A7B">
            <w:pPr>
              <w:spacing w:line="480" w:lineRule="auto"/>
              <w:rPr>
                <w:rFonts w:ascii="Times New Roman" w:hAnsi="Times New Roman"/>
                <w:sz w:val="24"/>
                <w:szCs w:val="24"/>
              </w:rPr>
            </w:pPr>
            <w:r w:rsidRPr="00236DBC">
              <w:rPr>
                <w:rFonts w:ascii="Times New Roman" w:hAnsi="Times New Roman"/>
                <w:i/>
                <w:sz w:val="24"/>
                <w:szCs w:val="24"/>
              </w:rPr>
              <w:t>t</w:t>
            </w:r>
            <w:r w:rsidRPr="00236DBC">
              <w:rPr>
                <w:rFonts w:ascii="Times New Roman" w:hAnsi="Times New Roman"/>
                <w:sz w:val="24"/>
                <w:szCs w:val="24"/>
              </w:rPr>
              <w:t>(103)</w:t>
            </w:r>
            <w:r w:rsidRPr="00236DBC">
              <w:rPr>
                <w:rFonts w:ascii="Times New Roman" w:hAnsi="Times New Roman"/>
                <w:i/>
                <w:sz w:val="24"/>
                <w:szCs w:val="24"/>
              </w:rPr>
              <w:t>= 1.68</w:t>
            </w:r>
            <w:r w:rsidRPr="00236DBC">
              <w:rPr>
                <w:rFonts w:ascii="Times New Roman" w:hAnsi="Times New Roman"/>
                <w:sz w:val="24"/>
                <w:szCs w:val="24"/>
              </w:rPr>
              <w:t xml:space="preserve">, </w:t>
            </w:r>
            <w:r w:rsidRPr="00236DBC">
              <w:rPr>
                <w:rFonts w:ascii="Times New Roman" w:hAnsi="Times New Roman"/>
                <w:i/>
                <w:sz w:val="24"/>
                <w:szCs w:val="24"/>
              </w:rPr>
              <w:t>p=.</w:t>
            </w:r>
            <w:r w:rsidR="00BD4A7B">
              <w:rPr>
                <w:rFonts w:ascii="Times New Roman" w:hAnsi="Times New Roman"/>
                <w:i/>
                <w:sz w:val="24"/>
                <w:szCs w:val="24"/>
              </w:rPr>
              <w:t>096</w:t>
            </w:r>
          </w:p>
        </w:tc>
      </w:tr>
      <w:tr w:rsidR="005C32AB" w:rsidRPr="00236DBC" w:rsidTr="00B96AD8">
        <w:trPr>
          <w:jc w:val="center"/>
        </w:trPr>
        <w:tc>
          <w:tcPr>
            <w:tcW w:w="3369" w:type="dxa"/>
            <w:tcBorders>
              <w:left w:val="nil"/>
            </w:tcBorders>
            <w:shd w:val="clear" w:color="auto" w:fill="auto"/>
          </w:tcPr>
          <w:p w:rsidR="005C32AB" w:rsidRPr="00236DBC" w:rsidRDefault="005C32AB" w:rsidP="00B47BE3">
            <w:pPr>
              <w:spacing w:line="480" w:lineRule="auto"/>
              <w:rPr>
                <w:rFonts w:ascii="Times New Roman" w:hAnsi="Times New Roman"/>
                <w:sz w:val="24"/>
                <w:szCs w:val="24"/>
              </w:rPr>
            </w:pPr>
            <w:r w:rsidRPr="00236DBC">
              <w:rPr>
                <w:rFonts w:ascii="Times New Roman" w:hAnsi="Times New Roman"/>
                <w:sz w:val="24"/>
                <w:szCs w:val="24"/>
              </w:rPr>
              <w:t>Weight controllability beliefs</w:t>
            </w:r>
          </w:p>
        </w:tc>
        <w:tc>
          <w:tcPr>
            <w:tcW w:w="2976" w:type="dxa"/>
            <w:shd w:val="clear" w:color="auto" w:fill="auto"/>
          </w:tcPr>
          <w:p w:rsidR="005C32AB" w:rsidRPr="00236DBC" w:rsidRDefault="005C32AB" w:rsidP="005C32AB">
            <w:pPr>
              <w:spacing w:line="480" w:lineRule="auto"/>
              <w:rPr>
                <w:rFonts w:ascii="Times New Roman" w:hAnsi="Times New Roman"/>
                <w:sz w:val="24"/>
                <w:szCs w:val="24"/>
              </w:rPr>
            </w:pPr>
            <w:r w:rsidRPr="00236DBC">
              <w:rPr>
                <w:rFonts w:ascii="Times New Roman" w:hAnsi="Times New Roman"/>
                <w:i/>
                <w:sz w:val="24"/>
                <w:szCs w:val="24"/>
              </w:rPr>
              <w:t>t</w:t>
            </w:r>
            <w:r w:rsidRPr="00236DBC">
              <w:rPr>
                <w:rFonts w:ascii="Times New Roman" w:hAnsi="Times New Roman"/>
                <w:sz w:val="24"/>
                <w:szCs w:val="24"/>
              </w:rPr>
              <w:t>(117)</w:t>
            </w:r>
            <w:r w:rsidRPr="00236DBC">
              <w:rPr>
                <w:rFonts w:ascii="Times New Roman" w:hAnsi="Times New Roman"/>
                <w:i/>
                <w:sz w:val="24"/>
                <w:szCs w:val="24"/>
              </w:rPr>
              <w:t>= -</w:t>
            </w:r>
            <w:r w:rsidRPr="00236DBC">
              <w:rPr>
                <w:rFonts w:ascii="Times New Roman" w:hAnsi="Times New Roman"/>
                <w:sz w:val="24"/>
                <w:szCs w:val="24"/>
              </w:rPr>
              <w:t xml:space="preserve">.74, </w:t>
            </w:r>
            <w:r w:rsidRPr="00236DBC">
              <w:rPr>
                <w:rFonts w:ascii="Times New Roman" w:hAnsi="Times New Roman"/>
                <w:i/>
                <w:sz w:val="24"/>
                <w:szCs w:val="24"/>
              </w:rPr>
              <w:t>p=.46</w:t>
            </w:r>
            <w:r w:rsidR="009A1BE0">
              <w:rPr>
                <w:rFonts w:ascii="Times New Roman" w:hAnsi="Times New Roman"/>
                <w:i/>
                <w:sz w:val="24"/>
                <w:szCs w:val="24"/>
              </w:rPr>
              <w:t>3</w:t>
            </w:r>
          </w:p>
        </w:tc>
        <w:tc>
          <w:tcPr>
            <w:tcW w:w="2897" w:type="dxa"/>
            <w:tcBorders>
              <w:right w:val="nil"/>
            </w:tcBorders>
            <w:shd w:val="clear" w:color="auto" w:fill="auto"/>
          </w:tcPr>
          <w:p w:rsidR="005C32AB" w:rsidRPr="00236DBC" w:rsidRDefault="005D3AC7" w:rsidP="00EF08C7">
            <w:pPr>
              <w:spacing w:line="480" w:lineRule="auto"/>
              <w:rPr>
                <w:rFonts w:ascii="Times New Roman" w:hAnsi="Times New Roman"/>
                <w:sz w:val="24"/>
                <w:szCs w:val="24"/>
              </w:rPr>
            </w:pPr>
            <w:r w:rsidRPr="00236DBC">
              <w:rPr>
                <w:rFonts w:ascii="Times New Roman" w:hAnsi="Times New Roman"/>
                <w:i/>
                <w:sz w:val="24"/>
                <w:szCs w:val="24"/>
              </w:rPr>
              <w:t>t</w:t>
            </w:r>
            <w:r w:rsidRPr="00236DBC">
              <w:rPr>
                <w:rFonts w:ascii="Times New Roman" w:hAnsi="Times New Roman"/>
                <w:sz w:val="24"/>
                <w:szCs w:val="24"/>
              </w:rPr>
              <w:t>(103)</w:t>
            </w:r>
            <w:r w:rsidRPr="00236DBC">
              <w:rPr>
                <w:rFonts w:ascii="Times New Roman" w:hAnsi="Times New Roman"/>
                <w:i/>
                <w:sz w:val="24"/>
                <w:szCs w:val="24"/>
              </w:rPr>
              <w:t>= 1.</w:t>
            </w:r>
            <w:r w:rsidR="00EF08C7" w:rsidRPr="00236DBC">
              <w:rPr>
                <w:rFonts w:ascii="Times New Roman" w:hAnsi="Times New Roman"/>
                <w:i/>
                <w:sz w:val="24"/>
                <w:szCs w:val="24"/>
              </w:rPr>
              <w:t>70</w:t>
            </w:r>
            <w:r w:rsidRPr="00236DBC">
              <w:rPr>
                <w:rFonts w:ascii="Times New Roman" w:hAnsi="Times New Roman"/>
                <w:sz w:val="24"/>
                <w:szCs w:val="24"/>
              </w:rPr>
              <w:t xml:space="preserve">, </w:t>
            </w:r>
            <w:r w:rsidRPr="00236DBC">
              <w:rPr>
                <w:rFonts w:ascii="Times New Roman" w:hAnsi="Times New Roman"/>
                <w:i/>
                <w:sz w:val="24"/>
                <w:szCs w:val="24"/>
              </w:rPr>
              <w:t>p=.</w:t>
            </w:r>
            <w:r w:rsidR="00EF08C7" w:rsidRPr="00236DBC">
              <w:rPr>
                <w:rFonts w:ascii="Times New Roman" w:hAnsi="Times New Roman"/>
                <w:i/>
                <w:sz w:val="24"/>
                <w:szCs w:val="24"/>
              </w:rPr>
              <w:t>09</w:t>
            </w:r>
            <w:r w:rsidR="009A1BE0">
              <w:rPr>
                <w:rFonts w:ascii="Times New Roman" w:hAnsi="Times New Roman"/>
                <w:i/>
                <w:sz w:val="24"/>
                <w:szCs w:val="24"/>
              </w:rPr>
              <w:t>3</w:t>
            </w:r>
          </w:p>
        </w:tc>
      </w:tr>
      <w:tr w:rsidR="005C32AB" w:rsidRPr="00236DBC" w:rsidTr="00B96AD8">
        <w:trPr>
          <w:jc w:val="center"/>
        </w:trPr>
        <w:tc>
          <w:tcPr>
            <w:tcW w:w="3369" w:type="dxa"/>
            <w:tcBorders>
              <w:left w:val="nil"/>
            </w:tcBorders>
            <w:shd w:val="clear" w:color="auto" w:fill="auto"/>
          </w:tcPr>
          <w:p w:rsidR="005C32AB" w:rsidRPr="00236DBC" w:rsidRDefault="005C32AB" w:rsidP="00B47BE3">
            <w:pPr>
              <w:spacing w:line="480" w:lineRule="auto"/>
              <w:rPr>
                <w:rFonts w:ascii="Times New Roman" w:hAnsi="Times New Roman"/>
                <w:sz w:val="24"/>
                <w:szCs w:val="24"/>
              </w:rPr>
            </w:pPr>
            <w:r w:rsidRPr="00236DBC">
              <w:rPr>
                <w:rFonts w:ascii="Times New Roman" w:hAnsi="Times New Roman"/>
                <w:sz w:val="24"/>
                <w:szCs w:val="24"/>
              </w:rPr>
              <w:t>Unattractiveness ratings</w:t>
            </w:r>
          </w:p>
        </w:tc>
        <w:tc>
          <w:tcPr>
            <w:tcW w:w="2976" w:type="dxa"/>
            <w:shd w:val="clear" w:color="auto" w:fill="auto"/>
          </w:tcPr>
          <w:p w:rsidR="005C32AB" w:rsidRPr="00236DBC" w:rsidRDefault="005C32AB" w:rsidP="005C32AB">
            <w:pPr>
              <w:spacing w:line="480" w:lineRule="auto"/>
              <w:rPr>
                <w:rFonts w:ascii="Times New Roman" w:hAnsi="Times New Roman"/>
                <w:sz w:val="24"/>
                <w:szCs w:val="24"/>
              </w:rPr>
            </w:pPr>
            <w:r w:rsidRPr="00236DBC">
              <w:rPr>
                <w:rFonts w:ascii="Times New Roman" w:hAnsi="Times New Roman"/>
                <w:i/>
                <w:sz w:val="24"/>
                <w:szCs w:val="24"/>
              </w:rPr>
              <w:t>t</w:t>
            </w:r>
            <w:r w:rsidRPr="00236DBC">
              <w:rPr>
                <w:rFonts w:ascii="Times New Roman" w:hAnsi="Times New Roman"/>
                <w:sz w:val="24"/>
                <w:szCs w:val="24"/>
              </w:rPr>
              <w:t>(117)</w:t>
            </w:r>
            <w:r w:rsidRPr="00236DBC">
              <w:rPr>
                <w:rFonts w:ascii="Times New Roman" w:hAnsi="Times New Roman"/>
                <w:i/>
                <w:sz w:val="24"/>
                <w:szCs w:val="24"/>
              </w:rPr>
              <w:t>= -</w:t>
            </w:r>
            <w:r w:rsidRPr="00236DBC">
              <w:rPr>
                <w:rFonts w:ascii="Times New Roman" w:hAnsi="Times New Roman"/>
                <w:sz w:val="24"/>
                <w:szCs w:val="24"/>
              </w:rPr>
              <w:t xml:space="preserve">.83, </w:t>
            </w:r>
            <w:r w:rsidRPr="00236DBC">
              <w:rPr>
                <w:rFonts w:ascii="Times New Roman" w:hAnsi="Times New Roman"/>
                <w:i/>
                <w:sz w:val="24"/>
                <w:szCs w:val="24"/>
              </w:rPr>
              <w:t>p=.41</w:t>
            </w:r>
            <w:r w:rsidR="009A1BE0">
              <w:rPr>
                <w:rFonts w:ascii="Times New Roman" w:hAnsi="Times New Roman"/>
                <w:i/>
                <w:sz w:val="24"/>
                <w:szCs w:val="24"/>
              </w:rPr>
              <w:t>0</w:t>
            </w:r>
          </w:p>
        </w:tc>
        <w:tc>
          <w:tcPr>
            <w:tcW w:w="2897" w:type="dxa"/>
            <w:tcBorders>
              <w:right w:val="nil"/>
            </w:tcBorders>
            <w:shd w:val="clear" w:color="auto" w:fill="auto"/>
          </w:tcPr>
          <w:p w:rsidR="005C32AB" w:rsidRPr="00236DBC" w:rsidRDefault="00EF08C7" w:rsidP="00B3655D">
            <w:pPr>
              <w:spacing w:line="480" w:lineRule="auto"/>
              <w:rPr>
                <w:rFonts w:ascii="Times New Roman" w:hAnsi="Times New Roman"/>
                <w:sz w:val="24"/>
                <w:szCs w:val="24"/>
              </w:rPr>
            </w:pPr>
            <w:r w:rsidRPr="00236DBC">
              <w:rPr>
                <w:rFonts w:ascii="Times New Roman" w:hAnsi="Times New Roman"/>
                <w:i/>
                <w:sz w:val="24"/>
                <w:szCs w:val="24"/>
              </w:rPr>
              <w:t>t</w:t>
            </w:r>
            <w:r w:rsidRPr="00236DBC">
              <w:rPr>
                <w:rFonts w:ascii="Times New Roman" w:hAnsi="Times New Roman"/>
                <w:sz w:val="24"/>
                <w:szCs w:val="24"/>
              </w:rPr>
              <w:t>(103)</w:t>
            </w:r>
            <w:r w:rsidRPr="00236DBC">
              <w:rPr>
                <w:rFonts w:ascii="Times New Roman" w:hAnsi="Times New Roman"/>
                <w:i/>
                <w:sz w:val="24"/>
                <w:szCs w:val="24"/>
              </w:rPr>
              <w:t xml:space="preserve">= </w:t>
            </w:r>
            <w:r w:rsidR="00B3655D" w:rsidRPr="00236DBC">
              <w:rPr>
                <w:rFonts w:ascii="Times New Roman" w:hAnsi="Times New Roman"/>
                <w:i/>
                <w:sz w:val="24"/>
                <w:szCs w:val="24"/>
              </w:rPr>
              <w:t>1.75</w:t>
            </w:r>
            <w:r w:rsidRPr="00236DBC">
              <w:rPr>
                <w:rFonts w:ascii="Times New Roman" w:hAnsi="Times New Roman"/>
                <w:sz w:val="24"/>
                <w:szCs w:val="24"/>
              </w:rPr>
              <w:t xml:space="preserve">, </w:t>
            </w:r>
            <w:r w:rsidRPr="00236DBC">
              <w:rPr>
                <w:rFonts w:ascii="Times New Roman" w:hAnsi="Times New Roman"/>
                <w:i/>
                <w:sz w:val="24"/>
                <w:szCs w:val="24"/>
              </w:rPr>
              <w:t>p=.</w:t>
            </w:r>
            <w:r w:rsidR="00B3655D" w:rsidRPr="00236DBC">
              <w:rPr>
                <w:rFonts w:ascii="Times New Roman" w:hAnsi="Times New Roman"/>
                <w:i/>
                <w:sz w:val="24"/>
                <w:szCs w:val="24"/>
              </w:rPr>
              <w:t>07</w:t>
            </w:r>
            <w:r w:rsidR="009A1BE0">
              <w:rPr>
                <w:rFonts w:ascii="Times New Roman" w:hAnsi="Times New Roman"/>
                <w:i/>
                <w:sz w:val="24"/>
                <w:szCs w:val="24"/>
              </w:rPr>
              <w:t>4</w:t>
            </w:r>
          </w:p>
        </w:tc>
      </w:tr>
      <w:tr w:rsidR="005C32AB" w:rsidRPr="00236DBC" w:rsidTr="00B96AD8">
        <w:trPr>
          <w:jc w:val="center"/>
        </w:trPr>
        <w:tc>
          <w:tcPr>
            <w:tcW w:w="3369" w:type="dxa"/>
            <w:tcBorders>
              <w:left w:val="nil"/>
              <w:bottom w:val="single" w:sz="4" w:space="0" w:color="000000"/>
            </w:tcBorders>
            <w:shd w:val="clear" w:color="auto" w:fill="auto"/>
          </w:tcPr>
          <w:p w:rsidR="005C32AB" w:rsidRPr="00236DBC" w:rsidRDefault="005C32AB" w:rsidP="00B47BE3">
            <w:pPr>
              <w:spacing w:line="480" w:lineRule="auto"/>
              <w:rPr>
                <w:rFonts w:ascii="Times New Roman" w:hAnsi="Times New Roman"/>
                <w:sz w:val="24"/>
                <w:szCs w:val="24"/>
              </w:rPr>
            </w:pPr>
            <w:r w:rsidRPr="00236DBC">
              <w:rPr>
                <w:rFonts w:ascii="Times New Roman" w:hAnsi="Times New Roman"/>
                <w:sz w:val="24"/>
                <w:szCs w:val="24"/>
              </w:rPr>
              <w:t>Social disparagement</w:t>
            </w:r>
          </w:p>
        </w:tc>
        <w:tc>
          <w:tcPr>
            <w:tcW w:w="2976" w:type="dxa"/>
            <w:tcBorders>
              <w:bottom w:val="single" w:sz="4" w:space="0" w:color="000000"/>
            </w:tcBorders>
            <w:shd w:val="clear" w:color="auto" w:fill="auto"/>
          </w:tcPr>
          <w:p w:rsidR="005C32AB" w:rsidRPr="00236DBC" w:rsidRDefault="005C32AB" w:rsidP="005C32AB">
            <w:pPr>
              <w:spacing w:line="480" w:lineRule="auto"/>
              <w:rPr>
                <w:rFonts w:ascii="Times New Roman" w:hAnsi="Times New Roman"/>
                <w:sz w:val="24"/>
                <w:szCs w:val="24"/>
              </w:rPr>
            </w:pPr>
            <w:r w:rsidRPr="00236DBC">
              <w:rPr>
                <w:rFonts w:ascii="Times New Roman" w:hAnsi="Times New Roman"/>
                <w:i/>
                <w:sz w:val="24"/>
                <w:szCs w:val="24"/>
              </w:rPr>
              <w:t>t</w:t>
            </w:r>
            <w:r w:rsidRPr="00236DBC">
              <w:rPr>
                <w:rFonts w:ascii="Times New Roman" w:hAnsi="Times New Roman"/>
                <w:sz w:val="24"/>
                <w:szCs w:val="24"/>
              </w:rPr>
              <w:t>(117)</w:t>
            </w:r>
            <w:r w:rsidRPr="00236DBC">
              <w:rPr>
                <w:rFonts w:ascii="Times New Roman" w:hAnsi="Times New Roman"/>
                <w:i/>
                <w:sz w:val="24"/>
                <w:szCs w:val="24"/>
              </w:rPr>
              <w:t>= -</w:t>
            </w:r>
            <w:r w:rsidRPr="00236DBC">
              <w:rPr>
                <w:rFonts w:ascii="Times New Roman" w:hAnsi="Times New Roman"/>
                <w:sz w:val="24"/>
                <w:szCs w:val="24"/>
              </w:rPr>
              <w:t xml:space="preserve">.02, </w:t>
            </w:r>
            <w:r w:rsidRPr="00236DBC">
              <w:rPr>
                <w:rFonts w:ascii="Times New Roman" w:hAnsi="Times New Roman"/>
                <w:i/>
                <w:sz w:val="24"/>
                <w:szCs w:val="24"/>
              </w:rPr>
              <w:t>p=.98</w:t>
            </w:r>
            <w:r w:rsidR="009A1BE0">
              <w:rPr>
                <w:rFonts w:ascii="Times New Roman" w:hAnsi="Times New Roman"/>
                <w:i/>
                <w:sz w:val="24"/>
                <w:szCs w:val="24"/>
              </w:rPr>
              <w:t>3</w:t>
            </w:r>
          </w:p>
        </w:tc>
        <w:tc>
          <w:tcPr>
            <w:tcW w:w="2897" w:type="dxa"/>
            <w:tcBorders>
              <w:bottom w:val="single" w:sz="4" w:space="0" w:color="000000"/>
              <w:right w:val="nil"/>
            </w:tcBorders>
            <w:shd w:val="clear" w:color="auto" w:fill="auto"/>
          </w:tcPr>
          <w:p w:rsidR="005C32AB" w:rsidRPr="00236DBC" w:rsidRDefault="00EF08C7" w:rsidP="00EF08C7">
            <w:pPr>
              <w:spacing w:line="480" w:lineRule="auto"/>
              <w:rPr>
                <w:rFonts w:ascii="Times New Roman" w:hAnsi="Times New Roman"/>
                <w:sz w:val="24"/>
                <w:szCs w:val="24"/>
              </w:rPr>
            </w:pPr>
            <w:r w:rsidRPr="00236DBC">
              <w:rPr>
                <w:rFonts w:ascii="Times New Roman" w:hAnsi="Times New Roman"/>
                <w:i/>
                <w:sz w:val="24"/>
                <w:szCs w:val="24"/>
              </w:rPr>
              <w:t>t</w:t>
            </w:r>
            <w:r w:rsidRPr="00236DBC">
              <w:rPr>
                <w:rFonts w:ascii="Times New Roman" w:hAnsi="Times New Roman"/>
                <w:sz w:val="24"/>
                <w:szCs w:val="24"/>
              </w:rPr>
              <w:t>(103)</w:t>
            </w:r>
            <w:r w:rsidRPr="00236DBC">
              <w:rPr>
                <w:rFonts w:ascii="Times New Roman" w:hAnsi="Times New Roman"/>
                <w:i/>
                <w:sz w:val="24"/>
                <w:szCs w:val="24"/>
              </w:rPr>
              <w:t>= 1.17</w:t>
            </w:r>
            <w:r w:rsidRPr="00236DBC">
              <w:rPr>
                <w:rFonts w:ascii="Times New Roman" w:hAnsi="Times New Roman"/>
                <w:sz w:val="24"/>
                <w:szCs w:val="24"/>
              </w:rPr>
              <w:t xml:space="preserve">, </w:t>
            </w:r>
            <w:r w:rsidRPr="00236DBC">
              <w:rPr>
                <w:rFonts w:ascii="Times New Roman" w:hAnsi="Times New Roman"/>
                <w:i/>
                <w:sz w:val="24"/>
                <w:szCs w:val="24"/>
              </w:rPr>
              <w:t>p=.2</w:t>
            </w:r>
            <w:r w:rsidR="009A1BE0">
              <w:rPr>
                <w:rFonts w:ascii="Times New Roman" w:hAnsi="Times New Roman"/>
                <w:i/>
                <w:sz w:val="24"/>
                <w:szCs w:val="24"/>
              </w:rPr>
              <w:t>46</w:t>
            </w:r>
          </w:p>
        </w:tc>
      </w:tr>
    </w:tbl>
    <w:p w:rsidR="00E02AFF" w:rsidRPr="00E02AFF" w:rsidRDefault="00E02AFF" w:rsidP="00E02AFF">
      <w:pPr>
        <w:pStyle w:val="ListParagraph"/>
        <w:spacing w:after="0" w:line="480" w:lineRule="auto"/>
        <w:ind w:left="0"/>
        <w:jc w:val="both"/>
        <w:rPr>
          <w:rFonts w:ascii="Times New Roman" w:eastAsia="Times New Roman" w:hAnsi="Times New Roman"/>
          <w:i/>
          <w:sz w:val="20"/>
          <w:szCs w:val="24"/>
          <w:lang w:eastAsia="en-AU"/>
        </w:rPr>
      </w:pPr>
      <w:r w:rsidRPr="00236DBC">
        <w:rPr>
          <w:rFonts w:ascii="Times New Roman" w:eastAsia="Times New Roman" w:hAnsi="Times New Roman"/>
          <w:i/>
          <w:sz w:val="20"/>
          <w:szCs w:val="24"/>
          <w:lang w:eastAsia="en-AU"/>
        </w:rPr>
        <w:t>*Final sample refers to participants who completed the measures at all three time points (Time 1</w:t>
      </w:r>
      <w:r w:rsidR="005966BE" w:rsidRPr="00236DBC">
        <w:rPr>
          <w:rFonts w:ascii="Times New Roman" w:eastAsia="Times New Roman" w:hAnsi="Times New Roman"/>
          <w:i/>
          <w:sz w:val="20"/>
          <w:szCs w:val="24"/>
          <w:lang w:eastAsia="en-AU"/>
        </w:rPr>
        <w:t>, 2</w:t>
      </w:r>
      <w:r w:rsidRPr="00236DBC">
        <w:rPr>
          <w:rFonts w:ascii="Times New Roman" w:eastAsia="Times New Roman" w:hAnsi="Times New Roman"/>
          <w:i/>
          <w:sz w:val="20"/>
          <w:szCs w:val="24"/>
          <w:lang w:eastAsia="en-AU"/>
        </w:rPr>
        <w:t>, and 3)</w:t>
      </w:r>
      <w:r w:rsidR="005C32AB" w:rsidRPr="00236DBC">
        <w:rPr>
          <w:rFonts w:ascii="Times New Roman" w:eastAsia="Times New Roman" w:hAnsi="Times New Roman"/>
          <w:i/>
          <w:sz w:val="20"/>
          <w:szCs w:val="24"/>
          <w:lang w:eastAsia="en-AU"/>
        </w:rPr>
        <w:t>.</w:t>
      </w:r>
    </w:p>
    <w:p w:rsidR="00E02AFF" w:rsidRDefault="00E02AFF" w:rsidP="003851C2">
      <w:pPr>
        <w:spacing w:after="0" w:line="480" w:lineRule="auto"/>
        <w:rPr>
          <w:rFonts w:ascii="Times New Roman" w:eastAsia="Times New Roman" w:hAnsi="Times New Roman"/>
          <w:sz w:val="24"/>
          <w:szCs w:val="24"/>
          <w:lang w:eastAsia="en-AU"/>
        </w:rPr>
      </w:pPr>
    </w:p>
    <w:p w:rsidR="00E02AFF" w:rsidRDefault="00E02AFF">
      <w:pPr>
        <w:rPr>
          <w:rFonts w:ascii="Times New Roman" w:eastAsia="Times New Roman" w:hAnsi="Times New Roman"/>
          <w:sz w:val="24"/>
          <w:szCs w:val="24"/>
          <w:lang w:eastAsia="en-AU"/>
        </w:rPr>
      </w:pPr>
      <w:r>
        <w:rPr>
          <w:rFonts w:ascii="Times New Roman" w:eastAsia="Times New Roman" w:hAnsi="Times New Roman"/>
          <w:sz w:val="24"/>
          <w:szCs w:val="24"/>
          <w:lang w:eastAsia="en-AU"/>
        </w:rPr>
        <w:br w:type="page"/>
      </w:r>
    </w:p>
    <w:p w:rsidR="003851C2" w:rsidRPr="002A3E6A" w:rsidRDefault="003851C2" w:rsidP="003851C2">
      <w:pPr>
        <w:spacing w:after="0" w:line="480" w:lineRule="auto"/>
        <w:rPr>
          <w:rFonts w:ascii="Times New Roman" w:eastAsia="Times New Roman" w:hAnsi="Times New Roman"/>
          <w:sz w:val="24"/>
          <w:szCs w:val="24"/>
          <w:lang w:eastAsia="en-AU"/>
        </w:rPr>
      </w:pPr>
      <w:r w:rsidRPr="002A3E6A">
        <w:rPr>
          <w:rFonts w:ascii="Times New Roman" w:eastAsia="Times New Roman" w:hAnsi="Times New Roman"/>
          <w:sz w:val="24"/>
          <w:szCs w:val="24"/>
          <w:lang w:eastAsia="en-AU"/>
        </w:rPr>
        <w:lastRenderedPageBreak/>
        <w:t xml:space="preserve">Table </w:t>
      </w:r>
      <w:r w:rsidR="00E02AFF">
        <w:rPr>
          <w:rFonts w:ascii="Times New Roman" w:eastAsia="Times New Roman" w:hAnsi="Times New Roman"/>
          <w:sz w:val="24"/>
          <w:szCs w:val="24"/>
          <w:lang w:eastAsia="en-AU"/>
        </w:rPr>
        <w:t>3</w:t>
      </w:r>
    </w:p>
    <w:p w:rsidR="003851C2" w:rsidRPr="002A3E6A" w:rsidRDefault="003851C2" w:rsidP="003851C2">
      <w:pPr>
        <w:spacing w:after="0" w:line="480" w:lineRule="auto"/>
        <w:jc w:val="both"/>
        <w:rPr>
          <w:rFonts w:ascii="Times New Roman" w:eastAsia="Times New Roman" w:hAnsi="Times New Roman"/>
          <w:i/>
          <w:sz w:val="24"/>
          <w:szCs w:val="24"/>
          <w:lang w:eastAsia="en-AU"/>
        </w:rPr>
      </w:pPr>
      <w:r w:rsidRPr="002A3E6A">
        <w:rPr>
          <w:rFonts w:ascii="Times New Roman" w:eastAsia="Times New Roman" w:hAnsi="Times New Roman"/>
          <w:i/>
          <w:sz w:val="24"/>
          <w:szCs w:val="24"/>
          <w:lang w:eastAsia="en-AU"/>
        </w:rPr>
        <w:t xml:space="preserve">Means and standard deviations for attitudes and beliefs for all conditions across </w:t>
      </w:r>
      <w:r w:rsidRPr="00506F75">
        <w:rPr>
          <w:rFonts w:ascii="Times New Roman" w:eastAsia="Times New Roman" w:hAnsi="Times New Roman"/>
          <w:i/>
          <w:sz w:val="24"/>
          <w:szCs w:val="24"/>
          <w:lang w:eastAsia="en-AU"/>
        </w:rPr>
        <w:t>time</w:t>
      </w:r>
      <w:r w:rsidR="00B47BE3" w:rsidRPr="00506F75">
        <w:rPr>
          <w:rFonts w:ascii="Times New Roman" w:eastAsia="Times New Roman" w:hAnsi="Times New Roman"/>
          <w:i/>
          <w:sz w:val="24"/>
          <w:szCs w:val="24"/>
          <w:lang w:eastAsia="en-AU"/>
        </w:rPr>
        <w:t xml:space="preserve"> for the final sample.</w:t>
      </w:r>
    </w:p>
    <w:tbl>
      <w:tblPr>
        <w:tblW w:w="494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1"/>
        <w:gridCol w:w="2136"/>
        <w:gridCol w:w="2136"/>
        <w:gridCol w:w="2134"/>
      </w:tblGrid>
      <w:tr w:rsidR="003851C2" w:rsidRPr="002A3E6A" w:rsidTr="00623B99">
        <w:tc>
          <w:tcPr>
            <w:tcW w:w="1494" w:type="pct"/>
            <w:tcBorders>
              <w:left w:val="nil"/>
              <w:bottom w:val="nil"/>
              <w:right w:val="nil"/>
            </w:tcBorders>
          </w:tcPr>
          <w:p w:rsidR="003851C2" w:rsidRPr="002A3E6A" w:rsidRDefault="003851C2" w:rsidP="00623B99">
            <w:pPr>
              <w:spacing w:after="0" w:line="480" w:lineRule="auto"/>
              <w:jc w:val="both"/>
              <w:rPr>
                <w:rFonts w:ascii="Times New Roman" w:hAnsi="Times New Roman"/>
                <w:sz w:val="24"/>
                <w:szCs w:val="24"/>
                <w:lang w:eastAsia="en-AU"/>
              </w:rPr>
            </w:pPr>
          </w:p>
        </w:tc>
        <w:tc>
          <w:tcPr>
            <w:tcW w:w="1169" w:type="pct"/>
            <w:tcBorders>
              <w:left w:val="nil"/>
              <w:bottom w:val="nil"/>
              <w:right w:val="nil"/>
            </w:tcBorders>
          </w:tcPr>
          <w:p w:rsidR="003851C2" w:rsidRPr="002A3E6A" w:rsidRDefault="003851C2" w:rsidP="00623B99">
            <w:pPr>
              <w:spacing w:after="0" w:line="480" w:lineRule="auto"/>
              <w:jc w:val="both"/>
              <w:rPr>
                <w:rFonts w:ascii="Times New Roman" w:hAnsi="Times New Roman"/>
                <w:sz w:val="24"/>
                <w:szCs w:val="24"/>
                <w:lang w:eastAsia="en-AU"/>
              </w:rPr>
            </w:pPr>
            <w:r w:rsidRPr="002A3E6A">
              <w:rPr>
                <w:rFonts w:ascii="Times New Roman" w:hAnsi="Times New Roman"/>
                <w:sz w:val="24"/>
                <w:szCs w:val="24"/>
                <w:lang w:eastAsia="en-AU"/>
              </w:rPr>
              <w:t>Time 1</w:t>
            </w:r>
          </w:p>
        </w:tc>
        <w:tc>
          <w:tcPr>
            <w:tcW w:w="1169" w:type="pct"/>
            <w:tcBorders>
              <w:left w:val="nil"/>
              <w:bottom w:val="nil"/>
              <w:right w:val="nil"/>
            </w:tcBorders>
          </w:tcPr>
          <w:p w:rsidR="003851C2" w:rsidRPr="002A3E6A" w:rsidRDefault="003851C2" w:rsidP="00623B99">
            <w:pPr>
              <w:spacing w:after="0" w:line="480" w:lineRule="auto"/>
              <w:jc w:val="both"/>
              <w:rPr>
                <w:rFonts w:ascii="Times New Roman" w:hAnsi="Times New Roman"/>
                <w:sz w:val="24"/>
                <w:szCs w:val="24"/>
                <w:lang w:eastAsia="en-AU"/>
              </w:rPr>
            </w:pPr>
            <w:r w:rsidRPr="002A3E6A">
              <w:rPr>
                <w:rFonts w:ascii="Times New Roman" w:hAnsi="Times New Roman"/>
                <w:sz w:val="24"/>
                <w:szCs w:val="24"/>
                <w:lang w:eastAsia="en-AU"/>
              </w:rPr>
              <w:t>Time 2</w:t>
            </w:r>
          </w:p>
        </w:tc>
        <w:tc>
          <w:tcPr>
            <w:tcW w:w="1169" w:type="pct"/>
            <w:tcBorders>
              <w:left w:val="nil"/>
              <w:bottom w:val="nil"/>
              <w:right w:val="nil"/>
            </w:tcBorders>
          </w:tcPr>
          <w:p w:rsidR="003851C2" w:rsidRPr="002A3E6A" w:rsidRDefault="003851C2" w:rsidP="00623B99">
            <w:pPr>
              <w:spacing w:after="0" w:line="480" w:lineRule="auto"/>
              <w:jc w:val="both"/>
              <w:rPr>
                <w:rFonts w:ascii="Times New Roman" w:hAnsi="Times New Roman"/>
                <w:sz w:val="24"/>
                <w:szCs w:val="24"/>
                <w:lang w:eastAsia="en-AU"/>
              </w:rPr>
            </w:pPr>
            <w:r w:rsidRPr="002A3E6A">
              <w:rPr>
                <w:rFonts w:ascii="Times New Roman" w:hAnsi="Times New Roman"/>
                <w:sz w:val="24"/>
                <w:szCs w:val="24"/>
                <w:lang w:eastAsia="en-AU"/>
              </w:rPr>
              <w:t>Time 3</w:t>
            </w:r>
          </w:p>
        </w:tc>
      </w:tr>
      <w:tr w:rsidR="003851C2" w:rsidRPr="002A3E6A" w:rsidTr="00623B99">
        <w:tc>
          <w:tcPr>
            <w:tcW w:w="1494" w:type="pct"/>
            <w:tcBorders>
              <w:top w:val="nil"/>
              <w:left w:val="nil"/>
              <w:bottom w:val="nil"/>
              <w:right w:val="nil"/>
            </w:tcBorders>
          </w:tcPr>
          <w:p w:rsidR="003851C2" w:rsidRPr="002A3E6A" w:rsidRDefault="003851C2" w:rsidP="00623B99">
            <w:pPr>
              <w:spacing w:after="0" w:line="480" w:lineRule="auto"/>
              <w:jc w:val="both"/>
              <w:rPr>
                <w:lang w:eastAsia="en-AU"/>
              </w:rPr>
            </w:pPr>
          </w:p>
        </w:tc>
        <w:tc>
          <w:tcPr>
            <w:tcW w:w="1169" w:type="pct"/>
            <w:tcBorders>
              <w:top w:val="nil"/>
              <w:left w:val="nil"/>
              <w:bottom w:val="nil"/>
              <w:right w:val="nil"/>
            </w:tcBorders>
          </w:tcPr>
          <w:p w:rsidR="003851C2" w:rsidRPr="002A3E6A" w:rsidRDefault="003851C2" w:rsidP="00623B99">
            <w:pPr>
              <w:spacing w:after="0" w:line="480" w:lineRule="auto"/>
              <w:jc w:val="both"/>
              <w:rPr>
                <w:lang w:eastAsia="en-AU"/>
              </w:rPr>
            </w:pPr>
            <w:r w:rsidRPr="002A3E6A">
              <w:rPr>
                <w:rFonts w:ascii="Times New Roman" w:hAnsi="Times New Roman"/>
                <w:sz w:val="24"/>
                <w:szCs w:val="24"/>
                <w:lang w:eastAsia="en-AU"/>
              </w:rPr>
              <w:t>Mean (SD)</w:t>
            </w:r>
          </w:p>
        </w:tc>
        <w:tc>
          <w:tcPr>
            <w:tcW w:w="1169" w:type="pct"/>
            <w:tcBorders>
              <w:top w:val="nil"/>
              <w:left w:val="nil"/>
              <w:bottom w:val="nil"/>
              <w:right w:val="nil"/>
            </w:tcBorders>
          </w:tcPr>
          <w:p w:rsidR="003851C2" w:rsidRPr="002A3E6A" w:rsidRDefault="003851C2" w:rsidP="00623B99">
            <w:pPr>
              <w:spacing w:after="0" w:line="480" w:lineRule="auto"/>
              <w:jc w:val="both"/>
              <w:rPr>
                <w:lang w:eastAsia="en-AU"/>
              </w:rPr>
            </w:pPr>
            <w:r w:rsidRPr="002A3E6A">
              <w:rPr>
                <w:rFonts w:ascii="Times New Roman" w:hAnsi="Times New Roman"/>
                <w:sz w:val="24"/>
                <w:szCs w:val="24"/>
                <w:lang w:eastAsia="en-AU"/>
              </w:rPr>
              <w:t>Mean (SD)</w:t>
            </w:r>
          </w:p>
        </w:tc>
        <w:tc>
          <w:tcPr>
            <w:tcW w:w="1169" w:type="pct"/>
            <w:tcBorders>
              <w:top w:val="nil"/>
              <w:left w:val="nil"/>
              <w:bottom w:val="nil"/>
              <w:right w:val="nil"/>
            </w:tcBorders>
          </w:tcPr>
          <w:p w:rsidR="003851C2" w:rsidRPr="002A3E6A" w:rsidRDefault="003851C2" w:rsidP="00623B99">
            <w:pPr>
              <w:spacing w:after="0" w:line="480" w:lineRule="auto"/>
              <w:jc w:val="both"/>
              <w:rPr>
                <w:lang w:eastAsia="en-AU"/>
              </w:rPr>
            </w:pPr>
            <w:r w:rsidRPr="002A3E6A">
              <w:rPr>
                <w:rFonts w:ascii="Times New Roman" w:hAnsi="Times New Roman"/>
                <w:sz w:val="24"/>
                <w:szCs w:val="24"/>
                <w:lang w:eastAsia="en-AU"/>
              </w:rPr>
              <w:t>Mean (SD)</w:t>
            </w:r>
          </w:p>
        </w:tc>
      </w:tr>
      <w:tr w:rsidR="003851C2" w:rsidRPr="002A3E6A" w:rsidTr="00623B99">
        <w:tc>
          <w:tcPr>
            <w:tcW w:w="1494" w:type="pct"/>
            <w:tcBorders>
              <w:top w:val="nil"/>
              <w:left w:val="nil"/>
              <w:bottom w:val="nil"/>
              <w:right w:val="nil"/>
            </w:tcBorders>
          </w:tcPr>
          <w:p w:rsidR="003851C2" w:rsidRPr="002A3E6A" w:rsidRDefault="003851C2" w:rsidP="00623B99">
            <w:pPr>
              <w:spacing w:after="0" w:line="480" w:lineRule="auto"/>
              <w:jc w:val="both"/>
              <w:rPr>
                <w:rFonts w:ascii="Times New Roman" w:hAnsi="Times New Roman"/>
                <w:i/>
                <w:sz w:val="24"/>
                <w:szCs w:val="24"/>
                <w:lang w:eastAsia="en-AU"/>
              </w:rPr>
            </w:pPr>
            <w:r w:rsidRPr="002A3E6A">
              <w:rPr>
                <w:rFonts w:ascii="Times New Roman" w:hAnsi="Times New Roman"/>
                <w:i/>
                <w:sz w:val="24"/>
                <w:szCs w:val="24"/>
                <w:lang w:eastAsia="en-AU"/>
              </w:rPr>
              <w:t>Control</w:t>
            </w:r>
          </w:p>
        </w:tc>
        <w:tc>
          <w:tcPr>
            <w:tcW w:w="1169" w:type="pct"/>
            <w:tcBorders>
              <w:top w:val="nil"/>
              <w:left w:val="nil"/>
              <w:bottom w:val="nil"/>
              <w:right w:val="nil"/>
            </w:tcBorders>
          </w:tcPr>
          <w:p w:rsidR="003851C2" w:rsidRPr="002A3E6A" w:rsidRDefault="003851C2" w:rsidP="00623B99">
            <w:pPr>
              <w:spacing w:after="0" w:line="480" w:lineRule="auto"/>
              <w:jc w:val="both"/>
              <w:rPr>
                <w:rFonts w:ascii="Times New Roman" w:hAnsi="Times New Roman"/>
                <w:sz w:val="24"/>
                <w:szCs w:val="24"/>
                <w:lang w:eastAsia="en-AU"/>
              </w:rPr>
            </w:pPr>
          </w:p>
        </w:tc>
        <w:tc>
          <w:tcPr>
            <w:tcW w:w="1169" w:type="pct"/>
            <w:tcBorders>
              <w:top w:val="nil"/>
              <w:left w:val="nil"/>
              <w:bottom w:val="nil"/>
              <w:right w:val="nil"/>
            </w:tcBorders>
          </w:tcPr>
          <w:p w:rsidR="003851C2" w:rsidRPr="002A3E6A" w:rsidRDefault="003851C2" w:rsidP="00623B99">
            <w:pPr>
              <w:spacing w:after="0" w:line="480" w:lineRule="auto"/>
              <w:jc w:val="both"/>
              <w:rPr>
                <w:rFonts w:ascii="Times New Roman" w:hAnsi="Times New Roman"/>
                <w:sz w:val="24"/>
                <w:szCs w:val="24"/>
                <w:lang w:eastAsia="en-AU"/>
              </w:rPr>
            </w:pPr>
          </w:p>
        </w:tc>
        <w:tc>
          <w:tcPr>
            <w:tcW w:w="1169" w:type="pct"/>
            <w:tcBorders>
              <w:top w:val="nil"/>
              <w:left w:val="nil"/>
              <w:bottom w:val="nil"/>
              <w:right w:val="nil"/>
            </w:tcBorders>
          </w:tcPr>
          <w:p w:rsidR="003851C2" w:rsidRPr="002A3E6A" w:rsidRDefault="003851C2" w:rsidP="00623B99">
            <w:pPr>
              <w:spacing w:after="0" w:line="480" w:lineRule="auto"/>
              <w:jc w:val="both"/>
              <w:rPr>
                <w:rFonts w:ascii="Times New Roman" w:hAnsi="Times New Roman"/>
                <w:sz w:val="24"/>
                <w:szCs w:val="24"/>
                <w:lang w:eastAsia="en-AU"/>
              </w:rPr>
            </w:pPr>
          </w:p>
        </w:tc>
      </w:tr>
      <w:tr w:rsidR="003851C2" w:rsidRPr="002A3E6A" w:rsidTr="00623B99">
        <w:tc>
          <w:tcPr>
            <w:tcW w:w="1494" w:type="pct"/>
            <w:tcBorders>
              <w:top w:val="nil"/>
              <w:left w:val="nil"/>
              <w:bottom w:val="nil"/>
              <w:right w:val="nil"/>
            </w:tcBorders>
          </w:tcPr>
          <w:p w:rsidR="003851C2" w:rsidRPr="002A3E6A" w:rsidRDefault="003851C2" w:rsidP="00623B99">
            <w:pPr>
              <w:spacing w:after="0" w:line="480" w:lineRule="auto"/>
              <w:jc w:val="both"/>
              <w:rPr>
                <w:rFonts w:ascii="Times New Roman" w:hAnsi="Times New Roman"/>
                <w:szCs w:val="24"/>
                <w:lang w:eastAsia="en-AU"/>
              </w:rPr>
            </w:pPr>
            <w:r w:rsidRPr="002A3E6A">
              <w:rPr>
                <w:rFonts w:ascii="Times New Roman" w:hAnsi="Times New Roman"/>
                <w:szCs w:val="24"/>
                <w:lang w:eastAsia="en-AU"/>
              </w:rPr>
              <w:t>Overall Attitudes</w:t>
            </w:r>
          </w:p>
          <w:p w:rsidR="003851C2" w:rsidRPr="002A3E6A" w:rsidRDefault="003851C2" w:rsidP="00623B99">
            <w:pPr>
              <w:spacing w:after="0" w:line="480" w:lineRule="auto"/>
              <w:jc w:val="both"/>
              <w:rPr>
                <w:rFonts w:ascii="Times New Roman" w:hAnsi="Times New Roman"/>
                <w:szCs w:val="24"/>
                <w:lang w:eastAsia="en-AU"/>
              </w:rPr>
            </w:pPr>
            <w:r w:rsidRPr="002A3E6A">
              <w:rPr>
                <w:rFonts w:ascii="Times New Roman" w:hAnsi="Times New Roman"/>
                <w:szCs w:val="24"/>
                <w:lang w:eastAsia="en-AU"/>
              </w:rPr>
              <w:t>Controllability Beliefs</w:t>
            </w:r>
          </w:p>
        </w:tc>
        <w:tc>
          <w:tcPr>
            <w:tcW w:w="1169" w:type="pct"/>
            <w:tcBorders>
              <w:top w:val="nil"/>
              <w:left w:val="nil"/>
              <w:bottom w:val="nil"/>
              <w:right w:val="nil"/>
            </w:tcBorders>
          </w:tcPr>
          <w:p w:rsidR="003851C2" w:rsidRPr="002A3E6A" w:rsidRDefault="003851C2" w:rsidP="00623B99">
            <w:pPr>
              <w:spacing w:after="0" w:line="480" w:lineRule="auto"/>
              <w:jc w:val="both"/>
              <w:rPr>
                <w:rFonts w:ascii="Times New Roman" w:hAnsi="Times New Roman"/>
                <w:sz w:val="24"/>
                <w:szCs w:val="24"/>
                <w:lang w:eastAsia="en-AU"/>
              </w:rPr>
            </w:pPr>
            <w:r w:rsidRPr="002A3E6A">
              <w:rPr>
                <w:rFonts w:ascii="Times New Roman" w:hAnsi="Times New Roman"/>
                <w:sz w:val="24"/>
                <w:szCs w:val="24"/>
                <w:lang w:eastAsia="en-AU"/>
              </w:rPr>
              <w:t>2.18 (.55)</w:t>
            </w:r>
          </w:p>
          <w:p w:rsidR="003851C2" w:rsidRPr="002A3E6A" w:rsidRDefault="003851C2" w:rsidP="00623B99">
            <w:pPr>
              <w:spacing w:after="0" w:line="480" w:lineRule="auto"/>
              <w:jc w:val="both"/>
              <w:rPr>
                <w:rFonts w:ascii="Times New Roman" w:hAnsi="Times New Roman"/>
                <w:sz w:val="24"/>
                <w:szCs w:val="24"/>
                <w:lang w:eastAsia="en-AU"/>
              </w:rPr>
            </w:pPr>
            <w:r w:rsidRPr="002A3E6A">
              <w:rPr>
                <w:rFonts w:ascii="Times New Roman" w:hAnsi="Times New Roman"/>
                <w:sz w:val="24"/>
                <w:szCs w:val="24"/>
                <w:lang w:eastAsia="en-AU"/>
              </w:rPr>
              <w:t>2.84 (.74)</w:t>
            </w:r>
          </w:p>
        </w:tc>
        <w:tc>
          <w:tcPr>
            <w:tcW w:w="1169" w:type="pct"/>
            <w:tcBorders>
              <w:top w:val="nil"/>
              <w:left w:val="nil"/>
              <w:bottom w:val="nil"/>
              <w:right w:val="nil"/>
            </w:tcBorders>
          </w:tcPr>
          <w:p w:rsidR="003851C2" w:rsidRPr="002A3E6A" w:rsidRDefault="003851C2" w:rsidP="00623B99">
            <w:pPr>
              <w:spacing w:after="0" w:line="480" w:lineRule="auto"/>
              <w:jc w:val="both"/>
              <w:rPr>
                <w:rFonts w:ascii="Times New Roman" w:hAnsi="Times New Roman"/>
                <w:sz w:val="24"/>
                <w:szCs w:val="24"/>
                <w:lang w:eastAsia="en-AU"/>
              </w:rPr>
            </w:pPr>
            <w:r w:rsidRPr="002A3E6A">
              <w:rPr>
                <w:rFonts w:ascii="Times New Roman" w:hAnsi="Times New Roman"/>
                <w:sz w:val="24"/>
                <w:szCs w:val="24"/>
                <w:lang w:eastAsia="en-AU"/>
              </w:rPr>
              <w:t>2.21 (.55)</w:t>
            </w:r>
          </w:p>
          <w:p w:rsidR="003851C2" w:rsidRPr="002A3E6A" w:rsidRDefault="003851C2" w:rsidP="00623B99">
            <w:pPr>
              <w:spacing w:after="0" w:line="480" w:lineRule="auto"/>
              <w:jc w:val="both"/>
              <w:rPr>
                <w:rFonts w:ascii="Times New Roman" w:hAnsi="Times New Roman"/>
                <w:sz w:val="24"/>
                <w:szCs w:val="24"/>
                <w:lang w:eastAsia="en-AU"/>
              </w:rPr>
            </w:pPr>
            <w:r w:rsidRPr="002A3E6A">
              <w:rPr>
                <w:rFonts w:ascii="Times New Roman" w:hAnsi="Times New Roman"/>
                <w:sz w:val="24"/>
                <w:szCs w:val="24"/>
                <w:lang w:eastAsia="en-AU"/>
              </w:rPr>
              <w:t>2.74 (.67)</w:t>
            </w:r>
          </w:p>
        </w:tc>
        <w:tc>
          <w:tcPr>
            <w:tcW w:w="1169" w:type="pct"/>
            <w:tcBorders>
              <w:top w:val="nil"/>
              <w:left w:val="nil"/>
              <w:bottom w:val="nil"/>
              <w:right w:val="nil"/>
            </w:tcBorders>
          </w:tcPr>
          <w:p w:rsidR="003851C2" w:rsidRPr="002A3E6A" w:rsidRDefault="003851C2" w:rsidP="00623B99">
            <w:pPr>
              <w:spacing w:after="0" w:line="480" w:lineRule="auto"/>
              <w:jc w:val="both"/>
              <w:rPr>
                <w:rFonts w:ascii="Times New Roman" w:hAnsi="Times New Roman"/>
                <w:sz w:val="24"/>
                <w:szCs w:val="24"/>
                <w:lang w:eastAsia="en-AU"/>
              </w:rPr>
            </w:pPr>
            <w:r w:rsidRPr="002A3E6A">
              <w:rPr>
                <w:rFonts w:ascii="Times New Roman" w:hAnsi="Times New Roman"/>
                <w:sz w:val="24"/>
                <w:szCs w:val="24"/>
                <w:lang w:eastAsia="en-AU"/>
              </w:rPr>
              <w:t>2.23 (.61)</w:t>
            </w:r>
          </w:p>
          <w:p w:rsidR="003851C2" w:rsidRPr="002A3E6A" w:rsidRDefault="003851C2" w:rsidP="00623B99">
            <w:pPr>
              <w:spacing w:after="0" w:line="480" w:lineRule="auto"/>
              <w:jc w:val="both"/>
              <w:rPr>
                <w:rFonts w:ascii="Times New Roman" w:hAnsi="Times New Roman"/>
                <w:sz w:val="24"/>
                <w:szCs w:val="24"/>
                <w:lang w:eastAsia="en-AU"/>
              </w:rPr>
            </w:pPr>
            <w:r w:rsidRPr="002A3E6A">
              <w:rPr>
                <w:rFonts w:ascii="Times New Roman" w:hAnsi="Times New Roman"/>
                <w:sz w:val="24"/>
                <w:szCs w:val="24"/>
                <w:lang w:eastAsia="en-AU"/>
              </w:rPr>
              <w:t>2.79 (.78)</w:t>
            </w:r>
          </w:p>
        </w:tc>
      </w:tr>
      <w:tr w:rsidR="003851C2" w:rsidRPr="002A3E6A" w:rsidTr="00623B99">
        <w:tc>
          <w:tcPr>
            <w:tcW w:w="1494" w:type="pct"/>
            <w:tcBorders>
              <w:top w:val="nil"/>
              <w:left w:val="nil"/>
              <w:bottom w:val="nil"/>
              <w:right w:val="nil"/>
            </w:tcBorders>
          </w:tcPr>
          <w:p w:rsidR="003851C2" w:rsidRPr="002A3E6A" w:rsidRDefault="003851C2" w:rsidP="00623B99">
            <w:pPr>
              <w:spacing w:after="0" w:line="480" w:lineRule="auto"/>
              <w:jc w:val="both"/>
              <w:rPr>
                <w:rFonts w:ascii="Times New Roman" w:hAnsi="Times New Roman"/>
                <w:szCs w:val="24"/>
                <w:lang w:eastAsia="en-AU"/>
              </w:rPr>
            </w:pPr>
            <w:r w:rsidRPr="002A3E6A">
              <w:rPr>
                <w:rFonts w:ascii="Times New Roman" w:hAnsi="Times New Roman"/>
                <w:szCs w:val="24"/>
                <w:lang w:eastAsia="en-AU"/>
              </w:rPr>
              <w:t>Unattractiveness</w:t>
            </w:r>
          </w:p>
        </w:tc>
        <w:tc>
          <w:tcPr>
            <w:tcW w:w="1169" w:type="pct"/>
            <w:tcBorders>
              <w:top w:val="nil"/>
              <w:left w:val="nil"/>
              <w:bottom w:val="nil"/>
              <w:right w:val="nil"/>
            </w:tcBorders>
          </w:tcPr>
          <w:p w:rsidR="003851C2" w:rsidRPr="002A3E6A" w:rsidRDefault="003851C2" w:rsidP="00623B99">
            <w:pPr>
              <w:spacing w:after="0" w:line="480" w:lineRule="auto"/>
              <w:jc w:val="both"/>
              <w:rPr>
                <w:rFonts w:ascii="Times New Roman" w:hAnsi="Times New Roman"/>
                <w:sz w:val="24"/>
                <w:szCs w:val="24"/>
                <w:lang w:eastAsia="en-AU"/>
              </w:rPr>
            </w:pPr>
            <w:r w:rsidRPr="002A3E6A">
              <w:rPr>
                <w:rFonts w:ascii="Times New Roman" w:hAnsi="Times New Roman"/>
                <w:sz w:val="24"/>
                <w:szCs w:val="24"/>
                <w:lang w:eastAsia="en-AU"/>
              </w:rPr>
              <w:t>2.74 (.60)</w:t>
            </w:r>
          </w:p>
        </w:tc>
        <w:tc>
          <w:tcPr>
            <w:tcW w:w="1169" w:type="pct"/>
            <w:tcBorders>
              <w:top w:val="nil"/>
              <w:left w:val="nil"/>
              <w:bottom w:val="nil"/>
              <w:right w:val="nil"/>
            </w:tcBorders>
          </w:tcPr>
          <w:p w:rsidR="003851C2" w:rsidRPr="002A3E6A" w:rsidRDefault="003851C2" w:rsidP="00623B99">
            <w:pPr>
              <w:spacing w:after="0" w:line="480" w:lineRule="auto"/>
              <w:jc w:val="both"/>
              <w:rPr>
                <w:rFonts w:ascii="Times New Roman" w:hAnsi="Times New Roman"/>
                <w:sz w:val="24"/>
                <w:szCs w:val="24"/>
                <w:lang w:eastAsia="en-AU"/>
              </w:rPr>
            </w:pPr>
            <w:r w:rsidRPr="002A3E6A">
              <w:rPr>
                <w:rFonts w:ascii="Times New Roman" w:hAnsi="Times New Roman"/>
                <w:sz w:val="24"/>
                <w:szCs w:val="24"/>
                <w:lang w:eastAsia="en-AU"/>
              </w:rPr>
              <w:t>2.65 (.63)</w:t>
            </w:r>
          </w:p>
        </w:tc>
        <w:tc>
          <w:tcPr>
            <w:tcW w:w="1169" w:type="pct"/>
            <w:tcBorders>
              <w:top w:val="nil"/>
              <w:left w:val="nil"/>
              <w:bottom w:val="nil"/>
              <w:right w:val="nil"/>
            </w:tcBorders>
          </w:tcPr>
          <w:p w:rsidR="003851C2" w:rsidRPr="002A3E6A" w:rsidRDefault="003851C2" w:rsidP="00623B99">
            <w:pPr>
              <w:spacing w:after="0" w:line="480" w:lineRule="auto"/>
              <w:jc w:val="both"/>
              <w:rPr>
                <w:rFonts w:ascii="Times New Roman" w:hAnsi="Times New Roman"/>
                <w:sz w:val="24"/>
                <w:szCs w:val="24"/>
                <w:lang w:eastAsia="en-AU"/>
              </w:rPr>
            </w:pPr>
            <w:r w:rsidRPr="002A3E6A">
              <w:rPr>
                <w:rFonts w:ascii="Times New Roman" w:hAnsi="Times New Roman"/>
                <w:sz w:val="24"/>
                <w:szCs w:val="24"/>
                <w:lang w:eastAsia="en-AU"/>
              </w:rPr>
              <w:t>2.65 (.71)</w:t>
            </w:r>
          </w:p>
        </w:tc>
      </w:tr>
      <w:tr w:rsidR="003851C2" w:rsidRPr="002A3E6A" w:rsidTr="00623B99">
        <w:tc>
          <w:tcPr>
            <w:tcW w:w="1494" w:type="pct"/>
            <w:tcBorders>
              <w:top w:val="nil"/>
              <w:left w:val="nil"/>
              <w:bottom w:val="nil"/>
              <w:right w:val="nil"/>
            </w:tcBorders>
          </w:tcPr>
          <w:p w:rsidR="003851C2" w:rsidRPr="002A3E6A" w:rsidRDefault="003851C2" w:rsidP="00623B99">
            <w:pPr>
              <w:spacing w:after="0" w:line="480" w:lineRule="auto"/>
              <w:jc w:val="both"/>
              <w:rPr>
                <w:rFonts w:ascii="Times New Roman" w:hAnsi="Times New Roman"/>
                <w:szCs w:val="24"/>
                <w:lang w:eastAsia="en-AU"/>
              </w:rPr>
            </w:pPr>
            <w:r w:rsidRPr="002A3E6A">
              <w:rPr>
                <w:rFonts w:ascii="Times New Roman" w:hAnsi="Times New Roman"/>
                <w:szCs w:val="24"/>
                <w:lang w:eastAsia="en-AU"/>
              </w:rPr>
              <w:t>Social Disparagement</w:t>
            </w:r>
          </w:p>
        </w:tc>
        <w:tc>
          <w:tcPr>
            <w:tcW w:w="1169" w:type="pct"/>
            <w:tcBorders>
              <w:top w:val="nil"/>
              <w:left w:val="nil"/>
              <w:bottom w:val="nil"/>
              <w:right w:val="nil"/>
            </w:tcBorders>
          </w:tcPr>
          <w:p w:rsidR="003851C2" w:rsidRPr="002A3E6A" w:rsidRDefault="003851C2" w:rsidP="00623B99">
            <w:pPr>
              <w:spacing w:after="0" w:line="480" w:lineRule="auto"/>
              <w:jc w:val="both"/>
              <w:rPr>
                <w:rFonts w:ascii="Times New Roman" w:hAnsi="Times New Roman"/>
                <w:sz w:val="24"/>
                <w:szCs w:val="24"/>
                <w:lang w:eastAsia="en-AU"/>
              </w:rPr>
            </w:pPr>
            <w:r w:rsidRPr="002A3E6A">
              <w:rPr>
                <w:rFonts w:ascii="Times New Roman" w:hAnsi="Times New Roman"/>
                <w:sz w:val="24"/>
                <w:szCs w:val="24"/>
                <w:lang w:eastAsia="en-AU"/>
              </w:rPr>
              <w:t>1.57 (.48)</w:t>
            </w:r>
          </w:p>
        </w:tc>
        <w:tc>
          <w:tcPr>
            <w:tcW w:w="1169" w:type="pct"/>
            <w:tcBorders>
              <w:top w:val="nil"/>
              <w:left w:val="nil"/>
              <w:bottom w:val="nil"/>
              <w:right w:val="nil"/>
            </w:tcBorders>
          </w:tcPr>
          <w:p w:rsidR="003851C2" w:rsidRPr="002A3E6A" w:rsidRDefault="003851C2" w:rsidP="00623B99">
            <w:pPr>
              <w:spacing w:after="0" w:line="480" w:lineRule="auto"/>
              <w:jc w:val="both"/>
              <w:rPr>
                <w:rFonts w:ascii="Times New Roman" w:hAnsi="Times New Roman"/>
                <w:sz w:val="24"/>
                <w:szCs w:val="24"/>
                <w:lang w:eastAsia="en-AU"/>
              </w:rPr>
            </w:pPr>
            <w:r w:rsidRPr="002A3E6A">
              <w:rPr>
                <w:rFonts w:ascii="Times New Roman" w:hAnsi="Times New Roman"/>
                <w:sz w:val="24"/>
                <w:szCs w:val="24"/>
                <w:lang w:eastAsia="en-AU"/>
              </w:rPr>
              <w:t>1.68 (.56)</w:t>
            </w:r>
            <w:r w:rsidRPr="002A3E6A">
              <w:rPr>
                <w:rFonts w:ascii="Times New Roman" w:hAnsi="Times New Roman"/>
                <w:sz w:val="24"/>
                <w:szCs w:val="24"/>
                <w:vertAlign w:val="subscript"/>
                <w:lang w:eastAsia="en-AU"/>
              </w:rPr>
              <w:t>a</w:t>
            </w:r>
          </w:p>
        </w:tc>
        <w:tc>
          <w:tcPr>
            <w:tcW w:w="1169" w:type="pct"/>
            <w:tcBorders>
              <w:top w:val="nil"/>
              <w:left w:val="nil"/>
              <w:bottom w:val="nil"/>
              <w:right w:val="nil"/>
            </w:tcBorders>
          </w:tcPr>
          <w:p w:rsidR="003851C2" w:rsidRPr="002A3E6A" w:rsidRDefault="003851C2" w:rsidP="00623B99">
            <w:pPr>
              <w:spacing w:after="0" w:line="480" w:lineRule="auto"/>
              <w:jc w:val="both"/>
              <w:rPr>
                <w:rFonts w:ascii="Times New Roman" w:hAnsi="Times New Roman"/>
                <w:sz w:val="24"/>
                <w:szCs w:val="24"/>
                <w:lang w:eastAsia="en-AU"/>
              </w:rPr>
            </w:pPr>
            <w:r w:rsidRPr="002A3E6A">
              <w:rPr>
                <w:rFonts w:ascii="Times New Roman" w:hAnsi="Times New Roman"/>
                <w:sz w:val="24"/>
                <w:szCs w:val="24"/>
                <w:lang w:eastAsia="en-AU"/>
              </w:rPr>
              <w:t>1.79 (.60)</w:t>
            </w:r>
            <w:r w:rsidRPr="002A3E6A">
              <w:rPr>
                <w:rFonts w:ascii="Times New Roman" w:hAnsi="Times New Roman"/>
                <w:sz w:val="24"/>
                <w:szCs w:val="24"/>
                <w:vertAlign w:val="subscript"/>
                <w:lang w:eastAsia="en-AU"/>
              </w:rPr>
              <w:t>b,c</w:t>
            </w:r>
          </w:p>
        </w:tc>
      </w:tr>
      <w:tr w:rsidR="003851C2" w:rsidRPr="002A3E6A" w:rsidTr="00623B99">
        <w:tc>
          <w:tcPr>
            <w:tcW w:w="1494" w:type="pct"/>
            <w:tcBorders>
              <w:top w:val="nil"/>
              <w:left w:val="nil"/>
              <w:bottom w:val="nil"/>
              <w:right w:val="nil"/>
            </w:tcBorders>
          </w:tcPr>
          <w:p w:rsidR="003851C2" w:rsidRPr="002A3E6A" w:rsidRDefault="003851C2" w:rsidP="00623B99">
            <w:pPr>
              <w:spacing w:after="0" w:line="480" w:lineRule="auto"/>
              <w:jc w:val="both"/>
              <w:rPr>
                <w:rFonts w:ascii="Times New Roman" w:hAnsi="Times New Roman"/>
                <w:i/>
                <w:sz w:val="24"/>
                <w:szCs w:val="24"/>
                <w:lang w:eastAsia="en-AU"/>
              </w:rPr>
            </w:pPr>
            <w:r w:rsidRPr="002A3E6A">
              <w:rPr>
                <w:rFonts w:ascii="Times New Roman" w:hAnsi="Times New Roman"/>
                <w:i/>
                <w:sz w:val="24"/>
                <w:szCs w:val="24"/>
                <w:lang w:eastAsia="en-AU"/>
              </w:rPr>
              <w:t>Intervention</w:t>
            </w:r>
          </w:p>
        </w:tc>
        <w:tc>
          <w:tcPr>
            <w:tcW w:w="1169" w:type="pct"/>
            <w:tcBorders>
              <w:top w:val="nil"/>
              <w:left w:val="nil"/>
              <w:bottom w:val="nil"/>
              <w:right w:val="nil"/>
            </w:tcBorders>
          </w:tcPr>
          <w:p w:rsidR="003851C2" w:rsidRPr="002A3E6A" w:rsidRDefault="003851C2" w:rsidP="00623B99">
            <w:pPr>
              <w:spacing w:after="0" w:line="480" w:lineRule="auto"/>
              <w:jc w:val="both"/>
              <w:rPr>
                <w:rFonts w:ascii="Times New Roman" w:hAnsi="Times New Roman"/>
                <w:sz w:val="24"/>
                <w:szCs w:val="24"/>
                <w:lang w:eastAsia="en-AU"/>
              </w:rPr>
            </w:pPr>
          </w:p>
        </w:tc>
        <w:tc>
          <w:tcPr>
            <w:tcW w:w="1169" w:type="pct"/>
            <w:tcBorders>
              <w:top w:val="nil"/>
              <w:left w:val="nil"/>
              <w:bottom w:val="nil"/>
              <w:right w:val="nil"/>
            </w:tcBorders>
          </w:tcPr>
          <w:p w:rsidR="003851C2" w:rsidRPr="002A3E6A" w:rsidRDefault="003851C2" w:rsidP="00623B99">
            <w:pPr>
              <w:spacing w:after="0" w:line="480" w:lineRule="auto"/>
              <w:jc w:val="both"/>
              <w:rPr>
                <w:rFonts w:ascii="Times New Roman" w:hAnsi="Times New Roman"/>
                <w:sz w:val="24"/>
                <w:szCs w:val="24"/>
                <w:lang w:eastAsia="en-AU"/>
              </w:rPr>
            </w:pPr>
          </w:p>
        </w:tc>
        <w:tc>
          <w:tcPr>
            <w:tcW w:w="1169" w:type="pct"/>
            <w:tcBorders>
              <w:top w:val="nil"/>
              <w:left w:val="nil"/>
              <w:bottom w:val="nil"/>
              <w:right w:val="nil"/>
            </w:tcBorders>
          </w:tcPr>
          <w:p w:rsidR="003851C2" w:rsidRPr="002A3E6A" w:rsidRDefault="003851C2" w:rsidP="00623B99">
            <w:pPr>
              <w:spacing w:after="0" w:line="480" w:lineRule="auto"/>
              <w:jc w:val="both"/>
              <w:rPr>
                <w:rFonts w:ascii="Times New Roman" w:hAnsi="Times New Roman"/>
                <w:sz w:val="24"/>
                <w:szCs w:val="24"/>
                <w:lang w:eastAsia="en-AU"/>
              </w:rPr>
            </w:pPr>
          </w:p>
        </w:tc>
      </w:tr>
      <w:tr w:rsidR="003851C2" w:rsidRPr="002A3E6A" w:rsidTr="00623B99">
        <w:tc>
          <w:tcPr>
            <w:tcW w:w="1494" w:type="pct"/>
            <w:tcBorders>
              <w:top w:val="nil"/>
              <w:left w:val="nil"/>
              <w:bottom w:val="nil"/>
              <w:right w:val="nil"/>
            </w:tcBorders>
          </w:tcPr>
          <w:p w:rsidR="003851C2" w:rsidRPr="002A3E6A" w:rsidRDefault="003851C2" w:rsidP="00623B99">
            <w:pPr>
              <w:spacing w:after="0" w:line="480" w:lineRule="auto"/>
              <w:jc w:val="both"/>
              <w:rPr>
                <w:rFonts w:ascii="Times New Roman" w:hAnsi="Times New Roman"/>
                <w:szCs w:val="24"/>
                <w:lang w:eastAsia="en-AU"/>
              </w:rPr>
            </w:pPr>
            <w:r w:rsidRPr="002A3E6A">
              <w:rPr>
                <w:rFonts w:ascii="Times New Roman" w:hAnsi="Times New Roman"/>
                <w:szCs w:val="24"/>
                <w:lang w:eastAsia="en-AU"/>
              </w:rPr>
              <w:t>Overall attitudes</w:t>
            </w:r>
          </w:p>
          <w:p w:rsidR="003851C2" w:rsidRPr="002A3E6A" w:rsidRDefault="003851C2" w:rsidP="00623B99">
            <w:pPr>
              <w:spacing w:after="0" w:line="480" w:lineRule="auto"/>
              <w:jc w:val="both"/>
              <w:rPr>
                <w:rFonts w:ascii="Times New Roman" w:hAnsi="Times New Roman"/>
                <w:szCs w:val="24"/>
                <w:lang w:eastAsia="en-AU"/>
              </w:rPr>
            </w:pPr>
            <w:r w:rsidRPr="002A3E6A">
              <w:rPr>
                <w:rFonts w:ascii="Times New Roman" w:hAnsi="Times New Roman"/>
                <w:szCs w:val="24"/>
                <w:lang w:eastAsia="en-AU"/>
              </w:rPr>
              <w:t>Controllability Beliefs</w:t>
            </w:r>
          </w:p>
        </w:tc>
        <w:tc>
          <w:tcPr>
            <w:tcW w:w="1169" w:type="pct"/>
            <w:tcBorders>
              <w:top w:val="nil"/>
              <w:left w:val="nil"/>
              <w:bottom w:val="nil"/>
              <w:right w:val="nil"/>
            </w:tcBorders>
          </w:tcPr>
          <w:p w:rsidR="003851C2" w:rsidRPr="002A3E6A" w:rsidRDefault="003851C2" w:rsidP="00623B99">
            <w:pPr>
              <w:spacing w:after="0" w:line="480" w:lineRule="auto"/>
              <w:jc w:val="both"/>
              <w:rPr>
                <w:rFonts w:ascii="Times New Roman" w:hAnsi="Times New Roman"/>
                <w:sz w:val="24"/>
                <w:szCs w:val="24"/>
                <w:lang w:eastAsia="en-AU"/>
              </w:rPr>
            </w:pPr>
            <w:r w:rsidRPr="002A3E6A">
              <w:rPr>
                <w:rFonts w:ascii="Times New Roman" w:hAnsi="Times New Roman"/>
                <w:sz w:val="24"/>
                <w:szCs w:val="24"/>
                <w:lang w:eastAsia="en-AU"/>
              </w:rPr>
              <w:t>2.18 (.50)</w:t>
            </w:r>
          </w:p>
          <w:p w:rsidR="003851C2" w:rsidRPr="002A3E6A" w:rsidRDefault="003851C2" w:rsidP="00623B99">
            <w:pPr>
              <w:spacing w:after="0" w:line="480" w:lineRule="auto"/>
              <w:jc w:val="both"/>
              <w:rPr>
                <w:rFonts w:ascii="Times New Roman" w:hAnsi="Times New Roman"/>
                <w:sz w:val="24"/>
                <w:szCs w:val="24"/>
                <w:lang w:eastAsia="en-AU"/>
              </w:rPr>
            </w:pPr>
            <w:r w:rsidRPr="002A3E6A">
              <w:rPr>
                <w:rFonts w:ascii="Times New Roman" w:hAnsi="Times New Roman"/>
                <w:sz w:val="24"/>
                <w:szCs w:val="24"/>
                <w:lang w:eastAsia="en-AU"/>
              </w:rPr>
              <w:t>2.60 (.71)</w:t>
            </w:r>
          </w:p>
        </w:tc>
        <w:tc>
          <w:tcPr>
            <w:tcW w:w="1169" w:type="pct"/>
            <w:tcBorders>
              <w:top w:val="nil"/>
              <w:left w:val="nil"/>
              <w:bottom w:val="nil"/>
              <w:right w:val="nil"/>
            </w:tcBorders>
          </w:tcPr>
          <w:p w:rsidR="003851C2" w:rsidRPr="002A3E6A" w:rsidRDefault="003851C2" w:rsidP="00623B99">
            <w:pPr>
              <w:spacing w:after="0" w:line="480" w:lineRule="auto"/>
              <w:jc w:val="both"/>
              <w:rPr>
                <w:rFonts w:ascii="Times New Roman" w:hAnsi="Times New Roman"/>
                <w:sz w:val="24"/>
                <w:szCs w:val="24"/>
                <w:lang w:eastAsia="en-AU"/>
              </w:rPr>
            </w:pPr>
            <w:r w:rsidRPr="002A3E6A">
              <w:rPr>
                <w:rFonts w:ascii="Times New Roman" w:hAnsi="Times New Roman"/>
                <w:sz w:val="24"/>
                <w:szCs w:val="24"/>
                <w:lang w:eastAsia="en-AU"/>
              </w:rPr>
              <w:t>2.04 (.54)</w:t>
            </w:r>
            <w:r w:rsidRPr="002A3E6A">
              <w:rPr>
                <w:rFonts w:ascii="Times New Roman" w:hAnsi="Times New Roman"/>
                <w:sz w:val="24"/>
                <w:szCs w:val="24"/>
                <w:vertAlign w:val="subscript"/>
                <w:lang w:eastAsia="en-AU"/>
              </w:rPr>
              <w:t>a</w:t>
            </w:r>
          </w:p>
          <w:p w:rsidR="003851C2" w:rsidRPr="002A3E6A" w:rsidRDefault="003851C2" w:rsidP="00623B99">
            <w:pPr>
              <w:spacing w:after="0" w:line="480" w:lineRule="auto"/>
              <w:jc w:val="both"/>
              <w:rPr>
                <w:rFonts w:ascii="Times New Roman" w:hAnsi="Times New Roman"/>
                <w:sz w:val="24"/>
                <w:szCs w:val="24"/>
                <w:lang w:eastAsia="en-AU"/>
              </w:rPr>
            </w:pPr>
            <w:r w:rsidRPr="002A3E6A">
              <w:rPr>
                <w:rFonts w:ascii="Times New Roman" w:hAnsi="Times New Roman"/>
                <w:sz w:val="24"/>
                <w:szCs w:val="24"/>
                <w:lang w:eastAsia="en-AU"/>
              </w:rPr>
              <w:t>2.37 (.73)</w:t>
            </w:r>
            <w:r w:rsidRPr="002A3E6A">
              <w:rPr>
                <w:rFonts w:ascii="Times New Roman" w:hAnsi="Times New Roman"/>
                <w:sz w:val="24"/>
                <w:szCs w:val="24"/>
                <w:vertAlign w:val="subscript"/>
                <w:lang w:eastAsia="en-AU"/>
              </w:rPr>
              <w:t>a</w:t>
            </w:r>
          </w:p>
        </w:tc>
        <w:tc>
          <w:tcPr>
            <w:tcW w:w="1169" w:type="pct"/>
            <w:tcBorders>
              <w:top w:val="nil"/>
              <w:left w:val="nil"/>
              <w:bottom w:val="nil"/>
              <w:right w:val="nil"/>
            </w:tcBorders>
          </w:tcPr>
          <w:p w:rsidR="003851C2" w:rsidRPr="002A3E6A" w:rsidRDefault="003851C2" w:rsidP="00623B99">
            <w:pPr>
              <w:spacing w:after="0" w:line="480" w:lineRule="auto"/>
              <w:jc w:val="both"/>
              <w:rPr>
                <w:rFonts w:ascii="Times New Roman" w:hAnsi="Times New Roman"/>
                <w:sz w:val="24"/>
                <w:szCs w:val="24"/>
                <w:lang w:eastAsia="en-AU"/>
              </w:rPr>
            </w:pPr>
            <w:r w:rsidRPr="002A3E6A">
              <w:rPr>
                <w:rFonts w:ascii="Times New Roman" w:hAnsi="Times New Roman"/>
                <w:sz w:val="24"/>
                <w:szCs w:val="24"/>
                <w:lang w:eastAsia="en-AU"/>
              </w:rPr>
              <w:t>2.00 (.63)</w:t>
            </w:r>
            <w:r w:rsidRPr="002A3E6A">
              <w:rPr>
                <w:rFonts w:ascii="Times New Roman" w:hAnsi="Times New Roman"/>
                <w:sz w:val="24"/>
                <w:szCs w:val="24"/>
                <w:vertAlign w:val="subscript"/>
                <w:lang w:eastAsia="en-AU"/>
              </w:rPr>
              <w:t>c</w:t>
            </w:r>
          </w:p>
          <w:p w:rsidR="003851C2" w:rsidRPr="002A3E6A" w:rsidRDefault="003851C2" w:rsidP="00623B99">
            <w:pPr>
              <w:spacing w:after="0" w:line="480" w:lineRule="auto"/>
              <w:jc w:val="both"/>
              <w:rPr>
                <w:rFonts w:ascii="Times New Roman" w:hAnsi="Times New Roman"/>
                <w:sz w:val="24"/>
                <w:szCs w:val="24"/>
                <w:lang w:eastAsia="en-AU"/>
              </w:rPr>
            </w:pPr>
            <w:r w:rsidRPr="002A3E6A">
              <w:rPr>
                <w:rFonts w:ascii="Times New Roman" w:hAnsi="Times New Roman"/>
                <w:sz w:val="24"/>
                <w:szCs w:val="24"/>
                <w:lang w:eastAsia="en-AU"/>
              </w:rPr>
              <w:t>2.23 (.75)</w:t>
            </w:r>
            <w:r w:rsidRPr="002A3E6A">
              <w:rPr>
                <w:rFonts w:ascii="Times New Roman" w:hAnsi="Times New Roman"/>
                <w:sz w:val="24"/>
                <w:szCs w:val="24"/>
                <w:vertAlign w:val="subscript"/>
                <w:lang w:eastAsia="en-AU"/>
              </w:rPr>
              <w:t>c</w:t>
            </w:r>
          </w:p>
        </w:tc>
      </w:tr>
      <w:tr w:rsidR="003851C2" w:rsidRPr="002A3E6A" w:rsidTr="00623B99">
        <w:tc>
          <w:tcPr>
            <w:tcW w:w="1494" w:type="pct"/>
            <w:tcBorders>
              <w:top w:val="nil"/>
              <w:left w:val="nil"/>
              <w:bottom w:val="nil"/>
              <w:right w:val="nil"/>
            </w:tcBorders>
          </w:tcPr>
          <w:p w:rsidR="003851C2" w:rsidRPr="002A3E6A" w:rsidRDefault="003851C2" w:rsidP="00623B99">
            <w:pPr>
              <w:spacing w:after="0" w:line="480" w:lineRule="auto"/>
              <w:jc w:val="both"/>
              <w:rPr>
                <w:rFonts w:ascii="Times New Roman" w:hAnsi="Times New Roman"/>
                <w:szCs w:val="24"/>
                <w:lang w:eastAsia="en-AU"/>
              </w:rPr>
            </w:pPr>
            <w:r w:rsidRPr="002A3E6A">
              <w:rPr>
                <w:rFonts w:ascii="Times New Roman" w:hAnsi="Times New Roman"/>
                <w:szCs w:val="24"/>
                <w:lang w:eastAsia="en-AU"/>
              </w:rPr>
              <w:t>Unattractiveness</w:t>
            </w:r>
          </w:p>
        </w:tc>
        <w:tc>
          <w:tcPr>
            <w:tcW w:w="1169" w:type="pct"/>
            <w:tcBorders>
              <w:top w:val="nil"/>
              <w:left w:val="nil"/>
              <w:bottom w:val="nil"/>
              <w:right w:val="nil"/>
            </w:tcBorders>
          </w:tcPr>
          <w:p w:rsidR="003851C2" w:rsidRPr="002A3E6A" w:rsidRDefault="003851C2" w:rsidP="00623B99">
            <w:pPr>
              <w:spacing w:after="0" w:line="480" w:lineRule="auto"/>
              <w:jc w:val="both"/>
              <w:rPr>
                <w:rFonts w:ascii="Times New Roman" w:hAnsi="Times New Roman"/>
                <w:sz w:val="24"/>
                <w:szCs w:val="24"/>
                <w:lang w:eastAsia="en-AU"/>
              </w:rPr>
            </w:pPr>
            <w:r w:rsidRPr="002A3E6A">
              <w:rPr>
                <w:rFonts w:ascii="Times New Roman" w:hAnsi="Times New Roman"/>
                <w:sz w:val="24"/>
                <w:szCs w:val="24"/>
                <w:lang w:eastAsia="en-AU"/>
              </w:rPr>
              <w:t>2.80 (.58)</w:t>
            </w:r>
          </w:p>
        </w:tc>
        <w:tc>
          <w:tcPr>
            <w:tcW w:w="1169" w:type="pct"/>
            <w:tcBorders>
              <w:top w:val="nil"/>
              <w:left w:val="nil"/>
              <w:bottom w:val="nil"/>
              <w:right w:val="nil"/>
            </w:tcBorders>
          </w:tcPr>
          <w:p w:rsidR="003851C2" w:rsidRPr="002A3E6A" w:rsidRDefault="003851C2" w:rsidP="00623B99">
            <w:pPr>
              <w:spacing w:after="0" w:line="480" w:lineRule="auto"/>
              <w:jc w:val="both"/>
              <w:rPr>
                <w:rFonts w:ascii="Times New Roman" w:hAnsi="Times New Roman"/>
                <w:sz w:val="24"/>
                <w:szCs w:val="24"/>
                <w:lang w:eastAsia="en-AU"/>
              </w:rPr>
            </w:pPr>
            <w:r w:rsidRPr="002A3E6A">
              <w:rPr>
                <w:rFonts w:ascii="Times New Roman" w:hAnsi="Times New Roman"/>
                <w:sz w:val="24"/>
                <w:szCs w:val="24"/>
                <w:lang w:eastAsia="en-AU"/>
              </w:rPr>
              <w:t>2.54 (.65)</w:t>
            </w:r>
            <w:r w:rsidRPr="002A3E6A">
              <w:rPr>
                <w:rFonts w:ascii="Times New Roman" w:hAnsi="Times New Roman"/>
                <w:sz w:val="24"/>
                <w:szCs w:val="24"/>
                <w:vertAlign w:val="subscript"/>
                <w:lang w:eastAsia="en-AU"/>
              </w:rPr>
              <w:t>a</w:t>
            </w:r>
          </w:p>
        </w:tc>
        <w:tc>
          <w:tcPr>
            <w:tcW w:w="1169" w:type="pct"/>
            <w:tcBorders>
              <w:top w:val="nil"/>
              <w:left w:val="nil"/>
              <w:bottom w:val="nil"/>
              <w:right w:val="nil"/>
            </w:tcBorders>
          </w:tcPr>
          <w:p w:rsidR="003851C2" w:rsidRPr="002A3E6A" w:rsidRDefault="003851C2" w:rsidP="00623B99">
            <w:pPr>
              <w:spacing w:after="0" w:line="480" w:lineRule="auto"/>
              <w:jc w:val="both"/>
              <w:rPr>
                <w:rFonts w:ascii="Times New Roman" w:hAnsi="Times New Roman"/>
                <w:sz w:val="24"/>
                <w:szCs w:val="24"/>
                <w:lang w:eastAsia="en-AU"/>
              </w:rPr>
            </w:pPr>
            <w:r w:rsidRPr="002A3E6A">
              <w:rPr>
                <w:rFonts w:ascii="Times New Roman" w:hAnsi="Times New Roman"/>
                <w:sz w:val="24"/>
                <w:szCs w:val="24"/>
                <w:lang w:eastAsia="en-AU"/>
              </w:rPr>
              <w:t>2.46 (.76)</w:t>
            </w:r>
            <w:r w:rsidRPr="002A3E6A">
              <w:rPr>
                <w:rFonts w:ascii="Times New Roman" w:hAnsi="Times New Roman"/>
                <w:sz w:val="24"/>
                <w:szCs w:val="24"/>
                <w:vertAlign w:val="subscript"/>
                <w:lang w:eastAsia="en-AU"/>
              </w:rPr>
              <w:t>c</w:t>
            </w:r>
          </w:p>
        </w:tc>
      </w:tr>
      <w:tr w:rsidR="003851C2" w:rsidRPr="002A3E6A" w:rsidTr="00623B99">
        <w:tc>
          <w:tcPr>
            <w:tcW w:w="1494" w:type="pct"/>
            <w:tcBorders>
              <w:top w:val="nil"/>
              <w:left w:val="nil"/>
              <w:bottom w:val="nil"/>
              <w:right w:val="nil"/>
            </w:tcBorders>
          </w:tcPr>
          <w:p w:rsidR="003851C2" w:rsidRPr="002A3E6A" w:rsidRDefault="003851C2" w:rsidP="00623B99">
            <w:pPr>
              <w:spacing w:after="0" w:line="480" w:lineRule="auto"/>
              <w:jc w:val="both"/>
              <w:rPr>
                <w:rFonts w:ascii="Times New Roman" w:hAnsi="Times New Roman"/>
                <w:szCs w:val="24"/>
                <w:lang w:eastAsia="en-AU"/>
              </w:rPr>
            </w:pPr>
            <w:r w:rsidRPr="002A3E6A">
              <w:rPr>
                <w:rFonts w:ascii="Times New Roman" w:hAnsi="Times New Roman"/>
                <w:szCs w:val="24"/>
                <w:lang w:eastAsia="en-AU"/>
              </w:rPr>
              <w:t>Social Disparagement</w:t>
            </w:r>
          </w:p>
        </w:tc>
        <w:tc>
          <w:tcPr>
            <w:tcW w:w="1169" w:type="pct"/>
            <w:tcBorders>
              <w:top w:val="nil"/>
              <w:left w:val="nil"/>
              <w:bottom w:val="nil"/>
              <w:right w:val="nil"/>
            </w:tcBorders>
          </w:tcPr>
          <w:p w:rsidR="003851C2" w:rsidRPr="002A3E6A" w:rsidRDefault="003851C2" w:rsidP="00623B99">
            <w:pPr>
              <w:spacing w:after="0" w:line="480" w:lineRule="auto"/>
              <w:jc w:val="both"/>
              <w:rPr>
                <w:rFonts w:ascii="Times New Roman" w:hAnsi="Times New Roman"/>
                <w:sz w:val="24"/>
                <w:szCs w:val="24"/>
                <w:lang w:eastAsia="en-AU"/>
              </w:rPr>
            </w:pPr>
            <w:r w:rsidRPr="002A3E6A">
              <w:rPr>
                <w:rFonts w:ascii="Times New Roman" w:hAnsi="Times New Roman"/>
                <w:sz w:val="24"/>
                <w:szCs w:val="24"/>
                <w:lang w:eastAsia="en-AU"/>
              </w:rPr>
              <w:t>1.67 (.46)</w:t>
            </w:r>
          </w:p>
        </w:tc>
        <w:tc>
          <w:tcPr>
            <w:tcW w:w="1169" w:type="pct"/>
            <w:tcBorders>
              <w:top w:val="nil"/>
              <w:left w:val="nil"/>
              <w:bottom w:val="nil"/>
              <w:right w:val="nil"/>
            </w:tcBorders>
          </w:tcPr>
          <w:p w:rsidR="003851C2" w:rsidRPr="002A3E6A" w:rsidRDefault="003851C2" w:rsidP="00623B99">
            <w:pPr>
              <w:spacing w:after="0" w:line="480" w:lineRule="auto"/>
              <w:jc w:val="both"/>
              <w:rPr>
                <w:rFonts w:ascii="Times New Roman" w:hAnsi="Times New Roman"/>
                <w:sz w:val="24"/>
                <w:szCs w:val="24"/>
                <w:lang w:eastAsia="en-AU"/>
              </w:rPr>
            </w:pPr>
            <w:r w:rsidRPr="002A3E6A">
              <w:rPr>
                <w:rFonts w:ascii="Times New Roman" w:hAnsi="Times New Roman"/>
                <w:sz w:val="24"/>
                <w:szCs w:val="24"/>
                <w:lang w:eastAsia="en-AU"/>
              </w:rPr>
              <w:t>1.63 (.48)</w:t>
            </w:r>
          </w:p>
        </w:tc>
        <w:tc>
          <w:tcPr>
            <w:tcW w:w="1169" w:type="pct"/>
            <w:tcBorders>
              <w:top w:val="nil"/>
              <w:left w:val="nil"/>
              <w:bottom w:val="nil"/>
              <w:right w:val="nil"/>
            </w:tcBorders>
          </w:tcPr>
          <w:p w:rsidR="003851C2" w:rsidRPr="002A3E6A" w:rsidRDefault="003851C2" w:rsidP="00623B99">
            <w:pPr>
              <w:spacing w:after="0" w:line="480" w:lineRule="auto"/>
              <w:jc w:val="both"/>
              <w:rPr>
                <w:rFonts w:ascii="Times New Roman" w:hAnsi="Times New Roman"/>
                <w:sz w:val="24"/>
                <w:szCs w:val="24"/>
                <w:lang w:eastAsia="en-AU"/>
              </w:rPr>
            </w:pPr>
            <w:r w:rsidRPr="002A3E6A">
              <w:rPr>
                <w:rFonts w:ascii="Times New Roman" w:hAnsi="Times New Roman"/>
                <w:sz w:val="24"/>
                <w:szCs w:val="24"/>
                <w:lang w:eastAsia="en-AU"/>
              </w:rPr>
              <w:t>1.64 (.57)</w:t>
            </w:r>
          </w:p>
        </w:tc>
      </w:tr>
      <w:tr w:rsidR="003851C2" w:rsidRPr="002A3E6A" w:rsidTr="00623B99">
        <w:tc>
          <w:tcPr>
            <w:tcW w:w="1494" w:type="pct"/>
            <w:tcBorders>
              <w:top w:val="nil"/>
              <w:left w:val="nil"/>
              <w:bottom w:val="nil"/>
              <w:right w:val="nil"/>
            </w:tcBorders>
          </w:tcPr>
          <w:p w:rsidR="003851C2" w:rsidRPr="002A3E6A" w:rsidRDefault="003851C2" w:rsidP="00623B99">
            <w:pPr>
              <w:spacing w:after="0" w:line="480" w:lineRule="auto"/>
              <w:jc w:val="both"/>
              <w:rPr>
                <w:rFonts w:ascii="Times New Roman" w:hAnsi="Times New Roman"/>
                <w:i/>
                <w:sz w:val="24"/>
                <w:szCs w:val="24"/>
                <w:lang w:eastAsia="en-AU"/>
              </w:rPr>
            </w:pPr>
            <w:r w:rsidRPr="002A3E6A">
              <w:rPr>
                <w:rFonts w:ascii="Times New Roman" w:hAnsi="Times New Roman"/>
                <w:i/>
                <w:sz w:val="24"/>
                <w:szCs w:val="24"/>
                <w:lang w:eastAsia="en-AU"/>
              </w:rPr>
              <w:t>Comparison</w:t>
            </w:r>
          </w:p>
          <w:p w:rsidR="003851C2" w:rsidRPr="002A3E6A" w:rsidRDefault="003851C2" w:rsidP="00623B99">
            <w:pPr>
              <w:spacing w:after="0" w:line="480" w:lineRule="auto"/>
              <w:jc w:val="both"/>
              <w:rPr>
                <w:rFonts w:ascii="Times New Roman" w:hAnsi="Times New Roman"/>
                <w:sz w:val="24"/>
                <w:szCs w:val="24"/>
                <w:lang w:eastAsia="en-AU"/>
              </w:rPr>
            </w:pPr>
            <w:r w:rsidRPr="00EC7A3F">
              <w:rPr>
                <w:rFonts w:ascii="Times New Roman" w:hAnsi="Times New Roman"/>
                <w:szCs w:val="24"/>
                <w:lang w:eastAsia="en-AU"/>
              </w:rPr>
              <w:t>Overall Attitudes</w:t>
            </w:r>
          </w:p>
        </w:tc>
        <w:tc>
          <w:tcPr>
            <w:tcW w:w="1169" w:type="pct"/>
            <w:tcBorders>
              <w:top w:val="nil"/>
              <w:left w:val="nil"/>
              <w:bottom w:val="nil"/>
              <w:right w:val="nil"/>
            </w:tcBorders>
          </w:tcPr>
          <w:p w:rsidR="003851C2" w:rsidRPr="002A3E6A" w:rsidRDefault="003851C2" w:rsidP="00623B99">
            <w:pPr>
              <w:spacing w:after="0" w:line="480" w:lineRule="auto"/>
              <w:jc w:val="both"/>
              <w:rPr>
                <w:rFonts w:ascii="Times New Roman" w:hAnsi="Times New Roman"/>
                <w:sz w:val="24"/>
                <w:szCs w:val="24"/>
                <w:lang w:eastAsia="en-AU"/>
              </w:rPr>
            </w:pPr>
          </w:p>
          <w:p w:rsidR="003851C2" w:rsidRPr="002A3E6A" w:rsidRDefault="003851C2" w:rsidP="00623B99">
            <w:pPr>
              <w:spacing w:after="0" w:line="480" w:lineRule="auto"/>
              <w:jc w:val="both"/>
              <w:rPr>
                <w:rFonts w:ascii="Times New Roman" w:hAnsi="Times New Roman"/>
                <w:sz w:val="24"/>
                <w:szCs w:val="24"/>
                <w:lang w:eastAsia="en-AU"/>
              </w:rPr>
            </w:pPr>
            <w:r w:rsidRPr="002A3E6A">
              <w:rPr>
                <w:rFonts w:ascii="Times New Roman" w:hAnsi="Times New Roman"/>
                <w:sz w:val="24"/>
                <w:szCs w:val="24"/>
                <w:lang w:eastAsia="en-AU"/>
              </w:rPr>
              <w:t>2.26 (.65)</w:t>
            </w:r>
          </w:p>
        </w:tc>
        <w:tc>
          <w:tcPr>
            <w:tcW w:w="1169" w:type="pct"/>
            <w:tcBorders>
              <w:top w:val="nil"/>
              <w:left w:val="nil"/>
              <w:bottom w:val="nil"/>
              <w:right w:val="nil"/>
            </w:tcBorders>
          </w:tcPr>
          <w:p w:rsidR="003851C2" w:rsidRPr="002A3E6A" w:rsidRDefault="003851C2" w:rsidP="00623B99">
            <w:pPr>
              <w:spacing w:after="0" w:line="480" w:lineRule="auto"/>
              <w:jc w:val="both"/>
              <w:rPr>
                <w:rFonts w:ascii="Times New Roman" w:hAnsi="Times New Roman"/>
                <w:sz w:val="24"/>
                <w:szCs w:val="24"/>
                <w:lang w:eastAsia="en-AU"/>
              </w:rPr>
            </w:pPr>
          </w:p>
          <w:p w:rsidR="003851C2" w:rsidRPr="002A3E6A" w:rsidRDefault="003851C2" w:rsidP="00623B99">
            <w:pPr>
              <w:spacing w:after="0" w:line="480" w:lineRule="auto"/>
              <w:jc w:val="both"/>
              <w:rPr>
                <w:rFonts w:ascii="Times New Roman" w:hAnsi="Times New Roman"/>
                <w:sz w:val="24"/>
                <w:szCs w:val="24"/>
                <w:lang w:eastAsia="en-AU"/>
              </w:rPr>
            </w:pPr>
            <w:r w:rsidRPr="002A3E6A">
              <w:rPr>
                <w:rFonts w:ascii="Times New Roman" w:hAnsi="Times New Roman"/>
                <w:sz w:val="24"/>
                <w:szCs w:val="24"/>
                <w:lang w:eastAsia="en-AU"/>
              </w:rPr>
              <w:t>2.31 (.60)</w:t>
            </w:r>
          </w:p>
        </w:tc>
        <w:tc>
          <w:tcPr>
            <w:tcW w:w="1169" w:type="pct"/>
            <w:tcBorders>
              <w:top w:val="nil"/>
              <w:left w:val="nil"/>
              <w:bottom w:val="nil"/>
              <w:right w:val="nil"/>
            </w:tcBorders>
          </w:tcPr>
          <w:p w:rsidR="003851C2" w:rsidRPr="002A3E6A" w:rsidRDefault="003851C2" w:rsidP="00623B99">
            <w:pPr>
              <w:spacing w:after="0" w:line="480" w:lineRule="auto"/>
              <w:jc w:val="both"/>
              <w:rPr>
                <w:rFonts w:ascii="Times New Roman" w:hAnsi="Times New Roman"/>
                <w:sz w:val="24"/>
                <w:szCs w:val="24"/>
                <w:lang w:eastAsia="en-AU"/>
              </w:rPr>
            </w:pPr>
          </w:p>
          <w:p w:rsidR="003851C2" w:rsidRPr="002A3E6A" w:rsidRDefault="003851C2" w:rsidP="00623B99">
            <w:pPr>
              <w:spacing w:after="0" w:line="480" w:lineRule="auto"/>
              <w:jc w:val="both"/>
              <w:rPr>
                <w:rFonts w:ascii="Times New Roman" w:hAnsi="Times New Roman"/>
                <w:sz w:val="24"/>
                <w:szCs w:val="24"/>
                <w:lang w:eastAsia="en-AU"/>
              </w:rPr>
            </w:pPr>
            <w:r w:rsidRPr="002A3E6A">
              <w:rPr>
                <w:rFonts w:ascii="Times New Roman" w:hAnsi="Times New Roman"/>
                <w:sz w:val="24"/>
                <w:szCs w:val="24"/>
                <w:lang w:eastAsia="en-AU"/>
              </w:rPr>
              <w:t>2.26 (.65)</w:t>
            </w:r>
          </w:p>
        </w:tc>
      </w:tr>
      <w:tr w:rsidR="003851C2" w:rsidRPr="002A3E6A" w:rsidTr="00623B99">
        <w:tc>
          <w:tcPr>
            <w:tcW w:w="1494" w:type="pct"/>
            <w:tcBorders>
              <w:top w:val="nil"/>
              <w:left w:val="nil"/>
              <w:bottom w:val="nil"/>
              <w:right w:val="nil"/>
            </w:tcBorders>
          </w:tcPr>
          <w:p w:rsidR="003851C2" w:rsidRPr="002A3E6A" w:rsidRDefault="003851C2" w:rsidP="00623B99">
            <w:pPr>
              <w:spacing w:after="0" w:line="480" w:lineRule="auto"/>
              <w:jc w:val="both"/>
              <w:rPr>
                <w:rFonts w:ascii="Times New Roman" w:hAnsi="Times New Roman"/>
                <w:szCs w:val="24"/>
                <w:lang w:eastAsia="en-AU"/>
              </w:rPr>
            </w:pPr>
            <w:r w:rsidRPr="002A3E6A">
              <w:rPr>
                <w:rFonts w:ascii="Times New Roman" w:hAnsi="Times New Roman"/>
                <w:szCs w:val="24"/>
                <w:lang w:eastAsia="en-AU"/>
              </w:rPr>
              <w:t>Controllability Beliefs</w:t>
            </w:r>
          </w:p>
        </w:tc>
        <w:tc>
          <w:tcPr>
            <w:tcW w:w="1169" w:type="pct"/>
            <w:tcBorders>
              <w:top w:val="nil"/>
              <w:left w:val="nil"/>
              <w:bottom w:val="nil"/>
              <w:right w:val="nil"/>
            </w:tcBorders>
          </w:tcPr>
          <w:p w:rsidR="003851C2" w:rsidRPr="002A3E6A" w:rsidRDefault="003851C2" w:rsidP="00623B99">
            <w:pPr>
              <w:spacing w:after="0" w:line="480" w:lineRule="auto"/>
              <w:jc w:val="both"/>
              <w:rPr>
                <w:rFonts w:ascii="Times New Roman" w:hAnsi="Times New Roman"/>
                <w:sz w:val="24"/>
                <w:szCs w:val="24"/>
                <w:lang w:eastAsia="en-AU"/>
              </w:rPr>
            </w:pPr>
            <w:r w:rsidRPr="002A3E6A">
              <w:rPr>
                <w:rFonts w:ascii="Times New Roman" w:hAnsi="Times New Roman"/>
                <w:sz w:val="24"/>
                <w:szCs w:val="24"/>
                <w:lang w:eastAsia="en-AU"/>
              </w:rPr>
              <w:t>2.87 (.68)</w:t>
            </w:r>
          </w:p>
        </w:tc>
        <w:tc>
          <w:tcPr>
            <w:tcW w:w="1169" w:type="pct"/>
            <w:tcBorders>
              <w:top w:val="nil"/>
              <w:left w:val="nil"/>
              <w:bottom w:val="nil"/>
              <w:right w:val="nil"/>
            </w:tcBorders>
          </w:tcPr>
          <w:p w:rsidR="003851C2" w:rsidRPr="002A3E6A" w:rsidRDefault="003851C2" w:rsidP="00623B99">
            <w:pPr>
              <w:spacing w:after="0" w:line="480" w:lineRule="auto"/>
              <w:jc w:val="both"/>
              <w:rPr>
                <w:rFonts w:ascii="Times New Roman" w:hAnsi="Times New Roman"/>
                <w:sz w:val="24"/>
                <w:szCs w:val="24"/>
                <w:lang w:eastAsia="en-AU"/>
              </w:rPr>
            </w:pPr>
            <w:r w:rsidRPr="002A3E6A">
              <w:rPr>
                <w:rFonts w:ascii="Times New Roman" w:hAnsi="Times New Roman"/>
                <w:sz w:val="24"/>
                <w:szCs w:val="24"/>
                <w:lang w:eastAsia="en-AU"/>
              </w:rPr>
              <w:t>2.99 (.70)</w:t>
            </w:r>
          </w:p>
        </w:tc>
        <w:tc>
          <w:tcPr>
            <w:tcW w:w="1169" w:type="pct"/>
            <w:tcBorders>
              <w:top w:val="nil"/>
              <w:left w:val="nil"/>
              <w:bottom w:val="nil"/>
              <w:right w:val="nil"/>
            </w:tcBorders>
          </w:tcPr>
          <w:p w:rsidR="003851C2" w:rsidRPr="002A3E6A" w:rsidRDefault="003851C2" w:rsidP="00623B99">
            <w:pPr>
              <w:spacing w:after="0" w:line="480" w:lineRule="auto"/>
              <w:jc w:val="both"/>
              <w:rPr>
                <w:rFonts w:ascii="Times New Roman" w:hAnsi="Times New Roman"/>
                <w:sz w:val="24"/>
                <w:szCs w:val="24"/>
                <w:lang w:eastAsia="en-AU"/>
              </w:rPr>
            </w:pPr>
            <w:r w:rsidRPr="002A3E6A">
              <w:rPr>
                <w:rFonts w:ascii="Times New Roman" w:hAnsi="Times New Roman"/>
                <w:sz w:val="24"/>
                <w:szCs w:val="24"/>
                <w:lang w:eastAsia="en-AU"/>
              </w:rPr>
              <w:t>2.84 (.73)</w:t>
            </w:r>
          </w:p>
        </w:tc>
      </w:tr>
      <w:tr w:rsidR="003851C2" w:rsidRPr="002A3E6A" w:rsidTr="00623B99">
        <w:tc>
          <w:tcPr>
            <w:tcW w:w="1494" w:type="pct"/>
            <w:tcBorders>
              <w:top w:val="nil"/>
              <w:left w:val="nil"/>
              <w:bottom w:val="nil"/>
              <w:right w:val="nil"/>
            </w:tcBorders>
          </w:tcPr>
          <w:p w:rsidR="003851C2" w:rsidRPr="002A3E6A" w:rsidRDefault="003851C2" w:rsidP="00623B99">
            <w:pPr>
              <w:spacing w:after="0" w:line="480" w:lineRule="auto"/>
              <w:jc w:val="both"/>
              <w:rPr>
                <w:rFonts w:ascii="Times New Roman" w:hAnsi="Times New Roman"/>
                <w:szCs w:val="24"/>
                <w:lang w:eastAsia="en-AU"/>
              </w:rPr>
            </w:pPr>
            <w:r w:rsidRPr="002A3E6A">
              <w:rPr>
                <w:rFonts w:ascii="Times New Roman" w:hAnsi="Times New Roman"/>
                <w:szCs w:val="24"/>
                <w:lang w:eastAsia="en-AU"/>
              </w:rPr>
              <w:t>Unattractiveness</w:t>
            </w:r>
          </w:p>
        </w:tc>
        <w:tc>
          <w:tcPr>
            <w:tcW w:w="1169" w:type="pct"/>
            <w:tcBorders>
              <w:top w:val="nil"/>
              <w:left w:val="nil"/>
              <w:bottom w:val="nil"/>
              <w:right w:val="nil"/>
            </w:tcBorders>
          </w:tcPr>
          <w:p w:rsidR="003851C2" w:rsidRPr="002A3E6A" w:rsidRDefault="003851C2" w:rsidP="00623B99">
            <w:pPr>
              <w:spacing w:after="0" w:line="480" w:lineRule="auto"/>
              <w:jc w:val="both"/>
              <w:rPr>
                <w:rFonts w:ascii="Times New Roman" w:hAnsi="Times New Roman"/>
                <w:sz w:val="24"/>
                <w:szCs w:val="24"/>
                <w:lang w:eastAsia="en-AU"/>
              </w:rPr>
            </w:pPr>
            <w:r w:rsidRPr="002A3E6A">
              <w:rPr>
                <w:rFonts w:ascii="Times New Roman" w:hAnsi="Times New Roman"/>
                <w:sz w:val="24"/>
                <w:szCs w:val="24"/>
                <w:lang w:eastAsia="en-AU"/>
              </w:rPr>
              <w:t>2.62 (.73)</w:t>
            </w:r>
          </w:p>
        </w:tc>
        <w:tc>
          <w:tcPr>
            <w:tcW w:w="1169" w:type="pct"/>
            <w:tcBorders>
              <w:top w:val="nil"/>
              <w:left w:val="nil"/>
              <w:bottom w:val="nil"/>
              <w:right w:val="nil"/>
            </w:tcBorders>
          </w:tcPr>
          <w:p w:rsidR="003851C2" w:rsidRPr="002A3E6A" w:rsidRDefault="003851C2" w:rsidP="00623B99">
            <w:pPr>
              <w:spacing w:after="0" w:line="480" w:lineRule="auto"/>
              <w:jc w:val="both"/>
              <w:rPr>
                <w:rFonts w:ascii="Times New Roman" w:hAnsi="Times New Roman"/>
                <w:sz w:val="24"/>
                <w:szCs w:val="24"/>
                <w:lang w:eastAsia="en-AU"/>
              </w:rPr>
            </w:pPr>
            <w:r w:rsidRPr="002A3E6A">
              <w:rPr>
                <w:rFonts w:ascii="Times New Roman" w:hAnsi="Times New Roman"/>
                <w:sz w:val="24"/>
                <w:szCs w:val="24"/>
                <w:lang w:eastAsia="en-AU"/>
              </w:rPr>
              <w:t>2.70 (.71)</w:t>
            </w:r>
          </w:p>
        </w:tc>
        <w:tc>
          <w:tcPr>
            <w:tcW w:w="1169" w:type="pct"/>
            <w:tcBorders>
              <w:top w:val="nil"/>
              <w:left w:val="nil"/>
              <w:bottom w:val="nil"/>
              <w:right w:val="nil"/>
            </w:tcBorders>
          </w:tcPr>
          <w:p w:rsidR="003851C2" w:rsidRPr="002A3E6A" w:rsidRDefault="003851C2" w:rsidP="00623B99">
            <w:pPr>
              <w:spacing w:after="0" w:line="480" w:lineRule="auto"/>
              <w:jc w:val="both"/>
              <w:rPr>
                <w:rFonts w:ascii="Times New Roman" w:hAnsi="Times New Roman"/>
                <w:sz w:val="24"/>
                <w:szCs w:val="24"/>
                <w:lang w:eastAsia="en-AU"/>
              </w:rPr>
            </w:pPr>
            <w:r w:rsidRPr="002A3E6A">
              <w:rPr>
                <w:rFonts w:ascii="Times New Roman" w:hAnsi="Times New Roman"/>
                <w:sz w:val="24"/>
                <w:szCs w:val="24"/>
                <w:lang w:eastAsia="en-AU"/>
              </w:rPr>
              <w:t>2.54 (.75)</w:t>
            </w:r>
          </w:p>
        </w:tc>
      </w:tr>
      <w:tr w:rsidR="003851C2" w:rsidRPr="002A3E6A" w:rsidTr="00623B99">
        <w:tc>
          <w:tcPr>
            <w:tcW w:w="1494" w:type="pct"/>
            <w:tcBorders>
              <w:top w:val="nil"/>
              <w:left w:val="nil"/>
              <w:right w:val="nil"/>
            </w:tcBorders>
          </w:tcPr>
          <w:p w:rsidR="003851C2" w:rsidRPr="002A3E6A" w:rsidRDefault="003851C2" w:rsidP="00623B99">
            <w:pPr>
              <w:spacing w:after="0" w:line="480" w:lineRule="auto"/>
              <w:jc w:val="both"/>
              <w:rPr>
                <w:rFonts w:ascii="Times New Roman" w:hAnsi="Times New Roman"/>
                <w:szCs w:val="24"/>
                <w:lang w:eastAsia="en-AU"/>
              </w:rPr>
            </w:pPr>
            <w:r w:rsidRPr="002A3E6A">
              <w:rPr>
                <w:rFonts w:ascii="Times New Roman" w:hAnsi="Times New Roman"/>
                <w:szCs w:val="24"/>
                <w:lang w:eastAsia="en-AU"/>
              </w:rPr>
              <w:t>Social Disparagement</w:t>
            </w:r>
          </w:p>
        </w:tc>
        <w:tc>
          <w:tcPr>
            <w:tcW w:w="1169" w:type="pct"/>
            <w:tcBorders>
              <w:top w:val="nil"/>
              <w:left w:val="nil"/>
              <w:bottom w:val="single" w:sz="4" w:space="0" w:color="auto"/>
              <w:right w:val="nil"/>
            </w:tcBorders>
          </w:tcPr>
          <w:p w:rsidR="003851C2" w:rsidRPr="002A3E6A" w:rsidRDefault="003851C2" w:rsidP="00623B99">
            <w:pPr>
              <w:spacing w:after="0" w:line="480" w:lineRule="auto"/>
              <w:jc w:val="both"/>
              <w:rPr>
                <w:rFonts w:ascii="Times New Roman" w:hAnsi="Times New Roman"/>
                <w:sz w:val="24"/>
                <w:szCs w:val="24"/>
                <w:lang w:eastAsia="en-AU"/>
              </w:rPr>
            </w:pPr>
            <w:r w:rsidRPr="002A3E6A">
              <w:rPr>
                <w:rFonts w:ascii="Times New Roman" w:hAnsi="Times New Roman"/>
                <w:sz w:val="24"/>
                <w:szCs w:val="24"/>
                <w:lang w:eastAsia="en-AU"/>
              </w:rPr>
              <w:t>1.83 (.72)</w:t>
            </w:r>
          </w:p>
        </w:tc>
        <w:tc>
          <w:tcPr>
            <w:tcW w:w="1169" w:type="pct"/>
            <w:tcBorders>
              <w:top w:val="nil"/>
              <w:left w:val="nil"/>
              <w:bottom w:val="single" w:sz="4" w:space="0" w:color="auto"/>
              <w:right w:val="nil"/>
            </w:tcBorders>
          </w:tcPr>
          <w:p w:rsidR="003851C2" w:rsidRPr="002A3E6A" w:rsidRDefault="003851C2" w:rsidP="00623B99">
            <w:pPr>
              <w:spacing w:after="0" w:line="480" w:lineRule="auto"/>
              <w:jc w:val="both"/>
              <w:rPr>
                <w:rFonts w:ascii="Times New Roman" w:hAnsi="Times New Roman"/>
                <w:sz w:val="24"/>
                <w:szCs w:val="24"/>
                <w:lang w:eastAsia="en-AU"/>
              </w:rPr>
            </w:pPr>
            <w:r w:rsidRPr="002A3E6A">
              <w:rPr>
                <w:rFonts w:ascii="Times New Roman" w:hAnsi="Times New Roman"/>
                <w:sz w:val="24"/>
                <w:szCs w:val="24"/>
                <w:lang w:eastAsia="en-AU"/>
              </w:rPr>
              <w:t>1.78 (.61)</w:t>
            </w:r>
          </w:p>
        </w:tc>
        <w:tc>
          <w:tcPr>
            <w:tcW w:w="1169" w:type="pct"/>
            <w:tcBorders>
              <w:top w:val="nil"/>
              <w:left w:val="nil"/>
              <w:bottom w:val="single" w:sz="4" w:space="0" w:color="auto"/>
              <w:right w:val="nil"/>
            </w:tcBorders>
          </w:tcPr>
          <w:p w:rsidR="003851C2" w:rsidRPr="002A3E6A" w:rsidRDefault="003851C2" w:rsidP="00623B99">
            <w:pPr>
              <w:spacing w:after="0" w:line="480" w:lineRule="auto"/>
              <w:jc w:val="both"/>
              <w:rPr>
                <w:rFonts w:ascii="Times New Roman" w:hAnsi="Times New Roman"/>
                <w:sz w:val="24"/>
                <w:szCs w:val="24"/>
                <w:lang w:eastAsia="en-AU"/>
              </w:rPr>
            </w:pPr>
            <w:r w:rsidRPr="002A3E6A">
              <w:rPr>
                <w:rFonts w:ascii="Times New Roman" w:hAnsi="Times New Roman"/>
                <w:sz w:val="24"/>
                <w:szCs w:val="24"/>
                <w:lang w:eastAsia="en-AU"/>
              </w:rPr>
              <w:t>1.84 (.64)</w:t>
            </w:r>
          </w:p>
        </w:tc>
      </w:tr>
    </w:tbl>
    <w:p w:rsidR="003851C2" w:rsidRDefault="003851C2" w:rsidP="003851C2">
      <w:pPr>
        <w:spacing w:after="0" w:line="240" w:lineRule="auto"/>
        <w:jc w:val="both"/>
        <w:rPr>
          <w:rFonts w:ascii="Times New Roman" w:eastAsia="Times New Roman" w:hAnsi="Times New Roman"/>
          <w:i/>
          <w:sz w:val="20"/>
          <w:szCs w:val="20"/>
          <w:lang w:eastAsia="en-AU"/>
        </w:rPr>
      </w:pPr>
    </w:p>
    <w:p w:rsidR="003851C2" w:rsidRPr="002A3E6A" w:rsidRDefault="003851C2" w:rsidP="003851C2">
      <w:pPr>
        <w:spacing w:after="0" w:line="240" w:lineRule="auto"/>
        <w:jc w:val="both"/>
        <w:rPr>
          <w:rFonts w:ascii="Times New Roman" w:eastAsia="Times New Roman" w:hAnsi="Times New Roman"/>
          <w:sz w:val="20"/>
          <w:szCs w:val="20"/>
          <w:lang w:eastAsia="en-AU"/>
        </w:rPr>
      </w:pPr>
      <w:r w:rsidRPr="002A3E6A">
        <w:rPr>
          <w:rFonts w:ascii="Times New Roman" w:eastAsia="Times New Roman" w:hAnsi="Times New Roman"/>
          <w:i/>
          <w:sz w:val="20"/>
          <w:szCs w:val="20"/>
          <w:lang w:eastAsia="en-AU"/>
        </w:rPr>
        <w:t>Note.</w:t>
      </w:r>
      <w:r w:rsidRPr="002A3E6A">
        <w:rPr>
          <w:rFonts w:ascii="Times New Roman" w:eastAsia="Times New Roman" w:hAnsi="Times New Roman"/>
          <w:sz w:val="20"/>
          <w:szCs w:val="20"/>
          <w:lang w:eastAsia="en-AU"/>
        </w:rPr>
        <w:t xml:space="preserve"> a= significant difference between Time 1 and Time 2, </w:t>
      </w:r>
      <w:r w:rsidRPr="002A3E6A">
        <w:rPr>
          <w:rFonts w:ascii="Times New Roman" w:eastAsia="Times New Roman" w:hAnsi="Times New Roman"/>
          <w:i/>
          <w:sz w:val="20"/>
          <w:szCs w:val="20"/>
          <w:lang w:eastAsia="en-AU"/>
        </w:rPr>
        <w:t>p</w:t>
      </w:r>
      <w:r w:rsidRPr="002A3E6A">
        <w:rPr>
          <w:rFonts w:ascii="Times New Roman" w:eastAsia="Times New Roman" w:hAnsi="Times New Roman"/>
          <w:sz w:val="20"/>
          <w:szCs w:val="20"/>
          <w:lang w:eastAsia="en-AU"/>
        </w:rPr>
        <w:t xml:space="preserve">&lt;.05; b = significant difference between Time 2 and Time 3, </w:t>
      </w:r>
      <w:r w:rsidRPr="002A3E6A">
        <w:rPr>
          <w:rFonts w:ascii="Times New Roman" w:eastAsia="Times New Roman" w:hAnsi="Times New Roman"/>
          <w:i/>
          <w:sz w:val="20"/>
          <w:szCs w:val="20"/>
          <w:lang w:eastAsia="en-AU"/>
        </w:rPr>
        <w:t>p</w:t>
      </w:r>
      <w:r w:rsidRPr="002A3E6A">
        <w:rPr>
          <w:rFonts w:ascii="Times New Roman" w:eastAsia="Times New Roman" w:hAnsi="Times New Roman"/>
          <w:sz w:val="20"/>
          <w:szCs w:val="20"/>
          <w:lang w:eastAsia="en-AU"/>
        </w:rPr>
        <w:t xml:space="preserve">&lt;.05; c = significant difference between Time 1 and Time 3, </w:t>
      </w:r>
      <w:r w:rsidRPr="002A3E6A">
        <w:rPr>
          <w:rFonts w:ascii="Times New Roman" w:eastAsia="Times New Roman" w:hAnsi="Times New Roman"/>
          <w:i/>
          <w:sz w:val="20"/>
          <w:szCs w:val="20"/>
          <w:lang w:eastAsia="en-AU"/>
        </w:rPr>
        <w:t>p</w:t>
      </w:r>
      <w:r w:rsidRPr="002A3E6A">
        <w:rPr>
          <w:rFonts w:ascii="Times New Roman" w:eastAsia="Times New Roman" w:hAnsi="Times New Roman"/>
          <w:sz w:val="20"/>
          <w:szCs w:val="20"/>
          <w:lang w:eastAsia="en-AU"/>
        </w:rPr>
        <w:t>&lt;.05.</w:t>
      </w:r>
    </w:p>
    <w:p w:rsidR="003851C2" w:rsidRPr="002A3E6A" w:rsidRDefault="003851C2" w:rsidP="003851C2">
      <w:pPr>
        <w:spacing w:after="0" w:line="240" w:lineRule="auto"/>
        <w:rPr>
          <w:rFonts w:ascii="Times New Roman" w:eastAsia="Times New Roman" w:hAnsi="Times New Roman"/>
          <w:sz w:val="24"/>
          <w:szCs w:val="24"/>
          <w:lang w:eastAsia="en-AU"/>
        </w:rPr>
      </w:pPr>
    </w:p>
    <w:p w:rsidR="000501B7" w:rsidRDefault="000501B7"/>
    <w:sectPr w:rsidR="000501B7" w:rsidSect="000501B7">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852" w:rsidRDefault="00827852" w:rsidP="003851C2">
      <w:pPr>
        <w:spacing w:after="0" w:line="240" w:lineRule="auto"/>
      </w:pPr>
      <w:r>
        <w:separator/>
      </w:r>
    </w:p>
  </w:endnote>
  <w:endnote w:type="continuationSeparator" w:id="0">
    <w:p w:rsidR="00827852" w:rsidRDefault="00827852" w:rsidP="00385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Adobe Caslon Pro Bold">
    <w:altName w:val="Times New Roman"/>
    <w:panose1 w:val="00000000000000000000"/>
    <w:charset w:val="00"/>
    <w:family w:val="roman"/>
    <w:notTrueType/>
    <w:pitch w:val="variable"/>
    <w:sig w:usb0="00000001"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AvantGarde">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852" w:rsidRDefault="00827852" w:rsidP="003851C2">
      <w:pPr>
        <w:spacing w:after="0" w:line="240" w:lineRule="auto"/>
      </w:pPr>
      <w:r>
        <w:separator/>
      </w:r>
    </w:p>
  </w:footnote>
  <w:footnote w:type="continuationSeparator" w:id="0">
    <w:p w:rsidR="00827852" w:rsidRDefault="00827852" w:rsidP="003851C2">
      <w:pPr>
        <w:spacing w:after="0" w:line="240" w:lineRule="auto"/>
      </w:pPr>
      <w:r>
        <w:continuationSeparator/>
      </w:r>
    </w:p>
  </w:footnote>
  <w:footnote w:id="1">
    <w:p w:rsidR="008B5AC8" w:rsidRPr="00585EE6" w:rsidRDefault="008B5AC8" w:rsidP="008B5AC8">
      <w:pPr>
        <w:spacing w:line="480" w:lineRule="auto"/>
        <w:rPr>
          <w:rFonts w:ascii="Times New Roman" w:hAnsi="Times New Roman"/>
        </w:rPr>
      </w:pPr>
      <w:r>
        <w:rPr>
          <w:rStyle w:val="FootnoteReference"/>
          <w:rFonts w:ascii="Times New Roman" w:hAnsi="Times New Roman"/>
        </w:rPr>
        <w:t>2</w:t>
      </w:r>
      <w:r w:rsidRPr="00585EE6">
        <w:rPr>
          <w:rFonts w:ascii="Times New Roman" w:hAnsi="Times New Roman"/>
        </w:rPr>
        <w:t xml:space="preserve"> </w:t>
      </w:r>
      <w:r w:rsidRPr="005D2845">
        <w:rPr>
          <w:rFonts w:ascii="Times New Roman" w:hAnsi="Times New Roman"/>
          <w:sz w:val="24"/>
        </w:rPr>
        <w:t xml:space="preserve">Phillippa C. Diedrichs is now at the Centre for Appearance Research, University of the West of England, Bristol, UK. Correspondence concerning this article should be addressed to Phillippa C. Diedrichs, Centre for Appearance Research, University of the West of England, Frenchay Campus, Coldharbour Lane, Bristol, BS16 1QY, United Kingdom. E-mail: </w:t>
      </w:r>
      <w:hyperlink r:id="rId1" w:history="1">
        <w:r w:rsidRPr="005D2845">
          <w:rPr>
            <w:rFonts w:ascii="Times New Roman" w:hAnsi="Times New Roman"/>
            <w:sz w:val="24"/>
          </w:rPr>
          <w:t>phillippa.diedrichs@uwe.ac.uk</w:t>
        </w:r>
      </w:hyperlink>
      <w:r w:rsidRPr="005D2845">
        <w:rPr>
          <w:rFonts w:ascii="Times New Roman" w:hAnsi="Times New Roman"/>
          <w:sz w:val="24"/>
        </w:rPr>
        <w:t>, Phone:</w:t>
      </w:r>
      <w:r>
        <w:rPr>
          <w:rFonts w:ascii="Times New Roman" w:hAnsi="Times New Roman"/>
          <w:sz w:val="24"/>
        </w:rPr>
        <w:t xml:space="preserve"> +44 117 328 3939, Facsimile: </w:t>
      </w:r>
      <w:r w:rsidRPr="005D2845">
        <w:rPr>
          <w:rFonts w:ascii="Times New Roman" w:hAnsi="Times New Roman"/>
          <w:sz w:val="24"/>
        </w:rPr>
        <w:t>+44 117 328 3645</w:t>
      </w:r>
    </w:p>
    <w:p w:rsidR="008B5AC8" w:rsidRPr="00A967B4" w:rsidRDefault="008B5AC8" w:rsidP="008B5AC8">
      <w:pPr>
        <w:pStyle w:val="FootnoteText"/>
        <w:rPr>
          <w:lang w:val="en-GB"/>
        </w:rPr>
      </w:pPr>
    </w:p>
  </w:footnote>
  <w:footnote w:id="2">
    <w:p w:rsidR="009B177F" w:rsidRPr="00B61747" w:rsidRDefault="009B177F" w:rsidP="009B177F">
      <w:pPr>
        <w:pStyle w:val="FootnoteText"/>
        <w:rPr>
          <w:rFonts w:ascii="Times New Roman" w:hAnsi="Times New Roman"/>
          <w:lang w:val="en-GB"/>
        </w:rPr>
      </w:pPr>
      <w:r w:rsidRPr="00654299">
        <w:rPr>
          <w:rStyle w:val="FootnoteReference"/>
          <w:rFonts w:ascii="Times New Roman" w:hAnsi="Times New Roman"/>
        </w:rPr>
        <w:footnoteRef/>
      </w:r>
      <w:r w:rsidRPr="00654299">
        <w:rPr>
          <w:rFonts w:ascii="Times New Roman" w:hAnsi="Times New Roman"/>
        </w:rPr>
        <w:t xml:space="preserve"> In Australia, psychology students are required to complete a four year undergraduate degree and a two year Masters degree prior to becoming fully registered psychologists. Students do not have patient contact during their undergraduate degree.</w:t>
      </w:r>
    </w:p>
  </w:footnote>
  <w:footnote w:id="3">
    <w:p w:rsidR="00165D39" w:rsidRPr="00F20391" w:rsidRDefault="00165D39">
      <w:pPr>
        <w:pStyle w:val="FootnoteText"/>
        <w:rPr>
          <w:lang w:val="en-GB"/>
        </w:rPr>
      </w:pPr>
      <w:r>
        <w:rPr>
          <w:rStyle w:val="FootnoteReference"/>
        </w:rPr>
        <w:footnoteRef/>
      </w:r>
      <w:r>
        <w:t xml:space="preserve"> </w:t>
      </w:r>
      <w:r>
        <w:rPr>
          <w:rFonts w:ascii="Times New Roman" w:hAnsi="Times New Roman"/>
        </w:rPr>
        <w:t>C</w:t>
      </w:r>
      <w:r w:rsidRPr="00F20391">
        <w:rPr>
          <w:rFonts w:ascii="Times New Roman" w:hAnsi="Times New Roman"/>
        </w:rPr>
        <w:t xml:space="preserve">ompletion of the 3rd year health </w:t>
      </w:r>
      <w:r w:rsidRPr="00365A96">
        <w:rPr>
          <w:rFonts w:ascii="Times New Roman" w:hAnsi="Times New Roman"/>
        </w:rPr>
        <w:t>psychology course was not a requirement for enrolment in the 4th year health psychology course, and as such only 10 of the 48 students enrolled in the 4</w:t>
      </w:r>
      <w:r w:rsidRPr="00365A96">
        <w:rPr>
          <w:rFonts w:ascii="Times New Roman" w:hAnsi="Times New Roman"/>
          <w:vertAlign w:val="superscript"/>
        </w:rPr>
        <w:t>th</w:t>
      </w:r>
      <w:r w:rsidRPr="00365A96">
        <w:rPr>
          <w:rFonts w:ascii="Times New Roman" w:hAnsi="Times New Roman"/>
        </w:rPr>
        <w:t xml:space="preserve"> year course had previously completed the 3</w:t>
      </w:r>
      <w:r w:rsidRPr="00365A96">
        <w:rPr>
          <w:rFonts w:ascii="Times New Roman" w:hAnsi="Times New Roman"/>
          <w:vertAlign w:val="superscript"/>
        </w:rPr>
        <w:t>rd</w:t>
      </w:r>
      <w:r w:rsidRPr="00365A96">
        <w:rPr>
          <w:rFonts w:ascii="Times New Roman" w:hAnsi="Times New Roman"/>
        </w:rPr>
        <w:t xml:space="preserve"> year course. Although we do not know if these 10 students completed all three time points of measurement and were therefore included in the final sample, preliminary analyses outlined in the results section demonstrate that there was no significant difference in pre-existing attitudes towards overweight and obese people between the conditions at pre-test. This suggests that any effects of the intervention can be </w:t>
      </w:r>
      <w:r>
        <w:rPr>
          <w:rFonts w:ascii="Times New Roman" w:hAnsi="Times New Roman"/>
        </w:rPr>
        <w:t xml:space="preserve">confidently </w:t>
      </w:r>
      <w:r w:rsidRPr="00365A96">
        <w:rPr>
          <w:rFonts w:ascii="Times New Roman" w:hAnsi="Times New Roman"/>
        </w:rPr>
        <w:t>attributed to the intervention lecture, rather than possible past exposure to lectures on obesity.</w:t>
      </w:r>
      <w:r>
        <w:rPr>
          <w:rFonts w:ascii="Times New Roman" w:hAnsi="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D39" w:rsidRPr="00F912EF" w:rsidRDefault="00165D39" w:rsidP="00F912EF">
    <w:pPr>
      <w:pStyle w:val="Header"/>
      <w:rPr>
        <w:rFonts w:ascii="Times New Roman" w:hAnsi="Times New Roman"/>
        <w:sz w:val="24"/>
      </w:rPr>
    </w:pPr>
    <w:r w:rsidRPr="00F912EF">
      <w:rPr>
        <w:rFonts w:ascii="Times New Roman" w:hAnsi="Times New Roman"/>
        <w:sz w:val="24"/>
      </w:rPr>
      <w:t>Running Head: ANTI-</w:t>
    </w:r>
    <w:r>
      <w:rPr>
        <w:rFonts w:ascii="Times New Roman" w:hAnsi="Times New Roman"/>
        <w:sz w:val="24"/>
      </w:rPr>
      <w:t>WEIGHT BIAS</w:t>
    </w:r>
    <w:r w:rsidRPr="00F912EF">
      <w:rPr>
        <w:rFonts w:ascii="Times New Roman" w:hAnsi="Times New Roman"/>
        <w:sz w:val="24"/>
      </w:rPr>
      <w:t xml:space="preserve"> INTERVENTION          </w:t>
    </w:r>
    <w:r>
      <w:rPr>
        <w:rFonts w:ascii="Times New Roman" w:hAnsi="Times New Roman"/>
        <w:sz w:val="24"/>
      </w:rPr>
      <w:t xml:space="preserve">                      </w:t>
    </w:r>
    <w:r w:rsidRPr="00F912EF">
      <w:rPr>
        <w:rFonts w:ascii="Times New Roman" w:hAnsi="Times New Roman"/>
        <w:sz w:val="24"/>
      </w:rPr>
      <w:t xml:space="preserve">               </w:t>
    </w:r>
    <w:sdt>
      <w:sdtPr>
        <w:rPr>
          <w:rFonts w:ascii="Times New Roman" w:hAnsi="Times New Roman"/>
          <w:sz w:val="24"/>
        </w:rPr>
        <w:id w:val="41108527"/>
        <w:docPartObj>
          <w:docPartGallery w:val="Page Numbers (Top of Page)"/>
          <w:docPartUnique/>
        </w:docPartObj>
      </w:sdtPr>
      <w:sdtEndPr/>
      <w:sdtContent>
        <w:r w:rsidR="009A7A3D" w:rsidRPr="00F912EF">
          <w:rPr>
            <w:rFonts w:ascii="Times New Roman" w:hAnsi="Times New Roman"/>
            <w:sz w:val="24"/>
          </w:rPr>
          <w:fldChar w:fldCharType="begin"/>
        </w:r>
        <w:r w:rsidRPr="00F912EF">
          <w:rPr>
            <w:rFonts w:ascii="Times New Roman" w:hAnsi="Times New Roman"/>
            <w:sz w:val="24"/>
          </w:rPr>
          <w:instrText xml:space="preserve"> PAGE   \* MERGEFORMAT </w:instrText>
        </w:r>
        <w:r w:rsidR="009A7A3D" w:rsidRPr="00F912EF">
          <w:rPr>
            <w:rFonts w:ascii="Times New Roman" w:hAnsi="Times New Roman"/>
            <w:sz w:val="24"/>
          </w:rPr>
          <w:fldChar w:fldCharType="separate"/>
        </w:r>
        <w:r w:rsidR="002132D4">
          <w:rPr>
            <w:rFonts w:ascii="Times New Roman" w:hAnsi="Times New Roman"/>
            <w:noProof/>
            <w:sz w:val="24"/>
          </w:rPr>
          <w:t>3</w:t>
        </w:r>
        <w:r w:rsidR="009A7A3D" w:rsidRPr="00F912EF">
          <w:rPr>
            <w:rFonts w:ascii="Times New Roman" w:hAnsi="Times New Roman"/>
            <w:sz w:val="24"/>
          </w:rPr>
          <w:fldChar w:fldCharType="end"/>
        </w:r>
      </w:sdtContent>
    </w:sdt>
  </w:p>
  <w:p w:rsidR="00165D39" w:rsidRPr="00F912EF" w:rsidRDefault="00165D39">
    <w:pPr>
      <w:pStyle w:val="Header"/>
      <w:rPr>
        <w:rFonts w:ascii="Times New Roman" w:hAnsi="Times New Roman"/>
        <w:sz w:val="24"/>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01D0F"/>
    <w:multiLevelType w:val="hybridMultilevel"/>
    <w:tmpl w:val="0AB63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F023AB"/>
    <w:multiLevelType w:val="hybridMultilevel"/>
    <w:tmpl w:val="0B80748A"/>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nsid w:val="165D2325"/>
    <w:multiLevelType w:val="hybridMultilevel"/>
    <w:tmpl w:val="DCC28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282F5D"/>
    <w:multiLevelType w:val="hybridMultilevel"/>
    <w:tmpl w:val="FB76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DB0F2D"/>
    <w:multiLevelType w:val="hybridMultilevel"/>
    <w:tmpl w:val="A5F05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18F1995"/>
    <w:multiLevelType w:val="hybridMultilevel"/>
    <w:tmpl w:val="19F093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9875D9C"/>
    <w:multiLevelType w:val="hybridMultilevel"/>
    <w:tmpl w:val="E2A8E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EA10182"/>
    <w:multiLevelType w:val="hybridMultilevel"/>
    <w:tmpl w:val="2F088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CC2B08"/>
    <w:multiLevelType w:val="hybridMultilevel"/>
    <w:tmpl w:val="3A7E4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373AA2"/>
    <w:multiLevelType w:val="hybridMultilevel"/>
    <w:tmpl w:val="478895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A5042EC"/>
    <w:multiLevelType w:val="hybridMultilevel"/>
    <w:tmpl w:val="3A844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332522"/>
    <w:multiLevelType w:val="hybridMultilevel"/>
    <w:tmpl w:val="6B868E8C"/>
    <w:lvl w:ilvl="0" w:tplc="08090001">
      <w:start w:val="20"/>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28452F4"/>
    <w:multiLevelType w:val="hybridMultilevel"/>
    <w:tmpl w:val="45B49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3CF7AEE"/>
    <w:multiLevelType w:val="hybridMultilevel"/>
    <w:tmpl w:val="96969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F30068"/>
    <w:multiLevelType w:val="hybridMultilevel"/>
    <w:tmpl w:val="76FC25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6EE2079"/>
    <w:multiLevelType w:val="hybridMultilevel"/>
    <w:tmpl w:val="F202B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7E93C57"/>
    <w:multiLevelType w:val="hybridMultilevel"/>
    <w:tmpl w:val="26D636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41008BF"/>
    <w:multiLevelType w:val="multilevel"/>
    <w:tmpl w:val="93826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89609BF"/>
    <w:multiLevelType w:val="hybridMultilevel"/>
    <w:tmpl w:val="4B848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B4868DC"/>
    <w:multiLevelType w:val="hybridMultilevel"/>
    <w:tmpl w:val="338286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0106A75"/>
    <w:multiLevelType w:val="hybridMultilevel"/>
    <w:tmpl w:val="05FCF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627704"/>
    <w:multiLevelType w:val="hybridMultilevel"/>
    <w:tmpl w:val="D040B6A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75FA3961"/>
    <w:multiLevelType w:val="hybridMultilevel"/>
    <w:tmpl w:val="07FCC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CF384B"/>
    <w:multiLevelType w:val="hybridMultilevel"/>
    <w:tmpl w:val="AABC7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B2A5FBC"/>
    <w:multiLevelType w:val="hybridMultilevel"/>
    <w:tmpl w:val="EB54A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18"/>
  </w:num>
  <w:num w:numId="4">
    <w:abstractNumId w:val="12"/>
  </w:num>
  <w:num w:numId="5">
    <w:abstractNumId w:val="2"/>
  </w:num>
  <w:num w:numId="6">
    <w:abstractNumId w:val="10"/>
  </w:num>
  <w:num w:numId="7">
    <w:abstractNumId w:val="20"/>
  </w:num>
  <w:num w:numId="8">
    <w:abstractNumId w:val="7"/>
  </w:num>
  <w:num w:numId="9">
    <w:abstractNumId w:val="13"/>
  </w:num>
  <w:num w:numId="10">
    <w:abstractNumId w:val="0"/>
  </w:num>
  <w:num w:numId="11">
    <w:abstractNumId w:val="23"/>
  </w:num>
  <w:num w:numId="12">
    <w:abstractNumId w:val="21"/>
  </w:num>
  <w:num w:numId="13">
    <w:abstractNumId w:val="19"/>
  </w:num>
  <w:num w:numId="14">
    <w:abstractNumId w:val="22"/>
  </w:num>
  <w:num w:numId="15">
    <w:abstractNumId w:val="9"/>
  </w:num>
  <w:num w:numId="16">
    <w:abstractNumId w:val="24"/>
  </w:num>
  <w:num w:numId="17">
    <w:abstractNumId w:val="14"/>
  </w:num>
  <w:num w:numId="18">
    <w:abstractNumId w:val="17"/>
  </w:num>
  <w:num w:numId="19">
    <w:abstractNumId w:val="4"/>
  </w:num>
  <w:num w:numId="20">
    <w:abstractNumId w:val="1"/>
  </w:num>
  <w:num w:numId="21">
    <w:abstractNumId w:val="8"/>
  </w:num>
  <w:num w:numId="22">
    <w:abstractNumId w:val="5"/>
  </w:num>
  <w:num w:numId="23">
    <w:abstractNumId w:val="16"/>
  </w:num>
  <w:num w:numId="24">
    <w:abstractNumId w:val="3"/>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APA 5th&lt;/Style&gt;&lt;LeftDelim&gt;{&lt;/LeftDelim&gt;&lt;RightDelim&gt;}&lt;/RightDelim&gt;&lt;FontName&gt;Times New Roman&lt;/FontName&gt;&lt;FontSize&gt;12&lt;/FontSize&gt;&lt;ReflistTitle&gt;References&lt;/ReflistTitle&gt;&lt;StartingRefnum&gt;1&lt;/StartingRefnum&gt;&lt;FirstLineIndent&gt;0&lt;/FirstLineIndent&gt;&lt;HangingIndent&gt;720&lt;/HangingIndent&gt;&lt;LineSpacing&gt;2&lt;/LineSpacing&gt;&lt;SpaceAfter&gt;0&lt;/SpaceAfter&gt;&lt;/ENLayout&gt;"/>
    <w:docVar w:name="EN.Libraries" w:val="&lt;ENLibraries&gt;&lt;Libraries&gt;&lt;item&gt;Weight Stigma References.enl&lt;/item&gt;&lt;/Libraries&gt;&lt;/ENLibraries&gt;"/>
  </w:docVars>
  <w:rsids>
    <w:rsidRoot w:val="003851C2"/>
    <w:rsid w:val="000501B7"/>
    <w:rsid w:val="000577E5"/>
    <w:rsid w:val="00070C52"/>
    <w:rsid w:val="00095465"/>
    <w:rsid w:val="000B3D0F"/>
    <w:rsid w:val="000C0439"/>
    <w:rsid w:val="000C4281"/>
    <w:rsid w:val="000E2ECF"/>
    <w:rsid w:val="001605F2"/>
    <w:rsid w:val="00165D39"/>
    <w:rsid w:val="0018555C"/>
    <w:rsid w:val="00186225"/>
    <w:rsid w:val="00187081"/>
    <w:rsid w:val="00187C18"/>
    <w:rsid w:val="001A39D2"/>
    <w:rsid w:val="001B2A3F"/>
    <w:rsid w:val="001B6496"/>
    <w:rsid w:val="001C5C0D"/>
    <w:rsid w:val="002132D4"/>
    <w:rsid w:val="00227518"/>
    <w:rsid w:val="00236DBC"/>
    <w:rsid w:val="00280699"/>
    <w:rsid w:val="002F23F2"/>
    <w:rsid w:val="00300214"/>
    <w:rsid w:val="00303942"/>
    <w:rsid w:val="00331ECF"/>
    <w:rsid w:val="00332AE8"/>
    <w:rsid w:val="00354DEA"/>
    <w:rsid w:val="00365A96"/>
    <w:rsid w:val="00383504"/>
    <w:rsid w:val="003851C2"/>
    <w:rsid w:val="00390674"/>
    <w:rsid w:val="003932B5"/>
    <w:rsid w:val="003A79D6"/>
    <w:rsid w:val="003D5C0D"/>
    <w:rsid w:val="003E094F"/>
    <w:rsid w:val="003E483A"/>
    <w:rsid w:val="00405BCE"/>
    <w:rsid w:val="004308A2"/>
    <w:rsid w:val="00435B4F"/>
    <w:rsid w:val="004632B8"/>
    <w:rsid w:val="0047586E"/>
    <w:rsid w:val="004A3DDC"/>
    <w:rsid w:val="004B6F90"/>
    <w:rsid w:val="004C19B1"/>
    <w:rsid w:val="004E3693"/>
    <w:rsid w:val="00502C1E"/>
    <w:rsid w:val="00506F75"/>
    <w:rsid w:val="005569E4"/>
    <w:rsid w:val="005966BE"/>
    <w:rsid w:val="005A2F65"/>
    <w:rsid w:val="005B6B4F"/>
    <w:rsid w:val="005C32AB"/>
    <w:rsid w:val="005D10B0"/>
    <w:rsid w:val="005D3AC7"/>
    <w:rsid w:val="005E3F9B"/>
    <w:rsid w:val="005F5DDA"/>
    <w:rsid w:val="00623B99"/>
    <w:rsid w:val="006357CA"/>
    <w:rsid w:val="00653EEB"/>
    <w:rsid w:val="00654299"/>
    <w:rsid w:val="006603CA"/>
    <w:rsid w:val="0068130C"/>
    <w:rsid w:val="006A49DC"/>
    <w:rsid w:val="006A4FF3"/>
    <w:rsid w:val="006A6A25"/>
    <w:rsid w:val="006C5E75"/>
    <w:rsid w:val="006E42E0"/>
    <w:rsid w:val="006F76EB"/>
    <w:rsid w:val="00707851"/>
    <w:rsid w:val="00724B5F"/>
    <w:rsid w:val="00730DF0"/>
    <w:rsid w:val="00773278"/>
    <w:rsid w:val="007A07DF"/>
    <w:rsid w:val="007B0AB2"/>
    <w:rsid w:val="00802900"/>
    <w:rsid w:val="00827852"/>
    <w:rsid w:val="008345D9"/>
    <w:rsid w:val="00846839"/>
    <w:rsid w:val="008A4D9C"/>
    <w:rsid w:val="008B5AC8"/>
    <w:rsid w:val="008B7FC1"/>
    <w:rsid w:val="0091465C"/>
    <w:rsid w:val="009357A5"/>
    <w:rsid w:val="00936CEE"/>
    <w:rsid w:val="0094743C"/>
    <w:rsid w:val="00963EA6"/>
    <w:rsid w:val="00981D35"/>
    <w:rsid w:val="00997E8E"/>
    <w:rsid w:val="009A1BE0"/>
    <w:rsid w:val="009A7A3D"/>
    <w:rsid w:val="009B177F"/>
    <w:rsid w:val="009B2B3F"/>
    <w:rsid w:val="009E0651"/>
    <w:rsid w:val="009E3138"/>
    <w:rsid w:val="009F27E4"/>
    <w:rsid w:val="00A17633"/>
    <w:rsid w:val="00A41601"/>
    <w:rsid w:val="00A42EF9"/>
    <w:rsid w:val="00A86791"/>
    <w:rsid w:val="00AA5919"/>
    <w:rsid w:val="00AC632B"/>
    <w:rsid w:val="00AD3E32"/>
    <w:rsid w:val="00B03282"/>
    <w:rsid w:val="00B3655D"/>
    <w:rsid w:val="00B44499"/>
    <w:rsid w:val="00B4574B"/>
    <w:rsid w:val="00B47BE3"/>
    <w:rsid w:val="00B536FC"/>
    <w:rsid w:val="00B71444"/>
    <w:rsid w:val="00B96AD8"/>
    <w:rsid w:val="00BA0774"/>
    <w:rsid w:val="00BB104E"/>
    <w:rsid w:val="00BB2046"/>
    <w:rsid w:val="00BB2D3D"/>
    <w:rsid w:val="00BD30F0"/>
    <w:rsid w:val="00BD4A7B"/>
    <w:rsid w:val="00C07F6E"/>
    <w:rsid w:val="00C13FCB"/>
    <w:rsid w:val="00C25D88"/>
    <w:rsid w:val="00C3144A"/>
    <w:rsid w:val="00C34AA2"/>
    <w:rsid w:val="00C60571"/>
    <w:rsid w:val="00C90F58"/>
    <w:rsid w:val="00CC703A"/>
    <w:rsid w:val="00CE44CE"/>
    <w:rsid w:val="00CF7145"/>
    <w:rsid w:val="00D01685"/>
    <w:rsid w:val="00D01CA4"/>
    <w:rsid w:val="00D20C17"/>
    <w:rsid w:val="00D63258"/>
    <w:rsid w:val="00D650DE"/>
    <w:rsid w:val="00DA24C4"/>
    <w:rsid w:val="00DC7EED"/>
    <w:rsid w:val="00DD6B90"/>
    <w:rsid w:val="00DE1F64"/>
    <w:rsid w:val="00DF1ECD"/>
    <w:rsid w:val="00E02AFF"/>
    <w:rsid w:val="00E246F2"/>
    <w:rsid w:val="00E5076C"/>
    <w:rsid w:val="00EB5973"/>
    <w:rsid w:val="00EC68E3"/>
    <w:rsid w:val="00EC7336"/>
    <w:rsid w:val="00EC7A3F"/>
    <w:rsid w:val="00EF08C7"/>
    <w:rsid w:val="00EF6FF5"/>
    <w:rsid w:val="00F1714D"/>
    <w:rsid w:val="00F20391"/>
    <w:rsid w:val="00F21E7E"/>
    <w:rsid w:val="00F53294"/>
    <w:rsid w:val="00F537B5"/>
    <w:rsid w:val="00F67860"/>
    <w:rsid w:val="00F9009F"/>
    <w:rsid w:val="00F912EF"/>
    <w:rsid w:val="00FB135C"/>
    <w:rsid w:val="00FC5E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1C2"/>
    <w:rPr>
      <w:rFonts w:ascii="Calibri" w:eastAsia="Calibri" w:hAnsi="Calibri" w:cs="Times New Roman"/>
      <w:lang w:val="en-AU"/>
    </w:rPr>
  </w:style>
  <w:style w:type="paragraph" w:styleId="Heading1">
    <w:name w:val="heading 1"/>
    <w:basedOn w:val="Normal"/>
    <w:next w:val="Normal"/>
    <w:link w:val="Heading1Char"/>
    <w:qFormat/>
    <w:rsid w:val="003851C2"/>
    <w:pPr>
      <w:keepNext/>
      <w:keepLines/>
      <w:spacing w:before="480" w:after="0" w:line="240" w:lineRule="auto"/>
      <w:outlineLvl w:val="0"/>
    </w:pPr>
    <w:rPr>
      <w:rFonts w:ascii="Cambria" w:eastAsia="Times New Roman" w:hAnsi="Cambria"/>
      <w:b/>
      <w:bCs/>
      <w:color w:val="365F91"/>
      <w:sz w:val="28"/>
      <w:szCs w:val="28"/>
      <w:lang w:eastAsia="en-AU"/>
    </w:rPr>
  </w:style>
  <w:style w:type="paragraph" w:styleId="Heading2">
    <w:name w:val="heading 2"/>
    <w:basedOn w:val="Normal"/>
    <w:next w:val="Normal"/>
    <w:link w:val="Heading2Char"/>
    <w:qFormat/>
    <w:rsid w:val="003851C2"/>
    <w:pPr>
      <w:keepNext/>
      <w:spacing w:after="0" w:line="240" w:lineRule="auto"/>
      <w:outlineLvl w:val="1"/>
    </w:pPr>
    <w:rPr>
      <w:rFonts w:ascii="Times" w:eastAsia="Times" w:hAnsi="Times"/>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hDThesis-PageHeadings">
    <w:name w:val="PhD Thesis - Page Headings"/>
    <w:basedOn w:val="Normal"/>
    <w:qFormat/>
    <w:rsid w:val="006F76EB"/>
    <w:pPr>
      <w:pBdr>
        <w:bottom w:val="single" w:sz="4" w:space="1" w:color="auto"/>
      </w:pBdr>
      <w:spacing w:after="0" w:line="240" w:lineRule="auto"/>
    </w:pPr>
    <w:rPr>
      <w:rFonts w:ascii="Adobe Caslon Pro Bold" w:eastAsia="Times New Roman" w:hAnsi="Adobe Caslon Pro Bold"/>
      <w:b/>
      <w:bCs/>
      <w:sz w:val="36"/>
      <w:szCs w:val="20"/>
    </w:rPr>
  </w:style>
  <w:style w:type="character" w:customStyle="1" w:styleId="Heading1Char">
    <w:name w:val="Heading 1 Char"/>
    <w:basedOn w:val="DefaultParagraphFont"/>
    <w:link w:val="Heading1"/>
    <w:rsid w:val="003851C2"/>
    <w:rPr>
      <w:rFonts w:ascii="Cambria" w:eastAsia="Times New Roman" w:hAnsi="Cambria" w:cs="Times New Roman"/>
      <w:b/>
      <w:bCs/>
      <w:color w:val="365F91"/>
      <w:sz w:val="28"/>
      <w:szCs w:val="28"/>
      <w:lang w:val="en-AU" w:eastAsia="en-AU"/>
    </w:rPr>
  </w:style>
  <w:style w:type="character" w:customStyle="1" w:styleId="Heading2Char">
    <w:name w:val="Heading 2 Char"/>
    <w:basedOn w:val="DefaultParagraphFont"/>
    <w:link w:val="Heading2"/>
    <w:rsid w:val="003851C2"/>
    <w:rPr>
      <w:rFonts w:ascii="Times" w:eastAsia="Times" w:hAnsi="Times" w:cs="Times New Roman"/>
      <w:sz w:val="24"/>
      <w:szCs w:val="20"/>
      <w:u w:val="single"/>
      <w:lang w:val="en-AU"/>
    </w:rPr>
  </w:style>
  <w:style w:type="paragraph" w:styleId="ListParagraph">
    <w:name w:val="List Paragraph"/>
    <w:basedOn w:val="Normal"/>
    <w:uiPriority w:val="34"/>
    <w:qFormat/>
    <w:rsid w:val="003851C2"/>
    <w:pPr>
      <w:ind w:left="720"/>
      <w:contextualSpacing/>
    </w:pPr>
  </w:style>
  <w:style w:type="paragraph" w:styleId="Header">
    <w:name w:val="header"/>
    <w:basedOn w:val="Normal"/>
    <w:link w:val="HeaderChar"/>
    <w:uiPriority w:val="99"/>
    <w:unhideWhenUsed/>
    <w:rsid w:val="003851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51C2"/>
    <w:rPr>
      <w:rFonts w:ascii="Calibri" w:eastAsia="Calibri" w:hAnsi="Calibri" w:cs="Times New Roman"/>
      <w:lang w:val="en-AU"/>
    </w:rPr>
  </w:style>
  <w:style w:type="paragraph" w:styleId="Footer">
    <w:name w:val="footer"/>
    <w:basedOn w:val="Normal"/>
    <w:link w:val="FooterChar"/>
    <w:uiPriority w:val="99"/>
    <w:unhideWhenUsed/>
    <w:rsid w:val="003851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1C2"/>
    <w:rPr>
      <w:rFonts w:ascii="Calibri" w:eastAsia="Calibri" w:hAnsi="Calibri" w:cs="Times New Roman"/>
      <w:lang w:val="en-AU"/>
    </w:rPr>
  </w:style>
  <w:style w:type="paragraph" w:styleId="BalloonText">
    <w:name w:val="Balloon Text"/>
    <w:basedOn w:val="Normal"/>
    <w:link w:val="BalloonTextChar"/>
    <w:unhideWhenUsed/>
    <w:rsid w:val="003851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851C2"/>
    <w:rPr>
      <w:rFonts w:ascii="Tahoma" w:eastAsia="Calibri" w:hAnsi="Tahoma" w:cs="Tahoma"/>
      <w:sz w:val="16"/>
      <w:szCs w:val="16"/>
      <w:lang w:val="en-AU"/>
    </w:rPr>
  </w:style>
  <w:style w:type="paragraph" w:styleId="FootnoteText">
    <w:name w:val="footnote text"/>
    <w:basedOn w:val="Normal"/>
    <w:link w:val="FootnoteTextChar"/>
    <w:unhideWhenUsed/>
    <w:rsid w:val="003851C2"/>
    <w:rPr>
      <w:sz w:val="20"/>
      <w:szCs w:val="20"/>
    </w:rPr>
  </w:style>
  <w:style w:type="character" w:customStyle="1" w:styleId="FootnoteTextChar">
    <w:name w:val="Footnote Text Char"/>
    <w:basedOn w:val="DefaultParagraphFont"/>
    <w:link w:val="FootnoteText"/>
    <w:rsid w:val="003851C2"/>
    <w:rPr>
      <w:rFonts w:ascii="Calibri" w:eastAsia="Calibri" w:hAnsi="Calibri" w:cs="Times New Roman"/>
      <w:sz w:val="20"/>
      <w:szCs w:val="20"/>
      <w:lang w:val="en-AU"/>
    </w:rPr>
  </w:style>
  <w:style w:type="character" w:styleId="FootnoteReference">
    <w:name w:val="footnote reference"/>
    <w:basedOn w:val="DefaultParagraphFont"/>
    <w:unhideWhenUsed/>
    <w:rsid w:val="003851C2"/>
    <w:rPr>
      <w:vertAlign w:val="superscript"/>
    </w:rPr>
  </w:style>
  <w:style w:type="character" w:styleId="Hyperlink">
    <w:name w:val="Hyperlink"/>
    <w:basedOn w:val="DefaultParagraphFont"/>
    <w:rsid w:val="003851C2"/>
    <w:rPr>
      <w:color w:val="0000FF"/>
      <w:u w:val="single"/>
    </w:rPr>
  </w:style>
  <w:style w:type="paragraph" w:styleId="Caption">
    <w:name w:val="caption"/>
    <w:basedOn w:val="Normal"/>
    <w:next w:val="Normal"/>
    <w:uiPriority w:val="35"/>
    <w:unhideWhenUsed/>
    <w:rsid w:val="003851C2"/>
    <w:pPr>
      <w:spacing w:before="240" w:after="420" w:line="264" w:lineRule="auto"/>
    </w:pPr>
    <w:rPr>
      <w:rFonts w:eastAsia="Tw Cen MT"/>
      <w:b/>
      <w:bCs/>
      <w:caps/>
      <w:sz w:val="16"/>
      <w:szCs w:val="18"/>
      <w:lang w:val="en-US" w:eastAsia="ja-JP"/>
    </w:rPr>
  </w:style>
  <w:style w:type="paragraph" w:styleId="NoSpacing">
    <w:name w:val="No Spacing"/>
    <w:basedOn w:val="Normal"/>
    <w:link w:val="NoSpacingChar"/>
    <w:uiPriority w:val="99"/>
    <w:qFormat/>
    <w:rsid w:val="003851C2"/>
    <w:pPr>
      <w:spacing w:before="240" w:after="0" w:line="240" w:lineRule="auto"/>
    </w:pPr>
    <w:rPr>
      <w:rFonts w:eastAsia="Tw Cen MT"/>
      <w:szCs w:val="20"/>
      <w:lang w:val="en-US" w:eastAsia="ja-JP"/>
    </w:rPr>
  </w:style>
  <w:style w:type="character" w:customStyle="1" w:styleId="NoSpacingChar">
    <w:name w:val="No Spacing Char"/>
    <w:basedOn w:val="DefaultParagraphFont"/>
    <w:link w:val="NoSpacing"/>
    <w:uiPriority w:val="99"/>
    <w:rsid w:val="003851C2"/>
    <w:rPr>
      <w:rFonts w:ascii="Calibri" w:eastAsia="Tw Cen MT" w:hAnsi="Calibri" w:cs="Times New Roman"/>
      <w:szCs w:val="20"/>
      <w:lang w:val="en-US" w:eastAsia="ja-JP"/>
    </w:rPr>
  </w:style>
  <w:style w:type="table" w:styleId="TableGrid">
    <w:name w:val="Table Grid"/>
    <w:basedOn w:val="TableNormal"/>
    <w:uiPriority w:val="59"/>
    <w:rsid w:val="003851C2"/>
    <w:pPr>
      <w:spacing w:after="0" w:line="240" w:lineRule="auto"/>
    </w:pPr>
    <w:rPr>
      <w:rFonts w:ascii="Calibri" w:eastAsia="Calibri" w:hAnsi="Calibri" w:cs="Times New Roman"/>
      <w:lang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etas">
    <w:name w:val="Betas"/>
    <w:basedOn w:val="Normal"/>
    <w:link w:val="BetasChar"/>
    <w:rsid w:val="003851C2"/>
    <w:pPr>
      <w:spacing w:after="0" w:line="240" w:lineRule="auto"/>
      <w:ind w:firstLine="720"/>
      <w:jc w:val="center"/>
    </w:pPr>
    <w:rPr>
      <w:rFonts w:ascii="Times New Roman" w:eastAsia="Times New Roman" w:hAnsi="Times New Roman"/>
      <w:sz w:val="28"/>
      <w:szCs w:val="24"/>
      <w:lang w:val="en-US"/>
    </w:rPr>
  </w:style>
  <w:style w:type="character" w:customStyle="1" w:styleId="BetasChar">
    <w:name w:val="Betas Char"/>
    <w:basedOn w:val="DefaultParagraphFont"/>
    <w:link w:val="Betas"/>
    <w:rsid w:val="003851C2"/>
    <w:rPr>
      <w:rFonts w:ascii="Times New Roman" w:eastAsia="Times New Roman" w:hAnsi="Times New Roman" w:cs="Times New Roman"/>
      <w:sz w:val="28"/>
      <w:szCs w:val="24"/>
      <w:lang w:val="en-US"/>
    </w:rPr>
  </w:style>
  <w:style w:type="paragraph" w:customStyle="1" w:styleId="StyleAvantGardeJustifiedFirstline127cmLinespacingD">
    <w:name w:val="Style AvantGarde Justified First line:  1.27 cm Line spacing:  D..."/>
    <w:basedOn w:val="Normal"/>
    <w:rsid w:val="003851C2"/>
    <w:pPr>
      <w:spacing w:before="240" w:after="0" w:line="480" w:lineRule="auto"/>
      <w:ind w:firstLine="720"/>
      <w:jc w:val="both"/>
    </w:pPr>
    <w:rPr>
      <w:rFonts w:ascii="AvantGarde" w:eastAsia="Times New Roman" w:hAnsi="AvantGarde"/>
      <w:szCs w:val="20"/>
      <w:lang w:eastAsia="en-AU"/>
    </w:rPr>
  </w:style>
  <w:style w:type="character" w:styleId="CommentReference">
    <w:name w:val="annotation reference"/>
    <w:basedOn w:val="DefaultParagraphFont"/>
    <w:uiPriority w:val="99"/>
    <w:rsid w:val="003851C2"/>
    <w:rPr>
      <w:sz w:val="16"/>
      <w:szCs w:val="16"/>
    </w:rPr>
  </w:style>
  <w:style w:type="paragraph" w:styleId="CommentText">
    <w:name w:val="annotation text"/>
    <w:basedOn w:val="Normal"/>
    <w:link w:val="CommentTextChar"/>
    <w:uiPriority w:val="99"/>
    <w:rsid w:val="003851C2"/>
    <w:pPr>
      <w:spacing w:after="0" w:line="240" w:lineRule="auto"/>
    </w:pPr>
    <w:rPr>
      <w:rFonts w:ascii="Times New Roman" w:eastAsia="Times New Roman" w:hAnsi="Times New Roman"/>
      <w:sz w:val="20"/>
      <w:szCs w:val="20"/>
      <w:lang w:eastAsia="en-AU"/>
    </w:rPr>
  </w:style>
  <w:style w:type="character" w:customStyle="1" w:styleId="CommentTextChar">
    <w:name w:val="Comment Text Char"/>
    <w:basedOn w:val="DefaultParagraphFont"/>
    <w:link w:val="CommentText"/>
    <w:uiPriority w:val="99"/>
    <w:rsid w:val="003851C2"/>
    <w:rPr>
      <w:rFonts w:ascii="Times New Roman" w:eastAsia="Times New Roman" w:hAnsi="Times New Roman" w:cs="Times New Roman"/>
      <w:sz w:val="20"/>
      <w:szCs w:val="20"/>
      <w:lang w:val="en-AU" w:eastAsia="en-AU"/>
    </w:rPr>
  </w:style>
  <w:style w:type="paragraph" w:styleId="CommentSubject">
    <w:name w:val="annotation subject"/>
    <w:basedOn w:val="CommentText"/>
    <w:next w:val="CommentText"/>
    <w:link w:val="CommentSubjectChar"/>
    <w:rsid w:val="003851C2"/>
    <w:rPr>
      <w:b/>
      <w:bCs/>
    </w:rPr>
  </w:style>
  <w:style w:type="character" w:customStyle="1" w:styleId="CommentSubjectChar">
    <w:name w:val="Comment Subject Char"/>
    <w:basedOn w:val="CommentTextChar"/>
    <w:link w:val="CommentSubject"/>
    <w:rsid w:val="003851C2"/>
    <w:rPr>
      <w:rFonts w:ascii="Times New Roman" w:eastAsia="Times New Roman" w:hAnsi="Times New Roman" w:cs="Times New Roman"/>
      <w:b/>
      <w:bCs/>
      <w:sz w:val="20"/>
      <w:szCs w:val="20"/>
      <w:lang w:val="en-AU" w:eastAsia="en-AU"/>
    </w:rPr>
  </w:style>
  <w:style w:type="paragraph" w:styleId="Revision">
    <w:name w:val="Revision"/>
    <w:hidden/>
    <w:uiPriority w:val="99"/>
    <w:semiHidden/>
    <w:rsid w:val="003851C2"/>
    <w:pPr>
      <w:spacing w:after="0" w:line="240" w:lineRule="auto"/>
    </w:pPr>
    <w:rPr>
      <w:rFonts w:ascii="Times New Roman" w:eastAsia="Times New Roman" w:hAnsi="Times New Roman" w:cs="Times New Roman"/>
      <w:sz w:val="24"/>
      <w:szCs w:val="24"/>
      <w:lang w:val="en-AU" w:eastAsia="en-AU"/>
    </w:rPr>
  </w:style>
  <w:style w:type="character" w:styleId="Emphasis">
    <w:name w:val="Emphasis"/>
    <w:basedOn w:val="DefaultParagraphFont"/>
    <w:qFormat/>
    <w:rsid w:val="003851C2"/>
    <w:rPr>
      <w:i/>
      <w:iCs/>
    </w:rPr>
  </w:style>
  <w:style w:type="character" w:styleId="LineNumber">
    <w:name w:val="line number"/>
    <w:basedOn w:val="DefaultParagraphFont"/>
    <w:rsid w:val="003851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1C2"/>
    <w:rPr>
      <w:rFonts w:ascii="Calibri" w:eastAsia="Calibri" w:hAnsi="Calibri" w:cs="Times New Roman"/>
      <w:lang w:val="en-AU"/>
    </w:rPr>
  </w:style>
  <w:style w:type="paragraph" w:styleId="Heading1">
    <w:name w:val="heading 1"/>
    <w:basedOn w:val="Normal"/>
    <w:next w:val="Normal"/>
    <w:link w:val="Heading1Char"/>
    <w:qFormat/>
    <w:rsid w:val="003851C2"/>
    <w:pPr>
      <w:keepNext/>
      <w:keepLines/>
      <w:spacing w:before="480" w:after="0" w:line="240" w:lineRule="auto"/>
      <w:outlineLvl w:val="0"/>
    </w:pPr>
    <w:rPr>
      <w:rFonts w:ascii="Cambria" w:eastAsia="Times New Roman" w:hAnsi="Cambria"/>
      <w:b/>
      <w:bCs/>
      <w:color w:val="365F91"/>
      <w:sz w:val="28"/>
      <w:szCs w:val="28"/>
      <w:lang w:eastAsia="en-AU"/>
    </w:rPr>
  </w:style>
  <w:style w:type="paragraph" w:styleId="Heading2">
    <w:name w:val="heading 2"/>
    <w:basedOn w:val="Normal"/>
    <w:next w:val="Normal"/>
    <w:link w:val="Heading2Char"/>
    <w:qFormat/>
    <w:rsid w:val="003851C2"/>
    <w:pPr>
      <w:keepNext/>
      <w:spacing w:after="0" w:line="240" w:lineRule="auto"/>
      <w:outlineLvl w:val="1"/>
    </w:pPr>
    <w:rPr>
      <w:rFonts w:ascii="Times" w:eastAsia="Times" w:hAnsi="Times"/>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hDThesis-PageHeadings">
    <w:name w:val="PhD Thesis - Page Headings"/>
    <w:basedOn w:val="Normal"/>
    <w:qFormat/>
    <w:rsid w:val="006F76EB"/>
    <w:pPr>
      <w:pBdr>
        <w:bottom w:val="single" w:sz="4" w:space="1" w:color="auto"/>
      </w:pBdr>
      <w:spacing w:after="0" w:line="240" w:lineRule="auto"/>
    </w:pPr>
    <w:rPr>
      <w:rFonts w:ascii="Adobe Caslon Pro Bold" w:eastAsia="Times New Roman" w:hAnsi="Adobe Caslon Pro Bold"/>
      <w:b/>
      <w:bCs/>
      <w:sz w:val="36"/>
      <w:szCs w:val="20"/>
    </w:rPr>
  </w:style>
  <w:style w:type="character" w:customStyle="1" w:styleId="Heading1Char">
    <w:name w:val="Heading 1 Char"/>
    <w:basedOn w:val="DefaultParagraphFont"/>
    <w:link w:val="Heading1"/>
    <w:rsid w:val="003851C2"/>
    <w:rPr>
      <w:rFonts w:ascii="Cambria" w:eastAsia="Times New Roman" w:hAnsi="Cambria" w:cs="Times New Roman"/>
      <w:b/>
      <w:bCs/>
      <w:color w:val="365F91"/>
      <w:sz w:val="28"/>
      <w:szCs w:val="28"/>
      <w:lang w:val="en-AU" w:eastAsia="en-AU"/>
    </w:rPr>
  </w:style>
  <w:style w:type="character" w:customStyle="1" w:styleId="Heading2Char">
    <w:name w:val="Heading 2 Char"/>
    <w:basedOn w:val="DefaultParagraphFont"/>
    <w:link w:val="Heading2"/>
    <w:rsid w:val="003851C2"/>
    <w:rPr>
      <w:rFonts w:ascii="Times" w:eastAsia="Times" w:hAnsi="Times" w:cs="Times New Roman"/>
      <w:sz w:val="24"/>
      <w:szCs w:val="20"/>
      <w:u w:val="single"/>
      <w:lang w:val="en-AU"/>
    </w:rPr>
  </w:style>
  <w:style w:type="paragraph" w:styleId="ListParagraph">
    <w:name w:val="List Paragraph"/>
    <w:basedOn w:val="Normal"/>
    <w:uiPriority w:val="34"/>
    <w:qFormat/>
    <w:rsid w:val="003851C2"/>
    <w:pPr>
      <w:ind w:left="720"/>
      <w:contextualSpacing/>
    </w:pPr>
  </w:style>
  <w:style w:type="paragraph" w:styleId="Header">
    <w:name w:val="header"/>
    <w:basedOn w:val="Normal"/>
    <w:link w:val="HeaderChar"/>
    <w:uiPriority w:val="99"/>
    <w:unhideWhenUsed/>
    <w:rsid w:val="003851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51C2"/>
    <w:rPr>
      <w:rFonts w:ascii="Calibri" w:eastAsia="Calibri" w:hAnsi="Calibri" w:cs="Times New Roman"/>
      <w:lang w:val="en-AU"/>
    </w:rPr>
  </w:style>
  <w:style w:type="paragraph" w:styleId="Footer">
    <w:name w:val="footer"/>
    <w:basedOn w:val="Normal"/>
    <w:link w:val="FooterChar"/>
    <w:uiPriority w:val="99"/>
    <w:unhideWhenUsed/>
    <w:rsid w:val="003851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1C2"/>
    <w:rPr>
      <w:rFonts w:ascii="Calibri" w:eastAsia="Calibri" w:hAnsi="Calibri" w:cs="Times New Roman"/>
      <w:lang w:val="en-AU"/>
    </w:rPr>
  </w:style>
  <w:style w:type="paragraph" w:styleId="BalloonText">
    <w:name w:val="Balloon Text"/>
    <w:basedOn w:val="Normal"/>
    <w:link w:val="BalloonTextChar"/>
    <w:unhideWhenUsed/>
    <w:rsid w:val="003851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851C2"/>
    <w:rPr>
      <w:rFonts w:ascii="Tahoma" w:eastAsia="Calibri" w:hAnsi="Tahoma" w:cs="Tahoma"/>
      <w:sz w:val="16"/>
      <w:szCs w:val="16"/>
      <w:lang w:val="en-AU"/>
    </w:rPr>
  </w:style>
  <w:style w:type="paragraph" w:styleId="FootnoteText">
    <w:name w:val="footnote text"/>
    <w:basedOn w:val="Normal"/>
    <w:link w:val="FootnoteTextChar"/>
    <w:unhideWhenUsed/>
    <w:rsid w:val="003851C2"/>
    <w:rPr>
      <w:sz w:val="20"/>
      <w:szCs w:val="20"/>
    </w:rPr>
  </w:style>
  <w:style w:type="character" w:customStyle="1" w:styleId="FootnoteTextChar">
    <w:name w:val="Footnote Text Char"/>
    <w:basedOn w:val="DefaultParagraphFont"/>
    <w:link w:val="FootnoteText"/>
    <w:rsid w:val="003851C2"/>
    <w:rPr>
      <w:rFonts w:ascii="Calibri" w:eastAsia="Calibri" w:hAnsi="Calibri" w:cs="Times New Roman"/>
      <w:sz w:val="20"/>
      <w:szCs w:val="20"/>
      <w:lang w:val="en-AU"/>
    </w:rPr>
  </w:style>
  <w:style w:type="character" w:styleId="FootnoteReference">
    <w:name w:val="footnote reference"/>
    <w:basedOn w:val="DefaultParagraphFont"/>
    <w:unhideWhenUsed/>
    <w:rsid w:val="003851C2"/>
    <w:rPr>
      <w:vertAlign w:val="superscript"/>
    </w:rPr>
  </w:style>
  <w:style w:type="character" w:styleId="Hyperlink">
    <w:name w:val="Hyperlink"/>
    <w:basedOn w:val="DefaultParagraphFont"/>
    <w:rsid w:val="003851C2"/>
    <w:rPr>
      <w:color w:val="0000FF"/>
      <w:u w:val="single"/>
    </w:rPr>
  </w:style>
  <w:style w:type="paragraph" w:styleId="Caption">
    <w:name w:val="caption"/>
    <w:basedOn w:val="Normal"/>
    <w:next w:val="Normal"/>
    <w:uiPriority w:val="35"/>
    <w:unhideWhenUsed/>
    <w:rsid w:val="003851C2"/>
    <w:pPr>
      <w:spacing w:before="240" w:after="420" w:line="264" w:lineRule="auto"/>
    </w:pPr>
    <w:rPr>
      <w:rFonts w:eastAsia="Tw Cen MT"/>
      <w:b/>
      <w:bCs/>
      <w:caps/>
      <w:sz w:val="16"/>
      <w:szCs w:val="18"/>
      <w:lang w:val="en-US" w:eastAsia="ja-JP"/>
    </w:rPr>
  </w:style>
  <w:style w:type="paragraph" w:styleId="NoSpacing">
    <w:name w:val="No Spacing"/>
    <w:basedOn w:val="Normal"/>
    <w:link w:val="NoSpacingChar"/>
    <w:uiPriority w:val="99"/>
    <w:qFormat/>
    <w:rsid w:val="003851C2"/>
    <w:pPr>
      <w:spacing w:before="240" w:after="0" w:line="240" w:lineRule="auto"/>
    </w:pPr>
    <w:rPr>
      <w:rFonts w:eastAsia="Tw Cen MT"/>
      <w:szCs w:val="20"/>
      <w:lang w:val="en-US" w:eastAsia="ja-JP"/>
    </w:rPr>
  </w:style>
  <w:style w:type="character" w:customStyle="1" w:styleId="NoSpacingChar">
    <w:name w:val="No Spacing Char"/>
    <w:basedOn w:val="DefaultParagraphFont"/>
    <w:link w:val="NoSpacing"/>
    <w:uiPriority w:val="99"/>
    <w:rsid w:val="003851C2"/>
    <w:rPr>
      <w:rFonts w:ascii="Calibri" w:eastAsia="Tw Cen MT" w:hAnsi="Calibri" w:cs="Times New Roman"/>
      <w:szCs w:val="20"/>
      <w:lang w:val="en-US" w:eastAsia="ja-JP"/>
    </w:rPr>
  </w:style>
  <w:style w:type="table" w:styleId="TableGrid">
    <w:name w:val="Table Grid"/>
    <w:basedOn w:val="TableNormal"/>
    <w:uiPriority w:val="59"/>
    <w:rsid w:val="003851C2"/>
    <w:pPr>
      <w:spacing w:after="0" w:line="240" w:lineRule="auto"/>
    </w:pPr>
    <w:rPr>
      <w:rFonts w:ascii="Calibri" w:eastAsia="Calibri" w:hAnsi="Calibri" w:cs="Times New Roman"/>
      <w:lang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etas">
    <w:name w:val="Betas"/>
    <w:basedOn w:val="Normal"/>
    <w:link w:val="BetasChar"/>
    <w:rsid w:val="003851C2"/>
    <w:pPr>
      <w:spacing w:after="0" w:line="240" w:lineRule="auto"/>
      <w:ind w:firstLine="720"/>
      <w:jc w:val="center"/>
    </w:pPr>
    <w:rPr>
      <w:rFonts w:ascii="Times New Roman" w:eastAsia="Times New Roman" w:hAnsi="Times New Roman"/>
      <w:sz w:val="28"/>
      <w:szCs w:val="24"/>
      <w:lang w:val="en-US"/>
    </w:rPr>
  </w:style>
  <w:style w:type="character" w:customStyle="1" w:styleId="BetasChar">
    <w:name w:val="Betas Char"/>
    <w:basedOn w:val="DefaultParagraphFont"/>
    <w:link w:val="Betas"/>
    <w:rsid w:val="003851C2"/>
    <w:rPr>
      <w:rFonts w:ascii="Times New Roman" w:eastAsia="Times New Roman" w:hAnsi="Times New Roman" w:cs="Times New Roman"/>
      <w:sz w:val="28"/>
      <w:szCs w:val="24"/>
      <w:lang w:val="en-US"/>
    </w:rPr>
  </w:style>
  <w:style w:type="paragraph" w:customStyle="1" w:styleId="StyleAvantGardeJustifiedFirstline127cmLinespacingD">
    <w:name w:val="Style AvantGarde Justified First line:  1.27 cm Line spacing:  D..."/>
    <w:basedOn w:val="Normal"/>
    <w:rsid w:val="003851C2"/>
    <w:pPr>
      <w:spacing w:before="240" w:after="0" w:line="480" w:lineRule="auto"/>
      <w:ind w:firstLine="720"/>
      <w:jc w:val="both"/>
    </w:pPr>
    <w:rPr>
      <w:rFonts w:ascii="AvantGarde" w:eastAsia="Times New Roman" w:hAnsi="AvantGarde"/>
      <w:szCs w:val="20"/>
      <w:lang w:eastAsia="en-AU"/>
    </w:rPr>
  </w:style>
  <w:style w:type="character" w:styleId="CommentReference">
    <w:name w:val="annotation reference"/>
    <w:basedOn w:val="DefaultParagraphFont"/>
    <w:uiPriority w:val="99"/>
    <w:rsid w:val="003851C2"/>
    <w:rPr>
      <w:sz w:val="16"/>
      <w:szCs w:val="16"/>
    </w:rPr>
  </w:style>
  <w:style w:type="paragraph" w:styleId="CommentText">
    <w:name w:val="annotation text"/>
    <w:basedOn w:val="Normal"/>
    <w:link w:val="CommentTextChar"/>
    <w:uiPriority w:val="99"/>
    <w:rsid w:val="003851C2"/>
    <w:pPr>
      <w:spacing w:after="0" w:line="240" w:lineRule="auto"/>
    </w:pPr>
    <w:rPr>
      <w:rFonts w:ascii="Times New Roman" w:eastAsia="Times New Roman" w:hAnsi="Times New Roman"/>
      <w:sz w:val="20"/>
      <w:szCs w:val="20"/>
      <w:lang w:eastAsia="en-AU"/>
    </w:rPr>
  </w:style>
  <w:style w:type="character" w:customStyle="1" w:styleId="CommentTextChar">
    <w:name w:val="Comment Text Char"/>
    <w:basedOn w:val="DefaultParagraphFont"/>
    <w:link w:val="CommentText"/>
    <w:uiPriority w:val="99"/>
    <w:rsid w:val="003851C2"/>
    <w:rPr>
      <w:rFonts w:ascii="Times New Roman" w:eastAsia="Times New Roman" w:hAnsi="Times New Roman" w:cs="Times New Roman"/>
      <w:sz w:val="20"/>
      <w:szCs w:val="20"/>
      <w:lang w:val="en-AU" w:eastAsia="en-AU"/>
    </w:rPr>
  </w:style>
  <w:style w:type="paragraph" w:styleId="CommentSubject">
    <w:name w:val="annotation subject"/>
    <w:basedOn w:val="CommentText"/>
    <w:next w:val="CommentText"/>
    <w:link w:val="CommentSubjectChar"/>
    <w:rsid w:val="003851C2"/>
    <w:rPr>
      <w:b/>
      <w:bCs/>
    </w:rPr>
  </w:style>
  <w:style w:type="character" w:customStyle="1" w:styleId="CommentSubjectChar">
    <w:name w:val="Comment Subject Char"/>
    <w:basedOn w:val="CommentTextChar"/>
    <w:link w:val="CommentSubject"/>
    <w:rsid w:val="003851C2"/>
    <w:rPr>
      <w:rFonts w:ascii="Times New Roman" w:eastAsia="Times New Roman" w:hAnsi="Times New Roman" w:cs="Times New Roman"/>
      <w:b/>
      <w:bCs/>
      <w:sz w:val="20"/>
      <w:szCs w:val="20"/>
      <w:lang w:val="en-AU" w:eastAsia="en-AU"/>
    </w:rPr>
  </w:style>
  <w:style w:type="paragraph" w:styleId="Revision">
    <w:name w:val="Revision"/>
    <w:hidden/>
    <w:uiPriority w:val="99"/>
    <w:semiHidden/>
    <w:rsid w:val="003851C2"/>
    <w:pPr>
      <w:spacing w:after="0" w:line="240" w:lineRule="auto"/>
    </w:pPr>
    <w:rPr>
      <w:rFonts w:ascii="Times New Roman" w:eastAsia="Times New Roman" w:hAnsi="Times New Roman" w:cs="Times New Roman"/>
      <w:sz w:val="24"/>
      <w:szCs w:val="24"/>
      <w:lang w:val="en-AU" w:eastAsia="en-AU"/>
    </w:rPr>
  </w:style>
  <w:style w:type="character" w:styleId="Emphasis">
    <w:name w:val="Emphasis"/>
    <w:basedOn w:val="DefaultParagraphFont"/>
    <w:qFormat/>
    <w:rsid w:val="003851C2"/>
    <w:rPr>
      <w:i/>
      <w:iCs/>
    </w:rPr>
  </w:style>
  <w:style w:type="character" w:styleId="LineNumber">
    <w:name w:val="line number"/>
    <w:basedOn w:val="DefaultParagraphFont"/>
    <w:rsid w:val="003851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mailto:phillippa.diedrichs@uw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8668D-D2FA-446E-A332-A64C05F2D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13446</Words>
  <Characters>76644</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89911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Phillippa Diedrichs</dc:creator>
  <cp:lastModifiedBy>Alexander Clarke</cp:lastModifiedBy>
  <cp:revision>2</cp:revision>
  <dcterms:created xsi:type="dcterms:W3CDTF">2012-11-19T15:56:00Z</dcterms:created>
  <dcterms:modified xsi:type="dcterms:W3CDTF">2012-11-19T15:56:00Z</dcterms:modified>
</cp:coreProperties>
</file>