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50" w:rsidRPr="00472CDE" w:rsidRDefault="00687A6D" w:rsidP="00472CDE">
      <w:pPr>
        <w:spacing w:after="120"/>
        <w:jc w:val="center"/>
        <w:rPr>
          <w:rFonts w:ascii="Arial" w:hAnsi="Arial" w:cs="Arial"/>
          <w:b/>
          <w:sz w:val="36"/>
          <w:szCs w:val="36"/>
        </w:rPr>
      </w:pPr>
      <w:r w:rsidRPr="00472CDE">
        <w:rPr>
          <w:rFonts w:ascii="Arial" w:hAnsi="Arial" w:cs="Arial"/>
          <w:b/>
          <w:sz w:val="36"/>
          <w:szCs w:val="36"/>
        </w:rPr>
        <w:t>DISCONTINUOUS INNOVATION:</w:t>
      </w:r>
      <w:r w:rsidR="00D12693">
        <w:rPr>
          <w:rFonts w:ascii="Arial" w:hAnsi="Arial" w:cs="Arial"/>
          <w:b/>
          <w:sz w:val="36"/>
          <w:szCs w:val="36"/>
        </w:rPr>
        <w:t xml:space="preserve"> </w:t>
      </w:r>
      <w:r w:rsidR="00AE2CA5">
        <w:rPr>
          <w:rFonts w:ascii="Arial" w:hAnsi="Arial" w:cs="Arial"/>
          <w:b/>
          <w:sz w:val="36"/>
          <w:szCs w:val="36"/>
        </w:rPr>
        <w:t xml:space="preserve">A </w:t>
      </w:r>
      <w:r w:rsidR="00D12693">
        <w:rPr>
          <w:rFonts w:ascii="Arial" w:hAnsi="Arial" w:cs="Arial"/>
          <w:b/>
          <w:sz w:val="36"/>
          <w:szCs w:val="36"/>
        </w:rPr>
        <w:t>CHALLENGE</w:t>
      </w:r>
      <w:r w:rsidR="00AE2CA5" w:rsidRPr="00AE2CA5">
        <w:rPr>
          <w:rFonts w:ascii="Arial" w:hAnsi="Arial" w:cs="Arial"/>
          <w:b/>
          <w:sz w:val="36"/>
          <w:szCs w:val="36"/>
        </w:rPr>
        <w:t xml:space="preserve"> </w:t>
      </w:r>
      <w:r w:rsidR="00AE2CA5">
        <w:rPr>
          <w:rFonts w:ascii="Arial" w:hAnsi="Arial" w:cs="Arial"/>
          <w:b/>
          <w:sz w:val="36"/>
          <w:szCs w:val="36"/>
        </w:rPr>
        <w:t>FOR PURCHASING</w:t>
      </w:r>
    </w:p>
    <w:p w:rsidR="002D3AC3" w:rsidRPr="005A29BE" w:rsidRDefault="002D3AC3" w:rsidP="00575D00">
      <w:pPr>
        <w:pStyle w:val="BodyText2"/>
        <w:jc w:val="center"/>
        <w:rPr>
          <w:szCs w:val="24"/>
        </w:rPr>
      </w:pPr>
    </w:p>
    <w:p w:rsidR="002D3AC3" w:rsidRPr="00472CDE" w:rsidRDefault="009A0571" w:rsidP="00575D00">
      <w:pPr>
        <w:pStyle w:val="BodyText2"/>
        <w:jc w:val="center"/>
        <w:rPr>
          <w:rFonts w:ascii="Arial" w:hAnsi="Arial" w:cs="Arial"/>
          <w:b/>
          <w:szCs w:val="24"/>
        </w:rPr>
      </w:pPr>
      <w:r w:rsidRPr="00472CDE">
        <w:rPr>
          <w:rFonts w:ascii="Arial" w:hAnsi="Arial" w:cs="Arial"/>
          <w:b/>
          <w:szCs w:val="24"/>
        </w:rPr>
        <w:t>Thomas E. Johnsen</w:t>
      </w:r>
      <w:r w:rsidR="00472CDE" w:rsidRPr="00472CDE">
        <w:rPr>
          <w:rFonts w:ascii="Arial" w:hAnsi="Arial" w:cs="Arial"/>
          <w:b/>
          <w:szCs w:val="24"/>
        </w:rPr>
        <w:t>*</w:t>
      </w:r>
      <w:r w:rsidRPr="00472CDE">
        <w:rPr>
          <w:rFonts w:ascii="Arial" w:hAnsi="Arial" w:cs="Arial"/>
          <w:b/>
          <w:szCs w:val="24"/>
        </w:rPr>
        <w:t xml:space="preserve"> </w:t>
      </w:r>
    </w:p>
    <w:p w:rsidR="009A0571" w:rsidRPr="007B389B" w:rsidRDefault="009A0571" w:rsidP="00F42C2F">
      <w:pPr>
        <w:jc w:val="center"/>
        <w:rPr>
          <w:rFonts w:ascii="Arial" w:hAnsi="Arial" w:cs="Arial"/>
          <w:b/>
        </w:rPr>
      </w:pPr>
    </w:p>
    <w:p w:rsidR="009A0571" w:rsidRPr="007B389B" w:rsidRDefault="00233941" w:rsidP="00F42C2F">
      <w:pPr>
        <w:jc w:val="center"/>
        <w:rPr>
          <w:rFonts w:ascii="Arial" w:hAnsi="Arial" w:cs="Arial"/>
          <w:b/>
        </w:rPr>
      </w:pPr>
      <w:r w:rsidRPr="007B389B">
        <w:rPr>
          <w:rFonts w:ascii="Arial" w:hAnsi="Arial" w:cs="Arial"/>
          <w:b/>
        </w:rPr>
        <w:t>Richard Calvi</w:t>
      </w:r>
      <w:r w:rsidR="00472CDE" w:rsidRPr="007B389B">
        <w:rPr>
          <w:rFonts w:ascii="Arial" w:hAnsi="Arial" w:cs="Arial"/>
          <w:b/>
        </w:rPr>
        <w:t>**</w:t>
      </w:r>
    </w:p>
    <w:p w:rsidR="009626AA" w:rsidRPr="00472CDE" w:rsidRDefault="009626AA" w:rsidP="00F42C2F">
      <w:pPr>
        <w:jc w:val="center"/>
        <w:rPr>
          <w:rFonts w:ascii="Arial" w:hAnsi="Arial" w:cs="Arial"/>
          <w:b/>
        </w:rPr>
      </w:pPr>
    </w:p>
    <w:p w:rsidR="00D70C4B" w:rsidRPr="00472CDE" w:rsidRDefault="009A0571" w:rsidP="00F42C2F">
      <w:pPr>
        <w:jc w:val="center"/>
        <w:rPr>
          <w:rFonts w:ascii="Arial" w:hAnsi="Arial" w:cs="Arial"/>
          <w:b/>
        </w:rPr>
      </w:pPr>
      <w:r w:rsidRPr="00472CDE">
        <w:rPr>
          <w:rFonts w:ascii="Arial" w:hAnsi="Arial" w:cs="Arial"/>
          <w:b/>
        </w:rPr>
        <w:t>Wendy Phillips</w:t>
      </w:r>
      <w:r w:rsidR="00472CDE" w:rsidRPr="00472CDE">
        <w:rPr>
          <w:rFonts w:ascii="Arial" w:hAnsi="Arial" w:cs="Arial"/>
          <w:b/>
        </w:rPr>
        <w:t>***</w:t>
      </w:r>
    </w:p>
    <w:p w:rsidR="002D3AC3" w:rsidRPr="00472CDE" w:rsidRDefault="002D3AC3" w:rsidP="00F42C2F">
      <w:pPr>
        <w:jc w:val="both"/>
        <w:rPr>
          <w:rFonts w:ascii="Arial" w:hAnsi="Arial" w:cs="Arial"/>
          <w:b/>
          <w:sz w:val="22"/>
          <w:szCs w:val="22"/>
        </w:rPr>
      </w:pPr>
    </w:p>
    <w:p w:rsidR="00472CDE" w:rsidRPr="00472CDE" w:rsidRDefault="00472CDE" w:rsidP="00F42C2F">
      <w:pPr>
        <w:jc w:val="both"/>
        <w:rPr>
          <w:rFonts w:ascii="Arial" w:hAnsi="Arial" w:cs="Arial"/>
          <w:sz w:val="20"/>
          <w:szCs w:val="20"/>
        </w:rPr>
      </w:pPr>
    </w:p>
    <w:p w:rsidR="00472CDE" w:rsidRPr="002B4A58" w:rsidRDefault="00472CDE" w:rsidP="00472CDE">
      <w:pPr>
        <w:rPr>
          <w:rFonts w:ascii="Arial" w:hAnsi="Arial" w:cs="Arial"/>
          <w:sz w:val="20"/>
          <w:szCs w:val="20"/>
        </w:rPr>
      </w:pPr>
      <w:bookmarkStart w:id="0" w:name="_Ref506717399"/>
      <w:r w:rsidRPr="002B4A58">
        <w:rPr>
          <w:rFonts w:ascii="Arial" w:hAnsi="Arial" w:cs="Arial"/>
          <w:sz w:val="20"/>
          <w:szCs w:val="20"/>
        </w:rPr>
        <w:t>*)</w:t>
      </w:r>
      <w:r w:rsidRPr="002B4A58">
        <w:rPr>
          <w:rFonts w:ascii="Arial" w:hAnsi="Arial" w:cs="Arial"/>
          <w:sz w:val="20"/>
          <w:szCs w:val="20"/>
        </w:rPr>
        <w:tab/>
        <w:t>Audencia Nantes School of Management, 8 Route de la Joneli</w:t>
      </w:r>
      <w:r w:rsidR="003E25D2" w:rsidRPr="002B4A58">
        <w:rPr>
          <w:rFonts w:ascii="Arial" w:hAnsi="Arial" w:cs="Arial"/>
          <w:sz w:val="20"/>
          <w:szCs w:val="20"/>
        </w:rPr>
        <w:t>è</w:t>
      </w:r>
      <w:r w:rsidRPr="002B4A58">
        <w:rPr>
          <w:rFonts w:ascii="Arial" w:hAnsi="Arial" w:cs="Arial"/>
          <w:sz w:val="20"/>
          <w:szCs w:val="20"/>
        </w:rPr>
        <w:t>re, BP 31222 – 44312 Nantes Cedex 3, France</w:t>
      </w:r>
    </w:p>
    <w:p w:rsidR="00472CDE" w:rsidRPr="007B389B" w:rsidRDefault="00472CDE" w:rsidP="00472CDE">
      <w:pPr>
        <w:rPr>
          <w:rFonts w:ascii="Arial" w:hAnsi="Arial" w:cs="Arial"/>
          <w:sz w:val="20"/>
          <w:szCs w:val="20"/>
        </w:rPr>
      </w:pPr>
      <w:r w:rsidRPr="007B389B">
        <w:rPr>
          <w:rFonts w:ascii="Arial" w:hAnsi="Arial" w:cs="Arial"/>
          <w:sz w:val="20"/>
          <w:szCs w:val="20"/>
        </w:rPr>
        <w:t xml:space="preserve">E-mail: </w:t>
      </w:r>
      <w:hyperlink r:id="rId6" w:history="1">
        <w:r w:rsidRPr="007B389B">
          <w:rPr>
            <w:rStyle w:val="Hyperlink"/>
            <w:rFonts w:ascii="Arial" w:hAnsi="Arial" w:cs="Arial"/>
            <w:sz w:val="20"/>
            <w:szCs w:val="20"/>
          </w:rPr>
          <w:t>tjohnsen@audencia.com</w:t>
        </w:r>
      </w:hyperlink>
      <w:r w:rsidR="00E36C79">
        <w:t>,</w:t>
      </w:r>
      <w:r w:rsidRPr="007B389B">
        <w:rPr>
          <w:rFonts w:ascii="Arial" w:hAnsi="Arial" w:cs="Arial"/>
          <w:sz w:val="20"/>
          <w:szCs w:val="20"/>
        </w:rPr>
        <w:t xml:space="preserve"> </w:t>
      </w:r>
      <w:r w:rsidR="00E36C79" w:rsidRPr="00E36C79">
        <w:rPr>
          <w:rFonts w:ascii="Arial" w:hAnsi="Arial" w:cs="Arial"/>
          <w:noProof/>
          <w:sz w:val="20"/>
          <w:szCs w:val="20"/>
          <w:lang w:eastAsia="fr-FR"/>
        </w:rPr>
        <w:t>Tel: 0033 (0)240</w:t>
      </w:r>
      <w:r w:rsidR="00E36C79">
        <w:rPr>
          <w:rFonts w:ascii="Arial" w:hAnsi="Arial" w:cs="Arial"/>
          <w:noProof/>
          <w:sz w:val="20"/>
          <w:szCs w:val="20"/>
          <w:lang w:eastAsia="fr-FR"/>
        </w:rPr>
        <w:t xml:space="preserve"> </w:t>
      </w:r>
      <w:r w:rsidR="00E36C79" w:rsidRPr="00E36C79">
        <w:rPr>
          <w:rFonts w:ascii="Arial" w:hAnsi="Arial" w:cs="Arial"/>
          <w:noProof/>
          <w:sz w:val="20"/>
          <w:szCs w:val="20"/>
          <w:lang w:eastAsia="fr-FR"/>
        </w:rPr>
        <w:t>374</w:t>
      </w:r>
      <w:r w:rsidR="00E36C79">
        <w:rPr>
          <w:rFonts w:ascii="Arial" w:hAnsi="Arial" w:cs="Arial"/>
          <w:noProof/>
          <w:sz w:val="20"/>
          <w:szCs w:val="20"/>
          <w:lang w:eastAsia="fr-FR"/>
        </w:rPr>
        <w:t xml:space="preserve"> </w:t>
      </w:r>
      <w:r w:rsidR="00E36C79" w:rsidRPr="00E36C79">
        <w:rPr>
          <w:rFonts w:ascii="Arial" w:hAnsi="Arial" w:cs="Arial"/>
          <w:noProof/>
          <w:sz w:val="20"/>
          <w:szCs w:val="20"/>
          <w:lang w:eastAsia="fr-FR"/>
        </w:rPr>
        <w:t>653, Fax: 0033 (0)240 373 407</w:t>
      </w:r>
    </w:p>
    <w:p w:rsidR="00E36C79" w:rsidRDefault="00E36C79" w:rsidP="00472CDE">
      <w:pPr>
        <w:rPr>
          <w:rFonts w:ascii="Arial" w:hAnsi="Arial" w:cs="Arial"/>
          <w:sz w:val="20"/>
          <w:szCs w:val="20"/>
        </w:rPr>
      </w:pPr>
    </w:p>
    <w:p w:rsidR="00472CDE" w:rsidRPr="00502E5F" w:rsidRDefault="00472CDE" w:rsidP="00472CDE">
      <w:pPr>
        <w:rPr>
          <w:rFonts w:ascii="Arial" w:hAnsi="Arial" w:cs="Arial"/>
          <w:sz w:val="20"/>
          <w:szCs w:val="20"/>
          <w:lang w:val="fr-FR"/>
        </w:rPr>
      </w:pPr>
      <w:r w:rsidRPr="00502E5F">
        <w:rPr>
          <w:rFonts w:ascii="Arial" w:hAnsi="Arial" w:cs="Arial"/>
          <w:sz w:val="20"/>
          <w:szCs w:val="20"/>
          <w:lang w:val="fr-FR"/>
        </w:rPr>
        <w:t>**)</w:t>
      </w:r>
      <w:r w:rsidRPr="00502E5F">
        <w:rPr>
          <w:rFonts w:ascii="Arial" w:hAnsi="Arial" w:cs="Arial"/>
          <w:sz w:val="20"/>
          <w:szCs w:val="20"/>
          <w:lang w:val="fr-FR"/>
        </w:rPr>
        <w:tab/>
        <w:t>IREGE, Savoie University, Institute of Management (</w:t>
      </w:r>
      <w:r w:rsidR="00881D5D" w:rsidRPr="00502E5F">
        <w:rPr>
          <w:rFonts w:ascii="Arial" w:hAnsi="Arial" w:cs="Arial"/>
          <w:sz w:val="20"/>
          <w:szCs w:val="20"/>
          <w:lang w:val="fr-FR"/>
        </w:rPr>
        <w:t>IAE Savoie Mont-Blanc</w:t>
      </w:r>
      <w:r w:rsidRPr="00502E5F">
        <w:rPr>
          <w:rFonts w:ascii="Arial" w:hAnsi="Arial" w:cs="Arial"/>
          <w:sz w:val="20"/>
          <w:szCs w:val="20"/>
          <w:lang w:val="fr-FR"/>
        </w:rPr>
        <w:t>), Domaine Universitaire, BP 1104, 73011 Chambéry CEDEX, France</w:t>
      </w:r>
    </w:p>
    <w:p w:rsidR="00472CDE" w:rsidRPr="007B389B" w:rsidRDefault="00472CDE" w:rsidP="00472CDE">
      <w:pPr>
        <w:rPr>
          <w:rFonts w:ascii="Arial" w:hAnsi="Arial" w:cs="Arial"/>
          <w:sz w:val="20"/>
          <w:szCs w:val="20"/>
        </w:rPr>
      </w:pPr>
      <w:r>
        <w:rPr>
          <w:rFonts w:ascii="Arial" w:hAnsi="Arial" w:cs="Arial"/>
          <w:sz w:val="20"/>
          <w:szCs w:val="20"/>
        </w:rPr>
        <w:t xml:space="preserve">Email: </w:t>
      </w:r>
      <w:hyperlink r:id="rId7" w:history="1">
        <w:r w:rsidRPr="007B389B">
          <w:rPr>
            <w:rStyle w:val="Hyperlink"/>
            <w:rFonts w:ascii="Arial" w:hAnsi="Arial" w:cs="Arial"/>
            <w:sz w:val="20"/>
            <w:szCs w:val="20"/>
          </w:rPr>
          <w:t>richard.calvi@univ-savoie.fr</w:t>
        </w:r>
      </w:hyperlink>
      <w:r w:rsidRPr="007B389B">
        <w:rPr>
          <w:rFonts w:ascii="Arial" w:hAnsi="Arial" w:cs="Arial"/>
          <w:sz w:val="20"/>
          <w:szCs w:val="20"/>
        </w:rPr>
        <w:t xml:space="preserve">    </w:t>
      </w:r>
    </w:p>
    <w:p w:rsidR="00472CDE" w:rsidRPr="00472CDE" w:rsidRDefault="00472CDE" w:rsidP="00472CDE">
      <w:pPr>
        <w:rPr>
          <w:rFonts w:ascii="Arial" w:hAnsi="Arial" w:cs="Arial"/>
          <w:sz w:val="20"/>
          <w:szCs w:val="20"/>
        </w:rPr>
      </w:pPr>
    </w:p>
    <w:p w:rsidR="00472CDE" w:rsidRPr="00472CDE" w:rsidRDefault="00472CDE" w:rsidP="00472CDE">
      <w:pPr>
        <w:rPr>
          <w:rFonts w:ascii="Arial" w:hAnsi="Arial" w:cs="Arial"/>
          <w:sz w:val="20"/>
          <w:szCs w:val="20"/>
        </w:rPr>
      </w:pPr>
      <w:r w:rsidRPr="00472CDE">
        <w:rPr>
          <w:rFonts w:ascii="Arial" w:hAnsi="Arial" w:cs="Arial"/>
          <w:sz w:val="20"/>
          <w:szCs w:val="20"/>
        </w:rPr>
        <w:t>***</w:t>
      </w:r>
      <w:r>
        <w:rPr>
          <w:rFonts w:ascii="Arial" w:hAnsi="Arial" w:cs="Arial"/>
          <w:sz w:val="20"/>
          <w:szCs w:val="20"/>
        </w:rPr>
        <w:t>)</w:t>
      </w:r>
      <w:r>
        <w:rPr>
          <w:rFonts w:ascii="Arial" w:hAnsi="Arial" w:cs="Arial"/>
          <w:sz w:val="20"/>
          <w:szCs w:val="20"/>
        </w:rPr>
        <w:tab/>
      </w:r>
      <w:r w:rsidRPr="00472CDE">
        <w:rPr>
          <w:rFonts w:ascii="Arial" w:hAnsi="Arial" w:cs="Arial"/>
          <w:sz w:val="20"/>
          <w:szCs w:val="20"/>
        </w:rPr>
        <w:t>Bristol Business School</w:t>
      </w:r>
      <w:r>
        <w:rPr>
          <w:rFonts w:ascii="Arial" w:hAnsi="Arial" w:cs="Arial"/>
          <w:sz w:val="20"/>
          <w:szCs w:val="20"/>
        </w:rPr>
        <w:t xml:space="preserve">, </w:t>
      </w:r>
      <w:r w:rsidRPr="00472CDE">
        <w:rPr>
          <w:rFonts w:ascii="Arial" w:hAnsi="Arial" w:cs="Arial"/>
          <w:sz w:val="20"/>
          <w:szCs w:val="20"/>
        </w:rPr>
        <w:t>University of the West of England,</w:t>
      </w:r>
      <w:r>
        <w:rPr>
          <w:rFonts w:ascii="Arial" w:hAnsi="Arial" w:cs="Arial"/>
          <w:sz w:val="20"/>
          <w:szCs w:val="20"/>
        </w:rPr>
        <w:t xml:space="preserve"> </w:t>
      </w:r>
      <w:r w:rsidRPr="00472CDE">
        <w:rPr>
          <w:rFonts w:ascii="Arial" w:hAnsi="Arial" w:cs="Arial"/>
          <w:sz w:val="20"/>
          <w:szCs w:val="20"/>
        </w:rPr>
        <w:t>Bristol</w:t>
      </w:r>
      <w:r>
        <w:rPr>
          <w:rFonts w:ascii="Arial" w:hAnsi="Arial" w:cs="Arial"/>
          <w:sz w:val="20"/>
          <w:szCs w:val="20"/>
        </w:rPr>
        <w:t>,</w:t>
      </w:r>
      <w:r w:rsidRPr="00472CDE">
        <w:rPr>
          <w:rFonts w:ascii="Arial" w:hAnsi="Arial" w:cs="Arial"/>
          <w:sz w:val="20"/>
          <w:szCs w:val="20"/>
        </w:rPr>
        <w:t xml:space="preserve"> BS16 1QY</w:t>
      </w:r>
      <w:r>
        <w:rPr>
          <w:rFonts w:ascii="Arial" w:hAnsi="Arial" w:cs="Arial"/>
          <w:sz w:val="20"/>
          <w:szCs w:val="20"/>
        </w:rPr>
        <w:t xml:space="preserve">, </w:t>
      </w:r>
      <w:r w:rsidRPr="00472CDE">
        <w:rPr>
          <w:rFonts w:ascii="Arial" w:hAnsi="Arial" w:cs="Arial"/>
          <w:sz w:val="20"/>
          <w:szCs w:val="20"/>
        </w:rPr>
        <w:t>UK</w:t>
      </w:r>
    </w:p>
    <w:p w:rsidR="00472CDE" w:rsidRPr="00472CDE" w:rsidRDefault="00472CDE" w:rsidP="00472CDE">
      <w:pPr>
        <w:rPr>
          <w:rFonts w:ascii="Arial" w:hAnsi="Arial" w:cs="Arial"/>
          <w:sz w:val="20"/>
          <w:szCs w:val="20"/>
        </w:rPr>
      </w:pPr>
      <w:r w:rsidRPr="00472CDE">
        <w:rPr>
          <w:rFonts w:ascii="Arial" w:hAnsi="Arial" w:cs="Arial"/>
          <w:sz w:val="20"/>
          <w:szCs w:val="20"/>
        </w:rPr>
        <w:t xml:space="preserve">Email: </w:t>
      </w:r>
      <w:hyperlink r:id="rId8" w:history="1">
        <w:r w:rsidRPr="00472CDE">
          <w:rPr>
            <w:rStyle w:val="Hyperlink"/>
            <w:rFonts w:ascii="Arial" w:hAnsi="Arial" w:cs="Arial"/>
            <w:sz w:val="20"/>
            <w:szCs w:val="20"/>
          </w:rPr>
          <w:t>Wendy.Phillips@uwe.ac.uk</w:t>
        </w:r>
      </w:hyperlink>
      <w:r w:rsidRPr="00472CDE">
        <w:rPr>
          <w:rFonts w:ascii="Arial" w:hAnsi="Arial" w:cs="Arial"/>
          <w:sz w:val="20"/>
          <w:szCs w:val="20"/>
        </w:rPr>
        <w:t xml:space="preserve">  </w:t>
      </w:r>
    </w:p>
    <w:p w:rsidR="00472CDE" w:rsidRDefault="00472CDE"/>
    <w:p w:rsidR="00472CDE" w:rsidRDefault="00472CDE">
      <w:r>
        <w:br w:type="page"/>
      </w:r>
    </w:p>
    <w:tbl>
      <w:tblPr>
        <w:tblW w:w="0" w:type="auto"/>
        <w:tblLayout w:type="fixed"/>
        <w:tblLook w:val="0000"/>
      </w:tblPr>
      <w:tblGrid>
        <w:gridCol w:w="9003"/>
      </w:tblGrid>
      <w:tr w:rsidR="00472CDE" w:rsidRPr="00472CDE" w:rsidTr="00472CDE">
        <w:trPr>
          <w:cantSplit/>
          <w:trHeight w:val="567"/>
        </w:trPr>
        <w:tc>
          <w:tcPr>
            <w:tcW w:w="9003" w:type="dxa"/>
          </w:tcPr>
          <w:p w:rsidR="00472CDE" w:rsidRPr="00472CDE" w:rsidRDefault="00472CDE" w:rsidP="00472CDE">
            <w:pPr>
              <w:rPr>
                <w:rFonts w:ascii="Arial" w:hAnsi="Arial" w:cs="Arial"/>
                <w:b/>
                <w:bCs/>
              </w:rPr>
            </w:pPr>
            <w:r w:rsidRPr="00472CDE">
              <w:rPr>
                <w:rFonts w:ascii="Arial" w:hAnsi="Arial" w:cs="Arial"/>
                <w:b/>
                <w:bCs/>
              </w:rPr>
              <w:lastRenderedPageBreak/>
              <w:t>ABSTRACT</w:t>
            </w:r>
            <w:bookmarkEnd w:id="0"/>
          </w:p>
        </w:tc>
      </w:tr>
      <w:tr w:rsidR="00472CDE" w:rsidTr="00771D8F">
        <w:trPr>
          <w:cantSplit/>
          <w:trHeight w:val="567"/>
        </w:trPr>
        <w:tc>
          <w:tcPr>
            <w:tcW w:w="9003" w:type="dxa"/>
          </w:tcPr>
          <w:p w:rsidR="00472CDE" w:rsidRDefault="00472CDE" w:rsidP="00771D8F">
            <w:pPr>
              <w:rPr>
                <w:rFonts w:ascii="Arial" w:hAnsi="Arial"/>
                <w:sz w:val="28"/>
              </w:rPr>
            </w:pPr>
            <w:r>
              <w:rPr>
                <w:rStyle w:val="Strong"/>
              </w:rPr>
              <w:t>Purpose of this paper</w:t>
            </w:r>
          </w:p>
        </w:tc>
      </w:tr>
      <w:tr w:rsidR="00472CDE" w:rsidRPr="00053DAA" w:rsidTr="00771D8F">
        <w:trPr>
          <w:cantSplit/>
          <w:trHeight w:val="567"/>
        </w:trPr>
        <w:tc>
          <w:tcPr>
            <w:tcW w:w="9003" w:type="dxa"/>
          </w:tcPr>
          <w:p w:rsidR="00472CDE" w:rsidRDefault="00472CDE" w:rsidP="004B1BE9">
            <w:pPr>
              <w:spacing w:after="120"/>
            </w:pPr>
            <w:r>
              <w:t>T</w:t>
            </w:r>
            <w:r w:rsidRPr="00347EE1">
              <w:t xml:space="preserve">his </w:t>
            </w:r>
            <w:r>
              <w:t>paper</w:t>
            </w:r>
            <w:r w:rsidRPr="00347EE1">
              <w:t xml:space="preserve"> </w:t>
            </w:r>
            <w:r>
              <w:t>investigates</w:t>
            </w:r>
            <w:r w:rsidRPr="00347EE1">
              <w:t xml:space="preserve"> the question: </w:t>
            </w:r>
            <w:r w:rsidR="000F7420" w:rsidRPr="00AE2CA5">
              <w:rPr>
                <w:i/>
              </w:rPr>
              <w:t>W</w:t>
            </w:r>
            <w:r w:rsidR="000F7420">
              <w:rPr>
                <w:i/>
              </w:rPr>
              <w:t xml:space="preserve">hat are the challenges to </w:t>
            </w:r>
            <w:r w:rsidR="000F7420" w:rsidRPr="00694EDF">
              <w:rPr>
                <w:i/>
              </w:rPr>
              <w:t>the purchasing</w:t>
            </w:r>
            <w:r w:rsidR="000F7420" w:rsidRPr="00347EE1">
              <w:rPr>
                <w:i/>
              </w:rPr>
              <w:t xml:space="preserve"> </w:t>
            </w:r>
            <w:r w:rsidR="000F7420">
              <w:rPr>
                <w:i/>
              </w:rPr>
              <w:t xml:space="preserve">function when faced with </w:t>
            </w:r>
            <w:r w:rsidR="000F7420" w:rsidRPr="00347EE1">
              <w:rPr>
                <w:i/>
              </w:rPr>
              <w:t>discontinuous innovation?</w:t>
            </w:r>
            <w:r w:rsidR="000F7420">
              <w:rPr>
                <w:i/>
              </w:rPr>
              <w:t xml:space="preserve"> </w:t>
            </w:r>
            <w:r>
              <w:t>The paper defines discontinuous innovation, differentiating it from other forms of innovation</w:t>
            </w:r>
            <w:r w:rsidR="00392D05">
              <w:t>, and discusses</w:t>
            </w:r>
            <w:r w:rsidR="00E8294F">
              <w:t xml:space="preserve"> the challenges for </w:t>
            </w:r>
            <w:r w:rsidR="00392D05">
              <w:t>the</w:t>
            </w:r>
            <w:r w:rsidR="00E8294F">
              <w:t xml:space="preserve"> purchasing function involved in </w:t>
            </w:r>
            <w:r w:rsidR="00392D05">
              <w:t xml:space="preserve">the </w:t>
            </w:r>
            <w:r w:rsidR="00E8294F">
              <w:t xml:space="preserve">discontinuous innovation process. </w:t>
            </w:r>
            <w:r>
              <w:t xml:space="preserve"> </w:t>
            </w:r>
          </w:p>
          <w:p w:rsidR="00472CDE" w:rsidRPr="00053DAA" w:rsidRDefault="00472CDE" w:rsidP="00771D8F">
            <w:pPr>
              <w:rPr>
                <w:rStyle w:val="Strong"/>
              </w:rPr>
            </w:pPr>
          </w:p>
        </w:tc>
      </w:tr>
      <w:tr w:rsidR="00472CDE" w:rsidTr="00771D8F">
        <w:trPr>
          <w:cantSplit/>
          <w:trHeight w:val="567"/>
        </w:trPr>
        <w:tc>
          <w:tcPr>
            <w:tcW w:w="9003" w:type="dxa"/>
          </w:tcPr>
          <w:p w:rsidR="00472CDE" w:rsidRDefault="00472CDE" w:rsidP="00771D8F">
            <w:pPr>
              <w:rPr>
                <w:rFonts w:ascii="Arial" w:hAnsi="Arial"/>
                <w:sz w:val="28"/>
              </w:rPr>
            </w:pPr>
            <w:r>
              <w:rPr>
                <w:rStyle w:val="Strong"/>
              </w:rPr>
              <w:t>Design/methodology/approach</w:t>
            </w:r>
          </w:p>
        </w:tc>
      </w:tr>
      <w:tr w:rsidR="00472CDE" w:rsidRPr="00053DAA" w:rsidTr="00771D8F">
        <w:trPr>
          <w:cantSplit/>
          <w:trHeight w:val="567"/>
        </w:trPr>
        <w:tc>
          <w:tcPr>
            <w:tcW w:w="9003" w:type="dxa"/>
          </w:tcPr>
          <w:p w:rsidR="00472CDE" w:rsidRDefault="00472CDE" w:rsidP="00771D8F">
            <w:r>
              <w:t xml:space="preserve">The paper reviews </w:t>
            </w:r>
            <w:r w:rsidR="00C347DF">
              <w:t xml:space="preserve">and analyses </w:t>
            </w:r>
            <w:r>
              <w:t>the existing literature on purchasing involvement</w:t>
            </w:r>
            <w:r w:rsidR="00C347DF">
              <w:t xml:space="preserve"> in incremental and discontinuous innovation. Analysing existing research on early supplier - and early purchasing - involvement in new product development and innovation,</w:t>
            </w:r>
            <w:r>
              <w:t xml:space="preserve"> </w:t>
            </w:r>
            <w:r w:rsidR="00C347DF">
              <w:t xml:space="preserve">we develop conceptual frameworks to further the understanding </w:t>
            </w:r>
            <w:r w:rsidR="00BC6355">
              <w:t xml:space="preserve">of, and radically rethink, </w:t>
            </w:r>
            <w:r>
              <w:t>the role of purchasing involvement in innovations of different degrees of change.</w:t>
            </w:r>
          </w:p>
          <w:p w:rsidR="00472CDE" w:rsidRPr="00053DAA" w:rsidRDefault="00472CDE" w:rsidP="00771D8F"/>
        </w:tc>
      </w:tr>
      <w:tr w:rsidR="00472CDE" w:rsidTr="00771D8F">
        <w:trPr>
          <w:cantSplit/>
          <w:trHeight w:val="567"/>
        </w:trPr>
        <w:tc>
          <w:tcPr>
            <w:tcW w:w="9003" w:type="dxa"/>
          </w:tcPr>
          <w:p w:rsidR="00472CDE" w:rsidRDefault="00472CDE" w:rsidP="00771D8F">
            <w:pPr>
              <w:rPr>
                <w:rFonts w:ascii="Arial" w:hAnsi="Arial"/>
                <w:sz w:val="28"/>
              </w:rPr>
            </w:pPr>
            <w:r>
              <w:rPr>
                <w:rStyle w:val="Strong"/>
              </w:rPr>
              <w:t>Findings</w:t>
            </w:r>
          </w:p>
        </w:tc>
      </w:tr>
      <w:tr w:rsidR="00472CDE" w:rsidTr="00771D8F">
        <w:trPr>
          <w:cantSplit/>
          <w:trHeight w:val="567"/>
        </w:trPr>
        <w:tc>
          <w:tcPr>
            <w:tcW w:w="9003" w:type="dxa"/>
          </w:tcPr>
          <w:p w:rsidR="00415F00" w:rsidRDefault="00415F00" w:rsidP="00771D8F">
            <w:r>
              <w:t xml:space="preserve">The typology highlights some important challenges for the purchasing function when faced with discontinuous rather than the more common incremental innovation challenge. In particular, our analysis of the literature suggests that both </w:t>
            </w:r>
            <w:r w:rsidR="00BC6355">
              <w:t>Early Supplier involvement (</w:t>
            </w:r>
            <w:r>
              <w:t>ESI</w:t>
            </w:r>
            <w:r w:rsidR="00BC6355">
              <w:t>)</w:t>
            </w:r>
            <w:r>
              <w:t xml:space="preserve"> and </w:t>
            </w:r>
            <w:r w:rsidR="00BC6355">
              <w:t>Early Purchasing Involvement (</w:t>
            </w:r>
            <w:r>
              <w:t>EPI</w:t>
            </w:r>
            <w:r w:rsidR="00BC6355">
              <w:t>)</w:t>
            </w:r>
            <w:r>
              <w:t xml:space="preserve"> practices need to be reconsidered when applied to discontinuous innovation. </w:t>
            </w:r>
          </w:p>
          <w:p w:rsidR="004B1BE9" w:rsidRPr="00053DAA" w:rsidRDefault="004B1BE9" w:rsidP="00415F00"/>
        </w:tc>
      </w:tr>
      <w:tr w:rsidR="00472CDE" w:rsidRPr="00053DAA" w:rsidTr="00771D8F">
        <w:trPr>
          <w:cantSplit/>
          <w:trHeight w:val="567"/>
        </w:trPr>
        <w:tc>
          <w:tcPr>
            <w:tcW w:w="9003" w:type="dxa"/>
          </w:tcPr>
          <w:p w:rsidR="00472CDE" w:rsidRPr="00053DAA" w:rsidRDefault="00472CDE" w:rsidP="00BC6355">
            <w:pPr>
              <w:rPr>
                <w:rStyle w:val="Strong"/>
              </w:rPr>
            </w:pPr>
            <w:r w:rsidRPr="00053DAA">
              <w:rPr>
                <w:rStyle w:val="Strong"/>
              </w:rPr>
              <w:t>Research limitations/implications</w:t>
            </w:r>
          </w:p>
        </w:tc>
      </w:tr>
      <w:tr w:rsidR="00472CDE" w:rsidRPr="00053DAA" w:rsidTr="00771D8F">
        <w:trPr>
          <w:cantSplit/>
          <w:trHeight w:val="567"/>
        </w:trPr>
        <w:tc>
          <w:tcPr>
            <w:tcW w:w="9003" w:type="dxa"/>
          </w:tcPr>
          <w:p w:rsidR="00415F00" w:rsidRDefault="00415F00" w:rsidP="00415F00">
            <w:r>
              <w:t>The paper is conceptual so does not rely on an empirical study conducted for the purpose of addressing our specific research question. Nevertheless, on the basis of analysis of the existing literature we suggest discontinuous innovation calls for a fundamental rethink of established ESI and EPI practices.</w:t>
            </w:r>
          </w:p>
          <w:p w:rsidR="00472CDE" w:rsidRPr="00053DAA" w:rsidRDefault="00415F00" w:rsidP="00415F00">
            <w:pPr>
              <w:rPr>
                <w:rFonts w:ascii="Arial" w:hAnsi="Arial"/>
                <w:sz w:val="28"/>
              </w:rPr>
            </w:pPr>
            <w:r>
              <w:t xml:space="preserve"> </w:t>
            </w:r>
          </w:p>
        </w:tc>
      </w:tr>
      <w:tr w:rsidR="00472CDE" w:rsidTr="00771D8F">
        <w:trPr>
          <w:cantSplit/>
          <w:trHeight w:val="567"/>
        </w:trPr>
        <w:tc>
          <w:tcPr>
            <w:tcW w:w="9003" w:type="dxa"/>
          </w:tcPr>
          <w:p w:rsidR="00472CDE" w:rsidRDefault="00472CDE" w:rsidP="00771D8F">
            <w:r>
              <w:rPr>
                <w:rStyle w:val="Strong"/>
              </w:rPr>
              <w:t>Practical implications (if applicable)</w:t>
            </w:r>
          </w:p>
        </w:tc>
      </w:tr>
      <w:tr w:rsidR="00472CDE" w:rsidTr="00771D8F">
        <w:trPr>
          <w:cantSplit/>
          <w:trHeight w:val="567"/>
        </w:trPr>
        <w:tc>
          <w:tcPr>
            <w:tcW w:w="9003" w:type="dxa"/>
          </w:tcPr>
          <w:p w:rsidR="00415F00" w:rsidRDefault="00415F00" w:rsidP="00415F00">
            <w:r>
              <w:t>Purchasing functions are advised to widen their s</w:t>
            </w:r>
            <w:r w:rsidRPr="00CB7D78">
              <w:t xml:space="preserve">earch </w:t>
            </w:r>
            <w:r>
              <w:t xml:space="preserve">and selection environments for completely new technologies, scanning </w:t>
            </w:r>
            <w:r w:rsidRPr="00CB7D78">
              <w:t xml:space="preserve">outside existing supply </w:t>
            </w:r>
            <w:r>
              <w:t>relationships and supply chains. P</w:t>
            </w:r>
            <w:r w:rsidRPr="00CB7D78">
              <w:t xml:space="preserve">urchasing </w:t>
            </w:r>
            <w:r>
              <w:t>should be involved particularly</w:t>
            </w:r>
            <w:r w:rsidRPr="00CB7D78">
              <w:t xml:space="preserve"> early in </w:t>
            </w:r>
            <w:r>
              <w:t xml:space="preserve">the </w:t>
            </w:r>
            <w:r w:rsidRPr="00CB7D78">
              <w:t>sourcing process</w:t>
            </w:r>
            <w:r>
              <w:t>, before any specific project has even been formally started</w:t>
            </w:r>
            <w:r w:rsidRPr="00CB7D78">
              <w:t xml:space="preserve">. </w:t>
            </w:r>
            <w:r>
              <w:t>S</w:t>
            </w:r>
            <w:r w:rsidRPr="00CB7D78">
              <w:t>hort-term supplier relationships</w:t>
            </w:r>
            <w:r>
              <w:t xml:space="preserve"> or dalliances should be developed. Ask</w:t>
            </w:r>
            <w:r w:rsidRPr="00CB7D78">
              <w:t xml:space="preserve"> </w:t>
            </w:r>
            <w:r>
              <w:t xml:space="preserve">new </w:t>
            </w:r>
            <w:r w:rsidRPr="00CB7D78">
              <w:t xml:space="preserve">suppliers for solutions </w:t>
            </w:r>
            <w:r>
              <w:t xml:space="preserve">instead of informing suppliers of well-defined specifications. </w:t>
            </w:r>
          </w:p>
          <w:p w:rsidR="00472CDE" w:rsidRDefault="00472CDE" w:rsidP="00771D8F"/>
        </w:tc>
      </w:tr>
      <w:tr w:rsidR="00472CDE" w:rsidTr="00771D8F">
        <w:trPr>
          <w:cantSplit/>
          <w:trHeight w:val="567"/>
        </w:trPr>
        <w:tc>
          <w:tcPr>
            <w:tcW w:w="9003" w:type="dxa"/>
          </w:tcPr>
          <w:p w:rsidR="00472CDE" w:rsidRDefault="00472CDE" w:rsidP="00771D8F">
            <w:r>
              <w:rPr>
                <w:rStyle w:val="Strong"/>
              </w:rPr>
              <w:t>What is original/value of paper</w:t>
            </w:r>
          </w:p>
        </w:tc>
      </w:tr>
      <w:tr w:rsidR="00472CDE" w:rsidTr="00771D8F">
        <w:trPr>
          <w:cantSplit/>
          <w:trHeight w:val="567"/>
        </w:trPr>
        <w:tc>
          <w:tcPr>
            <w:tcW w:w="9003" w:type="dxa"/>
          </w:tcPr>
          <w:p w:rsidR="00BC6355" w:rsidRDefault="00BC6355" w:rsidP="00BC6355">
            <w:r>
              <w:t xml:space="preserve">The paper examines a well-established field (ESI) and an emerging related field (EPI). Focusing on the challenges of discontinuous innovation, we suggest that both ESI and EPI practices need to be fundamentally reconsidered when applied to discontinuous innovation. </w:t>
            </w:r>
          </w:p>
          <w:p w:rsidR="00472CDE" w:rsidRDefault="00472CDE" w:rsidP="00771D8F"/>
        </w:tc>
      </w:tr>
    </w:tbl>
    <w:p w:rsidR="002D3AC3" w:rsidRPr="00472CDE" w:rsidRDefault="002D3AC3" w:rsidP="00575D00">
      <w:pPr>
        <w:spacing w:after="120"/>
        <w:jc w:val="both"/>
        <w:rPr>
          <w:i/>
          <w:szCs w:val="22"/>
        </w:rPr>
      </w:pPr>
      <w:r w:rsidRPr="00472CDE">
        <w:rPr>
          <w:i/>
          <w:szCs w:val="22"/>
        </w:rPr>
        <w:t>Keywords: discontinuous innovation, purchasing</w:t>
      </w:r>
      <w:r w:rsidR="007E1724" w:rsidRPr="00472CDE">
        <w:rPr>
          <w:i/>
          <w:szCs w:val="22"/>
        </w:rPr>
        <w:t xml:space="preserve">, </w:t>
      </w:r>
      <w:r w:rsidR="00E36C79">
        <w:rPr>
          <w:i/>
          <w:szCs w:val="22"/>
        </w:rPr>
        <w:t xml:space="preserve">EPI, </w:t>
      </w:r>
      <w:r w:rsidR="007E1724" w:rsidRPr="00472CDE">
        <w:rPr>
          <w:i/>
          <w:szCs w:val="22"/>
        </w:rPr>
        <w:t>ambidexterity</w:t>
      </w:r>
      <w:r w:rsidR="00D604E0">
        <w:rPr>
          <w:i/>
          <w:szCs w:val="22"/>
        </w:rPr>
        <w:t>, absorptive capacity</w:t>
      </w:r>
    </w:p>
    <w:p w:rsidR="002D3AC3" w:rsidRPr="000478FF" w:rsidRDefault="002D3AC3" w:rsidP="00575D00">
      <w:pPr>
        <w:spacing w:after="120"/>
        <w:jc w:val="both"/>
        <w:rPr>
          <w:szCs w:val="22"/>
        </w:rPr>
      </w:pPr>
    </w:p>
    <w:p w:rsidR="002D3AC3" w:rsidRPr="00687A6D" w:rsidRDefault="00687A6D" w:rsidP="00BC6355">
      <w:pPr>
        <w:rPr>
          <w:rFonts w:ascii="Arial" w:hAnsi="Arial" w:cs="Arial"/>
          <w:sz w:val="28"/>
          <w:szCs w:val="28"/>
        </w:rPr>
      </w:pPr>
      <w:r>
        <w:rPr>
          <w:b/>
        </w:rPr>
        <w:br w:type="page"/>
      </w:r>
      <w:r w:rsidR="00A65EC2">
        <w:rPr>
          <w:rFonts w:ascii="Arial" w:hAnsi="Arial" w:cs="Arial"/>
          <w:b/>
          <w:sz w:val="28"/>
          <w:szCs w:val="28"/>
        </w:rPr>
        <w:lastRenderedPageBreak/>
        <w:t xml:space="preserve">1. </w:t>
      </w:r>
      <w:r w:rsidRPr="00687A6D">
        <w:rPr>
          <w:rFonts w:ascii="Arial" w:hAnsi="Arial" w:cs="Arial"/>
          <w:b/>
          <w:sz w:val="28"/>
          <w:szCs w:val="28"/>
        </w:rPr>
        <w:t>INTRODUCTION</w:t>
      </w:r>
    </w:p>
    <w:p w:rsidR="00EC18BA" w:rsidRDefault="00950068" w:rsidP="008C7CCA">
      <w:pPr>
        <w:spacing w:before="120"/>
        <w:jc w:val="both"/>
        <w:rPr>
          <w:szCs w:val="22"/>
        </w:rPr>
      </w:pPr>
      <w:r>
        <w:rPr>
          <w:szCs w:val="22"/>
        </w:rPr>
        <w:t xml:space="preserve">A </w:t>
      </w:r>
      <w:r w:rsidR="00EC18BA">
        <w:rPr>
          <w:szCs w:val="22"/>
        </w:rPr>
        <w:t>plethora of</w:t>
      </w:r>
      <w:r>
        <w:rPr>
          <w:szCs w:val="22"/>
        </w:rPr>
        <w:t xml:space="preserve"> research has evolved over the last 25 years concerning e</w:t>
      </w:r>
      <w:r w:rsidR="00347EE1" w:rsidRPr="00347EE1">
        <w:rPr>
          <w:szCs w:val="22"/>
        </w:rPr>
        <w:t xml:space="preserve">arly </w:t>
      </w:r>
      <w:r>
        <w:rPr>
          <w:szCs w:val="22"/>
        </w:rPr>
        <w:t>supplier</w:t>
      </w:r>
      <w:r w:rsidR="00347EE1" w:rsidRPr="00347EE1">
        <w:rPr>
          <w:szCs w:val="22"/>
        </w:rPr>
        <w:t xml:space="preserve"> involvement </w:t>
      </w:r>
      <w:r>
        <w:rPr>
          <w:szCs w:val="22"/>
        </w:rPr>
        <w:t>(ESI) in n</w:t>
      </w:r>
      <w:r w:rsidR="00347EE1" w:rsidRPr="00347EE1">
        <w:rPr>
          <w:szCs w:val="22"/>
        </w:rPr>
        <w:t xml:space="preserve">ew </w:t>
      </w:r>
      <w:r>
        <w:rPr>
          <w:szCs w:val="22"/>
        </w:rPr>
        <w:t>p</w:t>
      </w:r>
      <w:r w:rsidR="00347EE1" w:rsidRPr="00347EE1">
        <w:rPr>
          <w:szCs w:val="22"/>
        </w:rPr>
        <w:t xml:space="preserve">roduct </w:t>
      </w:r>
      <w:r>
        <w:rPr>
          <w:szCs w:val="22"/>
        </w:rPr>
        <w:t>development</w:t>
      </w:r>
      <w:r w:rsidR="00347EE1" w:rsidRPr="00347EE1">
        <w:rPr>
          <w:szCs w:val="22"/>
        </w:rPr>
        <w:t xml:space="preserve"> </w:t>
      </w:r>
      <w:r w:rsidR="007B389B">
        <w:rPr>
          <w:szCs w:val="22"/>
        </w:rPr>
        <w:t xml:space="preserve">(NPD) </w:t>
      </w:r>
      <w:r w:rsidR="00347EE1" w:rsidRPr="00347EE1">
        <w:t>(</w:t>
      </w:r>
      <w:r>
        <w:t>Johnsen, 2009</w:t>
      </w:r>
      <w:r w:rsidR="00347EE1" w:rsidRPr="00347EE1">
        <w:t xml:space="preserve">). </w:t>
      </w:r>
      <w:r w:rsidR="00EC18BA">
        <w:t>This body of research has demonstrated that s</w:t>
      </w:r>
      <w:r w:rsidR="00EC18BA">
        <w:rPr>
          <w:szCs w:val="22"/>
        </w:rPr>
        <w:t xml:space="preserve">uppliers are critical sources of innovation and that collaborating with suppliers as part of the product innovation process enables innovating companies </w:t>
      </w:r>
      <w:r w:rsidR="00347EE1" w:rsidRPr="00347EE1">
        <w:rPr>
          <w:szCs w:val="22"/>
        </w:rPr>
        <w:t xml:space="preserve">to </w:t>
      </w:r>
      <w:r w:rsidR="00D12693" w:rsidRPr="00347EE1">
        <w:rPr>
          <w:szCs w:val="22"/>
        </w:rPr>
        <w:t>capitalize</w:t>
      </w:r>
      <w:r w:rsidR="00347EE1" w:rsidRPr="00347EE1">
        <w:rPr>
          <w:szCs w:val="22"/>
        </w:rPr>
        <w:t xml:space="preserve"> on suppliers’ complementary capabilities and </w:t>
      </w:r>
      <w:r w:rsidR="00EC18BA">
        <w:rPr>
          <w:szCs w:val="22"/>
        </w:rPr>
        <w:t xml:space="preserve">thereby improve innovation performance (e.g. </w:t>
      </w:r>
      <w:r w:rsidR="009354B1" w:rsidRPr="00347EE1">
        <w:t>(Petersen</w:t>
      </w:r>
      <w:r w:rsidR="00E55B63">
        <w:t xml:space="preserve"> </w:t>
      </w:r>
      <w:r w:rsidR="00E55B63" w:rsidRPr="00E55B63">
        <w:rPr>
          <w:i/>
        </w:rPr>
        <w:t>et al</w:t>
      </w:r>
      <w:r w:rsidR="00E55B63">
        <w:rPr>
          <w:i/>
        </w:rPr>
        <w:t>.</w:t>
      </w:r>
      <w:r w:rsidR="009354B1" w:rsidRPr="00347EE1">
        <w:t xml:space="preserve">, 2005; </w:t>
      </w:r>
      <w:r w:rsidR="009354B1">
        <w:t>v</w:t>
      </w:r>
      <w:r w:rsidR="009354B1" w:rsidRPr="00347EE1">
        <w:t>an Echtelt</w:t>
      </w:r>
      <w:r w:rsidR="00E55B63">
        <w:t xml:space="preserve"> </w:t>
      </w:r>
      <w:r w:rsidR="00E55B63" w:rsidRPr="00E55B63">
        <w:rPr>
          <w:i/>
        </w:rPr>
        <w:t>et al</w:t>
      </w:r>
      <w:r w:rsidR="00E55B63">
        <w:rPr>
          <w:i/>
        </w:rPr>
        <w:t>.</w:t>
      </w:r>
      <w:r w:rsidR="009354B1" w:rsidRPr="00347EE1">
        <w:t>, 2008).</w:t>
      </w:r>
      <w:r w:rsidR="00347EE1" w:rsidRPr="00347EE1">
        <w:rPr>
          <w:szCs w:val="22"/>
        </w:rPr>
        <w:t xml:space="preserve"> </w:t>
      </w:r>
    </w:p>
    <w:p w:rsidR="00AD2308" w:rsidRDefault="00347EE1" w:rsidP="008C7CCA">
      <w:pPr>
        <w:spacing w:before="120"/>
        <w:jc w:val="both"/>
      </w:pPr>
      <w:r w:rsidRPr="00347EE1">
        <w:rPr>
          <w:szCs w:val="22"/>
        </w:rPr>
        <w:t xml:space="preserve">Various </w:t>
      </w:r>
      <w:r w:rsidR="00D12693" w:rsidRPr="00347EE1">
        <w:rPr>
          <w:szCs w:val="22"/>
        </w:rPr>
        <w:t>organizational</w:t>
      </w:r>
      <w:r w:rsidRPr="00347EE1">
        <w:rPr>
          <w:szCs w:val="22"/>
        </w:rPr>
        <w:t xml:space="preserve"> functions interact with suppliers as part of </w:t>
      </w:r>
      <w:r w:rsidR="00D13847">
        <w:rPr>
          <w:szCs w:val="22"/>
        </w:rPr>
        <w:t>the innovation process</w:t>
      </w:r>
      <w:r w:rsidRPr="00347EE1">
        <w:rPr>
          <w:szCs w:val="22"/>
        </w:rPr>
        <w:t xml:space="preserve"> activities</w:t>
      </w:r>
      <w:r w:rsidR="007B389B">
        <w:rPr>
          <w:szCs w:val="22"/>
        </w:rPr>
        <w:t>,</w:t>
      </w:r>
      <w:r w:rsidRPr="00347EE1">
        <w:rPr>
          <w:szCs w:val="22"/>
        </w:rPr>
        <w:t xml:space="preserve"> </w:t>
      </w:r>
      <w:r w:rsidR="007B389B">
        <w:rPr>
          <w:szCs w:val="22"/>
        </w:rPr>
        <w:t>especially</w:t>
      </w:r>
      <w:r w:rsidRPr="00347EE1">
        <w:rPr>
          <w:szCs w:val="22"/>
        </w:rPr>
        <w:t xml:space="preserve"> </w:t>
      </w:r>
      <w:r w:rsidR="001A5555">
        <w:rPr>
          <w:szCs w:val="22"/>
        </w:rPr>
        <w:t>p</w:t>
      </w:r>
      <w:r w:rsidRPr="00347EE1">
        <w:t>urchasing which can perform an important go-between function and facilitate ESI processes (Wynstra</w:t>
      </w:r>
      <w:r w:rsidR="00E55B63">
        <w:t xml:space="preserve"> </w:t>
      </w:r>
      <w:r w:rsidR="00E55B63" w:rsidRPr="00E55B63">
        <w:rPr>
          <w:i/>
        </w:rPr>
        <w:t>et al.</w:t>
      </w:r>
      <w:r w:rsidR="00E55B63">
        <w:t>,</w:t>
      </w:r>
      <w:r w:rsidRPr="00347EE1">
        <w:t xml:space="preserve"> 2000</w:t>
      </w:r>
      <w:r w:rsidR="00C92433">
        <w:t>; Lakemond</w:t>
      </w:r>
      <w:r w:rsidR="00E55B63">
        <w:t xml:space="preserve"> </w:t>
      </w:r>
      <w:r w:rsidR="00E55B63" w:rsidRPr="00E55B63">
        <w:rPr>
          <w:i/>
        </w:rPr>
        <w:t>et al.</w:t>
      </w:r>
      <w:r w:rsidR="00672AE1">
        <w:rPr>
          <w:rStyle w:val="apple-style-span"/>
          <w:color w:val="000000"/>
        </w:rPr>
        <w:t>,</w:t>
      </w:r>
      <w:r w:rsidR="00C92433">
        <w:t xml:space="preserve"> 2001</w:t>
      </w:r>
      <w:r w:rsidRPr="00347EE1">
        <w:t>).</w:t>
      </w:r>
      <w:r w:rsidR="001A5555">
        <w:t xml:space="preserve"> </w:t>
      </w:r>
      <w:r w:rsidR="007B389B">
        <w:t>However, although it is m</w:t>
      </w:r>
      <w:r w:rsidR="001A5555">
        <w:t xml:space="preserve">ore than </w:t>
      </w:r>
      <w:r w:rsidR="001A5555" w:rsidRPr="00656FAF">
        <w:t xml:space="preserve">30 years ago </w:t>
      </w:r>
      <w:r w:rsidR="007B389B">
        <w:t xml:space="preserve">that </w:t>
      </w:r>
      <w:r w:rsidR="001A5555" w:rsidRPr="00656FAF">
        <w:t xml:space="preserve">Farmer (1981) </w:t>
      </w:r>
      <w:r w:rsidR="001A5555">
        <w:t xml:space="preserve">explored the need for </w:t>
      </w:r>
      <w:r w:rsidR="001A5555" w:rsidRPr="00656FAF">
        <w:t xml:space="preserve">purchasing </w:t>
      </w:r>
      <w:r w:rsidR="001A5555">
        <w:t xml:space="preserve">to be involved in </w:t>
      </w:r>
      <w:r w:rsidR="001A5555" w:rsidRPr="00656FAF">
        <w:t>NPD</w:t>
      </w:r>
      <w:r w:rsidR="007B389B">
        <w:t>,</w:t>
      </w:r>
      <w:r w:rsidR="001A5555">
        <w:t xml:space="preserve"> </w:t>
      </w:r>
      <w:r w:rsidR="007B389B">
        <w:t>in comparison</w:t>
      </w:r>
      <w:r w:rsidR="001A5555">
        <w:t xml:space="preserve"> with ESI far less research has evolved on the </w:t>
      </w:r>
      <w:r w:rsidR="006C1A22">
        <w:t xml:space="preserve">benefits and </w:t>
      </w:r>
      <w:r w:rsidR="001A5555">
        <w:t>challenge</w:t>
      </w:r>
      <w:r w:rsidR="006C1A22">
        <w:t>s</w:t>
      </w:r>
      <w:r w:rsidR="001A5555">
        <w:t xml:space="preserve"> of early purchasing involvement (EPI)</w:t>
      </w:r>
      <w:r w:rsidR="004118F7">
        <w:t xml:space="preserve">. Schiele (2010) </w:t>
      </w:r>
      <w:r w:rsidR="004B1C91">
        <w:t xml:space="preserve">has </w:t>
      </w:r>
      <w:r w:rsidR="004118F7">
        <w:t>define</w:t>
      </w:r>
      <w:r w:rsidR="004B1C91">
        <w:t>d</w:t>
      </w:r>
      <w:r w:rsidR="004118F7">
        <w:t xml:space="preserve"> the scope of EPI </w:t>
      </w:r>
      <w:r w:rsidR="003E25D2">
        <w:t>re</w:t>
      </w:r>
      <w:r w:rsidR="008E126B">
        <w:t xml:space="preserve">search </w:t>
      </w:r>
      <w:r w:rsidR="004118F7">
        <w:t xml:space="preserve">by studies analysing the role of purchasing as well as factors that lead to purchasing becoming part of NPD teams, such as the skill level of the purchasers and top management commitment (Atuahene-Gima, 1995; Nijssen </w:t>
      </w:r>
      <w:r w:rsidR="004118F7" w:rsidRPr="00502E5F">
        <w:rPr>
          <w:i/>
        </w:rPr>
        <w:t>et al</w:t>
      </w:r>
      <w:r w:rsidR="004118F7">
        <w:t xml:space="preserve">., 2002). </w:t>
      </w:r>
    </w:p>
    <w:p w:rsidR="002B4CF8" w:rsidRDefault="007B389B" w:rsidP="008C7CCA">
      <w:pPr>
        <w:spacing w:before="120"/>
        <w:jc w:val="both"/>
      </w:pPr>
      <w:r>
        <w:t>In addition to a gap in current research on purchasing, as opposed to supplier, involvement, a complementary gap exists in research on product innovation that involves radical, discontinuous change. R</w:t>
      </w:r>
      <w:r w:rsidR="00347EE1" w:rsidRPr="00347EE1">
        <w:t xml:space="preserve">ecent research has begun to </w:t>
      </w:r>
      <w:r w:rsidR="006C1A22">
        <w:t>investigate the role and relevance of ESI in radical product innovation</w:t>
      </w:r>
      <w:r>
        <w:t xml:space="preserve"> but</w:t>
      </w:r>
      <w:r w:rsidR="006C1A22">
        <w:t xml:space="preserve"> the EPI research to date has focused predominantly on incremental NPD rather than innovation involving significant </w:t>
      </w:r>
      <w:r>
        <w:t>degree</w:t>
      </w:r>
      <w:r w:rsidR="006C1A22">
        <w:t xml:space="preserve"> of change. This </w:t>
      </w:r>
      <w:r>
        <w:t>suggests a critical research gap</w:t>
      </w:r>
      <w:r w:rsidR="006C1A22">
        <w:t xml:space="preserve"> because recent research on supplier involvement in NPD has begun to </w:t>
      </w:r>
      <w:r w:rsidR="00347EE1" w:rsidRPr="00347EE1">
        <w:t>question the relevance of ESI in radical product innovation. For example, Song and Parry (1999), Ragatz</w:t>
      </w:r>
      <w:r w:rsidR="00E55B63">
        <w:t xml:space="preserve"> </w:t>
      </w:r>
      <w:r w:rsidR="00E55B63" w:rsidRPr="00E55B63">
        <w:rPr>
          <w:i/>
        </w:rPr>
        <w:t>et al.</w:t>
      </w:r>
      <w:r w:rsidR="00347EE1" w:rsidRPr="00347EE1">
        <w:t xml:space="preserve"> (2002), Primo and Amundson (2002) and Song and Benedetto (2008) have explored the role of ESI in projects </w:t>
      </w:r>
      <w:r w:rsidR="00D12693" w:rsidRPr="00347EE1">
        <w:t>characterized</w:t>
      </w:r>
      <w:r w:rsidR="00347EE1" w:rsidRPr="00347EE1">
        <w:t xml:space="preserve"> by high technological uncertainty. Although </w:t>
      </w:r>
      <w:r>
        <w:t xml:space="preserve">these </w:t>
      </w:r>
      <w:r w:rsidR="00347EE1" w:rsidRPr="00347EE1">
        <w:t>studies show some disagreement, research is beginning to evolve suggesting that existing suppliers may be less important than new suppliers in conditions of technology uncertainty i.e. radical innovation. Bessant</w:t>
      </w:r>
      <w:r w:rsidR="00E55B63">
        <w:t xml:space="preserve"> </w:t>
      </w:r>
      <w:r w:rsidR="00E55B63" w:rsidRPr="00E55B63">
        <w:rPr>
          <w:i/>
        </w:rPr>
        <w:t>et al.</w:t>
      </w:r>
      <w:r w:rsidR="00347EE1" w:rsidRPr="00347EE1">
        <w:t xml:space="preserve"> (2005) and Phillips</w:t>
      </w:r>
      <w:r w:rsidR="00E55B63">
        <w:t xml:space="preserve"> </w:t>
      </w:r>
      <w:r w:rsidR="00E55B63" w:rsidRPr="00E55B63">
        <w:rPr>
          <w:i/>
        </w:rPr>
        <w:t>et al.</w:t>
      </w:r>
      <w:r w:rsidR="00347EE1" w:rsidRPr="00347EE1">
        <w:t xml:space="preserve"> (2006) explored the role of suppliers in </w:t>
      </w:r>
      <w:r w:rsidR="00347EE1" w:rsidRPr="00E55B63">
        <w:rPr>
          <w:i/>
        </w:rPr>
        <w:t>discontinuous innovation</w:t>
      </w:r>
      <w:r w:rsidR="00347EE1" w:rsidRPr="00347EE1">
        <w:t xml:space="preserve">; in other words innovations that fundamentally break with existing technological paradigms (Martin, 1984), suggesting that long-term stable supplier partnerships may have limited innovative potential; supplier </w:t>
      </w:r>
      <w:r w:rsidR="00166783">
        <w:t>“dalliances”</w:t>
      </w:r>
      <w:r w:rsidR="00347EE1" w:rsidRPr="00347EE1">
        <w:t xml:space="preserve"> (new unknown suppliers) rather than alliances are required. </w:t>
      </w:r>
      <w:r w:rsidR="00166783">
        <w:t xml:space="preserve">Their research suggests that </w:t>
      </w:r>
      <w:r w:rsidR="004B1C91">
        <w:t>conventional</w:t>
      </w:r>
      <w:r w:rsidR="004B1C91" w:rsidRPr="00347EE1">
        <w:t xml:space="preserve"> </w:t>
      </w:r>
      <w:r w:rsidR="00347EE1" w:rsidRPr="00347EE1">
        <w:t xml:space="preserve">ESI </w:t>
      </w:r>
      <w:r w:rsidR="004B1C91">
        <w:t xml:space="preserve">practices </w:t>
      </w:r>
      <w:r w:rsidR="00347EE1" w:rsidRPr="00347EE1">
        <w:t xml:space="preserve">may therefore be the wrong strategy if companies want to pursue discontinuous innovation. Very little research exists that have explored how discontinuous innovation may change the need for ESI and the role of </w:t>
      </w:r>
      <w:r w:rsidR="00694EDF">
        <w:t>p</w:t>
      </w:r>
      <w:r w:rsidR="00347EE1" w:rsidRPr="00347EE1">
        <w:t xml:space="preserve">urchasing in facilitating this process is more or less entirely unknown a represents and major research gap. </w:t>
      </w:r>
      <w:r w:rsidR="004B1C91">
        <w:t>In particularly, it seems that there may be contradictory requirements for purchasing, and supplier involvement, when facing radically different innovation challenges.</w:t>
      </w:r>
    </w:p>
    <w:p w:rsidR="00E55B63" w:rsidRDefault="00E55B63" w:rsidP="008C7CCA">
      <w:pPr>
        <w:spacing w:before="120"/>
        <w:jc w:val="both"/>
      </w:pPr>
      <w:r>
        <w:t>Addressing this gap in current research, t</w:t>
      </w:r>
      <w:r w:rsidR="00347EE1" w:rsidRPr="00347EE1">
        <w:t xml:space="preserve">his </w:t>
      </w:r>
      <w:r w:rsidR="004913B4">
        <w:t>paper</w:t>
      </w:r>
      <w:r w:rsidR="00347EE1" w:rsidRPr="00347EE1">
        <w:t xml:space="preserve"> </w:t>
      </w:r>
      <w:r w:rsidR="004913B4">
        <w:t>investigates</w:t>
      </w:r>
      <w:r w:rsidR="00347EE1" w:rsidRPr="00347EE1">
        <w:t xml:space="preserve"> the question: </w:t>
      </w:r>
      <w:r w:rsidR="00AE2CA5" w:rsidRPr="00AE2CA5">
        <w:rPr>
          <w:i/>
        </w:rPr>
        <w:t>W</w:t>
      </w:r>
      <w:r w:rsidR="00697C5C">
        <w:rPr>
          <w:i/>
        </w:rPr>
        <w:t xml:space="preserve">hat are the challenges to </w:t>
      </w:r>
      <w:r w:rsidR="00694EDF" w:rsidRPr="00694EDF">
        <w:rPr>
          <w:i/>
        </w:rPr>
        <w:t>the p</w:t>
      </w:r>
      <w:r w:rsidR="009354B1" w:rsidRPr="00694EDF">
        <w:rPr>
          <w:i/>
        </w:rPr>
        <w:t>urchasing</w:t>
      </w:r>
      <w:r w:rsidR="009354B1" w:rsidRPr="00347EE1">
        <w:rPr>
          <w:i/>
        </w:rPr>
        <w:t xml:space="preserve"> </w:t>
      </w:r>
      <w:r w:rsidR="00694EDF">
        <w:rPr>
          <w:i/>
        </w:rPr>
        <w:t xml:space="preserve">function </w:t>
      </w:r>
      <w:r w:rsidR="00697C5C">
        <w:rPr>
          <w:i/>
        </w:rPr>
        <w:t xml:space="preserve">when faced with </w:t>
      </w:r>
      <w:r w:rsidR="009354B1" w:rsidRPr="00347EE1">
        <w:rPr>
          <w:i/>
        </w:rPr>
        <w:t>discontinuous innovation?</w:t>
      </w:r>
      <w:r w:rsidR="00694EDF">
        <w:rPr>
          <w:i/>
        </w:rPr>
        <w:t xml:space="preserve"> </w:t>
      </w:r>
      <w:r>
        <w:t xml:space="preserve">We explore the role of purchasing in discontinuous innovation, discussing the existing literature and </w:t>
      </w:r>
      <w:r w:rsidR="00171BB0">
        <w:t>identifying differences between the role of purchasing in incremental innovation and its role in discontinuous innovation.</w:t>
      </w:r>
    </w:p>
    <w:p w:rsidR="009A1E50" w:rsidRDefault="004913B4" w:rsidP="008C7CCA">
      <w:pPr>
        <w:spacing w:before="120"/>
        <w:jc w:val="both"/>
      </w:pPr>
      <w:r>
        <w:t xml:space="preserve">The paper begins by defining innovation, </w:t>
      </w:r>
      <w:r w:rsidR="00E71E20">
        <w:t>identifying</w:t>
      </w:r>
      <w:r>
        <w:t xml:space="preserve"> the differences between radical, discontinuous and disruptive innovation. The paper reviews the existing literature on </w:t>
      </w:r>
      <w:r w:rsidR="00D604E0">
        <w:t xml:space="preserve">the role of purchasing in innovation (including </w:t>
      </w:r>
      <w:r w:rsidR="00E478D3">
        <w:t>EPI</w:t>
      </w:r>
      <w:r w:rsidR="00D604E0">
        <w:t>)</w:t>
      </w:r>
      <w:r w:rsidR="00E71E20">
        <w:t>, focusing on</w:t>
      </w:r>
      <w:r w:rsidR="00E478D3">
        <w:t xml:space="preserve"> </w:t>
      </w:r>
      <w:r w:rsidR="00D12693" w:rsidRPr="00E478D3">
        <w:t>organizational</w:t>
      </w:r>
      <w:r w:rsidR="00E478D3" w:rsidRPr="00E478D3">
        <w:t xml:space="preserve"> challenge</w:t>
      </w:r>
      <w:r w:rsidR="00E478D3">
        <w:t xml:space="preserve">s, especially the relevance of ambidexterity, </w:t>
      </w:r>
      <w:r w:rsidR="002D3AC3">
        <w:t xml:space="preserve">and constructs a typology identifying the role of purchasing in </w:t>
      </w:r>
      <w:r>
        <w:t xml:space="preserve">innovations </w:t>
      </w:r>
      <w:r w:rsidR="002D3AC3">
        <w:t xml:space="preserve">of different </w:t>
      </w:r>
      <w:r>
        <w:t>degree</w:t>
      </w:r>
      <w:r w:rsidR="002D3AC3">
        <w:t>s of change. The paper concludes by outlining conceptual and managerial contributions and</w:t>
      </w:r>
      <w:r>
        <w:t xml:space="preserve"> a </w:t>
      </w:r>
      <w:r w:rsidR="00181EFA">
        <w:t xml:space="preserve">future </w:t>
      </w:r>
      <w:r>
        <w:t xml:space="preserve">research agenda. </w:t>
      </w:r>
    </w:p>
    <w:p w:rsidR="00672958" w:rsidRPr="004913B4" w:rsidRDefault="00672958" w:rsidP="008C7CCA">
      <w:pPr>
        <w:spacing w:before="120"/>
        <w:jc w:val="both"/>
      </w:pPr>
    </w:p>
    <w:p w:rsidR="009A1E50" w:rsidRDefault="00687A6D" w:rsidP="00480081">
      <w:pPr>
        <w:spacing w:before="240" w:after="120"/>
        <w:rPr>
          <w:rFonts w:ascii="Arial" w:hAnsi="Arial" w:cs="Arial"/>
          <w:b/>
          <w:sz w:val="28"/>
          <w:szCs w:val="28"/>
        </w:rPr>
      </w:pPr>
      <w:r>
        <w:rPr>
          <w:rFonts w:ascii="Arial" w:hAnsi="Arial" w:cs="Arial"/>
          <w:b/>
          <w:sz w:val="28"/>
          <w:szCs w:val="28"/>
        </w:rPr>
        <w:t>2</w:t>
      </w:r>
      <w:r w:rsidRPr="00687A6D">
        <w:rPr>
          <w:rFonts w:ascii="Arial" w:hAnsi="Arial" w:cs="Arial"/>
          <w:b/>
          <w:sz w:val="28"/>
          <w:szCs w:val="28"/>
        </w:rPr>
        <w:t xml:space="preserve">. RADICAL, DISCONTINUOUS, OR DISRUPTIVE INNOVATION? </w:t>
      </w:r>
    </w:p>
    <w:p w:rsidR="00024C48" w:rsidRDefault="00281B98" w:rsidP="00672958">
      <w:pPr>
        <w:spacing w:after="120"/>
        <w:jc w:val="both"/>
      </w:pPr>
      <w:r w:rsidRPr="00687A6D" w:rsidDel="00281B98">
        <w:t xml:space="preserve"> </w:t>
      </w:r>
      <w:r>
        <w:t xml:space="preserve">In order to develop an understanding </w:t>
      </w:r>
      <w:r w:rsidR="00D35E65">
        <w:t>of what is meant by the term discontinuous innovation and how it differs from disruptive and radical innovation, we conducted a review of the literature on innovation management.</w:t>
      </w:r>
      <w:r w:rsidR="00521FA9" w:rsidRPr="00521FA9">
        <w:t xml:space="preserve"> </w:t>
      </w:r>
      <w:r w:rsidR="00521FA9">
        <w:t xml:space="preserve">The review was based on peer-reviewed articles gathered from Proquest, </w:t>
      </w:r>
      <w:r w:rsidR="00521FA9" w:rsidRPr="00E573A7">
        <w:t>a comprehensive electronic database covering to over 10,000 articles</w:t>
      </w:r>
      <w:r w:rsidR="00521FA9">
        <w:t xml:space="preserve">. ProQuest </w:t>
      </w:r>
      <w:r w:rsidR="00521FA9" w:rsidRPr="00E573A7">
        <w:t xml:space="preserve">was selected for its high quality indexing and abstracting which supports precise searching, resulting in a high proportion of relevant hits. </w:t>
      </w:r>
      <w:r w:rsidR="00521FA9">
        <w:t>In line with recommendatio</w:t>
      </w:r>
      <w:r w:rsidR="00672958">
        <w:t>n</w:t>
      </w:r>
      <w:r w:rsidR="00521FA9">
        <w:t xml:space="preserve">s </w:t>
      </w:r>
      <w:r w:rsidR="00521FA9" w:rsidRPr="00E573A7">
        <w:t xml:space="preserve">proposed by Tranfield </w:t>
      </w:r>
      <w:r w:rsidR="00521FA9" w:rsidRPr="00E573A7">
        <w:rPr>
          <w:i/>
        </w:rPr>
        <w:t>et al</w:t>
      </w:r>
      <w:r w:rsidR="00521FA9" w:rsidRPr="00E573A7">
        <w:t xml:space="preserve"> (2003), </w:t>
      </w:r>
      <w:r w:rsidR="00521FA9">
        <w:t>a</w:t>
      </w:r>
      <w:r w:rsidR="00521FA9" w:rsidRPr="00E573A7">
        <w:t xml:space="preserve"> review panel was established to define the scope of the study and support the process of study selection. A set of characteristics were identified to support the selection of </w:t>
      </w:r>
      <w:r w:rsidR="00521FA9">
        <w:t>relevant material and the retrieved articles were</w:t>
      </w:r>
      <w:r w:rsidR="00521FA9" w:rsidRPr="00521FA9">
        <w:t xml:space="preserve"> </w:t>
      </w:r>
      <w:r w:rsidR="00521FA9" w:rsidRPr="00E573A7">
        <w:t xml:space="preserve">reviewed according to the quality review criteria identified by Pittaway </w:t>
      </w:r>
      <w:r w:rsidR="00521FA9" w:rsidRPr="00E573A7">
        <w:rPr>
          <w:i/>
        </w:rPr>
        <w:t>et al</w:t>
      </w:r>
      <w:r w:rsidR="00521FA9" w:rsidRPr="00E573A7">
        <w:t xml:space="preserve"> (2004)</w:t>
      </w:r>
      <w:r w:rsidR="00521FA9">
        <w:t xml:space="preserve"> to ensure</w:t>
      </w:r>
      <w:r w:rsidR="003D7900">
        <w:t xml:space="preserve"> the selection of high quality texts.</w:t>
      </w:r>
    </w:p>
    <w:p w:rsidR="00521FA9" w:rsidRDefault="00521FA9" w:rsidP="00672958">
      <w:pPr>
        <w:spacing w:after="120"/>
        <w:jc w:val="both"/>
      </w:pPr>
      <w:r>
        <w:t xml:space="preserve">“Innovation is the introduction of a new product, process, system or device – to be distinguished from invention which is a new idea, a sketch, or model for a new improved device, product, process, or system.” (Freeman, 1992). </w:t>
      </w:r>
      <w:r w:rsidRPr="005B2A3B">
        <w:t>The concepts of change and newness are therefore central to understanding innovation</w:t>
      </w:r>
      <w:r>
        <w:t>. However, t</w:t>
      </w:r>
      <w:r w:rsidRPr="005B2A3B">
        <w:t>he terms ‘product innovation’ and ‘(new) product development’</w:t>
      </w:r>
      <w:r>
        <w:t xml:space="preserve"> appear to be</w:t>
      </w:r>
      <w:r w:rsidRPr="005B2A3B">
        <w:t xml:space="preserve"> used interchangeably in the literature</w:t>
      </w:r>
      <w:r>
        <w:t>; often</w:t>
      </w:r>
      <w:r w:rsidRPr="005B2A3B">
        <w:t xml:space="preserve"> product innovation </w:t>
      </w:r>
      <w:r>
        <w:t>implies</w:t>
      </w:r>
      <w:r w:rsidRPr="005B2A3B">
        <w:t xml:space="preserve"> a higher degree of product change than </w:t>
      </w:r>
      <w:r>
        <w:t>NPD</w:t>
      </w:r>
      <w:r w:rsidRPr="005B2A3B">
        <w:t xml:space="preserve"> (Hart, 1996)</w:t>
      </w:r>
      <w:r>
        <w:t xml:space="preserve"> but it is not a clear cut definition as innovation takes account of both small and large degrees of change</w:t>
      </w:r>
      <w:r w:rsidRPr="005B2A3B">
        <w:t xml:space="preserve">. </w:t>
      </w:r>
    </w:p>
    <w:p w:rsidR="0059762C" w:rsidRDefault="00AF194F" w:rsidP="00672958">
      <w:pPr>
        <w:spacing w:after="120"/>
        <w:jc w:val="both"/>
      </w:pPr>
      <w:r>
        <w:t>R</w:t>
      </w:r>
      <w:r w:rsidR="00B333B3">
        <w:t xml:space="preserve">esearch into the management of </w:t>
      </w:r>
      <w:r w:rsidR="00B333B3" w:rsidRPr="003A2473">
        <w:t>innovation</w:t>
      </w:r>
      <w:r w:rsidR="00B333B3">
        <w:t xml:space="preserve"> has focused on </w:t>
      </w:r>
      <w:r>
        <w:t xml:space="preserve">open innovation  </w:t>
      </w:r>
      <w:r w:rsidR="00F93949" w:rsidRPr="003271F1">
        <w:fldChar w:fldCharType="begin"/>
      </w:r>
      <w:r w:rsidRPr="003271F1">
        <w:instrText xml:space="preserve"> ADDIN EN.CITE &lt;EndNote&gt;&lt;Cite&gt;&lt;Author&gt;Chesbrough&lt;/Author&gt;&lt;Year&gt;2003&lt;/Year&gt;&lt;RecNum&gt;1306&lt;/RecNum&gt;&lt;MDL&gt;&lt;REFERENCE_TYPE&gt;1&lt;/REFERENCE_TYPE&gt;&lt;REFNUM&gt;1306&lt;/REFNUM&gt;&lt;AUTHORS&gt;&lt;AUTHOR&gt;Chesbrough, H.&lt;/AUTHOR&gt;&lt;/AUTHORS&gt;&lt;YEAR&gt;2003&lt;/YEAR&gt;&lt;TITLE&gt;Open innovation: The new imperative for creating and profiting form technology&lt;/TITLE&gt;&lt;PLACE_PUBLISHED&gt;Boston, Mass.&lt;/PLACE_PUBLISHED&gt;&lt;PUBLISHER&gt;Harvard Business School Press&lt;/PUBLISHER&gt;&lt;/MDL&gt;&lt;/Cite&gt;&lt;/EndNote&gt;</w:instrText>
      </w:r>
      <w:r w:rsidR="00F93949" w:rsidRPr="003271F1">
        <w:fldChar w:fldCharType="separate"/>
      </w:r>
      <w:r w:rsidRPr="003271F1">
        <w:t>(Chesbrough 2003)</w:t>
      </w:r>
      <w:r w:rsidR="00F93949" w:rsidRPr="003271F1">
        <w:fldChar w:fldCharType="end"/>
      </w:r>
      <w:r w:rsidR="00B333B3">
        <w:t>.</w:t>
      </w:r>
      <w:r>
        <w:t xml:space="preserve"> In order to deal with today’s</w:t>
      </w:r>
      <w:r w:rsidR="00B333B3">
        <w:t xml:space="preserve"> rapid changes in its external environment </w:t>
      </w:r>
      <w:r w:rsidR="00B333B3" w:rsidRPr="003A2473">
        <w:t xml:space="preserve">the innovation process has become collective and combinatorial </w:t>
      </w:r>
      <w:r w:rsidR="00B333B3">
        <w:t xml:space="preserve">(Coombs and Metcalfe, 2000) </w:t>
      </w:r>
      <w:r w:rsidR="00B333B3" w:rsidRPr="003A2473">
        <w:t xml:space="preserve">in character and emphasis has shifted towards firms’ external relationships as a means of accessing and acquiring new capabilities. Through increased collaboration and co-operation with other firms, the firm is able to access a further range of capabilities and create a ‘pool of resources’ </w:t>
      </w:r>
      <w:r w:rsidR="00B333B3">
        <w:t>(</w:t>
      </w:r>
      <w:r w:rsidR="005B2A3B">
        <w:t xml:space="preserve">Loasby, </w:t>
      </w:r>
      <w:r w:rsidR="00B333B3">
        <w:t>1994).</w:t>
      </w:r>
    </w:p>
    <w:p w:rsidR="0059762C" w:rsidRDefault="005B2A3B" w:rsidP="00672958">
      <w:pPr>
        <w:spacing w:after="120"/>
        <w:jc w:val="both"/>
      </w:pPr>
      <w:r>
        <w:t xml:space="preserve">Discontinuous </w:t>
      </w:r>
      <w:r w:rsidR="00D13847">
        <w:t xml:space="preserve">innovations </w:t>
      </w:r>
      <w:r>
        <w:t xml:space="preserve">should not be confused with, or considered being akin to radical innovations; the two are discrete and different. </w:t>
      </w:r>
      <w:r w:rsidR="0059762C">
        <w:t xml:space="preserve">In developing an understanding of discontinuous innovation, Kassicieh </w:t>
      </w:r>
      <w:r w:rsidR="0059762C">
        <w:rPr>
          <w:i/>
          <w:iCs/>
        </w:rPr>
        <w:t>et al</w:t>
      </w:r>
      <w:r w:rsidR="0059762C">
        <w:t xml:space="preserve"> (</w:t>
      </w:r>
      <w:r w:rsidR="002F2589">
        <w:t>2002</w:t>
      </w:r>
      <w:r w:rsidR="0059762C">
        <w:t xml:space="preserve">) imply discontinuous </w:t>
      </w:r>
      <w:r w:rsidR="00D13847">
        <w:t>innovations</w:t>
      </w:r>
      <w:r w:rsidR="0059762C">
        <w:t xml:space="preserve"> stimulate the development of a new technological paradigm.  Looking to other literature in the field, it is evident that discontinuous </w:t>
      </w:r>
      <w:r w:rsidR="00D13847">
        <w:t>innovations</w:t>
      </w:r>
      <w:r w:rsidR="0059762C">
        <w:t xml:space="preserve"> involve a paradigm shift and in doing so are often competence-destroying (Olleros, 1986; Dowd and Walsh, 1998; Veryzer, 1998; Rice </w:t>
      </w:r>
      <w:r w:rsidR="0059762C">
        <w:rPr>
          <w:i/>
          <w:iCs/>
        </w:rPr>
        <w:t>et al</w:t>
      </w:r>
      <w:r w:rsidR="0059762C">
        <w:t xml:space="preserve">, 2000; DeTienne and Koberg, 2002; Kassiecieh </w:t>
      </w:r>
      <w:r w:rsidR="0059762C">
        <w:rPr>
          <w:i/>
          <w:iCs/>
        </w:rPr>
        <w:t>et al</w:t>
      </w:r>
      <w:r w:rsidR="0059762C">
        <w:t xml:space="preserve">, 2002; Rothaermal, 2002) requiring firms to reconsider the knowledge and skills they have available to them and set about developing or acquiring new ones.  Discontinuous </w:t>
      </w:r>
      <w:r w:rsidR="00D13847">
        <w:t>innovations</w:t>
      </w:r>
      <w:r w:rsidR="0059762C">
        <w:t xml:space="preserve"> also require behavioural changes both within an organisation (Martinich, 2002) and also the market, which may be unfamiliar with the product and its application (Mascitelli, 2000, Veryzer, 1998)</w:t>
      </w:r>
      <w:r w:rsidR="002B4A58">
        <w:t>.</w:t>
      </w:r>
    </w:p>
    <w:p w:rsidR="0059762C" w:rsidRDefault="0059762C" w:rsidP="00672958">
      <w:pPr>
        <w:pStyle w:val="BodyText2"/>
        <w:spacing w:after="120"/>
      </w:pPr>
      <w:r>
        <w:t xml:space="preserve">Building on our findings, </w:t>
      </w:r>
      <w:r w:rsidR="00EB5660">
        <w:t>w</w:t>
      </w:r>
      <w:r>
        <w:t xml:space="preserve">e propose that radical innovations involve the development of a new technological paradigm that creates new knowledge and understanding and potentially new industrial sectors. This, in turn, has a significant impact on the firm in terms of establishing new competencies and skills that are appropriate for the technologies </w:t>
      </w:r>
      <w:r w:rsidR="00D13847">
        <w:t xml:space="preserve">and innovations </w:t>
      </w:r>
      <w:r>
        <w:t xml:space="preserve">associated with this paradigm (O’Connor and Veryzer, 2001; Rice </w:t>
      </w:r>
      <w:r>
        <w:rPr>
          <w:i/>
          <w:iCs/>
        </w:rPr>
        <w:t>et al</w:t>
      </w:r>
      <w:r>
        <w:t>, 2000). As O’Connor and Veryzer point out, radical innovation:</w:t>
      </w:r>
    </w:p>
    <w:p w:rsidR="0059762C" w:rsidRDefault="0059762C" w:rsidP="00672958">
      <w:pPr>
        <w:pStyle w:val="BodyText2"/>
        <w:spacing w:after="120"/>
      </w:pPr>
    </w:p>
    <w:p w:rsidR="0059762C" w:rsidRDefault="0059762C" w:rsidP="00672958">
      <w:pPr>
        <w:pStyle w:val="BodyText2"/>
        <w:spacing w:after="120"/>
      </w:pPr>
      <w:r>
        <w:t>“…</w:t>
      </w:r>
      <w:r>
        <w:rPr>
          <w:i/>
          <w:iCs/>
        </w:rPr>
        <w:t>creates a new line of business – new for both the business and the marketplace</w:t>
      </w:r>
      <w:r>
        <w:t>.” (O’Connor and Veryzer, 2001)</w:t>
      </w:r>
    </w:p>
    <w:p w:rsidR="005B2A3B" w:rsidRPr="008C7CCA" w:rsidRDefault="005B2A3B" w:rsidP="00672958">
      <w:pPr>
        <w:autoSpaceDE w:val="0"/>
        <w:autoSpaceDN w:val="0"/>
        <w:adjustRightInd w:val="0"/>
        <w:spacing w:after="120"/>
        <w:jc w:val="both"/>
        <w:rPr>
          <w:i/>
          <w:iCs/>
        </w:rPr>
      </w:pPr>
      <w:r w:rsidRPr="008C7CCA">
        <w:rPr>
          <w:color w:val="000000" w:themeColor="text1"/>
        </w:rPr>
        <w:t>In contrast, discontinuous innovations involve a paradigm shift</w:t>
      </w:r>
      <w:r w:rsidR="00E24624" w:rsidRPr="008C7CCA">
        <w:rPr>
          <w:color w:val="000000" w:themeColor="text1"/>
        </w:rPr>
        <w:t xml:space="preserve"> </w:t>
      </w:r>
      <w:r w:rsidR="00663DDB" w:rsidRPr="008C7CCA">
        <w:rPr>
          <w:color w:val="000000" w:themeColor="text1"/>
        </w:rPr>
        <w:t>- a move across to an existing technological paradigm</w:t>
      </w:r>
      <w:r w:rsidRPr="008C7CCA">
        <w:rPr>
          <w:color w:val="000000" w:themeColor="text1"/>
        </w:rPr>
        <w:t>. This does not</w:t>
      </w:r>
      <w:r>
        <w:t xml:space="preserve"> require the development of new knowledge or skills but rather the application of existing knowledge in an alternative field or sector.  </w:t>
      </w:r>
      <w:r w:rsidR="00663DDB">
        <w:t>For example,</w:t>
      </w:r>
      <w:r w:rsidR="00663DDB" w:rsidRPr="008C7CCA">
        <w:rPr>
          <w:rFonts w:ascii="Univers-Light" w:eastAsia="Calibri" w:hAnsi="Univers-Light" w:cs="Univers-Light"/>
          <w:color w:val="443F34"/>
          <w:sz w:val="18"/>
          <w:szCs w:val="18"/>
          <w:lang w:eastAsia="fr-FR"/>
        </w:rPr>
        <w:t xml:space="preserve"> </w:t>
      </w:r>
      <w:r w:rsidR="00663DDB" w:rsidRPr="008C7CCA">
        <w:rPr>
          <w:rFonts w:eastAsia="Calibri"/>
        </w:rPr>
        <w:t>Danish medical devices compan</w:t>
      </w:r>
      <w:r w:rsidR="00C8149A" w:rsidRPr="008C7CCA">
        <w:rPr>
          <w:rFonts w:eastAsia="Calibri"/>
        </w:rPr>
        <w:t xml:space="preserve">y Coloplast hired an </w:t>
      </w:r>
      <w:r w:rsidR="008D5D76" w:rsidRPr="008C7CCA">
        <w:rPr>
          <w:rFonts w:eastAsia="Calibri"/>
        </w:rPr>
        <w:t>astrophysicist</w:t>
      </w:r>
      <w:r w:rsidR="00663DDB" w:rsidRPr="008C7CCA">
        <w:rPr>
          <w:rFonts w:eastAsia="Calibri"/>
        </w:rPr>
        <w:t xml:space="preserve"> to help think about products of the future, which enabled them to apply a different mindset</w:t>
      </w:r>
      <w:r w:rsidR="00C8149A" w:rsidRPr="008C7CCA">
        <w:rPr>
          <w:rFonts w:eastAsia="Calibri"/>
        </w:rPr>
        <w:t xml:space="preserve"> to help them identify how they could employ their existing capabilities in alternative ways (Bessant and von Stamm, </w:t>
      </w:r>
      <w:r w:rsidR="00D12693" w:rsidRPr="008C7CCA">
        <w:rPr>
          <w:rFonts w:eastAsia="Calibri"/>
        </w:rPr>
        <w:t>2007)</w:t>
      </w:r>
      <w:r w:rsidR="00C8149A" w:rsidRPr="008C7CCA">
        <w:rPr>
          <w:rFonts w:eastAsia="Calibri"/>
        </w:rPr>
        <w:t>.</w:t>
      </w:r>
      <w:r w:rsidR="00663DDB" w:rsidRPr="008C7CCA">
        <w:rPr>
          <w:rFonts w:eastAsia="Calibri"/>
        </w:rPr>
        <w:t xml:space="preserve"> </w:t>
      </w:r>
      <w:r>
        <w:t xml:space="preserve">For the firm this will involve acquiring the necessary competencies and skills and adjusting the mindset of the organisation to view its technological base in a new or different light. As Linton (2002) highlights: </w:t>
      </w:r>
      <w:r w:rsidRPr="008C7CCA">
        <w:rPr>
          <w:i/>
          <w:iCs/>
        </w:rPr>
        <w:t>“disruptive technologies are discontinuous, but discontinuous technologies are not necessarily disruptive</w:t>
      </w:r>
      <w:r w:rsidR="009B163F">
        <w:rPr>
          <w:i/>
          <w:iCs/>
        </w:rPr>
        <w:t>”</w:t>
      </w:r>
    </w:p>
    <w:p w:rsidR="00EB5660" w:rsidRPr="00EB5660" w:rsidRDefault="001E2AB9" w:rsidP="00672958">
      <w:pPr>
        <w:pStyle w:val="BodyText"/>
        <w:jc w:val="both"/>
        <w:rPr>
          <w:iCs/>
        </w:rPr>
      </w:pPr>
      <w:r w:rsidRPr="001E2AB9">
        <w:rPr>
          <w:iCs/>
        </w:rPr>
        <w:t xml:space="preserve">Continuing with this theme, we suggest that disruptive </w:t>
      </w:r>
      <w:r w:rsidR="00D13847">
        <w:rPr>
          <w:iCs/>
        </w:rPr>
        <w:t>innovations</w:t>
      </w:r>
      <w:r w:rsidRPr="001E2AB9">
        <w:rPr>
          <w:iCs/>
        </w:rPr>
        <w:t xml:space="preserve"> are context specific particularly in terms of </w:t>
      </w:r>
      <w:r w:rsidR="002F2589">
        <w:t>experience.</w:t>
      </w:r>
      <w:r w:rsidRPr="001E2AB9">
        <w:rPr>
          <w:iCs/>
        </w:rPr>
        <w:t xml:space="preserve">  In other words, although they are discontinuous they are only deemed disruptive when the adopter has no experience of the technology and must alter their behaviour or viewpoint in order to benefit from the technology (Veryzer, 1998).</w:t>
      </w:r>
      <w:r w:rsidR="00EB5660">
        <w:rPr>
          <w:iCs/>
        </w:rPr>
        <w:t xml:space="preserve"> </w:t>
      </w:r>
      <w:r w:rsidRPr="001E2AB9">
        <w:rPr>
          <w:iCs/>
        </w:rPr>
        <w:t xml:space="preserve">For incumbents, a discontinuous </w:t>
      </w:r>
      <w:r w:rsidR="00D13847">
        <w:rPr>
          <w:iCs/>
        </w:rPr>
        <w:t>innovation</w:t>
      </w:r>
      <w:r w:rsidRPr="001E2AB9">
        <w:rPr>
          <w:iCs/>
        </w:rPr>
        <w:t xml:space="preserve"> becomes a disruptive one when they are unprepared and surprised by the emergence of an emerging discontinuous </w:t>
      </w:r>
      <w:r w:rsidR="00D13847">
        <w:rPr>
          <w:iCs/>
        </w:rPr>
        <w:t>innovation</w:t>
      </w:r>
      <w:r w:rsidRPr="001E2AB9">
        <w:rPr>
          <w:iCs/>
        </w:rPr>
        <w:t xml:space="preserve">, or lack the necessary experience to cope, requiring the necessary competencies and skills to either exploit or counteract this technology. This is supported by Tripsas (1997) and Rothaermal (2002) who reveal incumbents’ survival is more likely if they have the necessary complementary assets required to commercialise the </w:t>
      </w:r>
      <w:r w:rsidR="00D13847">
        <w:rPr>
          <w:iCs/>
        </w:rPr>
        <w:t>innovation</w:t>
      </w:r>
      <w:r w:rsidRPr="001E2AB9">
        <w:rPr>
          <w:iCs/>
        </w:rPr>
        <w:t>.</w:t>
      </w:r>
    </w:p>
    <w:p w:rsidR="005B2A3B" w:rsidRDefault="005B2A3B" w:rsidP="00672958">
      <w:pPr>
        <w:spacing w:after="120"/>
        <w:jc w:val="both"/>
      </w:pPr>
      <w:r>
        <w:t xml:space="preserve">From further research into disruptive </w:t>
      </w:r>
      <w:r w:rsidR="00D13847">
        <w:t>innovations</w:t>
      </w:r>
      <w:r>
        <w:t xml:space="preserve">, we contend that the focus of analysis is primarily the end-user or customer (Abernathy and Clark, 1985; Moore, 1991; Bower and Christensen, 1995; Christensen, 1997). We interpret from this that a disruptive </w:t>
      </w:r>
      <w:r w:rsidR="00D13847">
        <w:t xml:space="preserve">innovation </w:t>
      </w:r>
      <w:r>
        <w:t xml:space="preserve">is not disruptive </w:t>
      </w:r>
      <w:r w:rsidRPr="00E478D3">
        <w:rPr>
          <w:i/>
          <w:iCs/>
        </w:rPr>
        <w:t>per se</w:t>
      </w:r>
      <w:r>
        <w:t xml:space="preserve"> to the firm but more so to the customer and market, altering end-users perception of a product in terms of performance, value and their willingness to pay for added features.  This has a knock-on effect on an industry or sector, as customer preference moves away from the current market leader towards the producer of the emerging disruptive </w:t>
      </w:r>
      <w:r w:rsidR="00D13847">
        <w:t>innovation</w:t>
      </w:r>
      <w:r>
        <w:t>.</w:t>
      </w:r>
      <w:r w:rsidR="00E24624">
        <w:t xml:space="preserve"> </w:t>
      </w:r>
      <w:r w:rsidR="00E24624" w:rsidRPr="00E478D3">
        <w:rPr>
          <w:color w:val="000000" w:themeColor="text1"/>
        </w:rPr>
        <w:t>For example, Dyson’s dual cyclone vacuum cleaner may not have seemed like a radical innovation in terms of new technology, but it disrupted the existing business model of vacuum cleaners, making vacuum cleaners with bags that need replaced when full, redundant.</w:t>
      </w:r>
      <w:r w:rsidR="00E24624" w:rsidRPr="00E478D3">
        <w:rPr>
          <w:color w:val="FF0000"/>
        </w:rPr>
        <w:t xml:space="preserve"> </w:t>
      </w:r>
      <w:r>
        <w:t xml:space="preserve">For incumbents, a discontinuous </w:t>
      </w:r>
      <w:r w:rsidR="00D13847">
        <w:t xml:space="preserve">innovation </w:t>
      </w:r>
      <w:r>
        <w:t xml:space="preserve">becomes disruptive when they are unprepared and surprised by </w:t>
      </w:r>
      <w:r w:rsidR="00D13847">
        <w:t xml:space="preserve">its </w:t>
      </w:r>
      <w:r>
        <w:t xml:space="preserve">emergence, or lack the necessary experience to cope, requiring the </w:t>
      </w:r>
      <w:r w:rsidR="00D13847">
        <w:t xml:space="preserve">new  </w:t>
      </w:r>
      <w:r>
        <w:t>competencies and skills to either exploit or counteract</w:t>
      </w:r>
      <w:r w:rsidR="00D13847">
        <w:t xml:space="preserve"> the innovation</w:t>
      </w:r>
      <w:r>
        <w:t xml:space="preserve">. This is supported by Tripsas (1997) and Rothaermal (2002) who reveal incumbents’ survival is more likely if they </w:t>
      </w:r>
      <w:r w:rsidR="00D13847">
        <w:t xml:space="preserve">do </w:t>
      </w:r>
      <w:r>
        <w:t xml:space="preserve">have the necessary complementary assets required to </w:t>
      </w:r>
      <w:r w:rsidR="00D12693">
        <w:t>commercialize</w:t>
      </w:r>
      <w:r w:rsidR="00D13847">
        <w:t xml:space="preserve"> the innovation</w:t>
      </w:r>
      <w:r>
        <w:t>.</w:t>
      </w:r>
    </w:p>
    <w:p w:rsidR="005B2A3B" w:rsidRDefault="00B333B3" w:rsidP="00672958">
      <w:pPr>
        <w:pStyle w:val="Body"/>
        <w:spacing w:after="120"/>
        <w:ind w:firstLine="0"/>
      </w:pPr>
      <w:r>
        <w:rPr>
          <w:rFonts w:ascii="Times" w:eastAsia="Times" w:hAnsi="Times"/>
        </w:rPr>
        <w:t>In the Innovator’s Dilemma, C</w:t>
      </w:r>
      <w:r>
        <w:t>hristensen (1997) proposes that</w:t>
      </w:r>
      <w:r w:rsidRPr="003A2473">
        <w:t xml:space="preserve"> the close </w:t>
      </w:r>
      <w:r>
        <w:t>linkages between organisations within the same</w:t>
      </w:r>
      <w:r w:rsidRPr="003A2473">
        <w:t xml:space="preserve"> value network may </w:t>
      </w:r>
      <w:r>
        <w:t>prevent</w:t>
      </w:r>
      <w:r w:rsidRPr="003A2473">
        <w:t xml:space="preserve"> firms </w:t>
      </w:r>
      <w:r>
        <w:t xml:space="preserve">from </w:t>
      </w:r>
      <w:r w:rsidR="005B2A3B">
        <w:t>perceiving the threat of a potentially disruptive</w:t>
      </w:r>
      <w:r>
        <w:t xml:space="preserve"> technology</w:t>
      </w:r>
      <w:r w:rsidRPr="003A2473">
        <w:t xml:space="preserve">. This </w:t>
      </w:r>
      <w:r>
        <w:t xml:space="preserve">relates to the work of </w:t>
      </w:r>
      <w:r w:rsidR="005B2A3B">
        <w:t>Abernathy and</w:t>
      </w:r>
      <w:r w:rsidRPr="003A2473">
        <w:t xml:space="preserve"> Clark </w:t>
      </w:r>
      <w:r w:rsidR="005B2A3B">
        <w:t xml:space="preserve">(1985) </w:t>
      </w:r>
      <w:r w:rsidRPr="003A2473">
        <w:t xml:space="preserve">which </w:t>
      </w:r>
      <w:r w:rsidR="005B2A3B">
        <w:t>addresses the difficulties</w:t>
      </w:r>
      <w:r w:rsidR="005B2A3B" w:rsidRPr="005B2A3B">
        <w:rPr>
          <w:b/>
          <w:bCs/>
        </w:rPr>
        <w:t xml:space="preserve"> </w:t>
      </w:r>
      <w:r w:rsidR="005B2A3B" w:rsidRPr="005B2A3B">
        <w:rPr>
          <w:bCs/>
        </w:rPr>
        <w:t>that firms face when changing their broader capabilities</w:t>
      </w:r>
      <w:r w:rsidR="005B2A3B">
        <w:rPr>
          <w:b/>
          <w:bCs/>
        </w:rPr>
        <w:t xml:space="preserve"> </w:t>
      </w:r>
      <w:r w:rsidR="005B2A3B" w:rsidRPr="005B2A3B">
        <w:rPr>
          <w:bCs/>
        </w:rPr>
        <w:t>when confronted with discontinuous conditions.</w:t>
      </w:r>
      <w:r w:rsidR="005B2A3B">
        <w:rPr>
          <w:b/>
          <w:bCs/>
        </w:rPr>
        <w:t xml:space="preserve">  </w:t>
      </w:r>
      <w:r w:rsidR="005B2A3B" w:rsidRPr="005B2A3B">
        <w:rPr>
          <w:bCs/>
        </w:rPr>
        <w:t xml:space="preserve">Phillips </w:t>
      </w:r>
      <w:r w:rsidR="005B2A3B" w:rsidRPr="00480081">
        <w:rPr>
          <w:bCs/>
          <w:i/>
        </w:rPr>
        <w:t>et al</w:t>
      </w:r>
      <w:r w:rsidR="00480081">
        <w:rPr>
          <w:bCs/>
          <w:i/>
        </w:rPr>
        <w:t>.</w:t>
      </w:r>
      <w:r w:rsidR="005B2A3B" w:rsidRPr="005B2A3B">
        <w:rPr>
          <w:bCs/>
        </w:rPr>
        <w:t xml:space="preserve"> (2006a) </w:t>
      </w:r>
      <w:r w:rsidR="005B2A3B">
        <w:t>have adapted Abernathy and Clarks’ model in order to better understand the</w:t>
      </w:r>
      <w:r w:rsidR="005B2A3B" w:rsidRPr="005B2A3B">
        <w:t xml:space="preserve"> </w:t>
      </w:r>
      <w:r w:rsidR="005B2A3B" w:rsidRPr="00347EE1">
        <w:t>explored the role of suppliers in discontinuous innovation</w:t>
      </w:r>
      <w:r w:rsidR="005B2A3B">
        <w:t xml:space="preserve">. Abernathy and Clark’s identification of </w:t>
      </w:r>
      <w:r w:rsidR="005B2A3B">
        <w:rPr>
          <w:i/>
        </w:rPr>
        <w:t xml:space="preserve">regular </w:t>
      </w:r>
      <w:r w:rsidR="005B2A3B">
        <w:t xml:space="preserve">innovation, in which existing competencies and relationships may suffice, indicates the need for customers and suppliers to work together (not necessarily equally) for continuous improvement. Where competencies must be replaced but existing relationships are considered able to support such change, Clark’s </w:t>
      </w:r>
      <w:r w:rsidR="005B2A3B">
        <w:rPr>
          <w:i/>
        </w:rPr>
        <w:t>revolutionary</w:t>
      </w:r>
      <w:r w:rsidR="005B2A3B">
        <w:t xml:space="preserve"> innovation is present. </w:t>
      </w:r>
      <w:r w:rsidR="005B2A3B">
        <w:rPr>
          <w:i/>
        </w:rPr>
        <w:t>Niche creation</w:t>
      </w:r>
      <w:r w:rsidR="005B2A3B">
        <w:t xml:space="preserve"> means finding new outlets for existing strengths. When a firm seeks to disrupt a marketplace, or must respond to another firm doing so, it may be necessary to replace both competencies and supply relationships. This is Abernathy and Clark’s </w:t>
      </w:r>
      <w:r w:rsidR="005B2A3B">
        <w:rPr>
          <w:i/>
        </w:rPr>
        <w:t>architectural</w:t>
      </w:r>
      <w:r w:rsidR="005B2A3B">
        <w:t xml:space="preserve"> state, the extreme case equating to discontinuous </w:t>
      </w:r>
      <w:r w:rsidR="008A257E">
        <w:t>innovation</w:t>
      </w:r>
      <w:r w:rsidR="00484782" w:rsidRPr="004B1C91">
        <w:rPr>
          <w:szCs w:val="24"/>
          <w:lang w:eastAsia="en-GB"/>
        </w:rPr>
        <w:t xml:space="preserve">; here Phillips </w:t>
      </w:r>
      <w:r w:rsidR="00484782" w:rsidRPr="004B1C91">
        <w:rPr>
          <w:i/>
          <w:szCs w:val="24"/>
          <w:lang w:eastAsia="en-GB"/>
        </w:rPr>
        <w:t>et al.</w:t>
      </w:r>
      <w:r w:rsidR="00484782" w:rsidRPr="004B1C91">
        <w:rPr>
          <w:szCs w:val="24"/>
          <w:lang w:eastAsia="en-GB"/>
        </w:rPr>
        <w:t xml:space="preserve"> (2006a) propose the need for strategic dalliances’ </w:t>
      </w:r>
      <w:r w:rsidR="004B1C91">
        <w:rPr>
          <w:szCs w:val="24"/>
          <w:lang w:eastAsia="en-GB"/>
        </w:rPr>
        <w:t>–</w:t>
      </w:r>
      <w:r w:rsidR="00484782" w:rsidRPr="004B1C91">
        <w:rPr>
          <w:szCs w:val="24"/>
          <w:lang w:eastAsia="en-GB"/>
        </w:rPr>
        <w:t xml:space="preserve"> </w:t>
      </w:r>
      <w:r w:rsidR="004B1C91">
        <w:rPr>
          <w:szCs w:val="24"/>
          <w:lang w:eastAsia="en-GB"/>
        </w:rPr>
        <w:t xml:space="preserve">in contrast to alliances, dalliances are </w:t>
      </w:r>
      <w:r w:rsidR="00484782" w:rsidRPr="004B1C91">
        <w:rPr>
          <w:szCs w:val="24"/>
          <w:lang w:eastAsia="en-GB"/>
        </w:rPr>
        <w:t>short term, high diversity encounters amongst players in an emerging new network</w:t>
      </w:r>
      <w:r w:rsidR="004B1C91">
        <w:rPr>
          <w:szCs w:val="24"/>
          <w:lang w:eastAsia="en-GB"/>
        </w:rPr>
        <w:t xml:space="preserve"> (ibid)</w:t>
      </w:r>
      <w:r w:rsidR="005B2A3B">
        <w:t>.</w:t>
      </w:r>
    </w:p>
    <w:p w:rsidR="00B333B3" w:rsidRDefault="00B333B3" w:rsidP="00575D00"/>
    <w:p w:rsidR="005C4F79" w:rsidRPr="00480081" w:rsidRDefault="00480081" w:rsidP="00480081">
      <w:pPr>
        <w:spacing w:before="240" w:after="120"/>
        <w:jc w:val="both"/>
        <w:rPr>
          <w:rFonts w:ascii="Arial" w:hAnsi="Arial" w:cs="Arial"/>
          <w:b/>
          <w:sz w:val="28"/>
          <w:szCs w:val="28"/>
        </w:rPr>
      </w:pPr>
      <w:r>
        <w:rPr>
          <w:rFonts w:ascii="Arial" w:hAnsi="Arial" w:cs="Arial"/>
          <w:b/>
          <w:sz w:val="28"/>
          <w:szCs w:val="28"/>
        </w:rPr>
        <w:t xml:space="preserve">3. </w:t>
      </w:r>
      <w:r w:rsidRPr="00480081">
        <w:rPr>
          <w:rFonts w:ascii="Arial" w:hAnsi="Arial" w:cs="Arial"/>
          <w:b/>
          <w:sz w:val="28"/>
          <w:szCs w:val="28"/>
        </w:rPr>
        <w:t xml:space="preserve">THE ROLE OF PURCHASING IN DISCONTINUOUS INNOVATION </w:t>
      </w:r>
    </w:p>
    <w:p w:rsidR="00480081" w:rsidRDefault="00480081" w:rsidP="008C7CCA">
      <w:pPr>
        <w:spacing w:before="120"/>
        <w:jc w:val="both"/>
      </w:pPr>
      <w:r>
        <w:t xml:space="preserve">As identified earlier </w:t>
      </w:r>
      <w:r w:rsidR="001E0E84">
        <w:t xml:space="preserve">there is </w:t>
      </w:r>
      <w:r>
        <w:t xml:space="preserve">relatively </w:t>
      </w:r>
      <w:r w:rsidR="001E0E84">
        <w:t xml:space="preserve">little research on </w:t>
      </w:r>
      <w:r>
        <w:t>EPI and</w:t>
      </w:r>
      <w:r w:rsidR="001E0E84">
        <w:t xml:space="preserve"> </w:t>
      </w:r>
      <w:r>
        <w:t xml:space="preserve">hardly any research on the role of purchasing in discontinuous innovation. We begin this section by </w:t>
      </w:r>
      <w:r w:rsidR="00D462E8">
        <w:t xml:space="preserve">briefly </w:t>
      </w:r>
      <w:r>
        <w:t xml:space="preserve">outlining some of the major conclusions from extant research into </w:t>
      </w:r>
      <w:r w:rsidR="00D604E0">
        <w:t xml:space="preserve">purchasing and innovation, including </w:t>
      </w:r>
      <w:r>
        <w:t>EPI</w:t>
      </w:r>
      <w:r w:rsidR="00D604E0">
        <w:t>,</w:t>
      </w:r>
      <w:r w:rsidR="00D462E8">
        <w:t xml:space="preserve"> before a discussion of the </w:t>
      </w:r>
      <w:r w:rsidR="00D12693">
        <w:t>organizational</w:t>
      </w:r>
      <w:r w:rsidR="00D462E8">
        <w:t xml:space="preserve"> challenges that stem from </w:t>
      </w:r>
      <w:r w:rsidR="001224C4">
        <w:t xml:space="preserve">companies </w:t>
      </w:r>
      <w:r w:rsidR="00D462E8">
        <w:t>having to manage both</w:t>
      </w:r>
      <w:r w:rsidR="003E25D2">
        <w:t>,</w:t>
      </w:r>
      <w:r w:rsidR="001224C4">
        <w:t xml:space="preserve"> </w:t>
      </w:r>
      <w:r w:rsidR="00D604E0">
        <w:t>incremental</w:t>
      </w:r>
      <w:r w:rsidR="001224C4">
        <w:t xml:space="preserve"> and discontinuous innovation</w:t>
      </w:r>
      <w:r w:rsidR="003E25D2">
        <w:t>,</w:t>
      </w:r>
      <w:r w:rsidR="001224C4">
        <w:t xml:space="preserve"> rather than one or the other</w:t>
      </w:r>
      <w:r>
        <w:t xml:space="preserve">. </w:t>
      </w:r>
    </w:p>
    <w:p w:rsidR="002C5127" w:rsidRDefault="00551A2A" w:rsidP="008C7CCA">
      <w:pPr>
        <w:spacing w:before="120"/>
        <w:jc w:val="both"/>
      </w:pPr>
      <w:r w:rsidRPr="00656FAF">
        <w:t xml:space="preserve">Burt and Soukup (1985) </w:t>
      </w:r>
      <w:r w:rsidR="001224C4">
        <w:t>identified</w:t>
      </w:r>
      <w:r w:rsidRPr="00656FAF">
        <w:t xml:space="preserve"> six points in the design process where purchasing should provide information and advice to engineering. In their description, </w:t>
      </w:r>
      <w:r>
        <w:t>p</w:t>
      </w:r>
      <w:r w:rsidRPr="00656FAF">
        <w:t xml:space="preserve">urchasing </w:t>
      </w:r>
      <w:r>
        <w:t xml:space="preserve">does </w:t>
      </w:r>
      <w:r w:rsidRPr="00656FAF">
        <w:t xml:space="preserve">not </w:t>
      </w:r>
      <w:r>
        <w:t xml:space="preserve">only </w:t>
      </w:r>
      <w:r w:rsidRPr="00656FAF">
        <w:t xml:space="preserve">appear as a facilitator between </w:t>
      </w:r>
      <w:r>
        <w:t xml:space="preserve">NPD </w:t>
      </w:r>
      <w:r w:rsidRPr="00656FAF">
        <w:t>project</w:t>
      </w:r>
      <w:r>
        <w:t>s</w:t>
      </w:r>
      <w:r w:rsidRPr="00656FAF">
        <w:t xml:space="preserve"> and supplier development ability, but they are also a contributor </w:t>
      </w:r>
      <w:r w:rsidRPr="00656FAF">
        <w:rPr>
          <w:i/>
        </w:rPr>
        <w:t>per se</w:t>
      </w:r>
      <w:r w:rsidRPr="00656FAF">
        <w:t>. For example</w:t>
      </w:r>
      <w:r>
        <w:t>,</w:t>
      </w:r>
      <w:r w:rsidRPr="00656FAF">
        <w:t xml:space="preserve"> in the investigative phase, </w:t>
      </w:r>
      <w:r>
        <w:t>p</w:t>
      </w:r>
      <w:r w:rsidRPr="00656FAF">
        <w:t xml:space="preserve">urchasing </w:t>
      </w:r>
      <w:r>
        <w:t>can provide</w:t>
      </w:r>
      <w:r w:rsidRPr="00656FAF">
        <w:t xml:space="preserve"> information about cost, performance, market availability, quality, and reliability of components that suppliers can furnish.</w:t>
      </w:r>
      <w:r>
        <w:t xml:space="preserve"> Thus, their</w:t>
      </w:r>
      <w:r w:rsidR="00034047" w:rsidRPr="00656FAF">
        <w:t xml:space="preserve"> unique knowledge of the supply market </w:t>
      </w:r>
      <w:r w:rsidR="00034047">
        <w:t>and</w:t>
      </w:r>
      <w:r w:rsidR="005C4F79" w:rsidRPr="00656FAF">
        <w:t xml:space="preserve"> </w:t>
      </w:r>
      <w:r w:rsidR="00BA2F53">
        <w:t xml:space="preserve">the </w:t>
      </w:r>
      <w:r w:rsidR="005C4F79" w:rsidRPr="00656FAF">
        <w:t xml:space="preserve">high level of interaction with other functions </w:t>
      </w:r>
      <w:r w:rsidR="001E0E84">
        <w:t xml:space="preserve">involved in NPD </w:t>
      </w:r>
      <w:r w:rsidR="00034047">
        <w:t>give</w:t>
      </w:r>
      <w:r w:rsidR="005C4F79" w:rsidRPr="00656FAF">
        <w:t xml:space="preserve"> </w:t>
      </w:r>
      <w:r w:rsidR="00BA2F53">
        <w:t xml:space="preserve">to </w:t>
      </w:r>
      <w:r w:rsidR="00034047">
        <w:t xml:space="preserve">buyers </w:t>
      </w:r>
      <w:r w:rsidR="005C4F79" w:rsidRPr="00656FAF">
        <w:t xml:space="preserve">a unique opportunity to facilitate the transfer of </w:t>
      </w:r>
      <w:r w:rsidR="00BA2F53">
        <w:t xml:space="preserve">both </w:t>
      </w:r>
      <w:r w:rsidR="001E0E84">
        <w:t>supply</w:t>
      </w:r>
      <w:r w:rsidR="00BA2F53">
        <w:t xml:space="preserve"> needs</w:t>
      </w:r>
      <w:r w:rsidR="00034047">
        <w:t xml:space="preserve"> and </w:t>
      </w:r>
      <w:r w:rsidR="001E0E84">
        <w:t>supplier</w:t>
      </w:r>
      <w:r w:rsidR="005C4F79" w:rsidRPr="00656FAF">
        <w:t xml:space="preserve"> need</w:t>
      </w:r>
      <w:r w:rsidR="001E0E84">
        <w:t>s</w:t>
      </w:r>
      <w:r w:rsidR="005C4F79" w:rsidRPr="00656FAF">
        <w:t xml:space="preserve">. Crozier and Friedberg (1977) define </w:t>
      </w:r>
      <w:r w:rsidR="00034047">
        <w:t>such a</w:t>
      </w:r>
      <w:r w:rsidR="005C4F79" w:rsidRPr="00656FAF">
        <w:t xml:space="preserve"> </w:t>
      </w:r>
      <w:r w:rsidR="008D5D76">
        <w:t xml:space="preserve">boundary-spanning </w:t>
      </w:r>
      <w:r w:rsidR="00034047">
        <w:t>role</w:t>
      </w:r>
      <w:r w:rsidR="005C4F79" w:rsidRPr="00656FAF">
        <w:t xml:space="preserve"> as “marginal-secant” </w:t>
      </w:r>
      <w:r w:rsidR="00CE7DF7">
        <w:t>-</w:t>
      </w:r>
      <w:r w:rsidR="00034047">
        <w:t xml:space="preserve"> </w:t>
      </w:r>
      <w:r w:rsidR="005C4F79" w:rsidRPr="00656FAF">
        <w:t xml:space="preserve">“the position of an actor that is the stakeholder of different systems of action, playing the role of a go-between and interpreter” (p 86). </w:t>
      </w:r>
      <w:r w:rsidR="00CE7DF7">
        <w:t>They suggest that</w:t>
      </w:r>
      <w:r w:rsidR="005C4F79" w:rsidRPr="00656FAF">
        <w:t xml:space="preserve"> in a steady state of the envi</w:t>
      </w:r>
      <w:r w:rsidR="00CE7DF7">
        <w:t>ronment, the importance of this role</w:t>
      </w:r>
      <w:r w:rsidR="005C4F79" w:rsidRPr="00656FAF">
        <w:t xml:space="preserve"> is </w:t>
      </w:r>
      <w:r w:rsidR="00E9731A" w:rsidRPr="00656FAF">
        <w:t>low</w:t>
      </w:r>
      <w:r w:rsidR="00E9731A">
        <w:t>;</w:t>
      </w:r>
      <w:r w:rsidR="00034047">
        <w:t xml:space="preserve"> however,</w:t>
      </w:r>
      <w:r w:rsidR="005C4F79" w:rsidRPr="00656FAF">
        <w:t xml:space="preserve"> when </w:t>
      </w:r>
      <w:r w:rsidR="00BA2F53">
        <w:t xml:space="preserve">they </w:t>
      </w:r>
      <w:r w:rsidR="00034047">
        <w:t xml:space="preserve">faced </w:t>
      </w:r>
      <w:r w:rsidR="005C4F79" w:rsidRPr="00656FAF">
        <w:t>uncertain</w:t>
      </w:r>
      <w:r w:rsidR="00034047">
        <w:t>ty and discontinuity</w:t>
      </w:r>
      <w:r w:rsidR="005C4F79" w:rsidRPr="00656FAF">
        <w:t xml:space="preserve">, </w:t>
      </w:r>
      <w:r w:rsidR="00034047">
        <w:t>such</w:t>
      </w:r>
      <w:r w:rsidR="005C4F79" w:rsidRPr="00656FAF">
        <w:t xml:space="preserve"> actors gain </w:t>
      </w:r>
      <w:r w:rsidR="00CE7DF7">
        <w:t xml:space="preserve">importance and </w:t>
      </w:r>
      <w:r w:rsidR="005C4F79" w:rsidRPr="00656FAF">
        <w:t xml:space="preserve">power </w:t>
      </w:r>
      <w:r w:rsidR="00034047">
        <w:t>with</w:t>
      </w:r>
      <w:r w:rsidR="005C4F79" w:rsidRPr="00656FAF">
        <w:t xml:space="preserve">in the organisation. </w:t>
      </w:r>
      <w:r w:rsidR="002C5127" w:rsidRPr="00860FCB">
        <w:t xml:space="preserve">The concept of </w:t>
      </w:r>
      <w:r w:rsidR="00EB3F37" w:rsidRPr="00860FCB">
        <w:rPr>
          <w:i/>
        </w:rPr>
        <w:t>absorptive</w:t>
      </w:r>
      <w:r w:rsidR="002C5127" w:rsidRPr="00860FCB">
        <w:rPr>
          <w:i/>
        </w:rPr>
        <w:t xml:space="preserve"> capacity</w:t>
      </w:r>
      <w:r w:rsidR="002C5127">
        <w:t xml:space="preserve"> developed</w:t>
      </w:r>
      <w:r w:rsidR="002C5127" w:rsidRPr="00860FCB">
        <w:t xml:space="preserve"> by Cohen and Levinthal (1990) gives an interesting guideline to </w:t>
      </w:r>
      <w:r w:rsidR="00BA2F53" w:rsidRPr="00860FCB">
        <w:t>analyse</w:t>
      </w:r>
      <w:r w:rsidR="002C5127" w:rsidRPr="00860FCB">
        <w:t xml:space="preserve"> this boundary-spanning challenge. </w:t>
      </w:r>
    </w:p>
    <w:p w:rsidR="00B155F2" w:rsidRDefault="00B155F2" w:rsidP="008C7CCA">
      <w:pPr>
        <w:spacing w:before="120"/>
      </w:pPr>
    </w:p>
    <w:p w:rsidR="002C5127" w:rsidRPr="00075815" w:rsidRDefault="002C5127" w:rsidP="002C5127"/>
    <w:p w:rsidR="002C5127" w:rsidRPr="001224C4" w:rsidRDefault="00480081" w:rsidP="002C5127">
      <w:pPr>
        <w:rPr>
          <w:rFonts w:ascii="Arial" w:hAnsi="Arial" w:cs="Arial"/>
          <w:b/>
        </w:rPr>
      </w:pPr>
      <w:r w:rsidRPr="001224C4">
        <w:rPr>
          <w:rFonts w:ascii="Arial" w:hAnsi="Arial" w:cs="Arial"/>
          <w:b/>
        </w:rPr>
        <w:t xml:space="preserve">3.1. </w:t>
      </w:r>
      <w:r w:rsidR="001224C4">
        <w:rPr>
          <w:rFonts w:ascii="Arial" w:hAnsi="Arial" w:cs="Arial"/>
          <w:b/>
        </w:rPr>
        <w:t>The R</w:t>
      </w:r>
      <w:r w:rsidR="003B3275" w:rsidRPr="001224C4">
        <w:rPr>
          <w:rFonts w:ascii="Arial" w:hAnsi="Arial" w:cs="Arial"/>
          <w:b/>
        </w:rPr>
        <w:t xml:space="preserve">ole of </w:t>
      </w:r>
      <w:r w:rsidR="00D604E0">
        <w:rPr>
          <w:rFonts w:ascii="Arial" w:hAnsi="Arial" w:cs="Arial"/>
          <w:b/>
        </w:rPr>
        <w:t>Purchasing</w:t>
      </w:r>
      <w:r w:rsidR="003B3275" w:rsidRPr="001224C4">
        <w:rPr>
          <w:rFonts w:ascii="Arial" w:hAnsi="Arial" w:cs="Arial"/>
          <w:b/>
        </w:rPr>
        <w:t xml:space="preserve"> in </w:t>
      </w:r>
      <w:r w:rsidR="001224C4">
        <w:rPr>
          <w:rFonts w:ascii="Arial" w:hAnsi="Arial" w:cs="Arial"/>
          <w:b/>
        </w:rPr>
        <w:t>D</w:t>
      </w:r>
      <w:r w:rsidR="003B3275" w:rsidRPr="001224C4">
        <w:rPr>
          <w:rFonts w:ascii="Arial" w:hAnsi="Arial" w:cs="Arial"/>
          <w:b/>
        </w:rPr>
        <w:t xml:space="preserve">evelopment of </w:t>
      </w:r>
      <w:r w:rsidR="001224C4">
        <w:rPr>
          <w:rFonts w:ascii="Arial" w:hAnsi="Arial" w:cs="Arial"/>
          <w:b/>
        </w:rPr>
        <w:t>A</w:t>
      </w:r>
      <w:r w:rsidR="002C5127" w:rsidRPr="001224C4">
        <w:rPr>
          <w:rFonts w:ascii="Arial" w:hAnsi="Arial" w:cs="Arial"/>
          <w:b/>
        </w:rPr>
        <w:t xml:space="preserve">bsorptive </w:t>
      </w:r>
      <w:r w:rsidR="001224C4">
        <w:rPr>
          <w:rFonts w:ascii="Arial" w:hAnsi="Arial" w:cs="Arial"/>
          <w:b/>
        </w:rPr>
        <w:t>C</w:t>
      </w:r>
      <w:r w:rsidR="002C5127" w:rsidRPr="001224C4">
        <w:rPr>
          <w:rFonts w:ascii="Arial" w:hAnsi="Arial" w:cs="Arial"/>
          <w:b/>
        </w:rPr>
        <w:t>apacity</w:t>
      </w:r>
      <w:r w:rsidR="00FE4607">
        <w:rPr>
          <w:rFonts w:ascii="Arial" w:hAnsi="Arial" w:cs="Arial"/>
          <w:b/>
        </w:rPr>
        <w:t xml:space="preserve"> </w:t>
      </w:r>
    </w:p>
    <w:p w:rsidR="007334A4" w:rsidRDefault="001224C4" w:rsidP="008C7CCA">
      <w:pPr>
        <w:spacing w:before="120"/>
        <w:jc w:val="both"/>
      </w:pPr>
      <w:r>
        <w:t>A key</w:t>
      </w:r>
      <w:r w:rsidR="002C5127" w:rsidRPr="00AF40A3">
        <w:t xml:space="preserve"> challenge of innovation is </w:t>
      </w:r>
      <w:r w:rsidR="002C5127" w:rsidRPr="002569F2">
        <w:t>to recognise the value of new, external information, assimilate it, and apply it to commercial ends</w:t>
      </w:r>
      <w:r w:rsidR="007A62EF">
        <w:t xml:space="preserve">. </w:t>
      </w:r>
      <w:r w:rsidR="002C5127" w:rsidRPr="00075815">
        <w:t xml:space="preserve">This </w:t>
      </w:r>
      <w:r w:rsidR="00D12693">
        <w:t>corresponds to</w:t>
      </w:r>
      <w:r w:rsidR="002C5127" w:rsidRPr="00075815">
        <w:t xml:space="preserve"> the well</w:t>
      </w:r>
      <w:r w:rsidR="00502060">
        <w:t>-</w:t>
      </w:r>
      <w:r w:rsidR="002C5127" w:rsidRPr="00075815">
        <w:t xml:space="preserve">known definition of </w:t>
      </w:r>
      <w:r w:rsidR="00484782" w:rsidRPr="00484782">
        <w:rPr>
          <w:i/>
        </w:rPr>
        <w:t>absorptive capacity</w:t>
      </w:r>
      <w:r w:rsidR="002C5127" w:rsidRPr="00860FCB">
        <w:t xml:space="preserve"> by Cohen and Levinthal </w:t>
      </w:r>
      <w:r w:rsidR="00D12693">
        <w:t>(</w:t>
      </w:r>
      <w:r w:rsidR="002569F2">
        <w:t>1990</w:t>
      </w:r>
      <w:r w:rsidR="00D12693">
        <w:t>)</w:t>
      </w:r>
      <w:r w:rsidR="003D4C11">
        <w:t xml:space="preserve"> i.e</w:t>
      </w:r>
      <w:r w:rsidR="007A62EF">
        <w:t>.</w:t>
      </w:r>
      <w:r w:rsidR="003D4C11">
        <w:t xml:space="preserve"> the</w:t>
      </w:r>
      <w:r w:rsidR="008C4077">
        <w:t xml:space="preserve"> </w:t>
      </w:r>
      <w:r w:rsidR="003D4C11">
        <w:t>ability to appropriate external knowledge in order to transform it in</w:t>
      </w:r>
      <w:r w:rsidR="00EA225E">
        <w:t>to</w:t>
      </w:r>
      <w:r w:rsidR="003D4C11">
        <w:t xml:space="preserve"> new products. </w:t>
      </w:r>
      <w:r w:rsidR="00D12693">
        <w:t>An</w:t>
      </w:r>
      <w:r w:rsidR="00D12693" w:rsidRPr="003D7294">
        <w:t xml:space="preserve"> important message </w:t>
      </w:r>
      <w:r w:rsidR="00D12693">
        <w:t xml:space="preserve">here </w:t>
      </w:r>
      <w:r w:rsidR="00D12693" w:rsidRPr="003D7294">
        <w:t xml:space="preserve">is that </w:t>
      </w:r>
      <w:r w:rsidR="002569F2">
        <w:t>external collaboration</w:t>
      </w:r>
      <w:r w:rsidR="00D12693" w:rsidRPr="003D7294">
        <w:t xml:space="preserve"> does not work effectively without extensive internal</w:t>
      </w:r>
      <w:r w:rsidR="00D12693" w:rsidRPr="00AF40A3">
        <w:rPr>
          <w:i/>
        </w:rPr>
        <w:t xml:space="preserve"> </w:t>
      </w:r>
      <w:r w:rsidR="00D12693" w:rsidRPr="00AF40A3">
        <w:t>effort</w:t>
      </w:r>
      <w:r w:rsidR="00A55490">
        <w:t>.</w:t>
      </w:r>
      <w:r w:rsidR="003D4C11">
        <w:t xml:space="preserve"> </w:t>
      </w:r>
      <w:r w:rsidR="00A55490">
        <w:t>I</w:t>
      </w:r>
      <w:r w:rsidR="00D12693">
        <w:t>n order t</w:t>
      </w:r>
      <w:r w:rsidR="00D12693" w:rsidRPr="00AF40A3">
        <w:t>o gain competitive advantage fro</w:t>
      </w:r>
      <w:r w:rsidR="00D12693">
        <w:t xml:space="preserve">m </w:t>
      </w:r>
      <w:r w:rsidR="003D4C11">
        <w:t xml:space="preserve">external </w:t>
      </w:r>
      <w:r w:rsidR="007A62EF">
        <w:t>resources</w:t>
      </w:r>
      <w:r w:rsidR="00A55490">
        <w:t>,</w:t>
      </w:r>
      <w:r w:rsidR="003D4C11">
        <w:t xml:space="preserve"> </w:t>
      </w:r>
      <w:r w:rsidR="00D12693">
        <w:t>managers should “</w:t>
      </w:r>
      <w:r w:rsidR="00D12693" w:rsidRPr="00AF40A3">
        <w:t>Ask not what your</w:t>
      </w:r>
      <w:r w:rsidR="00D12693" w:rsidRPr="008812CA">
        <w:rPr>
          <w:i/>
        </w:rPr>
        <w:t xml:space="preserve"> </w:t>
      </w:r>
      <w:r w:rsidR="00D12693" w:rsidRPr="008812CA">
        <w:t>suppliers can do for you; ask what you can</w:t>
      </w:r>
      <w:r w:rsidR="00D12693">
        <w:t xml:space="preserve"> do </w:t>
      </w:r>
      <w:r w:rsidR="00542390" w:rsidRPr="00542390">
        <w:rPr>
          <w:i/>
        </w:rPr>
        <w:t>with</w:t>
      </w:r>
      <w:r w:rsidR="00D12693">
        <w:t xml:space="preserve"> your suppliers”</w:t>
      </w:r>
      <w:r w:rsidR="00D12693" w:rsidRPr="008812CA">
        <w:t xml:space="preserve"> (Takeishi</w:t>
      </w:r>
      <w:r w:rsidR="00D12693">
        <w:t>,</w:t>
      </w:r>
      <w:r w:rsidR="00D12693" w:rsidRPr="008812CA">
        <w:t xml:space="preserve"> 2001</w:t>
      </w:r>
      <w:r w:rsidR="002569F2">
        <w:t>, p. 419</w:t>
      </w:r>
      <w:r w:rsidR="00D12693" w:rsidRPr="008812CA">
        <w:t xml:space="preserve">). </w:t>
      </w:r>
      <w:r w:rsidR="002C5127" w:rsidRPr="00075815">
        <w:t>Zarah and George (2002)</w:t>
      </w:r>
      <w:r w:rsidR="007334A4">
        <w:t xml:space="preserve"> defi</w:t>
      </w:r>
      <w:r w:rsidR="00415CD0">
        <w:t>ne absorptive capacity</w:t>
      </w:r>
      <w:r w:rsidR="007334A4">
        <w:t xml:space="preserve"> as a set of organisational </w:t>
      </w:r>
      <w:r w:rsidR="003D4C11">
        <w:t xml:space="preserve">routines and processes, by </w:t>
      </w:r>
      <w:r w:rsidR="007334A4">
        <w:t xml:space="preserve">which ﬁrms </w:t>
      </w:r>
      <w:r w:rsidR="00542390" w:rsidRPr="00542390">
        <w:rPr>
          <w:i/>
        </w:rPr>
        <w:t>acquire</w:t>
      </w:r>
      <w:r w:rsidR="007334A4">
        <w:t xml:space="preserve">, </w:t>
      </w:r>
      <w:r w:rsidR="00542390" w:rsidRPr="00542390">
        <w:rPr>
          <w:i/>
        </w:rPr>
        <w:t>assimilate</w:t>
      </w:r>
      <w:r w:rsidR="007334A4">
        <w:t xml:space="preserve">, </w:t>
      </w:r>
      <w:r w:rsidR="00542390" w:rsidRPr="00542390">
        <w:rPr>
          <w:i/>
        </w:rPr>
        <w:t>transform</w:t>
      </w:r>
      <w:r w:rsidR="003D4C11">
        <w:t xml:space="preserve">, and </w:t>
      </w:r>
      <w:r w:rsidR="00542390" w:rsidRPr="00542390">
        <w:rPr>
          <w:i/>
        </w:rPr>
        <w:t>exploit</w:t>
      </w:r>
      <w:r w:rsidR="003D4C11">
        <w:t xml:space="preserve"> </w:t>
      </w:r>
      <w:r w:rsidR="007334A4">
        <w:t xml:space="preserve">external </w:t>
      </w:r>
      <w:r w:rsidR="003D4C11">
        <w:t xml:space="preserve">knowledge to produce a </w:t>
      </w:r>
      <w:r w:rsidR="007334A4">
        <w:t xml:space="preserve">new offer. </w:t>
      </w:r>
      <w:r w:rsidR="00EA225E">
        <w:t xml:space="preserve">Interestingly, the process of acquiring, assimilating, transforming, and exploiting external </w:t>
      </w:r>
      <w:r w:rsidR="009B2B15">
        <w:t>knowledge</w:t>
      </w:r>
      <w:r w:rsidR="00EA225E">
        <w:t xml:space="preserve"> resembles the stages of the innovation process: </w:t>
      </w:r>
      <w:r w:rsidR="009B2B15">
        <w:t xml:space="preserve">search, select, and implement, which in turn includes four sub-stages: acquire, execute, launch, </w:t>
      </w:r>
      <w:r w:rsidR="00D30CF7">
        <w:t>and sustain</w:t>
      </w:r>
      <w:r w:rsidR="009B2B15">
        <w:t xml:space="preserve"> (Tidd </w:t>
      </w:r>
      <w:r w:rsidR="009B2B15" w:rsidRPr="00BE2BF1">
        <w:rPr>
          <w:i/>
        </w:rPr>
        <w:t>et al</w:t>
      </w:r>
      <w:r w:rsidR="009B2B15">
        <w:t>, 2005).</w:t>
      </w:r>
      <w:r w:rsidR="00EA225E">
        <w:t xml:space="preserve"> </w:t>
      </w:r>
      <w:r w:rsidR="00B60F2D">
        <w:t>The absorptive capacity process is useful for our purpose as it focused specifically on internal functional requirements for managing external collaboration.</w:t>
      </w:r>
      <w:r w:rsidR="007334A4">
        <w:t xml:space="preserve"> </w:t>
      </w:r>
      <w:r w:rsidR="00B60F2D">
        <w:t>T</w:t>
      </w:r>
      <w:r w:rsidR="007D7B48">
        <w:t xml:space="preserve">he ﬁrm’s </w:t>
      </w:r>
      <w:r w:rsidR="007C7794">
        <w:t>absorptive capacity</w:t>
      </w:r>
      <w:r w:rsidR="007334A4">
        <w:t xml:space="preserve"> </w:t>
      </w:r>
      <w:r w:rsidR="00B60F2D">
        <w:t xml:space="preserve">focuses, and </w:t>
      </w:r>
      <w:r w:rsidR="007334A4">
        <w:t>depend</w:t>
      </w:r>
      <w:r w:rsidR="00B60F2D">
        <w:t>s,</w:t>
      </w:r>
      <w:r w:rsidR="007334A4">
        <w:t xml:space="preserve"> on individuals who stand at the crossroad of the ﬁrm and the external environment. </w:t>
      </w:r>
      <w:r w:rsidR="006D2E09">
        <w:t>This</w:t>
      </w:r>
      <w:r w:rsidR="007334A4">
        <w:t xml:space="preserve"> is the reason why we consider </w:t>
      </w:r>
      <w:r w:rsidR="007D7B48">
        <w:t xml:space="preserve">that the </w:t>
      </w:r>
      <w:r w:rsidR="006D2E09">
        <w:t>absorptive capacity</w:t>
      </w:r>
      <w:r w:rsidR="007D7B48">
        <w:t xml:space="preserve"> model is </w:t>
      </w:r>
      <w:r w:rsidR="006D2E09">
        <w:t>suitable for analysing</w:t>
      </w:r>
      <w:r w:rsidR="007D7B48">
        <w:t xml:space="preserve"> </w:t>
      </w:r>
      <w:r w:rsidR="006D2E09">
        <w:t xml:space="preserve">the </w:t>
      </w:r>
      <w:r w:rsidR="007D7B48">
        <w:t xml:space="preserve">role of </w:t>
      </w:r>
      <w:r w:rsidR="006D2E09">
        <w:t>p</w:t>
      </w:r>
      <w:r w:rsidR="007D7B48">
        <w:t>urchasing in the innovation process</w:t>
      </w:r>
      <w:r w:rsidR="007C7794">
        <w:t>.</w:t>
      </w:r>
    </w:p>
    <w:p w:rsidR="005C4F79" w:rsidRDefault="00A55490" w:rsidP="00F6467C">
      <w:pPr>
        <w:spacing w:before="120"/>
        <w:jc w:val="both"/>
      </w:pPr>
      <w:r>
        <w:t>To perform their absorptive capacity, c</w:t>
      </w:r>
      <w:r w:rsidR="002C5127">
        <w:t xml:space="preserve">ompanies have </w:t>
      </w:r>
      <w:r w:rsidR="00D12693">
        <w:t>begun to change</w:t>
      </w:r>
      <w:r w:rsidR="002C5127">
        <w:t xml:space="preserve"> their purchasing organization and </w:t>
      </w:r>
      <w:r w:rsidR="00D12693">
        <w:t xml:space="preserve">developed organizational functions or roles such as </w:t>
      </w:r>
      <w:r w:rsidR="002C5127">
        <w:t>“procurement engineers”, “advanced sourcing” or “new product buyer” (Schiele</w:t>
      </w:r>
      <w:r w:rsidR="00502060">
        <w:t>,</w:t>
      </w:r>
      <w:r w:rsidR="002C5127">
        <w:t xml:space="preserve"> 2010). </w:t>
      </w:r>
      <w:r w:rsidR="00D12693">
        <w:t xml:space="preserve">However, it remains unclear whether </w:t>
      </w:r>
      <w:r w:rsidR="002C5127">
        <w:t>the</w:t>
      </w:r>
      <w:r w:rsidR="00D12693">
        <w:t>se</w:t>
      </w:r>
      <w:r w:rsidR="002C5127">
        <w:t xml:space="preserve"> </w:t>
      </w:r>
      <w:r w:rsidR="00D12693">
        <w:t>NPD-focused roles are also appropriate</w:t>
      </w:r>
      <w:r w:rsidR="002C5127">
        <w:t xml:space="preserve"> when innovation </w:t>
      </w:r>
      <w:r w:rsidR="00D12693">
        <w:t xml:space="preserve">challenges </w:t>
      </w:r>
      <w:r w:rsidR="002C5127">
        <w:t>switch from increment</w:t>
      </w:r>
      <w:r w:rsidR="00D12693">
        <w:t>al to discontinuous innovation.</w:t>
      </w:r>
      <w:r w:rsidR="006D2E09">
        <w:t xml:space="preserve"> </w:t>
      </w:r>
      <w:r w:rsidR="002C5127">
        <w:t>In an incremental innovation context</w:t>
      </w:r>
      <w:r w:rsidR="00D12693">
        <w:t xml:space="preserve"> research suggests that </w:t>
      </w:r>
      <w:r>
        <w:t xml:space="preserve">1) </w:t>
      </w:r>
      <w:r w:rsidR="00D12693">
        <w:t>key supplier relationships</w:t>
      </w:r>
      <w:r w:rsidR="002C5127">
        <w:t xml:space="preserve"> </w:t>
      </w:r>
      <w:r w:rsidR="00D12693">
        <w:t xml:space="preserve">be </w:t>
      </w:r>
      <w:r w:rsidR="002C5127">
        <w:t>characterized by long term stable partnership</w:t>
      </w:r>
      <w:r w:rsidR="00D12693">
        <w:t>s</w:t>
      </w:r>
      <w:r w:rsidR="002C5127">
        <w:t xml:space="preserve"> </w:t>
      </w:r>
      <w:r>
        <w:t>with known and trust</w:t>
      </w:r>
      <w:r w:rsidR="00502E5F">
        <w:t>ed</w:t>
      </w:r>
      <w:r>
        <w:t xml:space="preserve"> </w:t>
      </w:r>
      <w:r w:rsidR="00EE2C58">
        <w:t>suppliers</w:t>
      </w:r>
      <w:r>
        <w:t xml:space="preserve"> </w:t>
      </w:r>
      <w:r w:rsidR="002C5127">
        <w:t>(Johnsen</w:t>
      </w:r>
      <w:r w:rsidR="00481EB4">
        <w:t>,</w:t>
      </w:r>
      <w:r w:rsidR="002C5127">
        <w:t xml:space="preserve"> 2009) and </w:t>
      </w:r>
      <w:r w:rsidR="00EE2C58">
        <w:t xml:space="preserve">that </w:t>
      </w:r>
      <w:r>
        <w:t xml:space="preserve">2) </w:t>
      </w:r>
      <w:r w:rsidR="002C5127">
        <w:t xml:space="preserve">in the </w:t>
      </w:r>
      <w:r w:rsidR="00D12693">
        <w:t>buyer’s</w:t>
      </w:r>
      <w:r w:rsidR="002C5127">
        <w:t xml:space="preserve"> project team</w:t>
      </w:r>
      <w:r w:rsidR="00EE2C58">
        <w:t xml:space="preserve"> we can usually find technical </w:t>
      </w:r>
      <w:r w:rsidR="002C5127">
        <w:t xml:space="preserve">capabilities </w:t>
      </w:r>
      <w:r w:rsidR="00502E5F">
        <w:t>that</w:t>
      </w:r>
      <w:r w:rsidR="002C5127">
        <w:t xml:space="preserve"> assimilate supplier contribution</w:t>
      </w:r>
      <w:r w:rsidR="00502E5F">
        <w:t>s</w:t>
      </w:r>
      <w:r w:rsidR="00157BCC">
        <w:t xml:space="preserve"> due to the experiences in previous projects</w:t>
      </w:r>
      <w:r w:rsidR="002C5127">
        <w:t xml:space="preserve">. </w:t>
      </w:r>
      <w:r w:rsidR="00EE2C58">
        <w:t>In this case, a</w:t>
      </w:r>
      <w:r w:rsidR="002C5127">
        <w:t>s suggest</w:t>
      </w:r>
      <w:r w:rsidR="00D12693">
        <w:t>ed in Figure 1,</w:t>
      </w:r>
      <w:r w:rsidR="002C5127">
        <w:t xml:space="preserve"> </w:t>
      </w:r>
      <w:r w:rsidR="0047619F">
        <w:t xml:space="preserve">there is </w:t>
      </w:r>
      <w:r w:rsidR="002C5127">
        <w:t xml:space="preserve">a limited </w:t>
      </w:r>
      <w:r w:rsidR="0047619F">
        <w:t>role</w:t>
      </w:r>
      <w:r w:rsidR="002C5127">
        <w:t xml:space="preserve"> of </w:t>
      </w:r>
      <w:r w:rsidR="00D604E0">
        <w:t>purchasing</w:t>
      </w:r>
      <w:r w:rsidR="002C5127">
        <w:t xml:space="preserve"> in the process of acquisition and assimilation of external capabilities and a progressive </w:t>
      </w:r>
      <w:r w:rsidR="0047619F">
        <w:t>role</w:t>
      </w:r>
      <w:r w:rsidR="002C5127">
        <w:t xml:space="preserve"> in the </w:t>
      </w:r>
      <w:r w:rsidR="0047619F">
        <w:t xml:space="preserve">more </w:t>
      </w:r>
      <w:r w:rsidR="002C5127">
        <w:t xml:space="preserve">operational process of transformation (i.e. </w:t>
      </w:r>
      <w:r w:rsidR="001C791A">
        <w:t>the integration by the project team of the supplier knowledge)</w:t>
      </w:r>
      <w:r w:rsidR="00E9353F">
        <w:t xml:space="preserve"> and exploitation (i.e. the ability to achieve the operational goal of the project in </w:t>
      </w:r>
      <w:r w:rsidR="00C42FDC">
        <w:t>terms of</w:t>
      </w:r>
      <w:r w:rsidR="00E9353F">
        <w:t xml:space="preserve"> </w:t>
      </w:r>
      <w:r w:rsidR="001E2AB9" w:rsidRPr="001E2AB9">
        <w:rPr>
          <w:i/>
        </w:rPr>
        <w:t>time to market</w:t>
      </w:r>
      <w:r w:rsidR="00E9353F">
        <w:t xml:space="preserve"> and </w:t>
      </w:r>
      <w:r w:rsidR="00B155F2">
        <w:t>target cost</w:t>
      </w:r>
      <w:r w:rsidR="00E9353F">
        <w:t>)</w:t>
      </w:r>
      <w:r w:rsidR="00B155F2">
        <w:t xml:space="preserve">. </w:t>
      </w:r>
    </w:p>
    <w:p w:rsidR="0016615D" w:rsidRDefault="0016615D" w:rsidP="00575D00">
      <w:pPr>
        <w:spacing w:after="120"/>
        <w:jc w:val="both"/>
      </w:pPr>
    </w:p>
    <w:p w:rsidR="004C3CB5" w:rsidRDefault="00F93949" w:rsidP="00575D00">
      <w:pPr>
        <w:spacing w:after="120"/>
        <w:jc w:val="both"/>
      </w:pPr>
      <w:r w:rsidRPr="00F93949">
        <w:rPr>
          <w:noProof/>
          <w:lang w:val="fr-FR" w:eastAsia="fr-FR"/>
        </w:rPr>
        <w:pict>
          <v:group id="Group 55" o:spid="_x0000_s1026" style="position:absolute;left:0;text-align:left;margin-left:34.6pt;margin-top:4.15pt;width:338pt;height:180.5pt;z-index:251778048" coordorigin="2110,6985" coordsize="6760,3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2zrQYAAJcoAAAOAAAAZHJzL2Uyb0RvYy54bWzsWm1v2zYQ/j5g/4HQd9ei3iXUKRK/dAO6&#10;rVg77DMjyZY2SdQoOXY27L/veKRk2UmatWlcdFMKuJIp0cfj3XN3z/Hlq31ZkJtUNDmvZgZ9YRok&#10;rWKe5NVmZvzyfjUJDNK0rEpYwat0ZtymjfHq4ttvXu7qKLV4xoskFQQmqZpoV8+MrG3raDpt4iwt&#10;WfOC12kFg2suStbCrdhME8F2MHtZTC3T9KY7LpJa8DhtGvh2oQaNC5x/vU7j9qf1uklbUswMkK3F&#10;T4Gf1/JzevGSRRvB6iyPtRjsE6QoWV7Bj/ZTLVjLyFbkd6Yq81jwhq/bFzEvp3y9zuMU1wCroebJ&#10;al4Lvq1xLZtot6l7NYFqT/T0ydPGP968FSRPZoYdGqRiJewR/ixxXamcXb2J4JnXon5XvxVqhXD5&#10;hse/NzA8PR2X9xv1MLne/cATmI9tW47K2a9FKaeAZZM97sFtvwfpviUxfOlYoeWZsFUxjFlwY7t6&#10;l+IMtlK+Z1EK4zDshQEKyaI4W+r3Pd/TL9sePCZlZJH6YRRWCydXBhbXHJTaPE2p7zJWp7hXjVSY&#10;VqoDsiilXoIS8BliKb3iY51SG6VRUvF5xqpNeikE32UpS0AqiouQ4sK86gV508B+PKpiJ3TAAY9U&#10;1SnaDi1LafmOolhUi6Z9nfKSyIuZUTPBiiItOHhKiVvJbt40LZpDohfIkt8Msi4LcJ8bVhDLp56S&#10;nEX6YdiIbl75ZsOLPFnlRYE3YnM9LwSBV2fGCv/03h09VlRkNzNC13JRiqOxZjiFiX/3TVHmLSBO&#10;kZczI+gfYpFU9rJKEA9alhfqGkQuKjRzpXBlNtc8uQXlC67gBOAPLjIu/jTIDqBkZjR/bJlIDVJ8&#10;X8EGhtSRdtDijeP6FtyI4cj1cIRVMUw1M1qDqMt5q/BqW4t8k8EvUVx7xaVJrfNWuWETKam0sGDZ&#10;5zJx2pn4z4C2YLxFSuwzmrhHKdgxmHjg+hopOhOnvg3CSSCxARSGUHCwRG3hAmQ/GLZ69Cs1Vhal&#10;GPjAQdGaQRvaV6VeMCj9dblyTd+xg4nvu/bEsZfm5CpYzSeXc+p5/vJqfrWkf0t9UCfK8iRJqyXO&#10;2XQxkjr/Di51tFbRrY+SvYDS9fkWHPJdluxIkkuwoabve7YBd2D3NAiVkxJWbCDDiFsBzsPbX/M2&#10;QziVAeQOgASm/Kf2s6gzpmDFlTN1kKDAAqNDLwDeDWSb3lm+emIPyAfI0CkW4soQHdr99R4UL78c&#10;gWIYC8FNVSw8AIVzRqBwA4gaEihCGxC4cw1MOmjgORooFIb0OcMIFCNQyMTkuYACU2/Mk0a8QMgc&#10;5M4QA07xQtckg1QY8shnyp1d14GSCPCCmmZXg/SZxQEwxswCYviYWZwrs0DA6EvIMcEYJhgQw08B&#10;wztjguHZgSq2/YAipCu/kKwG9X1fJxgAKqq86NiQrswYK5GxEulKoc9XiShur/OCES+GeAHlwCk5&#10;53ea6rm250swBjxmiKBwwAvLczu8cEPEsIcrklbkyLqocvcxXs4JwxCzKJjwv8bLycob7b0vK0d7&#10;H9q719n7e5mvXfE9CU7MnbR7+BrileJUnimztjwbRJGUnX9q+NRzIemWlB01VRB92PCfh7OTZFLF&#10;JS+twrTkfw9czzDVDanlmFdWOFl5gT9xVo47CX0zmJg0vAo9E7j3xeqYRHuTV+nTGbRzU+A9ByjF&#10;75iv7n+kFu9hwNAP+3LtI/2QSma+Y8wpUHk9Y65HFGOuR746xhyg/TTuIP5LCgDizrxSnbZ4X+lO&#10;W98XQsrz/W0NXbWjtpB6peMh728LkXWR1991vq17cD61oMyWrkhVIXuIQdC+Udy5+UjG2rSCyc7E&#10;nFcV0OhcKPTA6KJ8qEtxj3xLtlaebMrQIdVNm3saOKRFTfUBUv5amSbQl0mBSpZXj7q4GS6DZeBM&#10;HMtbThxzsZhcrubOxFtR313Yi/l8ccKTS+B4uosfKWpAQ6t2GUAiAPiHPFD5m1ydtIkzNoOgADo1&#10;bdWF/QK27YUWVITStkNoboMyDrbtQ/zBBnPfo3ygGhtte9AD+p/bdn9A4tDLVynKl7BtT57XANsO&#10;vfCkmdHhtvVYK2O07dG29TkV4Lc1bvelAT1t4p+nNujb+b4JTeAj0LZsqrt0vtUdLXkAtp+nNPhA&#10;tiLPq6X9AZbrjUqBim0JR6BU9xm6CLr9DInPtpRnmfCwS9+R7qbAuH50suUzHFnpS+OeEP3IlPyL&#10;HWLBU1tw+g3Vok/qyeN1w3vMcw7nCS/+AQAA//8DAFBLAwQUAAYACAAAACEAimcUc98AAAAIAQAA&#10;DwAAAGRycy9kb3ducmV2LnhtbEyPQUvDQBSE74L/YXmCN7tJY2Mb81JKUU9FsBXE2zb7moRm34bs&#10;Nkn/vetJj8MMM9/k68m0YqDeNZYR4lkEgri0uuEK4fPw+rAE4bxirVrLhHAlB+vi9iZXmbYjf9Cw&#10;95UIJewyhVB732VSurImo9zMdsTBO9neKB9kX0ndqzGUm1bOoyiVRjUcFmrV0bam8ry/GIS3UY2b&#10;JH4ZdufT9vp9WLx/7WJCvL+bNs8gPE3+Lwy/+AEdisB0tBfWTrQI6WoekgjLBESwnx4XQR8RknSV&#10;gCxy+f9A8QMAAP//AwBQSwECLQAUAAYACAAAACEAtoM4kv4AAADhAQAAEwAAAAAAAAAAAAAAAAAA&#10;AAAAW0NvbnRlbnRfVHlwZXNdLnhtbFBLAQItABQABgAIAAAAIQA4/SH/1gAAAJQBAAALAAAAAAAA&#10;AAAAAAAAAC8BAABfcmVscy8ucmVsc1BLAQItABQABgAIAAAAIQA+YD2zrQYAAJcoAAAOAAAAAAAA&#10;AAAAAAAAAC4CAABkcnMvZTJvRG9jLnhtbFBLAQItABQABgAIAAAAIQCKZxRz3wAAAAgBAAAPAAAA&#10;AAAAAAAAAAAAAAcJAABkcnMvZG93bnJldi54bWxQSwUGAAAAAAQABADzAAAAEwo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7" type="#_x0000_t7" style="position:absolute;left:4948;top:6985;width:3922;height:36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2wL78A&#10;AADbAAAADwAAAGRycy9kb3ducmV2LnhtbERPzWrCQBC+F/oOyxR6001s0RJdpRUC4kXUPMCQnSbB&#10;3dmQXTW+vXMo9Pjx/a82o3fqRkPsAhvIpxko4jrYjhsD1bmcfIGKCdmiC0wGHhRhs359WWFhw52P&#10;dDulRkkIxwINtCn1hdaxbsljnIaeWLjfMHhMAodG2wHvEu6dnmXZXHvsWBpa7GnbUn05Xb2Bz/jI&#10;q/2h/IkfVb5Y1DO3L50z5v1t/F6CSjSmf/Gfe2fFJ+vli/wAv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TbAvvwAAANsAAAAPAAAAAAAAAAAAAAAAAJgCAABkcnMvZG93bnJl&#10;di54bWxQSwUGAAAAAAQABAD1AAAAhAMAAAAA&#10;"/>
            <v:rect id="Rectangle 3" o:spid="_x0000_s1028" style="position:absolute;left:6112;top:8570;width:1731;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kI1sEA&#10;AADbAAAADwAAAGRycy9kb3ducmV2LnhtbESP0UoDMRRE3wX/IdyCbzZZldauTYsUCuKL2PYDLpvb&#10;TWhysyRxu/69EQQfh5k5w6y3U/BipJRdZA3NXIEg7qJx3Gs4Hff3zyByQTboI5OGb8qw3dzerLE1&#10;8cqfNB5KLyqEc4sabClDK2XuLAXM8zgQV+8cU8BSZeqlSXit8ODlg1ILGdBxXbA40M5Sdzl8BQ1O&#10;LcdHp5rwkXw4rxbWr6Z3r/XdbHp9AVFoKv/hv/ab0fDUwO+X+gP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5CNbBAAAA2wAAAA8AAAAAAAAAAAAAAAAAmAIAAGRycy9kb3du&#10;cmV2LnhtbFBLBQYAAAAABAAEAPUAAACGAwAAAAA=&#10;">
              <v:shadow opacity=".5" offset="6pt,-6pt"/>
              <v:textbox>
                <w:txbxContent>
                  <w:p w:rsidR="008F7E6D" w:rsidRPr="00F6467C" w:rsidRDefault="008F7E6D" w:rsidP="004C3CB5">
                    <w:pPr>
                      <w:jc w:val="center"/>
                      <w:rPr>
                        <w:sz w:val="20"/>
                        <w:szCs w:val="20"/>
                      </w:rPr>
                    </w:pPr>
                    <w:r w:rsidRPr="00F6467C">
                      <w:rPr>
                        <w:sz w:val="20"/>
                        <w:szCs w:val="20"/>
                      </w:rPr>
                      <w:t>Assimilation</w:t>
                    </w:r>
                  </w:p>
                </w:txbxContent>
              </v:textbox>
            </v:rect>
            <v:rect id="Rectangle 4" o:spid="_x0000_s1029" style="position:absolute;left:5825;top:9320;width:1864;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uWocIA&#10;AADbAAAADwAAAGRycy9kb3ducmV2LnhtbESP0WoCMRRE3wv+Q7hC32qiFVu3RpFCofgi2n7AZXPd&#10;hCY3SxLX7d83hUIfh5k5w2x2Y/BioJRdZA3zmQJB3EbjuNPw+fH28AwiF2SDPjJp+KYMu+3kboON&#10;iTc+0XAunagQzg1qsKX0jZS5tRQwz2JPXL1LTAFLlamTJuGtwoOXC6VWMqDjumCxp1dL7df5GjQ4&#10;9TQ8OjUPx+TDZb2yfj0evNb303H/AqLQWP7Df+13o2G5gN8v9QfI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5ahwgAAANsAAAAPAAAAAAAAAAAAAAAAAJgCAABkcnMvZG93&#10;bnJldi54bWxQSwUGAAAAAAQABAD1AAAAhwMAAAAA&#10;">
              <v:shadow opacity=".5" offset="6pt,-6pt"/>
              <v:textbox>
                <w:txbxContent>
                  <w:p w:rsidR="008F7E6D" w:rsidRPr="00F6467C" w:rsidRDefault="008F7E6D" w:rsidP="004C3CB5">
                    <w:pPr>
                      <w:jc w:val="center"/>
                      <w:rPr>
                        <w:sz w:val="20"/>
                        <w:szCs w:val="20"/>
                      </w:rPr>
                    </w:pPr>
                    <w:r w:rsidRPr="00F6467C">
                      <w:rPr>
                        <w:sz w:val="20"/>
                        <w:szCs w:val="20"/>
                      </w:rPr>
                      <w:t>Transformation</w:t>
                    </w:r>
                  </w:p>
                </w:txbxContent>
              </v:textbox>
            </v:rect>
            <v:rect id="Rectangle 5" o:spid="_x0000_s1030" style="position:absolute;left:5549;top:10050;width:1864;height:3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czOsEA&#10;AADbAAAADwAAAGRycy9kb3ducmV2LnhtbESP0UoDMRRE3wv+Q7iCb21SK9WumxYRBPFFrH7AZXN3&#10;E0xuliRu1783QqGPw8ycYdrDHLyYKGUXWcN6pUAQd9E4HjR8fb4sH0DkgmzQRyYNv5ThsL9atNiY&#10;eOIPmo5lEBXCuUENtpSxkTJ3lgLmVRyJq9fHFLBUmQZpEp4qPHh5q9RWBnRcFyyO9Gyp+z7+BA1O&#10;3U8bp9bhPfnQ77bW7+Y3r/XN9fz0CKLQXC7hc/vVaLjbwP+X+g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nMzrBAAAA2wAAAA8AAAAAAAAAAAAAAAAAmAIAAGRycy9kb3du&#10;cmV2LnhtbFBLBQYAAAAABAAEAPUAAACGAwAAAAA=&#10;">
              <v:shadow opacity=".5" offset="6pt,-6pt"/>
              <v:textbox>
                <w:txbxContent>
                  <w:p w:rsidR="008F7E6D" w:rsidRPr="00F6467C" w:rsidRDefault="008F7E6D" w:rsidP="004C3CB5">
                    <w:pPr>
                      <w:jc w:val="center"/>
                      <w:rPr>
                        <w:sz w:val="20"/>
                        <w:szCs w:val="20"/>
                      </w:rPr>
                    </w:pPr>
                    <w:r w:rsidRPr="00F6467C">
                      <w:rPr>
                        <w:sz w:val="20"/>
                        <w:szCs w:val="20"/>
                      </w:rPr>
                      <w:t>Exploitation</w:t>
                    </w:r>
                  </w:p>
                </w:txbxContent>
              </v:textbox>
            </v:rect>
            <v:rect id="Rectangle 6" o:spid="_x0000_s1031" style="position:absolute;left:6388;top:7811;width:1777;height:3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6rTsIA&#10;AADbAAAADwAAAGRycy9kb3ducmV2LnhtbESP0WoCMRRE34X+Q7iFvmliK1ZXo5RCofhSav2Ay+a6&#10;CSY3S5Ku279vhEIfh5k5w2z3Y/BioJRdZA3zmQJB3EbjuNNw+nqbrkDkgmzQRyYNP5Rhv7ubbLEx&#10;8cqfNBxLJyqEc4MabCl9I2VuLQXMs9gTV+8cU8BSZeqkSXit8ODlo1JLGdBxXbDY06ul9nL8Dhqc&#10;eh6enJqHj+TDeb20fj0evNYP9+PLBkShsfyH/9rvRsNiAbcv9Q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jqtOwgAAANsAAAAPAAAAAAAAAAAAAAAAAJgCAABkcnMvZG93&#10;bnJldi54bWxQSwUGAAAAAAQABAD1AAAAhwMAAAAA&#10;">
              <v:shadow opacity=".5" offset="6pt,-6pt"/>
              <v:textbox>
                <w:txbxContent>
                  <w:p w:rsidR="008F7E6D" w:rsidRPr="00F6467C" w:rsidRDefault="008F7E6D" w:rsidP="003B3275">
                    <w:pPr>
                      <w:jc w:val="center"/>
                      <w:rPr>
                        <w:sz w:val="20"/>
                        <w:szCs w:val="20"/>
                      </w:rPr>
                    </w:pPr>
                    <w:r w:rsidRPr="00F6467C">
                      <w:rPr>
                        <w:sz w:val="20"/>
                        <w:szCs w:val="20"/>
                      </w:rPr>
                      <w:t>Acquisition</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7" o:spid="_x0000_s1032" type="#_x0000_t5" style="position:absolute;left:2110;top:6999;width:2657;height:3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4qLsEA&#10;AADbAAAADwAAAGRycy9kb3ducmV2LnhtbESPQWvCQBSE7wX/w/IEb3VTsUVTVxFB8Gosnh/ZZ5I2&#10;+3bJPk3017uFQo/DzHzDrDaDa9WNuth4NvA2zUARl942XBn4Ou1fF6CiIFtsPZOBO0XYrEcvK8yt&#10;7/lIt0IqlSAcczRQi4Rc61jW5DBOfSBO3sV3DiXJrtK2wz7BXatnWfahHTacFmoMtKup/CmuzoAP&#10;wTZyevTHbFvI93m2tP18acxkPGw/QQkN8h/+ax+sgfk7/H5JP0Cv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uKi7BAAAA2wAAAA8AAAAAAAAAAAAAAAAAmAIAAGRycy9kb3du&#10;cmV2LnhtbFBLBQYAAAAABAAEAPUAAACGAwAAAAA=&#10;" adj="10799">
              <v:textbox>
                <w:txbxContent>
                  <w:p w:rsidR="008F7E6D" w:rsidRPr="00F6467C" w:rsidRDefault="008F7E6D" w:rsidP="004C3CB5">
                    <w:pPr>
                      <w:rPr>
                        <w:sz w:val="20"/>
                        <w:szCs w:val="20"/>
                        <w:lang w:val="fr-FR"/>
                      </w:rPr>
                    </w:pPr>
                  </w:p>
                  <w:p w:rsidR="008F7E6D" w:rsidRPr="00F6467C" w:rsidRDefault="008F7E6D" w:rsidP="004C3CB5">
                    <w:pPr>
                      <w:rPr>
                        <w:sz w:val="20"/>
                        <w:szCs w:val="20"/>
                        <w:lang w:val="fr-FR"/>
                      </w:rPr>
                    </w:pPr>
                  </w:p>
                </w:txbxContent>
              </v:textbox>
            </v:shape>
            <v:shapetype id="_x0000_t202" coordsize="21600,21600" o:spt="202" path="m,l,21600r21600,l21600,xe">
              <v:stroke joinstyle="miter"/>
              <v:path gradientshapeok="t" o:connecttype="rect"/>
            </v:shapetype>
            <v:shape id="Text Box 8" o:spid="_x0000_s1033" type="#_x0000_t202" style="position:absolute;left:2636;top:8799;width:1659;height:1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96Y8EA&#10;AADbAAAADwAAAGRycy9kb3ducmV2LnhtbESPX2vCQBDE3wt+h2MLfWsu/kEk9ZQqEXytFZ+X3JpL&#10;ze6F3Knpt/eEQh+HmfkNs1wP3Kob9aHxYmCc5aBIKm8bqQ0cv3fvC1AholhsvZCBXwqwXo1ellhY&#10;f5cvuh1irRJEQoEGXIxdoXWoHDGGzHckyTv7njEm2dfa9nhPcG71JM/nmrGRtOCwo62j6nK4soEy&#10;/Jxn43LPU25OqNld7HVTGvP2Onx+gIo0xP/wX3tvDczm8PySfoBe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vemPBAAAA2wAAAA8AAAAAAAAAAAAAAAAAmAIAAGRycy9kb3du&#10;cmV2LnhtbFBLBQYAAAAABAAEAPUAAACGAwAAAAA=&#10;" stroked="f">
              <v:textbox inset=".5mm,.3mm,.5mm,.3mm">
                <w:txbxContent>
                  <w:p w:rsidR="008F7E6D" w:rsidRPr="00F6467C" w:rsidRDefault="008F7E6D" w:rsidP="003B3275">
                    <w:pPr>
                      <w:jc w:val="center"/>
                      <w:rPr>
                        <w:b/>
                        <w:sz w:val="20"/>
                        <w:szCs w:val="20"/>
                        <w:lang w:val="fr-FR"/>
                      </w:rPr>
                    </w:pPr>
                    <w:r w:rsidRPr="00F6467C">
                      <w:rPr>
                        <w:b/>
                        <w:sz w:val="20"/>
                        <w:szCs w:val="20"/>
                        <w:lang w:val="fr-FR"/>
                      </w:rPr>
                      <w:t>Potential Purchasing Role</w:t>
                    </w:r>
                  </w:p>
                </w:txbxContent>
              </v:textbox>
            </v:shape>
            <v:shapetype id="_x0000_t32" coordsize="21600,21600" o:spt="32" o:oned="t" path="m,l21600,21600e" filled="f">
              <v:path arrowok="t" fillok="f" o:connecttype="none"/>
              <o:lock v:ext="edit" shapetype="t"/>
            </v:shapetype>
            <v:shape id="AutoShape 9" o:spid="_x0000_s1034" type="#_x0000_t32" style="position:absolute;left:7123;top:8160;width:61;height:30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CnMsIAAADbAAAADwAAAGRycy9kb3ducmV2LnhtbESPQWsCMRSE74L/ITyhN81arMrWKCoI&#10;0ouohXp8bF53g5uXZZNu1n/fCIUeh5n5hllteluLjlpvHCuYTjIQxIXThksFn9fDeAnCB2SNtWNS&#10;8CAPm/VwsMJcu8hn6i6hFAnCPkcFVQhNLqUvKrLoJ64hTt63ay2GJNtS6hZjgttavmbZXFo0nBYq&#10;bGhfUXG//FgFJp5M1xz3cffxdfM6knm8OaPUy6jfvoMI1If/8F/7qBXMF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CnMsIAAADbAAAADwAAAAAAAAAAAAAA&#10;AAChAgAAZHJzL2Rvd25yZXYueG1sUEsFBgAAAAAEAAQA+QAAAJADAAAAAA==&#10;">
              <v:stroke endarrow="block"/>
            </v:shape>
            <v:shape id="AutoShape 10" o:spid="_x0000_s1035" type="#_x0000_t32" style="position:absolute;left:6924;top:8939;width:76;height:2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11" o:spid="_x0000_s1036" type="#_x0000_t32" style="position:absolute;left:6639;top:9690;width:61;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Text Box 13" o:spid="_x0000_s1037" type="#_x0000_t202" style="position:absolute;left:6112;top:7063;width:2314;height: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cVV8IA&#10;AADbAAAADwAAAGRycy9kb3ducmV2LnhtbERPTWvCQBC9C/6HZQq96abSik2zCaI09CJiWmyP0+w0&#10;CWZnQ3ar0V/vHgSPj/edZINpxZF611hW8DSNQBCXVjdcKfj6fJ8sQDiPrLG1TArO5CBLx6MEY21P&#10;vKNj4SsRQtjFqKD2vouldGVNBt3UdsSB+7O9QR9gX0nd4ymEm1bOomguDTYcGmrsaFVTeSj+jQJX&#10;RvP99rnYf//KnC6vWq9/8o1Sjw/D8g2Ep8HfxTf3h1bwEtaHL+EHyPQ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xVXwgAAANsAAAAPAAAAAAAAAAAAAAAAAJgCAABkcnMvZG93&#10;bnJldi54bWxQSwUGAAAAAAQABAD1AAAAhwMAAAAA&#10;" strokecolor="white [3212]">
              <v:textbox>
                <w:txbxContent>
                  <w:p w:rsidR="008F7E6D" w:rsidRPr="00F6467C" w:rsidRDefault="008F7E6D" w:rsidP="003B3275">
                    <w:pPr>
                      <w:jc w:val="center"/>
                      <w:rPr>
                        <w:b/>
                        <w:sz w:val="20"/>
                        <w:szCs w:val="20"/>
                        <w:lang w:val="fr-FR"/>
                      </w:rPr>
                    </w:pPr>
                    <w:r w:rsidRPr="00F6467C">
                      <w:rPr>
                        <w:b/>
                        <w:sz w:val="20"/>
                        <w:szCs w:val="20"/>
                        <w:lang w:val="fr-FR"/>
                      </w:rPr>
                      <w:t xml:space="preserve">Absorptive </w:t>
                    </w:r>
                    <w:r>
                      <w:rPr>
                        <w:b/>
                        <w:sz w:val="20"/>
                        <w:szCs w:val="20"/>
                      </w:rPr>
                      <w:t>C</w:t>
                    </w:r>
                    <w:r w:rsidRPr="00F6467C">
                      <w:rPr>
                        <w:b/>
                        <w:sz w:val="20"/>
                        <w:szCs w:val="20"/>
                      </w:rPr>
                      <w:t>apacity</w:t>
                    </w:r>
                    <w:r w:rsidRPr="00F6467C">
                      <w:rPr>
                        <w:b/>
                        <w:sz w:val="20"/>
                        <w:szCs w:val="20"/>
                        <w:lang w:val="fr-FR"/>
                      </w:rPr>
                      <w:t xml:space="preserve"> </w:t>
                    </w:r>
                    <w:r>
                      <w:rPr>
                        <w:b/>
                        <w:sz w:val="20"/>
                        <w:szCs w:val="20"/>
                        <w:lang w:val="fr-FR"/>
                      </w:rPr>
                      <w:t>P</w:t>
                    </w:r>
                    <w:r w:rsidRPr="00F6467C">
                      <w:rPr>
                        <w:b/>
                        <w:sz w:val="20"/>
                        <w:szCs w:val="20"/>
                      </w:rPr>
                      <w:t>rocess</w:t>
                    </w:r>
                  </w:p>
                </w:txbxContent>
              </v:textbox>
            </v:shape>
          </v:group>
        </w:pict>
      </w:r>
    </w:p>
    <w:p w:rsidR="00031002" w:rsidRDefault="00031002" w:rsidP="00575D00">
      <w:pPr>
        <w:spacing w:after="120"/>
        <w:jc w:val="both"/>
      </w:pPr>
    </w:p>
    <w:p w:rsidR="004C3CB5" w:rsidRDefault="004C3CB5" w:rsidP="00575D00">
      <w:pPr>
        <w:spacing w:after="120"/>
        <w:jc w:val="both"/>
      </w:pPr>
    </w:p>
    <w:p w:rsidR="004C3CB5" w:rsidRDefault="004C3CB5" w:rsidP="00575D00">
      <w:pPr>
        <w:spacing w:after="120"/>
        <w:jc w:val="both"/>
      </w:pPr>
    </w:p>
    <w:p w:rsidR="004C3CB5" w:rsidRDefault="004C3CB5" w:rsidP="00575D00">
      <w:pPr>
        <w:spacing w:after="120"/>
        <w:jc w:val="both"/>
      </w:pPr>
    </w:p>
    <w:p w:rsidR="004C3CB5" w:rsidRDefault="004C3CB5" w:rsidP="00575D00">
      <w:pPr>
        <w:spacing w:after="120"/>
        <w:jc w:val="both"/>
      </w:pPr>
    </w:p>
    <w:p w:rsidR="004C3CB5" w:rsidRDefault="004C3CB5" w:rsidP="00575D00">
      <w:pPr>
        <w:spacing w:after="120"/>
        <w:jc w:val="both"/>
      </w:pPr>
    </w:p>
    <w:p w:rsidR="004C3CB5" w:rsidRDefault="004C3CB5" w:rsidP="00575D00">
      <w:pPr>
        <w:spacing w:after="120"/>
        <w:jc w:val="both"/>
      </w:pPr>
    </w:p>
    <w:p w:rsidR="004C3CB5" w:rsidRDefault="004C3CB5" w:rsidP="00575D00">
      <w:pPr>
        <w:spacing w:after="120"/>
        <w:jc w:val="both"/>
      </w:pPr>
    </w:p>
    <w:p w:rsidR="004C3CB5" w:rsidRDefault="004C3CB5" w:rsidP="00575D00">
      <w:pPr>
        <w:spacing w:after="120"/>
        <w:jc w:val="both"/>
      </w:pPr>
    </w:p>
    <w:p w:rsidR="001C791A" w:rsidRPr="00B961AB" w:rsidRDefault="001C791A" w:rsidP="00B961AB">
      <w:pPr>
        <w:rPr>
          <w:i/>
        </w:rPr>
      </w:pPr>
      <w:r w:rsidRPr="00B961AB">
        <w:rPr>
          <w:i/>
        </w:rPr>
        <w:t xml:space="preserve">Figure </w:t>
      </w:r>
      <w:r w:rsidR="00B961AB">
        <w:rPr>
          <w:i/>
        </w:rPr>
        <w:t>1.</w:t>
      </w:r>
      <w:r w:rsidRPr="00B961AB">
        <w:rPr>
          <w:i/>
        </w:rPr>
        <w:t xml:space="preserve"> </w:t>
      </w:r>
      <w:r w:rsidR="00502E5F">
        <w:rPr>
          <w:i/>
        </w:rPr>
        <w:t>P</w:t>
      </w:r>
      <w:r w:rsidR="00D604E0">
        <w:rPr>
          <w:i/>
        </w:rPr>
        <w:t>urchasing</w:t>
      </w:r>
      <w:r w:rsidR="00EE2C58">
        <w:rPr>
          <w:i/>
        </w:rPr>
        <w:t>’s</w:t>
      </w:r>
      <w:r w:rsidRPr="00B961AB">
        <w:rPr>
          <w:i/>
        </w:rPr>
        <w:t xml:space="preserve"> </w:t>
      </w:r>
      <w:r w:rsidR="00502E5F">
        <w:rPr>
          <w:i/>
        </w:rPr>
        <w:t>p</w:t>
      </w:r>
      <w:r w:rsidR="00502E5F" w:rsidRPr="00B961AB">
        <w:rPr>
          <w:i/>
        </w:rPr>
        <w:t xml:space="preserve">otential </w:t>
      </w:r>
      <w:r w:rsidRPr="00B961AB">
        <w:rPr>
          <w:i/>
        </w:rPr>
        <w:t>absorptive capability</w:t>
      </w:r>
      <w:r w:rsidR="00EE2C58">
        <w:rPr>
          <w:i/>
        </w:rPr>
        <w:t xml:space="preserve"> role</w:t>
      </w:r>
      <w:r w:rsidRPr="00B961AB">
        <w:rPr>
          <w:i/>
        </w:rPr>
        <w:t xml:space="preserve"> in incremental innovation context</w:t>
      </w:r>
    </w:p>
    <w:p w:rsidR="004C3CB5" w:rsidRDefault="004C3CB5" w:rsidP="00575D00">
      <w:pPr>
        <w:spacing w:after="120"/>
        <w:jc w:val="both"/>
      </w:pPr>
    </w:p>
    <w:p w:rsidR="00166783" w:rsidRDefault="009F1D69" w:rsidP="00F74871">
      <w:pPr>
        <w:spacing w:after="120"/>
        <w:jc w:val="both"/>
      </w:pPr>
      <w:r>
        <w:t>In</w:t>
      </w:r>
      <w:r w:rsidR="00031002">
        <w:t xml:space="preserve"> </w:t>
      </w:r>
      <w:r w:rsidR="00C42FDC">
        <w:t xml:space="preserve">a </w:t>
      </w:r>
      <w:r w:rsidR="00333CAD">
        <w:t>discontinuous innovation context</w:t>
      </w:r>
      <w:r>
        <w:t xml:space="preserve">, emerging research (e.g. </w:t>
      </w:r>
      <w:r w:rsidRPr="00B25265">
        <w:t xml:space="preserve">Bessant </w:t>
      </w:r>
      <w:r w:rsidRPr="00B25265">
        <w:rPr>
          <w:i/>
        </w:rPr>
        <w:t>et al.</w:t>
      </w:r>
      <w:r>
        <w:t xml:space="preserve">, </w:t>
      </w:r>
      <w:r w:rsidRPr="00494C15">
        <w:t>2005</w:t>
      </w:r>
      <w:r>
        <w:t>;</w:t>
      </w:r>
      <w:r w:rsidRPr="00494C15">
        <w:t xml:space="preserve"> Phillips </w:t>
      </w:r>
      <w:r w:rsidRPr="00494C15">
        <w:rPr>
          <w:i/>
        </w:rPr>
        <w:t>et al.</w:t>
      </w:r>
      <w:r>
        <w:t xml:space="preserve">, </w:t>
      </w:r>
      <w:r w:rsidRPr="00347EE1">
        <w:t>2006)</w:t>
      </w:r>
      <w:r>
        <w:t>,</w:t>
      </w:r>
      <w:r w:rsidRPr="00347EE1">
        <w:t xml:space="preserve"> </w:t>
      </w:r>
      <w:r>
        <w:t xml:space="preserve">leads us to </w:t>
      </w:r>
      <w:r w:rsidR="00C42FDC">
        <w:t>propose</w:t>
      </w:r>
      <w:r w:rsidR="00333CAD">
        <w:t xml:space="preserve"> a reverse distribution of the </w:t>
      </w:r>
      <w:r w:rsidR="006D2E09">
        <w:t xml:space="preserve">role of </w:t>
      </w:r>
      <w:r w:rsidR="00D604E0">
        <w:t>purchasing</w:t>
      </w:r>
      <w:r w:rsidR="00333CAD">
        <w:t xml:space="preserve"> </w:t>
      </w:r>
      <w:r w:rsidR="00C42FDC">
        <w:t>within the absorptive capacity</w:t>
      </w:r>
      <w:r w:rsidR="00333CAD">
        <w:t xml:space="preserve"> process. </w:t>
      </w:r>
      <w:r>
        <w:t>In this situation t</w:t>
      </w:r>
      <w:r w:rsidR="00481EB4">
        <w:t xml:space="preserve">he </w:t>
      </w:r>
      <w:r w:rsidR="00C42FDC">
        <w:t>existing</w:t>
      </w:r>
      <w:r w:rsidR="00481EB4">
        <w:t xml:space="preserve"> </w:t>
      </w:r>
      <w:r w:rsidR="003B3275" w:rsidRPr="00D042B5">
        <w:t>supply base</w:t>
      </w:r>
      <w:r w:rsidR="00481EB4">
        <w:t xml:space="preserve"> ha</w:t>
      </w:r>
      <w:r w:rsidR="00D042B5">
        <w:t>s</w:t>
      </w:r>
      <w:r w:rsidR="00481EB4">
        <w:t xml:space="preserve"> </w:t>
      </w:r>
      <w:r w:rsidR="00481EB4" w:rsidRPr="00481EB4">
        <w:t>limited innovative potential</w:t>
      </w:r>
      <w:r>
        <w:t>.</w:t>
      </w:r>
      <w:r w:rsidR="00481EB4">
        <w:t xml:space="preserve"> </w:t>
      </w:r>
      <w:r w:rsidR="00B25265" w:rsidRPr="00B25265">
        <w:t xml:space="preserve">As suggested by </w:t>
      </w:r>
      <w:r w:rsidR="00166783" w:rsidRPr="00B25265">
        <w:t xml:space="preserve">Bessant </w:t>
      </w:r>
      <w:r w:rsidR="00166783" w:rsidRPr="00B25265">
        <w:rPr>
          <w:i/>
        </w:rPr>
        <w:t>et al.</w:t>
      </w:r>
      <w:r w:rsidR="00166783" w:rsidRPr="00B25265">
        <w:t xml:space="preserve"> </w:t>
      </w:r>
      <w:r w:rsidR="00166783" w:rsidRPr="00494C15">
        <w:t xml:space="preserve">(2005) and Phillips </w:t>
      </w:r>
      <w:r w:rsidR="00166783" w:rsidRPr="00494C15">
        <w:rPr>
          <w:i/>
        </w:rPr>
        <w:t>et al.</w:t>
      </w:r>
      <w:r w:rsidR="00166783" w:rsidRPr="00494C15">
        <w:t xml:space="preserve"> </w:t>
      </w:r>
      <w:r w:rsidR="00166783" w:rsidRPr="00347EE1">
        <w:t>(2006)</w:t>
      </w:r>
      <w:r w:rsidR="00B25265">
        <w:t>,</w:t>
      </w:r>
      <w:r w:rsidR="00166783" w:rsidRPr="00347EE1">
        <w:t xml:space="preserve"> discontinuous innovation </w:t>
      </w:r>
      <w:r w:rsidR="00B25265">
        <w:t xml:space="preserve">changes </w:t>
      </w:r>
      <w:r w:rsidR="00166783" w:rsidRPr="00347EE1">
        <w:t xml:space="preserve">the “rules of the game” </w:t>
      </w:r>
      <w:r w:rsidR="00B25265">
        <w:t>and creates a</w:t>
      </w:r>
      <w:r w:rsidR="00166783" w:rsidRPr="00347EE1">
        <w:t xml:space="preserve"> need to look </w:t>
      </w:r>
      <w:r w:rsidR="00166783">
        <w:t xml:space="preserve">in </w:t>
      </w:r>
      <w:r w:rsidR="00166783" w:rsidRPr="00347EE1">
        <w:t xml:space="preserve">unfamiliar “dark” areas and </w:t>
      </w:r>
      <w:r w:rsidR="00B25265">
        <w:t>for companies to develop</w:t>
      </w:r>
      <w:r w:rsidR="00166783" w:rsidRPr="00347EE1">
        <w:t xml:space="preserve"> relationships with organisations from unfamiliar zones. </w:t>
      </w:r>
      <w:r w:rsidR="00B25265">
        <w:t xml:space="preserve">Phillips </w:t>
      </w:r>
      <w:r w:rsidR="00B25265" w:rsidRPr="00C42FDC">
        <w:rPr>
          <w:i/>
        </w:rPr>
        <w:t>et al</w:t>
      </w:r>
      <w:r w:rsidR="00B25265">
        <w:t>. (2006a) propose that</w:t>
      </w:r>
      <w:r w:rsidR="00B25265" w:rsidRPr="00347EE1">
        <w:t xml:space="preserve"> innovating companies seek to develop short-term </w:t>
      </w:r>
      <w:r w:rsidR="00B25265">
        <w:t xml:space="preserve">supplier </w:t>
      </w:r>
      <w:r w:rsidR="00B25265" w:rsidRPr="00347EE1">
        <w:t>relationships</w:t>
      </w:r>
      <w:r w:rsidR="00B25265">
        <w:t>, or “dalliances”,</w:t>
      </w:r>
      <w:r w:rsidR="00B25265" w:rsidRPr="00347EE1">
        <w:t xml:space="preserve"> with actors that are located on the periphery or even outside the company’s usual perceived supply chain boundary. </w:t>
      </w:r>
      <w:r w:rsidR="00B25265">
        <w:t>We can illustrate this idea as below</w:t>
      </w:r>
      <w:r w:rsidR="00BF26C4">
        <w:t xml:space="preserve"> where </w:t>
      </w:r>
      <w:r w:rsidR="00A775A9">
        <w:t xml:space="preserve">tier </w:t>
      </w:r>
      <w:r w:rsidR="00BF26C4">
        <w:t xml:space="preserve">1-3 </w:t>
      </w:r>
      <w:r w:rsidR="00A775A9">
        <w:t xml:space="preserve">suppliers </w:t>
      </w:r>
      <w:r w:rsidR="00BF26C4">
        <w:t xml:space="preserve">exist within </w:t>
      </w:r>
      <w:r w:rsidR="00A775A9">
        <w:t>the existing (upstream) supply chain</w:t>
      </w:r>
      <w:r w:rsidR="00BF26C4">
        <w:t xml:space="preserve"> and where ‘unknown suppliers’ exist outside the existing supply chain periphery. The unknown suppliers could </w:t>
      </w:r>
      <w:r w:rsidR="00146DDC">
        <w:t xml:space="preserve">potentially </w:t>
      </w:r>
      <w:r w:rsidR="00BF26C4">
        <w:t>provide critical sources of discontinuous innovation but are outside the company’s usual search and selection environment</w:t>
      </w:r>
      <w:r w:rsidR="00B25265">
        <w:t>.</w:t>
      </w:r>
      <w:r w:rsidR="007C7794">
        <w:t xml:space="preserve"> </w:t>
      </w:r>
      <w:r w:rsidR="00146DDC">
        <w:t>As the company has little or no experience of collaborating with these potential innovation partners, they pose greater risk and cannot be managed the same way as existing long-term supply partners where trust has been built up over a long period of time.</w:t>
      </w:r>
    </w:p>
    <w:p w:rsidR="009F1D69" w:rsidRDefault="009F1D69" w:rsidP="00F74871">
      <w:pPr>
        <w:spacing w:after="120"/>
        <w:jc w:val="both"/>
      </w:pPr>
    </w:p>
    <w:p w:rsidR="009F1D69" w:rsidRDefault="00F93949" w:rsidP="00F74871">
      <w:pPr>
        <w:spacing w:after="120"/>
        <w:jc w:val="both"/>
      </w:pPr>
      <w:r w:rsidRPr="00F93949">
        <w:rPr>
          <w:noProof/>
          <w:lang w:val="fr-FR" w:eastAsia="fr-FR"/>
        </w:rPr>
        <w:pict>
          <v:group id="Group 169" o:spid="_x0000_s1038" style="position:absolute;left:0;text-align:left;margin-left:89.4pt;margin-top:1.2pt;width:267pt;height:190.9pt;z-index:251716608" coordorigin="3206,6614" coordsize="5340,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zRFQsAAA5bAAAOAAAAZHJzL2Uyb0RvYy54bWzsXN1z27gRf+9M/wcOHzuTSOA3NXFuUjtO&#10;b+ba3vTcvtMSZamVSJWkI+c6/d/72wUIgRRpK/ZZ1zbIgyOCywWwu9hPAO++e9hunM95Va/L4sIV&#10;b6eukxfzcrEu7i7cv95cv0lcp26yYpFtyiK/cL/ktfvd+9/+5t1+N8u9clVuFnnlAElRz/a7C3fV&#10;NLvZZFLPV/k2q9+Wu7zAy2VZbbMGj9XdZFFle2DfbibedBpN9mW12FXlPK9rtF7Jl+57xr9c5vPm&#10;z8tlnTfO5sLF2Br+W/HfW/o7ef8um91V2W61nqthZM8YxTZbF+hUo7rKmsy5r9ZHqLbreVXW5bJ5&#10;Oy+3k3K5XM9zngNmI6a92Xyqyvsdz+Vutr/baTKBtD06PRvt/E+ff6yc9QK8C1ynyLbgEXfriCgl&#10;6ux3dzMAfap2P+1+rOQU8fOHcv6PGq8n/ff0fCeBndv9H8sFEGb3TcnUeVhWW0KBeTsPzIQvmgn5&#10;Q+PM0ej76TSdgldzvPMCLwh8xab5Cryk73xvGrkOXkcRRs0snK8+qu9DP1Af+4lI6O0km8mOebBq&#10;cDQziFx9oGr9Mqr+tMp2OTOrJoK1VA1bqn4AERjGEb6QlGXAlqy1pKlTlJerrLjLP1RVuV/l2QLj&#10;YniM3viAHmpw5Ekix6EiVuIHniRWS2oxbUkVCr9DqWy2q+rmU15uHfpx4UISi8VfsJyYj9nnH+qG&#10;ZWGhZCZb/N11ltsNFs/nbAPhiaJYYVTA4EKLk76sy816cb3ebPihuru93FQOPr1wr/mf+rgDtimc&#10;/YWbhl7Io+i8q00UU/43hILnwRJDpP1YLPh3k6038jdGuSlYrCV5pZg0D7cPvEh4TkT623LxBcSv&#10;SqlRoAHxY1VWP7vOHtrkwq3/eZ9Vuetsvi+IgQlGBPUjH6Z4cp3KfHNrvsmKOVBduI3ryJ+XjVRZ&#10;97tqfbdCT4IJUJQkVMt1Q0J+GJV6gGyfS8ixGqXqMIQ84JXZkVlw/ZWEPPJFzBohSTxe89nMCjlW&#10;2bOEnAl4ECcr5NI+QsCOhTwiJXMuIRdQ4GT24jRUZs8K+XOFXDk3VpNLp6J1V+CuHwu5tnrwa17b&#10;XQmiwJdCHsXMI6vJn++uCPacrSpvNXQr5emQlGuzdw4pT0KsNKjyJPSslL/QKRc6nLJeuRF6eogx&#10;jnW5tnvnkPJY6fLUC0NylKwuf4Eu5+Dd6vKeLvfEgJSH2u6dQcp9H2km0uVpKO2tlfIXSDnnoayU&#10;96Ucgd+RLg+13TuHlLc518SPbIblpR6Lzo1Zj8X0WBD5HUu5tnvnlPI4ENZjeamUMwWtLu/rcl1o&#10;M7LlMqFHtIKUXxay0jZ/KFSlTVeFuIJ082WHqlqnKCQ/oe9PKgr5ARxyTiV6Hmd3Dj5L4IcIj6n4&#10;lkgDo8tnhwKOKgrVTZVRPeKyLAqUhspKliW44AMXoFfxKUoq97BrcL5CDs9LFasoWco12X+hwvgx&#10;+ZgEbwIv+vgmmF5dvflwfRm8ia5FHF75V5eXV+LfVGIRwWy1Xizygobe1odFcFqlUFWqZWVXV4g1&#10;GSZd7EwvDLH9nwfNVR3iqEwyS2tBpCVOn6/Ag4LbgGLWy/v1RNZZbta7v7X1LlU29kOUptnhFn1X&#10;5CC8wovYyFrptdI7VJ4Mz1m5gbaVIeJhw4Kt3Dy3ciM056zzbDrPQ/XJ8JylG12ET+O+XrY7Tb52&#10;pwn2M8DOW+e57zwPFSihXBWtXtkT+QN5IoM+SSwSWZtPRNrbZeV7cPjJn/Z95qn1SKxHMlSARNh1&#10;RimmYozyp2MfZoKLkZHP6ddDMCgCFQsGU15jVna/ednFbtzjWDAyCy6vlL5gvTuugcMoURtH0v4W&#10;wKDNaNiYsJtz+HYzGtiCPSDFZkHlV5LiJFUbQ442sgZC6WLvqc3aNi/Xnh8ZPBfx/5OX84fKgpFZ&#10;MHl1KTb8iDBWGjg9ysvhUIbygeUZBOtHWD9iqNgX6fL/rxbJ4cSRPFwUH21A9VP4yXwsKebct5Vi&#10;K8VDxTxZeXjdYt4T3rCW4uQoposErAZJscDpL6oltcfjbH2Pj6HCRf7W6nv+UH0vOld9j2M6w49A&#10;EW9sQ52fYKSsgWXOz8qu1cBD1b1I14jO4UeYsisoP0KbJ47itxhpCZbdCKliq3ftvgpUBHTN7rrK&#10;c7rlACendeEHots7bUVSo9wK+YYeaHvIk6fAQ9qbzBt+hDyYe8jxegL5BOkQ4EaFnmTO7+UxcBLx&#10;dl8PbjlY9M9/3wC7PP79u4nj4YCzs3cYMYZM8CrZckPlEz4lDjCB7pwV/0e9mmDwUDQYoMawYdwa&#10;LAnGkMFF01Ao04whg2XRYHE8hgzaRkOJSIwhA2M1WOSPIYNC0FAiGp0m8j4ajKCGaUYM1mAijMaG&#10;huMyB7hwlGrkJRroRgdHwqPh/FG60fUSGswbH5zJBejSsbmabBidqMmEUUwmD6YOyIuZRmHoswUx&#10;ZZLSb3oGj0LSyZsTIU1ePI7TZMfjkCZDHoc0efI4pMmWxyG7nOnRE/6a1h3ZCkqE1z32OSp9gl+4&#10;8gD3m9zgTAWphF1Z040fpF5gVKE+SAVmM8DRWwM87YCDWATeXmpxBA4OmdhBBwJvg/pjcLmxsR0M&#10;pkjgbTX3GNzrYJfO7A2X94bG7vkdcKWob+SxtsEPgu4HarY6LXw8IHlhRjt+WotMzfEJR90e1Izl&#10;poR2SPJ/xbkKG0D7l+xUroNLdm6lct9lDTGcyY6fdJOHtDwrRKJkeOjNtvyc35QM0xDfyZLwWBlC&#10;8v4AM7+/Xc9/n//c/QJxC81OTNvzwzuJis0cXiA7qUakuqDLONAOA9JKVwfvUC8ipcIoPoplrA9B&#10;ZWQiJS1B7bE6JKHaYXZU+1d0EuNsKCNrTbZCRnercDtuduEF1LYr0YHBOX0m0VQiizDCDrKppGM0&#10;VQdU204UubCyT+8kTOQiCLs8ISvFM4EZ6nTeaydJe5onYSBnEiTdEXPyGTwJ5ALRvArVTGC0Tp+J&#10;h3MBRHt1AYMkChGcGgXS3AYNYeZU8+kdgECMCefaDEwKj0w7thOQjUOoQS9abqwq9bpjIh68Ob0P&#10;mW680ffqOHO6vKYqFrwcn3PDDl3yc5XVK3mZT/2lviobOZUTjxP8923ZHifD2F1Fz97bffJlKyn8&#10;eAiAvFEoCGPSL/JGIfVG3iik3vyv3SjkQ13Ik0BGYGTu8vrFAqMo1QF72Nv8kpKnTMmmVKpGLKD2&#10;ArNnhUVJSp4qYeWVPRwUkZ+q+jOdT9P7Szi6GsBjOn4+QpNBTKbPF4+NyHT3cNvaMCbT04vg+A/O&#10;zfTBcTPbMCbTB0egOowJilE71QFHQQN06gRBQTiCqhMCRQhGBinViYCox8EJduKfeHRcJtnF2BTJ&#10;tug5xmPUgv9ygBoblUl30GlkhibhH3XrbfBDV9shafEolbwuZ2zw495Iv88GP0fBD1sXxD6kxIZC&#10;H1gL9gRb/+7xsCdJpO8rpsqISceUO4EFQ6RlupOwIIwbRoKaT3KvkxjWEKhwP2cHFTke1NyNqmBZ&#10;ZLM2nU878PFUBrK+DF9aNzfGplTuAfuoDZcYFkc2f0XYFuGwI6PCRhUDVXuezEeUYjarcAqqn5pP&#10;olIAv5166MUgQSznEHQ7hoFiaJig03tQ2xOibpQTeJJ4UdqhEo2dxgPDdHIPHm1zoG+gzgxyeMhT&#10;cHO7SVgFhIpKMFcn9yDzD3E3nMG+JUJPNyMZvcrhK0vfYwEebZjzy51MtWGOca4WdRa+dJnXvbog&#10;mm51Np/x27zG+v1/AAAA//8DAFBLAwQUAAYACAAAACEAtmFNmt8AAAAJAQAADwAAAGRycy9kb3du&#10;cmV2LnhtbEyPQUvDQBCF74L/YRnBm90krTak2ZRS1FMRbAXpbZudJqHZ2ZDdJum/dzzp8eMN732T&#10;ryfbigF73zhSEM8iEEilMw1VCr4Ob08pCB80Gd06QgU39LAu7u9ynRk30icO+1AJLiGfaQV1CF0m&#10;pS9rtNrPXIfE2dn1VgfGvpKm1yOX21YmUfQirW6IF2rd4bbG8rK/WgXvox438/h12F3O29vx8Pzx&#10;vYtRqceHabMCEXAKf8fwq8/qULDTyV3JeNEyL1NWDwqSBQjOl3HCfFIwTxcJyCKX/z8ofgAAAP//&#10;AwBQSwECLQAUAAYACAAAACEAtoM4kv4AAADhAQAAEwAAAAAAAAAAAAAAAAAAAAAAW0NvbnRlbnRf&#10;VHlwZXNdLnhtbFBLAQItABQABgAIAAAAIQA4/SH/1gAAAJQBAAALAAAAAAAAAAAAAAAAAC8BAABf&#10;cmVscy8ucmVsc1BLAQItABQABgAIAAAAIQCSlRzRFQsAAA5bAAAOAAAAAAAAAAAAAAAAAC4CAABk&#10;cnMvZTJvRG9jLnhtbFBLAQItABQABgAIAAAAIQC2YU2a3wAAAAkBAAAPAAAAAAAAAAAAAAAAAG8N&#10;AABkcnMvZG93bnJldi54bWxQSwUGAAAAAAQABADzAAAAew4AAAAA&#10;">
            <v:roundrect id="AutoShape 131" o:spid="_x0000_s1039" style="position:absolute;left:7506;top:8342;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uLVcMA&#10;AADbAAAADwAAAGRycy9kb3ducmV2LnhtbERPTWvCQBC9F/oflin0UppNpZYaXaUKpd7UpOB1zI7Z&#10;YHY2ZleN/94VCr3N433OZNbbRpyp87VjBW9JCoK4dLrmSsFv8f36CcIHZI2NY1JwJQ+z6ePDBDPt&#10;Lryhcx4qEUPYZ6jAhNBmUvrSkEWfuJY4cnvXWQwRdpXUHV5iuG3kIE0/pMWaY4PBlhaGykN+sgqK&#10;3XF53W1X88XL+jT/eR+ZfFv0Sj0/9V9jEIH68C/+cy91nD+E+y/x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uLVcMAAADbAAAADwAAAAAAAAAAAAAAAACYAgAAZHJzL2Rv&#10;d25yZXYueG1sUEsFBgAAAAAEAAQA9QAAAIgDAAAAAA==&#10;">
              <v:textbox inset=".5mm,.3mm,.5mm,.3mm">
                <w:txbxContent>
                  <w:p w:rsidR="008F7E6D" w:rsidRPr="00A775A9" w:rsidRDefault="008F7E6D" w:rsidP="00A775A9">
                    <w:pPr>
                      <w:jc w:val="center"/>
                      <w:rPr>
                        <w:rFonts w:asciiTheme="minorHAnsi" w:hAnsiTheme="minorHAnsi"/>
                        <w:sz w:val="16"/>
                        <w:szCs w:val="16"/>
                      </w:rPr>
                    </w:pPr>
                    <w:r w:rsidRPr="00A775A9">
                      <w:rPr>
                        <w:rFonts w:asciiTheme="minorHAnsi" w:hAnsiTheme="minorHAnsi"/>
                        <w:sz w:val="16"/>
                        <w:szCs w:val="16"/>
                      </w:rPr>
                      <w:t>Innovating Firm</w:t>
                    </w:r>
                  </w:p>
                </w:txbxContent>
              </v:textbox>
            </v:roundrect>
            <v:roundrect id="AutoShape 144" o:spid="_x0000_s1040" style="position:absolute;left:6317;top:8828;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kVIsIA&#10;AADbAAAADwAAAGRycy9kb3ducmV2LnhtbERPTWvCQBC9F/wPywheim6UIjW6igql3moTweuYHbPB&#10;7GyaXTX++65Q6G0e73MWq87W4katrxwrGI8SEMSF0xWXCg75x/AdhA/IGmvHpOBBHlbL3ssCU+3u&#10;/E23LJQihrBPUYEJoUml9IUhi37kGuLInV1rMUTYllK3eI/htpaTJJlKixXHBoMNbQ0Vl+xqFeSn&#10;n93jdPzabF/3183n28xkx7xTatDv1nMQgbrwL/5z73ScP4XnL/E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RUiwgAAANsAAAAPAAAAAAAAAAAAAAAAAJgCAABkcnMvZG93&#10;bnJldi54bWxQSwUGAAAAAAQABAD1AAAAhwM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1</w:t>
                    </w:r>
                    <w:r w:rsidRPr="00A775A9">
                      <w:rPr>
                        <w:rFonts w:asciiTheme="minorHAnsi" w:hAnsiTheme="minorHAnsi"/>
                        <w:sz w:val="16"/>
                        <w:szCs w:val="16"/>
                        <w:vertAlign w:val="superscript"/>
                      </w:rPr>
                      <w:t>st</w:t>
                    </w:r>
                    <w:r>
                      <w:rPr>
                        <w:rFonts w:asciiTheme="minorHAnsi" w:hAnsiTheme="minorHAnsi"/>
                        <w:sz w:val="16"/>
                        <w:szCs w:val="16"/>
                      </w:rPr>
                      <w:t xml:space="preserve"> tier Supplier</w:t>
                    </w:r>
                  </w:p>
                </w:txbxContent>
              </v:textbox>
            </v:roundrect>
            <v:roundrect id="AutoShape 146" o:spid="_x0000_s1041" style="position:absolute;left:6142;top:7954;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wucMA&#10;AADbAAAADwAAAGRycy9kb3ducmV2LnhtbERPTWvCQBC9F/oflin0UppNpdgaXaUKpd7UpOB1zI7Z&#10;YHY2ZleN/94VCr3N433OZNbbRpyp87VjBW9JCoK4dLrmSsFv8f36CcIHZI2NY1JwJQ+z6ePDBDPt&#10;Lryhcx4qEUPYZ6jAhNBmUvrSkEWfuJY4cnvXWQwRdpXUHV5iuG3kIE2H0mLNscFgSwtD5SE/WQXF&#10;7ri87rar+eJlfZr/vI9Mvi16pZ6f+q8xiEB9+Bf/uZc6zv+A+y/x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WwucMAAADbAAAADwAAAAAAAAAAAAAAAACYAgAAZHJzL2Rv&#10;d25yZXYueG1sUEsFBgAAAAAEAAQA9QAAAIgDA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1</w:t>
                    </w:r>
                    <w:r w:rsidRPr="00A775A9">
                      <w:rPr>
                        <w:rFonts w:asciiTheme="minorHAnsi" w:hAnsiTheme="minorHAnsi"/>
                        <w:sz w:val="16"/>
                        <w:szCs w:val="16"/>
                        <w:vertAlign w:val="superscript"/>
                      </w:rPr>
                      <w:t>st</w:t>
                    </w:r>
                    <w:r>
                      <w:rPr>
                        <w:rFonts w:asciiTheme="minorHAnsi" w:hAnsiTheme="minorHAnsi"/>
                        <w:sz w:val="16"/>
                        <w:szCs w:val="16"/>
                      </w:rPr>
                      <w:t xml:space="preserve"> tier Supplier</w:t>
                    </w:r>
                  </w:p>
                </w:txbxContent>
              </v:textbox>
            </v:roundrect>
            <v:roundrect id="AutoShape 147" o:spid="_x0000_s1042" style="position:absolute;left:4643;top:7679;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oky8YA&#10;AADbAAAADwAAAGRycy9kb3ducmV2LnhtbESPQWvCQBCF74X+h2UKvZS6aZFiU1epguitmhS8jtlp&#10;NjQ7G7Orxn/fOQi9zfDevPfNdD74Vp2pj01gAy+jDBRxFWzDtYHvcvU8ARUTssU2MBm4UoT57P5u&#10;irkNF97RuUi1khCOORpwKXW51rFy5DGOQkcs2k/oPSZZ+1rbHi8S7lv9mmVv2mPD0uCwo6Wj6rc4&#10;eQPl4bi5HvZfi+XT9rRYj99dsS8HYx4fhs8PUImG9G++XW+s4Aus/CID6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oky8YAAADbAAAADwAAAAAAAAAAAAAAAACYAgAAZHJz&#10;L2Rvd25yZXYueG1sUEsFBgAAAAAEAAQA9QAAAIsDA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2</w:t>
                    </w:r>
                    <w:r w:rsidRPr="00A775A9">
                      <w:rPr>
                        <w:rFonts w:asciiTheme="minorHAnsi" w:hAnsiTheme="minorHAnsi"/>
                        <w:sz w:val="16"/>
                        <w:szCs w:val="16"/>
                        <w:vertAlign w:val="superscript"/>
                      </w:rPr>
                      <w:t>nd</w:t>
                    </w:r>
                    <w:r>
                      <w:rPr>
                        <w:rFonts w:asciiTheme="minorHAnsi" w:hAnsiTheme="minorHAnsi"/>
                        <w:sz w:val="16"/>
                        <w:szCs w:val="16"/>
                      </w:rPr>
                      <w:t xml:space="preserve"> tier Supplier</w:t>
                    </w:r>
                  </w:p>
                </w:txbxContent>
              </v:textbox>
            </v:roundrect>
            <v:roundrect id="AutoShape 148" o:spid="_x0000_s1043" style="position:absolute;left:4858;top:8529;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aBUMIA&#10;AADbAAAADwAAAGRycy9kb3ducmV2LnhtbERPTWvCQBC9F/wPyxS8lLpRRGp0FRVEb7VJweuYHbOh&#10;2dmYXTX+e7dQ6G0e73Pmy87W4katrxwrGA4SEMSF0xWXCr7z7fsHCB+QNdaOScGDPCwXvZc5ptrd&#10;+YtuWShFDGGfogITQpNK6QtDFv3ANcSRO7vWYoiwLaVu8R7DbS1HSTKRFiuODQYb2hgqfrKrVZCf&#10;LvvH6fi53rwdruvdeGqyY94p1X/tVjMQgbrwL/5z73WcP4XfX+IBc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oFQwgAAANsAAAAPAAAAAAAAAAAAAAAAAJgCAABkcnMvZG93&#10;bnJldi54bWxQSwUGAAAAAAQABAD1AAAAhwM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2</w:t>
                    </w:r>
                    <w:r w:rsidRPr="00A775A9">
                      <w:rPr>
                        <w:rFonts w:asciiTheme="minorHAnsi" w:hAnsiTheme="minorHAnsi"/>
                        <w:sz w:val="16"/>
                        <w:szCs w:val="16"/>
                        <w:vertAlign w:val="superscript"/>
                      </w:rPr>
                      <w:t>nd</w:t>
                    </w:r>
                    <w:r>
                      <w:rPr>
                        <w:rFonts w:asciiTheme="minorHAnsi" w:hAnsiTheme="minorHAnsi"/>
                        <w:sz w:val="16"/>
                        <w:szCs w:val="16"/>
                      </w:rPr>
                      <w:t xml:space="preserve"> tier Supplier</w:t>
                    </w:r>
                  </w:p>
                </w:txbxContent>
              </v:textbox>
            </v:roundrect>
            <v:roundrect id="AutoShape 149" o:spid="_x0000_s1044" style="position:absolute;left:4743;top:9255;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DicMIA&#10;AADbAAAADwAAAGRycy9kb3ducmV2LnhtbERPz2vCMBS+C/4P4Q12kZlOhrhqFBXGvDlboddn82zK&#10;mpeuiVr/e3MYePz4fi9WvW3ElTpfO1bwPk5AEJdO11wpOOZfbzMQPiBrbByTgjt5WC2HgwWm2t34&#10;QNcsVCKGsE9RgQmhTaX0pSGLfuxa4sidXWcxRNhVUnd4i+G2kZMkmUqLNccGgy1tDZW/2cUqyE9/&#10;u/up2G+2o5/L5vvj02RF3iv1+tKv5yAC9eEp/nfvtIJJXB+/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MOJwwgAAANsAAAAPAAAAAAAAAAAAAAAAAJgCAABkcnMvZG93&#10;bnJldi54bWxQSwUGAAAAAAQABAD1AAAAhwM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2</w:t>
                    </w:r>
                    <w:r w:rsidRPr="00A775A9">
                      <w:rPr>
                        <w:rFonts w:asciiTheme="minorHAnsi" w:hAnsiTheme="minorHAnsi"/>
                        <w:sz w:val="16"/>
                        <w:szCs w:val="16"/>
                        <w:vertAlign w:val="superscript"/>
                      </w:rPr>
                      <w:t>nd</w:t>
                    </w:r>
                    <w:r>
                      <w:rPr>
                        <w:rFonts w:asciiTheme="minorHAnsi" w:hAnsiTheme="minorHAnsi"/>
                        <w:sz w:val="16"/>
                        <w:szCs w:val="16"/>
                      </w:rPr>
                      <w:t xml:space="preserve"> tier Supplier</w:t>
                    </w:r>
                  </w:p>
                </w:txbxContent>
              </v:textbox>
            </v:roundrect>
            <v:roundrect id="AutoShape 150" o:spid="_x0000_s1045" style="position:absolute;left:3318;top:9510;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H68QA&#10;AADbAAAADwAAAGRycy9kb3ducmV2LnhtbESPQWvCQBSE70L/w/IKvUjdKEVs6ipVkHpTE8HrM/ua&#10;Dc2+jdlV47/vCoLHYWa+YabzztbiQq2vHCsYDhIQxIXTFZcK9vnqfQLCB2SNtWNScCMP89lLb4qp&#10;dlfe0SULpYgQ9ikqMCE0qZS+MGTRD1xDHL1f11oMUbal1C1eI9zWcpQkY2mx4rhgsKGloeIvO1sF&#10;+fG0vh0Pm8Wyvz0vfj4+TXbIO6XeXrvvLxCBuvAMP9prrWA0hPuX+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8R+vEAAAA2wAAAA8AAAAAAAAAAAAAAAAAmAIAAGRycy9k&#10;b3ducmV2LnhtbFBLBQYAAAAABAAEAPUAAACJAw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3</w:t>
                    </w:r>
                    <w:r w:rsidRPr="00A775A9">
                      <w:rPr>
                        <w:rFonts w:asciiTheme="minorHAnsi" w:hAnsiTheme="minorHAnsi"/>
                        <w:sz w:val="16"/>
                        <w:szCs w:val="16"/>
                        <w:vertAlign w:val="superscript"/>
                      </w:rPr>
                      <w:t>rd</w:t>
                    </w:r>
                    <w:r>
                      <w:rPr>
                        <w:rFonts w:asciiTheme="minorHAnsi" w:hAnsiTheme="minorHAnsi"/>
                        <w:sz w:val="16"/>
                        <w:szCs w:val="16"/>
                      </w:rPr>
                      <w:t xml:space="preserve"> tier Supplier</w:t>
                    </w:r>
                  </w:p>
                </w:txbxContent>
              </v:textbox>
            </v:roundrect>
            <v:roundrect id="AutoShape 151" o:spid="_x0000_s1046" style="position:absolute;left:3206;top:8368;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7ZnMUA&#10;AADbAAAADwAAAGRycy9kb3ducmV2LnhtbESPQWvCQBSE7wX/w/IEL6VuDFJq6ioqiN7aJoLXZ/Y1&#10;G5p9G7Orxn/vFgo9DjPzDTNf9rYRV+p87VjBZJyAIC6drrlScCi2L28gfEDW2DgmBXfysFwMnuaY&#10;aXfjL7rmoRIRwj5DBSaENpPSl4Ys+rFriaP37TqLIcqukrrDW4TbRqZJ8iot1hwXDLa0MVT+5Ber&#10;oDid9/fT8WO9ef68rHfTmcmPRa/UaNiv3kEE6sN/+K+91wrSF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rtmcxQAAANsAAAAPAAAAAAAAAAAAAAAAAJgCAABkcnMv&#10;ZG93bnJldi54bWxQSwUGAAAAAAQABAD1AAAAigM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3</w:t>
                    </w:r>
                    <w:r w:rsidRPr="00A775A9">
                      <w:rPr>
                        <w:rFonts w:asciiTheme="minorHAnsi" w:hAnsiTheme="minorHAnsi"/>
                        <w:sz w:val="16"/>
                        <w:szCs w:val="16"/>
                        <w:vertAlign w:val="superscript"/>
                      </w:rPr>
                      <w:t>rd</w:t>
                    </w:r>
                    <w:r>
                      <w:rPr>
                        <w:rFonts w:asciiTheme="minorHAnsi" w:hAnsiTheme="minorHAnsi"/>
                        <w:sz w:val="16"/>
                        <w:szCs w:val="16"/>
                      </w:rPr>
                      <w:t xml:space="preserve"> tier Supplier</w:t>
                    </w:r>
                  </w:p>
                </w:txbxContent>
              </v:textbox>
            </v:roundrect>
            <v:roundrect id="AutoShape 152" o:spid="_x0000_s1047" style="position:absolute;left:3206;top:7415;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J8B8UA&#10;AADbAAAADwAAAGRycy9kb3ducmV2LnhtbESPQWvCQBSE7wX/w/KEXopuakVs6ioqlHpTk4LXZ/Y1&#10;G8y+TbOrxn/vCoUeh5n5hpktOluLC7W+cqzgdZiAIC6crrhU8J1/DqYgfEDWWDsmBTfysJj3nmaY&#10;anflPV2yUIoIYZ+iAhNCk0rpC0MW/dA1xNH7ca3FEGVbSt3iNcJtLUdJMpEWK44LBhtaGypO2dkq&#10;yI+/m9vxsF2tX3bn1df43WSHvFPqud8tP0AE6sJ/+K+90QpGb/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4nwHxQAAANsAAAAPAAAAAAAAAAAAAAAAAJgCAABkcnMv&#10;ZG93bnJldi54bWxQSwUGAAAAAAQABAD1AAAAigM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3</w:t>
                    </w:r>
                    <w:r w:rsidRPr="00A775A9">
                      <w:rPr>
                        <w:rFonts w:asciiTheme="minorHAnsi" w:hAnsiTheme="minorHAnsi"/>
                        <w:sz w:val="16"/>
                        <w:szCs w:val="16"/>
                        <w:vertAlign w:val="superscript"/>
                      </w:rPr>
                      <w:t>rd</w:t>
                    </w:r>
                    <w:r>
                      <w:rPr>
                        <w:rFonts w:asciiTheme="minorHAnsi" w:hAnsiTheme="minorHAnsi"/>
                        <w:sz w:val="16"/>
                        <w:szCs w:val="16"/>
                      </w:rPr>
                      <w:t xml:space="preserve"> tier Supplier</w:t>
                    </w:r>
                  </w:p>
                </w:txbxContent>
              </v:textbox>
            </v:roundrect>
            <v:shape id="AutoShape 154" o:spid="_x0000_s1048" type="#_x0000_t32" style="position:absolute;left:3455;top:7227;width:4359;height:8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155" o:spid="_x0000_s1049" type="#_x0000_t32" style="position:absolute;left:3569;top:9168;width:4359;height:126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roundrect id="AutoShape 156" o:spid="_x0000_s1050" style="position:absolute;left:4558;top:6614;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Xfn8QA&#10;AADbAAAADwAAAGRycy9kb3ducmV2LnhtbESPQWvCQBSE70L/w/IKvZS6UURs6ipVKHpTE8HrM/ua&#10;Dc2+jdlV4793hYLHYWa+YabzztbiQq2vHCsY9BMQxIXTFZcK9vnPxwSED8gaa8ek4EYe5rOX3hRT&#10;7a68o0sWShEh7FNUYEJoUil9Ycii77uGOHq/rrUYomxLqVu8Rrit5TBJxtJixXHBYENLQ8VfdrYK&#10;8uNpfTseNovl+/a8WI0+TXbIO6XeXrvvLxCBuvAM/7fXWsFwDI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V35/EAAAA2wAAAA8AAAAAAAAAAAAAAAAAmAIAAGRycy9k&#10;b3ducmV2LnhtbFBLBQYAAAAABAAEAPUAAACJAw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Unknown Supplier</w:t>
                    </w:r>
                  </w:p>
                </w:txbxContent>
              </v:textbox>
            </v:roundrect>
            <v:roundrect id="AutoShape 157" o:spid="_x0000_s1051" style="position:absolute;left:6317;top:9768;width:1040;height:513;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l6BMUA&#10;AADbAAAADwAAAGRycy9kb3ducmV2LnhtbESPQWvCQBSE7wX/w/KEXopuKkVt6ioqlHpTk4LXZ/Y1&#10;G8y+TbOrxn/vCoUeh5n5hpktOluLC7W+cqzgdZiAIC6crrhU8J1/DqYgfEDWWDsmBTfysJj3nmaY&#10;anflPV2yUIoIYZ+iAhNCk0rpC0MW/dA1xNH7ca3FEGVbSt3iNcJtLUdJMpYWK44LBhtaGypO2dkq&#10;yI+/m9vxsF2tX3bn1dfbu8kOeafUc79bfoAI1IX/8F97oxWMJvD4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2XoExQAAANsAAAAPAAAAAAAAAAAAAAAAAJgCAABkcnMv&#10;ZG93bnJldi54bWxQSwUGAAAAAAQABAD1AAAAigMAAAAA&#10;">
              <v:textbox inset=".5mm,.3mm,.5mm,.3mm">
                <w:txbxContent>
                  <w:p w:rsidR="008F7E6D" w:rsidRPr="00A775A9" w:rsidRDefault="008F7E6D" w:rsidP="00A775A9">
                    <w:pPr>
                      <w:jc w:val="center"/>
                      <w:rPr>
                        <w:rFonts w:asciiTheme="minorHAnsi" w:hAnsiTheme="minorHAnsi"/>
                        <w:sz w:val="16"/>
                        <w:szCs w:val="16"/>
                      </w:rPr>
                    </w:pPr>
                    <w:r>
                      <w:rPr>
                        <w:rFonts w:asciiTheme="minorHAnsi" w:hAnsiTheme="minorHAnsi"/>
                        <w:sz w:val="16"/>
                        <w:szCs w:val="16"/>
                      </w:rPr>
                      <w:t>Unknown Supplier</w:t>
                    </w:r>
                  </w:p>
                </w:txbxContent>
              </v:textbox>
            </v:roundrect>
            <v:shape id="AutoShape 158" o:spid="_x0000_s1052" type="#_x0000_t32" style="position:absolute;left:7182;top:8192;width:324;height:33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6nr8AAAADbAAAADwAAAGRycy9kb3ducmV2LnhtbERPTYvCMBC9C/6HMIIXWVMFRbpGKYog&#10;gqhV8Do0s23XZlKaqPXfm4Pg8fG+58vWVOJBjSstKxgNIxDEmdUl5wou583PDITzyBory6TgRQ6W&#10;i25njrG2Tz7RI/W5CCHsYlRQeF/HUrqsIINuaGviwP3ZxqAPsMmlbvAZwk0lx1E0lQZLDg0F1rQq&#10;KLuld6PA7we7yf/pcEhS5nVy3F1vyeqqVL/XJr8gPLX+K/64t1rBOIwNX8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ep6/AAAAA2wAAAA8AAAAAAAAAAAAAAAAA&#10;oQIAAGRycy9kb3ducmV2LnhtbFBLBQYAAAAABAAEAPkAAACOAwAAAAA=&#10;"/>
            <v:shape id="AutoShape 159" o:spid="_x0000_s1053" type="#_x0000_t32" style="position:absolute;left:7357;top:8633;width:149;height:40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tZdsQAAADbAAAADwAAAGRycy9kb3ducmV2LnhtbESPwWrDMBBE74X8g9hAL6WRnUNJ3cgm&#10;BAolh0ITH3xcpK1tYq0cSXWcv48KhR6HmXnDbKvZDmIiH3rHCvJVBoJYO9Nzq6A+vT9vQISIbHBw&#10;TApuFKAqFw9bLIy78hdNx9iKBOFQoIIuxrGQMuiOLIaVG4mT9+28xZikb6XxeE1wO8h1lr1Iiz2n&#10;hQ5H2nekz8cfq6A/1J/19HSJXm8OeePzcGoGrdTjct69gYg0x//wX/vDKFi/wu+X9ANke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W1l2xAAAANsAAAAPAAAAAAAAAAAA&#10;AAAAAKECAABkcnMvZG93bnJldi54bWxQSwUGAAAAAAQABAD5AAAAkgMAAAAA&#10;"/>
            <v:shape id="AutoShape 160" o:spid="_x0000_s1054" type="#_x0000_t32" style="position:absolute;left:5683;top:7928;width:459;height:26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9dMMAAADbAAAADwAAAGRycy9kb3ducmV2LnhtbERPTWvCQBC9F/oflin0Irppi0WiawiW&#10;QgmIJhW8DtkxicnOhuzWpP++exB6fLzvTTKZTtxocI1lBS+LCARxaXXDlYLT9+d8BcJ5ZI2dZVLw&#10;Sw6S7ePDBmNtR87pVvhKhBB2MSqove9jKV1Zk0G3sD1x4C52MOgDHCqpBxxDuOnkaxS9S4MNh4Ya&#10;e9rVVLbFj1Hg97Nsec0Ph7Rg/kiP2blNd2elnp+mdA3C0+T/xXf3l1bwFtaHL+EHyO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xPXTDAAAA2wAAAA8AAAAAAAAAAAAA&#10;AAAAoQIAAGRycy9kb3ducmV2LnhtbFBLBQYAAAAABAAEAPkAAACRAwAAAAA=&#10;"/>
            <v:shape id="AutoShape 161" o:spid="_x0000_s1055" type="#_x0000_t32" style="position:absolute;left:5898;top:8828;width:419;height:213;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2Y78UAAADbAAAADwAAAGRycy9kb3ducmV2LnhtbESPQWvCQBSE7wX/w/KEXkrd2FIp0VVC&#10;RCgBUaPg9ZF9TdJk34bs1qT/3i0Uehxm5htmtRlNK27Uu9qygvksAkFcWF1zqeBy3j2/g3AeWWNr&#10;mRT8kIPNevKwwljbgU90y30pAoRdjAoq77tYSldUZNDNbEccvE/bG/RB9qXUPQ4Bblr5EkULabDm&#10;sFBhR2lFRZN/GwV+/5S9fZ0OhyRn3ibH7Nok6VWpx+mYLEF4Gv1/+K/9oRW8zuH3S/gBc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2Y78UAAADbAAAADwAAAAAAAAAA&#10;AAAAAAChAgAAZHJzL2Rvd25yZXYueG1sUEsFBgAAAAAEAAQA+QAAAJMDAAAAAA==&#10;"/>
            <v:shape id="AutoShape 162" o:spid="_x0000_s1056" type="#_x0000_t32" style="position:absolute;left:5783;top:9168;width:534;height:34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Zd2sMAAADbAAAADwAAAGRycy9kb3ducmV2LnhtbESPQYvCMBSE7wv+h/AEL8ua1gW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8mXdrDAAAA2wAAAA8AAAAAAAAAAAAA&#10;AAAAoQIAAGRycy9kb3ducmV2LnhtbFBLBQYAAAAABAAEAPkAAACRAwAAAAA=&#10;"/>
            <v:shape id="AutoShape 163" o:spid="_x0000_s1057" type="#_x0000_t32" style="position:absolute;left:4246;top:7679;width:397;height:27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OjA8QAAADbAAAADwAAAGRycy9kb3ducmV2LnhtbESPQYvCMBSE7wv+h/AEL4umKitSjVIU&#10;YRFErYLXR/Nsq81LaaJ2/71ZWNjjMDPfMPNlayrxpMaVlhUMBxEI4szqknMF59OmPwXhPLLGyjIp&#10;+CEHy0XnY46xti8+0jP1uQgQdjEqKLyvYyldVpBBN7A1cfCutjHog2xyqRt8Bbip5CiKJtJgyWGh&#10;wJpWBWX39GEU+N3n9ut23O+TlHmdHLaXe7K6KNXrtskMhKfW/4f/2t9awXgMv1/CD5C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6MDxAAAANsAAAAPAAAAAAAAAAAA&#10;AAAAAKECAABkcnMvZG93bnJldi54bWxQSwUGAAAAAAQABAD5AAAAkgMAAAAA&#10;"/>
            <v:shape id="AutoShape 164" o:spid="_x0000_s1058" type="#_x0000_t32" style="position:absolute;left:4246;top:8633;width:612;height:14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o7d8QAAADbAAAADwAAAGRycy9kb3ducmV2LnhtbESPQWvCQBSE7wX/w/KEXkQ3tioSXSUo&#10;QhGKGgWvj+wziWbfhuyq6b/vFoQeh5n5hpkvW1OJBzWutKxgOIhAEGdWl5wrOB03/SkI55E1VpZJ&#10;wQ85WC46b3OMtX3ygR6pz0WAsItRQeF9HUvpsoIMuoGtiYN3sY1BH2STS93gM8BNJT+iaCINlhwW&#10;CqxpVVB2S+9Ggf/ubcfXw26XpMzrZL8935LVWan3bpvMQHhq/X/41f7SCj5H8Pcl/AC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jt3xAAAANsAAAAPAAAAAAAAAAAA&#10;AAAAAKECAABkcnMvZG93bnJldi54bWxQSwUGAAAAAAQABAD5AAAAkgMAAAAA&#10;"/>
            <v:shape id="AutoShape 165" o:spid="_x0000_s1059" type="#_x0000_t32" style="position:absolute;left:4358;top:9510;width:385;height:258;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166" o:spid="_x0000_s1060" type="#_x0000_t32" style="position:absolute;left:4130;top:8828;width:728;height:68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1b2cMAAADbAAAADwAAAGRycy9kb3ducmV2LnhtbESPQYvCMBSE74L/ITzBi6xpFUS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AdW9nDAAAA2wAAAA8AAAAAAAAAAAAA&#10;AAAAoQIAAGRycy9kb3ducmV2LnhtbFBLBQYAAAAABAAEAPkAAACRAwAAAAA=&#10;"/>
            <v:shape id="Freeform 167" o:spid="_x0000_s1061" style="position:absolute;left:5510;top:7144;width:2113;height:1200;visibility:visible;mso-wrap-style:square;v-text-anchor:top" coordsize="2113,1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8Fm8IA&#10;AADbAAAADwAAAGRycy9kb3ducmV2LnhtbESPQWsCMRSE7wX/Q3iCt5rdClZXo4hFsAcPVfH82Dw3&#10;q5uXJYm6/vtGKPQ4zMw3zHzZ2UbcyYfasYJ8mIEgLp2uuVJwPGzeJyBCRNbYOCYFTwqwXPTe5lho&#10;9+Afuu9jJRKEQ4EKTIxtIWUoDVkMQ9cSJ+/svMWYpK+k9vhIcNvIjywbS4s1pwWDLa0Nldf9zSo4&#10;jy/Tw9TbNebm1Hw/u83uy+ZKDfrdagYiUhf/w3/trVYw+oTXl/Q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fwWbwgAAANsAAAAPAAAAAAAAAAAAAAAAAJgCAABkcnMvZG93&#10;bnJldi54bWxQSwUGAAAAAAQABAD1AAAAhwMAAAAA&#10;" path="m2080,1200v-15,-121,33,-284,-80,-360c1949,764,1919,778,1820,770,1729,744,1667,706,1610,630v-3,-10,-5,-21,-10,-30c1588,579,1560,540,1560,540v-13,-51,-26,-127,-60,-170c1215,4,630,134,260,130,79,121,,175,,e" filled="f">
              <v:stroke dashstyle="1 1" endcap="round"/>
              <v:path arrowok="t" o:connecttype="custom" o:connectlocs="2080,1200;2000,840;1820,770;1610,630;1600,600;1560,540;1500,370;260,130;0,0" o:connectangles="0,0,0,0,0,0,0,0,0"/>
            </v:shape>
            <v:shape id="Freeform 168" o:spid="_x0000_s1062" style="position:absolute;left:6930;top:8853;width:911;height:920;visibility:visible;mso-wrap-style:square;v-text-anchor:top" coordsize="91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skMEA&#10;AADbAAAADwAAAGRycy9kb3ducmV2LnhtbERPTWvCQBC9F/wPywje6kYtxaauIooghR6quXgbstNs&#10;anY2ZFaT9td3D4UeH+97tRl8o+7USR3YwGyagSIug625MlCcD49LUBKRLTaBycA3CWzWo4cV5jb0&#10;/EH3U6xUCmHJ0YCLsc21ltKRR5mGljhxn6HzGBPsKm077FO4b/Q8y561x5pTg8OWdo7K6+nmDbyI&#10;Ld7c+cke+pvIvnBfl/efvTGT8bB9BRVpiP/iP/fRGlikselL+gF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XP7JDBAAAA2wAAAA8AAAAAAAAAAAAAAAAAmAIAAGRycy9kb3du&#10;cmV2LnhtbFBLBQYAAAAABAAEAPUAAACGAwAAAAA=&#10;" path="m890,v-3,103,21,211,-10,310c871,339,820,316,790,320v-88,10,-57,4,-120,20c627,383,569,388,510,400v-89,89,-37,83,-60,260c446,689,422,694,400,700,297,726,223,733,110,740,4,775,62,858,,920e" filled="f">
              <v:stroke dashstyle="1 1" endcap="round"/>
              <v:path arrowok="t" o:connecttype="custom" o:connectlocs="890,0;880,310;790,320;670,340;510,400;450,660;400,700;110,740;0,920" o:connectangles="0,0,0,0,0,0,0,0,0"/>
            </v:shape>
          </v:group>
        </w:pict>
      </w:r>
    </w:p>
    <w:p w:rsidR="00B25265" w:rsidRDefault="00B25265" w:rsidP="00F74871">
      <w:pPr>
        <w:spacing w:after="120"/>
        <w:jc w:val="both"/>
      </w:pPr>
    </w:p>
    <w:p w:rsidR="009F1D69" w:rsidRDefault="009F1D69" w:rsidP="00F74871">
      <w:pPr>
        <w:spacing w:after="120"/>
        <w:jc w:val="both"/>
      </w:pPr>
    </w:p>
    <w:p w:rsidR="009F1D69" w:rsidRDefault="009F1D69" w:rsidP="00F74871">
      <w:pPr>
        <w:spacing w:after="120"/>
        <w:jc w:val="both"/>
      </w:pPr>
    </w:p>
    <w:p w:rsidR="009F1D69" w:rsidRDefault="009F1D69" w:rsidP="00F74871">
      <w:pPr>
        <w:spacing w:after="120"/>
        <w:jc w:val="both"/>
      </w:pPr>
    </w:p>
    <w:p w:rsidR="009F1D69" w:rsidRDefault="009F1D69" w:rsidP="00F74871">
      <w:pPr>
        <w:spacing w:after="120"/>
        <w:jc w:val="both"/>
      </w:pPr>
    </w:p>
    <w:p w:rsidR="009F1D69" w:rsidRDefault="009F1D69" w:rsidP="00F74871">
      <w:pPr>
        <w:spacing w:after="120"/>
        <w:jc w:val="both"/>
      </w:pPr>
    </w:p>
    <w:p w:rsidR="009F1D69" w:rsidRDefault="009F1D69" w:rsidP="00F74871">
      <w:pPr>
        <w:spacing w:after="120"/>
        <w:jc w:val="both"/>
      </w:pPr>
    </w:p>
    <w:p w:rsidR="00166783" w:rsidRDefault="00166783" w:rsidP="00F74871">
      <w:pPr>
        <w:spacing w:after="120"/>
        <w:jc w:val="both"/>
      </w:pPr>
    </w:p>
    <w:p w:rsidR="009F1D69" w:rsidRDefault="009F1D69" w:rsidP="00B25265">
      <w:pPr>
        <w:rPr>
          <w:i/>
        </w:rPr>
      </w:pPr>
    </w:p>
    <w:p w:rsidR="009F1D69" w:rsidRDefault="009F1D69" w:rsidP="00B25265">
      <w:pPr>
        <w:rPr>
          <w:i/>
        </w:rPr>
      </w:pPr>
    </w:p>
    <w:p w:rsidR="009F1D69" w:rsidRDefault="009F1D69" w:rsidP="00B25265">
      <w:pPr>
        <w:rPr>
          <w:i/>
        </w:rPr>
      </w:pPr>
    </w:p>
    <w:p w:rsidR="00B25265" w:rsidRPr="00B961AB" w:rsidRDefault="00B25265" w:rsidP="00B25265">
      <w:pPr>
        <w:rPr>
          <w:i/>
        </w:rPr>
      </w:pPr>
      <w:r w:rsidRPr="00B961AB">
        <w:rPr>
          <w:i/>
        </w:rPr>
        <w:t xml:space="preserve">Figure </w:t>
      </w:r>
      <w:r>
        <w:rPr>
          <w:i/>
        </w:rPr>
        <w:t>2.</w:t>
      </w:r>
      <w:r w:rsidRPr="00B961AB">
        <w:rPr>
          <w:i/>
        </w:rPr>
        <w:t xml:space="preserve"> </w:t>
      </w:r>
      <w:r w:rsidRPr="00B25265">
        <w:rPr>
          <w:i/>
        </w:rPr>
        <w:t xml:space="preserve">Distant </w:t>
      </w:r>
      <w:r>
        <w:rPr>
          <w:i/>
        </w:rPr>
        <w:t>s</w:t>
      </w:r>
      <w:r w:rsidRPr="00B25265">
        <w:rPr>
          <w:i/>
        </w:rPr>
        <w:t xml:space="preserve">ources of </w:t>
      </w:r>
      <w:r>
        <w:rPr>
          <w:i/>
        </w:rPr>
        <w:t>i</w:t>
      </w:r>
      <w:r w:rsidRPr="00B25265">
        <w:rPr>
          <w:i/>
        </w:rPr>
        <w:t xml:space="preserve">nnovation: </w:t>
      </w:r>
      <w:r>
        <w:rPr>
          <w:i/>
        </w:rPr>
        <w:t>s</w:t>
      </w:r>
      <w:r w:rsidRPr="00B25265">
        <w:rPr>
          <w:i/>
        </w:rPr>
        <w:t xml:space="preserve">earching </w:t>
      </w:r>
      <w:r>
        <w:rPr>
          <w:i/>
        </w:rPr>
        <w:t>b</w:t>
      </w:r>
      <w:r w:rsidRPr="00B25265">
        <w:rPr>
          <w:i/>
        </w:rPr>
        <w:t xml:space="preserve">eyond the </w:t>
      </w:r>
      <w:r>
        <w:rPr>
          <w:i/>
        </w:rPr>
        <w:t>p</w:t>
      </w:r>
      <w:r w:rsidRPr="00B25265">
        <w:rPr>
          <w:i/>
        </w:rPr>
        <w:t>eriphery</w:t>
      </w:r>
    </w:p>
    <w:p w:rsidR="00166783" w:rsidRDefault="00166783" w:rsidP="00F74871">
      <w:pPr>
        <w:spacing w:after="120"/>
        <w:jc w:val="both"/>
      </w:pPr>
    </w:p>
    <w:p w:rsidR="00C051C5" w:rsidRPr="00767715" w:rsidRDefault="00672958" w:rsidP="00F74871">
      <w:pPr>
        <w:spacing w:after="120"/>
        <w:jc w:val="both"/>
        <w:rPr>
          <w:i/>
        </w:rPr>
      </w:pPr>
      <w:r>
        <w:t>T</w:t>
      </w:r>
      <w:r w:rsidR="00C42FDC">
        <w:t>h</w:t>
      </w:r>
      <w:r w:rsidR="00B25265">
        <w:t>e idea of collaborating with new unknown suppliers</w:t>
      </w:r>
      <w:r w:rsidR="00C42FDC">
        <w:t xml:space="preserve"> is also supported by </w:t>
      </w:r>
      <w:r w:rsidR="00481EB4">
        <w:t>Primo and Amundson (2002)</w:t>
      </w:r>
      <w:r w:rsidR="003E481D">
        <w:t xml:space="preserve"> </w:t>
      </w:r>
      <w:r w:rsidR="00C42FDC">
        <w:t xml:space="preserve">who suggest </w:t>
      </w:r>
      <w:r w:rsidR="003E481D">
        <w:t>that existing suppliers may be less important under conditions of high technical novelty</w:t>
      </w:r>
      <w:r w:rsidR="00C42FDC">
        <w:t>.</w:t>
      </w:r>
      <w:r w:rsidR="003E481D">
        <w:t xml:space="preserve"> </w:t>
      </w:r>
      <w:r w:rsidR="00767715">
        <w:t xml:space="preserve">This suggests that </w:t>
      </w:r>
      <w:r w:rsidR="003E481D">
        <w:t xml:space="preserve">the </w:t>
      </w:r>
      <w:r w:rsidR="00D604E0">
        <w:t>purchasing</w:t>
      </w:r>
      <w:r w:rsidR="003E481D">
        <w:t xml:space="preserve"> role in the absorptive </w:t>
      </w:r>
      <w:r w:rsidR="00C42FDC">
        <w:t xml:space="preserve">capacity </w:t>
      </w:r>
      <w:r w:rsidR="003E481D">
        <w:t>proces</w:t>
      </w:r>
      <w:r w:rsidR="00BF16A8">
        <w:t>s consist</w:t>
      </w:r>
      <w:r w:rsidR="00C42FDC">
        <w:t>s</w:t>
      </w:r>
      <w:r w:rsidR="00BF16A8">
        <w:t xml:space="preserve"> mainly in the activities</w:t>
      </w:r>
      <w:r w:rsidR="003E481D">
        <w:t xml:space="preserve"> of </w:t>
      </w:r>
      <w:r w:rsidR="00767715">
        <w:t>(</w:t>
      </w:r>
      <w:r w:rsidR="00EA225E">
        <w:t xml:space="preserve">new, distant) </w:t>
      </w:r>
      <w:r w:rsidR="00C42FDC">
        <w:t>partner</w:t>
      </w:r>
      <w:r w:rsidR="003E481D">
        <w:t xml:space="preserve"> identification and the acquisition </w:t>
      </w:r>
      <w:r w:rsidR="00D042B5">
        <w:t xml:space="preserve">strategy </w:t>
      </w:r>
      <w:r w:rsidR="00BF16A8">
        <w:t xml:space="preserve">(i.e. </w:t>
      </w:r>
      <w:r w:rsidR="009C54C9">
        <w:t xml:space="preserve">to </w:t>
      </w:r>
      <w:r w:rsidR="00BF16A8">
        <w:t>define a fair contract</w:t>
      </w:r>
      <w:r w:rsidR="00D042B5">
        <w:t xml:space="preserve"> and act in order to enhance</w:t>
      </w:r>
      <w:r w:rsidR="00BF16A8">
        <w:t xml:space="preserve"> the attractiveness of the firm to capture innovative supplier</w:t>
      </w:r>
      <w:r w:rsidR="00D042B5">
        <w:t>s</w:t>
      </w:r>
      <w:r w:rsidR="00BF16A8">
        <w:t xml:space="preserve">). </w:t>
      </w:r>
      <w:r w:rsidR="00D042B5">
        <w:t xml:space="preserve">The role of </w:t>
      </w:r>
      <w:r w:rsidR="00D604E0">
        <w:t>purchasing</w:t>
      </w:r>
      <w:r w:rsidR="00D042B5">
        <w:t xml:space="preserve"> during the </w:t>
      </w:r>
      <w:r w:rsidR="00D042B5" w:rsidRPr="00146DDC">
        <w:rPr>
          <w:i/>
        </w:rPr>
        <w:t>t</w:t>
      </w:r>
      <w:r w:rsidR="003B3275" w:rsidRPr="00146DDC">
        <w:rPr>
          <w:i/>
        </w:rPr>
        <w:t>r</w:t>
      </w:r>
      <w:r w:rsidR="003B3275" w:rsidRPr="003B3275">
        <w:rPr>
          <w:i/>
        </w:rPr>
        <w:t>ansformation</w:t>
      </w:r>
      <w:r w:rsidR="00BF16A8">
        <w:t xml:space="preserve"> and </w:t>
      </w:r>
      <w:r w:rsidR="003B3275" w:rsidRPr="003B3275">
        <w:rPr>
          <w:i/>
        </w:rPr>
        <w:t xml:space="preserve">exploitation </w:t>
      </w:r>
      <w:r w:rsidR="00D042B5">
        <w:t>process</w:t>
      </w:r>
      <w:r w:rsidR="00BF16A8">
        <w:t xml:space="preserve"> </w:t>
      </w:r>
      <w:r w:rsidR="00157BCC">
        <w:t xml:space="preserve">should be </w:t>
      </w:r>
      <w:r w:rsidR="00BF16A8">
        <w:t xml:space="preserve">less important due to the novelty of the </w:t>
      </w:r>
      <w:r w:rsidR="00157BCC">
        <w:t>supplied</w:t>
      </w:r>
      <w:r w:rsidR="00BF16A8">
        <w:t xml:space="preserve"> functionality </w:t>
      </w:r>
      <w:r w:rsidR="00157BCC">
        <w:t>for the</w:t>
      </w:r>
      <w:r w:rsidR="00BF16A8">
        <w:t xml:space="preserve"> </w:t>
      </w:r>
      <w:r w:rsidR="00157BCC">
        <w:t>buyer’s project</w:t>
      </w:r>
      <w:r w:rsidR="00D042B5">
        <w:t xml:space="preserve"> </w:t>
      </w:r>
      <w:r w:rsidR="00BF16A8">
        <w:t>team</w:t>
      </w:r>
      <w:r w:rsidR="00A35FA7">
        <w:t xml:space="preserve"> (Figure </w:t>
      </w:r>
      <w:r w:rsidR="00B25265">
        <w:t>3</w:t>
      </w:r>
      <w:r w:rsidR="00A35FA7">
        <w:t>)</w:t>
      </w:r>
      <w:r w:rsidR="00BF16A8">
        <w:t xml:space="preserve">. </w:t>
      </w:r>
      <w:r w:rsidR="00631CA0">
        <w:t xml:space="preserve">In this </w:t>
      </w:r>
      <w:r w:rsidR="00D042B5">
        <w:t>situation</w:t>
      </w:r>
      <w:r w:rsidR="00631CA0">
        <w:t xml:space="preserve"> </w:t>
      </w:r>
      <w:r w:rsidR="00D042B5">
        <w:t xml:space="preserve">research suggests that </w:t>
      </w:r>
      <w:r w:rsidR="00631CA0">
        <w:t xml:space="preserve">the supplier act </w:t>
      </w:r>
      <w:r w:rsidR="00EE2C58">
        <w:t xml:space="preserve">mainly </w:t>
      </w:r>
      <w:r w:rsidR="00631CA0">
        <w:t xml:space="preserve">as a “black box” partner, </w:t>
      </w:r>
      <w:r w:rsidR="00A35FA7">
        <w:t xml:space="preserve">and </w:t>
      </w:r>
      <w:r w:rsidR="00D042B5">
        <w:t xml:space="preserve">assume the role of </w:t>
      </w:r>
      <w:r w:rsidR="00A35FA7">
        <w:t xml:space="preserve">leader in this phase </w:t>
      </w:r>
      <w:r w:rsidR="00F74871">
        <w:t xml:space="preserve">requiring a highly interactive design process in order to challenge the </w:t>
      </w:r>
      <w:r w:rsidR="00D042B5">
        <w:t xml:space="preserve">customer’s </w:t>
      </w:r>
      <w:r w:rsidR="00F74871">
        <w:t xml:space="preserve">technical specifications (Karlsson </w:t>
      </w:r>
      <w:r w:rsidR="00F74871" w:rsidRPr="00B961AB">
        <w:rPr>
          <w:i/>
        </w:rPr>
        <w:t>et al.</w:t>
      </w:r>
      <w:r w:rsidR="00B961AB">
        <w:t>,</w:t>
      </w:r>
      <w:r w:rsidR="00F74871">
        <w:t xml:space="preserve"> 1998; Koufteros </w:t>
      </w:r>
      <w:r w:rsidR="00F74871" w:rsidRPr="00B961AB">
        <w:rPr>
          <w:i/>
        </w:rPr>
        <w:t>et al</w:t>
      </w:r>
      <w:r w:rsidR="00F74871">
        <w:t>.</w:t>
      </w:r>
      <w:r w:rsidR="00B961AB">
        <w:t>,</w:t>
      </w:r>
      <w:r w:rsidR="00F74871">
        <w:t xml:space="preserve"> 2007)</w:t>
      </w:r>
      <w:r w:rsidR="00A35FA7">
        <w:t xml:space="preserve">. </w:t>
      </w:r>
    </w:p>
    <w:p w:rsidR="00C051C5" w:rsidRPr="00767715" w:rsidRDefault="00C051C5" w:rsidP="00F74871">
      <w:pPr>
        <w:spacing w:after="120"/>
        <w:jc w:val="both"/>
        <w:rPr>
          <w:i/>
        </w:rPr>
      </w:pPr>
    </w:p>
    <w:p w:rsidR="00C051C5" w:rsidRPr="00767715" w:rsidRDefault="00F93949" w:rsidP="00F74871">
      <w:pPr>
        <w:spacing w:after="120"/>
        <w:jc w:val="both"/>
        <w:rPr>
          <w:i/>
        </w:rPr>
      </w:pPr>
      <w:r w:rsidRPr="00F93949">
        <w:rPr>
          <w:i/>
          <w:noProof/>
          <w:sz w:val="20"/>
          <w:szCs w:val="20"/>
          <w:lang w:val="fr-FR" w:eastAsia="fr-FR"/>
        </w:rPr>
        <w:pict>
          <v:group id="Group 57" o:spid="_x0000_s1063" style="position:absolute;left:0;text-align:left;margin-left:61.85pt;margin-top:.35pt;width:329.3pt;height:170.1pt;z-index:251802624" coordorigin="2655,11108" coordsize="6586,3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kgxkAYAACEoAAAOAAAAZHJzL2Uyb0RvYy54bWzsWm1v2zYQ/j5g/4HQd9Wi3mXUKRK/dAOy&#10;rVg77DMtyZY2SdQoOXY27L/veKRk2U7WNVk8tHMKuJJIUeTx7rm75/j6za4syF0qmpxXE4O+sgyS&#10;VjFP8mo9MX76sDBDgzQtqxJW8CqdGPdpY7y5+vqr19t6nNo840WSCgKDVM14W0+MrG3r8WjUxFla&#10;suYVr9MKGldclKyFW7EeJYJtYfSyGNmW5Y+2XCS14HHaNPB0phqNKxx/tUrj9ofVqklbUkwMmFuL&#10;vwJ/l/J3dPWajdeC1Vke62mwJ8yiZHkFH+2HmrGWkY3IT4Yq81jwhq/aVzEvR3y1yuMU1wCrodbR&#10;at4KvqlxLevxdl33YgLRHsnpycPG39+9EyRPJoZtkIqVsEX4VeIFUjbbej2GLm9F/b5+J9QC4fKW&#10;x7820Dw6bpf3a9WZLLff8QTGY5uWo2x2K1HKIWDVZIdbcN9vQbprSQwPXRralMJOxdBmU9+yA71J&#10;cQY7Kd+zfc8zCDRT6BiqHYyzuR7A90Jfve24li1bR2ysvoyz1bOTSwONa/ZCbZ4n1PcZq1Pcq0ZK&#10;TAvV6YR6DULALgTnJD8OvTqhNkqipOLTjFXr9FoIvs1SlsCkKK7h4AV508B+fFTEnkOjY1F1knYi&#10;G7ZcivlEUGxci6Z9m/KSyIuJUTPBiiItOFhKiXvJ7m6bFvUh0WrDkl8MsioLMJ87VhA7hI3U4ted&#10;YSO6ceWbDS/yZJEXBd6I9XJaCAKvTowF/umXD7oVFdlOjMizPZzFQVszHMLCv4eGKPMWEKfIy4kR&#10;9p3YWEp7XiWIBy3LC3UNUy4q1HMlcaU2S57cg/QFV3AC8AcXGRe/G2QLUDIxmt82TKQGKb6tYAcj&#10;6roSe/DG9QIbbsSwZTlsYVUMQ02M1iDqctoqvNrUIl9n8CWKa6+41KlV3io7bMZqVnqyoNlnUnG3&#10;U/EfAWxBeYuUOFLuBxoLu/1CKu67HhiZRAPbt/HDbNypOA0cqlXcQjjroWCviVrDBUx+r9gKNT5T&#10;ZYX1o+MDA0VtBmloW5VyQaf0x/XCswLXCc0g8BzTdeaWeRMupub1lPp+ML+Z3szpn1Ie1B1neZKk&#10;1RzHbDofSd1/BpfaWyvv1nvJfoLS9PkGDPJ9lmxJkkuwoVYQ+LCnSQ56T8NIGSlhxRoijLgVYDy8&#10;/TlvM8RT6UFOACS05D+1n0WdMQUrnhypgwQFFugd+gng3WBuo5Plqx47QD5QpU6w4FeG6NDuljv0&#10;qBSdk2z8RMDwXDlRDRjg4+SNAgzdogBDt3xugAHOWwUae8BwzwkYducTHYf68sMDwAh9gDP0iRfA&#10;0HK5AAYau44u8PrFACPq7OACGIMgGuL5Y8DwOkGdIYj2ITFTEYZrOccRxgUwFExcIgyZuJw7woBM&#10;QkfaF8AYAEZwChjo6M+VkgRel3VHDoY2gwgjCGB2lwjjkpIg03F2wEBK5pKSdOyEpumApFYRxp6m&#10;0/Tny9F0ij7CHE5me5gJP05wdpSG7fcZyjG9ecJptCJHPkblwR8j7NwoijCsgsz2SyPs+pQcKM+n&#10;Ocwvm8MDd6X0/4PUsxu+Iz11oQNs0u7gccc9vhSZ51AL8m8k88IILfAhz0kt2jHLXUmho+pelM2T&#10;JlpxyViDDmlmeM8CqZmqbDmitmvd2JG58MPAdBeuZ0aBFZoWjW4i33Ijd7Y4pNdu8yp9Prd2bnK8&#10;Zwfl9DtOrPsfU4LHuDFF1T7BEVFJ2j/IjemWz5obk5nmsSfqSQEwxWn1TmgAe7wARFZFXn/T2aqu&#10;tgHb2/HktncUlPo9S47fepwlb1rBZA1iyqsKCHMuVCkC3YWyic4QD2xFFlGerZpQC9XlmQdKNaS9&#10;r6HU2Hs8+bUyTaACkwJpLK8+arJWNA/noWu6tj83XWs2M68XU9f0FzTwZs5sOp0dMeISCJ5vsgeC&#10;GhDOqjCmWOa/syiV+MnVSWM6X9kHIPhEU0F7tXI+T1V7htaOoLgDQ+69QKCLuzborNrSR1zARVUH&#10;xZv/uar2Rxv24b2KIDQh8AxUtRxI52XA4vjBkap2qKpPMFxQ9YKqg5NKD58Xof2BkT4Sh0d7UJUH&#10;Rs4TivtuqOMFSuFEzQEI2w7VZbKgP+PxCAyfva4uD46l/UmS5VpFKMWmhMNIqgxMIYCEEBJXBM/l&#10;qSLkYvrScDcEut2DIyb/wtmRfSraFz0/kbv9z1JRPD8F59BQLvrMnDzoNrzHOGR/su/qLwAAAP//&#10;AwBQSwMEFAAGAAgAAAAhAFyVk87gAAAACAEAAA8AAABkcnMvZG93bnJldi54bWxMj09Lw0AQxe+C&#10;32EZwZvd/FHbxmxKKeqpCLaC9DbNTpPQ7G7IbpP02zue9DLweI83v5evJtOKgXrfOKsgnkUgyJZO&#10;N7ZS8LV/e1iA8AGtxtZZUnAlD6vi9ibHTLvRftKwC5XgEuszVFCH0GVS+rImg37mOrLsnVxvMLDs&#10;K6l7HLnctDKJomdpsLH8ocaONjWV593FKHgfcVyn8euwPZ8218P+6eN7G5NS93fT+gVEoCn8heEX&#10;n9GhYKaju1jtRcs6SeccVcCX7fkiSUEcFaSP0RJkkcv/A4ofAAAA//8DAFBLAQItABQABgAIAAAA&#10;IQC2gziS/gAAAOEBAAATAAAAAAAAAAAAAAAAAAAAAABbQ29udGVudF9UeXBlc10ueG1sUEsBAi0A&#10;FAAGAAgAAAAhADj9If/WAAAAlAEAAAsAAAAAAAAAAAAAAAAALwEAAF9yZWxzLy5yZWxzUEsBAi0A&#10;FAAGAAgAAAAhAMYGSDGQBgAAISgAAA4AAAAAAAAAAAAAAAAALgIAAGRycy9lMm9Eb2MueG1sUEsB&#10;Ai0AFAAGAAgAAAAhAFyVk87gAAAACAEAAA8AAAAAAAAAAAAAAAAA6ggAAGRycy9kb3ducmV2Lnht&#10;bFBLBQYAAAAABAAEAPMAAAD3CQAAAAA=&#10;">
            <v:shape id="AutoShape 2" o:spid="_x0000_s1064" type="#_x0000_t7" style="position:absolute;left:5319;top:11108;width:3922;height:340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FmMIA&#10;AADaAAAADwAAAGRycy9kb3ducmV2LnhtbESPwWrDMBBE74X8g9hAb7XspNTBjRKSgiHkUpr4AxZr&#10;Y5tKK2Opsf33VaDQ4zAzb5jtfrJG3GnwnWMFWZKCIK6d7rhRUF3Llw0IH5A1GsekYCYP+93iaYuF&#10;diN/0f0SGhEh7AtU0IbQF1L6uiWLPnE9cfRubrAYohwaqQccI9wauUrTN2mx47jQYk8fLdXflx+r&#10;4NXPWXX+LI9+XWV5Xq/MuTRGqefldHgHEWgK/+G/9kkrWMPjSrw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L8WYwgAAANoAAAAPAAAAAAAAAAAAAAAAAJgCAABkcnMvZG93&#10;bnJldi54bWxQSwUGAAAAAAQABAD1AAAAhwMAAAAA&#10;"/>
            <v:rect id="Rectangle 3" o:spid="_x0000_s1065" style="position:absolute;left:6453;top:12623;width:1731;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2xJsQA&#10;AADaAAAADwAAAGRycy9kb3ducmV2LnhtbESPQWvCQBSE7wX/w/KEXoJuDKWV6CoiFGwphKrg9ZF9&#10;JqvZtyG7TdJ/3y0Uehxm5htmvR1tI3rqvHGsYDFPQRCXThuuFJxPr7MlCB+QNTaOScE3edhuJg9r&#10;zLUb+JP6Y6hEhLDPUUEdQptL6cuaLPq5a4mjd3WdxRBlV0nd4RDhtpFZmj5Li4bjQo0t7Wsq78cv&#10;q2BviqTNaLid397N5fCCxUeyuyr1OB13KxCBxvAf/msftIIn+L0Sb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NsSbEAAAA2gAAAA8AAAAAAAAAAAAAAAAAmAIAAGRycy9k&#10;b3ducmV2LnhtbFBLBQYAAAAABAAEAPUAAACJAwAAAAA=&#10;">
              <v:shadow opacity=".5" offset="6pt,-6pt"/>
              <v:textbox inset="1.5mm,.3mm,1.5mm,.3mm">
                <w:txbxContent>
                  <w:p w:rsidR="008F7E6D" w:rsidRPr="00F6467C" w:rsidRDefault="008F7E6D" w:rsidP="00C051C5">
                    <w:pPr>
                      <w:jc w:val="center"/>
                      <w:rPr>
                        <w:sz w:val="20"/>
                        <w:szCs w:val="20"/>
                      </w:rPr>
                    </w:pPr>
                    <w:r w:rsidRPr="00F6467C">
                      <w:rPr>
                        <w:sz w:val="20"/>
                        <w:szCs w:val="20"/>
                      </w:rPr>
                      <w:t>Assimilation</w:t>
                    </w:r>
                  </w:p>
                </w:txbxContent>
              </v:textbox>
            </v:rect>
            <v:rect id="Rectangle 4" o:spid="_x0000_s1066" style="position:absolute;left:6219;top:13316;width:1864;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UvcQA&#10;AADaAAAADwAAAGRycy9kb3ducmV2LnhtbESPQWvCQBSE7wX/w/KEXoJuDLSV6CoiFGwphKrg9ZF9&#10;JqvZtyG7TdJ/3y0Uehxm5htmvR1tI3rqvHGsYDFPQRCXThuuFJxPr7MlCB+QNTaOScE3edhuJg9r&#10;zLUb+JP6Y6hEhLDPUUEdQptL6cuaLPq5a4mjd3WdxRBlV0nd4RDhtpFZmj5Li4bjQo0t7Wsq78cv&#10;q2BviqTNaLid397N5fCCxUeyuyr1OB13KxCBxvAf/msftIIn+L0Sb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FL3EAAAA2gAAAA8AAAAAAAAAAAAAAAAAmAIAAGRycy9k&#10;b3ducmV2LnhtbFBLBQYAAAAABAAEAPUAAACJAwAAAAA=&#10;">
              <v:shadow opacity=".5" offset="6pt,-6pt"/>
              <v:textbox inset="1.5mm,.3mm,1.5mm,.3mm">
                <w:txbxContent>
                  <w:p w:rsidR="008F7E6D" w:rsidRPr="00F6467C" w:rsidRDefault="008F7E6D" w:rsidP="00C051C5">
                    <w:pPr>
                      <w:jc w:val="center"/>
                      <w:rPr>
                        <w:sz w:val="20"/>
                        <w:szCs w:val="20"/>
                      </w:rPr>
                    </w:pPr>
                    <w:r w:rsidRPr="00F6467C">
                      <w:rPr>
                        <w:sz w:val="20"/>
                        <w:szCs w:val="20"/>
                      </w:rPr>
                      <w:t>Transformation</w:t>
                    </w:r>
                  </w:p>
                </w:txbxContent>
              </v:textbox>
            </v:rect>
            <v:rect id="Rectangle 5" o:spid="_x0000_s1067" style="position:absolute;left:6010;top:14033;width:1864;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OKysIA&#10;AADaAAAADwAAAGRycy9kb3ducmV2LnhtbESPQYvCMBSE78L+h/AW9iJrqgeVahQRFlwRxCrs9dE8&#10;27jNS2mirf/eCILHYWa+YebLzlbiRo03jhUMBwkI4txpw4WC0/HnewrCB2SNlWNScCcPy8VHb46p&#10;di0f6JaFQkQI+xQVlCHUqZQ+L8miH7iaOHpn11gMUTaF1A22EW4rOUqSsbRoOC6UWNO6pPw/u1oF&#10;a7Pv1yNqL6ffrfnbTHC/66/OSn19dqsZiEBdeIdf7Y1WMIbnlXg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04rKwgAAANoAAAAPAAAAAAAAAAAAAAAAAJgCAABkcnMvZG93&#10;bnJldi54bWxQSwUGAAAAAAQABAD1AAAAhwMAAAAA&#10;">
              <v:shadow opacity=".5" offset="6pt,-6pt"/>
              <v:textbox inset="1.5mm,.3mm,1.5mm,.3mm">
                <w:txbxContent>
                  <w:p w:rsidR="008F7E6D" w:rsidRPr="00F6467C" w:rsidRDefault="008F7E6D" w:rsidP="00C051C5">
                    <w:pPr>
                      <w:jc w:val="center"/>
                      <w:rPr>
                        <w:sz w:val="20"/>
                        <w:szCs w:val="20"/>
                      </w:rPr>
                    </w:pPr>
                    <w:r w:rsidRPr="00F6467C">
                      <w:rPr>
                        <w:sz w:val="20"/>
                        <w:szCs w:val="20"/>
                      </w:rPr>
                      <w:t>Exploitation</w:t>
                    </w:r>
                  </w:p>
                </w:txbxContent>
              </v:textbox>
            </v:rect>
            <v:rect id="Rectangle 6" o:spid="_x0000_s1068" style="position:absolute;left:6759;top:11934;width:1777;height:3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8vUcQA&#10;AADaAAAADwAAAGRycy9kb3ducmV2LnhtbESPQWvCQBSE7wX/w/IEL6KbeqglukoICFoKoVbw+sg+&#10;k9Xs25DdJum/7xYKPQ4z8w2z3Y+2ET113jhW8LxMQBCXThuuFFw+D4tXED4ga2wck4Jv8rDfTZ62&#10;mGo38Af151CJCGGfooI6hDaV0pc1WfRL1xJH7+Y6iyHKrpK6wyHCbSNXSfIiLRqOCzW2lNdUPs5f&#10;VkFuinm7ouF+Ob2Z63GNxfs8uyk1m47ZBkSgMfyH/9pHrWANv1fiDZ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L1HEAAAA2gAAAA8AAAAAAAAAAAAAAAAAmAIAAGRycy9k&#10;b3ducmV2LnhtbFBLBQYAAAAABAAEAPUAAACJAwAAAAA=&#10;">
              <v:shadow opacity=".5" offset="6pt,-6pt"/>
              <v:textbox inset="1.5mm,.3mm,1.5mm,.3mm">
                <w:txbxContent>
                  <w:p w:rsidR="008F7E6D" w:rsidRPr="00F6467C" w:rsidRDefault="008F7E6D" w:rsidP="00C051C5">
                    <w:pPr>
                      <w:jc w:val="center"/>
                      <w:rPr>
                        <w:sz w:val="20"/>
                        <w:szCs w:val="20"/>
                      </w:rPr>
                    </w:pPr>
                    <w:r w:rsidRPr="00F6467C">
                      <w:rPr>
                        <w:sz w:val="20"/>
                        <w:szCs w:val="20"/>
                      </w:rPr>
                      <w:t>Acquisition</w:t>
                    </w:r>
                  </w:p>
                </w:txbxContent>
              </v:textbox>
            </v:rect>
            <v:shape id="AutoShape 7" o:spid="_x0000_s1069" type="#_x0000_t5" style="position:absolute;left:2655;top:11108;width:2664;height:3402;rotation:1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AraL8A&#10;AADaAAAADwAAAGRycy9kb3ducmV2LnhtbERPTYvCMBC9L/gfwgheFk31IFKNIorgQQ9b97DHoRmb&#10;ajMpTWyrv35zEDw+3vdq09tKtNT40rGC6SQBQZw7XXKh4PdyGC9A+ICssXJMCp7kYbMefK0w1a7j&#10;H2qzUIgYwj5FBSaEOpXS54Ys+omriSN3dY3FEGFTSN1gF8NtJWdJMpcWS44NBmvaGcrv2cMqyDqu&#10;LpTXLd3+vvXp/LrtjX8pNRr22yWIQH34iN/uo1YQt8Yr8QbI9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kCtovwAAANoAAAAPAAAAAAAAAAAAAAAAAJgCAABkcnMvZG93bnJl&#10;di54bWxQSwUGAAAAAAQABAD1AAAAhAMAAAAA&#10;" adj="10799">
              <v:textbox>
                <w:txbxContent>
                  <w:p w:rsidR="008F7E6D" w:rsidRPr="00F6467C" w:rsidRDefault="008F7E6D" w:rsidP="00C051C5">
                    <w:pPr>
                      <w:rPr>
                        <w:sz w:val="20"/>
                        <w:szCs w:val="20"/>
                        <w:lang w:val="fr-FR"/>
                      </w:rPr>
                    </w:pPr>
                  </w:p>
                  <w:p w:rsidR="008F7E6D" w:rsidRPr="00F6467C" w:rsidRDefault="008F7E6D" w:rsidP="00C051C5">
                    <w:pPr>
                      <w:rPr>
                        <w:sz w:val="20"/>
                        <w:szCs w:val="20"/>
                        <w:lang w:val="fr-FR"/>
                      </w:rPr>
                    </w:pPr>
                  </w:p>
                </w:txbxContent>
              </v:textbox>
            </v:shape>
            <v:shape id="Text Box 8" o:spid="_x0000_s1070" type="#_x0000_t202" style="position:absolute;left:3104;top:12897;width:1777;height:10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z1OcAA&#10;AADaAAAADwAAAGRycy9kb3ducmV2LnhtbESPX2vCQBDE3wv9DscKvtWLVaRNPaWVFHz1D31ecmsu&#10;mt0LuVPjt+8Jgo/DzPyGmS97btSFulB7MTAeZaBISm9rqQzsd79vH6BCRLHYeCEDNwqwXLy+zDG3&#10;/iobumxjpRJEQo4GXIxtrnUoHTGGkW9JknfwHWNMsqu07fCa4Nzo9yybacZa0oLDllaOytP2zAaK&#10;cDxMx8WaJ1z/oWZ3suefwpjhoP/+AhWpj8/wo722Bj7hfiXdAL3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sz1OcAAAADaAAAADwAAAAAAAAAAAAAAAACYAgAAZHJzL2Rvd25y&#10;ZXYueG1sUEsFBgAAAAAEAAQA9QAAAIUDAAAAAA==&#10;" stroked="f">
              <v:textbox inset=".5mm,.3mm,.5mm,.3mm">
                <w:txbxContent>
                  <w:p w:rsidR="008F7E6D" w:rsidRPr="00F6467C" w:rsidRDefault="008F7E6D" w:rsidP="00C051C5">
                    <w:pPr>
                      <w:jc w:val="center"/>
                      <w:rPr>
                        <w:b/>
                        <w:sz w:val="20"/>
                        <w:szCs w:val="20"/>
                        <w:lang w:val="fr-FR"/>
                      </w:rPr>
                    </w:pPr>
                    <w:r w:rsidRPr="00F6467C">
                      <w:rPr>
                        <w:b/>
                        <w:sz w:val="20"/>
                        <w:szCs w:val="20"/>
                        <w:lang w:val="fr-FR"/>
                      </w:rPr>
                      <w:t xml:space="preserve">Potential Purchasing </w:t>
                    </w:r>
                  </w:p>
                  <w:p w:rsidR="008F7E6D" w:rsidRPr="00F6467C" w:rsidRDefault="008F7E6D" w:rsidP="00C051C5">
                    <w:pPr>
                      <w:jc w:val="center"/>
                      <w:rPr>
                        <w:b/>
                        <w:sz w:val="20"/>
                        <w:szCs w:val="20"/>
                        <w:lang w:val="fr-FR"/>
                      </w:rPr>
                    </w:pPr>
                    <w:r w:rsidRPr="00F6467C">
                      <w:rPr>
                        <w:b/>
                        <w:sz w:val="20"/>
                        <w:szCs w:val="20"/>
                        <w:lang w:val="fr-FR"/>
                      </w:rPr>
                      <w:t>Role</w:t>
                    </w:r>
                  </w:p>
                </w:txbxContent>
              </v:textbox>
            </v:shape>
            <v:shape id="AutoShape 9" o:spid="_x0000_s1071" type="#_x0000_t32" style="position:absolute;left:7433;top:12254;width:61;height:30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oQW8IAAADbAAAADwAAAGRycy9kb3ducmV2LnhtbESPQWsCMRCF7wX/QxjBW80qWMrWKFUQ&#10;pBepFfQ4bKa7oZvJskk36793DoXeZnhv3vtmvR19qwbqowtsYDEvQBFXwTquDVy+Ds+voGJCttgG&#10;JgN3irDdTJ7WWNqQ+ZOGc6qVhHAs0UCTUldqHauGPMZ56IhF+w69xyRrX2vbY5Zw3+plUbxoj46l&#10;ocGO9g1VP+dfb8Dlkxu64z7vPq63aDO5+yo4Y2bT8f0NVKIx/Zv/ro9W8IVe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3oQW8IAAADbAAAADwAAAAAAAAAAAAAA&#10;AAChAgAAZHJzL2Rvd25yZXYueG1sUEsFBgAAAAAEAAQA+QAAAJADAAAAAA==&#10;">
              <v:stroke endarrow="block"/>
            </v:shape>
            <v:shape id="AutoShape 10" o:spid="_x0000_s1072" type="#_x0000_t32" style="position:absolute;left:7219;top:12953;width:76;height:26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11" o:spid="_x0000_s1073" type="#_x0000_t32" style="position:absolute;left:7037;top:13673;width:61;height:27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Text Box 13" o:spid="_x0000_s1074" type="#_x0000_t202" style="position:absolute;left:6483;top:11186;width:2314;height: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8y4MIA&#10;AADbAAAADwAAAGRycy9kb3ducmV2LnhtbERPTWvCQBC9C/6HZQRvZlMVsamrFEXxUsRYbI/T7DQJ&#10;zc6G7Kqxv94VBG/zeJ8zW7SmEmdqXGlZwUsUgyDOrC45V/B5WA+mIJxH1lhZJgVXcrCYdzszTLS9&#10;8J7Oqc9FCGGXoILC+zqR0mUFGXSRrYkD92sbgz7AJpe6wUsIN5UcxvFEGiw5NBRY07Kg7C89GQUu&#10;iyfH3Tg9fv3IDf2/ar363nwo1e+1728gPLX+KX64tzrMH8H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3zLgwgAAANsAAAAPAAAAAAAAAAAAAAAAAJgCAABkcnMvZG93&#10;bnJldi54bWxQSwUGAAAAAAQABAD1AAAAhwMAAAAA&#10;" strokecolor="white [3212]">
              <v:textbox>
                <w:txbxContent>
                  <w:p w:rsidR="008F7E6D" w:rsidRPr="00F6467C" w:rsidRDefault="008F7E6D" w:rsidP="00C051C5">
                    <w:pPr>
                      <w:jc w:val="center"/>
                      <w:rPr>
                        <w:b/>
                        <w:sz w:val="20"/>
                        <w:szCs w:val="20"/>
                        <w:lang w:val="fr-FR"/>
                      </w:rPr>
                    </w:pPr>
                    <w:r w:rsidRPr="00F6467C">
                      <w:rPr>
                        <w:b/>
                        <w:sz w:val="20"/>
                        <w:szCs w:val="20"/>
                        <w:lang w:val="fr-FR"/>
                      </w:rPr>
                      <w:t xml:space="preserve">Absorptive </w:t>
                    </w:r>
                    <w:r>
                      <w:rPr>
                        <w:b/>
                        <w:sz w:val="20"/>
                        <w:szCs w:val="20"/>
                      </w:rPr>
                      <w:t>C</w:t>
                    </w:r>
                    <w:r w:rsidRPr="00F6467C">
                      <w:rPr>
                        <w:b/>
                        <w:sz w:val="20"/>
                        <w:szCs w:val="20"/>
                      </w:rPr>
                      <w:t>apacity</w:t>
                    </w:r>
                    <w:r w:rsidRPr="00F6467C">
                      <w:rPr>
                        <w:b/>
                        <w:sz w:val="20"/>
                        <w:szCs w:val="20"/>
                        <w:lang w:val="fr-FR"/>
                      </w:rPr>
                      <w:t xml:space="preserve"> </w:t>
                    </w:r>
                    <w:r>
                      <w:rPr>
                        <w:b/>
                        <w:sz w:val="20"/>
                        <w:szCs w:val="20"/>
                        <w:lang w:val="fr-FR"/>
                      </w:rPr>
                      <w:t>P</w:t>
                    </w:r>
                    <w:r w:rsidRPr="00F6467C">
                      <w:rPr>
                        <w:b/>
                        <w:sz w:val="20"/>
                        <w:szCs w:val="20"/>
                      </w:rPr>
                      <w:t>rocess</w:t>
                    </w:r>
                  </w:p>
                </w:txbxContent>
              </v:textbox>
            </v:shape>
          </v:group>
        </w:pict>
      </w:r>
    </w:p>
    <w:p w:rsidR="00C051C5" w:rsidRPr="00767715" w:rsidRDefault="00C051C5" w:rsidP="00F74871">
      <w:pPr>
        <w:spacing w:after="120"/>
        <w:jc w:val="both"/>
        <w:rPr>
          <w:i/>
        </w:rPr>
      </w:pPr>
    </w:p>
    <w:p w:rsidR="00C051C5" w:rsidRPr="00767715" w:rsidRDefault="00C051C5" w:rsidP="00F74871">
      <w:pPr>
        <w:spacing w:after="120"/>
        <w:jc w:val="both"/>
        <w:rPr>
          <w:i/>
        </w:rPr>
      </w:pPr>
    </w:p>
    <w:p w:rsidR="00C051C5" w:rsidRDefault="00C051C5" w:rsidP="00F74871">
      <w:pPr>
        <w:spacing w:after="120"/>
        <w:jc w:val="both"/>
      </w:pPr>
    </w:p>
    <w:p w:rsidR="00C051C5" w:rsidRDefault="00C051C5" w:rsidP="00F74871">
      <w:pPr>
        <w:spacing w:after="120"/>
        <w:jc w:val="both"/>
      </w:pPr>
    </w:p>
    <w:p w:rsidR="00C051C5" w:rsidRDefault="00C051C5" w:rsidP="00F74871">
      <w:pPr>
        <w:spacing w:after="120"/>
        <w:jc w:val="both"/>
      </w:pPr>
    </w:p>
    <w:p w:rsidR="00C051C5" w:rsidRDefault="00C051C5" w:rsidP="00F74871">
      <w:pPr>
        <w:spacing w:after="120"/>
        <w:jc w:val="both"/>
      </w:pPr>
    </w:p>
    <w:p w:rsidR="00C051C5" w:rsidRDefault="00C051C5" w:rsidP="00F74871">
      <w:pPr>
        <w:spacing w:after="120"/>
        <w:jc w:val="both"/>
      </w:pPr>
    </w:p>
    <w:p w:rsidR="00DF2DBB" w:rsidRDefault="00DF2DBB">
      <w:pPr>
        <w:spacing w:after="120"/>
        <w:jc w:val="center"/>
      </w:pPr>
    </w:p>
    <w:p w:rsidR="009C54C9" w:rsidRDefault="009C54C9" w:rsidP="009C54C9">
      <w:pPr>
        <w:spacing w:after="120"/>
        <w:rPr>
          <w:i/>
        </w:rPr>
      </w:pPr>
      <w:r w:rsidRPr="00B961AB">
        <w:rPr>
          <w:i/>
        </w:rPr>
        <w:t xml:space="preserve">Figure </w:t>
      </w:r>
      <w:r>
        <w:rPr>
          <w:i/>
        </w:rPr>
        <w:t>3.</w:t>
      </w:r>
      <w:r w:rsidRPr="00B961AB">
        <w:rPr>
          <w:i/>
        </w:rPr>
        <w:t xml:space="preserve"> </w:t>
      </w:r>
      <w:r w:rsidR="00502E5F">
        <w:rPr>
          <w:i/>
        </w:rPr>
        <w:t>P</w:t>
      </w:r>
      <w:r>
        <w:rPr>
          <w:i/>
        </w:rPr>
        <w:t>urchasing</w:t>
      </w:r>
      <w:r w:rsidR="00502E5F">
        <w:rPr>
          <w:i/>
        </w:rPr>
        <w:t>’s</w:t>
      </w:r>
      <w:r w:rsidRPr="00B961AB">
        <w:rPr>
          <w:i/>
        </w:rPr>
        <w:t xml:space="preserve"> </w:t>
      </w:r>
      <w:r w:rsidR="00502E5F">
        <w:rPr>
          <w:i/>
        </w:rPr>
        <w:t>p</w:t>
      </w:r>
      <w:r w:rsidR="00502E5F" w:rsidRPr="00B961AB">
        <w:rPr>
          <w:i/>
        </w:rPr>
        <w:t xml:space="preserve">otential </w:t>
      </w:r>
      <w:r w:rsidRPr="00B961AB">
        <w:rPr>
          <w:i/>
        </w:rPr>
        <w:t xml:space="preserve">absorptive capability </w:t>
      </w:r>
      <w:r w:rsidR="00EE2C58">
        <w:rPr>
          <w:i/>
        </w:rPr>
        <w:t xml:space="preserve">role </w:t>
      </w:r>
      <w:r w:rsidRPr="00B961AB">
        <w:rPr>
          <w:i/>
        </w:rPr>
        <w:t>in discontinuous innovation context</w:t>
      </w:r>
    </w:p>
    <w:p w:rsidR="00F6467C" w:rsidRPr="00B961AB" w:rsidRDefault="00F6467C" w:rsidP="009C54C9">
      <w:pPr>
        <w:spacing w:after="120"/>
        <w:rPr>
          <w:i/>
        </w:rPr>
      </w:pPr>
    </w:p>
    <w:p w:rsidR="005C4F79" w:rsidRPr="00D042B5" w:rsidRDefault="00D042B5" w:rsidP="00575D00">
      <w:pPr>
        <w:spacing w:after="120"/>
        <w:jc w:val="both"/>
        <w:rPr>
          <w:rFonts w:ascii="Arial" w:hAnsi="Arial" w:cs="Arial"/>
          <w:b/>
        </w:rPr>
      </w:pPr>
      <w:r w:rsidRPr="00D042B5">
        <w:rPr>
          <w:rFonts w:ascii="Arial" w:hAnsi="Arial" w:cs="Arial"/>
          <w:b/>
        </w:rPr>
        <w:t xml:space="preserve">3.2. </w:t>
      </w:r>
      <w:r>
        <w:rPr>
          <w:rFonts w:ascii="Arial" w:hAnsi="Arial" w:cs="Arial"/>
          <w:b/>
        </w:rPr>
        <w:t>O</w:t>
      </w:r>
      <w:r w:rsidR="00D604E0">
        <w:rPr>
          <w:rFonts w:ascii="Arial" w:hAnsi="Arial" w:cs="Arial"/>
          <w:b/>
        </w:rPr>
        <w:t>rganizing Purchasing for Discontinuous Innovation</w:t>
      </w:r>
      <w:r w:rsidR="005C4F79" w:rsidRPr="00D042B5">
        <w:rPr>
          <w:rFonts w:ascii="Arial" w:hAnsi="Arial" w:cs="Arial"/>
          <w:b/>
        </w:rPr>
        <w:t xml:space="preserve">: the </w:t>
      </w:r>
      <w:r>
        <w:rPr>
          <w:rFonts w:ascii="Arial" w:hAnsi="Arial" w:cs="Arial"/>
          <w:b/>
        </w:rPr>
        <w:t>A</w:t>
      </w:r>
      <w:r w:rsidR="005C4F79" w:rsidRPr="00D042B5">
        <w:rPr>
          <w:rFonts w:ascii="Arial" w:hAnsi="Arial" w:cs="Arial"/>
          <w:b/>
        </w:rPr>
        <w:t>mbidext</w:t>
      </w:r>
      <w:r w:rsidR="004361B2">
        <w:rPr>
          <w:rFonts w:ascii="Arial" w:hAnsi="Arial" w:cs="Arial"/>
          <w:b/>
        </w:rPr>
        <w:t>erity</w:t>
      </w:r>
      <w:r w:rsidR="005C4F79" w:rsidRPr="00D042B5">
        <w:rPr>
          <w:rFonts w:ascii="Arial" w:hAnsi="Arial" w:cs="Arial"/>
          <w:b/>
        </w:rPr>
        <w:t xml:space="preserve"> </w:t>
      </w:r>
      <w:r>
        <w:rPr>
          <w:rFonts w:ascii="Arial" w:hAnsi="Arial" w:cs="Arial"/>
          <w:b/>
        </w:rPr>
        <w:t>C</w:t>
      </w:r>
      <w:r w:rsidR="005C4F79" w:rsidRPr="00D042B5">
        <w:rPr>
          <w:rFonts w:ascii="Arial" w:hAnsi="Arial" w:cs="Arial"/>
          <w:b/>
        </w:rPr>
        <w:t>hallenge</w:t>
      </w:r>
    </w:p>
    <w:p w:rsidR="005C4F79" w:rsidRDefault="00C35A85" w:rsidP="008C7CCA">
      <w:pPr>
        <w:pStyle w:val="ListParagraph"/>
        <w:spacing w:before="120"/>
        <w:ind w:left="0"/>
        <w:jc w:val="both"/>
      </w:pPr>
      <w:r>
        <w:t>If at the project</w:t>
      </w:r>
      <w:r w:rsidR="008F443D">
        <w:t xml:space="preserve"> level we need to deal with </w:t>
      </w:r>
      <w:r>
        <w:t>different</w:t>
      </w:r>
      <w:r w:rsidR="00D97ACB">
        <w:t xml:space="preserve"> roles for the</w:t>
      </w:r>
      <w:r w:rsidR="008F443D">
        <w:t xml:space="preserve"> buyer</w:t>
      </w:r>
      <w:r w:rsidR="00D97ACB">
        <w:t>s</w:t>
      </w:r>
      <w:r w:rsidR="008F443D">
        <w:t xml:space="preserve"> involved in the project team contingent on the nature of innovation challenge (incremental or discontinuous), the question </w:t>
      </w:r>
      <w:r w:rsidR="00D97ACB">
        <w:t>is also</w:t>
      </w:r>
      <w:r w:rsidR="006249FF">
        <w:t xml:space="preserve"> posed at an organisational level. Indeed, i</w:t>
      </w:r>
      <w:r w:rsidR="005C4F79" w:rsidRPr="00656FAF">
        <w:t xml:space="preserve">f the existence of a positive effect of ESI </w:t>
      </w:r>
      <w:r w:rsidR="00CE7DF7">
        <w:t>is becoming widely acknowledged</w:t>
      </w:r>
      <w:r w:rsidR="005C4F79" w:rsidRPr="00656FAF">
        <w:t xml:space="preserve"> </w:t>
      </w:r>
      <w:r w:rsidR="00B1162E">
        <w:t>firms</w:t>
      </w:r>
      <w:r w:rsidR="005C4F79" w:rsidRPr="00656FAF">
        <w:t xml:space="preserve"> seem to have a limited understanding of how to </w:t>
      </w:r>
      <w:r w:rsidR="00D12693" w:rsidRPr="00656FAF">
        <w:t>organize</w:t>
      </w:r>
      <w:r w:rsidR="005C4F79" w:rsidRPr="00656FAF">
        <w:t xml:space="preserve"> the inclusion of suppliers in NPD</w:t>
      </w:r>
      <w:r w:rsidR="008A537F">
        <w:t xml:space="preserve">, especially in terms of the re-organization of the purchasing department (Schiele, </w:t>
      </w:r>
      <w:r w:rsidR="005C4F79" w:rsidRPr="00656FAF">
        <w:t>2010).</w:t>
      </w:r>
      <w:r w:rsidR="008A537F">
        <w:t xml:space="preserve">  </w:t>
      </w:r>
      <w:r w:rsidR="005C4F79" w:rsidRPr="00656FAF">
        <w:t xml:space="preserve">Lakemond </w:t>
      </w:r>
      <w:r w:rsidR="00B1162E" w:rsidRPr="00502060">
        <w:rPr>
          <w:i/>
        </w:rPr>
        <w:t>et</w:t>
      </w:r>
      <w:r w:rsidR="005C4F79" w:rsidRPr="00502060">
        <w:rPr>
          <w:i/>
        </w:rPr>
        <w:t xml:space="preserve"> al</w:t>
      </w:r>
      <w:r w:rsidR="005C4F79" w:rsidRPr="00656FAF">
        <w:t xml:space="preserve">. (2001) provide an interesting contribution by identifying six </w:t>
      </w:r>
      <w:r w:rsidR="00D00B4F">
        <w:t>configurations for involving p</w:t>
      </w:r>
      <w:r w:rsidR="005C4F79" w:rsidRPr="00656FAF">
        <w:t xml:space="preserve">urchasing in NPD mainly based on the degree of integration of the purchaser in the project </w:t>
      </w:r>
      <w:r w:rsidR="00B1162E">
        <w:t xml:space="preserve">ranging </w:t>
      </w:r>
      <w:r w:rsidR="005C4F79" w:rsidRPr="00656FAF">
        <w:t xml:space="preserve">from “ad-hoc” to </w:t>
      </w:r>
      <w:r w:rsidR="00771D8F">
        <w:t>“</w:t>
      </w:r>
      <w:r w:rsidR="00D12693" w:rsidRPr="00656FAF">
        <w:t>formali</w:t>
      </w:r>
      <w:r w:rsidR="00D12693">
        <w:t>z</w:t>
      </w:r>
      <w:r w:rsidR="00D12693" w:rsidRPr="00656FAF">
        <w:t>ed</w:t>
      </w:r>
      <w:r w:rsidR="00771D8F">
        <w:t>”</w:t>
      </w:r>
      <w:r w:rsidR="005C4F79" w:rsidRPr="00656FAF">
        <w:t>. In their study, the main criteri</w:t>
      </w:r>
      <w:r w:rsidR="008A537F">
        <w:t>on</w:t>
      </w:r>
      <w:r w:rsidR="005C4F79" w:rsidRPr="00656FAF">
        <w:t xml:space="preserve"> explaining the choice of a specific configuration </w:t>
      </w:r>
      <w:r w:rsidR="008A537F">
        <w:t>was</w:t>
      </w:r>
      <w:r w:rsidR="005C4F79" w:rsidRPr="00656FAF">
        <w:t xml:space="preserve"> </w:t>
      </w:r>
      <w:r w:rsidR="00B1162E">
        <w:t xml:space="preserve">project </w:t>
      </w:r>
      <w:r w:rsidR="005C4F79" w:rsidRPr="00656FAF">
        <w:t xml:space="preserve">complexity </w:t>
      </w:r>
      <w:r w:rsidR="00B1162E">
        <w:t xml:space="preserve">in terms of </w:t>
      </w:r>
      <w:r w:rsidR="005C4F79" w:rsidRPr="00656FAF">
        <w:t xml:space="preserve">the number and newness of technologies and size. </w:t>
      </w:r>
      <w:r w:rsidR="00B1162E">
        <w:t xml:space="preserve">Further contingent factors </w:t>
      </w:r>
      <w:r w:rsidR="005C4F79" w:rsidRPr="00656FAF">
        <w:t>for the organisation of ESI</w:t>
      </w:r>
      <w:r w:rsidR="00B1162E">
        <w:t xml:space="preserve"> include</w:t>
      </w:r>
      <w:r w:rsidR="005C4F79" w:rsidRPr="00656FAF">
        <w:t xml:space="preserve">: the degree of responsibility delegated to the supplier (Le Dain </w:t>
      </w:r>
      <w:r w:rsidR="005C4F79" w:rsidRPr="00502060">
        <w:rPr>
          <w:i/>
        </w:rPr>
        <w:t>et al.</w:t>
      </w:r>
      <w:r w:rsidR="009B387B">
        <w:t>,</w:t>
      </w:r>
      <w:r w:rsidR="005C4F79" w:rsidRPr="00656FAF">
        <w:t xml:space="preserve"> 2010; Olausson </w:t>
      </w:r>
      <w:r w:rsidR="005C4F79" w:rsidRPr="00502060">
        <w:rPr>
          <w:i/>
        </w:rPr>
        <w:t>et al</w:t>
      </w:r>
      <w:r w:rsidR="005C4F79" w:rsidRPr="00656FAF">
        <w:t>.</w:t>
      </w:r>
      <w:r w:rsidR="009B387B">
        <w:t>,</w:t>
      </w:r>
      <w:r w:rsidR="005C4F79" w:rsidRPr="00656FAF">
        <w:t xml:space="preserve"> 2009), the degree of task dependence (Lakemond</w:t>
      </w:r>
      <w:r w:rsidR="009B387B">
        <w:t>,</w:t>
      </w:r>
      <w:r w:rsidR="005C4F79" w:rsidRPr="00656FAF">
        <w:t xml:space="preserve"> 2006) and the overall risk of the supplied component for the achievement of project objectives (Le Dain </w:t>
      </w:r>
      <w:r w:rsidR="005C4F79" w:rsidRPr="00502060">
        <w:rPr>
          <w:i/>
        </w:rPr>
        <w:t>et al</w:t>
      </w:r>
      <w:r w:rsidR="005C4F79" w:rsidRPr="00656FAF">
        <w:t xml:space="preserve">., 2010). </w:t>
      </w:r>
      <w:r w:rsidR="008A537F">
        <w:t>O</w:t>
      </w:r>
      <w:r w:rsidR="005C4F79" w:rsidRPr="00656FAF">
        <w:t>ther</w:t>
      </w:r>
      <w:r w:rsidR="008A537F">
        <w:t>s have suggested that</w:t>
      </w:r>
      <w:r w:rsidR="005C4F79" w:rsidRPr="00656FAF">
        <w:t xml:space="preserve"> the challenge of an “effective” organisation for ESI success is a matter of fit between the strategic management arena and the operational project management arena (Van Echtel</w:t>
      </w:r>
      <w:r w:rsidR="00D462E8">
        <w:t>t</w:t>
      </w:r>
      <w:r w:rsidR="005C4F79" w:rsidRPr="00656FAF">
        <w:t xml:space="preserve"> </w:t>
      </w:r>
      <w:r w:rsidR="005C4F79" w:rsidRPr="00502060">
        <w:rPr>
          <w:i/>
        </w:rPr>
        <w:t>et al</w:t>
      </w:r>
      <w:r w:rsidR="005C4F79" w:rsidRPr="00656FAF">
        <w:t>.</w:t>
      </w:r>
      <w:r w:rsidR="00D00B4F">
        <w:t>,</w:t>
      </w:r>
      <w:r w:rsidR="005C4F79" w:rsidRPr="00656FAF">
        <w:t xml:space="preserve"> 2008). The</w:t>
      </w:r>
      <w:r w:rsidR="008A537F">
        <w:t>se</w:t>
      </w:r>
      <w:r w:rsidR="005C4F79" w:rsidRPr="00656FAF">
        <w:t xml:space="preserve"> two arenas are distinct yet strongly interrelated, so the effectiveness of a configuration for involving </w:t>
      </w:r>
      <w:r w:rsidR="00551A2A">
        <w:t>p</w:t>
      </w:r>
      <w:r w:rsidR="005C4F79" w:rsidRPr="00656FAF">
        <w:t xml:space="preserve">urchasing in NPD depends on the </w:t>
      </w:r>
      <w:r w:rsidR="00B1162E">
        <w:t>firm’s</w:t>
      </w:r>
      <w:r w:rsidR="005C4F79" w:rsidRPr="00656FAF">
        <w:t xml:space="preserve"> ability to capture both </w:t>
      </w:r>
      <w:r w:rsidR="00B1162E">
        <w:t>short-term and long-term benefits</w:t>
      </w:r>
      <w:r w:rsidR="005C4F79" w:rsidRPr="00656FAF">
        <w:t xml:space="preserve">. </w:t>
      </w:r>
    </w:p>
    <w:p w:rsidR="008A537F" w:rsidRDefault="005C4F79" w:rsidP="008C7CCA">
      <w:pPr>
        <w:spacing w:before="120"/>
        <w:jc w:val="both"/>
      </w:pPr>
      <w:r w:rsidRPr="00656FAF">
        <w:t xml:space="preserve">Schiele (2010) resumes the challenge of EPI by stressing its dual role: to support the process of innovation while maintaining cost and integration responsibility over the entire product life cycle. </w:t>
      </w:r>
      <w:r w:rsidR="008A537F">
        <w:t xml:space="preserve">This </w:t>
      </w:r>
      <w:r w:rsidR="00771D8F">
        <w:t xml:space="preserve">duality </w:t>
      </w:r>
      <w:r w:rsidR="008A537F">
        <w:t>suggest</w:t>
      </w:r>
      <w:r w:rsidR="00771D8F">
        <w:t>s</w:t>
      </w:r>
      <w:r w:rsidR="008A537F">
        <w:t xml:space="preserve"> a classic</w:t>
      </w:r>
      <w:r w:rsidRPr="00656FAF">
        <w:t xml:space="preserve"> </w:t>
      </w:r>
      <w:r w:rsidRPr="00656FAF">
        <w:rPr>
          <w:i/>
        </w:rPr>
        <w:t>exploration</w:t>
      </w:r>
      <w:r w:rsidRPr="00656FAF">
        <w:t xml:space="preserve"> and </w:t>
      </w:r>
      <w:r w:rsidRPr="00656FAF">
        <w:rPr>
          <w:i/>
        </w:rPr>
        <w:t>exploitation</w:t>
      </w:r>
      <w:r w:rsidRPr="00656FAF">
        <w:t xml:space="preserve"> paradox of organisation introduced by March (1991). </w:t>
      </w:r>
      <w:r w:rsidR="00771D8F">
        <w:t>He</w:t>
      </w:r>
      <w:r w:rsidR="00E9731A">
        <w:t xml:space="preserve"> (ibid) suggest</w:t>
      </w:r>
      <w:r w:rsidR="00771D8F">
        <w:t>ed</w:t>
      </w:r>
      <w:r w:rsidR="00E9731A">
        <w:t xml:space="preserve"> that</w:t>
      </w:r>
      <w:r w:rsidRPr="00656FAF">
        <w:t xml:space="preserve"> </w:t>
      </w:r>
      <w:r w:rsidRPr="00771D8F">
        <w:t>exploration and exploitation</w:t>
      </w:r>
      <w:r w:rsidRPr="00656FAF">
        <w:t xml:space="preserve"> are self-reinforcing, and because they compete for scarce resources, they tend to crowd each other out. So the challenge of </w:t>
      </w:r>
      <w:r w:rsidRPr="00656FAF">
        <w:rPr>
          <w:i/>
        </w:rPr>
        <w:t>ambidext</w:t>
      </w:r>
      <w:r w:rsidR="00771D8F">
        <w:rPr>
          <w:i/>
        </w:rPr>
        <w:t>erity</w:t>
      </w:r>
      <w:r w:rsidRPr="00656FAF">
        <w:t xml:space="preserve"> </w:t>
      </w:r>
      <w:r w:rsidR="00771D8F">
        <w:t>is</w:t>
      </w:r>
      <w:r w:rsidRPr="00656FAF">
        <w:t xml:space="preserve"> difficult for a function </w:t>
      </w:r>
      <w:r w:rsidR="00771D8F">
        <w:t>as</w:t>
      </w:r>
      <w:r w:rsidRPr="00656FAF">
        <w:t xml:space="preserve"> intimately connected to the exploitation </w:t>
      </w:r>
      <w:r w:rsidR="00771D8F">
        <w:t>process</w:t>
      </w:r>
      <w:r w:rsidRPr="00656FAF">
        <w:t xml:space="preserve"> </w:t>
      </w:r>
      <w:r w:rsidR="00E9731A">
        <w:t>as</w:t>
      </w:r>
      <w:r w:rsidRPr="00656FAF">
        <w:t xml:space="preserve"> </w:t>
      </w:r>
      <w:r w:rsidR="00551A2A">
        <w:t>p</w:t>
      </w:r>
      <w:r w:rsidRPr="00656FAF">
        <w:t>urchasing. Early ambidexterity models suggest</w:t>
      </w:r>
      <w:r w:rsidR="00771D8F">
        <w:t>ed</w:t>
      </w:r>
      <w:r w:rsidRPr="00656FAF">
        <w:t xml:space="preserve"> that </w:t>
      </w:r>
      <w:r w:rsidR="00771D8F">
        <w:t>a</w:t>
      </w:r>
      <w:r w:rsidRPr="00656FAF">
        <w:t xml:space="preserve"> structural separation of exploration and exploitation activities enables firms to pursue both simultaneously. Structural separation is necessary because individuals who have operational responsibilities cannot explore and exploit simultaneously, as dealing with such contradictory frames creates operational inconsistencies and implementation conflicts (Benner and Tushman, 2003; Gilbert, 2006). </w:t>
      </w:r>
      <w:r w:rsidR="00771D8F">
        <w:t>In a purchasing context</w:t>
      </w:r>
      <w:r w:rsidRPr="00656FAF">
        <w:t xml:space="preserve">, we can observe a </w:t>
      </w:r>
      <w:r w:rsidR="00E9731A">
        <w:t xml:space="preserve">possible </w:t>
      </w:r>
      <w:r w:rsidRPr="00656FAF">
        <w:t>distinction between a department called ‘advanced (or forward) sourcing’ and another department called ‘strategic sourcing’ (Calvi, 2000)</w:t>
      </w:r>
      <w:r w:rsidR="009C54C9">
        <w:t>. T</w:t>
      </w:r>
      <w:r w:rsidRPr="00656FAF">
        <w:t>he advanced sourcing team is integrated i</w:t>
      </w:r>
      <w:r w:rsidR="009E4012">
        <w:t xml:space="preserve">nto all NPD projects while the </w:t>
      </w:r>
      <w:r w:rsidRPr="00656FAF">
        <w:t>strategic sourcing team ha</w:t>
      </w:r>
      <w:r w:rsidR="009E4012">
        <w:t>s</w:t>
      </w:r>
      <w:r w:rsidRPr="00656FAF">
        <w:t xml:space="preserve"> a stronger commercial focus and a connection with internal customers. </w:t>
      </w:r>
      <w:r w:rsidR="009C54C9">
        <w:t>Is this classic organisational response the best solution to the exploration and exploitation paradox? F</w:t>
      </w:r>
      <w:r w:rsidRPr="00656FAF">
        <w:t xml:space="preserve">or O’Reilly and Tushman (2004) the effectiveness of organisation depends </w:t>
      </w:r>
      <w:r w:rsidR="009E4012">
        <w:t>on</w:t>
      </w:r>
      <w:r w:rsidRPr="00656FAF">
        <w:t xml:space="preserve"> the nature of </w:t>
      </w:r>
      <w:r w:rsidR="009E4012">
        <w:t xml:space="preserve">the </w:t>
      </w:r>
      <w:r w:rsidRPr="00656FAF">
        <w:t>innovation effort sustain</w:t>
      </w:r>
      <w:r w:rsidR="00E9731A">
        <w:t>ed</w:t>
      </w:r>
      <w:r w:rsidRPr="00656FAF">
        <w:t xml:space="preserve"> by the exploration process</w:t>
      </w:r>
      <w:r w:rsidR="00E9731A">
        <w:t>;</w:t>
      </w:r>
      <w:r w:rsidRPr="00656FAF">
        <w:t xml:space="preserve"> </w:t>
      </w:r>
      <w:r w:rsidR="00E9731A" w:rsidRPr="00656FAF">
        <w:t xml:space="preserve">discontinuous innovation </w:t>
      </w:r>
      <w:r w:rsidRPr="00656FAF">
        <w:t>requires a differe</w:t>
      </w:r>
      <w:r w:rsidR="00E9731A">
        <w:t xml:space="preserve">nt </w:t>
      </w:r>
      <w:r w:rsidR="00D12693">
        <w:t>organizational</w:t>
      </w:r>
      <w:r w:rsidR="00E9731A">
        <w:t xml:space="preserve"> arrangement tha</w:t>
      </w:r>
      <w:r w:rsidRPr="00656FAF">
        <w:t>n</w:t>
      </w:r>
      <w:r w:rsidR="00E9731A" w:rsidRPr="00E9731A">
        <w:t xml:space="preserve"> </w:t>
      </w:r>
      <w:r w:rsidR="00E9731A" w:rsidRPr="00656FAF">
        <w:t>incremental innovation</w:t>
      </w:r>
      <w:r w:rsidRPr="00656FAF">
        <w:t xml:space="preserve">. </w:t>
      </w:r>
      <w:r w:rsidR="00E9731A">
        <w:t xml:space="preserve">For </w:t>
      </w:r>
      <w:r w:rsidRPr="00656FAF">
        <w:t>example</w:t>
      </w:r>
      <w:r w:rsidR="00E9731A">
        <w:t>,</w:t>
      </w:r>
      <w:r w:rsidRPr="00656FAF">
        <w:t xml:space="preserve"> BMW has </w:t>
      </w:r>
      <w:r w:rsidR="004361B2">
        <w:t>divided</w:t>
      </w:r>
      <w:r w:rsidR="00593FD0">
        <w:t xml:space="preserve"> i</w:t>
      </w:r>
      <w:r w:rsidR="007C7794">
        <w:t>t</w:t>
      </w:r>
      <w:r w:rsidR="00593FD0">
        <w:t xml:space="preserve">s “advanced sourcing” department in two: one dedicated to </w:t>
      </w:r>
      <w:r w:rsidR="00327A9D">
        <w:t>support the NPD process and a</w:t>
      </w:r>
      <w:r w:rsidR="007C7794">
        <w:t>nother</w:t>
      </w:r>
      <w:r w:rsidR="00092A87">
        <w:t xml:space="preserve"> </w:t>
      </w:r>
      <w:r w:rsidRPr="00656FAF">
        <w:t>dedicated to the scanning of their supply market</w:t>
      </w:r>
      <w:r w:rsidR="009B387B">
        <w:t xml:space="preserve"> </w:t>
      </w:r>
      <w:r w:rsidRPr="00656FAF">
        <w:t xml:space="preserve">for innovations. </w:t>
      </w:r>
    </w:p>
    <w:p w:rsidR="005C4F79" w:rsidRPr="00656FAF" w:rsidRDefault="005C4F79" w:rsidP="008C7CCA">
      <w:pPr>
        <w:spacing w:before="120"/>
        <w:jc w:val="both"/>
      </w:pPr>
      <w:r w:rsidRPr="00656FAF">
        <w:t xml:space="preserve">In contrast to the authors who advocate the separation of exploration and exploitation, Gibson and Birkinshaw (2004) suggest that ambidexterity is something that should be present in the mind of each employee rather than being incorporated into the structure of the organization. They assert that ambidexterity is achieved by building an organizational context at the business unit level that emphasizes both performance management and social support. </w:t>
      </w:r>
      <w:r w:rsidR="004361B2">
        <w:t>They assert that</w:t>
      </w:r>
      <w:r w:rsidRPr="00656FAF">
        <w:t xml:space="preserve"> structural separation between exploration and exploitation units can lead to harmful isolation, and frameworks that are based exclusively on organizational structure are top-down by nature. </w:t>
      </w:r>
      <w:r w:rsidR="00C7370B">
        <w:t xml:space="preserve">This is in line with the work of Phillips </w:t>
      </w:r>
      <w:r w:rsidR="00C7370B" w:rsidRPr="00BC5F67">
        <w:rPr>
          <w:i/>
        </w:rPr>
        <w:t>et al</w:t>
      </w:r>
      <w:r w:rsidR="00BC5F67">
        <w:rPr>
          <w:i/>
        </w:rPr>
        <w:t>.</w:t>
      </w:r>
      <w:r w:rsidR="00C7370B">
        <w:t xml:space="preserve"> (2006b) which highlights the difficulties of ambidexterity and the difficulties of building entrepreneurial activities within established firms where activities need to be integrated, to some degree, with the rest of the organisation. Instead the</w:t>
      </w:r>
      <w:r w:rsidR="0062405C">
        <w:t>y identify</w:t>
      </w:r>
      <w:r w:rsidR="00C7370B">
        <w:t xml:space="preserve"> “intrapreneurship” (Buckland </w:t>
      </w:r>
      <w:r w:rsidR="00C7370B" w:rsidRPr="004361B2">
        <w:rPr>
          <w:i/>
        </w:rPr>
        <w:t>et al</w:t>
      </w:r>
      <w:r w:rsidR="004361B2">
        <w:t>.</w:t>
      </w:r>
      <w:r w:rsidR="00C7370B">
        <w:t>, 2003) as an alternative to spin-outs or new venture group models.</w:t>
      </w:r>
    </w:p>
    <w:p w:rsidR="00551A2A" w:rsidRDefault="00551A2A" w:rsidP="008C7CCA">
      <w:pPr>
        <w:spacing w:before="120"/>
        <w:jc w:val="both"/>
      </w:pPr>
      <w:r>
        <w:t xml:space="preserve">Based on </w:t>
      </w:r>
      <w:r w:rsidR="004832C0">
        <w:t xml:space="preserve">our analysis of </w:t>
      </w:r>
      <w:r>
        <w:t xml:space="preserve">the literature on </w:t>
      </w:r>
      <w:r w:rsidR="004832C0">
        <w:t xml:space="preserve">the different roles of </w:t>
      </w:r>
      <w:r w:rsidR="00D604E0">
        <w:t>purchasing</w:t>
      </w:r>
      <w:r>
        <w:t xml:space="preserve"> in </w:t>
      </w:r>
      <w:r w:rsidR="004832C0">
        <w:t xml:space="preserve">incremental and </w:t>
      </w:r>
      <w:r w:rsidR="00C715FC">
        <w:t>discontinuous</w:t>
      </w:r>
      <w:r w:rsidR="00D604E0">
        <w:t xml:space="preserve"> innovation</w:t>
      </w:r>
      <w:r w:rsidR="004832C0">
        <w:t>, and the challenges posed by the different innovation context,</w:t>
      </w:r>
      <w:r w:rsidR="00D604E0">
        <w:t xml:space="preserve"> </w:t>
      </w:r>
      <w:r>
        <w:t>w</w:t>
      </w:r>
      <w:r w:rsidR="005C4F79" w:rsidRPr="00656FAF">
        <w:t xml:space="preserve">e </w:t>
      </w:r>
      <w:r>
        <w:t>propose the following</w:t>
      </w:r>
      <w:r w:rsidR="004832C0">
        <w:t xml:space="preserve"> typology</w:t>
      </w:r>
      <w:r>
        <w:t xml:space="preserve">: </w:t>
      </w:r>
    </w:p>
    <w:p w:rsidR="00AE6CD2" w:rsidRDefault="00AE6CD2" w:rsidP="008C7CCA">
      <w:pPr>
        <w:spacing w:before="120"/>
        <w:jc w:val="both"/>
      </w:pPr>
    </w:p>
    <w:p w:rsidR="00EE0DFE" w:rsidRPr="00502E5F" w:rsidRDefault="00551A2A" w:rsidP="00575D00">
      <w:pPr>
        <w:rPr>
          <w:i/>
        </w:rPr>
      </w:pPr>
      <w:r w:rsidRPr="00502E5F">
        <w:rPr>
          <w:i/>
        </w:rPr>
        <w:t xml:space="preserve">Table 1. </w:t>
      </w:r>
      <w:r w:rsidR="004435E2" w:rsidRPr="00502E5F">
        <w:rPr>
          <w:i/>
        </w:rPr>
        <w:t xml:space="preserve">Challenges for </w:t>
      </w:r>
      <w:r w:rsidRPr="00502E5F">
        <w:rPr>
          <w:i/>
        </w:rPr>
        <w:t xml:space="preserve">Purchasing in Incremental NPD vs. Discontinuous Innovation: </w:t>
      </w:r>
      <w:r w:rsidR="004435E2" w:rsidRPr="00502E5F">
        <w:rPr>
          <w:i/>
        </w:rPr>
        <w:t>A Typology</w:t>
      </w:r>
    </w:p>
    <w:tbl>
      <w:tblPr>
        <w:tblW w:w="0" w:type="auto"/>
        <w:tblInd w:w="14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985"/>
        <w:gridCol w:w="3402"/>
        <w:gridCol w:w="3685"/>
      </w:tblGrid>
      <w:tr w:rsidR="00695442" w:rsidRPr="00695442" w:rsidTr="00D66905">
        <w:trPr>
          <w:trHeight w:val="279"/>
        </w:trPr>
        <w:tc>
          <w:tcPr>
            <w:tcW w:w="1985" w:type="dxa"/>
            <w:shd w:val="clear" w:color="auto" w:fill="auto"/>
            <w:tcMar>
              <w:top w:w="72" w:type="dxa"/>
              <w:left w:w="144" w:type="dxa"/>
              <w:bottom w:w="72" w:type="dxa"/>
              <w:right w:w="144" w:type="dxa"/>
            </w:tcMar>
            <w:hideMark/>
          </w:tcPr>
          <w:p w:rsidR="00695442" w:rsidRPr="005D64FC" w:rsidRDefault="00695442" w:rsidP="00575D00">
            <w:pPr>
              <w:jc w:val="both"/>
              <w:rPr>
                <w:sz w:val="20"/>
                <w:szCs w:val="20"/>
              </w:rPr>
            </w:pPr>
          </w:p>
        </w:tc>
        <w:tc>
          <w:tcPr>
            <w:tcW w:w="7087" w:type="dxa"/>
            <w:gridSpan w:val="2"/>
            <w:shd w:val="clear" w:color="auto" w:fill="auto"/>
            <w:tcMar>
              <w:top w:w="72" w:type="dxa"/>
              <w:left w:w="144" w:type="dxa"/>
              <w:bottom w:w="72" w:type="dxa"/>
              <w:right w:w="144" w:type="dxa"/>
            </w:tcMar>
            <w:hideMark/>
          </w:tcPr>
          <w:p w:rsidR="00054A2C" w:rsidRPr="005D64FC" w:rsidRDefault="00F93949" w:rsidP="00E478D3">
            <w:pPr>
              <w:jc w:val="both"/>
              <w:rPr>
                <w:sz w:val="20"/>
                <w:szCs w:val="20"/>
              </w:rPr>
            </w:pPr>
            <w:r w:rsidRPr="00F93949">
              <w:rPr>
                <w:b/>
                <w:bCs/>
                <w:noProof/>
                <w:sz w:val="20"/>
                <w:szCs w:val="20"/>
                <w:lang w:val="fr-FR" w:eastAsia="fr-FR"/>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97" o:spid="_x0000_s1075" type="#_x0000_t69" style="position:absolute;left:0;text-align:left;margin-left:137.15pt;margin-top:.7pt;width:48.4pt;height:12.65pt;z-index:2517411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nKYAIAAM8EAAAOAAAAZHJzL2Uyb0RvYy54bWysVNuO0zAQfUfiHyy/0zRR026jpqtVl0VI&#10;C6xY+ADXdhKDb9hu0/L1jJ20ZOENkQfLM7bPmZkzk83tSUl05M4Lo2ucz+YYcU0NE7qt8dcvD29u&#10;MPKBaEak0bzGZ+7x7fb1q01vK16YzkjGHQIQ7ave1rgLwVZZ5mnHFfEzY7mGw8Y4RQKYrs2YIz2g&#10;K5kV8/ky641j1hnKvQfv/XCItwm/aTgNn5rG84BkjSG2kFaX1n1cs+2GVK0jthN0DIP8QxSKCA2k&#10;V6h7Egg6OPEXlBLUGW+aMKNGZaZpBOUpB8gmn/+RzXNHLE+5QHG8vZbJ/z9Y+vH45JBgoB1GmiiQ&#10;6O4QTGJG+XoVC9RbX8G9Z/vkYorePhr63SNtdh3RLb9zzvQdJwzCyuP97MWDaHh4ivb9B8MAnwB+&#10;qtWpcSoCQhXQKUlyvkrCTwFRcC7zxfIGhKNwlC/ny7JMDKS6PLbOh3fcKBQ3NZa8CZ9F24UUVaIh&#10;x0cfkjZszJCwb5BtoyRIfSQSlXP4xlaY3Cmmd1bLsihG7hExI9WFPdXFSMEehJTJiA3Md9IhIKhx&#10;OOUpFnlQUITBl0fWkRb80KeDP7kAO81AhICKgjVFlxr1NV6XRZlQX5x51+6vvIniCjiFUCLA4Emh&#10;anwzCSTq+FazNBaBCDnsgV/qUdio5dATe8POoKszw1TBXwA2nXE/MephomrsfxyI4xjJ9xp6Y50v&#10;FnEEk7EoVwUYbnqyn54QTQEKKofRsN2FYWwP1kV9Y6/FQmsT+7UR4dJ4Q1RjsDA1qXrjhMexnNrp&#10;1u//0PYXAAAA//8DAFBLAwQUAAYACAAAACEApoCsDd0AAAAIAQAADwAAAGRycy9kb3ducmV2Lnht&#10;bEyPQUvDQBCF74L/YRnBm92kLY3EbIqIHiwINhXB2zQ7JsHsbMhum/jvHU96HL7He98U29n16kxj&#10;6DwbSBcJKOLa244bA2+Hp5tbUCEiW+w9k4FvCrAtLy8KzK2feE/nKjZKSjjkaKCNcci1DnVLDsPC&#10;D8TCPv3oMMo5NtqOOEm56/UySTbaYcey0OJADy3VX9XJGXgfxo/Hale/vnAy+Zh2+HzY74y5vprv&#10;70BFmuNfGH71RR1KcTr6E9ugegPLbL2SqIA1KOGrLE1BHQVsMtBlof8/UP4AAAD//wMAUEsBAi0A&#10;FAAGAAgAAAAhALaDOJL+AAAA4QEAABMAAAAAAAAAAAAAAAAAAAAAAFtDb250ZW50X1R5cGVzXS54&#10;bWxQSwECLQAUAAYACAAAACEAOP0h/9YAAACUAQAACwAAAAAAAAAAAAAAAAAvAQAAX3JlbHMvLnJl&#10;bHNQSwECLQAUAAYACAAAACEAg765ymACAADPBAAADgAAAAAAAAAAAAAAAAAuAgAAZHJzL2Uyb0Rv&#10;Yy54bWxQSwECLQAUAAYACAAAACEApoCsDd0AAAAIAQAADwAAAAAAAAAAAAAAAAC6BAAAZHJzL2Rv&#10;d25yZXYueG1sUEsFBgAAAAAEAAQA8wAAAMQFAAAAAA==&#10;" fillcolor="black [3213]"/>
              </w:pict>
            </w:r>
            <w:r w:rsidR="005C4F79" w:rsidRPr="005D64FC">
              <w:rPr>
                <w:b/>
                <w:bCs/>
                <w:sz w:val="20"/>
                <w:szCs w:val="20"/>
              </w:rPr>
              <w:t xml:space="preserve">                     </w:t>
            </w:r>
            <w:r w:rsidR="00695442" w:rsidRPr="005D64FC">
              <w:rPr>
                <w:b/>
                <w:bCs/>
                <w:sz w:val="20"/>
                <w:szCs w:val="20"/>
              </w:rPr>
              <w:t xml:space="preserve">Incremental                                      </w:t>
            </w:r>
            <w:r w:rsidR="005C4F79" w:rsidRPr="005D64FC">
              <w:rPr>
                <w:b/>
                <w:bCs/>
                <w:sz w:val="20"/>
                <w:szCs w:val="20"/>
              </w:rPr>
              <w:t xml:space="preserve">              </w:t>
            </w:r>
            <w:r w:rsidR="00695442" w:rsidRPr="005D64FC">
              <w:rPr>
                <w:b/>
                <w:bCs/>
                <w:sz w:val="20"/>
                <w:szCs w:val="20"/>
              </w:rPr>
              <w:t>Dis</w:t>
            </w:r>
            <w:r w:rsidR="00E478D3" w:rsidRPr="005D64FC">
              <w:rPr>
                <w:b/>
                <w:bCs/>
                <w:sz w:val="20"/>
                <w:szCs w:val="20"/>
              </w:rPr>
              <w:t>continuous</w:t>
            </w:r>
            <w:r w:rsidR="00695442" w:rsidRPr="005D64FC">
              <w:rPr>
                <w:b/>
                <w:bCs/>
                <w:sz w:val="20"/>
                <w:szCs w:val="20"/>
              </w:rPr>
              <w:t xml:space="preserve"> </w:t>
            </w:r>
          </w:p>
        </w:tc>
      </w:tr>
      <w:tr w:rsidR="008A375C" w:rsidRPr="00695442" w:rsidTr="008F7E6D">
        <w:trPr>
          <w:trHeight w:val="738"/>
        </w:trPr>
        <w:tc>
          <w:tcPr>
            <w:tcW w:w="1985" w:type="dxa"/>
            <w:shd w:val="clear" w:color="auto" w:fill="auto"/>
            <w:tcMar>
              <w:top w:w="72" w:type="dxa"/>
              <w:left w:w="144" w:type="dxa"/>
              <w:bottom w:w="72" w:type="dxa"/>
              <w:right w:w="144" w:type="dxa"/>
            </w:tcMar>
            <w:hideMark/>
          </w:tcPr>
          <w:p w:rsidR="008A375C" w:rsidRPr="005D64FC" w:rsidRDefault="008A375C" w:rsidP="008F7E6D">
            <w:pPr>
              <w:rPr>
                <w:sz w:val="20"/>
                <w:szCs w:val="20"/>
              </w:rPr>
            </w:pPr>
            <w:r w:rsidRPr="005D64FC">
              <w:rPr>
                <w:i/>
                <w:iCs/>
                <w:sz w:val="20"/>
                <w:szCs w:val="20"/>
              </w:rPr>
              <w:t xml:space="preserve">Early supplier </w:t>
            </w:r>
            <w:r>
              <w:rPr>
                <w:i/>
                <w:iCs/>
                <w:sz w:val="20"/>
                <w:szCs w:val="20"/>
              </w:rPr>
              <w:t xml:space="preserve">&amp; purchasing </w:t>
            </w:r>
            <w:r w:rsidRPr="005D64FC">
              <w:rPr>
                <w:i/>
                <w:iCs/>
                <w:sz w:val="20"/>
                <w:szCs w:val="20"/>
              </w:rPr>
              <w:t xml:space="preserve">involvement (timing) </w:t>
            </w:r>
          </w:p>
        </w:tc>
        <w:tc>
          <w:tcPr>
            <w:tcW w:w="3402" w:type="dxa"/>
            <w:shd w:val="clear" w:color="auto" w:fill="auto"/>
            <w:tcMar>
              <w:top w:w="72" w:type="dxa"/>
              <w:left w:w="144" w:type="dxa"/>
              <w:bottom w:w="72" w:type="dxa"/>
              <w:right w:w="144" w:type="dxa"/>
            </w:tcMar>
            <w:hideMark/>
          </w:tcPr>
          <w:p w:rsidR="008A375C" w:rsidRPr="005D64FC" w:rsidRDefault="008A375C" w:rsidP="008F7E6D">
            <w:pPr>
              <w:rPr>
                <w:sz w:val="20"/>
                <w:szCs w:val="20"/>
              </w:rPr>
            </w:pPr>
            <w:r w:rsidRPr="005D64FC">
              <w:rPr>
                <w:sz w:val="20"/>
                <w:szCs w:val="20"/>
              </w:rPr>
              <w:t xml:space="preserve">Early involvement </w:t>
            </w:r>
            <w:r>
              <w:rPr>
                <w:sz w:val="20"/>
                <w:szCs w:val="20"/>
              </w:rPr>
              <w:t xml:space="preserve">of key suppliers and purchasing function </w:t>
            </w:r>
            <w:r w:rsidRPr="005D64FC">
              <w:rPr>
                <w:sz w:val="20"/>
                <w:szCs w:val="20"/>
              </w:rPr>
              <w:t xml:space="preserve">is critical i.e. during concept or feasibility development </w:t>
            </w:r>
            <w:r>
              <w:rPr>
                <w:sz w:val="20"/>
                <w:szCs w:val="20"/>
              </w:rPr>
              <w:t>within NPD project</w:t>
            </w:r>
          </w:p>
        </w:tc>
        <w:tc>
          <w:tcPr>
            <w:tcW w:w="3685" w:type="dxa"/>
            <w:shd w:val="clear" w:color="auto" w:fill="auto"/>
            <w:tcMar>
              <w:top w:w="72" w:type="dxa"/>
              <w:left w:w="144" w:type="dxa"/>
              <w:bottom w:w="72" w:type="dxa"/>
              <w:right w:w="144" w:type="dxa"/>
            </w:tcMar>
            <w:hideMark/>
          </w:tcPr>
          <w:p w:rsidR="008A375C" w:rsidRPr="005D64FC" w:rsidRDefault="008A375C" w:rsidP="008F7E6D">
            <w:pPr>
              <w:rPr>
                <w:sz w:val="20"/>
                <w:szCs w:val="20"/>
              </w:rPr>
            </w:pPr>
            <w:r>
              <w:rPr>
                <w:sz w:val="20"/>
                <w:szCs w:val="20"/>
              </w:rPr>
              <w:t>New suppliers bringing new, possibly disruptive, technologies could be involved before NPD project is even begun. Purchasing needs to be involved very early in sourcing process.</w:t>
            </w:r>
          </w:p>
        </w:tc>
      </w:tr>
      <w:tr w:rsidR="00695442" w:rsidRPr="00695442" w:rsidTr="00D66905">
        <w:trPr>
          <w:trHeight w:val="777"/>
        </w:trPr>
        <w:tc>
          <w:tcPr>
            <w:tcW w:w="1985" w:type="dxa"/>
            <w:shd w:val="clear" w:color="auto" w:fill="auto"/>
            <w:tcMar>
              <w:top w:w="72" w:type="dxa"/>
              <w:left w:w="144" w:type="dxa"/>
              <w:bottom w:w="72" w:type="dxa"/>
              <w:right w:w="144" w:type="dxa"/>
            </w:tcMar>
            <w:hideMark/>
          </w:tcPr>
          <w:p w:rsidR="00054A2C" w:rsidRPr="005D64FC" w:rsidRDefault="00AF28BF" w:rsidP="008A375C">
            <w:pPr>
              <w:rPr>
                <w:sz w:val="20"/>
                <w:szCs w:val="20"/>
              </w:rPr>
            </w:pPr>
            <w:r>
              <w:rPr>
                <w:i/>
                <w:iCs/>
                <w:sz w:val="20"/>
                <w:szCs w:val="20"/>
              </w:rPr>
              <w:t>Sourcing and s</w:t>
            </w:r>
            <w:r w:rsidR="00695442" w:rsidRPr="005D64FC">
              <w:rPr>
                <w:i/>
                <w:iCs/>
                <w:sz w:val="20"/>
                <w:szCs w:val="20"/>
              </w:rPr>
              <w:t xml:space="preserve">upplier </w:t>
            </w:r>
            <w:r w:rsidR="008A375C">
              <w:rPr>
                <w:i/>
                <w:iCs/>
                <w:sz w:val="20"/>
                <w:szCs w:val="20"/>
              </w:rPr>
              <w:t>s</w:t>
            </w:r>
            <w:r w:rsidR="00695442" w:rsidRPr="005D64FC">
              <w:rPr>
                <w:i/>
                <w:iCs/>
                <w:sz w:val="20"/>
                <w:szCs w:val="20"/>
              </w:rPr>
              <w:t xml:space="preserve">election </w:t>
            </w:r>
          </w:p>
        </w:tc>
        <w:tc>
          <w:tcPr>
            <w:tcW w:w="3402" w:type="dxa"/>
            <w:shd w:val="clear" w:color="auto" w:fill="auto"/>
            <w:tcMar>
              <w:top w:w="72" w:type="dxa"/>
              <w:left w:w="144" w:type="dxa"/>
              <w:bottom w:w="72" w:type="dxa"/>
              <w:right w:w="144" w:type="dxa"/>
            </w:tcMar>
            <w:hideMark/>
          </w:tcPr>
          <w:p w:rsidR="00054A2C" w:rsidRPr="005D64FC" w:rsidRDefault="00695442" w:rsidP="005D64FC">
            <w:pPr>
              <w:rPr>
                <w:sz w:val="20"/>
                <w:szCs w:val="20"/>
              </w:rPr>
            </w:pPr>
            <w:r w:rsidRPr="005D64FC">
              <w:rPr>
                <w:sz w:val="20"/>
                <w:szCs w:val="20"/>
              </w:rPr>
              <w:t xml:space="preserve">Search in existing supply </w:t>
            </w:r>
            <w:r w:rsidR="004832C0" w:rsidRPr="005D64FC">
              <w:rPr>
                <w:sz w:val="20"/>
                <w:szCs w:val="20"/>
              </w:rPr>
              <w:t>chain</w:t>
            </w:r>
            <w:r w:rsidR="002738D9" w:rsidRPr="005D64FC">
              <w:rPr>
                <w:sz w:val="20"/>
                <w:szCs w:val="20"/>
              </w:rPr>
              <w:t xml:space="preserve">: </w:t>
            </w:r>
            <w:r w:rsidR="005D64FC" w:rsidRPr="005D64FC">
              <w:rPr>
                <w:sz w:val="20"/>
                <w:szCs w:val="20"/>
              </w:rPr>
              <w:t>favour partners where trust has been created over long time</w:t>
            </w:r>
          </w:p>
        </w:tc>
        <w:tc>
          <w:tcPr>
            <w:tcW w:w="3685" w:type="dxa"/>
            <w:shd w:val="clear" w:color="auto" w:fill="auto"/>
            <w:tcMar>
              <w:top w:w="72" w:type="dxa"/>
              <w:left w:w="144" w:type="dxa"/>
              <w:bottom w:w="72" w:type="dxa"/>
              <w:right w:w="144" w:type="dxa"/>
            </w:tcMar>
            <w:hideMark/>
          </w:tcPr>
          <w:p w:rsidR="00695442" w:rsidRPr="005D64FC" w:rsidRDefault="00695442" w:rsidP="00D00B4F">
            <w:pPr>
              <w:rPr>
                <w:sz w:val="20"/>
                <w:szCs w:val="20"/>
              </w:rPr>
            </w:pPr>
            <w:r w:rsidRPr="005D64FC">
              <w:rPr>
                <w:sz w:val="20"/>
                <w:szCs w:val="20"/>
              </w:rPr>
              <w:t>Search outside existing supply base</w:t>
            </w:r>
          </w:p>
          <w:p w:rsidR="00054A2C" w:rsidRPr="005D64FC" w:rsidRDefault="00695442" w:rsidP="00D00B4F">
            <w:pPr>
              <w:rPr>
                <w:sz w:val="20"/>
                <w:szCs w:val="20"/>
              </w:rPr>
            </w:pPr>
            <w:r w:rsidRPr="005D64FC">
              <w:rPr>
                <w:sz w:val="20"/>
                <w:szCs w:val="20"/>
              </w:rPr>
              <w:t>Attract new unknown suppliers from other industries</w:t>
            </w:r>
            <w:r w:rsidR="002738D9" w:rsidRPr="005D64FC">
              <w:rPr>
                <w:sz w:val="20"/>
                <w:szCs w:val="20"/>
              </w:rPr>
              <w:t xml:space="preserve">. Innovative capabilities </w:t>
            </w:r>
            <w:r w:rsidR="005D64FC" w:rsidRPr="005D64FC">
              <w:rPr>
                <w:sz w:val="20"/>
                <w:szCs w:val="20"/>
              </w:rPr>
              <w:t xml:space="preserve">of suppliers are </w:t>
            </w:r>
            <w:r w:rsidR="002738D9" w:rsidRPr="005D64FC">
              <w:rPr>
                <w:sz w:val="20"/>
                <w:szCs w:val="20"/>
              </w:rPr>
              <w:t>particularly important</w:t>
            </w:r>
          </w:p>
        </w:tc>
      </w:tr>
      <w:tr w:rsidR="008A375C" w:rsidRPr="00695442" w:rsidTr="008F7E6D">
        <w:trPr>
          <w:trHeight w:val="516"/>
        </w:trPr>
        <w:tc>
          <w:tcPr>
            <w:tcW w:w="1985" w:type="dxa"/>
            <w:shd w:val="clear" w:color="auto" w:fill="auto"/>
            <w:tcMar>
              <w:top w:w="72" w:type="dxa"/>
              <w:left w:w="144" w:type="dxa"/>
              <w:bottom w:w="72" w:type="dxa"/>
              <w:right w:w="144" w:type="dxa"/>
            </w:tcMar>
            <w:hideMark/>
          </w:tcPr>
          <w:p w:rsidR="008A375C" w:rsidRPr="005D64FC" w:rsidRDefault="008A375C" w:rsidP="008F7E6D">
            <w:pPr>
              <w:rPr>
                <w:i/>
                <w:sz w:val="20"/>
                <w:szCs w:val="20"/>
              </w:rPr>
            </w:pPr>
            <w:r>
              <w:rPr>
                <w:i/>
                <w:sz w:val="20"/>
                <w:szCs w:val="20"/>
              </w:rPr>
              <w:t>Purchasing role in a</w:t>
            </w:r>
            <w:r w:rsidRPr="005D64FC">
              <w:rPr>
                <w:i/>
                <w:sz w:val="20"/>
                <w:szCs w:val="20"/>
              </w:rPr>
              <w:t>bsorptive capacity</w:t>
            </w:r>
            <w:r>
              <w:rPr>
                <w:i/>
                <w:sz w:val="20"/>
                <w:szCs w:val="20"/>
              </w:rPr>
              <w:t xml:space="preserve"> process</w:t>
            </w:r>
          </w:p>
        </w:tc>
        <w:tc>
          <w:tcPr>
            <w:tcW w:w="3402" w:type="dxa"/>
            <w:shd w:val="clear" w:color="auto" w:fill="auto"/>
            <w:tcMar>
              <w:top w:w="72" w:type="dxa"/>
              <w:left w:w="144" w:type="dxa"/>
              <w:bottom w:w="72" w:type="dxa"/>
              <w:right w:w="144" w:type="dxa"/>
            </w:tcMar>
            <w:hideMark/>
          </w:tcPr>
          <w:p w:rsidR="008A375C" w:rsidRPr="005D64FC" w:rsidRDefault="008A375C" w:rsidP="008F7E6D">
            <w:pPr>
              <w:rPr>
                <w:sz w:val="20"/>
                <w:szCs w:val="20"/>
              </w:rPr>
            </w:pPr>
            <w:r>
              <w:rPr>
                <w:sz w:val="20"/>
                <w:szCs w:val="20"/>
              </w:rPr>
              <w:t xml:space="preserve">Purchasing contribute to the </w:t>
            </w:r>
            <w:r w:rsidRPr="005D64FC">
              <w:rPr>
                <w:sz w:val="20"/>
                <w:szCs w:val="20"/>
              </w:rPr>
              <w:t>transformation and exploitation process</w:t>
            </w:r>
          </w:p>
        </w:tc>
        <w:tc>
          <w:tcPr>
            <w:tcW w:w="3685" w:type="dxa"/>
            <w:shd w:val="clear" w:color="auto" w:fill="auto"/>
            <w:tcMar>
              <w:top w:w="72" w:type="dxa"/>
              <w:left w:w="144" w:type="dxa"/>
              <w:bottom w:w="72" w:type="dxa"/>
              <w:right w:w="144" w:type="dxa"/>
            </w:tcMar>
            <w:hideMark/>
          </w:tcPr>
          <w:p w:rsidR="008A375C" w:rsidRPr="005D64FC" w:rsidRDefault="008A375C" w:rsidP="008F7E6D">
            <w:pPr>
              <w:rPr>
                <w:sz w:val="20"/>
                <w:szCs w:val="20"/>
              </w:rPr>
            </w:pPr>
            <w:r>
              <w:rPr>
                <w:sz w:val="20"/>
                <w:szCs w:val="20"/>
              </w:rPr>
              <w:t>P</w:t>
            </w:r>
            <w:r w:rsidRPr="005D64FC">
              <w:rPr>
                <w:sz w:val="20"/>
                <w:szCs w:val="20"/>
              </w:rPr>
              <w:t xml:space="preserve">urchasing </w:t>
            </w:r>
            <w:r>
              <w:rPr>
                <w:sz w:val="20"/>
                <w:szCs w:val="20"/>
              </w:rPr>
              <w:t>contribute to</w:t>
            </w:r>
            <w:r w:rsidRPr="005D64FC">
              <w:rPr>
                <w:sz w:val="20"/>
                <w:szCs w:val="20"/>
              </w:rPr>
              <w:t xml:space="preserve"> the acquisition and assimilation process</w:t>
            </w:r>
          </w:p>
        </w:tc>
      </w:tr>
      <w:tr w:rsidR="008A375C" w:rsidRPr="00695442" w:rsidTr="008F7E6D">
        <w:trPr>
          <w:trHeight w:val="538"/>
        </w:trPr>
        <w:tc>
          <w:tcPr>
            <w:tcW w:w="1985" w:type="dxa"/>
            <w:shd w:val="clear" w:color="auto" w:fill="auto"/>
            <w:tcMar>
              <w:top w:w="72" w:type="dxa"/>
              <w:left w:w="144" w:type="dxa"/>
              <w:bottom w:w="72" w:type="dxa"/>
              <w:right w:w="144" w:type="dxa"/>
            </w:tcMar>
            <w:hideMark/>
          </w:tcPr>
          <w:p w:rsidR="008A375C" w:rsidRPr="005D64FC" w:rsidRDefault="008A375C" w:rsidP="008F7E6D">
            <w:pPr>
              <w:rPr>
                <w:i/>
                <w:sz w:val="20"/>
                <w:szCs w:val="20"/>
              </w:rPr>
            </w:pPr>
            <w:r>
              <w:rPr>
                <w:i/>
                <w:sz w:val="20"/>
                <w:szCs w:val="20"/>
                <w:lang w:val="en-US"/>
              </w:rPr>
              <w:t>Supplier approval as part of innovation process</w:t>
            </w:r>
          </w:p>
        </w:tc>
        <w:tc>
          <w:tcPr>
            <w:tcW w:w="3402" w:type="dxa"/>
            <w:shd w:val="clear" w:color="auto" w:fill="auto"/>
            <w:tcMar>
              <w:top w:w="72" w:type="dxa"/>
              <w:left w:w="144" w:type="dxa"/>
              <w:bottom w:w="72" w:type="dxa"/>
              <w:right w:w="144" w:type="dxa"/>
            </w:tcMar>
            <w:hideMark/>
          </w:tcPr>
          <w:p w:rsidR="008A375C" w:rsidRPr="005D64FC" w:rsidRDefault="008A375C" w:rsidP="008F7E6D">
            <w:pPr>
              <w:rPr>
                <w:sz w:val="20"/>
                <w:szCs w:val="20"/>
              </w:rPr>
            </w:pPr>
            <w:r>
              <w:rPr>
                <w:sz w:val="20"/>
                <w:szCs w:val="20"/>
                <w:lang w:val="en-US"/>
              </w:rPr>
              <w:t>Existing p</w:t>
            </w:r>
            <w:r w:rsidRPr="005D64FC">
              <w:rPr>
                <w:sz w:val="20"/>
                <w:szCs w:val="20"/>
                <w:lang w:val="en-US"/>
              </w:rPr>
              <w:t>refe</w:t>
            </w:r>
            <w:r>
              <w:rPr>
                <w:sz w:val="20"/>
                <w:szCs w:val="20"/>
                <w:lang w:val="en-US"/>
              </w:rPr>
              <w:t>r</w:t>
            </w:r>
            <w:r w:rsidRPr="005D64FC">
              <w:rPr>
                <w:sz w:val="20"/>
                <w:szCs w:val="20"/>
                <w:lang w:val="en-US"/>
              </w:rPr>
              <w:t>red supplier</w:t>
            </w:r>
            <w:r>
              <w:rPr>
                <w:sz w:val="20"/>
                <w:szCs w:val="20"/>
                <w:lang w:val="en-US"/>
              </w:rPr>
              <w:t>s should</w:t>
            </w:r>
            <w:r w:rsidRPr="005D64FC">
              <w:rPr>
                <w:sz w:val="20"/>
                <w:szCs w:val="20"/>
                <w:lang w:val="en-US"/>
              </w:rPr>
              <w:t xml:space="preserve"> continuously </w:t>
            </w:r>
            <w:r>
              <w:rPr>
                <w:sz w:val="20"/>
                <w:szCs w:val="20"/>
                <w:lang w:val="en-US"/>
              </w:rPr>
              <w:t xml:space="preserve">be </w:t>
            </w:r>
            <w:r w:rsidRPr="005D64FC">
              <w:rPr>
                <w:sz w:val="20"/>
                <w:szCs w:val="20"/>
                <w:lang w:val="en-US"/>
              </w:rPr>
              <w:t>evaluate</w:t>
            </w:r>
            <w:r>
              <w:rPr>
                <w:sz w:val="20"/>
                <w:szCs w:val="20"/>
                <w:lang w:val="en-US"/>
              </w:rPr>
              <w:t>d</w:t>
            </w:r>
            <w:r w:rsidRPr="005D64FC">
              <w:rPr>
                <w:sz w:val="20"/>
                <w:szCs w:val="20"/>
                <w:lang w:val="en-US"/>
              </w:rPr>
              <w:t xml:space="preserve"> </w:t>
            </w:r>
            <w:r>
              <w:rPr>
                <w:sz w:val="20"/>
                <w:szCs w:val="20"/>
                <w:lang w:val="en-US"/>
              </w:rPr>
              <w:t xml:space="preserve">and approved </w:t>
            </w:r>
            <w:r w:rsidRPr="005D64FC">
              <w:rPr>
                <w:sz w:val="20"/>
                <w:szCs w:val="20"/>
                <w:lang w:val="en-US"/>
              </w:rPr>
              <w:t>on efficiency and ESI contribution</w:t>
            </w:r>
            <w:r>
              <w:rPr>
                <w:sz w:val="20"/>
                <w:szCs w:val="20"/>
                <w:lang w:val="en-US"/>
              </w:rPr>
              <w:t>s</w:t>
            </w:r>
            <w:r w:rsidRPr="005D64FC">
              <w:rPr>
                <w:sz w:val="20"/>
                <w:szCs w:val="20"/>
                <w:lang w:val="en-US"/>
              </w:rPr>
              <w:t xml:space="preserve">. </w:t>
            </w:r>
          </w:p>
        </w:tc>
        <w:tc>
          <w:tcPr>
            <w:tcW w:w="3685" w:type="dxa"/>
            <w:shd w:val="clear" w:color="auto" w:fill="auto"/>
            <w:tcMar>
              <w:top w:w="72" w:type="dxa"/>
              <w:left w:w="144" w:type="dxa"/>
              <w:bottom w:w="72" w:type="dxa"/>
              <w:right w:w="144" w:type="dxa"/>
            </w:tcMar>
            <w:hideMark/>
          </w:tcPr>
          <w:p w:rsidR="008A375C" w:rsidRPr="005D64FC" w:rsidRDefault="008A375C" w:rsidP="008F7E6D">
            <w:pPr>
              <w:rPr>
                <w:sz w:val="20"/>
                <w:szCs w:val="20"/>
              </w:rPr>
            </w:pPr>
            <w:r>
              <w:rPr>
                <w:sz w:val="20"/>
                <w:szCs w:val="20"/>
                <w:lang w:val="en-US"/>
              </w:rPr>
              <w:t>New suppliers should</w:t>
            </w:r>
            <w:r w:rsidRPr="005D64FC">
              <w:rPr>
                <w:sz w:val="20"/>
                <w:szCs w:val="20"/>
                <w:lang w:val="en-US"/>
              </w:rPr>
              <w:t xml:space="preserve"> bypass the </w:t>
            </w:r>
            <w:r>
              <w:rPr>
                <w:sz w:val="20"/>
                <w:szCs w:val="20"/>
                <w:lang w:val="en-US"/>
              </w:rPr>
              <w:t xml:space="preserve">standard supplier approval </w:t>
            </w:r>
            <w:r w:rsidRPr="005D64FC">
              <w:rPr>
                <w:sz w:val="20"/>
                <w:szCs w:val="20"/>
                <w:lang w:val="en-US"/>
              </w:rPr>
              <w:t xml:space="preserve">process in order </w:t>
            </w:r>
            <w:r w:rsidRPr="005D64FC">
              <w:rPr>
                <w:sz w:val="20"/>
                <w:szCs w:val="20"/>
              </w:rPr>
              <w:t xml:space="preserve">to </w:t>
            </w:r>
            <w:r>
              <w:rPr>
                <w:sz w:val="20"/>
                <w:szCs w:val="20"/>
              </w:rPr>
              <w:t xml:space="preserve">fast track their </w:t>
            </w:r>
            <w:r w:rsidRPr="005D64FC">
              <w:rPr>
                <w:sz w:val="20"/>
                <w:szCs w:val="20"/>
              </w:rPr>
              <w:t>involve</w:t>
            </w:r>
            <w:r>
              <w:rPr>
                <w:sz w:val="20"/>
                <w:szCs w:val="20"/>
              </w:rPr>
              <w:t>ment</w:t>
            </w:r>
          </w:p>
        </w:tc>
      </w:tr>
      <w:tr w:rsidR="00695442" w:rsidRPr="00695442" w:rsidTr="00D66905">
        <w:trPr>
          <w:trHeight w:val="694"/>
        </w:trPr>
        <w:tc>
          <w:tcPr>
            <w:tcW w:w="1985" w:type="dxa"/>
            <w:shd w:val="clear" w:color="auto" w:fill="auto"/>
            <w:tcMar>
              <w:top w:w="72" w:type="dxa"/>
              <w:left w:w="144" w:type="dxa"/>
              <w:bottom w:w="72" w:type="dxa"/>
              <w:right w:w="144" w:type="dxa"/>
            </w:tcMar>
            <w:hideMark/>
          </w:tcPr>
          <w:p w:rsidR="00054A2C" w:rsidRPr="005D64FC" w:rsidRDefault="00DB5036" w:rsidP="00DB5036">
            <w:pPr>
              <w:rPr>
                <w:sz w:val="20"/>
                <w:szCs w:val="20"/>
              </w:rPr>
            </w:pPr>
            <w:r>
              <w:rPr>
                <w:i/>
                <w:iCs/>
                <w:sz w:val="20"/>
                <w:szCs w:val="20"/>
              </w:rPr>
              <w:t>Trust and c</w:t>
            </w:r>
            <w:r w:rsidR="00695442" w:rsidRPr="005D64FC">
              <w:rPr>
                <w:i/>
                <w:iCs/>
                <w:sz w:val="20"/>
                <w:szCs w:val="20"/>
              </w:rPr>
              <w:t>ommitment</w:t>
            </w:r>
          </w:p>
        </w:tc>
        <w:tc>
          <w:tcPr>
            <w:tcW w:w="3402" w:type="dxa"/>
            <w:shd w:val="clear" w:color="auto" w:fill="auto"/>
            <w:tcMar>
              <w:top w:w="72" w:type="dxa"/>
              <w:left w:w="144" w:type="dxa"/>
              <w:bottom w:w="72" w:type="dxa"/>
              <w:right w:w="144" w:type="dxa"/>
            </w:tcMar>
            <w:hideMark/>
          </w:tcPr>
          <w:p w:rsidR="00054A2C" w:rsidRPr="005D64FC" w:rsidRDefault="00695442" w:rsidP="00DB5036">
            <w:pPr>
              <w:rPr>
                <w:sz w:val="20"/>
                <w:szCs w:val="20"/>
              </w:rPr>
            </w:pPr>
            <w:r w:rsidRPr="005D64FC">
              <w:rPr>
                <w:sz w:val="20"/>
                <w:szCs w:val="20"/>
              </w:rPr>
              <w:t>Long-term</w:t>
            </w:r>
            <w:r w:rsidR="00DB5036">
              <w:rPr>
                <w:sz w:val="20"/>
                <w:szCs w:val="20"/>
              </w:rPr>
              <w:t xml:space="preserve"> supplier relationships with trust, d</w:t>
            </w:r>
            <w:r w:rsidRPr="005D64FC">
              <w:rPr>
                <w:sz w:val="20"/>
                <w:szCs w:val="20"/>
              </w:rPr>
              <w:t>emonstrated by sharing of sensitive information</w:t>
            </w:r>
            <w:r w:rsidR="002738D9" w:rsidRPr="005D64FC">
              <w:rPr>
                <w:sz w:val="20"/>
                <w:szCs w:val="20"/>
              </w:rPr>
              <w:t xml:space="preserve">. </w:t>
            </w:r>
          </w:p>
        </w:tc>
        <w:tc>
          <w:tcPr>
            <w:tcW w:w="3685" w:type="dxa"/>
            <w:shd w:val="clear" w:color="auto" w:fill="auto"/>
            <w:tcMar>
              <w:top w:w="72" w:type="dxa"/>
              <w:left w:w="144" w:type="dxa"/>
              <w:bottom w:w="72" w:type="dxa"/>
              <w:right w:w="144" w:type="dxa"/>
            </w:tcMar>
            <w:hideMark/>
          </w:tcPr>
          <w:p w:rsidR="00695442" w:rsidRPr="005D64FC" w:rsidRDefault="00695442" w:rsidP="00D00B4F">
            <w:pPr>
              <w:rPr>
                <w:sz w:val="20"/>
                <w:szCs w:val="20"/>
              </w:rPr>
            </w:pPr>
            <w:r w:rsidRPr="005D64FC">
              <w:rPr>
                <w:sz w:val="20"/>
                <w:szCs w:val="20"/>
              </w:rPr>
              <w:t>Short-term</w:t>
            </w:r>
            <w:r w:rsidR="00DB5036">
              <w:rPr>
                <w:sz w:val="20"/>
                <w:szCs w:val="20"/>
              </w:rPr>
              <w:t xml:space="preserve"> supplier relationships</w:t>
            </w:r>
            <w:r w:rsidRPr="005D64FC">
              <w:rPr>
                <w:sz w:val="20"/>
                <w:szCs w:val="20"/>
              </w:rPr>
              <w:t>, limited to duration of project</w:t>
            </w:r>
          </w:p>
          <w:p w:rsidR="00054A2C" w:rsidRPr="005D64FC" w:rsidRDefault="00695442" w:rsidP="00D00B4F">
            <w:pPr>
              <w:rPr>
                <w:sz w:val="20"/>
                <w:szCs w:val="20"/>
              </w:rPr>
            </w:pPr>
            <w:r w:rsidRPr="005D64FC">
              <w:rPr>
                <w:sz w:val="20"/>
                <w:szCs w:val="20"/>
              </w:rPr>
              <w:t xml:space="preserve">Limited sensitive information shared. Easy to break off </w:t>
            </w:r>
            <w:r w:rsidR="00DB5036">
              <w:rPr>
                <w:sz w:val="20"/>
                <w:szCs w:val="20"/>
              </w:rPr>
              <w:t>relationships</w:t>
            </w:r>
          </w:p>
        </w:tc>
      </w:tr>
      <w:tr w:rsidR="00695442" w:rsidRPr="00695442" w:rsidTr="00D66905">
        <w:trPr>
          <w:trHeight w:val="598"/>
        </w:trPr>
        <w:tc>
          <w:tcPr>
            <w:tcW w:w="1985" w:type="dxa"/>
            <w:shd w:val="clear" w:color="auto" w:fill="auto"/>
            <w:tcMar>
              <w:top w:w="72" w:type="dxa"/>
              <w:left w:w="144" w:type="dxa"/>
              <w:bottom w:w="72" w:type="dxa"/>
              <w:right w:w="144" w:type="dxa"/>
            </w:tcMar>
            <w:hideMark/>
          </w:tcPr>
          <w:p w:rsidR="00054A2C" w:rsidRPr="005D64FC" w:rsidRDefault="00695442" w:rsidP="00575D00">
            <w:pPr>
              <w:rPr>
                <w:sz w:val="20"/>
                <w:szCs w:val="20"/>
              </w:rPr>
            </w:pPr>
            <w:r w:rsidRPr="005D64FC">
              <w:rPr>
                <w:i/>
                <w:iCs/>
                <w:sz w:val="20"/>
                <w:szCs w:val="20"/>
              </w:rPr>
              <w:t>Interdependence</w:t>
            </w:r>
          </w:p>
        </w:tc>
        <w:tc>
          <w:tcPr>
            <w:tcW w:w="3402" w:type="dxa"/>
            <w:shd w:val="clear" w:color="auto" w:fill="auto"/>
            <w:tcMar>
              <w:top w:w="72" w:type="dxa"/>
              <w:left w:w="144" w:type="dxa"/>
              <w:bottom w:w="72" w:type="dxa"/>
              <w:right w:w="144" w:type="dxa"/>
            </w:tcMar>
            <w:hideMark/>
          </w:tcPr>
          <w:p w:rsidR="00054A2C" w:rsidRPr="005D64FC" w:rsidRDefault="00695442" w:rsidP="00D00B4F">
            <w:pPr>
              <w:rPr>
                <w:sz w:val="20"/>
                <w:szCs w:val="20"/>
              </w:rPr>
            </w:pPr>
            <w:r w:rsidRPr="005D64FC">
              <w:rPr>
                <w:sz w:val="20"/>
                <w:szCs w:val="20"/>
              </w:rPr>
              <w:t>Partners must co-operate if their goals are to be achieved</w:t>
            </w:r>
            <w:r w:rsidR="002738D9" w:rsidRPr="005D64FC">
              <w:rPr>
                <w:sz w:val="20"/>
                <w:szCs w:val="20"/>
              </w:rPr>
              <w:t>; other party is important business partner</w:t>
            </w:r>
          </w:p>
        </w:tc>
        <w:tc>
          <w:tcPr>
            <w:tcW w:w="3685" w:type="dxa"/>
            <w:shd w:val="clear" w:color="auto" w:fill="auto"/>
            <w:tcMar>
              <w:top w:w="72" w:type="dxa"/>
              <w:left w:w="144" w:type="dxa"/>
              <w:bottom w:w="72" w:type="dxa"/>
              <w:right w:w="144" w:type="dxa"/>
            </w:tcMar>
            <w:hideMark/>
          </w:tcPr>
          <w:p w:rsidR="00054A2C" w:rsidRPr="005D64FC" w:rsidRDefault="00695442" w:rsidP="00D00B4F">
            <w:pPr>
              <w:rPr>
                <w:sz w:val="20"/>
                <w:szCs w:val="20"/>
              </w:rPr>
            </w:pPr>
            <w:r w:rsidRPr="005D64FC">
              <w:rPr>
                <w:sz w:val="20"/>
                <w:szCs w:val="20"/>
              </w:rPr>
              <w:t xml:space="preserve">Need for opportunistic </w:t>
            </w:r>
            <w:r w:rsidR="002738D9" w:rsidRPr="005D64FC">
              <w:rPr>
                <w:sz w:val="20"/>
                <w:szCs w:val="20"/>
              </w:rPr>
              <w:t>behavio</w:t>
            </w:r>
            <w:r w:rsidR="00672958">
              <w:rPr>
                <w:sz w:val="20"/>
                <w:szCs w:val="20"/>
              </w:rPr>
              <w:t>u</w:t>
            </w:r>
            <w:r w:rsidR="002738D9" w:rsidRPr="005D64FC">
              <w:rPr>
                <w:sz w:val="20"/>
                <w:szCs w:val="20"/>
              </w:rPr>
              <w:t>r; little need for interdependence</w:t>
            </w:r>
            <w:r w:rsidRPr="005D64FC">
              <w:rPr>
                <w:sz w:val="20"/>
                <w:szCs w:val="20"/>
              </w:rPr>
              <w:t xml:space="preserve"> </w:t>
            </w:r>
          </w:p>
        </w:tc>
      </w:tr>
      <w:tr w:rsidR="00695442" w:rsidRPr="00695442" w:rsidTr="00D66905">
        <w:trPr>
          <w:trHeight w:val="371"/>
        </w:trPr>
        <w:tc>
          <w:tcPr>
            <w:tcW w:w="1985" w:type="dxa"/>
            <w:shd w:val="clear" w:color="auto" w:fill="auto"/>
            <w:tcMar>
              <w:top w:w="72" w:type="dxa"/>
              <w:left w:w="144" w:type="dxa"/>
              <w:bottom w:w="72" w:type="dxa"/>
              <w:right w:w="144" w:type="dxa"/>
            </w:tcMar>
            <w:hideMark/>
          </w:tcPr>
          <w:p w:rsidR="00054A2C" w:rsidRPr="005D64FC" w:rsidRDefault="00D66905" w:rsidP="00575D00">
            <w:pPr>
              <w:rPr>
                <w:sz w:val="20"/>
                <w:szCs w:val="20"/>
              </w:rPr>
            </w:pPr>
            <w:r w:rsidRPr="005D64FC">
              <w:rPr>
                <w:i/>
                <w:iCs/>
                <w:sz w:val="20"/>
                <w:szCs w:val="20"/>
              </w:rPr>
              <w:t>Communication</w:t>
            </w:r>
            <w:r w:rsidR="00695442" w:rsidRPr="005D64FC">
              <w:rPr>
                <w:i/>
                <w:iCs/>
                <w:sz w:val="20"/>
                <w:szCs w:val="20"/>
              </w:rPr>
              <w:t xml:space="preserve"> </w:t>
            </w:r>
          </w:p>
        </w:tc>
        <w:tc>
          <w:tcPr>
            <w:tcW w:w="3402" w:type="dxa"/>
            <w:shd w:val="clear" w:color="auto" w:fill="auto"/>
            <w:tcMar>
              <w:top w:w="72" w:type="dxa"/>
              <w:left w:w="144" w:type="dxa"/>
              <w:bottom w:w="72" w:type="dxa"/>
              <w:right w:w="144" w:type="dxa"/>
            </w:tcMar>
            <w:hideMark/>
          </w:tcPr>
          <w:p w:rsidR="00054A2C" w:rsidRPr="005D64FC" w:rsidRDefault="00695442" w:rsidP="00D00B4F">
            <w:pPr>
              <w:rPr>
                <w:sz w:val="20"/>
                <w:szCs w:val="20"/>
              </w:rPr>
            </w:pPr>
            <w:r w:rsidRPr="005D64FC">
              <w:rPr>
                <w:sz w:val="20"/>
                <w:szCs w:val="20"/>
              </w:rPr>
              <w:t>Open and multi-interface</w:t>
            </w:r>
          </w:p>
        </w:tc>
        <w:tc>
          <w:tcPr>
            <w:tcW w:w="3685" w:type="dxa"/>
            <w:shd w:val="clear" w:color="auto" w:fill="auto"/>
            <w:tcMar>
              <w:top w:w="72" w:type="dxa"/>
              <w:left w:w="144" w:type="dxa"/>
              <w:bottom w:w="72" w:type="dxa"/>
              <w:right w:w="144" w:type="dxa"/>
            </w:tcMar>
            <w:hideMark/>
          </w:tcPr>
          <w:p w:rsidR="00054A2C" w:rsidRPr="005D64FC" w:rsidRDefault="00695442" w:rsidP="00D00B4F">
            <w:pPr>
              <w:rPr>
                <w:sz w:val="20"/>
                <w:szCs w:val="20"/>
              </w:rPr>
            </w:pPr>
            <w:r w:rsidRPr="005D64FC">
              <w:rPr>
                <w:sz w:val="20"/>
                <w:szCs w:val="20"/>
              </w:rPr>
              <w:t>Information-sharing limited to project</w:t>
            </w:r>
          </w:p>
        </w:tc>
      </w:tr>
      <w:tr w:rsidR="00715B2E" w:rsidRPr="00695442" w:rsidTr="00D604E0">
        <w:trPr>
          <w:trHeight w:val="548"/>
        </w:trPr>
        <w:tc>
          <w:tcPr>
            <w:tcW w:w="1985" w:type="dxa"/>
            <w:shd w:val="clear" w:color="auto" w:fill="auto"/>
            <w:tcMar>
              <w:top w:w="72" w:type="dxa"/>
              <w:left w:w="144" w:type="dxa"/>
              <w:bottom w:w="72" w:type="dxa"/>
              <w:right w:w="144" w:type="dxa"/>
            </w:tcMar>
            <w:hideMark/>
          </w:tcPr>
          <w:p w:rsidR="00715B2E" w:rsidRPr="005D64FC" w:rsidRDefault="00715B2E" w:rsidP="00D604E0">
            <w:pPr>
              <w:rPr>
                <w:sz w:val="20"/>
                <w:szCs w:val="20"/>
              </w:rPr>
            </w:pPr>
            <w:r w:rsidRPr="005D64FC">
              <w:rPr>
                <w:i/>
                <w:iCs/>
                <w:sz w:val="20"/>
                <w:szCs w:val="20"/>
              </w:rPr>
              <w:t>Purchasing communication with suppliers</w:t>
            </w:r>
          </w:p>
        </w:tc>
        <w:tc>
          <w:tcPr>
            <w:tcW w:w="3402" w:type="dxa"/>
            <w:shd w:val="clear" w:color="auto" w:fill="auto"/>
            <w:tcMar>
              <w:top w:w="72" w:type="dxa"/>
              <w:left w:w="144" w:type="dxa"/>
              <w:bottom w:w="72" w:type="dxa"/>
              <w:right w:w="144" w:type="dxa"/>
            </w:tcMar>
            <w:hideMark/>
          </w:tcPr>
          <w:p w:rsidR="00715B2E" w:rsidRPr="005D64FC" w:rsidRDefault="00715B2E" w:rsidP="00D604E0">
            <w:pPr>
              <w:rPr>
                <w:sz w:val="20"/>
                <w:szCs w:val="20"/>
              </w:rPr>
            </w:pPr>
            <w:r w:rsidRPr="005D64FC">
              <w:rPr>
                <w:sz w:val="20"/>
                <w:szCs w:val="20"/>
              </w:rPr>
              <w:t xml:space="preserve">Giving suppliers clear instructions through functional specifications </w:t>
            </w:r>
          </w:p>
        </w:tc>
        <w:tc>
          <w:tcPr>
            <w:tcW w:w="3685" w:type="dxa"/>
            <w:shd w:val="clear" w:color="auto" w:fill="auto"/>
            <w:tcMar>
              <w:top w:w="72" w:type="dxa"/>
              <w:left w:w="144" w:type="dxa"/>
              <w:bottom w:w="72" w:type="dxa"/>
              <w:right w:w="144" w:type="dxa"/>
            </w:tcMar>
            <w:hideMark/>
          </w:tcPr>
          <w:p w:rsidR="00715B2E" w:rsidRPr="005D64FC" w:rsidRDefault="00715B2E" w:rsidP="00D604E0">
            <w:pPr>
              <w:rPr>
                <w:sz w:val="20"/>
                <w:szCs w:val="20"/>
              </w:rPr>
            </w:pPr>
            <w:r w:rsidRPr="005D64FC">
              <w:rPr>
                <w:sz w:val="20"/>
                <w:szCs w:val="20"/>
              </w:rPr>
              <w:t xml:space="preserve">Asking suppliers for solutions </w:t>
            </w:r>
          </w:p>
        </w:tc>
      </w:tr>
      <w:tr w:rsidR="00DB5036" w:rsidRPr="00695442" w:rsidTr="00D66905">
        <w:trPr>
          <w:trHeight w:val="538"/>
        </w:trPr>
        <w:tc>
          <w:tcPr>
            <w:tcW w:w="1985" w:type="dxa"/>
            <w:shd w:val="clear" w:color="auto" w:fill="auto"/>
            <w:tcMar>
              <w:top w:w="72" w:type="dxa"/>
              <w:left w:w="144" w:type="dxa"/>
              <w:bottom w:w="72" w:type="dxa"/>
              <w:right w:w="144" w:type="dxa"/>
            </w:tcMar>
            <w:hideMark/>
          </w:tcPr>
          <w:p w:rsidR="00DB5036" w:rsidRPr="00DB5036" w:rsidRDefault="00DB5036" w:rsidP="00DB5036">
            <w:pPr>
              <w:rPr>
                <w:i/>
                <w:sz w:val="20"/>
                <w:szCs w:val="20"/>
              </w:rPr>
            </w:pPr>
            <w:r w:rsidRPr="00DB5036">
              <w:rPr>
                <w:i/>
                <w:sz w:val="20"/>
                <w:szCs w:val="20"/>
              </w:rPr>
              <w:t xml:space="preserve">Knowledge </w:t>
            </w:r>
            <w:r>
              <w:rPr>
                <w:i/>
                <w:sz w:val="20"/>
                <w:szCs w:val="20"/>
              </w:rPr>
              <w:t xml:space="preserve">management </w:t>
            </w:r>
            <w:r w:rsidRPr="00DB5036">
              <w:rPr>
                <w:i/>
                <w:sz w:val="20"/>
                <w:szCs w:val="20"/>
              </w:rPr>
              <w:t>and intellectual property</w:t>
            </w:r>
            <w:r>
              <w:rPr>
                <w:i/>
                <w:sz w:val="20"/>
                <w:szCs w:val="20"/>
              </w:rPr>
              <w:t xml:space="preserve"> protection</w:t>
            </w:r>
          </w:p>
        </w:tc>
        <w:tc>
          <w:tcPr>
            <w:tcW w:w="3402" w:type="dxa"/>
            <w:shd w:val="clear" w:color="auto" w:fill="auto"/>
            <w:tcMar>
              <w:top w:w="72" w:type="dxa"/>
              <w:left w:w="144" w:type="dxa"/>
              <w:bottom w:w="72" w:type="dxa"/>
              <w:right w:w="144" w:type="dxa"/>
            </w:tcMar>
            <w:hideMark/>
          </w:tcPr>
          <w:p w:rsidR="00DB5036" w:rsidRPr="00DB5036" w:rsidRDefault="00DB5036" w:rsidP="00DB5036">
            <w:pPr>
              <w:rPr>
                <w:sz w:val="20"/>
                <w:szCs w:val="20"/>
              </w:rPr>
            </w:pPr>
            <w:r>
              <w:rPr>
                <w:sz w:val="20"/>
                <w:szCs w:val="20"/>
              </w:rPr>
              <w:t xml:space="preserve">Company possesses internal technology expertise and </w:t>
            </w:r>
            <w:r w:rsidRPr="00DB5036">
              <w:rPr>
                <w:sz w:val="20"/>
                <w:szCs w:val="20"/>
              </w:rPr>
              <w:t>want</w:t>
            </w:r>
            <w:r>
              <w:rPr>
                <w:sz w:val="20"/>
                <w:szCs w:val="20"/>
              </w:rPr>
              <w:t>s to</w:t>
            </w:r>
            <w:r w:rsidRPr="00DB5036">
              <w:rPr>
                <w:sz w:val="20"/>
                <w:szCs w:val="20"/>
              </w:rPr>
              <w:t xml:space="preserve"> </w:t>
            </w:r>
            <w:r>
              <w:rPr>
                <w:sz w:val="20"/>
                <w:szCs w:val="20"/>
              </w:rPr>
              <w:t>control intellectual property</w:t>
            </w:r>
            <w:r w:rsidRPr="00DB5036">
              <w:rPr>
                <w:sz w:val="20"/>
                <w:szCs w:val="20"/>
              </w:rPr>
              <w:t xml:space="preserve"> </w:t>
            </w:r>
          </w:p>
        </w:tc>
        <w:tc>
          <w:tcPr>
            <w:tcW w:w="3685" w:type="dxa"/>
            <w:shd w:val="clear" w:color="auto" w:fill="auto"/>
            <w:tcMar>
              <w:top w:w="72" w:type="dxa"/>
              <w:left w:w="144" w:type="dxa"/>
              <w:bottom w:w="72" w:type="dxa"/>
              <w:right w:w="144" w:type="dxa"/>
            </w:tcMar>
            <w:hideMark/>
          </w:tcPr>
          <w:p w:rsidR="00DB5036" w:rsidRPr="00DB5036" w:rsidRDefault="00DB5036" w:rsidP="00DB5036">
            <w:pPr>
              <w:rPr>
                <w:sz w:val="20"/>
                <w:szCs w:val="20"/>
              </w:rPr>
            </w:pPr>
            <w:r>
              <w:rPr>
                <w:sz w:val="20"/>
                <w:szCs w:val="20"/>
              </w:rPr>
              <w:t>S</w:t>
            </w:r>
            <w:r w:rsidRPr="00DB5036">
              <w:rPr>
                <w:sz w:val="20"/>
                <w:szCs w:val="20"/>
              </w:rPr>
              <w:t xml:space="preserve">upplier </w:t>
            </w:r>
            <w:r>
              <w:rPr>
                <w:sz w:val="20"/>
                <w:szCs w:val="20"/>
              </w:rPr>
              <w:t xml:space="preserve">is undisputed technology expert </w:t>
            </w:r>
            <w:r w:rsidRPr="00DB5036">
              <w:rPr>
                <w:sz w:val="20"/>
                <w:szCs w:val="20"/>
              </w:rPr>
              <w:t xml:space="preserve">and wants </w:t>
            </w:r>
            <w:r>
              <w:rPr>
                <w:sz w:val="20"/>
                <w:szCs w:val="20"/>
              </w:rPr>
              <w:t>to</w:t>
            </w:r>
            <w:r w:rsidRPr="00DB5036">
              <w:rPr>
                <w:sz w:val="20"/>
                <w:szCs w:val="20"/>
              </w:rPr>
              <w:t xml:space="preserve"> </w:t>
            </w:r>
            <w:r>
              <w:rPr>
                <w:sz w:val="20"/>
                <w:szCs w:val="20"/>
              </w:rPr>
              <w:t>control intellectual property for other customers</w:t>
            </w:r>
            <w:r w:rsidRPr="00DB5036">
              <w:rPr>
                <w:sz w:val="20"/>
                <w:szCs w:val="20"/>
              </w:rPr>
              <w:t xml:space="preserve">. </w:t>
            </w:r>
          </w:p>
        </w:tc>
      </w:tr>
    </w:tbl>
    <w:p w:rsidR="00D66905" w:rsidRDefault="00D66905" w:rsidP="00575D00">
      <w:pPr>
        <w:spacing w:after="120"/>
        <w:jc w:val="both"/>
        <w:rPr>
          <w:b/>
        </w:rPr>
      </w:pPr>
    </w:p>
    <w:p w:rsidR="0018273C" w:rsidRDefault="0018273C" w:rsidP="00575D00">
      <w:pPr>
        <w:spacing w:after="120"/>
        <w:jc w:val="both"/>
        <w:rPr>
          <w:b/>
        </w:rPr>
      </w:pPr>
    </w:p>
    <w:p w:rsidR="00FD637A" w:rsidRPr="00551A2A" w:rsidRDefault="001C7B2C" w:rsidP="00715B2E">
      <w:pPr>
        <w:spacing w:after="120"/>
        <w:rPr>
          <w:b/>
        </w:rPr>
      </w:pPr>
      <w:r>
        <w:rPr>
          <w:rFonts w:ascii="Arial" w:hAnsi="Arial" w:cs="Arial"/>
          <w:b/>
          <w:sz w:val="28"/>
          <w:szCs w:val="28"/>
        </w:rPr>
        <w:t xml:space="preserve">4. </w:t>
      </w:r>
      <w:r w:rsidR="00715B2E" w:rsidRPr="00715B2E">
        <w:rPr>
          <w:rFonts w:ascii="Arial" w:hAnsi="Arial" w:cs="Arial"/>
          <w:b/>
          <w:sz w:val="28"/>
          <w:szCs w:val="28"/>
        </w:rPr>
        <w:t>CONCLUSIONS AND AVENUES OF FURTHER RESEARCH</w:t>
      </w:r>
    </w:p>
    <w:p w:rsidR="008A375C" w:rsidRDefault="00093650" w:rsidP="008C7CCA">
      <w:pPr>
        <w:spacing w:before="120"/>
        <w:jc w:val="both"/>
      </w:pPr>
      <w:r>
        <w:t>This paper has</w:t>
      </w:r>
      <w:r w:rsidRPr="00347EE1">
        <w:t xml:space="preserve"> </w:t>
      </w:r>
      <w:r>
        <w:t>investigated</w:t>
      </w:r>
      <w:r w:rsidRPr="00347EE1">
        <w:t xml:space="preserve"> the question: </w:t>
      </w:r>
      <w:r w:rsidR="000F7420" w:rsidRPr="00AE2CA5">
        <w:rPr>
          <w:i/>
        </w:rPr>
        <w:t>W</w:t>
      </w:r>
      <w:r w:rsidR="000F7420">
        <w:rPr>
          <w:i/>
        </w:rPr>
        <w:t xml:space="preserve">hat are the challenges to </w:t>
      </w:r>
      <w:r w:rsidR="000F7420" w:rsidRPr="00694EDF">
        <w:rPr>
          <w:i/>
        </w:rPr>
        <w:t>the purchasing</w:t>
      </w:r>
      <w:r w:rsidR="000F7420" w:rsidRPr="00347EE1">
        <w:rPr>
          <w:i/>
        </w:rPr>
        <w:t xml:space="preserve"> </w:t>
      </w:r>
      <w:r w:rsidR="000F7420">
        <w:rPr>
          <w:i/>
        </w:rPr>
        <w:t xml:space="preserve">function when faced with </w:t>
      </w:r>
      <w:r w:rsidR="000F7420" w:rsidRPr="00347EE1">
        <w:rPr>
          <w:i/>
        </w:rPr>
        <w:t>discontinuous innovation?</w:t>
      </w:r>
      <w:r w:rsidR="000F7420">
        <w:rPr>
          <w:i/>
        </w:rPr>
        <w:t xml:space="preserve"> </w:t>
      </w:r>
      <w:r>
        <w:t xml:space="preserve">We </w:t>
      </w:r>
      <w:r w:rsidR="004435E2">
        <w:t>addressed this question by first of all defining</w:t>
      </w:r>
      <w:r>
        <w:t xml:space="preserve"> </w:t>
      </w:r>
      <w:r w:rsidR="004435E2">
        <w:t xml:space="preserve">discontinuous </w:t>
      </w:r>
      <w:r>
        <w:t>innovation</w:t>
      </w:r>
      <w:r w:rsidR="004435E2">
        <w:t xml:space="preserve"> in relation to radical and</w:t>
      </w:r>
      <w:r>
        <w:t xml:space="preserve"> disruptive innovation</w:t>
      </w:r>
      <w:r w:rsidR="004435E2">
        <w:t>s</w:t>
      </w:r>
      <w:r>
        <w:t xml:space="preserve">. The paper </w:t>
      </w:r>
      <w:r w:rsidR="00AF28BF">
        <w:t>discussed</w:t>
      </w:r>
      <w:r>
        <w:t xml:space="preserve"> the existing literature on purchasing involvement </w:t>
      </w:r>
      <w:r w:rsidR="00AF28BF">
        <w:t xml:space="preserve">in NPD and innovation </w:t>
      </w:r>
      <w:r>
        <w:t xml:space="preserve">and we put forward a typology identifying the role of purchasing involvement in innovations of incremental and discontinuous innovation. </w:t>
      </w:r>
      <w:r w:rsidR="00AF28BF">
        <w:t xml:space="preserve">The typology highlights some important challenges for the purchasing function when faced with discontinuous </w:t>
      </w:r>
      <w:r w:rsidR="004435E2">
        <w:t xml:space="preserve">rather than the more common </w:t>
      </w:r>
      <w:r w:rsidR="00AF28BF">
        <w:t>incremental innovation</w:t>
      </w:r>
      <w:r w:rsidR="004435E2">
        <w:t xml:space="preserve"> challenge</w:t>
      </w:r>
      <w:r w:rsidR="00AF28BF">
        <w:t>.</w:t>
      </w:r>
      <w:r w:rsidR="004435E2">
        <w:t xml:space="preserve"> In particular, </w:t>
      </w:r>
      <w:r w:rsidR="00C347DF">
        <w:t xml:space="preserve">our analysis of the literature suggests that both ESI and EPI practices need to be reconsidered when applied to discontinuous innovation. </w:t>
      </w:r>
      <w:r w:rsidR="008A375C">
        <w:t xml:space="preserve">As these practices are generally very different from established ESI </w:t>
      </w:r>
      <w:r w:rsidR="004B1BE9">
        <w:t xml:space="preserve">(see e.g. </w:t>
      </w:r>
      <w:r w:rsidR="004B1BE9" w:rsidRPr="00347EE1">
        <w:t>Petersen</w:t>
      </w:r>
      <w:r w:rsidR="004B1BE9">
        <w:t xml:space="preserve"> </w:t>
      </w:r>
      <w:r w:rsidR="004B1BE9" w:rsidRPr="00E55B63">
        <w:rPr>
          <w:i/>
        </w:rPr>
        <w:t>et al</w:t>
      </w:r>
      <w:r w:rsidR="004B1BE9">
        <w:rPr>
          <w:i/>
        </w:rPr>
        <w:t>.</w:t>
      </w:r>
      <w:r w:rsidR="004B1BE9" w:rsidRPr="00347EE1">
        <w:t xml:space="preserve">, </w:t>
      </w:r>
      <w:r w:rsidR="004B1BE9">
        <w:t xml:space="preserve">2003, </w:t>
      </w:r>
      <w:r w:rsidR="004B1BE9" w:rsidRPr="00347EE1">
        <w:t xml:space="preserve">2005; </w:t>
      </w:r>
      <w:r w:rsidR="004B1BE9">
        <w:t>v</w:t>
      </w:r>
      <w:r w:rsidR="004B1BE9" w:rsidRPr="00347EE1">
        <w:t>an Echtelt</w:t>
      </w:r>
      <w:r w:rsidR="004B1BE9">
        <w:t xml:space="preserve"> </w:t>
      </w:r>
      <w:r w:rsidR="004B1BE9" w:rsidRPr="00E55B63">
        <w:rPr>
          <w:i/>
        </w:rPr>
        <w:t>et al</w:t>
      </w:r>
      <w:r w:rsidR="004B1BE9">
        <w:rPr>
          <w:i/>
        </w:rPr>
        <w:t>.</w:t>
      </w:r>
      <w:r w:rsidR="004B1BE9" w:rsidRPr="00347EE1">
        <w:t>, 2008</w:t>
      </w:r>
      <w:r w:rsidR="004B1BE9">
        <w:t xml:space="preserve">) </w:t>
      </w:r>
      <w:r w:rsidR="008A375C">
        <w:t xml:space="preserve">and EPI </w:t>
      </w:r>
      <w:r w:rsidR="004B1BE9">
        <w:t xml:space="preserve">(e.g. Atuahene-Gima, 1995; Nijssen </w:t>
      </w:r>
      <w:r w:rsidR="004B1BE9" w:rsidRPr="00E65ECA">
        <w:rPr>
          <w:i/>
        </w:rPr>
        <w:t>et al</w:t>
      </w:r>
      <w:r w:rsidR="004B1BE9">
        <w:t xml:space="preserve">., 2002) </w:t>
      </w:r>
      <w:r w:rsidR="008A375C">
        <w:t xml:space="preserve">practices important conceptual implications </w:t>
      </w:r>
      <w:r w:rsidR="00D9110B">
        <w:t>are emerging</w:t>
      </w:r>
      <w:r w:rsidR="004B1BE9">
        <w:t>, although Schiele (2010) also explored the dual role of purchasing in NPD (without going into details of discontinuous innovation)</w:t>
      </w:r>
      <w:r w:rsidR="00D9110B">
        <w:t>.</w:t>
      </w:r>
    </w:p>
    <w:p w:rsidR="00093650" w:rsidRDefault="00D9110B" w:rsidP="008C7CCA">
      <w:pPr>
        <w:spacing w:before="120"/>
        <w:jc w:val="both"/>
      </w:pPr>
      <w:r>
        <w:t>Importantly, t</w:t>
      </w:r>
      <w:r w:rsidR="00C347DF">
        <w:t xml:space="preserve">he timing of supplier involvement is likely to change; as purchasing plays a key facilitating role in ensuring supplier involvement this has important implications for the timing of purchasing involvement. We also suggest that </w:t>
      </w:r>
      <w:r w:rsidR="007F65A2">
        <w:t xml:space="preserve">for incremental innovation purchasing contribute extensively to the absorptive capacity transformation and exploitation process whereas for discontinuous innovation purchasing contribute more to the acquisition and assimilation process. This implies that for discontinuous innovation purchasing needs to play a key role in sourcing of new complementary technologies, often from outside existing supply chains. We expand on the challenges </w:t>
      </w:r>
      <w:r w:rsidR="008A375C">
        <w:t xml:space="preserve">for purchasing </w:t>
      </w:r>
      <w:r w:rsidR="007F65A2">
        <w:t>with a more managerial focus in the following section.</w:t>
      </w:r>
    </w:p>
    <w:p w:rsidR="004435E2" w:rsidRDefault="004435E2" w:rsidP="00B77069">
      <w:pPr>
        <w:jc w:val="both"/>
      </w:pPr>
    </w:p>
    <w:p w:rsidR="004435E2" w:rsidRPr="004435E2" w:rsidRDefault="004435E2" w:rsidP="00B77069">
      <w:pPr>
        <w:jc w:val="both"/>
        <w:rPr>
          <w:rFonts w:ascii="Arial" w:hAnsi="Arial" w:cs="Arial"/>
          <w:b/>
        </w:rPr>
      </w:pPr>
      <w:r w:rsidRPr="004435E2">
        <w:rPr>
          <w:rFonts w:ascii="Arial" w:hAnsi="Arial" w:cs="Arial"/>
          <w:b/>
        </w:rPr>
        <w:t xml:space="preserve">4.1. </w:t>
      </w:r>
      <w:r>
        <w:rPr>
          <w:rFonts w:ascii="Arial" w:hAnsi="Arial" w:cs="Arial"/>
          <w:b/>
        </w:rPr>
        <w:t>Managerial I</w:t>
      </w:r>
      <w:r w:rsidRPr="004435E2">
        <w:rPr>
          <w:rFonts w:ascii="Arial" w:hAnsi="Arial" w:cs="Arial"/>
          <w:b/>
        </w:rPr>
        <w:t>mplications</w:t>
      </w:r>
    </w:p>
    <w:p w:rsidR="000F7420" w:rsidRDefault="00AF28BF" w:rsidP="008C7CCA">
      <w:pPr>
        <w:spacing w:before="120"/>
        <w:jc w:val="both"/>
        <w:rPr>
          <w:rFonts w:ascii="Times" w:eastAsia="Times" w:hAnsi="Times"/>
        </w:rPr>
      </w:pPr>
      <w:r>
        <w:t>The paper has identified that m</w:t>
      </w:r>
      <w:r w:rsidR="000F7420">
        <w:t>any</w:t>
      </w:r>
      <w:r w:rsidR="000F7420" w:rsidRPr="00656FAF">
        <w:t xml:space="preserve"> companies </w:t>
      </w:r>
      <w:r w:rsidR="000F7420">
        <w:t xml:space="preserve">have </w:t>
      </w:r>
      <w:r w:rsidR="000F7420" w:rsidRPr="00656FAF">
        <w:t xml:space="preserve">formalized the processes by which </w:t>
      </w:r>
      <w:r w:rsidR="000F7420">
        <w:t>purchasers</w:t>
      </w:r>
      <w:r w:rsidR="000F7420" w:rsidRPr="00656FAF">
        <w:t xml:space="preserve"> and suppliers </w:t>
      </w:r>
      <w:r w:rsidR="000F7420">
        <w:t>should</w:t>
      </w:r>
      <w:r w:rsidR="000F7420" w:rsidRPr="00656FAF">
        <w:t xml:space="preserve"> be involved in their </w:t>
      </w:r>
      <w:r w:rsidR="000F7420">
        <w:t xml:space="preserve">(incremental) </w:t>
      </w:r>
      <w:r w:rsidR="000F7420" w:rsidRPr="00656FAF">
        <w:t xml:space="preserve">NPD projects. </w:t>
      </w:r>
      <w:r>
        <w:t xml:space="preserve">However, </w:t>
      </w:r>
      <w:r w:rsidR="000F7420" w:rsidRPr="00656FAF">
        <w:t xml:space="preserve">these processes </w:t>
      </w:r>
      <w:r>
        <w:t>may no longer be</w:t>
      </w:r>
      <w:r w:rsidR="000F7420" w:rsidRPr="00656FAF">
        <w:t xml:space="preserve"> </w:t>
      </w:r>
      <w:r w:rsidR="000F7420">
        <w:t>appropriate</w:t>
      </w:r>
      <w:r w:rsidR="000F7420" w:rsidRPr="00656FAF">
        <w:t xml:space="preserve"> when the </w:t>
      </w:r>
      <w:r w:rsidR="000F7420">
        <w:t>challenge</w:t>
      </w:r>
      <w:r w:rsidR="000F7420" w:rsidRPr="00656FAF">
        <w:t xml:space="preserve"> switches from incremental to discontinuous innovation</w:t>
      </w:r>
      <w:r>
        <w:t>.</w:t>
      </w:r>
      <w:r w:rsidR="000F7420" w:rsidRPr="00656FAF">
        <w:t xml:space="preserve"> </w:t>
      </w:r>
      <w:r w:rsidR="000F7420">
        <w:t xml:space="preserve">Although models of best practice exist that define the rules of the game with respect to managing the innovation process, it is evident that even the best firms can stumble and fall, particularly when confronted with discontinuous conditions which may involve radically new or different technological capabilities or market linkages (Christensen and Rosenbloom, 1995; Christensen, 1997). Under such conditions operational routines and processes may fail and upstarts may seize the competitive advantage. Under “steady state” conditions close relationships and the development of strategic alliances are strongly propounded as a means of supporting the process of technological innovation (Lamming, 1993; Spekman </w:t>
      </w:r>
      <w:r w:rsidR="000F7420">
        <w:rPr>
          <w:i/>
          <w:iCs/>
        </w:rPr>
        <w:t>et al.</w:t>
      </w:r>
      <w:r w:rsidR="000F7420">
        <w:t xml:space="preserve">, 1998; Cavusgil </w:t>
      </w:r>
      <w:r w:rsidR="000F7420">
        <w:rPr>
          <w:i/>
          <w:iCs/>
        </w:rPr>
        <w:t>et al.</w:t>
      </w:r>
      <w:r w:rsidR="000F7420">
        <w:t xml:space="preserve">, 2003), enabling a continual flow of product and process innovation. However, discontinuous innovation requires “doing things differently” (Phillips </w:t>
      </w:r>
      <w:r w:rsidR="000F7420" w:rsidRPr="00DE6F3D">
        <w:rPr>
          <w:i/>
        </w:rPr>
        <w:t>et al</w:t>
      </w:r>
      <w:r w:rsidR="000F7420">
        <w:t xml:space="preserve">., 2006b); the process is highly explorative and experimental, involving “probing and learning rather than targeting and developing” (Rice </w:t>
      </w:r>
      <w:r w:rsidR="000F7420">
        <w:rPr>
          <w:i/>
          <w:iCs/>
        </w:rPr>
        <w:t>et al.</w:t>
      </w:r>
      <w:r w:rsidR="000F7420">
        <w:t>, 1998). Under such conditions the strong ties that support incremental innovation may break down and may prevent firms from sensing signals that may emerge from beyond their existing supply chain,</w:t>
      </w:r>
      <w:r w:rsidR="000F7420" w:rsidRPr="00B333B3">
        <w:rPr>
          <w:rFonts w:ascii="Times" w:eastAsia="Times" w:hAnsi="Times"/>
        </w:rPr>
        <w:t xml:space="preserve"> </w:t>
      </w:r>
      <w:r w:rsidR="000F7420">
        <w:rPr>
          <w:rFonts w:ascii="Times" w:eastAsia="Times" w:hAnsi="Times"/>
        </w:rPr>
        <w:t xml:space="preserve">in dark and unfamiliar selection environments (Phillips </w:t>
      </w:r>
      <w:r w:rsidR="000F7420" w:rsidRPr="00715B2E">
        <w:rPr>
          <w:rFonts w:ascii="Times" w:eastAsia="Times" w:hAnsi="Times"/>
          <w:i/>
        </w:rPr>
        <w:t>et al</w:t>
      </w:r>
      <w:r w:rsidR="000F7420">
        <w:rPr>
          <w:rFonts w:ascii="Times" w:eastAsia="Times" w:hAnsi="Times"/>
        </w:rPr>
        <w:t xml:space="preserve">., 2006a). </w:t>
      </w:r>
    </w:p>
    <w:p w:rsidR="00CB7D78" w:rsidRDefault="00CB7D78" w:rsidP="008C7CCA">
      <w:pPr>
        <w:spacing w:before="120"/>
      </w:pPr>
      <w:r>
        <w:t>In conclusion, we suggest the following managerial practices for purchasing in discontinuous innovation:</w:t>
      </w:r>
    </w:p>
    <w:p w:rsidR="00CB7D78" w:rsidRPr="00CB7D78" w:rsidRDefault="00CB7D78" w:rsidP="008C7CCA">
      <w:pPr>
        <w:pStyle w:val="ListParagraph"/>
        <w:numPr>
          <w:ilvl w:val="0"/>
          <w:numId w:val="14"/>
        </w:numPr>
        <w:spacing w:before="120"/>
      </w:pPr>
      <w:r w:rsidRPr="00CB7D78">
        <w:t xml:space="preserve">Search </w:t>
      </w:r>
      <w:r>
        <w:t xml:space="preserve">for completely new technologies and sources of knowledge and ideas </w:t>
      </w:r>
      <w:r w:rsidRPr="00CB7D78">
        <w:t xml:space="preserve">outside existing supply </w:t>
      </w:r>
      <w:r>
        <w:t>relationships and supply chains.</w:t>
      </w:r>
    </w:p>
    <w:p w:rsidR="00CB7D78" w:rsidRDefault="00CB7D78" w:rsidP="008C7CCA">
      <w:pPr>
        <w:pStyle w:val="ListParagraph"/>
        <w:numPr>
          <w:ilvl w:val="0"/>
          <w:numId w:val="14"/>
        </w:numPr>
        <w:spacing w:before="120"/>
        <w:jc w:val="both"/>
      </w:pPr>
      <w:r>
        <w:t>Prioritize i</w:t>
      </w:r>
      <w:r w:rsidRPr="00CB7D78">
        <w:t xml:space="preserve">nnovative capabilities </w:t>
      </w:r>
      <w:r>
        <w:t>instead of low cost when selecting innovative suppliers from outside existing supply chains.</w:t>
      </w:r>
    </w:p>
    <w:p w:rsidR="00CB7D78" w:rsidRDefault="00CB7D78" w:rsidP="008C7CCA">
      <w:pPr>
        <w:pStyle w:val="ListParagraph"/>
        <w:numPr>
          <w:ilvl w:val="0"/>
          <w:numId w:val="14"/>
        </w:numPr>
        <w:spacing w:before="120"/>
      </w:pPr>
      <w:r>
        <w:t>Engage p</w:t>
      </w:r>
      <w:r w:rsidRPr="00CB7D78">
        <w:t xml:space="preserve">urchasing </w:t>
      </w:r>
      <w:r>
        <w:t>particularly</w:t>
      </w:r>
      <w:r w:rsidRPr="00CB7D78">
        <w:t xml:space="preserve"> early in </w:t>
      </w:r>
      <w:r>
        <w:t xml:space="preserve">the </w:t>
      </w:r>
      <w:r w:rsidRPr="00CB7D78">
        <w:t>sourcing process</w:t>
      </w:r>
      <w:r>
        <w:t>, before any specific project has even been formally started</w:t>
      </w:r>
      <w:r w:rsidRPr="00CB7D78">
        <w:t xml:space="preserve">. </w:t>
      </w:r>
    </w:p>
    <w:p w:rsidR="00CB7D78" w:rsidRDefault="008A375C" w:rsidP="008C7CCA">
      <w:pPr>
        <w:pStyle w:val="ListParagraph"/>
        <w:numPr>
          <w:ilvl w:val="0"/>
          <w:numId w:val="14"/>
        </w:numPr>
        <w:spacing w:before="120"/>
        <w:jc w:val="both"/>
      </w:pPr>
      <w:r>
        <w:t>Develop s</w:t>
      </w:r>
      <w:r w:rsidR="00CB7D78" w:rsidRPr="00CB7D78">
        <w:t xml:space="preserve">hort-term supplier relationships, limited to </w:t>
      </w:r>
      <w:r>
        <w:t xml:space="preserve">the </w:t>
      </w:r>
      <w:r w:rsidR="00CB7D78" w:rsidRPr="00CB7D78">
        <w:t xml:space="preserve">duration of </w:t>
      </w:r>
      <w:r>
        <w:t xml:space="preserve">innovation </w:t>
      </w:r>
      <w:r w:rsidR="00CB7D78" w:rsidRPr="00CB7D78">
        <w:t>project</w:t>
      </w:r>
      <w:r>
        <w:t>. Manage these relationships as important but not (initially) strategic partnerships. Therefore, share l</w:t>
      </w:r>
      <w:r w:rsidR="00CB7D78" w:rsidRPr="00CB7D78">
        <w:t>imited sensitive information</w:t>
      </w:r>
      <w:r>
        <w:t xml:space="preserve"> and create limited interdependence</w:t>
      </w:r>
      <w:r w:rsidR="00CB7D78" w:rsidRPr="00CB7D78">
        <w:t xml:space="preserve">. </w:t>
      </w:r>
      <w:r>
        <w:t>During this exploratory stage make sure it is e</w:t>
      </w:r>
      <w:r w:rsidR="00CB7D78" w:rsidRPr="00CB7D78">
        <w:t xml:space="preserve">asy to break off relationships </w:t>
      </w:r>
      <w:r>
        <w:t>so limit initial commitment and trust</w:t>
      </w:r>
    </w:p>
    <w:p w:rsidR="00CB7D78" w:rsidRDefault="008A375C" w:rsidP="008C7CCA">
      <w:pPr>
        <w:pStyle w:val="ListParagraph"/>
        <w:numPr>
          <w:ilvl w:val="0"/>
          <w:numId w:val="14"/>
        </w:numPr>
        <w:spacing w:before="120"/>
        <w:jc w:val="both"/>
      </w:pPr>
      <w:r>
        <w:t>Ask</w:t>
      </w:r>
      <w:r w:rsidR="00CB7D78" w:rsidRPr="00CB7D78">
        <w:t xml:space="preserve"> </w:t>
      </w:r>
      <w:r>
        <w:t xml:space="preserve">new </w:t>
      </w:r>
      <w:r w:rsidR="00CB7D78" w:rsidRPr="00CB7D78">
        <w:t xml:space="preserve">suppliers for solutions </w:t>
      </w:r>
      <w:r>
        <w:t>instead of informing suppliers of well-defined specifications. Consider b</w:t>
      </w:r>
      <w:r w:rsidR="00CB7D78" w:rsidRPr="00CB7D78">
        <w:t>ypass</w:t>
      </w:r>
      <w:r>
        <w:t>ing</w:t>
      </w:r>
      <w:r w:rsidR="00CB7D78" w:rsidRPr="00CB7D78">
        <w:t xml:space="preserve"> the standard supplier approval process in order to fast track their involvement</w:t>
      </w:r>
      <w:r>
        <w:t xml:space="preserve"> but continuously analyse potential risks of applying technologies unknown and untested within your own company and industry.</w:t>
      </w:r>
      <w:r w:rsidR="00CB7D78" w:rsidRPr="00CB7D78">
        <w:t xml:space="preserve"> </w:t>
      </w:r>
    </w:p>
    <w:p w:rsidR="000F7420" w:rsidRDefault="000F7420" w:rsidP="00E478D3">
      <w:pPr>
        <w:jc w:val="both"/>
        <w:rPr>
          <w:rFonts w:ascii="Times" w:eastAsia="Times" w:hAnsi="Times"/>
        </w:rPr>
      </w:pPr>
    </w:p>
    <w:p w:rsidR="00FC18E5" w:rsidRPr="004435E2" w:rsidRDefault="00FC18E5" w:rsidP="00FC18E5">
      <w:pPr>
        <w:jc w:val="both"/>
        <w:rPr>
          <w:rFonts w:ascii="Arial" w:hAnsi="Arial" w:cs="Arial"/>
          <w:b/>
        </w:rPr>
      </w:pPr>
      <w:r w:rsidRPr="004435E2">
        <w:rPr>
          <w:rFonts w:ascii="Arial" w:hAnsi="Arial" w:cs="Arial"/>
          <w:b/>
        </w:rPr>
        <w:t xml:space="preserve">4.1. </w:t>
      </w:r>
      <w:r>
        <w:rPr>
          <w:rFonts w:ascii="Arial" w:hAnsi="Arial" w:cs="Arial"/>
          <w:b/>
        </w:rPr>
        <w:t>Further Avenues of Research</w:t>
      </w:r>
    </w:p>
    <w:p w:rsidR="00FC18E5" w:rsidRDefault="00FC18E5" w:rsidP="00E478D3">
      <w:pPr>
        <w:jc w:val="both"/>
        <w:rPr>
          <w:rFonts w:ascii="Times" w:eastAsia="Times" w:hAnsi="Times"/>
        </w:rPr>
      </w:pPr>
    </w:p>
    <w:p w:rsidR="00093650" w:rsidRDefault="00093650" w:rsidP="00E478D3">
      <w:pPr>
        <w:jc w:val="both"/>
      </w:pPr>
      <w:r>
        <w:t xml:space="preserve">The literature review and the propositions indicate avenues of further research. </w:t>
      </w:r>
      <w:r w:rsidR="00B77069">
        <w:t xml:space="preserve">There is clearly a need for further conceptual and empirical research on the role of purchasing within this context. </w:t>
      </w:r>
      <w:r w:rsidR="00D66905">
        <w:t xml:space="preserve">The propositions and typology have been developed on the basis of existing research and we have included some purchasing aspects from existing research but there is clearly a need for much more research into this issue. </w:t>
      </w:r>
      <w:r w:rsidR="00B77069">
        <w:t xml:space="preserve">Our future research plans are to explore empirically the propositions that are also captured in the initial typology with a view to provide rich examples of the process of managing purchasing, involvement in discontinuous innovation. </w:t>
      </w:r>
    </w:p>
    <w:p w:rsidR="00093650" w:rsidRPr="000478FF" w:rsidRDefault="00093650" w:rsidP="00575D00">
      <w:pPr>
        <w:spacing w:after="120"/>
        <w:jc w:val="both"/>
      </w:pPr>
    </w:p>
    <w:p w:rsidR="009A1E50" w:rsidRPr="001C7B2C" w:rsidRDefault="001C7B2C" w:rsidP="001C7B2C">
      <w:pPr>
        <w:spacing w:before="240" w:after="120"/>
        <w:rPr>
          <w:rFonts w:ascii="Arial" w:hAnsi="Arial" w:cs="Arial"/>
          <w:b/>
          <w:sz w:val="28"/>
          <w:szCs w:val="28"/>
        </w:rPr>
      </w:pPr>
      <w:r w:rsidRPr="001C7B2C">
        <w:rPr>
          <w:rFonts w:ascii="Arial" w:hAnsi="Arial" w:cs="Arial"/>
          <w:b/>
          <w:sz w:val="28"/>
          <w:szCs w:val="28"/>
        </w:rPr>
        <w:t>REFERENCES</w:t>
      </w:r>
    </w:p>
    <w:p w:rsidR="003B02AB" w:rsidRPr="00FD637A" w:rsidRDefault="003B02AB" w:rsidP="00F87059">
      <w:pPr>
        <w:spacing w:after="40"/>
        <w:jc w:val="both"/>
      </w:pPr>
      <w:r w:rsidRPr="00FD637A">
        <w:t>Ab</w:t>
      </w:r>
      <w:r w:rsidR="00DF0BF9">
        <w:t>ernathy, W.J. and Clark, K.</w:t>
      </w:r>
      <w:r w:rsidR="007717E5">
        <w:t>B.</w:t>
      </w:r>
      <w:r w:rsidR="00FD637A">
        <w:t xml:space="preserve"> </w:t>
      </w:r>
      <w:r w:rsidR="007717E5">
        <w:t>(</w:t>
      </w:r>
      <w:r w:rsidRPr="00FD637A">
        <w:t>1985</w:t>
      </w:r>
      <w:r w:rsidR="007717E5">
        <w:t>),</w:t>
      </w:r>
      <w:r w:rsidRPr="00FD637A">
        <w:t xml:space="preserve"> </w:t>
      </w:r>
      <w:r w:rsidR="007717E5">
        <w:t>“</w:t>
      </w:r>
      <w:r w:rsidRPr="00FD637A">
        <w:t xml:space="preserve">Innovation: </w:t>
      </w:r>
      <w:r w:rsidR="00FD637A">
        <w:t>m</w:t>
      </w:r>
      <w:r w:rsidRPr="00FD637A">
        <w:t>apping the winds of creative destruction</w:t>
      </w:r>
      <w:r w:rsidR="007717E5">
        <w:t>”,</w:t>
      </w:r>
      <w:r w:rsidRPr="00FD637A">
        <w:t xml:space="preserve"> </w:t>
      </w:r>
      <w:r w:rsidRPr="00F87059">
        <w:rPr>
          <w:i/>
          <w:iCs/>
        </w:rPr>
        <w:t>Research Policy</w:t>
      </w:r>
      <w:r w:rsidR="00665713">
        <w:t xml:space="preserve">, Vol. </w:t>
      </w:r>
      <w:r w:rsidRPr="00FD637A">
        <w:t>13</w:t>
      </w:r>
      <w:r w:rsidR="00FD637A">
        <w:t>,</w:t>
      </w:r>
      <w:r w:rsidRPr="00FD637A">
        <w:t xml:space="preserve"> </w:t>
      </w:r>
      <w:r w:rsidR="00753F01">
        <w:t xml:space="preserve">pp. </w:t>
      </w:r>
      <w:r w:rsidRPr="00FD637A">
        <w:t>3-22</w:t>
      </w:r>
      <w:r w:rsidR="00DF0BF9">
        <w:t>.</w:t>
      </w:r>
    </w:p>
    <w:p w:rsidR="00C8149A" w:rsidRDefault="007717E5" w:rsidP="00F87059">
      <w:pPr>
        <w:spacing w:after="40"/>
        <w:jc w:val="both"/>
      </w:pPr>
      <w:r>
        <w:t>Atuahene-Gima, K.</w:t>
      </w:r>
      <w:r w:rsidR="00FD637A">
        <w:t xml:space="preserve"> </w:t>
      </w:r>
      <w:r>
        <w:t>(</w:t>
      </w:r>
      <w:r w:rsidR="003B02AB" w:rsidRPr="00FD637A">
        <w:t>1995</w:t>
      </w:r>
      <w:r>
        <w:t>),</w:t>
      </w:r>
      <w:r w:rsidR="003B02AB" w:rsidRPr="00FD637A">
        <w:t xml:space="preserve"> </w:t>
      </w:r>
      <w:r>
        <w:t>“</w:t>
      </w:r>
      <w:r w:rsidR="003B02AB" w:rsidRPr="00FD637A">
        <w:t>Involving organizational buyers in new product development</w:t>
      </w:r>
      <w:r>
        <w:t>”,</w:t>
      </w:r>
      <w:r w:rsidR="003B02AB" w:rsidRPr="00FD637A">
        <w:t xml:space="preserve"> </w:t>
      </w:r>
      <w:r w:rsidR="003B02AB" w:rsidRPr="00F87059">
        <w:rPr>
          <w:i/>
        </w:rPr>
        <w:t>Industrial Marketing Management</w:t>
      </w:r>
      <w:r w:rsidR="003B02AB" w:rsidRPr="00FD637A">
        <w:t xml:space="preserve">, </w:t>
      </w:r>
      <w:r w:rsidR="00665713">
        <w:t xml:space="preserve">Vol. </w:t>
      </w:r>
      <w:r w:rsidR="003B02AB" w:rsidRPr="00FD637A">
        <w:t>24</w:t>
      </w:r>
      <w:r w:rsidR="008B3754">
        <w:t xml:space="preserve"> No 3</w:t>
      </w:r>
      <w:r w:rsidR="003B02AB" w:rsidRPr="00FD637A">
        <w:t xml:space="preserve">, </w:t>
      </w:r>
      <w:r w:rsidR="00665713">
        <w:t xml:space="preserve">pp. </w:t>
      </w:r>
      <w:r w:rsidR="003B02AB" w:rsidRPr="00FD637A">
        <w:t>215–226</w:t>
      </w:r>
      <w:r w:rsidR="00DF0BF9">
        <w:t>.</w:t>
      </w:r>
    </w:p>
    <w:p w:rsidR="00C8149A" w:rsidRDefault="003B02AB" w:rsidP="00F87059">
      <w:pPr>
        <w:spacing w:after="40"/>
        <w:jc w:val="both"/>
      </w:pPr>
      <w:r w:rsidRPr="00FD637A">
        <w:t>Be</w:t>
      </w:r>
      <w:r w:rsidR="007717E5">
        <w:t>nner, M.J. and Tushman, M.L.</w:t>
      </w:r>
      <w:r w:rsidR="00FD637A">
        <w:t xml:space="preserve"> </w:t>
      </w:r>
      <w:r w:rsidR="007717E5">
        <w:t>(</w:t>
      </w:r>
      <w:r w:rsidRPr="00FD637A">
        <w:t>2003</w:t>
      </w:r>
      <w:r w:rsidR="007717E5">
        <w:t>),</w:t>
      </w:r>
      <w:r w:rsidRPr="00FD637A">
        <w:t xml:space="preserve"> </w:t>
      </w:r>
      <w:r w:rsidR="007717E5">
        <w:t>“</w:t>
      </w:r>
      <w:r w:rsidRPr="00FD637A">
        <w:t xml:space="preserve">Exploitation, </w:t>
      </w:r>
      <w:r w:rsidR="00FD637A">
        <w:t>e</w:t>
      </w:r>
      <w:r w:rsidRPr="00FD637A">
        <w:t xml:space="preserve">xploration, and </w:t>
      </w:r>
      <w:r w:rsidR="00FD637A">
        <w:t>p</w:t>
      </w:r>
      <w:r w:rsidRPr="00FD637A">
        <w:t xml:space="preserve">rocess </w:t>
      </w:r>
      <w:r w:rsidR="00AC1809">
        <w:t>m</w:t>
      </w:r>
      <w:r w:rsidRPr="00FD637A">
        <w:t xml:space="preserve">anagement: </w:t>
      </w:r>
      <w:r w:rsidR="00FD637A">
        <w:t>t</w:t>
      </w:r>
      <w:r w:rsidRPr="00FD637A">
        <w:t xml:space="preserve">he </w:t>
      </w:r>
      <w:r w:rsidR="00FD637A">
        <w:t>p</w:t>
      </w:r>
      <w:r w:rsidRPr="00FD637A">
        <w:t xml:space="preserve">roductivity </w:t>
      </w:r>
      <w:r w:rsidR="00FD637A">
        <w:t>d</w:t>
      </w:r>
      <w:r w:rsidRPr="00FD637A">
        <w:t xml:space="preserve">ilemma </w:t>
      </w:r>
      <w:r w:rsidR="00FD637A">
        <w:t>revisited</w:t>
      </w:r>
      <w:r w:rsidR="007717E5">
        <w:t>”,</w:t>
      </w:r>
      <w:r w:rsidRPr="00FD637A">
        <w:t xml:space="preserve"> </w:t>
      </w:r>
      <w:r w:rsidRPr="00F87059">
        <w:rPr>
          <w:i/>
        </w:rPr>
        <w:t>Academy of Management Review</w:t>
      </w:r>
      <w:r w:rsidR="009B09F7">
        <w:rPr>
          <w:i/>
        </w:rPr>
        <w:t>,</w:t>
      </w:r>
      <w:r w:rsidRPr="00FD637A">
        <w:t xml:space="preserve"> </w:t>
      </w:r>
      <w:r w:rsidR="00665713">
        <w:t xml:space="preserve">Vol. </w:t>
      </w:r>
      <w:r w:rsidRPr="00FD637A">
        <w:t>28</w:t>
      </w:r>
      <w:r w:rsidR="00FD637A">
        <w:t xml:space="preserve"> </w:t>
      </w:r>
      <w:r w:rsidR="00665713">
        <w:t xml:space="preserve">No </w:t>
      </w:r>
      <w:r w:rsidRPr="00FD637A">
        <w:t>2</w:t>
      </w:r>
      <w:r w:rsidR="00FD637A">
        <w:t>,</w:t>
      </w:r>
      <w:r w:rsidRPr="00FD637A">
        <w:t xml:space="preserve"> </w:t>
      </w:r>
      <w:r w:rsidR="00665713">
        <w:t xml:space="preserve">pp. </w:t>
      </w:r>
      <w:r w:rsidRPr="00FD637A">
        <w:t>238–56.</w:t>
      </w:r>
    </w:p>
    <w:p w:rsidR="00C8149A" w:rsidRDefault="00C8149A" w:rsidP="00F87059">
      <w:pPr>
        <w:spacing w:after="40"/>
        <w:jc w:val="both"/>
      </w:pPr>
      <w:r>
        <w:t xml:space="preserve">Bessant, J. </w:t>
      </w:r>
      <w:r w:rsidR="00AC1809">
        <w:t>a</w:t>
      </w:r>
      <w:r>
        <w:t>nd von Stamm, B.</w:t>
      </w:r>
      <w:r w:rsidRPr="00C8149A">
        <w:t xml:space="preserve"> </w:t>
      </w:r>
      <w:r w:rsidR="007717E5">
        <w:t>(</w:t>
      </w:r>
      <w:r>
        <w:t>2007</w:t>
      </w:r>
      <w:r w:rsidR="007717E5">
        <w:t>),</w:t>
      </w:r>
      <w:r>
        <w:t xml:space="preserve"> </w:t>
      </w:r>
      <w:r w:rsidRPr="00F87059">
        <w:rPr>
          <w:i/>
        </w:rPr>
        <w:t>Twelve search strategies that could save your organisation: Is discontinuous innovation on your corporate radar?</w:t>
      </w:r>
      <w:r>
        <w:t xml:space="preserve"> (Executive Briefing), AIM Briefing paper. AIM, London.</w:t>
      </w:r>
    </w:p>
    <w:p w:rsidR="003B02AB" w:rsidRPr="00F87059" w:rsidRDefault="003B02AB" w:rsidP="00F87059">
      <w:pPr>
        <w:spacing w:after="40"/>
        <w:jc w:val="both"/>
        <w:rPr>
          <w:b/>
          <w:bCs/>
          <w:iCs/>
        </w:rPr>
      </w:pPr>
      <w:r w:rsidRPr="00FD637A">
        <w:t>Bessant, J.R., Lamming, R.</w:t>
      </w:r>
      <w:r w:rsidR="007717E5">
        <w:t>C., Noke, H. and Phillips, W.E.</w:t>
      </w:r>
      <w:r w:rsidRPr="00FD637A">
        <w:t xml:space="preserve"> </w:t>
      </w:r>
      <w:r w:rsidR="007717E5">
        <w:t>(</w:t>
      </w:r>
      <w:r w:rsidRPr="00FD637A">
        <w:t>2005</w:t>
      </w:r>
      <w:r w:rsidR="007717E5">
        <w:t>),</w:t>
      </w:r>
      <w:r w:rsidRPr="00FD637A">
        <w:t xml:space="preserve"> </w:t>
      </w:r>
      <w:r w:rsidR="007717E5">
        <w:t>“</w:t>
      </w:r>
      <w:r w:rsidRPr="00FD637A">
        <w:t>Managing innovation beyond the steady state</w:t>
      </w:r>
      <w:r w:rsidR="007717E5">
        <w:t>”,</w:t>
      </w:r>
      <w:r w:rsidRPr="00FD637A">
        <w:t xml:space="preserve"> </w:t>
      </w:r>
      <w:r w:rsidRPr="00F87059">
        <w:rPr>
          <w:i/>
          <w:iCs/>
        </w:rPr>
        <w:t>Technovation</w:t>
      </w:r>
      <w:r w:rsidRPr="00FD637A">
        <w:t xml:space="preserve"> </w:t>
      </w:r>
      <w:r w:rsidR="00665713">
        <w:t xml:space="preserve">Vol. </w:t>
      </w:r>
      <w:r w:rsidRPr="00FD637A">
        <w:t xml:space="preserve">25 </w:t>
      </w:r>
      <w:r w:rsidR="00665713">
        <w:t xml:space="preserve">No. </w:t>
      </w:r>
      <w:r w:rsidRPr="00FD637A">
        <w:t xml:space="preserve">12, </w:t>
      </w:r>
      <w:r w:rsidR="00665713">
        <w:t xml:space="preserve">pp. </w:t>
      </w:r>
      <w:r w:rsidRPr="00FD637A">
        <w:t>1366 – 1376.</w:t>
      </w:r>
      <w:bookmarkStart w:id="1" w:name="_Toc46561239"/>
      <w:bookmarkStart w:id="2" w:name="_Toc46561721"/>
      <w:bookmarkStart w:id="3" w:name="_Toc46561240"/>
      <w:bookmarkStart w:id="4" w:name="_Toc46561722"/>
      <w:r w:rsidRPr="00F87059">
        <w:rPr>
          <w:b/>
          <w:bCs/>
          <w:iCs/>
        </w:rPr>
        <w:t xml:space="preserve"> </w:t>
      </w:r>
    </w:p>
    <w:p w:rsidR="003B02AB" w:rsidRPr="00F87059" w:rsidRDefault="003B02AB" w:rsidP="00F87059">
      <w:pPr>
        <w:spacing w:after="40"/>
        <w:jc w:val="both"/>
        <w:rPr>
          <w:bCs/>
          <w:iCs/>
        </w:rPr>
      </w:pPr>
      <w:r w:rsidRPr="00F87059">
        <w:rPr>
          <w:bCs/>
          <w:iCs/>
        </w:rPr>
        <w:t>Bowe</w:t>
      </w:r>
      <w:r w:rsidR="007717E5" w:rsidRPr="00F87059">
        <w:rPr>
          <w:bCs/>
          <w:iCs/>
        </w:rPr>
        <w:t>r, J.L. and Christensen</w:t>
      </w:r>
      <w:r w:rsidR="00FD637A" w:rsidRPr="00F87059">
        <w:rPr>
          <w:bCs/>
          <w:iCs/>
        </w:rPr>
        <w:t xml:space="preserve"> </w:t>
      </w:r>
      <w:r w:rsidR="007557FD" w:rsidRPr="00F87059">
        <w:rPr>
          <w:bCs/>
          <w:iCs/>
        </w:rPr>
        <w:t xml:space="preserve">C.M. </w:t>
      </w:r>
      <w:r w:rsidR="007717E5" w:rsidRPr="00F87059">
        <w:rPr>
          <w:bCs/>
          <w:iCs/>
        </w:rPr>
        <w:t>(</w:t>
      </w:r>
      <w:r w:rsidRPr="00F87059">
        <w:rPr>
          <w:bCs/>
          <w:iCs/>
        </w:rPr>
        <w:t>1995</w:t>
      </w:r>
      <w:r w:rsidR="007717E5" w:rsidRPr="00F87059">
        <w:rPr>
          <w:bCs/>
          <w:iCs/>
        </w:rPr>
        <w:t>),</w:t>
      </w:r>
      <w:r w:rsidRPr="00F87059">
        <w:rPr>
          <w:bCs/>
          <w:iCs/>
        </w:rPr>
        <w:t xml:space="preserve"> </w:t>
      </w:r>
      <w:r w:rsidR="007717E5" w:rsidRPr="00F87059">
        <w:rPr>
          <w:bCs/>
          <w:iCs/>
        </w:rPr>
        <w:t>“</w:t>
      </w:r>
      <w:r w:rsidRPr="00F87059">
        <w:rPr>
          <w:bCs/>
          <w:iCs/>
        </w:rPr>
        <w:t xml:space="preserve">Disruptive </w:t>
      </w:r>
      <w:r w:rsidR="00FD637A" w:rsidRPr="00F87059">
        <w:rPr>
          <w:bCs/>
          <w:iCs/>
        </w:rPr>
        <w:t>t</w:t>
      </w:r>
      <w:r w:rsidRPr="00F87059">
        <w:rPr>
          <w:bCs/>
          <w:iCs/>
        </w:rPr>
        <w:t xml:space="preserve">echnologies: </w:t>
      </w:r>
      <w:r w:rsidR="00FD637A" w:rsidRPr="00F87059">
        <w:rPr>
          <w:bCs/>
          <w:iCs/>
        </w:rPr>
        <w:t>c</w:t>
      </w:r>
      <w:r w:rsidRPr="00F87059">
        <w:rPr>
          <w:bCs/>
          <w:iCs/>
        </w:rPr>
        <w:t xml:space="preserve">atching the </w:t>
      </w:r>
      <w:r w:rsidR="00FD637A" w:rsidRPr="00F87059">
        <w:rPr>
          <w:bCs/>
          <w:iCs/>
        </w:rPr>
        <w:t>w</w:t>
      </w:r>
      <w:r w:rsidR="007717E5" w:rsidRPr="00F87059">
        <w:rPr>
          <w:bCs/>
          <w:iCs/>
        </w:rPr>
        <w:t>ave”,</w:t>
      </w:r>
      <w:r w:rsidRPr="00F87059">
        <w:rPr>
          <w:bCs/>
          <w:iCs/>
        </w:rPr>
        <w:t xml:space="preserve"> </w:t>
      </w:r>
      <w:r w:rsidRPr="00F87059">
        <w:rPr>
          <w:bCs/>
          <w:i/>
          <w:iCs/>
        </w:rPr>
        <w:t>Harvard Business Review</w:t>
      </w:r>
      <w:r w:rsidR="00665713">
        <w:rPr>
          <w:bCs/>
          <w:iCs/>
        </w:rPr>
        <w:t xml:space="preserve">, </w:t>
      </w:r>
      <w:r w:rsidRPr="00F87059">
        <w:rPr>
          <w:bCs/>
          <w:iCs/>
        </w:rPr>
        <w:t>January/February</w:t>
      </w:r>
      <w:r w:rsidR="00FD637A" w:rsidRPr="00F87059">
        <w:rPr>
          <w:bCs/>
          <w:iCs/>
        </w:rPr>
        <w:t>,</w:t>
      </w:r>
      <w:r w:rsidRPr="00F87059">
        <w:rPr>
          <w:bCs/>
          <w:iCs/>
        </w:rPr>
        <w:t xml:space="preserve"> </w:t>
      </w:r>
      <w:r w:rsidR="00665713">
        <w:rPr>
          <w:bCs/>
          <w:iCs/>
        </w:rPr>
        <w:t xml:space="preserve">pp. </w:t>
      </w:r>
      <w:r w:rsidRPr="00F87059">
        <w:rPr>
          <w:bCs/>
          <w:iCs/>
        </w:rPr>
        <w:t>43-53.</w:t>
      </w:r>
      <w:bookmarkEnd w:id="1"/>
      <w:bookmarkEnd w:id="2"/>
    </w:p>
    <w:p w:rsidR="00C7370B" w:rsidRPr="00F87059" w:rsidRDefault="00034515" w:rsidP="00F87059">
      <w:pPr>
        <w:spacing w:after="40"/>
        <w:jc w:val="both"/>
        <w:rPr>
          <w:bCs/>
          <w:iCs/>
        </w:rPr>
      </w:pPr>
      <w:r>
        <w:rPr>
          <w:bCs/>
          <w:iCs/>
        </w:rPr>
        <w:t>Buckland, W.A., Hatcher, A. a</w:t>
      </w:r>
      <w:r w:rsidR="00C7370B" w:rsidRPr="00F87059">
        <w:rPr>
          <w:bCs/>
          <w:iCs/>
        </w:rPr>
        <w:t>nd Birkenshaw, J. (2003)</w:t>
      </w:r>
      <w:r w:rsidR="00FC18E5" w:rsidRPr="00F87059">
        <w:rPr>
          <w:bCs/>
          <w:iCs/>
        </w:rPr>
        <w:t>,</w:t>
      </w:r>
      <w:r w:rsidR="00C7370B" w:rsidRPr="00F87059">
        <w:rPr>
          <w:bCs/>
          <w:iCs/>
        </w:rPr>
        <w:tab/>
      </w:r>
      <w:r>
        <w:rPr>
          <w:bCs/>
          <w:iCs/>
        </w:rPr>
        <w:t xml:space="preserve"> </w:t>
      </w:r>
      <w:r w:rsidR="00C7370B" w:rsidRPr="00F87059">
        <w:rPr>
          <w:bCs/>
          <w:i/>
          <w:iCs/>
        </w:rPr>
        <w:t>Inventuring: Why big companies must think small</w:t>
      </w:r>
      <w:r w:rsidR="00C7370B" w:rsidRPr="00F87059">
        <w:rPr>
          <w:bCs/>
          <w:iCs/>
        </w:rPr>
        <w:t>. London: McGraw-Hill Business.</w:t>
      </w:r>
    </w:p>
    <w:p w:rsidR="003B02AB" w:rsidRPr="00F87059" w:rsidRDefault="007717E5" w:rsidP="00F87059">
      <w:pPr>
        <w:spacing w:after="40"/>
        <w:jc w:val="both"/>
        <w:rPr>
          <w:bCs/>
          <w:iCs/>
        </w:rPr>
      </w:pPr>
      <w:r w:rsidRPr="00F87059">
        <w:rPr>
          <w:bCs/>
          <w:iCs/>
        </w:rPr>
        <w:t>Burt, D.N., Soukup, W.R.</w:t>
      </w:r>
      <w:r w:rsidR="00FD637A" w:rsidRPr="00F87059">
        <w:rPr>
          <w:bCs/>
          <w:iCs/>
        </w:rPr>
        <w:t xml:space="preserve"> </w:t>
      </w:r>
      <w:r w:rsidRPr="00F87059">
        <w:rPr>
          <w:bCs/>
          <w:iCs/>
        </w:rPr>
        <w:t>(</w:t>
      </w:r>
      <w:r w:rsidR="00FD637A" w:rsidRPr="00F87059">
        <w:rPr>
          <w:bCs/>
          <w:iCs/>
        </w:rPr>
        <w:t>1985</w:t>
      </w:r>
      <w:r w:rsidRPr="00F87059">
        <w:rPr>
          <w:bCs/>
          <w:iCs/>
        </w:rPr>
        <w:t>),</w:t>
      </w:r>
      <w:r w:rsidR="003B02AB" w:rsidRPr="00F87059">
        <w:rPr>
          <w:bCs/>
          <w:iCs/>
        </w:rPr>
        <w:t xml:space="preserve"> </w:t>
      </w:r>
      <w:r w:rsidRPr="00F87059">
        <w:rPr>
          <w:bCs/>
          <w:iCs/>
        </w:rPr>
        <w:t>“</w:t>
      </w:r>
      <w:r w:rsidR="003B02AB" w:rsidRPr="00F87059">
        <w:rPr>
          <w:bCs/>
          <w:iCs/>
        </w:rPr>
        <w:t xml:space="preserve">Purchasing’s role in </w:t>
      </w:r>
      <w:r w:rsidR="00FD637A" w:rsidRPr="00F87059">
        <w:rPr>
          <w:bCs/>
          <w:iCs/>
        </w:rPr>
        <w:t>n</w:t>
      </w:r>
      <w:r w:rsidR="003B02AB" w:rsidRPr="00F87059">
        <w:rPr>
          <w:bCs/>
          <w:iCs/>
        </w:rPr>
        <w:t xml:space="preserve">ew </w:t>
      </w:r>
      <w:r w:rsidR="00FD637A" w:rsidRPr="00F87059">
        <w:rPr>
          <w:bCs/>
          <w:iCs/>
        </w:rPr>
        <w:t>p</w:t>
      </w:r>
      <w:r w:rsidR="003B02AB" w:rsidRPr="00F87059">
        <w:rPr>
          <w:bCs/>
          <w:iCs/>
        </w:rPr>
        <w:t xml:space="preserve">roduct </w:t>
      </w:r>
      <w:r w:rsidR="00FD637A" w:rsidRPr="00F87059">
        <w:rPr>
          <w:bCs/>
          <w:iCs/>
        </w:rPr>
        <w:t>d</w:t>
      </w:r>
      <w:r w:rsidR="003B02AB" w:rsidRPr="00F87059">
        <w:rPr>
          <w:bCs/>
          <w:iCs/>
        </w:rPr>
        <w:t>evelopment</w:t>
      </w:r>
      <w:r w:rsidRPr="00F87059">
        <w:rPr>
          <w:bCs/>
          <w:iCs/>
        </w:rPr>
        <w:t>”,</w:t>
      </w:r>
      <w:r w:rsidR="00FD637A" w:rsidRPr="00F87059">
        <w:rPr>
          <w:bCs/>
          <w:iCs/>
        </w:rPr>
        <w:t xml:space="preserve"> </w:t>
      </w:r>
      <w:r w:rsidR="00FD637A" w:rsidRPr="00F87059">
        <w:rPr>
          <w:bCs/>
          <w:i/>
          <w:iCs/>
        </w:rPr>
        <w:t>Harvard Business Review</w:t>
      </w:r>
      <w:r w:rsidR="00665713">
        <w:rPr>
          <w:bCs/>
          <w:iCs/>
        </w:rPr>
        <w:t xml:space="preserve">, Vol. </w:t>
      </w:r>
      <w:r w:rsidR="003B02AB" w:rsidRPr="00F87059">
        <w:rPr>
          <w:bCs/>
          <w:iCs/>
        </w:rPr>
        <w:t xml:space="preserve">63 </w:t>
      </w:r>
      <w:r w:rsidR="00665713">
        <w:rPr>
          <w:bCs/>
          <w:iCs/>
        </w:rPr>
        <w:t>No. 3</w:t>
      </w:r>
      <w:r w:rsidR="003B02AB" w:rsidRPr="00F87059">
        <w:rPr>
          <w:bCs/>
          <w:iCs/>
        </w:rPr>
        <w:t xml:space="preserve">, </w:t>
      </w:r>
      <w:r w:rsidR="00665713">
        <w:rPr>
          <w:bCs/>
          <w:iCs/>
        </w:rPr>
        <w:t xml:space="preserve">pp. </w:t>
      </w:r>
      <w:r w:rsidR="003B02AB" w:rsidRPr="00F87059">
        <w:rPr>
          <w:bCs/>
          <w:iCs/>
        </w:rPr>
        <w:t xml:space="preserve">90-97. </w:t>
      </w:r>
    </w:p>
    <w:p w:rsidR="003B02AB" w:rsidRPr="00D461C0" w:rsidRDefault="003B02AB" w:rsidP="00F87059">
      <w:pPr>
        <w:pStyle w:val="References"/>
        <w:spacing w:after="40"/>
        <w:ind w:left="0" w:firstLine="0"/>
        <w:rPr>
          <w:sz w:val="24"/>
          <w:szCs w:val="24"/>
          <w:lang w:val="fr-FR"/>
        </w:rPr>
      </w:pPr>
      <w:r w:rsidRPr="007717E5">
        <w:rPr>
          <w:sz w:val="24"/>
          <w:szCs w:val="24"/>
          <w:lang w:val="fr-FR"/>
        </w:rPr>
        <w:t>Calvi, R.</w:t>
      </w:r>
      <w:r w:rsidR="00FD637A" w:rsidRPr="007717E5">
        <w:rPr>
          <w:sz w:val="24"/>
          <w:szCs w:val="24"/>
          <w:lang w:val="fr-FR"/>
        </w:rPr>
        <w:t xml:space="preserve"> </w:t>
      </w:r>
      <w:r w:rsidR="007717E5" w:rsidRPr="007717E5">
        <w:rPr>
          <w:sz w:val="24"/>
          <w:szCs w:val="24"/>
          <w:lang w:val="fr-FR"/>
        </w:rPr>
        <w:t>(</w:t>
      </w:r>
      <w:r w:rsidR="00FD637A" w:rsidRPr="007717E5">
        <w:rPr>
          <w:sz w:val="24"/>
          <w:szCs w:val="24"/>
          <w:lang w:val="fr-FR"/>
        </w:rPr>
        <w:t>2000</w:t>
      </w:r>
      <w:r w:rsidR="007717E5" w:rsidRPr="007717E5">
        <w:rPr>
          <w:sz w:val="24"/>
          <w:szCs w:val="24"/>
          <w:lang w:val="fr-FR"/>
        </w:rPr>
        <w:t>),</w:t>
      </w:r>
      <w:r w:rsidRPr="007717E5">
        <w:rPr>
          <w:sz w:val="24"/>
          <w:szCs w:val="24"/>
          <w:lang w:val="fr-FR"/>
        </w:rPr>
        <w:t xml:space="preserve"> </w:t>
      </w:r>
      <w:r w:rsidR="007717E5" w:rsidRPr="007717E5">
        <w:rPr>
          <w:sz w:val="24"/>
          <w:szCs w:val="24"/>
          <w:lang w:val="fr-FR"/>
        </w:rPr>
        <w:t>“</w:t>
      </w:r>
      <w:r w:rsidRPr="007717E5">
        <w:rPr>
          <w:sz w:val="24"/>
          <w:szCs w:val="24"/>
          <w:lang w:val="fr-FR"/>
        </w:rPr>
        <w:t>Le role des services achats dans le developpement des produits nouveaux: une approche organisationnelle [The role of purchasing in new product development: an organisational approach]</w:t>
      </w:r>
      <w:r w:rsidR="007717E5" w:rsidRPr="007717E5">
        <w:rPr>
          <w:sz w:val="24"/>
          <w:szCs w:val="24"/>
          <w:lang w:val="fr-FR"/>
        </w:rPr>
        <w:t>”,</w:t>
      </w:r>
      <w:r w:rsidRPr="007717E5">
        <w:rPr>
          <w:sz w:val="24"/>
          <w:szCs w:val="24"/>
          <w:lang w:val="fr-FR"/>
        </w:rPr>
        <w:t xml:space="preserve"> </w:t>
      </w:r>
      <w:r w:rsidR="00FD637A" w:rsidRPr="001C7B2C">
        <w:rPr>
          <w:i/>
          <w:sz w:val="24"/>
          <w:szCs w:val="24"/>
          <w:lang w:val="fr-FR"/>
        </w:rPr>
        <w:t>Finance Contrôle Stratégie</w:t>
      </w:r>
      <w:r w:rsidRPr="00D461C0">
        <w:rPr>
          <w:sz w:val="24"/>
          <w:szCs w:val="24"/>
          <w:lang w:val="fr-FR"/>
        </w:rPr>
        <w:t xml:space="preserve"> </w:t>
      </w:r>
      <w:r w:rsidR="00665713">
        <w:rPr>
          <w:sz w:val="24"/>
          <w:szCs w:val="24"/>
          <w:lang w:val="fr-FR"/>
        </w:rPr>
        <w:t xml:space="preserve">Vol. </w:t>
      </w:r>
      <w:r w:rsidRPr="00D461C0">
        <w:rPr>
          <w:sz w:val="24"/>
          <w:szCs w:val="24"/>
          <w:lang w:val="fr-FR"/>
        </w:rPr>
        <w:t xml:space="preserve">3 </w:t>
      </w:r>
      <w:r w:rsidR="00665713">
        <w:rPr>
          <w:sz w:val="24"/>
          <w:szCs w:val="24"/>
          <w:lang w:val="fr-FR"/>
        </w:rPr>
        <w:t xml:space="preserve">No. </w:t>
      </w:r>
      <w:r w:rsidRPr="00D461C0">
        <w:rPr>
          <w:sz w:val="24"/>
          <w:szCs w:val="24"/>
          <w:lang w:val="fr-FR"/>
        </w:rPr>
        <w:t xml:space="preserve">2, </w:t>
      </w:r>
      <w:r w:rsidR="00665713">
        <w:rPr>
          <w:sz w:val="24"/>
          <w:szCs w:val="24"/>
          <w:lang w:val="fr-FR"/>
        </w:rPr>
        <w:t xml:space="preserve">pp. </w:t>
      </w:r>
      <w:r w:rsidRPr="00D461C0">
        <w:rPr>
          <w:sz w:val="24"/>
          <w:szCs w:val="24"/>
          <w:lang w:val="fr-FR"/>
        </w:rPr>
        <w:t>31–55.</w:t>
      </w:r>
    </w:p>
    <w:p w:rsidR="003B02AB" w:rsidRPr="00FD637A" w:rsidRDefault="003B02AB" w:rsidP="00F87059">
      <w:pPr>
        <w:pStyle w:val="References"/>
        <w:spacing w:after="40"/>
        <w:ind w:left="0" w:firstLine="0"/>
        <w:rPr>
          <w:sz w:val="24"/>
          <w:szCs w:val="24"/>
        </w:rPr>
      </w:pPr>
      <w:r w:rsidRPr="007717E5">
        <w:rPr>
          <w:sz w:val="24"/>
          <w:szCs w:val="24"/>
        </w:rPr>
        <w:t xml:space="preserve">Cavusgil, S.T., Calantone, R.J. and Zhao, Y. </w:t>
      </w:r>
      <w:r w:rsidR="007717E5" w:rsidRPr="007717E5">
        <w:rPr>
          <w:sz w:val="24"/>
          <w:szCs w:val="24"/>
        </w:rPr>
        <w:t>(</w:t>
      </w:r>
      <w:r w:rsidRPr="007717E5">
        <w:rPr>
          <w:sz w:val="24"/>
          <w:szCs w:val="24"/>
        </w:rPr>
        <w:t>2003</w:t>
      </w:r>
      <w:r w:rsidR="007717E5" w:rsidRPr="007717E5">
        <w:rPr>
          <w:sz w:val="24"/>
          <w:szCs w:val="24"/>
        </w:rPr>
        <w:t>),</w:t>
      </w:r>
      <w:r w:rsidRPr="007717E5">
        <w:rPr>
          <w:sz w:val="24"/>
          <w:szCs w:val="24"/>
        </w:rPr>
        <w:t xml:space="preserve"> </w:t>
      </w:r>
      <w:r w:rsidR="00665713">
        <w:rPr>
          <w:sz w:val="24"/>
          <w:szCs w:val="24"/>
        </w:rPr>
        <w:t>“</w:t>
      </w:r>
      <w:r w:rsidRPr="00FD637A">
        <w:rPr>
          <w:sz w:val="24"/>
          <w:szCs w:val="24"/>
        </w:rPr>
        <w:t>Tacit knowledge transfer</w:t>
      </w:r>
      <w:r w:rsidR="00FD637A">
        <w:rPr>
          <w:sz w:val="24"/>
          <w:szCs w:val="24"/>
        </w:rPr>
        <w:t xml:space="preserve"> and firm innovation capability</w:t>
      </w:r>
      <w:r w:rsidR="007717E5">
        <w:rPr>
          <w:sz w:val="24"/>
          <w:szCs w:val="24"/>
        </w:rPr>
        <w:t>”,</w:t>
      </w:r>
      <w:r w:rsidRPr="00FD637A">
        <w:rPr>
          <w:sz w:val="24"/>
          <w:szCs w:val="24"/>
        </w:rPr>
        <w:t xml:space="preserve"> </w:t>
      </w:r>
      <w:r w:rsidRPr="001C7B2C">
        <w:rPr>
          <w:i/>
          <w:iCs/>
          <w:sz w:val="24"/>
          <w:szCs w:val="24"/>
        </w:rPr>
        <w:t>Journal of Business and Industrial Marketing</w:t>
      </w:r>
      <w:r w:rsidR="00665713">
        <w:rPr>
          <w:sz w:val="24"/>
          <w:szCs w:val="24"/>
        </w:rPr>
        <w:t xml:space="preserve">, Vol. </w:t>
      </w:r>
      <w:r w:rsidRPr="00FD637A">
        <w:rPr>
          <w:bCs/>
          <w:sz w:val="24"/>
          <w:szCs w:val="24"/>
        </w:rPr>
        <w:t>18</w:t>
      </w:r>
      <w:r w:rsidR="00FD637A">
        <w:rPr>
          <w:bCs/>
          <w:sz w:val="24"/>
          <w:szCs w:val="24"/>
        </w:rPr>
        <w:t xml:space="preserve"> </w:t>
      </w:r>
      <w:r w:rsidR="00665713">
        <w:rPr>
          <w:bCs/>
          <w:sz w:val="24"/>
          <w:szCs w:val="24"/>
        </w:rPr>
        <w:t xml:space="preserve">No. </w:t>
      </w:r>
      <w:r w:rsidRPr="00FD637A">
        <w:rPr>
          <w:sz w:val="24"/>
          <w:szCs w:val="24"/>
        </w:rPr>
        <w:t xml:space="preserve">1, </w:t>
      </w:r>
      <w:r w:rsidR="00665713">
        <w:rPr>
          <w:sz w:val="24"/>
          <w:szCs w:val="24"/>
        </w:rPr>
        <w:t xml:space="preserve">pp. </w:t>
      </w:r>
      <w:r w:rsidRPr="00FD637A">
        <w:rPr>
          <w:sz w:val="24"/>
          <w:szCs w:val="24"/>
        </w:rPr>
        <w:t>6-21.</w:t>
      </w:r>
    </w:p>
    <w:p w:rsidR="003B02AB" w:rsidRPr="00FD637A" w:rsidRDefault="007717E5" w:rsidP="00F87059">
      <w:pPr>
        <w:pStyle w:val="References"/>
        <w:spacing w:after="40"/>
        <w:ind w:left="0" w:firstLine="0"/>
        <w:rPr>
          <w:sz w:val="24"/>
          <w:szCs w:val="24"/>
        </w:rPr>
      </w:pPr>
      <w:r>
        <w:rPr>
          <w:sz w:val="24"/>
          <w:szCs w:val="24"/>
        </w:rPr>
        <w:t>Chesbrough, H.</w:t>
      </w:r>
      <w:r w:rsidR="00FD637A">
        <w:rPr>
          <w:sz w:val="24"/>
          <w:szCs w:val="24"/>
        </w:rPr>
        <w:t xml:space="preserve"> </w:t>
      </w:r>
      <w:r>
        <w:rPr>
          <w:sz w:val="24"/>
          <w:szCs w:val="24"/>
        </w:rPr>
        <w:t>(</w:t>
      </w:r>
      <w:r w:rsidR="003B02AB" w:rsidRPr="00FD637A">
        <w:rPr>
          <w:sz w:val="24"/>
          <w:szCs w:val="24"/>
        </w:rPr>
        <w:t>2003</w:t>
      </w:r>
      <w:r>
        <w:rPr>
          <w:sz w:val="24"/>
          <w:szCs w:val="24"/>
        </w:rPr>
        <w:t>),</w:t>
      </w:r>
      <w:r w:rsidR="003B02AB" w:rsidRPr="00FD637A">
        <w:rPr>
          <w:sz w:val="24"/>
          <w:szCs w:val="24"/>
        </w:rPr>
        <w:t xml:space="preserve"> </w:t>
      </w:r>
      <w:r w:rsidR="003B02AB" w:rsidRPr="001C7B2C">
        <w:rPr>
          <w:i/>
          <w:sz w:val="24"/>
          <w:szCs w:val="24"/>
        </w:rPr>
        <w:t>Open innovation: The new imperative for creating and profiting from technology</w:t>
      </w:r>
      <w:r w:rsidR="003B02AB" w:rsidRPr="00FD637A">
        <w:rPr>
          <w:sz w:val="24"/>
          <w:szCs w:val="24"/>
        </w:rPr>
        <w:t>. Harvard Business School Press, Boston, Mass.</w:t>
      </w:r>
    </w:p>
    <w:p w:rsidR="003B02AB" w:rsidRPr="00FD637A" w:rsidRDefault="007717E5" w:rsidP="00F87059">
      <w:pPr>
        <w:spacing w:after="40"/>
        <w:jc w:val="both"/>
      </w:pPr>
      <w:r>
        <w:t>Christensen, C.</w:t>
      </w:r>
      <w:r w:rsidR="00FD637A">
        <w:t xml:space="preserve"> </w:t>
      </w:r>
      <w:r>
        <w:t>(</w:t>
      </w:r>
      <w:r w:rsidR="00FD637A">
        <w:t>1997</w:t>
      </w:r>
      <w:r>
        <w:t>),</w:t>
      </w:r>
      <w:r w:rsidR="003B02AB" w:rsidRPr="00FD637A">
        <w:t xml:space="preserve"> </w:t>
      </w:r>
      <w:r w:rsidR="003B02AB" w:rsidRPr="00F87059">
        <w:rPr>
          <w:i/>
        </w:rPr>
        <w:t>Innovator's Dilemma: When New Technologies Cause Great Firms to Fail</w:t>
      </w:r>
      <w:r w:rsidR="003B02AB" w:rsidRPr="00FD637A">
        <w:t>, Harvard Business School Press.</w:t>
      </w:r>
      <w:bookmarkEnd w:id="3"/>
      <w:bookmarkEnd w:id="4"/>
    </w:p>
    <w:p w:rsidR="003B02AB" w:rsidRDefault="003B02AB" w:rsidP="00F87059">
      <w:pPr>
        <w:spacing w:after="40"/>
        <w:jc w:val="both"/>
      </w:pPr>
      <w:r w:rsidRPr="00FD637A">
        <w:t xml:space="preserve">Christensen, C. </w:t>
      </w:r>
      <w:r w:rsidR="00FD637A">
        <w:t>a</w:t>
      </w:r>
      <w:r w:rsidRPr="00FD637A">
        <w:t>nd Rosenbloom</w:t>
      </w:r>
      <w:r w:rsidR="00753F01">
        <w:t>, R.S.</w:t>
      </w:r>
      <w:r w:rsidRPr="00FD637A">
        <w:t xml:space="preserve"> </w:t>
      </w:r>
      <w:r w:rsidR="007717E5">
        <w:t>(</w:t>
      </w:r>
      <w:r w:rsidRPr="00FD637A">
        <w:t>1995</w:t>
      </w:r>
      <w:r w:rsidR="007717E5">
        <w:t>),</w:t>
      </w:r>
      <w:r w:rsidRPr="00FD637A">
        <w:t xml:space="preserve"> </w:t>
      </w:r>
      <w:r w:rsidR="007717E5">
        <w:t>“</w:t>
      </w:r>
      <w:r w:rsidRPr="00FD637A">
        <w:t xml:space="preserve">The </w:t>
      </w:r>
      <w:r w:rsidR="00FD637A">
        <w:t>a</w:t>
      </w:r>
      <w:r w:rsidRPr="00FD637A">
        <w:t xml:space="preserve">ttacker’s </w:t>
      </w:r>
      <w:r w:rsidR="00FD637A">
        <w:t>a</w:t>
      </w:r>
      <w:r w:rsidRPr="00FD637A">
        <w:t xml:space="preserve">dvantage: </w:t>
      </w:r>
      <w:r w:rsidR="00FD637A">
        <w:t>t</w:t>
      </w:r>
      <w:r w:rsidRPr="00FD637A">
        <w:t>echnological paradigms, organizational dynamics and the value network</w:t>
      </w:r>
      <w:r w:rsidR="007717E5">
        <w:t>”,</w:t>
      </w:r>
      <w:r w:rsidRPr="00FD637A">
        <w:t xml:space="preserve"> </w:t>
      </w:r>
      <w:r w:rsidRPr="00F87059">
        <w:rPr>
          <w:i/>
        </w:rPr>
        <w:t>Research Policy</w:t>
      </w:r>
      <w:r w:rsidR="00665713">
        <w:t xml:space="preserve">, Vol. </w:t>
      </w:r>
      <w:r w:rsidRPr="00FD637A">
        <w:t>24</w:t>
      </w:r>
      <w:r w:rsidR="00FD637A">
        <w:t>,</w:t>
      </w:r>
      <w:r w:rsidRPr="00FD637A">
        <w:t xml:space="preserve"> </w:t>
      </w:r>
      <w:r w:rsidR="00665713">
        <w:t xml:space="preserve">pp. </w:t>
      </w:r>
      <w:r w:rsidRPr="00FD637A">
        <w:t>233-257.</w:t>
      </w:r>
    </w:p>
    <w:p w:rsidR="001C791A" w:rsidRPr="00FD637A" w:rsidRDefault="001C791A" w:rsidP="00F87059">
      <w:pPr>
        <w:spacing w:after="40"/>
        <w:jc w:val="both"/>
      </w:pPr>
      <w:r>
        <w:t>Co</w:t>
      </w:r>
      <w:r w:rsidR="007717E5">
        <w:t>hen, W.M. and Levinthal, D.A.</w:t>
      </w:r>
      <w:r>
        <w:t xml:space="preserve"> </w:t>
      </w:r>
      <w:r w:rsidR="007717E5">
        <w:t>(</w:t>
      </w:r>
      <w:r>
        <w:t>1990</w:t>
      </w:r>
      <w:r w:rsidR="007717E5">
        <w:t>),</w:t>
      </w:r>
      <w:r>
        <w:t xml:space="preserve"> </w:t>
      </w:r>
      <w:r w:rsidR="007717E5">
        <w:t>“</w:t>
      </w:r>
      <w:r>
        <w:t>Absorptive capacity: A new perspective on learning and innovation</w:t>
      </w:r>
      <w:r w:rsidR="007717E5">
        <w:t>”,</w:t>
      </w:r>
      <w:r>
        <w:t xml:space="preserve"> </w:t>
      </w:r>
      <w:r w:rsidRPr="00F87059">
        <w:rPr>
          <w:i/>
        </w:rPr>
        <w:t>Administrative Science Quarterly</w:t>
      </w:r>
      <w:r>
        <w:t xml:space="preserve">, </w:t>
      </w:r>
      <w:r w:rsidR="00665713">
        <w:t xml:space="preserve">Vol. </w:t>
      </w:r>
      <w:r>
        <w:t>35</w:t>
      </w:r>
      <w:r w:rsidR="00665713">
        <w:t xml:space="preserve"> No. </w:t>
      </w:r>
      <w:r>
        <w:t xml:space="preserve">1, </w:t>
      </w:r>
      <w:r w:rsidR="00665713">
        <w:t xml:space="preserve">pp. </w:t>
      </w:r>
      <w:r>
        <w:t>128-152.</w:t>
      </w:r>
    </w:p>
    <w:p w:rsidR="003B02AB" w:rsidRPr="00494C15" w:rsidRDefault="007717E5" w:rsidP="00F87059">
      <w:pPr>
        <w:spacing w:after="40"/>
        <w:jc w:val="both"/>
      </w:pPr>
      <w:r>
        <w:t>Coombes R. and Metcalfe, J.S.</w:t>
      </w:r>
      <w:r w:rsidR="00FD637A">
        <w:t xml:space="preserve"> </w:t>
      </w:r>
      <w:r>
        <w:t>(</w:t>
      </w:r>
      <w:r w:rsidR="003B02AB" w:rsidRPr="00FD637A">
        <w:t>2000</w:t>
      </w:r>
      <w:r>
        <w:t>),</w:t>
      </w:r>
      <w:r w:rsidR="003B02AB" w:rsidRPr="00FD637A">
        <w:t xml:space="preserve"> </w:t>
      </w:r>
      <w:r>
        <w:t>“</w:t>
      </w:r>
      <w:r w:rsidR="003B02AB" w:rsidRPr="00FD637A">
        <w:t xml:space="preserve">Organising for </w:t>
      </w:r>
      <w:r w:rsidR="00FD637A">
        <w:t>i</w:t>
      </w:r>
      <w:r w:rsidR="003B02AB" w:rsidRPr="00FD637A">
        <w:t xml:space="preserve">nnovation: </w:t>
      </w:r>
      <w:r w:rsidR="00FD637A">
        <w:t>c</w:t>
      </w:r>
      <w:r w:rsidR="003B02AB" w:rsidRPr="00FD637A">
        <w:t xml:space="preserve">o-ordinating </w:t>
      </w:r>
      <w:r w:rsidR="00FD637A">
        <w:t>d</w:t>
      </w:r>
      <w:r w:rsidR="003B02AB" w:rsidRPr="00FD637A">
        <w:t xml:space="preserve">istributed </w:t>
      </w:r>
      <w:r w:rsidR="00FD637A">
        <w:t>i</w:t>
      </w:r>
      <w:r w:rsidR="003B02AB" w:rsidRPr="00FD637A">
        <w:t xml:space="preserve">nnovation </w:t>
      </w:r>
      <w:r w:rsidR="00FD637A">
        <w:t>c</w:t>
      </w:r>
      <w:r w:rsidR="003B02AB" w:rsidRPr="00FD637A">
        <w:t>apabilities</w:t>
      </w:r>
      <w:r>
        <w:t>”</w:t>
      </w:r>
      <w:r w:rsidR="00FD637A">
        <w:t>. I</w:t>
      </w:r>
      <w:r w:rsidR="003B02AB" w:rsidRPr="00FD637A">
        <w:t xml:space="preserve">n: N. Foss and V. Mahnke (Eds.) </w:t>
      </w:r>
      <w:r w:rsidR="003B02AB" w:rsidRPr="00F87059">
        <w:rPr>
          <w:i/>
          <w:iCs/>
        </w:rPr>
        <w:t>Competence, Governance and Entrepreneurship</w:t>
      </w:r>
      <w:r w:rsidR="003B02AB" w:rsidRPr="00494C15">
        <w:t>, Oxford University Press, Oxford , pp. 209-231.</w:t>
      </w:r>
    </w:p>
    <w:p w:rsidR="001E2AB9" w:rsidRPr="002B4A58" w:rsidRDefault="00665713" w:rsidP="001E2AB9">
      <w:pPr>
        <w:spacing w:after="40"/>
        <w:jc w:val="both"/>
        <w:rPr>
          <w:i/>
          <w:iCs/>
          <w:lang w:val="fr-FR"/>
        </w:rPr>
      </w:pPr>
      <w:r>
        <w:rPr>
          <w:lang w:val="fr-FR"/>
        </w:rPr>
        <w:t>Crozier, M. and</w:t>
      </w:r>
      <w:r w:rsidR="00034047" w:rsidRPr="00F87059">
        <w:rPr>
          <w:lang w:val="fr-FR"/>
        </w:rPr>
        <w:t xml:space="preserve"> Friedberg, F.</w:t>
      </w:r>
      <w:r w:rsidR="003B02AB" w:rsidRPr="00F87059">
        <w:rPr>
          <w:lang w:val="fr-FR"/>
        </w:rPr>
        <w:t xml:space="preserve"> </w:t>
      </w:r>
      <w:r w:rsidR="007717E5" w:rsidRPr="00F87059">
        <w:rPr>
          <w:lang w:val="fr-FR"/>
        </w:rPr>
        <w:t>(</w:t>
      </w:r>
      <w:r w:rsidR="00034047" w:rsidRPr="00F87059">
        <w:rPr>
          <w:lang w:val="fr-FR"/>
        </w:rPr>
        <w:t>1977</w:t>
      </w:r>
      <w:r w:rsidR="007717E5" w:rsidRPr="00F87059">
        <w:rPr>
          <w:lang w:val="fr-FR"/>
        </w:rPr>
        <w:t>),</w:t>
      </w:r>
      <w:r w:rsidR="00034047" w:rsidRPr="00F87059">
        <w:rPr>
          <w:lang w:val="fr-FR"/>
        </w:rPr>
        <w:t xml:space="preserve"> </w:t>
      </w:r>
      <w:r w:rsidR="003B02AB" w:rsidRPr="00F87059">
        <w:rPr>
          <w:i/>
          <w:lang w:val="fr-FR"/>
        </w:rPr>
        <w:t>L'acteur et le système. Les contraintes de l'action collec</w:t>
      </w:r>
      <w:r w:rsidR="00034047" w:rsidRPr="00F87059">
        <w:rPr>
          <w:i/>
          <w:lang w:val="fr-FR"/>
        </w:rPr>
        <w:t>tive</w:t>
      </w:r>
      <w:r w:rsidR="00034047" w:rsidRPr="00F87059">
        <w:rPr>
          <w:lang w:val="fr-FR"/>
        </w:rPr>
        <w:t>, Paris, Éditions du Seuil</w:t>
      </w:r>
      <w:r w:rsidR="003B02AB" w:rsidRPr="00F87059">
        <w:rPr>
          <w:lang w:val="fr-FR"/>
        </w:rPr>
        <w:t>.</w:t>
      </w:r>
      <w:bookmarkStart w:id="5" w:name="_Toc46561245"/>
      <w:bookmarkStart w:id="6" w:name="_Toc46561727"/>
    </w:p>
    <w:p w:rsidR="001E2AB9" w:rsidRPr="001E2AB9" w:rsidRDefault="001E2AB9" w:rsidP="001E2AB9">
      <w:pPr>
        <w:spacing w:after="40"/>
        <w:jc w:val="both"/>
        <w:rPr>
          <w:b/>
          <w:bCs/>
          <w:iCs/>
        </w:rPr>
      </w:pPr>
      <w:r w:rsidRPr="001E2AB9">
        <w:rPr>
          <w:bCs/>
          <w:iCs/>
        </w:rPr>
        <w:t>DeTienne, D.R. and Koberg</w:t>
      </w:r>
      <w:r w:rsidR="007557FD">
        <w:rPr>
          <w:bCs/>
          <w:iCs/>
        </w:rPr>
        <w:t>,</w:t>
      </w:r>
      <w:r w:rsidRPr="001E2AB9">
        <w:rPr>
          <w:bCs/>
          <w:iCs/>
        </w:rPr>
        <w:t xml:space="preserve"> </w:t>
      </w:r>
      <w:r w:rsidR="007557FD" w:rsidRPr="001E2AB9">
        <w:rPr>
          <w:bCs/>
          <w:iCs/>
        </w:rPr>
        <w:t xml:space="preserve">C.S. </w:t>
      </w:r>
      <w:r w:rsidRPr="001E2AB9">
        <w:rPr>
          <w:bCs/>
          <w:iCs/>
        </w:rPr>
        <w:t>(2002)</w:t>
      </w:r>
      <w:r w:rsidR="007557FD">
        <w:rPr>
          <w:bCs/>
          <w:iCs/>
        </w:rPr>
        <w:t>,</w:t>
      </w:r>
      <w:r w:rsidRPr="001E2AB9">
        <w:rPr>
          <w:bCs/>
          <w:iCs/>
        </w:rPr>
        <w:t xml:space="preserve"> "The </w:t>
      </w:r>
      <w:r w:rsidR="00034515">
        <w:rPr>
          <w:bCs/>
          <w:iCs/>
        </w:rPr>
        <w:t>i</w:t>
      </w:r>
      <w:r w:rsidRPr="001E2AB9">
        <w:rPr>
          <w:bCs/>
          <w:iCs/>
        </w:rPr>
        <w:t xml:space="preserve">mpact of </w:t>
      </w:r>
      <w:r w:rsidR="00034515">
        <w:rPr>
          <w:bCs/>
          <w:iCs/>
        </w:rPr>
        <w:t>e</w:t>
      </w:r>
      <w:r w:rsidRPr="001E2AB9">
        <w:rPr>
          <w:bCs/>
          <w:iCs/>
        </w:rPr>
        <w:t xml:space="preserve">nvironmental and </w:t>
      </w:r>
      <w:r w:rsidR="00034515">
        <w:rPr>
          <w:bCs/>
          <w:iCs/>
        </w:rPr>
        <w:t>o</w:t>
      </w:r>
      <w:r w:rsidRPr="001E2AB9">
        <w:rPr>
          <w:bCs/>
          <w:iCs/>
        </w:rPr>
        <w:t xml:space="preserve">rganizational </w:t>
      </w:r>
      <w:r w:rsidR="00034515">
        <w:rPr>
          <w:bCs/>
          <w:iCs/>
        </w:rPr>
        <w:t>f</w:t>
      </w:r>
      <w:r w:rsidRPr="001E2AB9">
        <w:rPr>
          <w:bCs/>
          <w:iCs/>
        </w:rPr>
        <w:t xml:space="preserve">actors on </w:t>
      </w:r>
      <w:r w:rsidR="00034515">
        <w:rPr>
          <w:bCs/>
          <w:iCs/>
        </w:rPr>
        <w:t>d</w:t>
      </w:r>
      <w:r w:rsidRPr="001E2AB9">
        <w:rPr>
          <w:bCs/>
          <w:iCs/>
        </w:rPr>
        <w:t xml:space="preserve">iscontinuous </w:t>
      </w:r>
      <w:r w:rsidR="00034515">
        <w:rPr>
          <w:bCs/>
          <w:iCs/>
        </w:rPr>
        <w:t>i</w:t>
      </w:r>
      <w:r w:rsidRPr="001E2AB9">
        <w:rPr>
          <w:bCs/>
          <w:iCs/>
        </w:rPr>
        <w:t xml:space="preserve">nnovation </w:t>
      </w:r>
      <w:r w:rsidR="00034515">
        <w:rPr>
          <w:bCs/>
          <w:iCs/>
        </w:rPr>
        <w:t>w</w:t>
      </w:r>
      <w:r w:rsidRPr="001E2AB9">
        <w:rPr>
          <w:bCs/>
          <w:iCs/>
        </w:rPr>
        <w:t xml:space="preserve">ithin </w:t>
      </w:r>
      <w:r w:rsidR="00034515">
        <w:rPr>
          <w:bCs/>
          <w:iCs/>
        </w:rPr>
        <w:t>h</w:t>
      </w:r>
      <w:r w:rsidRPr="001E2AB9">
        <w:rPr>
          <w:bCs/>
          <w:iCs/>
        </w:rPr>
        <w:t>igh-</w:t>
      </w:r>
      <w:r w:rsidR="00034515">
        <w:rPr>
          <w:bCs/>
          <w:iCs/>
        </w:rPr>
        <w:t>t</w:t>
      </w:r>
      <w:r w:rsidRPr="001E2AB9">
        <w:rPr>
          <w:bCs/>
          <w:iCs/>
        </w:rPr>
        <w:t xml:space="preserve">echnology </w:t>
      </w:r>
      <w:r w:rsidR="00034515">
        <w:rPr>
          <w:bCs/>
          <w:iCs/>
        </w:rPr>
        <w:t>i</w:t>
      </w:r>
      <w:r w:rsidRPr="001E2AB9">
        <w:rPr>
          <w:bCs/>
          <w:iCs/>
        </w:rPr>
        <w:t xml:space="preserve">ndustries". </w:t>
      </w:r>
      <w:r w:rsidRPr="001E2AB9">
        <w:rPr>
          <w:bCs/>
          <w:i/>
          <w:iCs/>
        </w:rPr>
        <w:t>IEEE Transactions on Engineering Management</w:t>
      </w:r>
      <w:r w:rsidR="00665713">
        <w:rPr>
          <w:bCs/>
          <w:iCs/>
        </w:rPr>
        <w:t xml:space="preserve">, </w:t>
      </w:r>
      <w:r w:rsidR="00665713" w:rsidRPr="0057204F">
        <w:rPr>
          <w:bCs/>
          <w:iCs/>
        </w:rPr>
        <w:t xml:space="preserve">Vol. </w:t>
      </w:r>
      <w:r w:rsidRPr="0057204F">
        <w:rPr>
          <w:bCs/>
          <w:iCs/>
        </w:rPr>
        <w:t>49</w:t>
      </w:r>
      <w:r w:rsidR="0057204F" w:rsidRPr="0057204F">
        <w:rPr>
          <w:bCs/>
          <w:iCs/>
        </w:rPr>
        <w:t xml:space="preserve"> No. </w:t>
      </w:r>
      <w:r w:rsidRPr="0057204F">
        <w:rPr>
          <w:bCs/>
          <w:iCs/>
        </w:rPr>
        <w:t>4</w:t>
      </w:r>
      <w:r w:rsidR="00665713">
        <w:rPr>
          <w:bCs/>
          <w:iCs/>
        </w:rPr>
        <w:t>, pp.</w:t>
      </w:r>
      <w:r w:rsidRPr="001E2AB9">
        <w:rPr>
          <w:bCs/>
          <w:iCs/>
        </w:rPr>
        <w:t xml:space="preserve"> 352-364.</w:t>
      </w:r>
      <w:bookmarkEnd w:id="5"/>
      <w:bookmarkEnd w:id="6"/>
    </w:p>
    <w:p w:rsidR="001578F8" w:rsidRPr="001578F8" w:rsidRDefault="001E2AB9" w:rsidP="00F87059">
      <w:pPr>
        <w:spacing w:after="40"/>
        <w:jc w:val="both"/>
        <w:rPr>
          <w:bCs/>
          <w:iCs/>
        </w:rPr>
      </w:pPr>
      <w:r w:rsidRPr="001E2AB9">
        <w:rPr>
          <w:bCs/>
          <w:iCs/>
        </w:rPr>
        <w:t>Dowd, M.K. and S.T. Walsh (1998)</w:t>
      </w:r>
      <w:r w:rsidR="007557FD">
        <w:rPr>
          <w:bCs/>
          <w:iCs/>
        </w:rPr>
        <w:t>,</w:t>
      </w:r>
      <w:r w:rsidRPr="001E2AB9">
        <w:rPr>
          <w:bCs/>
          <w:iCs/>
        </w:rPr>
        <w:t xml:space="preserve"> "Managing choice in a disruptive technology". </w:t>
      </w:r>
      <w:r w:rsidRPr="001E2AB9">
        <w:rPr>
          <w:bCs/>
          <w:i/>
          <w:iCs/>
        </w:rPr>
        <w:t>IEEE Transactions</w:t>
      </w:r>
      <w:r w:rsidR="008F7E6D" w:rsidRPr="0057204F">
        <w:rPr>
          <w:bCs/>
          <w:iCs/>
        </w:rPr>
        <w:t>,</w:t>
      </w:r>
      <w:r w:rsidRPr="0057204F">
        <w:rPr>
          <w:bCs/>
          <w:iCs/>
        </w:rPr>
        <w:t xml:space="preserve"> </w:t>
      </w:r>
      <w:r w:rsidR="00665713" w:rsidRPr="0057204F">
        <w:rPr>
          <w:bCs/>
          <w:iCs/>
        </w:rPr>
        <w:t xml:space="preserve">pp. </w:t>
      </w:r>
      <w:r w:rsidRPr="0057204F">
        <w:rPr>
          <w:bCs/>
          <w:iCs/>
        </w:rPr>
        <w:t>442-445</w:t>
      </w:r>
      <w:r w:rsidR="0057204F" w:rsidRPr="0057204F">
        <w:rPr>
          <w:bCs/>
          <w:iCs/>
        </w:rPr>
        <w:t>.</w:t>
      </w:r>
    </w:p>
    <w:p w:rsidR="00EA6ED2" w:rsidRPr="00EA6ED2" w:rsidRDefault="00EA6ED2" w:rsidP="00F87059">
      <w:pPr>
        <w:spacing w:after="40"/>
        <w:jc w:val="both"/>
      </w:pPr>
      <w:r w:rsidRPr="00494C15">
        <w:t xml:space="preserve">Eisenhardt, K.M. and Tabrizi, B. </w:t>
      </w:r>
      <w:r w:rsidR="007717E5" w:rsidRPr="00494C15">
        <w:t>(</w:t>
      </w:r>
      <w:r w:rsidRPr="00494C15">
        <w:t>1995</w:t>
      </w:r>
      <w:r w:rsidR="007717E5">
        <w:t>),</w:t>
      </w:r>
      <w:r w:rsidRPr="00EA6ED2">
        <w:t xml:space="preserve"> </w:t>
      </w:r>
      <w:r w:rsidR="007717E5">
        <w:t>“</w:t>
      </w:r>
      <w:r w:rsidRPr="00EA6ED2">
        <w:t>Accelerating adaptive processes: product innovation i</w:t>
      </w:r>
      <w:r>
        <w:t>n the global computer industry</w:t>
      </w:r>
      <w:r w:rsidR="007717E5">
        <w:t>”,</w:t>
      </w:r>
      <w:r w:rsidRPr="00EA6ED2">
        <w:t xml:space="preserve"> </w:t>
      </w:r>
      <w:r w:rsidRPr="00F87059">
        <w:rPr>
          <w:i/>
        </w:rPr>
        <w:t>Administrative Science Quarterly</w:t>
      </w:r>
      <w:r w:rsidR="00665713">
        <w:t xml:space="preserve">, Vol. </w:t>
      </w:r>
      <w:r w:rsidRPr="00EA6ED2">
        <w:t xml:space="preserve">40 March, </w:t>
      </w:r>
      <w:r w:rsidR="00665713">
        <w:t xml:space="preserve">pp. </w:t>
      </w:r>
      <w:r w:rsidRPr="00EA6ED2">
        <w:t xml:space="preserve">84-110. </w:t>
      </w:r>
    </w:p>
    <w:p w:rsidR="003B02AB" w:rsidRPr="00FD637A" w:rsidRDefault="003B02AB" w:rsidP="00F87059">
      <w:pPr>
        <w:spacing w:after="40"/>
        <w:jc w:val="both"/>
      </w:pPr>
      <w:r w:rsidRPr="00FD637A">
        <w:t xml:space="preserve">Engardino, P. and Einhorn, B. </w:t>
      </w:r>
      <w:r w:rsidR="007717E5">
        <w:t>(</w:t>
      </w:r>
      <w:r w:rsidRPr="00FD637A">
        <w:t>2005</w:t>
      </w:r>
      <w:r w:rsidR="007717E5">
        <w:t>),</w:t>
      </w:r>
      <w:r w:rsidRPr="00FD637A">
        <w:t xml:space="preserve"> </w:t>
      </w:r>
      <w:r w:rsidR="007717E5">
        <w:t>“</w:t>
      </w:r>
      <w:r w:rsidRPr="00FD637A">
        <w:t xml:space="preserve">Special report: </w:t>
      </w:r>
      <w:r w:rsidR="00FD637A">
        <w:t>o</w:t>
      </w:r>
      <w:r w:rsidRPr="00FD637A">
        <w:t>utsourcing innovation</w:t>
      </w:r>
      <w:r w:rsidR="007717E5">
        <w:t>”,</w:t>
      </w:r>
      <w:r w:rsidRPr="00FD637A">
        <w:t xml:space="preserve"> </w:t>
      </w:r>
      <w:r w:rsidRPr="00F87059">
        <w:rPr>
          <w:i/>
        </w:rPr>
        <w:t>Business Week</w:t>
      </w:r>
      <w:r w:rsidR="009B163F">
        <w:rPr>
          <w:i/>
        </w:rPr>
        <w:t>,</w:t>
      </w:r>
      <w:r w:rsidR="001C7B2C" w:rsidRPr="00F87059">
        <w:rPr>
          <w:i/>
        </w:rPr>
        <w:t xml:space="preserve"> </w:t>
      </w:r>
      <w:r w:rsidR="009B163F" w:rsidRPr="009B163F">
        <w:t>No</w:t>
      </w:r>
      <w:r w:rsidR="009B163F">
        <w:rPr>
          <w:i/>
        </w:rPr>
        <w:t xml:space="preserve"> </w:t>
      </w:r>
      <w:r w:rsidRPr="00FD637A">
        <w:t>3925,</w:t>
      </w:r>
      <w:r w:rsidR="00034047" w:rsidRPr="00FD637A">
        <w:t xml:space="preserve"> </w:t>
      </w:r>
      <w:r w:rsidR="00665713">
        <w:t xml:space="preserve">pp. </w:t>
      </w:r>
      <w:r w:rsidRPr="00FD637A">
        <w:t>46−53</w:t>
      </w:r>
      <w:r w:rsidR="00DF0BF9">
        <w:t>.</w:t>
      </w:r>
    </w:p>
    <w:p w:rsidR="003B02AB" w:rsidRPr="00FD637A" w:rsidRDefault="003B02AB" w:rsidP="00F87059">
      <w:pPr>
        <w:spacing w:after="40"/>
        <w:jc w:val="both"/>
      </w:pPr>
      <w:r w:rsidRPr="00FD637A">
        <w:t xml:space="preserve">Farmer D. </w:t>
      </w:r>
      <w:r w:rsidR="007717E5">
        <w:t>(</w:t>
      </w:r>
      <w:r w:rsidRPr="00FD637A">
        <w:t>1981</w:t>
      </w:r>
      <w:r w:rsidR="007717E5">
        <w:t>),</w:t>
      </w:r>
      <w:r w:rsidRPr="00FD637A">
        <w:t xml:space="preserve"> </w:t>
      </w:r>
      <w:r w:rsidR="007717E5">
        <w:t>“</w:t>
      </w:r>
      <w:r w:rsidRPr="00FD637A">
        <w:t xml:space="preserve">The role of </w:t>
      </w:r>
      <w:r w:rsidR="00FD637A">
        <w:t>p</w:t>
      </w:r>
      <w:r w:rsidRPr="00FD637A">
        <w:t xml:space="preserve">rocurement in </w:t>
      </w:r>
      <w:r w:rsidR="00FD637A">
        <w:t>n</w:t>
      </w:r>
      <w:r w:rsidRPr="00FD637A">
        <w:t xml:space="preserve">ew </w:t>
      </w:r>
      <w:r w:rsidR="00FD637A">
        <w:t>p</w:t>
      </w:r>
      <w:r w:rsidRPr="00FD637A">
        <w:t xml:space="preserve">roduct </w:t>
      </w:r>
      <w:r w:rsidR="00FD637A">
        <w:t>development</w:t>
      </w:r>
      <w:r w:rsidR="007717E5">
        <w:t>”,</w:t>
      </w:r>
      <w:r w:rsidRPr="00FD637A">
        <w:t xml:space="preserve"> </w:t>
      </w:r>
      <w:r w:rsidRPr="00F87059">
        <w:rPr>
          <w:i/>
        </w:rPr>
        <w:t>International Journal of Physical Distribution and Materials Management</w:t>
      </w:r>
      <w:r w:rsidRPr="00FD637A">
        <w:t xml:space="preserve">, </w:t>
      </w:r>
      <w:r w:rsidR="00665713">
        <w:t xml:space="preserve">Vol. </w:t>
      </w:r>
      <w:r w:rsidRPr="00FD637A">
        <w:t>11</w:t>
      </w:r>
      <w:r w:rsidR="00FD637A">
        <w:t xml:space="preserve"> </w:t>
      </w:r>
      <w:r w:rsidR="00665713">
        <w:t xml:space="preserve">No. </w:t>
      </w:r>
      <w:r w:rsidRPr="00FD637A">
        <w:t xml:space="preserve">2/3, </w:t>
      </w:r>
      <w:r w:rsidR="00665713">
        <w:t xml:space="preserve">pp. </w:t>
      </w:r>
      <w:r w:rsidRPr="00FD637A">
        <w:t>46-54.</w:t>
      </w:r>
    </w:p>
    <w:p w:rsidR="003B02AB" w:rsidRPr="00FD637A" w:rsidRDefault="003B02AB" w:rsidP="00F87059">
      <w:pPr>
        <w:spacing w:after="40"/>
        <w:jc w:val="both"/>
      </w:pPr>
      <w:r w:rsidRPr="00FD637A">
        <w:t>Gi</w:t>
      </w:r>
      <w:r w:rsidR="007717E5">
        <w:t>bson, C.B. and Birkinshaw, J.</w:t>
      </w:r>
      <w:r w:rsidR="00FD637A">
        <w:t xml:space="preserve"> </w:t>
      </w:r>
      <w:r w:rsidR="007717E5">
        <w:t>(</w:t>
      </w:r>
      <w:r w:rsidRPr="00FD637A">
        <w:t>2004</w:t>
      </w:r>
      <w:r w:rsidR="007717E5">
        <w:t>),</w:t>
      </w:r>
      <w:r w:rsidR="00FD637A">
        <w:t xml:space="preserve"> </w:t>
      </w:r>
      <w:r w:rsidR="007717E5">
        <w:t>“</w:t>
      </w:r>
      <w:r w:rsidRPr="00FD637A">
        <w:t xml:space="preserve">The </w:t>
      </w:r>
      <w:r w:rsidR="00FD637A">
        <w:t>a</w:t>
      </w:r>
      <w:r w:rsidRPr="00FD637A">
        <w:t xml:space="preserve">ntecedents, </w:t>
      </w:r>
      <w:r w:rsidR="00FD637A">
        <w:t>c</w:t>
      </w:r>
      <w:r w:rsidRPr="00FD637A">
        <w:t xml:space="preserve">onsequences, and </w:t>
      </w:r>
      <w:r w:rsidR="00FD637A">
        <w:t>m</w:t>
      </w:r>
      <w:r w:rsidRPr="00FD637A">
        <w:t xml:space="preserve">ediating </w:t>
      </w:r>
      <w:r w:rsidR="00FD637A">
        <w:t>role of o</w:t>
      </w:r>
      <w:r w:rsidRPr="00FD637A">
        <w:t xml:space="preserve">rganizational </w:t>
      </w:r>
      <w:r w:rsidR="00FD637A">
        <w:t>ambidexterity</w:t>
      </w:r>
      <w:r w:rsidR="007717E5">
        <w:t>”,</w:t>
      </w:r>
      <w:r w:rsidRPr="00FD637A">
        <w:t xml:space="preserve"> </w:t>
      </w:r>
      <w:r w:rsidRPr="00F87059">
        <w:rPr>
          <w:i/>
        </w:rPr>
        <w:t>Academy of Management Journal</w:t>
      </w:r>
      <w:r w:rsidR="009B163F">
        <w:rPr>
          <w:i/>
        </w:rPr>
        <w:t>,</w:t>
      </w:r>
      <w:r w:rsidRPr="00FD637A">
        <w:t xml:space="preserve"> </w:t>
      </w:r>
      <w:r w:rsidR="009B163F">
        <w:t xml:space="preserve">Vol </w:t>
      </w:r>
      <w:r w:rsidRPr="00FD637A">
        <w:t>47</w:t>
      </w:r>
      <w:r w:rsidR="00FD637A">
        <w:t xml:space="preserve"> </w:t>
      </w:r>
      <w:r w:rsidR="009B163F">
        <w:t>No 2</w:t>
      </w:r>
      <w:r w:rsidR="00FD637A">
        <w:t>,</w:t>
      </w:r>
      <w:r w:rsidRPr="00FD637A">
        <w:t xml:space="preserve"> </w:t>
      </w:r>
      <w:r w:rsidR="009B09F7">
        <w:t xml:space="preserve">pp. </w:t>
      </w:r>
      <w:r w:rsidRPr="00FD637A">
        <w:t>209–26.</w:t>
      </w:r>
    </w:p>
    <w:p w:rsidR="003B02AB" w:rsidRPr="00FD637A" w:rsidRDefault="003B02AB" w:rsidP="00F87059">
      <w:pPr>
        <w:spacing w:after="40"/>
        <w:jc w:val="both"/>
      </w:pPr>
      <w:r w:rsidRPr="00FD637A">
        <w:t>Gilbert, C</w:t>
      </w:r>
      <w:r w:rsidR="00FD637A">
        <w:t>.</w:t>
      </w:r>
      <w:r w:rsidRPr="00FD637A">
        <w:t xml:space="preserve">G. </w:t>
      </w:r>
      <w:r w:rsidR="007717E5">
        <w:t>(</w:t>
      </w:r>
      <w:r w:rsidRPr="00FD637A">
        <w:t>2006</w:t>
      </w:r>
      <w:r w:rsidR="007717E5">
        <w:t>),</w:t>
      </w:r>
      <w:r w:rsidRPr="00FD637A">
        <w:t xml:space="preserve"> </w:t>
      </w:r>
      <w:r w:rsidR="007717E5">
        <w:t>“</w:t>
      </w:r>
      <w:r w:rsidRPr="00FD637A">
        <w:t xml:space="preserve">Change in the </w:t>
      </w:r>
      <w:r w:rsidR="00FD637A">
        <w:t>p</w:t>
      </w:r>
      <w:r w:rsidRPr="00FD637A">
        <w:t xml:space="preserve">resence of </w:t>
      </w:r>
      <w:r w:rsidR="00FD637A">
        <w:t>r</w:t>
      </w:r>
      <w:r w:rsidRPr="00FD637A">
        <w:t xml:space="preserve">esidual </w:t>
      </w:r>
      <w:r w:rsidR="00FD637A">
        <w:t>f</w:t>
      </w:r>
      <w:r w:rsidRPr="00FD637A">
        <w:t xml:space="preserve">it: </w:t>
      </w:r>
      <w:r w:rsidR="00FD637A">
        <w:t>c</w:t>
      </w:r>
      <w:r w:rsidRPr="00FD637A">
        <w:t xml:space="preserve">an </w:t>
      </w:r>
      <w:r w:rsidR="00FD637A">
        <w:t>c</w:t>
      </w:r>
      <w:r w:rsidRPr="00FD637A">
        <w:t xml:space="preserve">ompeting </w:t>
      </w:r>
      <w:r w:rsidR="00FD637A">
        <w:t>f</w:t>
      </w:r>
      <w:r w:rsidRPr="00FD637A">
        <w:t xml:space="preserve">rames </w:t>
      </w:r>
      <w:r w:rsidR="00270F0C">
        <w:t>coexist?</w:t>
      </w:r>
      <w:r w:rsidR="007717E5">
        <w:t>”,</w:t>
      </w:r>
      <w:r w:rsidRPr="00FD637A">
        <w:t xml:space="preserve"> </w:t>
      </w:r>
      <w:r w:rsidRPr="00F87059">
        <w:rPr>
          <w:i/>
        </w:rPr>
        <w:t>Organization Science</w:t>
      </w:r>
      <w:r w:rsidR="00665713">
        <w:t xml:space="preserve">, Vol. </w:t>
      </w:r>
      <w:r w:rsidRPr="00FD637A">
        <w:t>17</w:t>
      </w:r>
      <w:r w:rsidR="00270F0C">
        <w:t xml:space="preserve"> </w:t>
      </w:r>
      <w:r w:rsidR="00665713">
        <w:t xml:space="preserve">No. </w:t>
      </w:r>
      <w:r w:rsidRPr="00FD637A">
        <w:t>1</w:t>
      </w:r>
      <w:r w:rsidR="00270F0C">
        <w:t>,</w:t>
      </w:r>
      <w:r w:rsidRPr="00FD637A">
        <w:t xml:space="preserve"> </w:t>
      </w:r>
      <w:r w:rsidR="00665713">
        <w:t xml:space="preserve">pp. </w:t>
      </w:r>
      <w:r w:rsidRPr="00FD637A">
        <w:t>150–67.</w:t>
      </w:r>
    </w:p>
    <w:p w:rsidR="003B02AB" w:rsidRPr="00FD637A" w:rsidRDefault="003B02AB" w:rsidP="00F87059">
      <w:pPr>
        <w:spacing w:after="40"/>
        <w:jc w:val="both"/>
      </w:pPr>
      <w:r w:rsidRPr="00F87059">
        <w:rPr>
          <w:rFonts w:eastAsia="Calibri"/>
          <w:lang w:eastAsia="fr-FR"/>
        </w:rPr>
        <w:t>Hart, S.</w:t>
      </w:r>
      <w:r w:rsidR="00034047" w:rsidRPr="00F87059">
        <w:rPr>
          <w:rFonts w:eastAsia="Calibri"/>
          <w:lang w:eastAsia="fr-FR"/>
        </w:rPr>
        <w:t xml:space="preserve"> </w:t>
      </w:r>
      <w:r w:rsidR="007717E5" w:rsidRPr="00F87059">
        <w:rPr>
          <w:rFonts w:eastAsia="Calibri"/>
          <w:lang w:eastAsia="fr-FR"/>
        </w:rPr>
        <w:t>(</w:t>
      </w:r>
      <w:r w:rsidR="00270F0C" w:rsidRPr="00F87059">
        <w:rPr>
          <w:rFonts w:eastAsia="Calibri"/>
          <w:lang w:eastAsia="fr-FR"/>
        </w:rPr>
        <w:t>1996</w:t>
      </w:r>
      <w:r w:rsidR="007717E5" w:rsidRPr="00F87059">
        <w:rPr>
          <w:rFonts w:eastAsia="Calibri"/>
          <w:lang w:eastAsia="fr-FR"/>
        </w:rPr>
        <w:t>),</w:t>
      </w:r>
      <w:r w:rsidR="00270F0C" w:rsidRPr="00F87059">
        <w:rPr>
          <w:rFonts w:eastAsia="Calibri"/>
          <w:lang w:eastAsia="fr-FR"/>
        </w:rPr>
        <w:t xml:space="preserve"> </w:t>
      </w:r>
      <w:r w:rsidRPr="00F87059">
        <w:rPr>
          <w:rFonts w:eastAsia="Calibri"/>
          <w:i/>
          <w:lang w:eastAsia="fr-FR"/>
        </w:rPr>
        <w:t>New Product Development – A Reader</w:t>
      </w:r>
      <w:r w:rsidRPr="00F87059">
        <w:rPr>
          <w:rFonts w:eastAsia="Calibri"/>
          <w:lang w:eastAsia="fr-FR"/>
        </w:rPr>
        <w:t>, Dryden Press, London</w:t>
      </w:r>
      <w:r w:rsidR="00DF0BF9" w:rsidRPr="00F87059">
        <w:rPr>
          <w:rFonts w:eastAsia="Calibri"/>
          <w:lang w:eastAsia="fr-FR"/>
        </w:rPr>
        <w:t>.</w:t>
      </w:r>
      <w:r w:rsidRPr="00FD637A">
        <w:t xml:space="preserve"> </w:t>
      </w:r>
    </w:p>
    <w:p w:rsidR="003B02AB" w:rsidRPr="00FD637A" w:rsidRDefault="00270F0C" w:rsidP="00F87059">
      <w:pPr>
        <w:spacing w:after="40"/>
        <w:jc w:val="both"/>
      </w:pPr>
      <w:r>
        <w:t>Handfield, R.</w:t>
      </w:r>
      <w:r w:rsidR="003B02AB" w:rsidRPr="00FD637A">
        <w:t xml:space="preserve">B., Ragatz, </w:t>
      </w:r>
      <w:r w:rsidRPr="00FD637A">
        <w:t>G.L.</w:t>
      </w:r>
      <w:r>
        <w:t>,</w:t>
      </w:r>
      <w:r w:rsidRPr="00FD637A">
        <w:t xml:space="preserve"> </w:t>
      </w:r>
      <w:r>
        <w:t xml:space="preserve">Petersen, K.J. and Monczka, R.M. </w:t>
      </w:r>
      <w:r w:rsidR="007717E5">
        <w:t>(</w:t>
      </w:r>
      <w:r w:rsidR="003B02AB" w:rsidRPr="00FD637A">
        <w:t>1999</w:t>
      </w:r>
      <w:r w:rsidR="007717E5">
        <w:t>),</w:t>
      </w:r>
      <w:r w:rsidR="003B02AB" w:rsidRPr="00FD637A">
        <w:t xml:space="preserve"> </w:t>
      </w:r>
      <w:r w:rsidR="007717E5">
        <w:t>“</w:t>
      </w:r>
      <w:r w:rsidR="003B02AB" w:rsidRPr="00FD637A">
        <w:t xml:space="preserve">Involving </w:t>
      </w:r>
      <w:r w:rsidR="009769E4">
        <w:t>s</w:t>
      </w:r>
      <w:r w:rsidR="003B02AB" w:rsidRPr="00FD637A">
        <w:t>uppli</w:t>
      </w:r>
      <w:r>
        <w:t xml:space="preserve">ers in </w:t>
      </w:r>
      <w:r w:rsidR="009769E4">
        <w:t>n</w:t>
      </w:r>
      <w:r>
        <w:t xml:space="preserve">ew </w:t>
      </w:r>
      <w:r w:rsidR="009769E4">
        <w:t>p</w:t>
      </w:r>
      <w:r>
        <w:t xml:space="preserve">roduct </w:t>
      </w:r>
      <w:r w:rsidR="009769E4">
        <w:t>d</w:t>
      </w:r>
      <w:r>
        <w:t>evelopment</w:t>
      </w:r>
      <w:r w:rsidR="007717E5">
        <w:t>”,</w:t>
      </w:r>
      <w:r w:rsidR="003B02AB" w:rsidRPr="00FD637A">
        <w:t xml:space="preserve"> </w:t>
      </w:r>
      <w:r w:rsidR="003B02AB" w:rsidRPr="00F87059">
        <w:rPr>
          <w:i/>
        </w:rPr>
        <w:t>California Management Review</w:t>
      </w:r>
      <w:r w:rsidR="00665713">
        <w:t xml:space="preserve">, Vol. </w:t>
      </w:r>
      <w:r w:rsidR="003B02AB" w:rsidRPr="00FD637A">
        <w:t>42</w:t>
      </w:r>
      <w:r>
        <w:t xml:space="preserve"> </w:t>
      </w:r>
      <w:r w:rsidR="00665713">
        <w:t xml:space="preserve">No. </w:t>
      </w:r>
      <w:r w:rsidR="003B02AB" w:rsidRPr="00FD637A">
        <w:t>1</w:t>
      </w:r>
      <w:r>
        <w:t>,</w:t>
      </w:r>
      <w:r w:rsidR="003B02AB" w:rsidRPr="00FD637A">
        <w:t xml:space="preserve"> </w:t>
      </w:r>
      <w:r w:rsidR="00665713">
        <w:t xml:space="preserve">pp. </w:t>
      </w:r>
      <w:r w:rsidR="003B02AB" w:rsidRPr="00FD637A">
        <w:t>59-82.</w:t>
      </w:r>
    </w:p>
    <w:p w:rsidR="003B02AB" w:rsidRPr="00FD637A" w:rsidRDefault="003B02AB" w:rsidP="00F87059">
      <w:pPr>
        <w:spacing w:after="40"/>
        <w:jc w:val="both"/>
      </w:pPr>
      <w:r w:rsidRPr="00FD637A">
        <w:t xml:space="preserve">Henderson, R. and Clark K. </w:t>
      </w:r>
      <w:r w:rsidR="007717E5">
        <w:t>(</w:t>
      </w:r>
      <w:r w:rsidRPr="00FD637A">
        <w:t>1990</w:t>
      </w:r>
      <w:r w:rsidR="007717E5">
        <w:t>),</w:t>
      </w:r>
      <w:r w:rsidRPr="00FD637A">
        <w:t xml:space="preserve"> </w:t>
      </w:r>
      <w:r w:rsidR="007717E5">
        <w:t>“</w:t>
      </w:r>
      <w:r w:rsidRPr="00FD637A">
        <w:t>Architectural innovation: The reconfiguration of existing product technologies and the failure of established firms</w:t>
      </w:r>
      <w:r w:rsidR="007717E5">
        <w:t>”,</w:t>
      </w:r>
      <w:r w:rsidRPr="00FD637A">
        <w:t xml:space="preserve"> </w:t>
      </w:r>
      <w:r w:rsidRPr="00F87059">
        <w:rPr>
          <w:i/>
        </w:rPr>
        <w:t>Administrative Science Quarterly</w:t>
      </w:r>
      <w:r w:rsidR="008F7E6D">
        <w:t xml:space="preserve">, </w:t>
      </w:r>
      <w:r w:rsidR="00665713">
        <w:t xml:space="preserve">Vol. </w:t>
      </w:r>
      <w:r w:rsidRPr="00FD637A">
        <w:t>35</w:t>
      </w:r>
      <w:r w:rsidR="00270F0C">
        <w:t xml:space="preserve">, </w:t>
      </w:r>
      <w:r w:rsidR="00665713">
        <w:t xml:space="preserve">pp. </w:t>
      </w:r>
      <w:r w:rsidRPr="00FD637A">
        <w:t>9-30.</w:t>
      </w:r>
    </w:p>
    <w:p w:rsidR="008D3CBF" w:rsidRPr="00F87059" w:rsidRDefault="008D3CBF" w:rsidP="00F87059">
      <w:pPr>
        <w:spacing w:after="40"/>
        <w:jc w:val="both"/>
        <w:rPr>
          <w:caps/>
        </w:rPr>
      </w:pPr>
      <w:r w:rsidRPr="008D3CBF">
        <w:t>Johnsen</w:t>
      </w:r>
      <w:r w:rsidR="007717E5">
        <w:t>, T.E.</w:t>
      </w:r>
      <w:r w:rsidR="008F13EF">
        <w:t xml:space="preserve"> </w:t>
      </w:r>
      <w:r w:rsidR="007717E5">
        <w:t>(</w:t>
      </w:r>
      <w:r w:rsidR="008F13EF">
        <w:t>2009</w:t>
      </w:r>
      <w:r w:rsidR="007717E5">
        <w:t>),</w:t>
      </w:r>
      <w:r w:rsidRPr="008D3CBF">
        <w:t xml:space="preserve"> </w:t>
      </w:r>
      <w:r w:rsidR="007717E5">
        <w:t>“</w:t>
      </w:r>
      <w:r w:rsidR="008F13EF">
        <w:t>Supplier i</w:t>
      </w:r>
      <w:r w:rsidRPr="008D3CBF">
        <w:t xml:space="preserve">nvolvement in </w:t>
      </w:r>
      <w:r w:rsidR="008F13EF">
        <w:t>p</w:t>
      </w:r>
      <w:r w:rsidRPr="008D3CBF">
        <w:t xml:space="preserve">roduct </w:t>
      </w:r>
      <w:r w:rsidR="008F13EF">
        <w:t>d</w:t>
      </w:r>
      <w:r w:rsidRPr="008D3CBF">
        <w:t xml:space="preserve">evelopment and </w:t>
      </w:r>
      <w:r w:rsidR="008F13EF">
        <w:t>i</w:t>
      </w:r>
      <w:r w:rsidRPr="008D3CBF">
        <w:t xml:space="preserve">nnovation – </w:t>
      </w:r>
      <w:r w:rsidR="008F13EF">
        <w:t>t</w:t>
      </w:r>
      <w:r w:rsidRPr="008D3CBF">
        <w:t xml:space="preserve">aking </w:t>
      </w:r>
      <w:r w:rsidR="008F13EF">
        <w:t>s</w:t>
      </w:r>
      <w:r w:rsidRPr="008F13EF">
        <w:t xml:space="preserve">tock and </w:t>
      </w:r>
      <w:r w:rsidR="008F13EF">
        <w:t>l</w:t>
      </w:r>
      <w:r w:rsidRPr="008F13EF">
        <w:t xml:space="preserve">ooking to the </w:t>
      </w:r>
      <w:r w:rsidR="008F13EF">
        <w:t>f</w:t>
      </w:r>
      <w:r w:rsidRPr="008F13EF">
        <w:t>uture</w:t>
      </w:r>
      <w:r w:rsidR="007717E5">
        <w:t>”,</w:t>
      </w:r>
      <w:r w:rsidRPr="008F13EF">
        <w:t xml:space="preserve"> </w:t>
      </w:r>
      <w:r w:rsidRPr="00F87059">
        <w:rPr>
          <w:i/>
        </w:rPr>
        <w:t>Journal of Purchasing &amp; Supply Management</w:t>
      </w:r>
      <w:r w:rsidR="00753F01">
        <w:t xml:space="preserve">, </w:t>
      </w:r>
      <w:r w:rsidR="00665713">
        <w:t xml:space="preserve">Vol. </w:t>
      </w:r>
      <w:r w:rsidR="008F13EF" w:rsidRPr="008F13EF">
        <w:t xml:space="preserve">15 </w:t>
      </w:r>
      <w:r w:rsidR="00665713">
        <w:t xml:space="preserve">No. </w:t>
      </w:r>
      <w:r w:rsidRPr="008F13EF">
        <w:t>3,</w:t>
      </w:r>
      <w:r w:rsidRPr="008D3CBF">
        <w:t xml:space="preserve"> </w:t>
      </w:r>
      <w:r w:rsidR="00665713">
        <w:t xml:space="preserve">pp. </w:t>
      </w:r>
      <w:r w:rsidRPr="008D3CBF">
        <w:t xml:space="preserve">187-197. </w:t>
      </w:r>
    </w:p>
    <w:p w:rsidR="001E2AB9" w:rsidRDefault="00631CA0" w:rsidP="001E2AB9">
      <w:pPr>
        <w:spacing w:after="40"/>
        <w:jc w:val="both"/>
        <w:rPr>
          <w:i/>
          <w:iCs/>
        </w:rPr>
      </w:pPr>
      <w:r w:rsidRPr="00F87059">
        <w:rPr>
          <w:rStyle w:val="apple-style-span"/>
          <w:color w:val="000000"/>
        </w:rPr>
        <w:t>Karlsson, C., Nellore</w:t>
      </w:r>
      <w:r w:rsidR="008F7E6D">
        <w:rPr>
          <w:rStyle w:val="apple-style-span"/>
          <w:color w:val="000000"/>
        </w:rPr>
        <w:t>,</w:t>
      </w:r>
      <w:r w:rsidRPr="00F87059">
        <w:rPr>
          <w:rStyle w:val="apple-style-span"/>
          <w:color w:val="000000"/>
        </w:rPr>
        <w:t xml:space="preserve"> R.,</w:t>
      </w:r>
      <w:r w:rsidR="008F7E6D">
        <w:rPr>
          <w:rStyle w:val="apple-style-span"/>
          <w:color w:val="000000"/>
        </w:rPr>
        <w:t xml:space="preserve"> and So</w:t>
      </w:r>
      <w:r w:rsidR="007717E5" w:rsidRPr="00F87059">
        <w:rPr>
          <w:rStyle w:val="apple-style-span"/>
          <w:color w:val="000000"/>
        </w:rPr>
        <w:t>derquist</w:t>
      </w:r>
      <w:r w:rsidR="008F7E6D">
        <w:rPr>
          <w:rStyle w:val="apple-style-span"/>
          <w:color w:val="000000"/>
        </w:rPr>
        <w:t>,</w:t>
      </w:r>
      <w:r w:rsidR="007717E5" w:rsidRPr="00F87059">
        <w:rPr>
          <w:rStyle w:val="apple-style-span"/>
          <w:color w:val="000000"/>
        </w:rPr>
        <w:t xml:space="preserve"> K.</w:t>
      </w:r>
      <w:r w:rsidR="003F7DE1" w:rsidRPr="00F87059">
        <w:rPr>
          <w:rStyle w:val="apple-style-span"/>
          <w:color w:val="000000"/>
        </w:rPr>
        <w:t xml:space="preserve"> </w:t>
      </w:r>
      <w:r w:rsidR="007717E5" w:rsidRPr="00F87059">
        <w:rPr>
          <w:rStyle w:val="apple-style-span"/>
          <w:color w:val="000000"/>
        </w:rPr>
        <w:t>(</w:t>
      </w:r>
      <w:r w:rsidR="003F7DE1" w:rsidRPr="00F87059">
        <w:rPr>
          <w:rStyle w:val="apple-style-span"/>
          <w:color w:val="000000"/>
        </w:rPr>
        <w:t>1998</w:t>
      </w:r>
      <w:r w:rsidR="007717E5" w:rsidRPr="00F87059">
        <w:rPr>
          <w:rStyle w:val="apple-style-span"/>
          <w:color w:val="000000"/>
        </w:rPr>
        <w:t>),</w:t>
      </w:r>
      <w:r w:rsidR="003F7DE1" w:rsidRPr="00F87059">
        <w:rPr>
          <w:rStyle w:val="apple-style-span"/>
          <w:color w:val="000000"/>
        </w:rPr>
        <w:t xml:space="preserve"> </w:t>
      </w:r>
      <w:r w:rsidR="007717E5" w:rsidRPr="00F87059">
        <w:rPr>
          <w:rStyle w:val="apple-style-span"/>
          <w:color w:val="000000"/>
        </w:rPr>
        <w:t>“</w:t>
      </w:r>
      <w:r w:rsidRPr="00F87059">
        <w:rPr>
          <w:rStyle w:val="apple-style-span"/>
          <w:color w:val="000000"/>
        </w:rPr>
        <w:t xml:space="preserve">Black box engineering: Redefining the </w:t>
      </w:r>
      <w:r w:rsidR="008F7E6D">
        <w:rPr>
          <w:rStyle w:val="apple-style-span"/>
          <w:color w:val="000000"/>
        </w:rPr>
        <w:t>r</w:t>
      </w:r>
      <w:r w:rsidRPr="00F87059">
        <w:rPr>
          <w:rStyle w:val="apple-style-span"/>
          <w:color w:val="000000"/>
        </w:rPr>
        <w:t xml:space="preserve">ole of </w:t>
      </w:r>
      <w:r w:rsidR="008F7E6D">
        <w:rPr>
          <w:rStyle w:val="apple-style-span"/>
          <w:color w:val="000000"/>
        </w:rPr>
        <w:t>p</w:t>
      </w:r>
      <w:r w:rsidR="003F7DE1" w:rsidRPr="00F87059">
        <w:rPr>
          <w:rStyle w:val="apple-style-span"/>
          <w:color w:val="000000"/>
        </w:rPr>
        <w:t xml:space="preserve">roduct </w:t>
      </w:r>
      <w:r w:rsidR="008F7E6D">
        <w:rPr>
          <w:rStyle w:val="apple-style-span"/>
          <w:color w:val="000000"/>
        </w:rPr>
        <w:t>s</w:t>
      </w:r>
      <w:r w:rsidR="003F7DE1" w:rsidRPr="00F87059">
        <w:rPr>
          <w:rStyle w:val="apple-style-span"/>
          <w:color w:val="000000"/>
        </w:rPr>
        <w:t>pecifications</w:t>
      </w:r>
      <w:r w:rsidR="007717E5" w:rsidRPr="00F87059">
        <w:rPr>
          <w:rStyle w:val="apple-style-span"/>
          <w:color w:val="000000"/>
        </w:rPr>
        <w:t>”,</w:t>
      </w:r>
      <w:r w:rsidR="003F7DE1" w:rsidRPr="00F87059">
        <w:rPr>
          <w:rStyle w:val="apple-style-span"/>
          <w:color w:val="000000"/>
        </w:rPr>
        <w:t xml:space="preserve"> </w:t>
      </w:r>
      <w:r w:rsidRPr="00F87059">
        <w:rPr>
          <w:rStyle w:val="apple-style-span"/>
          <w:i/>
          <w:color w:val="000000"/>
        </w:rPr>
        <w:t>Journal of Produ</w:t>
      </w:r>
      <w:r w:rsidR="003F7DE1" w:rsidRPr="00F87059">
        <w:rPr>
          <w:rStyle w:val="apple-style-span"/>
          <w:i/>
          <w:color w:val="000000"/>
        </w:rPr>
        <w:t>ct Innovation Management</w:t>
      </w:r>
      <w:r w:rsidR="008F7E6D">
        <w:rPr>
          <w:rStyle w:val="apple-style-span"/>
          <w:color w:val="000000"/>
        </w:rPr>
        <w:t xml:space="preserve">, </w:t>
      </w:r>
      <w:r w:rsidR="00665713">
        <w:rPr>
          <w:rStyle w:val="apple-style-span"/>
          <w:color w:val="000000"/>
        </w:rPr>
        <w:t xml:space="preserve">Vol. </w:t>
      </w:r>
      <w:r w:rsidR="003F7DE1" w:rsidRPr="00F87059">
        <w:rPr>
          <w:rStyle w:val="apple-style-span"/>
          <w:color w:val="000000"/>
        </w:rPr>
        <w:t>15</w:t>
      </w:r>
      <w:r w:rsidR="00665713">
        <w:rPr>
          <w:rStyle w:val="apple-style-span"/>
          <w:color w:val="000000"/>
        </w:rPr>
        <w:t xml:space="preserve"> No. </w:t>
      </w:r>
      <w:r w:rsidR="003F7DE1" w:rsidRPr="00F87059">
        <w:rPr>
          <w:rStyle w:val="apple-style-span"/>
          <w:color w:val="000000"/>
        </w:rPr>
        <w:t xml:space="preserve">6, </w:t>
      </w:r>
      <w:r w:rsidR="00665713">
        <w:rPr>
          <w:rStyle w:val="apple-style-span"/>
          <w:color w:val="000000"/>
        </w:rPr>
        <w:t xml:space="preserve">pp. </w:t>
      </w:r>
      <w:r w:rsidRPr="00F87059">
        <w:rPr>
          <w:rStyle w:val="apple-style-span"/>
          <w:color w:val="000000"/>
        </w:rPr>
        <w:t>534-549.</w:t>
      </w:r>
      <w:bookmarkStart w:id="7" w:name="_Toc46561252"/>
      <w:bookmarkStart w:id="8" w:name="_Toc46561734"/>
    </w:p>
    <w:p w:rsidR="001E2AB9" w:rsidRPr="001E2AB9" w:rsidRDefault="001E2AB9" w:rsidP="001E2AB9">
      <w:pPr>
        <w:spacing w:after="40"/>
        <w:jc w:val="both"/>
        <w:rPr>
          <w:b/>
          <w:bCs/>
          <w:iCs/>
        </w:rPr>
      </w:pPr>
      <w:r w:rsidRPr="001E2AB9">
        <w:rPr>
          <w:bCs/>
          <w:iCs/>
        </w:rPr>
        <w:t xml:space="preserve">Kassicieh, S.K., Walsh, </w:t>
      </w:r>
      <w:r w:rsidR="00665713">
        <w:rPr>
          <w:bCs/>
          <w:iCs/>
        </w:rPr>
        <w:t>S.</w:t>
      </w:r>
      <w:r w:rsidR="00665713" w:rsidRPr="001E2AB9">
        <w:rPr>
          <w:bCs/>
          <w:iCs/>
        </w:rPr>
        <w:t>T.</w:t>
      </w:r>
      <w:r w:rsidR="00665713">
        <w:rPr>
          <w:bCs/>
          <w:iCs/>
        </w:rPr>
        <w:t>,</w:t>
      </w:r>
      <w:r w:rsidR="00665713" w:rsidRPr="001E2AB9">
        <w:rPr>
          <w:bCs/>
          <w:iCs/>
        </w:rPr>
        <w:t xml:space="preserve"> </w:t>
      </w:r>
      <w:r w:rsidRPr="001E2AB9">
        <w:rPr>
          <w:bCs/>
          <w:iCs/>
        </w:rPr>
        <w:t xml:space="preserve">Cummings, </w:t>
      </w:r>
      <w:r w:rsidR="00665713" w:rsidRPr="001E2AB9">
        <w:rPr>
          <w:bCs/>
          <w:iCs/>
        </w:rPr>
        <w:t>J.C.</w:t>
      </w:r>
      <w:r w:rsidR="00665713">
        <w:rPr>
          <w:bCs/>
          <w:iCs/>
        </w:rPr>
        <w:t>,</w:t>
      </w:r>
      <w:r w:rsidR="00665713" w:rsidRPr="001E2AB9">
        <w:rPr>
          <w:bCs/>
          <w:iCs/>
        </w:rPr>
        <w:t xml:space="preserve"> </w:t>
      </w:r>
      <w:r w:rsidRPr="001E2AB9">
        <w:rPr>
          <w:bCs/>
          <w:iCs/>
        </w:rPr>
        <w:t xml:space="preserve">McWhorter, </w:t>
      </w:r>
      <w:r w:rsidR="00665713" w:rsidRPr="001E2AB9">
        <w:rPr>
          <w:bCs/>
          <w:iCs/>
        </w:rPr>
        <w:t>P.J.</w:t>
      </w:r>
      <w:r w:rsidR="00665713">
        <w:rPr>
          <w:bCs/>
          <w:iCs/>
        </w:rPr>
        <w:t>,</w:t>
      </w:r>
      <w:r w:rsidR="00665713" w:rsidRPr="001E2AB9">
        <w:rPr>
          <w:bCs/>
          <w:iCs/>
        </w:rPr>
        <w:t xml:space="preserve"> </w:t>
      </w:r>
      <w:r w:rsidRPr="001E2AB9">
        <w:rPr>
          <w:bCs/>
          <w:iCs/>
        </w:rPr>
        <w:t>Romig</w:t>
      </w:r>
      <w:r w:rsidR="007557FD">
        <w:rPr>
          <w:bCs/>
          <w:iCs/>
        </w:rPr>
        <w:t>,</w:t>
      </w:r>
      <w:r w:rsidRPr="001E2AB9">
        <w:rPr>
          <w:bCs/>
          <w:iCs/>
        </w:rPr>
        <w:t xml:space="preserve"> </w:t>
      </w:r>
      <w:r w:rsidR="00665713" w:rsidRPr="001E2AB9">
        <w:rPr>
          <w:bCs/>
          <w:iCs/>
        </w:rPr>
        <w:t xml:space="preserve">A.D. </w:t>
      </w:r>
      <w:r w:rsidRPr="001E2AB9">
        <w:rPr>
          <w:bCs/>
          <w:iCs/>
        </w:rPr>
        <w:t xml:space="preserve">and </w:t>
      </w:r>
      <w:r w:rsidR="00034515">
        <w:rPr>
          <w:bCs/>
          <w:iCs/>
        </w:rPr>
        <w:t>Williams</w:t>
      </w:r>
      <w:r w:rsidR="007557FD">
        <w:rPr>
          <w:bCs/>
          <w:iCs/>
        </w:rPr>
        <w:t>,</w:t>
      </w:r>
      <w:r w:rsidR="00034515">
        <w:rPr>
          <w:bCs/>
          <w:iCs/>
        </w:rPr>
        <w:t xml:space="preserve"> </w:t>
      </w:r>
      <w:r w:rsidR="00665713" w:rsidRPr="001E2AB9">
        <w:rPr>
          <w:bCs/>
          <w:iCs/>
        </w:rPr>
        <w:t>W</w:t>
      </w:r>
      <w:r w:rsidR="00665713">
        <w:rPr>
          <w:bCs/>
          <w:iCs/>
        </w:rPr>
        <w:t xml:space="preserve">.D. </w:t>
      </w:r>
      <w:r w:rsidR="007557FD">
        <w:rPr>
          <w:bCs/>
          <w:iCs/>
        </w:rPr>
        <w:t>(2002),</w:t>
      </w:r>
      <w:r w:rsidR="00034515">
        <w:rPr>
          <w:bCs/>
          <w:iCs/>
        </w:rPr>
        <w:t xml:space="preserve"> "Factors d</w:t>
      </w:r>
      <w:r w:rsidRPr="001E2AB9">
        <w:rPr>
          <w:bCs/>
          <w:iCs/>
        </w:rPr>
        <w:t xml:space="preserve">ifferentiating the </w:t>
      </w:r>
      <w:r w:rsidR="00034515">
        <w:rPr>
          <w:bCs/>
          <w:iCs/>
        </w:rPr>
        <w:t>c</w:t>
      </w:r>
      <w:r w:rsidRPr="001E2AB9">
        <w:rPr>
          <w:bCs/>
          <w:iCs/>
        </w:rPr>
        <w:t xml:space="preserve">ommercialization of </w:t>
      </w:r>
      <w:r w:rsidR="00034515">
        <w:rPr>
          <w:bCs/>
          <w:iCs/>
        </w:rPr>
        <w:t>d</w:t>
      </w:r>
      <w:r w:rsidRPr="001E2AB9">
        <w:rPr>
          <w:bCs/>
          <w:iCs/>
        </w:rPr>
        <w:t xml:space="preserve">isruptive and </w:t>
      </w:r>
      <w:r w:rsidR="00034515">
        <w:rPr>
          <w:bCs/>
          <w:iCs/>
        </w:rPr>
        <w:t>s</w:t>
      </w:r>
      <w:r w:rsidRPr="001E2AB9">
        <w:rPr>
          <w:bCs/>
          <w:iCs/>
        </w:rPr>
        <w:t xml:space="preserve">ustaining </w:t>
      </w:r>
      <w:r w:rsidR="00034515">
        <w:rPr>
          <w:bCs/>
          <w:iCs/>
        </w:rPr>
        <w:t>t</w:t>
      </w:r>
      <w:r w:rsidRPr="001E2AB9">
        <w:rPr>
          <w:bCs/>
          <w:iCs/>
        </w:rPr>
        <w:t>echnologies"</w:t>
      </w:r>
      <w:r w:rsidR="007557FD">
        <w:rPr>
          <w:bCs/>
          <w:iCs/>
        </w:rPr>
        <w:t>,</w:t>
      </w:r>
      <w:r w:rsidRPr="001E2AB9">
        <w:rPr>
          <w:bCs/>
          <w:iCs/>
        </w:rPr>
        <w:t xml:space="preserve"> </w:t>
      </w:r>
      <w:r w:rsidRPr="001E2AB9">
        <w:rPr>
          <w:bCs/>
          <w:i/>
          <w:iCs/>
        </w:rPr>
        <w:t>IEEE Transactions on Engineering Management</w:t>
      </w:r>
      <w:r w:rsidR="00665713">
        <w:rPr>
          <w:bCs/>
          <w:iCs/>
        </w:rPr>
        <w:t>, Vol. 49</w:t>
      </w:r>
      <w:r w:rsidR="00753F01">
        <w:rPr>
          <w:bCs/>
          <w:iCs/>
        </w:rPr>
        <w:t xml:space="preserve"> No. </w:t>
      </w:r>
      <w:r w:rsidR="00665713">
        <w:rPr>
          <w:bCs/>
          <w:iCs/>
        </w:rPr>
        <w:t>4, pp.</w:t>
      </w:r>
      <w:r w:rsidRPr="001E2AB9">
        <w:rPr>
          <w:bCs/>
          <w:iCs/>
        </w:rPr>
        <w:t xml:space="preserve"> 375-387.</w:t>
      </w:r>
      <w:bookmarkEnd w:id="7"/>
      <w:bookmarkEnd w:id="8"/>
    </w:p>
    <w:p w:rsidR="003B3275" w:rsidRPr="00F87059" w:rsidRDefault="00A46B44" w:rsidP="00F87059">
      <w:pPr>
        <w:spacing w:after="40"/>
        <w:jc w:val="both"/>
        <w:rPr>
          <w:rStyle w:val="apple-style-span"/>
          <w:color w:val="000000"/>
          <w:sz w:val="22"/>
          <w:szCs w:val="22"/>
        </w:rPr>
      </w:pPr>
      <w:r w:rsidRPr="00F87059">
        <w:rPr>
          <w:rStyle w:val="apple-style-span"/>
          <w:color w:val="000000"/>
        </w:rPr>
        <w:t xml:space="preserve">Koufteros, X., Chen E.T.  and Lai K.H., </w:t>
      </w:r>
      <w:r w:rsidR="007717E5" w:rsidRPr="00F87059">
        <w:rPr>
          <w:rStyle w:val="apple-style-span"/>
          <w:color w:val="000000"/>
        </w:rPr>
        <w:t>(</w:t>
      </w:r>
      <w:r w:rsidRPr="00F87059">
        <w:rPr>
          <w:rStyle w:val="apple-style-span"/>
          <w:color w:val="000000"/>
        </w:rPr>
        <w:t>2007</w:t>
      </w:r>
      <w:r w:rsidR="007717E5" w:rsidRPr="00F87059">
        <w:rPr>
          <w:rStyle w:val="apple-style-span"/>
          <w:color w:val="000000"/>
        </w:rPr>
        <w:t>),</w:t>
      </w:r>
      <w:r w:rsidRPr="00F87059">
        <w:rPr>
          <w:rStyle w:val="apple-style-span"/>
          <w:color w:val="000000"/>
        </w:rPr>
        <w:t xml:space="preserve"> </w:t>
      </w:r>
      <w:r w:rsidR="007717E5" w:rsidRPr="00F87059">
        <w:rPr>
          <w:rStyle w:val="apple-style-span"/>
          <w:color w:val="000000"/>
        </w:rPr>
        <w:t>“</w:t>
      </w:r>
      <w:r w:rsidRPr="00F87059">
        <w:rPr>
          <w:rStyle w:val="apple-style-span"/>
          <w:color w:val="000000"/>
        </w:rPr>
        <w:t>Black box and grey box supplier integration in product development: antecedents, consequences and the moderating role of firm size</w:t>
      </w:r>
      <w:r w:rsidR="007717E5" w:rsidRPr="00F87059">
        <w:rPr>
          <w:rStyle w:val="apple-style-span"/>
          <w:color w:val="000000"/>
        </w:rPr>
        <w:t>”,</w:t>
      </w:r>
      <w:r w:rsidRPr="00F87059">
        <w:rPr>
          <w:rStyle w:val="apple-style-span"/>
          <w:color w:val="000000"/>
        </w:rPr>
        <w:t xml:space="preserve"> </w:t>
      </w:r>
      <w:r w:rsidRPr="00F87059">
        <w:rPr>
          <w:rStyle w:val="apple-style-span"/>
          <w:i/>
          <w:color w:val="000000"/>
        </w:rPr>
        <w:t>Journal of Operations Management</w:t>
      </w:r>
      <w:r w:rsidR="00665713">
        <w:rPr>
          <w:rStyle w:val="apple-style-span"/>
          <w:color w:val="000000"/>
        </w:rPr>
        <w:t xml:space="preserve">, Vol. </w:t>
      </w:r>
      <w:r w:rsidRPr="00F87059">
        <w:rPr>
          <w:rStyle w:val="apple-style-span"/>
          <w:color w:val="000000"/>
        </w:rPr>
        <w:t>25</w:t>
      </w:r>
      <w:r w:rsidR="00665713">
        <w:rPr>
          <w:rStyle w:val="apple-style-span"/>
          <w:color w:val="000000"/>
        </w:rPr>
        <w:t xml:space="preserve"> No. </w:t>
      </w:r>
      <w:r w:rsidRPr="00F87059">
        <w:rPr>
          <w:rStyle w:val="apple-style-span"/>
          <w:color w:val="000000"/>
        </w:rPr>
        <w:t xml:space="preserve">1, </w:t>
      </w:r>
      <w:r w:rsidR="00665713">
        <w:rPr>
          <w:rStyle w:val="apple-style-span"/>
          <w:color w:val="000000"/>
        </w:rPr>
        <w:t xml:space="preserve">pp. </w:t>
      </w:r>
      <w:r w:rsidRPr="00F87059">
        <w:rPr>
          <w:rStyle w:val="apple-style-span"/>
          <w:color w:val="000000"/>
        </w:rPr>
        <w:t>847-870.</w:t>
      </w:r>
    </w:p>
    <w:p w:rsidR="003B02AB" w:rsidRPr="00F87059" w:rsidRDefault="003B02AB" w:rsidP="00F87059">
      <w:pPr>
        <w:spacing w:after="40"/>
        <w:jc w:val="both"/>
        <w:rPr>
          <w:rStyle w:val="apple-style-span"/>
          <w:color w:val="000000"/>
        </w:rPr>
      </w:pPr>
      <w:r w:rsidRPr="00F87059">
        <w:rPr>
          <w:rStyle w:val="apple-style-span"/>
          <w:color w:val="000000"/>
        </w:rPr>
        <w:t xml:space="preserve">Lakemond, N., Berggren, C. and van Weele, A. </w:t>
      </w:r>
      <w:r w:rsidR="007717E5" w:rsidRPr="00F87059">
        <w:rPr>
          <w:rStyle w:val="apple-style-span"/>
          <w:color w:val="000000"/>
        </w:rPr>
        <w:t>(</w:t>
      </w:r>
      <w:r w:rsidRPr="00F87059">
        <w:rPr>
          <w:rStyle w:val="apple-style-span"/>
          <w:color w:val="000000"/>
        </w:rPr>
        <w:t>2006</w:t>
      </w:r>
      <w:r w:rsidR="007717E5" w:rsidRPr="00F87059">
        <w:rPr>
          <w:rStyle w:val="apple-style-span"/>
          <w:color w:val="000000"/>
        </w:rPr>
        <w:t>),</w:t>
      </w:r>
      <w:r w:rsidRPr="00F87059">
        <w:rPr>
          <w:rStyle w:val="apple-style-span"/>
          <w:color w:val="000000"/>
        </w:rPr>
        <w:t xml:space="preserve"> </w:t>
      </w:r>
      <w:r w:rsidR="007717E5" w:rsidRPr="00F87059">
        <w:rPr>
          <w:rStyle w:val="apple-style-span"/>
          <w:color w:val="000000"/>
        </w:rPr>
        <w:t>“</w:t>
      </w:r>
      <w:r w:rsidRPr="00F87059">
        <w:rPr>
          <w:rStyle w:val="apple-style-span"/>
          <w:color w:val="000000"/>
        </w:rPr>
        <w:t>Coordinating supplier involvement in product development projects: a differentiated coordi</w:t>
      </w:r>
      <w:r w:rsidR="00270F0C" w:rsidRPr="00F87059">
        <w:rPr>
          <w:rStyle w:val="apple-style-span"/>
          <w:color w:val="000000"/>
        </w:rPr>
        <w:t>nation typology</w:t>
      </w:r>
      <w:r w:rsidR="007717E5" w:rsidRPr="00F87059">
        <w:rPr>
          <w:rStyle w:val="apple-style-span"/>
          <w:color w:val="000000"/>
        </w:rPr>
        <w:t>”,</w:t>
      </w:r>
      <w:r w:rsidR="00270F0C" w:rsidRPr="00F87059">
        <w:rPr>
          <w:rStyle w:val="apple-style-span"/>
          <w:color w:val="000000"/>
        </w:rPr>
        <w:t xml:space="preserve"> </w:t>
      </w:r>
      <w:r w:rsidR="00270F0C" w:rsidRPr="00F87059">
        <w:rPr>
          <w:rStyle w:val="apple-style-span"/>
          <w:i/>
          <w:color w:val="000000"/>
        </w:rPr>
        <w:t>R&amp;D Management</w:t>
      </w:r>
      <w:r w:rsidR="00665713">
        <w:rPr>
          <w:rStyle w:val="apple-style-span"/>
          <w:color w:val="000000"/>
        </w:rPr>
        <w:t xml:space="preserve">, Vol. </w:t>
      </w:r>
      <w:r w:rsidRPr="00F87059">
        <w:rPr>
          <w:rStyle w:val="apple-style-span"/>
          <w:color w:val="000000"/>
        </w:rPr>
        <w:t>36</w:t>
      </w:r>
      <w:r w:rsidR="00270F0C" w:rsidRPr="00F87059">
        <w:rPr>
          <w:rStyle w:val="apple-style-span"/>
          <w:color w:val="000000"/>
        </w:rPr>
        <w:t xml:space="preserve"> </w:t>
      </w:r>
      <w:r w:rsidR="00665713">
        <w:rPr>
          <w:rStyle w:val="apple-style-span"/>
          <w:color w:val="000000"/>
        </w:rPr>
        <w:t xml:space="preserve">No. </w:t>
      </w:r>
      <w:r w:rsidRPr="00F87059">
        <w:rPr>
          <w:rStyle w:val="apple-style-span"/>
          <w:color w:val="000000"/>
        </w:rPr>
        <w:t xml:space="preserve">1, </w:t>
      </w:r>
      <w:r w:rsidR="00665713">
        <w:rPr>
          <w:rStyle w:val="apple-style-span"/>
          <w:color w:val="000000"/>
        </w:rPr>
        <w:t xml:space="preserve">pp. </w:t>
      </w:r>
      <w:r w:rsidRPr="00F87059">
        <w:rPr>
          <w:rStyle w:val="apple-style-span"/>
          <w:color w:val="000000"/>
        </w:rPr>
        <w:t>55–66.</w:t>
      </w:r>
    </w:p>
    <w:p w:rsidR="003B02AB" w:rsidRPr="00F87059" w:rsidRDefault="003B02AB" w:rsidP="00F87059">
      <w:pPr>
        <w:spacing w:after="40"/>
        <w:jc w:val="both"/>
        <w:rPr>
          <w:rStyle w:val="apple-style-span"/>
          <w:color w:val="000000"/>
        </w:rPr>
      </w:pPr>
      <w:r w:rsidRPr="00F87059">
        <w:rPr>
          <w:rStyle w:val="apple-style-span"/>
          <w:color w:val="000000"/>
        </w:rPr>
        <w:t>Lakemond, N., van Echtelt, F. and Wynstra,</w:t>
      </w:r>
      <w:r w:rsidR="008F7E6D">
        <w:rPr>
          <w:rStyle w:val="apple-converted-space"/>
          <w:color w:val="000000"/>
        </w:rPr>
        <w:t> F.</w:t>
      </w:r>
      <w:r w:rsidRPr="00F87059">
        <w:rPr>
          <w:rStyle w:val="apple-converted-space"/>
          <w:color w:val="000000"/>
        </w:rPr>
        <w:t xml:space="preserve"> </w:t>
      </w:r>
      <w:r w:rsidR="008F7E6D">
        <w:rPr>
          <w:rStyle w:val="apple-converted-space"/>
          <w:color w:val="000000"/>
        </w:rPr>
        <w:t>(</w:t>
      </w:r>
      <w:r w:rsidRPr="00F87059">
        <w:rPr>
          <w:rStyle w:val="apple-style-span"/>
          <w:color w:val="000000"/>
        </w:rPr>
        <w:t>2001</w:t>
      </w:r>
      <w:r w:rsidR="008F7E6D">
        <w:rPr>
          <w:rStyle w:val="apple-style-span"/>
          <w:color w:val="000000"/>
        </w:rPr>
        <w:t>),</w:t>
      </w:r>
      <w:r w:rsidRPr="00F87059">
        <w:rPr>
          <w:rStyle w:val="apple-style-span"/>
          <w:color w:val="000000"/>
        </w:rPr>
        <w:t xml:space="preserve"> </w:t>
      </w:r>
      <w:r w:rsidR="008F7E6D">
        <w:rPr>
          <w:rStyle w:val="apple-style-span"/>
          <w:color w:val="000000"/>
        </w:rPr>
        <w:t>“</w:t>
      </w:r>
      <w:r w:rsidRPr="00F87059">
        <w:rPr>
          <w:rStyle w:val="apple-style-span"/>
          <w:color w:val="000000"/>
        </w:rPr>
        <w:t xml:space="preserve">A </w:t>
      </w:r>
      <w:r w:rsidRPr="00F87059">
        <w:rPr>
          <w:rStyle w:val="apple-style-span"/>
          <w:bCs/>
          <w:color w:val="000000"/>
        </w:rPr>
        <w:t>c</w:t>
      </w:r>
      <w:r w:rsidRPr="00F87059">
        <w:rPr>
          <w:rStyle w:val="apple-style-span"/>
          <w:color w:val="000000"/>
        </w:rPr>
        <w:t xml:space="preserve">onfiguration </w:t>
      </w:r>
      <w:r w:rsidRPr="00F87059">
        <w:rPr>
          <w:rStyle w:val="apple-style-span"/>
          <w:bCs/>
          <w:color w:val="000000"/>
        </w:rPr>
        <w:t>t</w:t>
      </w:r>
      <w:r w:rsidRPr="00F87059">
        <w:rPr>
          <w:rStyle w:val="apple-style-span"/>
          <w:color w:val="000000"/>
        </w:rPr>
        <w:t xml:space="preserve">ypology for </w:t>
      </w:r>
      <w:r w:rsidRPr="00F87059">
        <w:rPr>
          <w:rStyle w:val="apple-style-span"/>
          <w:bCs/>
          <w:color w:val="000000"/>
        </w:rPr>
        <w:t>i</w:t>
      </w:r>
      <w:r w:rsidRPr="00F87059">
        <w:rPr>
          <w:rStyle w:val="apple-style-span"/>
          <w:color w:val="000000"/>
        </w:rPr>
        <w:t xml:space="preserve">nvolving Purchasing </w:t>
      </w:r>
      <w:r w:rsidRPr="00F87059">
        <w:rPr>
          <w:rStyle w:val="apple-style-span"/>
          <w:bCs/>
          <w:color w:val="000000"/>
        </w:rPr>
        <w:t>s</w:t>
      </w:r>
      <w:r w:rsidRPr="00F87059">
        <w:rPr>
          <w:rStyle w:val="apple-style-span"/>
          <w:color w:val="000000"/>
        </w:rPr>
        <w:t xml:space="preserve">pecialists in </w:t>
      </w:r>
      <w:r w:rsidRPr="00F87059">
        <w:rPr>
          <w:rStyle w:val="apple-style-span"/>
          <w:bCs/>
          <w:color w:val="000000"/>
        </w:rPr>
        <w:t>p</w:t>
      </w:r>
      <w:r w:rsidRPr="00F87059">
        <w:rPr>
          <w:rStyle w:val="apple-style-span"/>
          <w:color w:val="000000"/>
        </w:rPr>
        <w:t xml:space="preserve">roduct </w:t>
      </w:r>
      <w:r w:rsidRPr="00F87059">
        <w:rPr>
          <w:rStyle w:val="apple-style-span"/>
          <w:bCs/>
          <w:color w:val="000000"/>
        </w:rPr>
        <w:t>d</w:t>
      </w:r>
      <w:r w:rsidRPr="00F87059">
        <w:rPr>
          <w:rStyle w:val="apple-style-span"/>
          <w:color w:val="000000"/>
        </w:rPr>
        <w:t>evelopment</w:t>
      </w:r>
      <w:r w:rsidR="008F7E6D">
        <w:rPr>
          <w:rStyle w:val="apple-style-span"/>
          <w:color w:val="000000"/>
        </w:rPr>
        <w:t>”</w:t>
      </w:r>
      <w:r w:rsidRPr="00F87059">
        <w:rPr>
          <w:rStyle w:val="apple-style-span"/>
          <w:color w:val="000000"/>
        </w:rPr>
        <w:t xml:space="preserve">, </w:t>
      </w:r>
      <w:r w:rsidRPr="00F87059">
        <w:rPr>
          <w:rStyle w:val="apple-style-span"/>
          <w:i/>
          <w:color w:val="000000"/>
        </w:rPr>
        <w:t>Journal of Supply Chain Management</w:t>
      </w:r>
      <w:r w:rsidR="00665713">
        <w:rPr>
          <w:rStyle w:val="apple-style-span"/>
          <w:color w:val="000000"/>
        </w:rPr>
        <w:t xml:space="preserve">, Vol. </w:t>
      </w:r>
      <w:r w:rsidRPr="00F87059">
        <w:rPr>
          <w:rStyle w:val="apple-style-span"/>
          <w:color w:val="000000"/>
        </w:rPr>
        <w:t xml:space="preserve">37 </w:t>
      </w:r>
      <w:r w:rsidR="00665713">
        <w:rPr>
          <w:rStyle w:val="apple-style-span"/>
          <w:color w:val="000000"/>
        </w:rPr>
        <w:t xml:space="preserve">No. </w:t>
      </w:r>
      <w:r w:rsidRPr="00F87059">
        <w:rPr>
          <w:rStyle w:val="apple-style-span"/>
          <w:color w:val="000000"/>
        </w:rPr>
        <w:t xml:space="preserve">4, </w:t>
      </w:r>
      <w:r w:rsidR="00665713">
        <w:rPr>
          <w:rStyle w:val="apple-style-span"/>
          <w:color w:val="000000"/>
        </w:rPr>
        <w:t xml:space="preserve">pp. </w:t>
      </w:r>
      <w:r w:rsidRPr="00F87059">
        <w:rPr>
          <w:rStyle w:val="apple-style-span"/>
          <w:color w:val="000000"/>
        </w:rPr>
        <w:t>11-27</w:t>
      </w:r>
      <w:r w:rsidR="00DF0BF9" w:rsidRPr="00F87059">
        <w:rPr>
          <w:rStyle w:val="apple-style-span"/>
          <w:color w:val="000000"/>
        </w:rPr>
        <w:t>.</w:t>
      </w:r>
    </w:p>
    <w:p w:rsidR="003B02AB" w:rsidRPr="00FD637A" w:rsidRDefault="003B02AB" w:rsidP="00F87059">
      <w:pPr>
        <w:pStyle w:val="References"/>
        <w:spacing w:after="40"/>
        <w:ind w:left="0" w:firstLine="0"/>
        <w:rPr>
          <w:sz w:val="24"/>
          <w:szCs w:val="24"/>
        </w:rPr>
      </w:pPr>
      <w:r w:rsidRPr="00FD637A">
        <w:rPr>
          <w:sz w:val="24"/>
          <w:szCs w:val="24"/>
        </w:rPr>
        <w:t xml:space="preserve">Lamming, R.C. (1993) </w:t>
      </w:r>
      <w:r w:rsidRPr="001C7B2C">
        <w:rPr>
          <w:i/>
          <w:iCs/>
          <w:sz w:val="24"/>
          <w:szCs w:val="24"/>
        </w:rPr>
        <w:t>Beyond Partnership</w:t>
      </w:r>
      <w:r w:rsidRPr="00FD637A">
        <w:rPr>
          <w:sz w:val="24"/>
          <w:szCs w:val="24"/>
        </w:rPr>
        <w:t>.  London: Prentice Hall.</w:t>
      </w:r>
    </w:p>
    <w:p w:rsidR="003B02AB" w:rsidRPr="00FD637A" w:rsidRDefault="003B02AB" w:rsidP="00F87059">
      <w:pPr>
        <w:pStyle w:val="References"/>
        <w:spacing w:after="40"/>
        <w:ind w:left="0" w:firstLine="0"/>
        <w:rPr>
          <w:sz w:val="24"/>
          <w:szCs w:val="24"/>
        </w:rPr>
      </w:pPr>
      <w:r w:rsidRPr="007B389B">
        <w:rPr>
          <w:bCs/>
          <w:sz w:val="24"/>
          <w:szCs w:val="24"/>
        </w:rPr>
        <w:t>Le Dain. M</w:t>
      </w:r>
      <w:r w:rsidR="00665713">
        <w:rPr>
          <w:bCs/>
          <w:sz w:val="24"/>
          <w:szCs w:val="24"/>
        </w:rPr>
        <w:t>-A., Calvi</w:t>
      </w:r>
      <w:r w:rsidR="007557FD">
        <w:rPr>
          <w:bCs/>
          <w:sz w:val="24"/>
          <w:szCs w:val="24"/>
        </w:rPr>
        <w:t>,</w:t>
      </w:r>
      <w:r w:rsidR="00665713">
        <w:rPr>
          <w:bCs/>
          <w:sz w:val="24"/>
          <w:szCs w:val="24"/>
        </w:rPr>
        <w:t xml:space="preserve"> R.</w:t>
      </w:r>
      <w:r w:rsidR="007717E5">
        <w:rPr>
          <w:bCs/>
          <w:sz w:val="24"/>
          <w:szCs w:val="24"/>
        </w:rPr>
        <w:t xml:space="preserve"> </w:t>
      </w:r>
      <w:r w:rsidR="00665713">
        <w:rPr>
          <w:bCs/>
          <w:sz w:val="24"/>
          <w:szCs w:val="24"/>
        </w:rPr>
        <w:t xml:space="preserve">and </w:t>
      </w:r>
      <w:r w:rsidR="007717E5">
        <w:rPr>
          <w:bCs/>
          <w:sz w:val="24"/>
          <w:szCs w:val="24"/>
        </w:rPr>
        <w:t>Cheriti</w:t>
      </w:r>
      <w:r w:rsidR="007557FD">
        <w:rPr>
          <w:bCs/>
          <w:sz w:val="24"/>
          <w:szCs w:val="24"/>
        </w:rPr>
        <w:t>,</w:t>
      </w:r>
      <w:r w:rsidR="007717E5">
        <w:rPr>
          <w:bCs/>
          <w:sz w:val="24"/>
          <w:szCs w:val="24"/>
        </w:rPr>
        <w:t xml:space="preserve"> S.</w:t>
      </w:r>
      <w:r w:rsidR="00270F0C" w:rsidRPr="007B389B">
        <w:rPr>
          <w:bCs/>
          <w:sz w:val="24"/>
          <w:szCs w:val="24"/>
        </w:rPr>
        <w:t xml:space="preserve"> </w:t>
      </w:r>
      <w:r w:rsidR="007717E5">
        <w:rPr>
          <w:bCs/>
          <w:sz w:val="24"/>
          <w:szCs w:val="24"/>
        </w:rPr>
        <w:t>(</w:t>
      </w:r>
      <w:r w:rsidR="00270F0C" w:rsidRPr="007B389B">
        <w:rPr>
          <w:bCs/>
          <w:sz w:val="24"/>
          <w:szCs w:val="24"/>
        </w:rPr>
        <w:t>2010</w:t>
      </w:r>
      <w:r w:rsidR="007717E5">
        <w:rPr>
          <w:bCs/>
          <w:sz w:val="24"/>
          <w:szCs w:val="24"/>
        </w:rPr>
        <w:t>),</w:t>
      </w:r>
      <w:r w:rsidRPr="007B389B">
        <w:rPr>
          <w:bCs/>
          <w:sz w:val="24"/>
          <w:szCs w:val="24"/>
        </w:rPr>
        <w:t xml:space="preserve"> </w:t>
      </w:r>
      <w:r w:rsidR="007717E5">
        <w:rPr>
          <w:bCs/>
          <w:sz w:val="24"/>
          <w:szCs w:val="24"/>
        </w:rPr>
        <w:t>“</w:t>
      </w:r>
      <w:r w:rsidRPr="00FD637A">
        <w:rPr>
          <w:bCs/>
          <w:sz w:val="24"/>
          <w:szCs w:val="24"/>
        </w:rPr>
        <w:t>Developing an approach for design-or-buy-design decision-making</w:t>
      </w:r>
      <w:r w:rsidR="007717E5">
        <w:rPr>
          <w:bCs/>
          <w:sz w:val="24"/>
          <w:szCs w:val="24"/>
        </w:rPr>
        <w:t>”,</w:t>
      </w:r>
      <w:r w:rsidRPr="00FD637A">
        <w:rPr>
          <w:bCs/>
          <w:sz w:val="24"/>
          <w:szCs w:val="24"/>
        </w:rPr>
        <w:t xml:space="preserve"> </w:t>
      </w:r>
      <w:r w:rsidRPr="001C7B2C">
        <w:rPr>
          <w:bCs/>
          <w:i/>
          <w:sz w:val="24"/>
          <w:szCs w:val="24"/>
        </w:rPr>
        <w:t>Journal of Purchasing and Supply Management</w:t>
      </w:r>
      <w:r w:rsidRPr="00FD637A">
        <w:rPr>
          <w:sz w:val="24"/>
          <w:szCs w:val="24"/>
        </w:rPr>
        <w:t xml:space="preserve">, </w:t>
      </w:r>
      <w:r w:rsidR="00665713">
        <w:rPr>
          <w:sz w:val="24"/>
          <w:szCs w:val="24"/>
        </w:rPr>
        <w:t xml:space="preserve">Vol. </w:t>
      </w:r>
      <w:r w:rsidRPr="00FD637A">
        <w:rPr>
          <w:sz w:val="24"/>
          <w:szCs w:val="24"/>
        </w:rPr>
        <w:t>16</w:t>
      </w:r>
      <w:r w:rsidR="00665713">
        <w:rPr>
          <w:sz w:val="24"/>
          <w:szCs w:val="24"/>
        </w:rPr>
        <w:t xml:space="preserve"> No. </w:t>
      </w:r>
      <w:r w:rsidRPr="00FD637A">
        <w:rPr>
          <w:sz w:val="24"/>
          <w:szCs w:val="24"/>
        </w:rPr>
        <w:t xml:space="preserve">2, </w:t>
      </w:r>
      <w:r w:rsidR="00665713">
        <w:rPr>
          <w:sz w:val="24"/>
          <w:szCs w:val="24"/>
        </w:rPr>
        <w:t xml:space="preserve">pp. </w:t>
      </w:r>
      <w:r w:rsidRPr="00FD637A">
        <w:rPr>
          <w:sz w:val="24"/>
          <w:szCs w:val="24"/>
        </w:rPr>
        <w:t>77-87</w:t>
      </w:r>
      <w:r w:rsidR="00DF0BF9">
        <w:rPr>
          <w:sz w:val="24"/>
          <w:szCs w:val="24"/>
        </w:rPr>
        <w:t>.</w:t>
      </w:r>
    </w:p>
    <w:p w:rsidR="003B02AB" w:rsidRPr="00FD637A" w:rsidRDefault="007717E5" w:rsidP="00F87059">
      <w:pPr>
        <w:pStyle w:val="References"/>
        <w:spacing w:after="40"/>
        <w:ind w:left="0" w:firstLine="0"/>
        <w:rPr>
          <w:sz w:val="24"/>
          <w:szCs w:val="24"/>
        </w:rPr>
      </w:pPr>
      <w:r>
        <w:rPr>
          <w:bCs/>
          <w:iCs/>
          <w:sz w:val="24"/>
          <w:szCs w:val="24"/>
        </w:rPr>
        <w:t>Linton, J.D.</w:t>
      </w:r>
      <w:r w:rsidR="00270F0C">
        <w:rPr>
          <w:bCs/>
          <w:iCs/>
          <w:sz w:val="24"/>
          <w:szCs w:val="24"/>
        </w:rPr>
        <w:t xml:space="preserve"> </w:t>
      </w:r>
      <w:r>
        <w:rPr>
          <w:bCs/>
          <w:iCs/>
          <w:sz w:val="24"/>
          <w:szCs w:val="24"/>
        </w:rPr>
        <w:t>(</w:t>
      </w:r>
      <w:r w:rsidR="003B02AB" w:rsidRPr="00FD637A">
        <w:rPr>
          <w:bCs/>
          <w:iCs/>
          <w:sz w:val="24"/>
          <w:szCs w:val="24"/>
        </w:rPr>
        <w:t>2002</w:t>
      </w:r>
      <w:r>
        <w:rPr>
          <w:bCs/>
          <w:iCs/>
          <w:sz w:val="24"/>
          <w:szCs w:val="24"/>
        </w:rPr>
        <w:t>),</w:t>
      </w:r>
      <w:r w:rsidR="003B02AB" w:rsidRPr="00FD637A">
        <w:rPr>
          <w:bCs/>
          <w:iCs/>
          <w:sz w:val="24"/>
          <w:szCs w:val="24"/>
        </w:rPr>
        <w:t xml:space="preserve"> </w:t>
      </w:r>
      <w:r>
        <w:rPr>
          <w:bCs/>
          <w:iCs/>
          <w:sz w:val="24"/>
          <w:szCs w:val="24"/>
        </w:rPr>
        <w:t>“</w:t>
      </w:r>
      <w:r w:rsidR="003B02AB" w:rsidRPr="00FD637A">
        <w:rPr>
          <w:bCs/>
          <w:iCs/>
          <w:sz w:val="24"/>
          <w:szCs w:val="24"/>
        </w:rPr>
        <w:t xml:space="preserve">Forecasting the </w:t>
      </w:r>
      <w:r w:rsidR="00270F0C">
        <w:rPr>
          <w:bCs/>
          <w:iCs/>
          <w:sz w:val="24"/>
          <w:szCs w:val="24"/>
        </w:rPr>
        <w:t>m</w:t>
      </w:r>
      <w:r w:rsidR="003B02AB" w:rsidRPr="00FD637A">
        <w:rPr>
          <w:bCs/>
          <w:iCs/>
          <w:sz w:val="24"/>
          <w:szCs w:val="24"/>
        </w:rPr>
        <w:t xml:space="preserve">arket </w:t>
      </w:r>
      <w:r w:rsidR="00270F0C">
        <w:rPr>
          <w:bCs/>
          <w:iCs/>
          <w:sz w:val="24"/>
          <w:szCs w:val="24"/>
        </w:rPr>
        <w:t>d</w:t>
      </w:r>
      <w:r w:rsidR="003B02AB" w:rsidRPr="00FD637A">
        <w:rPr>
          <w:bCs/>
          <w:iCs/>
          <w:sz w:val="24"/>
          <w:szCs w:val="24"/>
        </w:rPr>
        <w:t xml:space="preserve">iffusion of </w:t>
      </w:r>
      <w:r w:rsidR="00270F0C">
        <w:rPr>
          <w:bCs/>
          <w:iCs/>
          <w:sz w:val="24"/>
          <w:szCs w:val="24"/>
        </w:rPr>
        <w:t>d</w:t>
      </w:r>
      <w:r w:rsidR="003B02AB" w:rsidRPr="00FD637A">
        <w:rPr>
          <w:bCs/>
          <w:iCs/>
          <w:sz w:val="24"/>
          <w:szCs w:val="24"/>
        </w:rPr>
        <w:t xml:space="preserve">isruptive and </w:t>
      </w:r>
      <w:r w:rsidR="00270F0C">
        <w:rPr>
          <w:bCs/>
          <w:iCs/>
          <w:sz w:val="24"/>
          <w:szCs w:val="24"/>
        </w:rPr>
        <w:t>d</w:t>
      </w:r>
      <w:r w:rsidR="003B02AB" w:rsidRPr="00FD637A">
        <w:rPr>
          <w:bCs/>
          <w:iCs/>
          <w:sz w:val="24"/>
          <w:szCs w:val="24"/>
        </w:rPr>
        <w:t xml:space="preserve">iscontinuous </w:t>
      </w:r>
      <w:r w:rsidR="00270F0C">
        <w:rPr>
          <w:bCs/>
          <w:iCs/>
          <w:sz w:val="24"/>
          <w:szCs w:val="24"/>
        </w:rPr>
        <w:t>i</w:t>
      </w:r>
      <w:r w:rsidR="003B02AB" w:rsidRPr="00FD637A">
        <w:rPr>
          <w:bCs/>
          <w:iCs/>
          <w:sz w:val="24"/>
          <w:szCs w:val="24"/>
        </w:rPr>
        <w:t>nnovation</w:t>
      </w:r>
      <w:r>
        <w:rPr>
          <w:bCs/>
          <w:iCs/>
          <w:sz w:val="24"/>
          <w:szCs w:val="24"/>
        </w:rPr>
        <w:t>”,</w:t>
      </w:r>
      <w:r w:rsidR="003B02AB" w:rsidRPr="00FD637A">
        <w:rPr>
          <w:bCs/>
          <w:iCs/>
          <w:sz w:val="24"/>
          <w:szCs w:val="24"/>
        </w:rPr>
        <w:t xml:space="preserve"> </w:t>
      </w:r>
      <w:r w:rsidR="003B02AB" w:rsidRPr="001C7B2C">
        <w:rPr>
          <w:bCs/>
          <w:i/>
          <w:iCs/>
          <w:sz w:val="24"/>
          <w:szCs w:val="24"/>
        </w:rPr>
        <w:t>IEEE Transactions on Engineering Management</w:t>
      </w:r>
      <w:r w:rsidR="00753F01">
        <w:rPr>
          <w:bCs/>
          <w:iCs/>
          <w:sz w:val="24"/>
          <w:szCs w:val="24"/>
        </w:rPr>
        <w:t xml:space="preserve">, </w:t>
      </w:r>
      <w:r w:rsidR="00665713">
        <w:rPr>
          <w:bCs/>
          <w:iCs/>
          <w:sz w:val="24"/>
          <w:szCs w:val="24"/>
        </w:rPr>
        <w:t xml:space="preserve">Vol. </w:t>
      </w:r>
      <w:r w:rsidR="003B02AB" w:rsidRPr="00FD637A">
        <w:rPr>
          <w:bCs/>
          <w:iCs/>
          <w:sz w:val="24"/>
          <w:szCs w:val="24"/>
        </w:rPr>
        <w:t>49</w:t>
      </w:r>
      <w:r w:rsidR="00753F01">
        <w:rPr>
          <w:bCs/>
          <w:iCs/>
          <w:sz w:val="24"/>
          <w:szCs w:val="24"/>
        </w:rPr>
        <w:t xml:space="preserve"> No. </w:t>
      </w:r>
      <w:r w:rsidR="003B02AB" w:rsidRPr="00FD637A">
        <w:rPr>
          <w:bCs/>
          <w:iCs/>
          <w:sz w:val="24"/>
          <w:szCs w:val="24"/>
        </w:rPr>
        <w:t>4</w:t>
      </w:r>
      <w:r w:rsidR="00270F0C">
        <w:rPr>
          <w:bCs/>
          <w:iCs/>
          <w:sz w:val="24"/>
          <w:szCs w:val="24"/>
        </w:rPr>
        <w:t>,</w:t>
      </w:r>
      <w:r w:rsidR="003B02AB" w:rsidRPr="00FD637A">
        <w:rPr>
          <w:bCs/>
          <w:iCs/>
          <w:sz w:val="24"/>
          <w:szCs w:val="24"/>
        </w:rPr>
        <w:t xml:space="preserve"> </w:t>
      </w:r>
      <w:r w:rsidR="00665713">
        <w:rPr>
          <w:bCs/>
          <w:iCs/>
          <w:sz w:val="24"/>
          <w:szCs w:val="24"/>
        </w:rPr>
        <w:t xml:space="preserve">pp. </w:t>
      </w:r>
      <w:r w:rsidR="003B02AB" w:rsidRPr="00FD637A">
        <w:rPr>
          <w:bCs/>
          <w:iCs/>
          <w:sz w:val="24"/>
          <w:szCs w:val="24"/>
        </w:rPr>
        <w:t>365-374</w:t>
      </w:r>
      <w:r w:rsidR="00DF0BF9">
        <w:rPr>
          <w:bCs/>
          <w:iCs/>
          <w:sz w:val="24"/>
          <w:szCs w:val="24"/>
        </w:rPr>
        <w:t>.</w:t>
      </w:r>
    </w:p>
    <w:p w:rsidR="00270F0C" w:rsidRDefault="00270F0C" w:rsidP="00F87059">
      <w:pPr>
        <w:spacing w:after="40"/>
        <w:jc w:val="both"/>
      </w:pPr>
      <w:r>
        <w:t>Loasby, B.</w:t>
      </w:r>
      <w:r w:rsidR="003B02AB" w:rsidRPr="00FD637A">
        <w:t xml:space="preserve">J. </w:t>
      </w:r>
      <w:r w:rsidR="007717E5">
        <w:t>(</w:t>
      </w:r>
      <w:r>
        <w:t>1</w:t>
      </w:r>
      <w:r w:rsidR="003B02AB" w:rsidRPr="00FD637A">
        <w:t>994</w:t>
      </w:r>
      <w:r w:rsidR="007717E5">
        <w:t>),</w:t>
      </w:r>
      <w:r w:rsidR="003B02AB" w:rsidRPr="00FD637A">
        <w:t xml:space="preserve"> </w:t>
      </w:r>
      <w:r w:rsidR="007717E5">
        <w:t>“</w:t>
      </w:r>
      <w:r w:rsidR="003B02AB" w:rsidRPr="00FD637A">
        <w:t>Organisational capab</w:t>
      </w:r>
      <w:r>
        <w:t>ilities and interfirm relations</w:t>
      </w:r>
      <w:r w:rsidR="007717E5">
        <w:t>”,</w:t>
      </w:r>
      <w:r>
        <w:t xml:space="preserve"> </w:t>
      </w:r>
      <w:r w:rsidRPr="00F87059">
        <w:rPr>
          <w:i/>
        </w:rPr>
        <w:t>Metroeconomica</w:t>
      </w:r>
      <w:r w:rsidR="003B02AB" w:rsidRPr="00FD637A">
        <w:t xml:space="preserve"> </w:t>
      </w:r>
      <w:r w:rsidR="00F36C95">
        <w:t xml:space="preserve">Vol </w:t>
      </w:r>
      <w:r w:rsidR="003B02AB" w:rsidRPr="00FD637A">
        <w:t>45</w:t>
      </w:r>
      <w:r>
        <w:t>,</w:t>
      </w:r>
      <w:r w:rsidR="003B02AB" w:rsidRPr="00FD637A">
        <w:t xml:space="preserve"> 248-265. </w:t>
      </w:r>
    </w:p>
    <w:p w:rsidR="003B02AB" w:rsidRPr="00FD637A" w:rsidRDefault="003B02AB" w:rsidP="00F87059">
      <w:pPr>
        <w:spacing w:after="40"/>
        <w:jc w:val="both"/>
      </w:pPr>
      <w:r w:rsidRPr="00FD637A">
        <w:t xml:space="preserve">March, J.G. </w:t>
      </w:r>
      <w:r w:rsidR="007717E5">
        <w:t>(</w:t>
      </w:r>
      <w:r w:rsidRPr="00FD637A">
        <w:t>1991</w:t>
      </w:r>
      <w:r w:rsidR="007717E5">
        <w:t>)</w:t>
      </w:r>
      <w:r w:rsidR="00270F0C">
        <w:t>,</w:t>
      </w:r>
      <w:r w:rsidRPr="00FD637A">
        <w:t xml:space="preserve"> </w:t>
      </w:r>
      <w:r w:rsidR="007717E5">
        <w:t>“</w:t>
      </w:r>
      <w:r w:rsidRPr="00FD637A">
        <w:t xml:space="preserve">Exploration and </w:t>
      </w:r>
      <w:r w:rsidR="00270F0C">
        <w:t>e</w:t>
      </w:r>
      <w:r w:rsidRPr="00FD637A">
        <w:t xml:space="preserve">xploitation in </w:t>
      </w:r>
      <w:r w:rsidR="00270F0C">
        <w:t>o</w:t>
      </w:r>
      <w:r w:rsidRPr="00FD637A">
        <w:t xml:space="preserve">rganizational </w:t>
      </w:r>
      <w:r w:rsidR="00270F0C">
        <w:t>l</w:t>
      </w:r>
      <w:r w:rsidRPr="00FD637A">
        <w:t>earning</w:t>
      </w:r>
      <w:r w:rsidR="007717E5">
        <w:t>”</w:t>
      </w:r>
      <w:r w:rsidR="0044282E">
        <w:t>,</w:t>
      </w:r>
      <w:r w:rsidR="00270F0C">
        <w:t xml:space="preserve"> </w:t>
      </w:r>
      <w:r w:rsidRPr="00F87059">
        <w:rPr>
          <w:i/>
        </w:rPr>
        <w:t>Organization Science</w:t>
      </w:r>
      <w:r w:rsidR="00665713">
        <w:t xml:space="preserve">, Vol. </w:t>
      </w:r>
      <w:r w:rsidRPr="00FD637A">
        <w:t>2</w:t>
      </w:r>
      <w:r w:rsidR="00270F0C">
        <w:t xml:space="preserve"> </w:t>
      </w:r>
      <w:r w:rsidR="00665713">
        <w:t xml:space="preserve">No. </w:t>
      </w:r>
      <w:r w:rsidRPr="00FD637A">
        <w:t xml:space="preserve">1, </w:t>
      </w:r>
      <w:r w:rsidR="00665713">
        <w:t xml:space="preserve">pp. </w:t>
      </w:r>
      <w:r w:rsidRPr="00FD637A">
        <w:t>71–87.</w:t>
      </w:r>
    </w:p>
    <w:p w:rsidR="001578F8" w:rsidRDefault="007717E5" w:rsidP="00F87059">
      <w:pPr>
        <w:spacing w:after="40"/>
        <w:jc w:val="both"/>
      </w:pPr>
      <w:r>
        <w:t>Martin, M.J.C.</w:t>
      </w:r>
      <w:r w:rsidR="003B02AB" w:rsidRPr="00FD637A">
        <w:t xml:space="preserve"> </w:t>
      </w:r>
      <w:r>
        <w:t>(</w:t>
      </w:r>
      <w:r w:rsidR="003B02AB" w:rsidRPr="00FD637A">
        <w:t>1984</w:t>
      </w:r>
      <w:r>
        <w:t>),</w:t>
      </w:r>
      <w:r w:rsidR="003B02AB" w:rsidRPr="00FD637A">
        <w:t xml:space="preserve"> </w:t>
      </w:r>
      <w:r w:rsidR="003B02AB" w:rsidRPr="00F87059">
        <w:rPr>
          <w:i/>
        </w:rPr>
        <w:t>Managing Technological Innovation and Entrepreneurship</w:t>
      </w:r>
      <w:r w:rsidR="003B02AB" w:rsidRPr="00FD637A">
        <w:t xml:space="preserve">, Reston Publishing Company, Inc., Reston, Virginia. </w:t>
      </w:r>
    </w:p>
    <w:p w:rsidR="00E000E7" w:rsidRPr="00E000E7" w:rsidRDefault="001E2AB9" w:rsidP="00F87059">
      <w:pPr>
        <w:spacing w:after="40"/>
        <w:jc w:val="both"/>
        <w:rPr>
          <w:bCs/>
          <w:iCs/>
        </w:rPr>
      </w:pPr>
      <w:r w:rsidRPr="001E2AB9">
        <w:rPr>
          <w:bCs/>
          <w:iCs/>
        </w:rPr>
        <w:t>M</w:t>
      </w:r>
      <w:r w:rsidR="00034515">
        <w:rPr>
          <w:bCs/>
          <w:iCs/>
        </w:rPr>
        <w:t>artinich, L. (2002)</w:t>
      </w:r>
      <w:r w:rsidR="008F7E6D">
        <w:rPr>
          <w:bCs/>
          <w:iCs/>
        </w:rPr>
        <w:t>,</w:t>
      </w:r>
      <w:r w:rsidR="00034515">
        <w:rPr>
          <w:bCs/>
          <w:iCs/>
        </w:rPr>
        <w:t xml:space="preserve"> "Managing i</w:t>
      </w:r>
      <w:r w:rsidRPr="001E2AB9">
        <w:rPr>
          <w:bCs/>
          <w:iCs/>
        </w:rPr>
        <w:t xml:space="preserve">nnovation, </w:t>
      </w:r>
      <w:r w:rsidR="00034515">
        <w:rPr>
          <w:bCs/>
          <w:iCs/>
        </w:rPr>
        <w:t>s</w:t>
      </w:r>
      <w:r w:rsidRPr="001E2AB9">
        <w:rPr>
          <w:bCs/>
          <w:iCs/>
        </w:rPr>
        <w:t xml:space="preserve">tandards and </w:t>
      </w:r>
      <w:r w:rsidR="00034515">
        <w:rPr>
          <w:bCs/>
          <w:iCs/>
        </w:rPr>
        <w:t>o</w:t>
      </w:r>
      <w:r w:rsidRPr="001E2AB9">
        <w:rPr>
          <w:bCs/>
          <w:iCs/>
        </w:rPr>
        <w:t xml:space="preserve">rganisational </w:t>
      </w:r>
      <w:r w:rsidR="00034515">
        <w:rPr>
          <w:bCs/>
          <w:iCs/>
        </w:rPr>
        <w:t>c</w:t>
      </w:r>
      <w:r w:rsidRPr="001E2AB9">
        <w:rPr>
          <w:bCs/>
          <w:iCs/>
        </w:rPr>
        <w:t xml:space="preserve">apabilities". </w:t>
      </w:r>
      <w:r w:rsidRPr="001E2AB9">
        <w:rPr>
          <w:bCs/>
          <w:i/>
          <w:iCs/>
        </w:rPr>
        <w:t>IEEE Transactions on Engineering Management</w:t>
      </w:r>
      <w:r w:rsidR="00665713">
        <w:rPr>
          <w:bCs/>
          <w:iCs/>
        </w:rPr>
        <w:t xml:space="preserve">, Vol. </w:t>
      </w:r>
      <w:r w:rsidRPr="001E2AB9">
        <w:rPr>
          <w:bCs/>
          <w:iCs/>
        </w:rPr>
        <w:t>494</w:t>
      </w:r>
      <w:r w:rsidR="00665713">
        <w:rPr>
          <w:bCs/>
          <w:iCs/>
        </w:rPr>
        <w:t>, pp.</w:t>
      </w:r>
      <w:r w:rsidRPr="001E2AB9">
        <w:rPr>
          <w:bCs/>
          <w:iCs/>
        </w:rPr>
        <w:t xml:space="preserve"> 358-36</w:t>
      </w:r>
    </w:p>
    <w:p w:rsidR="00E000E7" w:rsidRPr="00E000E7" w:rsidRDefault="001E2AB9" w:rsidP="00F87059">
      <w:pPr>
        <w:spacing w:after="40"/>
        <w:jc w:val="both"/>
        <w:rPr>
          <w:bCs/>
          <w:iCs/>
        </w:rPr>
      </w:pPr>
      <w:r w:rsidRPr="001E2AB9">
        <w:rPr>
          <w:bCs/>
          <w:iCs/>
        </w:rPr>
        <w:t>Mascitelli, R. (2000)</w:t>
      </w:r>
      <w:r w:rsidR="008F7E6D">
        <w:rPr>
          <w:bCs/>
          <w:iCs/>
        </w:rPr>
        <w:t>,</w:t>
      </w:r>
      <w:r w:rsidRPr="001E2AB9">
        <w:rPr>
          <w:bCs/>
          <w:iCs/>
        </w:rPr>
        <w:t xml:space="preserve"> "From </w:t>
      </w:r>
      <w:r w:rsidR="00034515">
        <w:rPr>
          <w:bCs/>
          <w:iCs/>
        </w:rPr>
        <w:t>e</w:t>
      </w:r>
      <w:r w:rsidRPr="001E2AB9">
        <w:rPr>
          <w:bCs/>
          <w:iCs/>
        </w:rPr>
        <w:t xml:space="preserve">xperience: Harnessing </w:t>
      </w:r>
      <w:r w:rsidR="00034515">
        <w:rPr>
          <w:bCs/>
          <w:iCs/>
        </w:rPr>
        <w:t>t</w:t>
      </w:r>
      <w:r w:rsidRPr="001E2AB9">
        <w:rPr>
          <w:bCs/>
          <w:iCs/>
        </w:rPr>
        <w:t xml:space="preserve">acit </w:t>
      </w:r>
      <w:r w:rsidR="00034515">
        <w:rPr>
          <w:bCs/>
          <w:iCs/>
        </w:rPr>
        <w:t>k</w:t>
      </w:r>
      <w:r w:rsidRPr="001E2AB9">
        <w:rPr>
          <w:bCs/>
          <w:iCs/>
        </w:rPr>
        <w:t xml:space="preserve">nowledge to </w:t>
      </w:r>
      <w:r w:rsidR="00034515">
        <w:rPr>
          <w:bCs/>
          <w:iCs/>
        </w:rPr>
        <w:t>a</w:t>
      </w:r>
      <w:r w:rsidRPr="001E2AB9">
        <w:rPr>
          <w:bCs/>
          <w:iCs/>
        </w:rPr>
        <w:t xml:space="preserve">chieve </w:t>
      </w:r>
      <w:r w:rsidR="00034515">
        <w:rPr>
          <w:bCs/>
          <w:iCs/>
        </w:rPr>
        <w:t>b</w:t>
      </w:r>
      <w:r w:rsidRPr="001E2AB9">
        <w:rPr>
          <w:bCs/>
          <w:iCs/>
        </w:rPr>
        <w:t xml:space="preserve">reakthrough </w:t>
      </w:r>
      <w:r w:rsidR="00034515">
        <w:rPr>
          <w:bCs/>
          <w:iCs/>
        </w:rPr>
        <w:t>i</w:t>
      </w:r>
      <w:r w:rsidRPr="001E2AB9">
        <w:rPr>
          <w:bCs/>
          <w:iCs/>
        </w:rPr>
        <w:t xml:space="preserve">nnovation". </w:t>
      </w:r>
      <w:r w:rsidRPr="001E2AB9">
        <w:rPr>
          <w:bCs/>
          <w:i/>
          <w:iCs/>
        </w:rPr>
        <w:t>Journal of Product Innovation Management</w:t>
      </w:r>
      <w:r w:rsidR="00665713">
        <w:rPr>
          <w:bCs/>
          <w:iCs/>
        </w:rPr>
        <w:t xml:space="preserve">, Vol. </w:t>
      </w:r>
      <w:r w:rsidRPr="001E2AB9">
        <w:rPr>
          <w:bCs/>
          <w:iCs/>
        </w:rPr>
        <w:t>17</w:t>
      </w:r>
      <w:r w:rsidR="00753F01">
        <w:rPr>
          <w:bCs/>
          <w:iCs/>
        </w:rPr>
        <w:t xml:space="preserve"> No. 3</w:t>
      </w:r>
      <w:r w:rsidR="00665713">
        <w:rPr>
          <w:bCs/>
          <w:iCs/>
        </w:rPr>
        <w:t>, pp.</w:t>
      </w:r>
      <w:r w:rsidRPr="001E2AB9">
        <w:rPr>
          <w:bCs/>
          <w:iCs/>
        </w:rPr>
        <w:t xml:space="preserve"> 179-193</w:t>
      </w:r>
    </w:p>
    <w:p w:rsidR="003B02AB" w:rsidRPr="00F87059" w:rsidRDefault="00DF0BF9" w:rsidP="00F87059">
      <w:pPr>
        <w:spacing w:after="40"/>
        <w:jc w:val="both"/>
        <w:rPr>
          <w:bCs/>
          <w:iCs/>
        </w:rPr>
      </w:pPr>
      <w:r w:rsidRPr="00F87059">
        <w:rPr>
          <w:bCs/>
          <w:iCs/>
        </w:rPr>
        <w:t xml:space="preserve">Moore, G. </w:t>
      </w:r>
      <w:r w:rsidR="007717E5" w:rsidRPr="00F87059">
        <w:rPr>
          <w:bCs/>
          <w:iCs/>
        </w:rPr>
        <w:t>(</w:t>
      </w:r>
      <w:r w:rsidRPr="00F87059">
        <w:rPr>
          <w:bCs/>
          <w:iCs/>
        </w:rPr>
        <w:t>1996</w:t>
      </w:r>
      <w:r w:rsidR="007717E5" w:rsidRPr="00F87059">
        <w:rPr>
          <w:bCs/>
          <w:iCs/>
        </w:rPr>
        <w:t>),</w:t>
      </w:r>
      <w:r w:rsidRPr="00F87059">
        <w:rPr>
          <w:bCs/>
          <w:iCs/>
        </w:rPr>
        <w:t xml:space="preserve"> </w:t>
      </w:r>
      <w:r w:rsidR="003B02AB" w:rsidRPr="00F87059">
        <w:rPr>
          <w:bCs/>
          <w:i/>
          <w:iCs/>
        </w:rPr>
        <w:t>Crossing the Chasm</w:t>
      </w:r>
      <w:r w:rsidRPr="00F87059">
        <w:rPr>
          <w:bCs/>
          <w:iCs/>
        </w:rPr>
        <w:t>,</w:t>
      </w:r>
      <w:r w:rsidR="003B02AB" w:rsidRPr="00F87059">
        <w:rPr>
          <w:bCs/>
          <w:iCs/>
        </w:rPr>
        <w:t xml:space="preserve"> Harper Business, New York, NY.</w:t>
      </w:r>
    </w:p>
    <w:p w:rsidR="003B02AB" w:rsidRPr="00F87059" w:rsidRDefault="003B02AB" w:rsidP="00F87059">
      <w:pPr>
        <w:spacing w:after="40"/>
        <w:jc w:val="both"/>
        <w:rPr>
          <w:bCs/>
          <w:iCs/>
        </w:rPr>
      </w:pPr>
      <w:r w:rsidRPr="00FD637A">
        <w:t xml:space="preserve">Nijssen, E.J., Biemans, W.G. and de Kort, J.F. </w:t>
      </w:r>
      <w:r w:rsidR="007717E5">
        <w:t>(</w:t>
      </w:r>
      <w:r w:rsidRPr="00FD637A">
        <w:t>2002</w:t>
      </w:r>
      <w:r w:rsidR="007717E5">
        <w:t>),</w:t>
      </w:r>
      <w:r w:rsidRPr="00FD637A">
        <w:t xml:space="preserve"> </w:t>
      </w:r>
      <w:r w:rsidR="007717E5">
        <w:t>“</w:t>
      </w:r>
      <w:r w:rsidRPr="00FD637A">
        <w:t>Involving purchasing in new prod</w:t>
      </w:r>
      <w:r w:rsidR="0044282E">
        <w:t>uct development</w:t>
      </w:r>
      <w:r w:rsidR="007717E5">
        <w:t>”</w:t>
      </w:r>
      <w:r w:rsidR="0044282E">
        <w:t>,</w:t>
      </w:r>
      <w:r w:rsidR="00DF0BF9">
        <w:t xml:space="preserve"> </w:t>
      </w:r>
      <w:r w:rsidR="00DF0BF9" w:rsidRPr="00F87059">
        <w:rPr>
          <w:i/>
        </w:rPr>
        <w:t>R&amp;D Management</w:t>
      </w:r>
      <w:r w:rsidR="00665713">
        <w:t xml:space="preserve">, Vol. </w:t>
      </w:r>
      <w:r w:rsidRPr="00FD637A">
        <w:t>32</w:t>
      </w:r>
      <w:r w:rsidR="00DF0BF9">
        <w:t xml:space="preserve"> </w:t>
      </w:r>
      <w:r w:rsidR="00665713">
        <w:t xml:space="preserve">No. </w:t>
      </w:r>
      <w:r w:rsidRPr="00FD637A">
        <w:t xml:space="preserve">4, </w:t>
      </w:r>
      <w:r w:rsidR="00665713">
        <w:t xml:space="preserve">pp. </w:t>
      </w:r>
      <w:r w:rsidRPr="00FD637A">
        <w:t>281–289.</w:t>
      </w:r>
    </w:p>
    <w:p w:rsidR="003B02AB" w:rsidRPr="00F87059" w:rsidRDefault="00DF0BF9" w:rsidP="00F87059">
      <w:pPr>
        <w:spacing w:after="40"/>
        <w:jc w:val="both"/>
        <w:rPr>
          <w:bCs/>
          <w:iCs/>
        </w:rPr>
      </w:pPr>
      <w:r w:rsidRPr="00F87059">
        <w:rPr>
          <w:bCs/>
          <w:iCs/>
        </w:rPr>
        <w:t>O'Connor, G.C. and</w:t>
      </w:r>
      <w:r w:rsidR="003B02AB" w:rsidRPr="00F87059">
        <w:rPr>
          <w:bCs/>
          <w:iCs/>
        </w:rPr>
        <w:t xml:space="preserve"> Veryzer</w:t>
      </w:r>
      <w:r w:rsidR="007717E5" w:rsidRPr="00F87059">
        <w:rPr>
          <w:bCs/>
          <w:iCs/>
        </w:rPr>
        <w:t>, J.R.W.</w:t>
      </w:r>
      <w:r w:rsidR="003B02AB" w:rsidRPr="00F87059">
        <w:rPr>
          <w:bCs/>
          <w:iCs/>
        </w:rPr>
        <w:t xml:space="preserve"> </w:t>
      </w:r>
      <w:r w:rsidR="007717E5" w:rsidRPr="00F87059">
        <w:rPr>
          <w:bCs/>
          <w:iCs/>
        </w:rPr>
        <w:t>(</w:t>
      </w:r>
      <w:r w:rsidR="003B02AB" w:rsidRPr="00F87059">
        <w:rPr>
          <w:bCs/>
          <w:iCs/>
        </w:rPr>
        <w:t>2001</w:t>
      </w:r>
      <w:r w:rsidR="007717E5" w:rsidRPr="00F87059">
        <w:rPr>
          <w:bCs/>
          <w:iCs/>
        </w:rPr>
        <w:t>),</w:t>
      </w:r>
      <w:r w:rsidR="003B02AB" w:rsidRPr="00F87059">
        <w:rPr>
          <w:bCs/>
          <w:iCs/>
        </w:rPr>
        <w:t xml:space="preserve"> </w:t>
      </w:r>
      <w:r w:rsidR="007717E5" w:rsidRPr="00F87059">
        <w:rPr>
          <w:bCs/>
          <w:iCs/>
        </w:rPr>
        <w:t>“</w:t>
      </w:r>
      <w:r w:rsidR="003B02AB" w:rsidRPr="00F87059">
        <w:rPr>
          <w:bCs/>
          <w:iCs/>
        </w:rPr>
        <w:t>The nature of market visioning for technology-based radical innovation</w:t>
      </w:r>
      <w:r w:rsidR="007717E5" w:rsidRPr="00F87059">
        <w:rPr>
          <w:bCs/>
          <w:iCs/>
        </w:rPr>
        <w:t>”</w:t>
      </w:r>
      <w:r w:rsidR="0044282E" w:rsidRPr="00F87059">
        <w:rPr>
          <w:bCs/>
          <w:iCs/>
        </w:rPr>
        <w:t>,</w:t>
      </w:r>
      <w:r w:rsidR="003B02AB" w:rsidRPr="00F87059">
        <w:rPr>
          <w:bCs/>
          <w:iCs/>
        </w:rPr>
        <w:t xml:space="preserve"> </w:t>
      </w:r>
      <w:r w:rsidR="003B02AB" w:rsidRPr="00F87059">
        <w:rPr>
          <w:bCs/>
          <w:i/>
          <w:iCs/>
        </w:rPr>
        <w:t>Journal of Product Innovation Management</w:t>
      </w:r>
      <w:r w:rsidR="00665713">
        <w:rPr>
          <w:bCs/>
          <w:iCs/>
        </w:rPr>
        <w:t xml:space="preserve">, Vol. </w:t>
      </w:r>
      <w:r w:rsidR="003B02AB" w:rsidRPr="00F87059">
        <w:rPr>
          <w:bCs/>
          <w:iCs/>
        </w:rPr>
        <w:t>18</w:t>
      </w:r>
      <w:r w:rsidRPr="00F87059">
        <w:rPr>
          <w:bCs/>
          <w:iCs/>
        </w:rPr>
        <w:t>,</w:t>
      </w:r>
      <w:r w:rsidR="003B02AB" w:rsidRPr="00F87059">
        <w:rPr>
          <w:bCs/>
          <w:iCs/>
        </w:rPr>
        <w:t xml:space="preserve"> </w:t>
      </w:r>
      <w:r w:rsidR="00665713">
        <w:rPr>
          <w:bCs/>
          <w:iCs/>
        </w:rPr>
        <w:t xml:space="preserve">pp. </w:t>
      </w:r>
      <w:r w:rsidR="003B02AB" w:rsidRPr="00F87059">
        <w:rPr>
          <w:bCs/>
          <w:iCs/>
        </w:rPr>
        <w:t>231-246</w:t>
      </w:r>
      <w:r w:rsidRPr="00F87059">
        <w:rPr>
          <w:bCs/>
          <w:iCs/>
        </w:rPr>
        <w:t>.</w:t>
      </w:r>
    </w:p>
    <w:p w:rsidR="003B02AB" w:rsidRPr="00F87059" w:rsidRDefault="00DF0BF9" w:rsidP="00F87059">
      <w:pPr>
        <w:spacing w:after="40"/>
        <w:jc w:val="both"/>
        <w:rPr>
          <w:bCs/>
          <w:iCs/>
        </w:rPr>
      </w:pPr>
      <w:r w:rsidRPr="00F87059">
        <w:rPr>
          <w:bCs/>
          <w:iCs/>
        </w:rPr>
        <w:t>O’Reilly, C.</w:t>
      </w:r>
      <w:r w:rsidR="003B02AB" w:rsidRPr="00F87059">
        <w:rPr>
          <w:bCs/>
          <w:iCs/>
        </w:rPr>
        <w:t xml:space="preserve">A. and Tushman, M.L. </w:t>
      </w:r>
      <w:r w:rsidR="007717E5" w:rsidRPr="00F87059">
        <w:rPr>
          <w:bCs/>
          <w:iCs/>
        </w:rPr>
        <w:t>(</w:t>
      </w:r>
      <w:r w:rsidR="003B02AB" w:rsidRPr="00F87059">
        <w:rPr>
          <w:bCs/>
          <w:iCs/>
        </w:rPr>
        <w:t>2004</w:t>
      </w:r>
      <w:r w:rsidR="007717E5" w:rsidRPr="00F87059">
        <w:rPr>
          <w:bCs/>
          <w:iCs/>
        </w:rPr>
        <w:t>),</w:t>
      </w:r>
      <w:r w:rsidR="003B02AB" w:rsidRPr="00F87059">
        <w:rPr>
          <w:bCs/>
          <w:iCs/>
        </w:rPr>
        <w:t xml:space="preserve"> </w:t>
      </w:r>
      <w:r w:rsidR="007717E5" w:rsidRPr="00F87059">
        <w:rPr>
          <w:bCs/>
          <w:iCs/>
        </w:rPr>
        <w:t>“</w:t>
      </w:r>
      <w:r w:rsidR="003B02AB" w:rsidRPr="00F87059">
        <w:rPr>
          <w:bCs/>
          <w:iCs/>
        </w:rPr>
        <w:t xml:space="preserve">The </w:t>
      </w:r>
      <w:r w:rsidRPr="00F87059">
        <w:rPr>
          <w:bCs/>
          <w:iCs/>
        </w:rPr>
        <w:t>a</w:t>
      </w:r>
      <w:r w:rsidR="003B02AB" w:rsidRPr="00F87059">
        <w:rPr>
          <w:bCs/>
          <w:iCs/>
        </w:rPr>
        <w:t xml:space="preserve">mbidextrous </w:t>
      </w:r>
      <w:r w:rsidRPr="00F87059">
        <w:rPr>
          <w:bCs/>
          <w:iCs/>
        </w:rPr>
        <w:t>organization</w:t>
      </w:r>
      <w:r w:rsidR="007717E5" w:rsidRPr="00F87059">
        <w:rPr>
          <w:bCs/>
          <w:iCs/>
        </w:rPr>
        <w:t>”</w:t>
      </w:r>
      <w:r w:rsidR="0044282E" w:rsidRPr="00F87059">
        <w:rPr>
          <w:bCs/>
          <w:iCs/>
        </w:rPr>
        <w:t>,</w:t>
      </w:r>
      <w:r w:rsidR="003B02AB" w:rsidRPr="00F87059">
        <w:rPr>
          <w:bCs/>
          <w:iCs/>
        </w:rPr>
        <w:t xml:space="preserve"> </w:t>
      </w:r>
      <w:r w:rsidR="003B02AB" w:rsidRPr="00F87059">
        <w:rPr>
          <w:bCs/>
          <w:i/>
          <w:iCs/>
        </w:rPr>
        <w:t>Harvard Business Review</w:t>
      </w:r>
      <w:r w:rsidR="00665713">
        <w:rPr>
          <w:bCs/>
          <w:iCs/>
        </w:rPr>
        <w:t xml:space="preserve">, Vol. </w:t>
      </w:r>
      <w:r w:rsidR="003B02AB" w:rsidRPr="00F87059">
        <w:rPr>
          <w:bCs/>
          <w:iCs/>
        </w:rPr>
        <w:t>82</w:t>
      </w:r>
      <w:r w:rsidRPr="00F87059">
        <w:rPr>
          <w:bCs/>
          <w:iCs/>
        </w:rPr>
        <w:t xml:space="preserve"> </w:t>
      </w:r>
      <w:r w:rsidR="00665713">
        <w:rPr>
          <w:bCs/>
          <w:iCs/>
        </w:rPr>
        <w:t xml:space="preserve">No. </w:t>
      </w:r>
      <w:r w:rsidR="003B02AB" w:rsidRPr="00F87059">
        <w:rPr>
          <w:bCs/>
          <w:iCs/>
        </w:rPr>
        <w:t>4</w:t>
      </w:r>
      <w:r w:rsidRPr="00F87059">
        <w:rPr>
          <w:bCs/>
          <w:iCs/>
        </w:rPr>
        <w:t>,</w:t>
      </w:r>
      <w:r w:rsidR="003B02AB" w:rsidRPr="00F87059">
        <w:rPr>
          <w:bCs/>
          <w:iCs/>
        </w:rPr>
        <w:t xml:space="preserve"> </w:t>
      </w:r>
      <w:r w:rsidR="00665713">
        <w:rPr>
          <w:bCs/>
          <w:iCs/>
        </w:rPr>
        <w:t xml:space="preserve">pp. </w:t>
      </w:r>
      <w:r w:rsidR="003B02AB" w:rsidRPr="00F87059">
        <w:rPr>
          <w:bCs/>
          <w:iCs/>
        </w:rPr>
        <w:t>74–81.</w:t>
      </w:r>
    </w:p>
    <w:p w:rsidR="001E2AB9" w:rsidRDefault="003B02AB" w:rsidP="001E2AB9">
      <w:pPr>
        <w:spacing w:after="40"/>
        <w:jc w:val="both"/>
        <w:rPr>
          <w:i/>
          <w:iCs/>
        </w:rPr>
      </w:pPr>
      <w:r w:rsidRPr="00FD637A">
        <w:t>Olauss</w:t>
      </w:r>
      <w:r w:rsidR="007717E5">
        <w:t>on, D. Magnusson Lakemond T.N.</w:t>
      </w:r>
      <w:r w:rsidR="00DF0BF9">
        <w:t xml:space="preserve"> </w:t>
      </w:r>
      <w:r w:rsidR="007717E5">
        <w:t>(</w:t>
      </w:r>
      <w:r w:rsidRPr="00FD637A">
        <w:t>2009</w:t>
      </w:r>
      <w:r w:rsidR="007717E5">
        <w:t>),</w:t>
      </w:r>
      <w:r w:rsidRPr="00FD637A">
        <w:t xml:space="preserve"> </w:t>
      </w:r>
      <w:r w:rsidR="007717E5">
        <w:t>“</w:t>
      </w:r>
      <w:r w:rsidRPr="00FD637A">
        <w:t>Preserving the link between R&amp;D and manufacturing: Exploring challenges related to vertical integration and product/process newness</w:t>
      </w:r>
      <w:r w:rsidR="007717E5">
        <w:t>”</w:t>
      </w:r>
      <w:r w:rsidR="0044282E">
        <w:t>,</w:t>
      </w:r>
      <w:r w:rsidRPr="00FD637A">
        <w:t xml:space="preserve"> </w:t>
      </w:r>
      <w:r w:rsidR="001C7B2C" w:rsidRPr="00F87059">
        <w:rPr>
          <w:bCs/>
          <w:i/>
        </w:rPr>
        <w:t>Journal of Purchasing and Supply Management</w:t>
      </w:r>
      <w:r w:rsidR="00665713">
        <w:t xml:space="preserve">, Vol. </w:t>
      </w:r>
      <w:r w:rsidRPr="00FD637A">
        <w:t xml:space="preserve">15 </w:t>
      </w:r>
      <w:r w:rsidR="00665713">
        <w:t xml:space="preserve">No. </w:t>
      </w:r>
      <w:r w:rsidRPr="00FD637A">
        <w:t xml:space="preserve">2, </w:t>
      </w:r>
      <w:r w:rsidR="00665713">
        <w:t xml:space="preserve">pp. </w:t>
      </w:r>
      <w:r w:rsidRPr="00FD637A">
        <w:t>79-88.</w:t>
      </w:r>
      <w:bookmarkStart w:id="9" w:name="_Toc46561268"/>
      <w:bookmarkStart w:id="10" w:name="_Toc46561750"/>
    </w:p>
    <w:p w:rsidR="00EB5660" w:rsidRPr="00EB5660" w:rsidRDefault="001E2AB9" w:rsidP="00EB5660">
      <w:pPr>
        <w:spacing w:after="40"/>
        <w:jc w:val="both"/>
      </w:pPr>
      <w:r w:rsidRPr="001E2AB9">
        <w:rPr>
          <w:bCs/>
          <w:iCs/>
        </w:rPr>
        <w:t>Olleros, F. J. (1986). "Emerging industries and the burnout of pioneers</w:t>
      </w:r>
      <w:bookmarkEnd w:id="9"/>
      <w:bookmarkEnd w:id="10"/>
      <w:r w:rsidRPr="001E2AB9">
        <w:rPr>
          <w:bCs/>
          <w:iCs/>
        </w:rPr>
        <w:t xml:space="preserve">". </w:t>
      </w:r>
      <w:r w:rsidRPr="001E2AB9">
        <w:rPr>
          <w:bCs/>
          <w:i/>
          <w:iCs/>
        </w:rPr>
        <w:t>Journal of Product Innovation Management</w:t>
      </w:r>
      <w:r w:rsidR="00665713">
        <w:rPr>
          <w:bCs/>
          <w:iCs/>
        </w:rPr>
        <w:t xml:space="preserve">, Vol. </w:t>
      </w:r>
      <w:r w:rsidR="001578F8">
        <w:rPr>
          <w:bCs/>
          <w:iCs/>
        </w:rPr>
        <w:t xml:space="preserve">3 </w:t>
      </w:r>
      <w:r w:rsidR="00665713">
        <w:rPr>
          <w:bCs/>
          <w:iCs/>
        </w:rPr>
        <w:t xml:space="preserve">No. </w:t>
      </w:r>
      <w:r w:rsidR="001578F8">
        <w:rPr>
          <w:bCs/>
          <w:iCs/>
        </w:rPr>
        <w:t>1,</w:t>
      </w:r>
      <w:r w:rsidR="00753F01">
        <w:rPr>
          <w:bCs/>
          <w:iCs/>
        </w:rPr>
        <w:t xml:space="preserve"> </w:t>
      </w:r>
      <w:r w:rsidR="00665713">
        <w:rPr>
          <w:bCs/>
          <w:iCs/>
        </w:rPr>
        <w:t xml:space="preserve">pp. </w:t>
      </w:r>
      <w:r w:rsidRPr="001E2AB9">
        <w:rPr>
          <w:bCs/>
          <w:iCs/>
        </w:rPr>
        <w:t>15-18</w:t>
      </w:r>
    </w:p>
    <w:p w:rsidR="009769E4" w:rsidRPr="009769E4" w:rsidRDefault="009769E4" w:rsidP="00F87059">
      <w:pPr>
        <w:spacing w:after="40"/>
        <w:jc w:val="both"/>
      </w:pPr>
      <w:r w:rsidRPr="00AC0F0F">
        <w:t xml:space="preserve">Petersen, K., Handfield, R. and Ragatz, G. </w:t>
      </w:r>
      <w:r w:rsidR="007717E5">
        <w:t>(</w:t>
      </w:r>
      <w:r w:rsidRPr="00AC0F0F">
        <w:t>2003</w:t>
      </w:r>
      <w:r w:rsidR="007717E5">
        <w:t>),</w:t>
      </w:r>
      <w:r w:rsidRPr="00AC0F0F">
        <w:t xml:space="preserve"> </w:t>
      </w:r>
      <w:r w:rsidR="007717E5">
        <w:t>“</w:t>
      </w:r>
      <w:r w:rsidRPr="00AC0F0F">
        <w:t xml:space="preserve">A </w:t>
      </w:r>
      <w:r>
        <w:t>m</w:t>
      </w:r>
      <w:r w:rsidRPr="00AC0F0F">
        <w:t xml:space="preserve">odel of </w:t>
      </w:r>
      <w:r>
        <w:t>s</w:t>
      </w:r>
      <w:r w:rsidRPr="00AC0F0F">
        <w:t xml:space="preserve">upplier </w:t>
      </w:r>
      <w:r>
        <w:t>i</w:t>
      </w:r>
      <w:r w:rsidRPr="00AC0F0F">
        <w:t xml:space="preserve">ntegration into </w:t>
      </w:r>
      <w:r>
        <w:t>n</w:t>
      </w:r>
      <w:r w:rsidRPr="00AC0F0F">
        <w:t xml:space="preserve">ew </w:t>
      </w:r>
      <w:r>
        <w:t>p</w:t>
      </w:r>
      <w:r w:rsidRPr="009769E4">
        <w:t xml:space="preserve">roduct </w:t>
      </w:r>
      <w:r>
        <w:t>d</w:t>
      </w:r>
      <w:r w:rsidRPr="009769E4">
        <w:t>evelopment</w:t>
      </w:r>
      <w:r w:rsidR="007717E5">
        <w:t>”</w:t>
      </w:r>
      <w:r w:rsidR="0044282E">
        <w:t>,</w:t>
      </w:r>
      <w:r w:rsidRPr="009769E4">
        <w:t xml:space="preserve"> </w:t>
      </w:r>
      <w:r w:rsidRPr="00F87059">
        <w:rPr>
          <w:i/>
        </w:rPr>
        <w:t>Journal of Product Innovation Management</w:t>
      </w:r>
      <w:r w:rsidR="00665713">
        <w:t xml:space="preserve">, Vol. </w:t>
      </w:r>
      <w:r w:rsidRPr="009769E4">
        <w:t>20</w:t>
      </w:r>
      <w:r>
        <w:t xml:space="preserve"> </w:t>
      </w:r>
      <w:r w:rsidR="00665713">
        <w:t xml:space="preserve">No. </w:t>
      </w:r>
      <w:r w:rsidRPr="009769E4">
        <w:t xml:space="preserve">4, </w:t>
      </w:r>
      <w:r w:rsidR="00665713">
        <w:t xml:space="preserve">pp. </w:t>
      </w:r>
      <w:r w:rsidRPr="009769E4">
        <w:t xml:space="preserve">284-299. </w:t>
      </w:r>
    </w:p>
    <w:p w:rsidR="003B02AB" w:rsidRPr="00FD637A" w:rsidRDefault="00DF0BF9" w:rsidP="00F87059">
      <w:pPr>
        <w:spacing w:after="40"/>
        <w:jc w:val="both"/>
      </w:pPr>
      <w:r>
        <w:t>Petersen, K.</w:t>
      </w:r>
      <w:r w:rsidR="003B02AB" w:rsidRPr="00FD637A">
        <w:t>J.</w:t>
      </w:r>
      <w:r w:rsidR="007717E5">
        <w:t>, Handfield, R.B., Ragatz, G.L.</w:t>
      </w:r>
      <w:r w:rsidR="003B02AB" w:rsidRPr="00FD637A">
        <w:t xml:space="preserve"> </w:t>
      </w:r>
      <w:r w:rsidR="007717E5">
        <w:t>(</w:t>
      </w:r>
      <w:r w:rsidR="003B02AB" w:rsidRPr="00FD637A">
        <w:t>2005</w:t>
      </w:r>
      <w:r w:rsidR="007717E5">
        <w:t>),</w:t>
      </w:r>
      <w:r w:rsidR="003B02AB" w:rsidRPr="00FD637A">
        <w:t xml:space="preserve"> </w:t>
      </w:r>
      <w:r w:rsidR="007717E5">
        <w:t>“</w:t>
      </w:r>
      <w:r w:rsidR="003B02AB" w:rsidRPr="00FD637A">
        <w:t xml:space="preserve">Supplier integration into new product development: </w:t>
      </w:r>
      <w:r w:rsidR="005F694F">
        <w:t>C</w:t>
      </w:r>
      <w:r w:rsidR="003B02AB" w:rsidRPr="00FD637A">
        <w:t>oordinating product, process and supply chain design</w:t>
      </w:r>
      <w:r w:rsidR="007717E5">
        <w:t>”</w:t>
      </w:r>
      <w:r w:rsidR="0044282E">
        <w:t>,</w:t>
      </w:r>
      <w:r w:rsidR="003B02AB" w:rsidRPr="00FD637A">
        <w:t xml:space="preserve"> </w:t>
      </w:r>
      <w:r w:rsidR="003B02AB" w:rsidRPr="00F87059">
        <w:rPr>
          <w:i/>
        </w:rPr>
        <w:t>Journal of Operations Management</w:t>
      </w:r>
      <w:r w:rsidR="00665713">
        <w:t xml:space="preserve">, Vol. </w:t>
      </w:r>
      <w:r w:rsidR="003B02AB" w:rsidRPr="00FD637A">
        <w:t xml:space="preserve">23 </w:t>
      </w:r>
      <w:r w:rsidR="00665713">
        <w:t xml:space="preserve">No. </w:t>
      </w:r>
      <w:r w:rsidR="003B02AB" w:rsidRPr="00FD637A">
        <w:t xml:space="preserve">3-4, </w:t>
      </w:r>
      <w:r w:rsidR="00665713">
        <w:t xml:space="preserve">pp. </w:t>
      </w:r>
      <w:r w:rsidR="003B02AB" w:rsidRPr="00FD637A">
        <w:t>371-388.</w:t>
      </w:r>
    </w:p>
    <w:p w:rsidR="003B02AB" w:rsidRPr="00FD637A" w:rsidRDefault="003B02AB" w:rsidP="00F87059">
      <w:pPr>
        <w:spacing w:after="40"/>
        <w:jc w:val="both"/>
      </w:pPr>
      <w:r w:rsidRPr="00FD637A">
        <w:t>Phillips, W.E., Lamming</w:t>
      </w:r>
      <w:r w:rsidR="007717E5">
        <w:t xml:space="preserve">, R.C., Bessant, J.R., </w:t>
      </w:r>
      <w:r w:rsidR="008F7E6D">
        <w:t xml:space="preserve">and </w:t>
      </w:r>
      <w:r w:rsidR="007717E5">
        <w:t>Noke, H.</w:t>
      </w:r>
      <w:r w:rsidRPr="00FD637A">
        <w:t xml:space="preserve"> </w:t>
      </w:r>
      <w:r w:rsidR="007717E5">
        <w:t>(</w:t>
      </w:r>
      <w:r w:rsidRPr="00FD637A">
        <w:t>2006a</w:t>
      </w:r>
      <w:r w:rsidR="007717E5">
        <w:t>),</w:t>
      </w:r>
      <w:r w:rsidRPr="00FD637A">
        <w:t xml:space="preserve"> </w:t>
      </w:r>
      <w:r w:rsidR="007717E5">
        <w:t>“</w:t>
      </w:r>
      <w:r w:rsidRPr="00FD637A">
        <w:t xml:space="preserve">Discontinuous innovation and supply relationships: </w:t>
      </w:r>
      <w:r w:rsidR="0044282E">
        <w:t>strategic dalliances</w:t>
      </w:r>
      <w:r w:rsidR="007717E5">
        <w:t>”</w:t>
      </w:r>
      <w:r w:rsidR="0044282E">
        <w:t>,</w:t>
      </w:r>
      <w:r w:rsidRPr="00FD637A">
        <w:t xml:space="preserve"> </w:t>
      </w:r>
      <w:r w:rsidRPr="001C7B2C">
        <w:rPr>
          <w:rStyle w:val="Emphasis"/>
        </w:rPr>
        <w:t>R&amp;D Management</w:t>
      </w:r>
      <w:r w:rsidR="008F7E6D">
        <w:t xml:space="preserve">, Vol. </w:t>
      </w:r>
      <w:r w:rsidRPr="00FD637A">
        <w:t xml:space="preserve">36 </w:t>
      </w:r>
      <w:r w:rsidR="008F7E6D">
        <w:t xml:space="preserve">No. </w:t>
      </w:r>
      <w:r w:rsidRPr="00FD637A">
        <w:t xml:space="preserve">4, </w:t>
      </w:r>
      <w:r w:rsidR="008F7E6D">
        <w:t xml:space="preserve">pp. </w:t>
      </w:r>
      <w:r w:rsidRPr="00FD637A">
        <w:t>451-461.</w:t>
      </w:r>
    </w:p>
    <w:p w:rsidR="003B02AB" w:rsidRPr="00FD637A" w:rsidRDefault="003B02AB" w:rsidP="00F87059">
      <w:pPr>
        <w:spacing w:after="40"/>
        <w:jc w:val="both"/>
      </w:pPr>
      <w:r w:rsidRPr="00FD637A">
        <w:t>Phillips, W.E, Noke, H., Bessa</w:t>
      </w:r>
      <w:r w:rsidR="00DF0BF9">
        <w:t xml:space="preserve">nt, J. and Lamming, R. </w:t>
      </w:r>
      <w:r w:rsidR="007717E5">
        <w:t>(</w:t>
      </w:r>
      <w:r w:rsidR="00DF0BF9">
        <w:t>2006b</w:t>
      </w:r>
      <w:r w:rsidR="007717E5">
        <w:t>),</w:t>
      </w:r>
      <w:r w:rsidR="00DF0BF9">
        <w:t xml:space="preserve"> </w:t>
      </w:r>
      <w:r w:rsidR="007717E5">
        <w:t>“</w:t>
      </w:r>
      <w:r w:rsidRPr="00FD637A">
        <w:t xml:space="preserve">Beyond the steady state: </w:t>
      </w:r>
      <w:r w:rsidR="005F694F">
        <w:t>M</w:t>
      </w:r>
      <w:r w:rsidRPr="00FD637A">
        <w:t>anaging discontinuous</w:t>
      </w:r>
      <w:r w:rsidR="0044282E">
        <w:t xml:space="preserve"> product and process innovation</w:t>
      </w:r>
      <w:r w:rsidR="007717E5">
        <w:t>”</w:t>
      </w:r>
      <w:r w:rsidR="0044282E">
        <w:t>,</w:t>
      </w:r>
      <w:r w:rsidRPr="00FD637A">
        <w:t xml:space="preserve"> </w:t>
      </w:r>
      <w:r w:rsidRPr="00F87059">
        <w:rPr>
          <w:i/>
          <w:iCs/>
        </w:rPr>
        <w:t>International Journal of Innovation Management</w:t>
      </w:r>
      <w:r w:rsidR="008F7E6D">
        <w:t>, Vol. 1</w:t>
      </w:r>
      <w:r w:rsidR="00DF0BF9">
        <w:t xml:space="preserve">0 </w:t>
      </w:r>
      <w:r w:rsidR="008F7E6D">
        <w:t>No. 2</w:t>
      </w:r>
      <w:r w:rsidR="00DF0BF9">
        <w:t xml:space="preserve">, </w:t>
      </w:r>
      <w:r w:rsidR="008F7E6D">
        <w:t xml:space="preserve">pp. </w:t>
      </w:r>
      <w:r w:rsidRPr="00FD637A">
        <w:t>1-23.</w:t>
      </w:r>
    </w:p>
    <w:p w:rsidR="00024C48" w:rsidRDefault="003D7900" w:rsidP="00F6467C">
      <w:pPr>
        <w:jc w:val="both"/>
      </w:pPr>
      <w:r w:rsidRPr="00E573A7">
        <w:t>Pittaway, L., Robertson, M., Munir, K., Denyer, D. and Neely, A. (2004)</w:t>
      </w:r>
      <w:r w:rsidR="00753F01">
        <w:t>,</w:t>
      </w:r>
      <w:r w:rsidR="008F7E6D">
        <w:t xml:space="preserve"> “</w:t>
      </w:r>
      <w:r w:rsidRPr="00E573A7">
        <w:t>Networking and innovation: a sy</w:t>
      </w:r>
      <w:r w:rsidR="00F6467C">
        <w:t>stematic review of the evidence</w:t>
      </w:r>
      <w:r w:rsidRPr="00E573A7">
        <w:t>”</w:t>
      </w:r>
      <w:r w:rsidR="00F6467C">
        <w:t>,</w:t>
      </w:r>
      <w:r w:rsidRPr="00E573A7">
        <w:t xml:space="preserve"> </w:t>
      </w:r>
      <w:r w:rsidRPr="00E573A7">
        <w:rPr>
          <w:i/>
        </w:rPr>
        <w:t>Journal of Management Reviews</w:t>
      </w:r>
      <w:r w:rsidRPr="008F7E6D">
        <w:t xml:space="preserve">, </w:t>
      </w:r>
      <w:r w:rsidR="008F7E6D" w:rsidRPr="008F7E6D">
        <w:t xml:space="preserve">Vol. </w:t>
      </w:r>
      <w:r w:rsidRPr="008F7E6D">
        <w:t>5-6</w:t>
      </w:r>
      <w:r w:rsidR="008F7E6D">
        <w:t xml:space="preserve"> No. 3/</w:t>
      </w:r>
      <w:r w:rsidRPr="008F7E6D">
        <w:t>4,</w:t>
      </w:r>
      <w:r w:rsidRPr="00E573A7">
        <w:t xml:space="preserve"> </w:t>
      </w:r>
      <w:r w:rsidR="008F7E6D">
        <w:t xml:space="preserve">pp. </w:t>
      </w:r>
      <w:r w:rsidRPr="00E573A7">
        <w:t>137-68</w:t>
      </w:r>
      <w:r w:rsidR="00753F01">
        <w:t>.</w:t>
      </w:r>
    </w:p>
    <w:p w:rsidR="003B02AB" w:rsidRPr="00FD637A" w:rsidRDefault="003B02AB" w:rsidP="00F87059">
      <w:pPr>
        <w:spacing w:after="40"/>
        <w:jc w:val="both"/>
      </w:pPr>
      <w:r w:rsidRPr="00FD637A">
        <w:t>P</w:t>
      </w:r>
      <w:r w:rsidR="007717E5">
        <w:t>rimo, M.A.M. and Amundson, S.D.</w:t>
      </w:r>
      <w:r w:rsidRPr="00FD637A">
        <w:t xml:space="preserve"> </w:t>
      </w:r>
      <w:r w:rsidR="007717E5">
        <w:t>(</w:t>
      </w:r>
      <w:r w:rsidRPr="00FD637A">
        <w:t>2002</w:t>
      </w:r>
      <w:r w:rsidR="007717E5">
        <w:t>),</w:t>
      </w:r>
      <w:r w:rsidRPr="00FD637A">
        <w:t xml:space="preserve"> </w:t>
      </w:r>
      <w:r w:rsidR="007717E5">
        <w:t>“</w:t>
      </w:r>
      <w:r w:rsidRPr="00FD637A">
        <w:t>An exploratory study of the effects of supplier relationships on new product development outcomes</w:t>
      </w:r>
      <w:r w:rsidR="007717E5">
        <w:t>”</w:t>
      </w:r>
      <w:r w:rsidR="0044282E">
        <w:t>,</w:t>
      </w:r>
      <w:r w:rsidRPr="00FD637A">
        <w:t xml:space="preserve"> </w:t>
      </w:r>
      <w:r w:rsidRPr="00F87059">
        <w:rPr>
          <w:i/>
        </w:rPr>
        <w:t>Journal of Operations Management</w:t>
      </w:r>
      <w:r w:rsidR="008F7E6D">
        <w:rPr>
          <w:i/>
        </w:rPr>
        <w:t>,</w:t>
      </w:r>
      <w:r w:rsidRPr="00FD637A">
        <w:t xml:space="preserve"> </w:t>
      </w:r>
      <w:r w:rsidR="008F7E6D">
        <w:t xml:space="preserve">Vol. </w:t>
      </w:r>
      <w:r w:rsidRPr="00FD637A">
        <w:t xml:space="preserve">20 </w:t>
      </w:r>
      <w:r w:rsidR="008F7E6D">
        <w:t xml:space="preserve">No. </w:t>
      </w:r>
      <w:r w:rsidRPr="00FD637A">
        <w:t xml:space="preserve">1, </w:t>
      </w:r>
      <w:r w:rsidR="008F7E6D">
        <w:t xml:space="preserve">pp. </w:t>
      </w:r>
      <w:r w:rsidRPr="00FD637A">
        <w:t>33-52.</w:t>
      </w:r>
    </w:p>
    <w:p w:rsidR="003B02AB" w:rsidRPr="00FD637A" w:rsidRDefault="007717E5" w:rsidP="00F87059">
      <w:pPr>
        <w:spacing w:after="40"/>
        <w:jc w:val="both"/>
      </w:pPr>
      <w:r>
        <w:t>Quinn, J.B.</w:t>
      </w:r>
      <w:r w:rsidR="00DF0BF9">
        <w:t xml:space="preserve"> </w:t>
      </w:r>
      <w:r>
        <w:t>(</w:t>
      </w:r>
      <w:r w:rsidR="00DF0BF9">
        <w:t>2000</w:t>
      </w:r>
      <w:r>
        <w:t>),</w:t>
      </w:r>
      <w:r w:rsidR="003B02AB" w:rsidRPr="00FD637A">
        <w:t xml:space="preserve"> </w:t>
      </w:r>
      <w:r>
        <w:t>“</w:t>
      </w:r>
      <w:r w:rsidR="003B02AB" w:rsidRPr="00FD637A">
        <w:t xml:space="preserve">Outsourcing innovation: </w:t>
      </w:r>
      <w:r w:rsidR="00DF0BF9">
        <w:t>t</w:t>
      </w:r>
      <w:r w:rsidR="003B02AB" w:rsidRPr="00FD637A">
        <w:t>he new engine of growth</w:t>
      </w:r>
      <w:r>
        <w:t>”</w:t>
      </w:r>
      <w:r w:rsidR="0044282E">
        <w:t>,</w:t>
      </w:r>
      <w:r w:rsidR="003B02AB" w:rsidRPr="00FD637A">
        <w:t xml:space="preserve"> </w:t>
      </w:r>
      <w:r w:rsidR="003B02AB" w:rsidRPr="00F87059">
        <w:rPr>
          <w:i/>
        </w:rPr>
        <w:t>Sloan Management Review</w:t>
      </w:r>
      <w:r w:rsidR="003B02AB" w:rsidRPr="00FD637A">
        <w:t xml:space="preserve">, </w:t>
      </w:r>
      <w:r w:rsidR="008F7E6D">
        <w:t xml:space="preserve">Vol. </w:t>
      </w:r>
      <w:r w:rsidR="003B02AB" w:rsidRPr="00FD637A">
        <w:t>41</w:t>
      </w:r>
      <w:r w:rsidR="00DF0BF9">
        <w:t xml:space="preserve"> </w:t>
      </w:r>
      <w:r w:rsidR="008F7E6D">
        <w:t xml:space="preserve">No. </w:t>
      </w:r>
      <w:r w:rsidR="003B02AB" w:rsidRPr="00FD637A">
        <w:t xml:space="preserve">4, </w:t>
      </w:r>
      <w:r w:rsidR="008F7E6D">
        <w:t xml:space="preserve">pp. </w:t>
      </w:r>
      <w:r w:rsidR="003B02AB" w:rsidRPr="00FD637A">
        <w:t>13−28.</w:t>
      </w:r>
    </w:p>
    <w:p w:rsidR="00353AD9" w:rsidRPr="00AC0F0F" w:rsidRDefault="00353AD9" w:rsidP="00F87059">
      <w:pPr>
        <w:spacing w:after="40"/>
        <w:jc w:val="both"/>
      </w:pPr>
      <w:r w:rsidRPr="00AC0F0F">
        <w:t xml:space="preserve">Ragatz, G.L., Handfield, R.B. and Scannell, T.V. </w:t>
      </w:r>
      <w:r w:rsidR="007717E5">
        <w:t>(</w:t>
      </w:r>
      <w:r w:rsidRPr="00AC0F0F">
        <w:t>1997</w:t>
      </w:r>
      <w:r w:rsidR="007717E5">
        <w:t>),</w:t>
      </w:r>
      <w:r w:rsidRPr="00AC0F0F">
        <w:t xml:space="preserve"> </w:t>
      </w:r>
      <w:r w:rsidR="007717E5">
        <w:t>“</w:t>
      </w:r>
      <w:r w:rsidRPr="00AC0F0F">
        <w:t>Success factors for integrating suppliers into product development</w:t>
      </w:r>
      <w:r w:rsidR="007717E5">
        <w:t>”</w:t>
      </w:r>
      <w:r w:rsidR="0044282E">
        <w:t>,</w:t>
      </w:r>
      <w:r w:rsidRPr="00AC0F0F">
        <w:t xml:space="preserve"> </w:t>
      </w:r>
      <w:r w:rsidRPr="00F87059">
        <w:rPr>
          <w:i/>
        </w:rPr>
        <w:t>Journal of Product Innovation Management</w:t>
      </w:r>
      <w:r w:rsidR="008F7E6D">
        <w:t xml:space="preserve">, Vol. </w:t>
      </w:r>
      <w:r w:rsidRPr="00AC0F0F">
        <w:t>14</w:t>
      </w:r>
      <w:r w:rsidR="009769E4">
        <w:t xml:space="preserve"> </w:t>
      </w:r>
      <w:r w:rsidR="008F7E6D">
        <w:t xml:space="preserve">No. </w:t>
      </w:r>
      <w:r w:rsidRPr="00AC0F0F">
        <w:t xml:space="preserve">3, </w:t>
      </w:r>
      <w:r w:rsidR="008F7E6D">
        <w:t>pp.</w:t>
      </w:r>
      <w:r w:rsidRPr="00AC0F0F">
        <w:t xml:space="preserve"> 190-202. </w:t>
      </w:r>
    </w:p>
    <w:p w:rsidR="003B02AB" w:rsidRPr="00F87059" w:rsidRDefault="003B02AB" w:rsidP="00F87059">
      <w:pPr>
        <w:spacing w:after="40"/>
        <w:jc w:val="both"/>
        <w:rPr>
          <w:b/>
          <w:bCs/>
          <w:iCs/>
        </w:rPr>
      </w:pPr>
      <w:r w:rsidRPr="00FD637A">
        <w:t>Ragatz, G.L., Han</w:t>
      </w:r>
      <w:r w:rsidR="007717E5">
        <w:t>dfield, R.B. and Petersen, K.J.</w:t>
      </w:r>
      <w:r w:rsidRPr="00FD637A">
        <w:t xml:space="preserve"> </w:t>
      </w:r>
      <w:r w:rsidR="007717E5">
        <w:t>(</w:t>
      </w:r>
      <w:r w:rsidRPr="00FD637A">
        <w:t>2002</w:t>
      </w:r>
      <w:r w:rsidR="007717E5">
        <w:t>),</w:t>
      </w:r>
      <w:r w:rsidRPr="00FD637A">
        <w:t xml:space="preserve"> </w:t>
      </w:r>
      <w:r w:rsidR="007717E5">
        <w:t>“</w:t>
      </w:r>
      <w:r w:rsidRPr="00FD637A">
        <w:t>Benefits associated with supplier integration into new product development under conditions of technological uncertainty</w:t>
      </w:r>
      <w:r w:rsidR="007717E5">
        <w:t>”</w:t>
      </w:r>
      <w:r w:rsidR="0044282E">
        <w:t>,</w:t>
      </w:r>
      <w:r w:rsidRPr="00FD637A">
        <w:t xml:space="preserve"> </w:t>
      </w:r>
      <w:r w:rsidRPr="00F87059">
        <w:rPr>
          <w:i/>
        </w:rPr>
        <w:t>Journal of Business Research</w:t>
      </w:r>
      <w:r w:rsidR="008F7E6D">
        <w:t xml:space="preserve">, Vol. </w:t>
      </w:r>
      <w:r w:rsidRPr="00FD637A">
        <w:t xml:space="preserve">55, </w:t>
      </w:r>
      <w:r w:rsidR="008F7E6D">
        <w:t xml:space="preserve">pp. </w:t>
      </w:r>
      <w:r w:rsidRPr="00FD637A">
        <w:t>389-400.</w:t>
      </w:r>
      <w:bookmarkStart w:id="11" w:name="_Toc46561275"/>
      <w:bookmarkStart w:id="12" w:name="_Toc46561757"/>
      <w:r w:rsidRPr="00F87059">
        <w:rPr>
          <w:b/>
          <w:bCs/>
          <w:iCs/>
        </w:rPr>
        <w:t xml:space="preserve"> </w:t>
      </w:r>
    </w:p>
    <w:p w:rsidR="00DF0BF9" w:rsidRPr="00F87059" w:rsidRDefault="00DF0BF9" w:rsidP="00F87059">
      <w:pPr>
        <w:spacing w:after="40"/>
        <w:jc w:val="both"/>
        <w:rPr>
          <w:b/>
          <w:bCs/>
          <w:iCs/>
        </w:rPr>
      </w:pPr>
      <w:r w:rsidRPr="00F87059">
        <w:rPr>
          <w:bCs/>
          <w:iCs/>
        </w:rPr>
        <w:t>Rice, M.P., O'Connor, G.C., P</w:t>
      </w:r>
      <w:r w:rsidR="007717E5" w:rsidRPr="00F87059">
        <w:rPr>
          <w:bCs/>
          <w:iCs/>
        </w:rPr>
        <w:t>eters, L.S. and Morone, J.G.</w:t>
      </w:r>
      <w:r w:rsidRPr="00F87059">
        <w:rPr>
          <w:bCs/>
          <w:iCs/>
        </w:rPr>
        <w:t xml:space="preserve"> </w:t>
      </w:r>
      <w:r w:rsidR="007717E5" w:rsidRPr="00F87059">
        <w:rPr>
          <w:bCs/>
          <w:iCs/>
        </w:rPr>
        <w:t>(</w:t>
      </w:r>
      <w:r w:rsidRPr="00F87059">
        <w:rPr>
          <w:bCs/>
          <w:iCs/>
        </w:rPr>
        <w:t>1998</w:t>
      </w:r>
      <w:r w:rsidR="007717E5" w:rsidRPr="00F87059">
        <w:rPr>
          <w:bCs/>
          <w:iCs/>
        </w:rPr>
        <w:t>),</w:t>
      </w:r>
      <w:r w:rsidRPr="00F87059">
        <w:rPr>
          <w:bCs/>
          <w:iCs/>
        </w:rPr>
        <w:t xml:space="preserve"> </w:t>
      </w:r>
      <w:r w:rsidR="007717E5" w:rsidRPr="00F87059">
        <w:rPr>
          <w:bCs/>
          <w:iCs/>
        </w:rPr>
        <w:t>“</w:t>
      </w:r>
      <w:r w:rsidRPr="00F87059">
        <w:rPr>
          <w:bCs/>
          <w:iCs/>
        </w:rPr>
        <w:t>Managing discontinuous innovation</w:t>
      </w:r>
      <w:r w:rsidR="007717E5" w:rsidRPr="00F87059">
        <w:rPr>
          <w:bCs/>
          <w:iCs/>
        </w:rPr>
        <w:t>”</w:t>
      </w:r>
      <w:r w:rsidR="0044282E" w:rsidRPr="00F87059">
        <w:rPr>
          <w:bCs/>
          <w:iCs/>
        </w:rPr>
        <w:t>,</w:t>
      </w:r>
      <w:r w:rsidRPr="00F87059">
        <w:rPr>
          <w:bCs/>
          <w:iCs/>
        </w:rPr>
        <w:t xml:space="preserve"> </w:t>
      </w:r>
      <w:r w:rsidRPr="00F87059">
        <w:rPr>
          <w:bCs/>
          <w:i/>
          <w:iCs/>
        </w:rPr>
        <w:t>Research Technology Management</w:t>
      </w:r>
      <w:r w:rsidR="008F7E6D">
        <w:rPr>
          <w:bCs/>
          <w:iCs/>
        </w:rPr>
        <w:t xml:space="preserve">, Vol. </w:t>
      </w:r>
      <w:r w:rsidRPr="00F87059">
        <w:rPr>
          <w:bCs/>
          <w:iCs/>
        </w:rPr>
        <w:t>41</w:t>
      </w:r>
      <w:r w:rsidR="00753F01">
        <w:rPr>
          <w:bCs/>
          <w:iCs/>
        </w:rPr>
        <w:t xml:space="preserve"> No. </w:t>
      </w:r>
      <w:r w:rsidRPr="00F87059">
        <w:rPr>
          <w:bCs/>
          <w:iCs/>
        </w:rPr>
        <w:t xml:space="preserve">3, </w:t>
      </w:r>
      <w:r w:rsidR="008F7E6D">
        <w:rPr>
          <w:bCs/>
          <w:iCs/>
        </w:rPr>
        <w:t xml:space="preserve">pp. </w:t>
      </w:r>
      <w:r w:rsidRPr="00F87059">
        <w:rPr>
          <w:bCs/>
          <w:iCs/>
        </w:rPr>
        <w:t>52-58.</w:t>
      </w:r>
      <w:r w:rsidRPr="00F87059">
        <w:rPr>
          <w:b/>
          <w:bCs/>
          <w:iCs/>
        </w:rPr>
        <w:t xml:space="preserve"> </w:t>
      </w:r>
    </w:p>
    <w:p w:rsidR="00241C9A" w:rsidRPr="00F87059" w:rsidRDefault="00DF0BF9" w:rsidP="00F87059">
      <w:pPr>
        <w:spacing w:after="40"/>
        <w:jc w:val="both"/>
        <w:rPr>
          <w:bCs/>
          <w:iCs/>
        </w:rPr>
      </w:pPr>
      <w:r w:rsidRPr="00F87059">
        <w:rPr>
          <w:bCs/>
          <w:iCs/>
        </w:rPr>
        <w:t>Rice, M.</w:t>
      </w:r>
      <w:r w:rsidR="003B02AB" w:rsidRPr="00F87059">
        <w:rPr>
          <w:bCs/>
          <w:iCs/>
        </w:rPr>
        <w:t>P., Leifer</w:t>
      </w:r>
      <w:r w:rsidR="007717E5" w:rsidRPr="00F87059">
        <w:rPr>
          <w:bCs/>
          <w:iCs/>
        </w:rPr>
        <w:t>, R. and O'Connor, G.</w:t>
      </w:r>
      <w:r w:rsidRPr="00F87059">
        <w:rPr>
          <w:bCs/>
          <w:iCs/>
        </w:rPr>
        <w:t xml:space="preserve"> </w:t>
      </w:r>
      <w:r w:rsidR="007717E5" w:rsidRPr="00F87059">
        <w:rPr>
          <w:bCs/>
          <w:iCs/>
        </w:rPr>
        <w:t>(</w:t>
      </w:r>
      <w:r w:rsidR="003B02AB" w:rsidRPr="00F87059">
        <w:rPr>
          <w:bCs/>
          <w:iCs/>
        </w:rPr>
        <w:t>200</w:t>
      </w:r>
      <w:r w:rsidR="00241C9A" w:rsidRPr="00F87059">
        <w:rPr>
          <w:bCs/>
          <w:iCs/>
        </w:rPr>
        <w:t>2</w:t>
      </w:r>
      <w:r w:rsidR="007717E5" w:rsidRPr="00F87059">
        <w:rPr>
          <w:bCs/>
          <w:iCs/>
        </w:rPr>
        <w:t>),</w:t>
      </w:r>
      <w:r w:rsidR="003B02AB" w:rsidRPr="00F87059">
        <w:rPr>
          <w:bCs/>
          <w:iCs/>
        </w:rPr>
        <w:t xml:space="preserve"> </w:t>
      </w:r>
      <w:bookmarkEnd w:id="11"/>
      <w:bookmarkEnd w:id="12"/>
      <w:r w:rsidR="007717E5" w:rsidRPr="00F87059">
        <w:rPr>
          <w:bCs/>
          <w:iCs/>
        </w:rPr>
        <w:t>“</w:t>
      </w:r>
      <w:r w:rsidR="00241C9A" w:rsidRPr="00F87059">
        <w:rPr>
          <w:color w:val="000000"/>
        </w:rPr>
        <w:t xml:space="preserve">Commercializing discontinuous innovations: </w:t>
      </w:r>
      <w:r w:rsidR="005F694F" w:rsidRPr="00F87059">
        <w:rPr>
          <w:color w:val="000000"/>
        </w:rPr>
        <w:t>B</w:t>
      </w:r>
      <w:r w:rsidR="00241C9A" w:rsidRPr="00F87059">
        <w:rPr>
          <w:color w:val="000000"/>
        </w:rPr>
        <w:t>ridging the gap from discontinuous innovation project to operations</w:t>
      </w:r>
      <w:r w:rsidR="007717E5" w:rsidRPr="00F87059">
        <w:rPr>
          <w:color w:val="000000"/>
        </w:rPr>
        <w:t>”</w:t>
      </w:r>
      <w:r w:rsidR="0044282E" w:rsidRPr="00F87059">
        <w:rPr>
          <w:color w:val="000000"/>
        </w:rPr>
        <w:t>,</w:t>
      </w:r>
      <w:r w:rsidR="00241C9A" w:rsidRPr="00F87059">
        <w:rPr>
          <w:color w:val="000000"/>
        </w:rPr>
        <w:t xml:space="preserve"> </w:t>
      </w:r>
      <w:r w:rsidR="00241C9A" w:rsidRPr="00F87059">
        <w:rPr>
          <w:i/>
          <w:color w:val="000000"/>
        </w:rPr>
        <w:t>IEEE Transactions on Engineering Management</w:t>
      </w:r>
      <w:r w:rsidR="008F7E6D">
        <w:rPr>
          <w:color w:val="000000"/>
        </w:rPr>
        <w:t xml:space="preserve">, Vol. </w:t>
      </w:r>
      <w:r w:rsidR="00241C9A" w:rsidRPr="00F87059">
        <w:rPr>
          <w:color w:val="000000"/>
        </w:rPr>
        <w:t xml:space="preserve">49 </w:t>
      </w:r>
      <w:r w:rsidR="008F7E6D">
        <w:rPr>
          <w:color w:val="000000"/>
        </w:rPr>
        <w:t xml:space="preserve">No. </w:t>
      </w:r>
      <w:r w:rsidR="00241C9A" w:rsidRPr="00F87059">
        <w:rPr>
          <w:color w:val="000000"/>
        </w:rPr>
        <w:t xml:space="preserve">4, </w:t>
      </w:r>
      <w:r w:rsidR="008F7E6D">
        <w:rPr>
          <w:color w:val="000000"/>
        </w:rPr>
        <w:t xml:space="preserve">pp. </w:t>
      </w:r>
      <w:r w:rsidR="00241C9A" w:rsidRPr="00F87059">
        <w:rPr>
          <w:color w:val="000000"/>
        </w:rPr>
        <w:t>330-340.</w:t>
      </w:r>
    </w:p>
    <w:p w:rsidR="0057204F" w:rsidRPr="0057204F" w:rsidRDefault="001E2AB9" w:rsidP="0057204F">
      <w:pPr>
        <w:jc w:val="both"/>
      </w:pPr>
      <w:r w:rsidRPr="001E2AB9">
        <w:t>Rice, M. P., Leifer</w:t>
      </w:r>
      <w:r w:rsidR="0057204F">
        <w:t>,</w:t>
      </w:r>
      <w:r w:rsidRPr="001E2AB9">
        <w:t xml:space="preserve"> </w:t>
      </w:r>
      <w:r w:rsidR="0057204F" w:rsidRPr="001E2AB9">
        <w:t xml:space="preserve">R. </w:t>
      </w:r>
      <w:r w:rsidRPr="001E2AB9">
        <w:t>and O'Connor</w:t>
      </w:r>
      <w:r w:rsidR="0057204F">
        <w:t>, G. (2000),</w:t>
      </w:r>
      <w:r w:rsidRPr="001E2AB9">
        <w:t xml:space="preserve"> </w:t>
      </w:r>
      <w:r w:rsidR="0057204F">
        <w:t>“</w:t>
      </w:r>
      <w:r w:rsidRPr="001E2AB9">
        <w:t xml:space="preserve">Managing </w:t>
      </w:r>
      <w:r w:rsidR="00034515">
        <w:t>t</w:t>
      </w:r>
      <w:r w:rsidRPr="001E2AB9">
        <w:t xml:space="preserve">he </w:t>
      </w:r>
      <w:r w:rsidR="00034515">
        <w:t>t</w:t>
      </w:r>
      <w:r w:rsidRPr="001E2AB9">
        <w:t xml:space="preserve">ransition of a </w:t>
      </w:r>
      <w:r w:rsidR="00034515">
        <w:t>d</w:t>
      </w:r>
      <w:r w:rsidRPr="001E2AB9">
        <w:t xml:space="preserve">iscontinuous </w:t>
      </w:r>
      <w:r w:rsidR="00034515">
        <w:t>i</w:t>
      </w:r>
      <w:r w:rsidRPr="001E2AB9">
        <w:t xml:space="preserve">nnovation </w:t>
      </w:r>
      <w:r w:rsidR="00034515">
        <w:t>p</w:t>
      </w:r>
      <w:r w:rsidRPr="001E2AB9">
        <w:t xml:space="preserve">roject to </w:t>
      </w:r>
      <w:r w:rsidR="00034515">
        <w:t>o</w:t>
      </w:r>
      <w:r w:rsidRPr="001E2AB9">
        <w:t xml:space="preserve">perational </w:t>
      </w:r>
      <w:r w:rsidR="00034515">
        <w:t>s</w:t>
      </w:r>
      <w:r w:rsidRPr="001E2AB9">
        <w:t>tatus</w:t>
      </w:r>
      <w:r w:rsidR="0057204F" w:rsidRPr="0057204F">
        <w:t>”</w:t>
      </w:r>
      <w:r w:rsidR="0057204F">
        <w:t>,</w:t>
      </w:r>
      <w:r w:rsidR="0057204F" w:rsidRPr="0057204F">
        <w:t xml:space="preserve"> </w:t>
      </w:r>
      <w:r w:rsidR="0057204F" w:rsidRPr="0057204F">
        <w:rPr>
          <w:i/>
        </w:rPr>
        <w:t>Proceedings of the IEEE International Conference on Engineering and Technology Management</w:t>
      </w:r>
      <w:r w:rsidR="0057204F" w:rsidRPr="0057204F">
        <w:t xml:space="preserve">, Albequerque, NM, </w:t>
      </w:r>
      <w:r w:rsidR="0057204F">
        <w:t xml:space="preserve">Vol. </w:t>
      </w:r>
      <w:r w:rsidR="00F36C95">
        <w:t xml:space="preserve">13 </w:t>
      </w:r>
      <w:r w:rsidR="0057204F">
        <w:t xml:space="preserve">No. </w:t>
      </w:r>
      <w:r w:rsidR="0057204F" w:rsidRPr="0057204F">
        <w:t>15, pp. 586-590</w:t>
      </w:r>
      <w:r w:rsidR="0057204F">
        <w:t>.</w:t>
      </w:r>
      <w:r w:rsidR="0057204F" w:rsidRPr="0057204F">
        <w:t xml:space="preserve"> </w:t>
      </w:r>
    </w:p>
    <w:p w:rsidR="003B02AB" w:rsidRPr="00FD637A" w:rsidRDefault="003B02AB" w:rsidP="0057204F">
      <w:pPr>
        <w:spacing w:after="40"/>
        <w:jc w:val="both"/>
      </w:pPr>
      <w:r w:rsidRPr="00241C9A">
        <w:t>Roberts, E.B. (2001)</w:t>
      </w:r>
      <w:r w:rsidR="007717E5">
        <w:t>,</w:t>
      </w:r>
      <w:r w:rsidRPr="00241C9A">
        <w:t xml:space="preserve"> </w:t>
      </w:r>
      <w:r w:rsidR="007717E5">
        <w:t>“</w:t>
      </w:r>
      <w:r w:rsidRPr="00241C9A">
        <w:t xml:space="preserve">Benchmarking </w:t>
      </w:r>
      <w:r w:rsidR="00DF0BF9" w:rsidRPr="00241C9A">
        <w:t>g</w:t>
      </w:r>
      <w:r w:rsidRPr="00241C9A">
        <w:t xml:space="preserve">lobal </w:t>
      </w:r>
      <w:r w:rsidR="00DF0BF9" w:rsidRPr="00241C9A">
        <w:t>s</w:t>
      </w:r>
      <w:r w:rsidRPr="00241C9A">
        <w:t xml:space="preserve">trategic </w:t>
      </w:r>
      <w:r w:rsidR="00DF0BF9" w:rsidRPr="00241C9A">
        <w:t>m</w:t>
      </w:r>
      <w:r w:rsidRPr="00241C9A">
        <w:t xml:space="preserve">anagement of </w:t>
      </w:r>
      <w:r w:rsidR="00DF0BF9" w:rsidRPr="00241C9A">
        <w:t>t</w:t>
      </w:r>
      <w:r w:rsidRPr="00241C9A">
        <w:t>echnology</w:t>
      </w:r>
      <w:r w:rsidR="007717E5">
        <w:t>”</w:t>
      </w:r>
      <w:r w:rsidR="0044282E">
        <w:t>,</w:t>
      </w:r>
      <w:r w:rsidRPr="00241C9A">
        <w:t xml:space="preserve"> </w:t>
      </w:r>
      <w:r w:rsidRPr="00F87059">
        <w:rPr>
          <w:i/>
        </w:rPr>
        <w:t>Research Technology Management</w:t>
      </w:r>
      <w:r w:rsidR="008F7E6D">
        <w:t xml:space="preserve">, Vol. </w:t>
      </w:r>
      <w:r w:rsidRPr="00FD637A">
        <w:t>44</w:t>
      </w:r>
      <w:r w:rsidR="00DF0BF9">
        <w:t xml:space="preserve"> </w:t>
      </w:r>
      <w:r w:rsidR="008F7E6D">
        <w:t>No.</w:t>
      </w:r>
      <w:r w:rsidR="00753F01">
        <w:t xml:space="preserve"> </w:t>
      </w:r>
      <w:r w:rsidRPr="00FD637A">
        <w:t xml:space="preserve">2, </w:t>
      </w:r>
      <w:r w:rsidR="008F7E6D">
        <w:t xml:space="preserve">pp. </w:t>
      </w:r>
      <w:r w:rsidRPr="00FD637A">
        <w:t>25–36.</w:t>
      </w:r>
    </w:p>
    <w:p w:rsidR="003B02AB" w:rsidRPr="00F87059" w:rsidRDefault="00DF0BF9" w:rsidP="00F87059">
      <w:pPr>
        <w:spacing w:after="40"/>
        <w:jc w:val="both"/>
        <w:rPr>
          <w:bCs/>
          <w:iCs/>
        </w:rPr>
      </w:pPr>
      <w:r w:rsidRPr="00F87059">
        <w:rPr>
          <w:bCs/>
          <w:iCs/>
        </w:rPr>
        <w:t>Rothaermel, F.</w:t>
      </w:r>
      <w:r w:rsidR="003B02AB" w:rsidRPr="00F87059">
        <w:rPr>
          <w:bCs/>
          <w:iCs/>
        </w:rPr>
        <w:t xml:space="preserve">T. </w:t>
      </w:r>
      <w:r w:rsidR="001C7B2C" w:rsidRPr="00F87059">
        <w:rPr>
          <w:bCs/>
          <w:iCs/>
        </w:rPr>
        <w:t>(</w:t>
      </w:r>
      <w:r w:rsidR="003B02AB" w:rsidRPr="00F87059">
        <w:rPr>
          <w:bCs/>
          <w:iCs/>
        </w:rPr>
        <w:t>2002</w:t>
      </w:r>
      <w:r w:rsidR="001C7B2C" w:rsidRPr="00F87059">
        <w:rPr>
          <w:bCs/>
          <w:iCs/>
        </w:rPr>
        <w:t>),</w:t>
      </w:r>
      <w:r w:rsidR="003B02AB" w:rsidRPr="00F87059">
        <w:rPr>
          <w:bCs/>
          <w:iCs/>
        </w:rPr>
        <w:t xml:space="preserve"> </w:t>
      </w:r>
      <w:r w:rsidR="001C7B2C" w:rsidRPr="00F87059">
        <w:rPr>
          <w:bCs/>
          <w:iCs/>
        </w:rPr>
        <w:t>“</w:t>
      </w:r>
      <w:r w:rsidR="003B02AB" w:rsidRPr="00F87059">
        <w:rPr>
          <w:bCs/>
          <w:iCs/>
        </w:rPr>
        <w:t xml:space="preserve">Technological </w:t>
      </w:r>
      <w:r w:rsidRPr="00F87059">
        <w:rPr>
          <w:bCs/>
          <w:iCs/>
        </w:rPr>
        <w:t>d</w:t>
      </w:r>
      <w:r w:rsidR="003B02AB" w:rsidRPr="00F87059">
        <w:rPr>
          <w:bCs/>
          <w:iCs/>
        </w:rPr>
        <w:t xml:space="preserve">iscontinuities and </w:t>
      </w:r>
      <w:r w:rsidRPr="00F87059">
        <w:rPr>
          <w:bCs/>
          <w:iCs/>
        </w:rPr>
        <w:t>i</w:t>
      </w:r>
      <w:r w:rsidR="003B02AB" w:rsidRPr="00F87059">
        <w:rPr>
          <w:bCs/>
          <w:iCs/>
        </w:rPr>
        <w:t xml:space="preserve">nterfirm </w:t>
      </w:r>
      <w:r w:rsidRPr="00F87059">
        <w:rPr>
          <w:bCs/>
          <w:iCs/>
        </w:rPr>
        <w:t>c</w:t>
      </w:r>
      <w:r w:rsidR="003B02AB" w:rsidRPr="00F87059">
        <w:rPr>
          <w:bCs/>
          <w:iCs/>
        </w:rPr>
        <w:t xml:space="preserve">ooperation: </w:t>
      </w:r>
      <w:r w:rsidR="005F694F" w:rsidRPr="00F87059">
        <w:rPr>
          <w:bCs/>
          <w:iCs/>
        </w:rPr>
        <w:t>W</w:t>
      </w:r>
      <w:r w:rsidR="003B02AB" w:rsidRPr="00F87059">
        <w:rPr>
          <w:bCs/>
          <w:iCs/>
        </w:rPr>
        <w:t xml:space="preserve">hat </w:t>
      </w:r>
      <w:r w:rsidRPr="00F87059">
        <w:rPr>
          <w:bCs/>
          <w:iCs/>
        </w:rPr>
        <w:t>d</w:t>
      </w:r>
      <w:r w:rsidR="003B02AB" w:rsidRPr="00F87059">
        <w:rPr>
          <w:bCs/>
          <w:iCs/>
        </w:rPr>
        <w:t xml:space="preserve">etermines a </w:t>
      </w:r>
      <w:r w:rsidRPr="00F87059">
        <w:rPr>
          <w:bCs/>
          <w:iCs/>
        </w:rPr>
        <w:t>s</w:t>
      </w:r>
      <w:r w:rsidR="003B02AB" w:rsidRPr="00F87059">
        <w:rPr>
          <w:bCs/>
          <w:iCs/>
        </w:rPr>
        <w:t xml:space="preserve">tartup's </w:t>
      </w:r>
      <w:r w:rsidRPr="00F87059">
        <w:rPr>
          <w:bCs/>
          <w:iCs/>
        </w:rPr>
        <w:t>a</w:t>
      </w:r>
      <w:r w:rsidR="003B02AB" w:rsidRPr="00F87059">
        <w:rPr>
          <w:bCs/>
          <w:iCs/>
        </w:rPr>
        <w:t xml:space="preserve">ttractiveness as </w:t>
      </w:r>
      <w:r w:rsidRPr="00F87059">
        <w:rPr>
          <w:bCs/>
          <w:iCs/>
        </w:rPr>
        <w:t>a</w:t>
      </w:r>
      <w:r w:rsidR="003B02AB" w:rsidRPr="00F87059">
        <w:rPr>
          <w:bCs/>
          <w:iCs/>
        </w:rPr>
        <w:t xml:space="preserve">lliance </w:t>
      </w:r>
      <w:r w:rsidRPr="00F87059">
        <w:rPr>
          <w:bCs/>
          <w:iCs/>
        </w:rPr>
        <w:t>p</w:t>
      </w:r>
      <w:r w:rsidR="003B02AB" w:rsidRPr="00F87059">
        <w:rPr>
          <w:bCs/>
          <w:iCs/>
        </w:rPr>
        <w:t>artner?</w:t>
      </w:r>
      <w:r w:rsidR="001C7B2C" w:rsidRPr="00F87059">
        <w:rPr>
          <w:bCs/>
          <w:iCs/>
        </w:rPr>
        <w:t>”</w:t>
      </w:r>
      <w:r w:rsidR="0044282E" w:rsidRPr="00F87059">
        <w:rPr>
          <w:bCs/>
          <w:iCs/>
        </w:rPr>
        <w:t>,</w:t>
      </w:r>
      <w:r w:rsidR="003B02AB" w:rsidRPr="00F87059">
        <w:rPr>
          <w:bCs/>
          <w:iCs/>
        </w:rPr>
        <w:t xml:space="preserve"> </w:t>
      </w:r>
      <w:r w:rsidR="003B02AB" w:rsidRPr="00F87059">
        <w:rPr>
          <w:bCs/>
          <w:i/>
          <w:iCs/>
        </w:rPr>
        <w:t>IEEE Transactions on Engineering Management</w:t>
      </w:r>
      <w:r w:rsidR="008F7E6D">
        <w:rPr>
          <w:bCs/>
          <w:iCs/>
        </w:rPr>
        <w:t>, Vol. 4</w:t>
      </w:r>
      <w:r w:rsidR="00241C9A" w:rsidRPr="00F87059">
        <w:rPr>
          <w:bCs/>
          <w:iCs/>
        </w:rPr>
        <w:t>9</w:t>
      </w:r>
      <w:r w:rsidR="008F7E6D">
        <w:rPr>
          <w:bCs/>
          <w:iCs/>
        </w:rPr>
        <w:t xml:space="preserve"> No. </w:t>
      </w:r>
      <w:r w:rsidR="00241C9A" w:rsidRPr="00F87059">
        <w:rPr>
          <w:bCs/>
          <w:iCs/>
        </w:rPr>
        <w:t>4,</w:t>
      </w:r>
      <w:r w:rsidR="003B02AB" w:rsidRPr="00F87059">
        <w:rPr>
          <w:bCs/>
          <w:iCs/>
        </w:rPr>
        <w:t xml:space="preserve"> </w:t>
      </w:r>
      <w:r w:rsidR="008F7E6D" w:rsidRPr="0057204F">
        <w:rPr>
          <w:bCs/>
          <w:iCs/>
        </w:rPr>
        <w:t xml:space="preserve">pp. </w:t>
      </w:r>
      <w:r w:rsidR="0057204F" w:rsidRPr="0057204F">
        <w:rPr>
          <w:bCs/>
          <w:iCs/>
        </w:rPr>
        <w:t>388-</w:t>
      </w:r>
      <w:r w:rsidR="003B02AB" w:rsidRPr="0057204F">
        <w:rPr>
          <w:bCs/>
          <w:iCs/>
        </w:rPr>
        <w:t>49</w:t>
      </w:r>
      <w:r w:rsidR="0057204F" w:rsidRPr="0057204F">
        <w:rPr>
          <w:bCs/>
          <w:iCs/>
        </w:rPr>
        <w:t>7</w:t>
      </w:r>
      <w:r w:rsidR="00B1162E" w:rsidRPr="0057204F">
        <w:rPr>
          <w:bCs/>
          <w:iCs/>
        </w:rPr>
        <w:t>.</w:t>
      </w:r>
    </w:p>
    <w:p w:rsidR="003B02AB" w:rsidRPr="00FD637A" w:rsidRDefault="003B02AB" w:rsidP="00F87059">
      <w:pPr>
        <w:pStyle w:val="References"/>
        <w:spacing w:after="40"/>
        <w:ind w:left="0" w:firstLine="0"/>
        <w:rPr>
          <w:sz w:val="24"/>
          <w:szCs w:val="24"/>
        </w:rPr>
      </w:pPr>
      <w:r w:rsidRPr="00FD637A">
        <w:rPr>
          <w:sz w:val="24"/>
          <w:szCs w:val="24"/>
        </w:rPr>
        <w:t>Schi</w:t>
      </w:r>
      <w:r w:rsidR="00B1162E" w:rsidRPr="00FD637A">
        <w:rPr>
          <w:sz w:val="24"/>
          <w:szCs w:val="24"/>
        </w:rPr>
        <w:t xml:space="preserve">ele, </w:t>
      </w:r>
      <w:r w:rsidRPr="00FD637A">
        <w:rPr>
          <w:sz w:val="24"/>
          <w:szCs w:val="24"/>
        </w:rPr>
        <w:t xml:space="preserve">H. </w:t>
      </w:r>
      <w:r w:rsidR="001C7B2C">
        <w:rPr>
          <w:sz w:val="24"/>
          <w:szCs w:val="24"/>
        </w:rPr>
        <w:t>(</w:t>
      </w:r>
      <w:r w:rsidR="00B1162E" w:rsidRPr="00FD637A">
        <w:rPr>
          <w:sz w:val="24"/>
          <w:szCs w:val="24"/>
        </w:rPr>
        <w:t>2010</w:t>
      </w:r>
      <w:r w:rsidR="001C7B2C">
        <w:rPr>
          <w:sz w:val="24"/>
          <w:szCs w:val="24"/>
        </w:rPr>
        <w:t>),</w:t>
      </w:r>
      <w:r w:rsidR="00B1162E" w:rsidRPr="00FD637A">
        <w:rPr>
          <w:sz w:val="24"/>
          <w:szCs w:val="24"/>
        </w:rPr>
        <w:t xml:space="preserve"> </w:t>
      </w:r>
      <w:r w:rsidR="001C7B2C">
        <w:rPr>
          <w:sz w:val="24"/>
          <w:szCs w:val="24"/>
        </w:rPr>
        <w:t>“</w:t>
      </w:r>
      <w:r w:rsidRPr="00FD637A">
        <w:rPr>
          <w:sz w:val="24"/>
          <w:szCs w:val="24"/>
        </w:rPr>
        <w:t>Early supplier integration: the dual role of purcha</w:t>
      </w:r>
      <w:r w:rsidR="001C7B2C">
        <w:rPr>
          <w:sz w:val="24"/>
          <w:szCs w:val="24"/>
        </w:rPr>
        <w:t>sing in new product development”</w:t>
      </w:r>
      <w:r w:rsidR="0044282E">
        <w:rPr>
          <w:sz w:val="24"/>
          <w:szCs w:val="24"/>
        </w:rPr>
        <w:t>,</w:t>
      </w:r>
      <w:r w:rsidRPr="00FD637A">
        <w:rPr>
          <w:sz w:val="24"/>
          <w:szCs w:val="24"/>
        </w:rPr>
        <w:t xml:space="preserve"> </w:t>
      </w:r>
      <w:r w:rsidRPr="001C7B2C">
        <w:rPr>
          <w:i/>
          <w:sz w:val="24"/>
          <w:szCs w:val="24"/>
        </w:rPr>
        <w:t>R&amp;D Management</w:t>
      </w:r>
      <w:r w:rsidR="008F7E6D">
        <w:rPr>
          <w:sz w:val="24"/>
          <w:szCs w:val="24"/>
        </w:rPr>
        <w:t xml:space="preserve">, Vol. </w:t>
      </w:r>
      <w:r w:rsidRPr="00FD637A">
        <w:rPr>
          <w:sz w:val="24"/>
          <w:szCs w:val="24"/>
        </w:rPr>
        <w:t xml:space="preserve">40 </w:t>
      </w:r>
      <w:r w:rsidR="008F7E6D">
        <w:rPr>
          <w:sz w:val="24"/>
          <w:szCs w:val="24"/>
        </w:rPr>
        <w:t xml:space="preserve">No. </w:t>
      </w:r>
      <w:r w:rsidRPr="00FD637A">
        <w:rPr>
          <w:sz w:val="24"/>
          <w:szCs w:val="24"/>
        </w:rPr>
        <w:t xml:space="preserve">2, </w:t>
      </w:r>
      <w:r w:rsidR="008F7E6D">
        <w:rPr>
          <w:sz w:val="24"/>
          <w:szCs w:val="24"/>
        </w:rPr>
        <w:t xml:space="preserve">pp. </w:t>
      </w:r>
      <w:r w:rsidRPr="00FD637A">
        <w:rPr>
          <w:sz w:val="24"/>
          <w:szCs w:val="24"/>
        </w:rPr>
        <w:t xml:space="preserve">138-153. </w:t>
      </w:r>
    </w:p>
    <w:p w:rsidR="003B02AB" w:rsidRPr="00FD637A" w:rsidRDefault="003B02AB" w:rsidP="00F87059">
      <w:pPr>
        <w:pStyle w:val="References"/>
        <w:spacing w:after="40"/>
        <w:ind w:left="0" w:firstLine="0"/>
        <w:rPr>
          <w:sz w:val="24"/>
          <w:szCs w:val="24"/>
        </w:rPr>
      </w:pPr>
      <w:r w:rsidRPr="00FD637A">
        <w:rPr>
          <w:sz w:val="24"/>
          <w:szCs w:val="24"/>
        </w:rPr>
        <w:t>Spekman, R.E.,</w:t>
      </w:r>
      <w:r w:rsidR="00DF0BF9">
        <w:rPr>
          <w:sz w:val="24"/>
          <w:szCs w:val="24"/>
        </w:rPr>
        <w:t xml:space="preserve"> Kamauff Jr, J.W. and </w:t>
      </w:r>
      <w:r w:rsidR="001C7B2C">
        <w:rPr>
          <w:sz w:val="24"/>
          <w:szCs w:val="24"/>
        </w:rPr>
        <w:t>Myhr, N.</w:t>
      </w:r>
      <w:r w:rsidR="00DF0BF9">
        <w:rPr>
          <w:sz w:val="24"/>
          <w:szCs w:val="24"/>
        </w:rPr>
        <w:t xml:space="preserve"> </w:t>
      </w:r>
      <w:r w:rsidR="001C7B2C">
        <w:rPr>
          <w:sz w:val="24"/>
          <w:szCs w:val="24"/>
        </w:rPr>
        <w:t>(</w:t>
      </w:r>
      <w:r w:rsidRPr="00FD637A">
        <w:rPr>
          <w:sz w:val="24"/>
          <w:szCs w:val="24"/>
        </w:rPr>
        <w:t>1998</w:t>
      </w:r>
      <w:r w:rsidR="001C7B2C">
        <w:rPr>
          <w:sz w:val="24"/>
          <w:szCs w:val="24"/>
        </w:rPr>
        <w:t>),</w:t>
      </w:r>
      <w:r w:rsidRPr="00FD637A">
        <w:rPr>
          <w:sz w:val="24"/>
          <w:szCs w:val="24"/>
        </w:rPr>
        <w:t xml:space="preserve"> </w:t>
      </w:r>
      <w:r w:rsidR="001C7B2C">
        <w:rPr>
          <w:sz w:val="24"/>
          <w:szCs w:val="24"/>
        </w:rPr>
        <w:t>“</w:t>
      </w:r>
      <w:r w:rsidRPr="00FD637A">
        <w:rPr>
          <w:sz w:val="24"/>
          <w:szCs w:val="24"/>
        </w:rPr>
        <w:t xml:space="preserve">An empirical investigation into supply chain </w:t>
      </w:r>
      <w:r w:rsidRPr="005F694F">
        <w:rPr>
          <w:sz w:val="24"/>
          <w:szCs w:val="24"/>
        </w:rPr>
        <w:t>management. A perspective</w:t>
      </w:r>
      <w:r w:rsidRPr="00FD637A">
        <w:rPr>
          <w:sz w:val="24"/>
          <w:szCs w:val="24"/>
        </w:rPr>
        <w:t xml:space="preserve"> on partnerships</w:t>
      </w:r>
      <w:r w:rsidR="001C7B2C">
        <w:rPr>
          <w:sz w:val="24"/>
          <w:szCs w:val="24"/>
        </w:rPr>
        <w:t>”</w:t>
      </w:r>
      <w:r w:rsidR="0044282E">
        <w:rPr>
          <w:sz w:val="24"/>
          <w:szCs w:val="24"/>
        </w:rPr>
        <w:t>,</w:t>
      </w:r>
      <w:r w:rsidRPr="00FD637A">
        <w:rPr>
          <w:sz w:val="24"/>
          <w:szCs w:val="24"/>
        </w:rPr>
        <w:t xml:space="preserve"> </w:t>
      </w:r>
      <w:r w:rsidRPr="001C7B2C">
        <w:rPr>
          <w:i/>
          <w:iCs/>
          <w:sz w:val="24"/>
          <w:szCs w:val="24"/>
        </w:rPr>
        <w:t>International Journal on Physical Distribution &amp; Logistics Management</w:t>
      </w:r>
      <w:r w:rsidR="008F7E6D">
        <w:rPr>
          <w:sz w:val="24"/>
          <w:szCs w:val="24"/>
        </w:rPr>
        <w:t xml:space="preserve">, </w:t>
      </w:r>
      <w:r w:rsidR="008F7E6D" w:rsidRPr="008F7E6D">
        <w:rPr>
          <w:sz w:val="24"/>
          <w:szCs w:val="24"/>
        </w:rPr>
        <w:t xml:space="preserve">Vol. </w:t>
      </w:r>
      <w:r w:rsidRPr="00FD637A">
        <w:rPr>
          <w:bCs/>
          <w:sz w:val="24"/>
          <w:szCs w:val="24"/>
        </w:rPr>
        <w:t>28</w:t>
      </w:r>
      <w:r w:rsidR="00DF0BF9">
        <w:rPr>
          <w:bCs/>
          <w:sz w:val="24"/>
          <w:szCs w:val="24"/>
        </w:rPr>
        <w:t xml:space="preserve"> </w:t>
      </w:r>
      <w:r w:rsidR="008F7E6D">
        <w:rPr>
          <w:bCs/>
          <w:sz w:val="24"/>
          <w:szCs w:val="24"/>
        </w:rPr>
        <w:t xml:space="preserve">No. </w:t>
      </w:r>
      <w:r w:rsidRPr="00FD637A">
        <w:rPr>
          <w:sz w:val="24"/>
          <w:szCs w:val="24"/>
        </w:rPr>
        <w:t xml:space="preserve">8, </w:t>
      </w:r>
      <w:r w:rsidR="008F7E6D">
        <w:rPr>
          <w:sz w:val="24"/>
          <w:szCs w:val="24"/>
        </w:rPr>
        <w:t xml:space="preserve">pp. </w:t>
      </w:r>
      <w:r w:rsidRPr="00FD637A">
        <w:rPr>
          <w:sz w:val="24"/>
          <w:szCs w:val="24"/>
        </w:rPr>
        <w:t>630-650.</w:t>
      </w:r>
    </w:p>
    <w:p w:rsidR="003B02AB" w:rsidRPr="00FD637A" w:rsidRDefault="001C7B2C" w:rsidP="00F87059">
      <w:pPr>
        <w:spacing w:after="40"/>
        <w:jc w:val="both"/>
      </w:pPr>
      <w:r>
        <w:t>Song, M. and Parry, M.E.</w:t>
      </w:r>
      <w:r w:rsidR="003B02AB" w:rsidRPr="00FD637A">
        <w:t xml:space="preserve"> </w:t>
      </w:r>
      <w:r>
        <w:t>(</w:t>
      </w:r>
      <w:r w:rsidR="003B02AB" w:rsidRPr="00FD637A">
        <w:t>1999</w:t>
      </w:r>
      <w:r>
        <w:t>),</w:t>
      </w:r>
      <w:r w:rsidR="003B02AB" w:rsidRPr="00FD637A">
        <w:t xml:space="preserve"> </w:t>
      </w:r>
      <w:r>
        <w:t>“</w:t>
      </w:r>
      <w:r w:rsidR="003B02AB" w:rsidRPr="00FD637A">
        <w:t>Challenges of managing the development of breakthrough products in Japan</w:t>
      </w:r>
      <w:r>
        <w:t>”</w:t>
      </w:r>
      <w:r w:rsidR="0044282E">
        <w:t>,</w:t>
      </w:r>
      <w:r w:rsidR="003B02AB" w:rsidRPr="00FD637A">
        <w:t xml:space="preserve"> </w:t>
      </w:r>
      <w:r w:rsidR="003B02AB" w:rsidRPr="00F87059">
        <w:rPr>
          <w:i/>
          <w:iCs/>
        </w:rPr>
        <w:t>Journal of Operations Management</w:t>
      </w:r>
      <w:r w:rsidR="008F7E6D">
        <w:t xml:space="preserve">, Vol. </w:t>
      </w:r>
      <w:r w:rsidR="003B02AB" w:rsidRPr="00F87059">
        <w:rPr>
          <w:rStyle w:val="Strong"/>
          <w:b w:val="0"/>
        </w:rPr>
        <w:t>17</w:t>
      </w:r>
      <w:r w:rsidR="003B02AB" w:rsidRPr="00FD637A">
        <w:t xml:space="preserve">, </w:t>
      </w:r>
      <w:r w:rsidR="008F7E6D">
        <w:t xml:space="preserve">pp. </w:t>
      </w:r>
      <w:r w:rsidR="003B02AB" w:rsidRPr="00FD637A">
        <w:t>665–688.</w:t>
      </w:r>
    </w:p>
    <w:p w:rsidR="003B02AB" w:rsidRPr="00F87059" w:rsidRDefault="001C7B2C" w:rsidP="00F87059">
      <w:pPr>
        <w:spacing w:after="40"/>
        <w:jc w:val="both"/>
        <w:rPr>
          <w:b/>
          <w:bCs/>
          <w:iCs/>
        </w:rPr>
      </w:pPr>
      <w:r>
        <w:t>Song, M. and Benedetto, A.D.</w:t>
      </w:r>
      <w:r w:rsidR="003B02AB" w:rsidRPr="00FD637A">
        <w:t xml:space="preserve"> </w:t>
      </w:r>
      <w:r>
        <w:t>(</w:t>
      </w:r>
      <w:r w:rsidR="003B02AB" w:rsidRPr="00FD637A">
        <w:t>2008</w:t>
      </w:r>
      <w:r>
        <w:t>),</w:t>
      </w:r>
      <w:r w:rsidR="003B02AB" w:rsidRPr="00FD637A">
        <w:t xml:space="preserve"> </w:t>
      </w:r>
      <w:r>
        <w:t>“</w:t>
      </w:r>
      <w:r w:rsidR="003B02AB" w:rsidRPr="00FD637A">
        <w:rPr>
          <w:rStyle w:val="bf"/>
        </w:rPr>
        <w:t>Supplier's involvement and success of radical new prod</w:t>
      </w:r>
      <w:r w:rsidR="0044282E">
        <w:rPr>
          <w:rStyle w:val="bf"/>
        </w:rPr>
        <w:t>uct development in new ventures</w:t>
      </w:r>
      <w:r>
        <w:rPr>
          <w:rStyle w:val="bf"/>
        </w:rPr>
        <w:t>”</w:t>
      </w:r>
      <w:r w:rsidR="0044282E">
        <w:rPr>
          <w:rStyle w:val="bf"/>
        </w:rPr>
        <w:t>,</w:t>
      </w:r>
      <w:r w:rsidR="003B02AB" w:rsidRPr="00FD637A">
        <w:rPr>
          <w:rStyle w:val="bf"/>
        </w:rPr>
        <w:t xml:space="preserve"> </w:t>
      </w:r>
      <w:r w:rsidR="003B02AB" w:rsidRPr="00F87059">
        <w:rPr>
          <w:rStyle w:val="bf"/>
          <w:i/>
        </w:rPr>
        <w:t>Journal of Operations Management</w:t>
      </w:r>
      <w:r w:rsidR="008F7E6D">
        <w:rPr>
          <w:rStyle w:val="bf"/>
        </w:rPr>
        <w:t xml:space="preserve">, Vol. </w:t>
      </w:r>
      <w:r w:rsidR="003B02AB" w:rsidRPr="00FD637A">
        <w:rPr>
          <w:rStyle w:val="bf"/>
        </w:rPr>
        <w:t xml:space="preserve">26 </w:t>
      </w:r>
      <w:r w:rsidR="008F7E6D">
        <w:rPr>
          <w:rStyle w:val="bf"/>
        </w:rPr>
        <w:t xml:space="preserve">No. </w:t>
      </w:r>
      <w:r w:rsidR="003B02AB" w:rsidRPr="00FD637A">
        <w:rPr>
          <w:rStyle w:val="bf"/>
        </w:rPr>
        <w:t xml:space="preserve">1, </w:t>
      </w:r>
      <w:r w:rsidR="008F7E6D">
        <w:rPr>
          <w:rStyle w:val="bf"/>
        </w:rPr>
        <w:t xml:space="preserve">pp. </w:t>
      </w:r>
      <w:r w:rsidR="003B02AB" w:rsidRPr="00F87059">
        <w:rPr>
          <w:iCs/>
        </w:rPr>
        <w:t>1-22.</w:t>
      </w:r>
      <w:r w:rsidR="003B02AB" w:rsidRPr="00F87059">
        <w:rPr>
          <w:b/>
          <w:bCs/>
          <w:iCs/>
        </w:rPr>
        <w:t xml:space="preserve"> </w:t>
      </w:r>
    </w:p>
    <w:p w:rsidR="00551A2A" w:rsidRPr="00AC0F0F" w:rsidRDefault="00551A2A" w:rsidP="00F87059">
      <w:pPr>
        <w:spacing w:after="40"/>
        <w:jc w:val="both"/>
      </w:pPr>
      <w:r w:rsidRPr="00AC0F0F">
        <w:t xml:space="preserve">Swink, M.L. </w:t>
      </w:r>
      <w:r w:rsidR="001C7B2C">
        <w:t>(</w:t>
      </w:r>
      <w:r w:rsidRPr="00AC0F0F">
        <w:t>1999</w:t>
      </w:r>
      <w:r w:rsidR="001C7B2C">
        <w:t>),</w:t>
      </w:r>
      <w:r w:rsidRPr="00AC0F0F">
        <w:t xml:space="preserve"> </w:t>
      </w:r>
      <w:r w:rsidR="001C7B2C">
        <w:t>“</w:t>
      </w:r>
      <w:r w:rsidRPr="00AC0F0F">
        <w:t>Threats to new product manufacturability and the effects of development team integration processes</w:t>
      </w:r>
      <w:r w:rsidR="001C7B2C">
        <w:t>”</w:t>
      </w:r>
      <w:r w:rsidR="007717E5">
        <w:t>,</w:t>
      </w:r>
      <w:r w:rsidRPr="00AC0F0F">
        <w:t xml:space="preserve"> </w:t>
      </w:r>
      <w:r w:rsidRPr="00F87059">
        <w:rPr>
          <w:i/>
          <w:iCs/>
        </w:rPr>
        <w:t>Journal of Operations Management</w:t>
      </w:r>
      <w:r w:rsidR="008F7E6D">
        <w:t xml:space="preserve">, Vol. </w:t>
      </w:r>
      <w:r w:rsidRPr="00F87059">
        <w:rPr>
          <w:rStyle w:val="Strong"/>
          <w:b w:val="0"/>
        </w:rPr>
        <w:t>17</w:t>
      </w:r>
      <w:r w:rsidRPr="00AC0F0F">
        <w:t xml:space="preserve">, </w:t>
      </w:r>
      <w:r w:rsidR="008F7E6D">
        <w:t xml:space="preserve">pp. </w:t>
      </w:r>
      <w:r w:rsidRPr="00AC0F0F">
        <w:t>691–709.</w:t>
      </w:r>
    </w:p>
    <w:p w:rsidR="00353AD9" w:rsidRDefault="001C7B2C" w:rsidP="00F87059">
      <w:pPr>
        <w:spacing w:after="40"/>
        <w:jc w:val="both"/>
      </w:pPr>
      <w:r>
        <w:t>Takeishi, A.</w:t>
      </w:r>
      <w:r w:rsidR="009769E4">
        <w:t xml:space="preserve"> </w:t>
      </w:r>
      <w:r>
        <w:t>(</w:t>
      </w:r>
      <w:r w:rsidR="009769E4">
        <w:t>2001</w:t>
      </w:r>
      <w:r>
        <w:t>),</w:t>
      </w:r>
      <w:r w:rsidR="00353AD9" w:rsidRPr="00AC0F0F">
        <w:t xml:space="preserve"> </w:t>
      </w:r>
      <w:r>
        <w:t>“</w:t>
      </w:r>
      <w:r w:rsidR="00353AD9" w:rsidRPr="00AC0F0F">
        <w:t>Bridging inter- and intra-firm boundaries: management of supplier involvement in</w:t>
      </w:r>
      <w:r w:rsidR="007717E5">
        <w:t xml:space="preserve"> automobile product development</w:t>
      </w:r>
      <w:r>
        <w:t>”</w:t>
      </w:r>
      <w:r w:rsidR="007717E5">
        <w:t>,</w:t>
      </w:r>
      <w:r w:rsidR="009769E4">
        <w:t xml:space="preserve"> </w:t>
      </w:r>
      <w:r w:rsidR="00353AD9" w:rsidRPr="00F87059">
        <w:rPr>
          <w:i/>
        </w:rPr>
        <w:t>Strategic Management Journal</w:t>
      </w:r>
      <w:r w:rsidR="008F7E6D">
        <w:t xml:space="preserve">, Vol. </w:t>
      </w:r>
      <w:r w:rsidR="00353AD9" w:rsidRPr="00AC0F0F">
        <w:t>22</w:t>
      </w:r>
      <w:r w:rsidR="00F36C95">
        <w:t xml:space="preserve"> No 5</w:t>
      </w:r>
      <w:r w:rsidR="00353AD9" w:rsidRPr="00AC0F0F">
        <w:t xml:space="preserve">, </w:t>
      </w:r>
      <w:r w:rsidR="008F7E6D">
        <w:t xml:space="preserve">pp. </w:t>
      </w:r>
      <w:r w:rsidR="00353AD9" w:rsidRPr="00AC0F0F">
        <w:t>403-433.</w:t>
      </w:r>
    </w:p>
    <w:p w:rsidR="009B2B15" w:rsidRPr="009B2B15" w:rsidRDefault="009B2B15" w:rsidP="00F87059">
      <w:pPr>
        <w:spacing w:after="40"/>
        <w:jc w:val="both"/>
      </w:pPr>
      <w:r w:rsidRPr="00F87059">
        <w:rPr>
          <w:rFonts w:eastAsia="Calibri"/>
        </w:rPr>
        <w:t xml:space="preserve">Tidd, J., Bessant, </w:t>
      </w:r>
      <w:r w:rsidR="003A0B49" w:rsidRPr="00F87059">
        <w:rPr>
          <w:rFonts w:eastAsia="Calibri"/>
        </w:rPr>
        <w:t xml:space="preserve">J. </w:t>
      </w:r>
      <w:r w:rsidRPr="00F87059">
        <w:rPr>
          <w:rFonts w:eastAsia="Calibri"/>
        </w:rPr>
        <w:t>and Pavitt</w:t>
      </w:r>
      <w:r w:rsidR="003A0B49" w:rsidRPr="00F87059">
        <w:rPr>
          <w:rFonts w:eastAsia="Calibri"/>
        </w:rPr>
        <w:t>, K.</w:t>
      </w:r>
      <w:r w:rsidRPr="00F87059">
        <w:rPr>
          <w:rFonts w:eastAsia="Calibri"/>
        </w:rPr>
        <w:t xml:space="preserve"> </w:t>
      </w:r>
      <w:r w:rsidR="003A0B49" w:rsidRPr="00F87059">
        <w:rPr>
          <w:rFonts w:eastAsia="Calibri"/>
        </w:rPr>
        <w:t>(</w:t>
      </w:r>
      <w:r w:rsidRPr="00F87059">
        <w:rPr>
          <w:rFonts w:eastAsia="Calibri"/>
        </w:rPr>
        <w:t>2005</w:t>
      </w:r>
      <w:r w:rsidR="003A0B49" w:rsidRPr="00F87059">
        <w:rPr>
          <w:rFonts w:eastAsia="Calibri"/>
        </w:rPr>
        <w:t>),</w:t>
      </w:r>
      <w:r w:rsidRPr="00F87059">
        <w:rPr>
          <w:rFonts w:eastAsia="Calibri"/>
        </w:rPr>
        <w:t xml:space="preserve"> </w:t>
      </w:r>
      <w:r w:rsidRPr="00F87059">
        <w:rPr>
          <w:rFonts w:eastAsia="Calibri"/>
          <w:i/>
        </w:rPr>
        <w:t>Managing innovation: integrating technological, market and organisational change</w:t>
      </w:r>
      <w:r w:rsidR="003A0B49" w:rsidRPr="00F87059">
        <w:rPr>
          <w:rFonts w:eastAsia="Calibri"/>
        </w:rPr>
        <w:t>,</w:t>
      </w:r>
      <w:r w:rsidRPr="00F87059">
        <w:rPr>
          <w:rFonts w:eastAsia="Calibri"/>
        </w:rPr>
        <w:t xml:space="preserve"> 3rd ed. Chichester:</w:t>
      </w:r>
      <w:r w:rsidR="003A0B49" w:rsidRPr="00F87059">
        <w:rPr>
          <w:rFonts w:eastAsia="Calibri"/>
        </w:rPr>
        <w:t xml:space="preserve"> </w:t>
      </w:r>
      <w:r w:rsidRPr="00F87059">
        <w:rPr>
          <w:rFonts w:eastAsia="Calibri"/>
        </w:rPr>
        <w:t>Wiley.</w:t>
      </w:r>
    </w:p>
    <w:p w:rsidR="00024C48" w:rsidRDefault="003D7900" w:rsidP="00F6467C">
      <w:pPr>
        <w:jc w:val="both"/>
      </w:pPr>
      <w:r w:rsidRPr="00E573A7">
        <w:t>Tranfield, D., D</w:t>
      </w:r>
      <w:r w:rsidR="008F7E6D">
        <w:t>enyer, D., and Smart, P. (2003),</w:t>
      </w:r>
      <w:r w:rsidRPr="00E573A7">
        <w:t xml:space="preserve"> </w:t>
      </w:r>
      <w:r w:rsidR="008F7E6D">
        <w:t>“</w:t>
      </w:r>
      <w:r w:rsidRPr="00E573A7">
        <w:t>Towards a methodology for developing evidence-informed management knowledge by means of systematic review</w:t>
      </w:r>
      <w:r w:rsidR="008F7E6D">
        <w:t>”</w:t>
      </w:r>
      <w:r w:rsidR="00F6467C">
        <w:t>,</w:t>
      </w:r>
      <w:r w:rsidRPr="00E573A7">
        <w:t xml:space="preserve"> </w:t>
      </w:r>
      <w:r w:rsidRPr="00E573A7">
        <w:rPr>
          <w:i/>
        </w:rPr>
        <w:t>British Journal of Management</w:t>
      </w:r>
      <w:r w:rsidRPr="008F7E6D">
        <w:t xml:space="preserve">, </w:t>
      </w:r>
      <w:r w:rsidR="008F7E6D" w:rsidRPr="008F7E6D">
        <w:t xml:space="preserve">Vol. </w:t>
      </w:r>
      <w:r w:rsidRPr="008F7E6D">
        <w:t xml:space="preserve">14, </w:t>
      </w:r>
      <w:r w:rsidR="008F7E6D" w:rsidRPr="008F7E6D">
        <w:t xml:space="preserve">pp. </w:t>
      </w:r>
      <w:r w:rsidRPr="00E573A7">
        <w:t>207-222.</w:t>
      </w:r>
    </w:p>
    <w:p w:rsidR="003B02AB" w:rsidRPr="00F87059" w:rsidRDefault="001C7B2C" w:rsidP="00F87059">
      <w:pPr>
        <w:spacing w:after="40"/>
        <w:jc w:val="both"/>
        <w:rPr>
          <w:bCs/>
          <w:iCs/>
        </w:rPr>
      </w:pPr>
      <w:r w:rsidRPr="00F87059">
        <w:rPr>
          <w:bCs/>
          <w:iCs/>
        </w:rPr>
        <w:t>Tripsas, M.</w:t>
      </w:r>
      <w:r w:rsidR="00DF0BF9" w:rsidRPr="00F87059">
        <w:rPr>
          <w:bCs/>
          <w:iCs/>
        </w:rPr>
        <w:t xml:space="preserve"> </w:t>
      </w:r>
      <w:r w:rsidRPr="00F87059">
        <w:rPr>
          <w:bCs/>
          <w:iCs/>
        </w:rPr>
        <w:t>(</w:t>
      </w:r>
      <w:r w:rsidR="00DF0BF9" w:rsidRPr="00F87059">
        <w:rPr>
          <w:bCs/>
          <w:iCs/>
        </w:rPr>
        <w:t>1997</w:t>
      </w:r>
      <w:r w:rsidRPr="00F87059">
        <w:rPr>
          <w:bCs/>
          <w:iCs/>
        </w:rPr>
        <w:t>),</w:t>
      </w:r>
      <w:r w:rsidR="00DF0BF9" w:rsidRPr="00F87059">
        <w:rPr>
          <w:bCs/>
          <w:iCs/>
        </w:rPr>
        <w:t xml:space="preserve"> </w:t>
      </w:r>
      <w:r w:rsidRPr="00F87059">
        <w:rPr>
          <w:bCs/>
          <w:iCs/>
        </w:rPr>
        <w:t>“</w:t>
      </w:r>
      <w:r w:rsidR="003B02AB" w:rsidRPr="00F87059">
        <w:rPr>
          <w:bCs/>
          <w:iCs/>
        </w:rPr>
        <w:t>Unravelling the process of creative destruction: Complementary assets and incumbent surv</w:t>
      </w:r>
      <w:r w:rsidR="007717E5" w:rsidRPr="00F87059">
        <w:rPr>
          <w:bCs/>
          <w:iCs/>
        </w:rPr>
        <w:t>ival in the typesetter industry</w:t>
      </w:r>
      <w:r w:rsidRPr="00F87059">
        <w:rPr>
          <w:bCs/>
          <w:iCs/>
        </w:rPr>
        <w:t>”</w:t>
      </w:r>
      <w:r w:rsidR="007717E5" w:rsidRPr="00F87059">
        <w:rPr>
          <w:bCs/>
          <w:iCs/>
        </w:rPr>
        <w:t>,</w:t>
      </w:r>
      <w:r w:rsidR="003B02AB" w:rsidRPr="00F87059">
        <w:rPr>
          <w:bCs/>
          <w:iCs/>
        </w:rPr>
        <w:t xml:space="preserve"> </w:t>
      </w:r>
      <w:r w:rsidR="003B02AB" w:rsidRPr="00F87059">
        <w:rPr>
          <w:bCs/>
          <w:i/>
          <w:iCs/>
        </w:rPr>
        <w:t>Strategic Management Journal</w:t>
      </w:r>
      <w:r w:rsidR="008F7E6D">
        <w:rPr>
          <w:bCs/>
          <w:iCs/>
        </w:rPr>
        <w:t xml:space="preserve">, Vol. </w:t>
      </w:r>
      <w:r w:rsidR="003B02AB" w:rsidRPr="00F87059">
        <w:rPr>
          <w:bCs/>
          <w:iCs/>
        </w:rPr>
        <w:t>18</w:t>
      </w:r>
      <w:r w:rsidR="00DF0BF9" w:rsidRPr="00F87059">
        <w:rPr>
          <w:bCs/>
          <w:iCs/>
        </w:rPr>
        <w:t>,</w:t>
      </w:r>
      <w:r w:rsidR="003B02AB" w:rsidRPr="00F87059">
        <w:rPr>
          <w:bCs/>
          <w:iCs/>
        </w:rPr>
        <w:t xml:space="preserve"> </w:t>
      </w:r>
      <w:r w:rsidR="008F7E6D">
        <w:rPr>
          <w:bCs/>
          <w:iCs/>
        </w:rPr>
        <w:t xml:space="preserve">pp. </w:t>
      </w:r>
      <w:r w:rsidR="003B02AB" w:rsidRPr="00F87059">
        <w:rPr>
          <w:bCs/>
          <w:iCs/>
        </w:rPr>
        <w:t>119-142.</w:t>
      </w:r>
    </w:p>
    <w:p w:rsidR="003B02AB" w:rsidRPr="00F87059" w:rsidRDefault="003B02AB" w:rsidP="00F87059">
      <w:pPr>
        <w:spacing w:after="40"/>
        <w:jc w:val="both"/>
        <w:rPr>
          <w:snapToGrid w:val="0"/>
          <w:color w:val="000000"/>
        </w:rPr>
      </w:pPr>
      <w:r w:rsidRPr="00F87059">
        <w:rPr>
          <w:snapToGrid w:val="0"/>
          <w:color w:val="000000"/>
        </w:rPr>
        <w:t>Van Echtelt, F.E.A., Wynstra, F. Van</w:t>
      </w:r>
      <w:r w:rsidR="001C7B2C" w:rsidRPr="00F87059">
        <w:rPr>
          <w:snapToGrid w:val="0"/>
          <w:color w:val="000000"/>
        </w:rPr>
        <w:t xml:space="preserve"> Weele, A.J., and Duyesters, G.</w:t>
      </w:r>
      <w:r w:rsidRPr="00F87059">
        <w:rPr>
          <w:snapToGrid w:val="0"/>
          <w:color w:val="000000"/>
        </w:rPr>
        <w:t xml:space="preserve"> </w:t>
      </w:r>
      <w:r w:rsidR="001C7B2C" w:rsidRPr="00F87059">
        <w:rPr>
          <w:snapToGrid w:val="0"/>
          <w:color w:val="000000"/>
        </w:rPr>
        <w:t>(</w:t>
      </w:r>
      <w:r w:rsidRPr="00F87059">
        <w:rPr>
          <w:snapToGrid w:val="0"/>
          <w:color w:val="000000"/>
        </w:rPr>
        <w:t>2008</w:t>
      </w:r>
      <w:r w:rsidR="001C7B2C" w:rsidRPr="00F87059">
        <w:rPr>
          <w:snapToGrid w:val="0"/>
          <w:color w:val="000000"/>
        </w:rPr>
        <w:t>),</w:t>
      </w:r>
      <w:r w:rsidRPr="00F87059">
        <w:rPr>
          <w:snapToGrid w:val="0"/>
          <w:color w:val="000000"/>
        </w:rPr>
        <w:t xml:space="preserve"> </w:t>
      </w:r>
      <w:r w:rsidR="001C7B2C" w:rsidRPr="00F87059">
        <w:rPr>
          <w:snapToGrid w:val="0"/>
          <w:color w:val="000000"/>
        </w:rPr>
        <w:t>“</w:t>
      </w:r>
      <w:r w:rsidRPr="00F87059">
        <w:rPr>
          <w:snapToGrid w:val="0"/>
          <w:color w:val="000000"/>
        </w:rPr>
        <w:t xml:space="preserve">Managing supplier involvement in NPD: </w:t>
      </w:r>
      <w:r w:rsidR="005F694F" w:rsidRPr="00F87059">
        <w:rPr>
          <w:snapToGrid w:val="0"/>
          <w:color w:val="000000"/>
        </w:rPr>
        <w:t>A</w:t>
      </w:r>
      <w:r w:rsidRPr="00F87059">
        <w:rPr>
          <w:snapToGrid w:val="0"/>
          <w:color w:val="000000"/>
        </w:rPr>
        <w:t xml:space="preserve"> multiple-case study</w:t>
      </w:r>
      <w:r w:rsidR="001C7B2C" w:rsidRPr="00F87059">
        <w:rPr>
          <w:snapToGrid w:val="0"/>
          <w:color w:val="000000"/>
        </w:rPr>
        <w:t>”</w:t>
      </w:r>
      <w:r w:rsidR="007717E5" w:rsidRPr="00F87059">
        <w:rPr>
          <w:snapToGrid w:val="0"/>
          <w:color w:val="000000"/>
        </w:rPr>
        <w:t>,</w:t>
      </w:r>
      <w:r w:rsidRPr="00F87059">
        <w:rPr>
          <w:snapToGrid w:val="0"/>
          <w:color w:val="000000"/>
        </w:rPr>
        <w:t xml:space="preserve"> </w:t>
      </w:r>
      <w:r w:rsidRPr="00F87059">
        <w:rPr>
          <w:i/>
          <w:snapToGrid w:val="0"/>
          <w:color w:val="000000"/>
        </w:rPr>
        <w:t>Journal of Product Innovation Management</w:t>
      </w:r>
      <w:r w:rsidR="008F7E6D">
        <w:rPr>
          <w:snapToGrid w:val="0"/>
          <w:color w:val="000000"/>
        </w:rPr>
        <w:t xml:space="preserve">, </w:t>
      </w:r>
      <w:r w:rsidR="008F7E6D" w:rsidRPr="008F7E6D">
        <w:rPr>
          <w:snapToGrid w:val="0"/>
          <w:color w:val="000000"/>
        </w:rPr>
        <w:t xml:space="preserve">Vol. </w:t>
      </w:r>
      <w:r w:rsidRPr="00F87059">
        <w:rPr>
          <w:snapToGrid w:val="0"/>
          <w:color w:val="000000"/>
        </w:rPr>
        <w:t>25</w:t>
      </w:r>
      <w:r w:rsidR="009B163F">
        <w:rPr>
          <w:snapToGrid w:val="0"/>
          <w:color w:val="000000"/>
        </w:rPr>
        <w:t xml:space="preserve"> N°2</w:t>
      </w:r>
      <w:r w:rsidRPr="00F87059">
        <w:rPr>
          <w:snapToGrid w:val="0"/>
          <w:color w:val="000000"/>
        </w:rPr>
        <w:t xml:space="preserve">, </w:t>
      </w:r>
      <w:r w:rsidR="008F7E6D">
        <w:rPr>
          <w:snapToGrid w:val="0"/>
          <w:color w:val="000000"/>
        </w:rPr>
        <w:t xml:space="preserve">pp. </w:t>
      </w:r>
      <w:r w:rsidRPr="00F87059">
        <w:rPr>
          <w:snapToGrid w:val="0"/>
          <w:color w:val="000000"/>
        </w:rPr>
        <w:t>180-201.</w:t>
      </w:r>
    </w:p>
    <w:p w:rsidR="001578F8" w:rsidRPr="001578F8" w:rsidRDefault="008F7E6D" w:rsidP="00F87059">
      <w:pPr>
        <w:spacing w:after="40"/>
        <w:jc w:val="both"/>
        <w:rPr>
          <w:bCs/>
          <w:iCs/>
        </w:rPr>
      </w:pPr>
      <w:r>
        <w:rPr>
          <w:bCs/>
          <w:iCs/>
        </w:rPr>
        <w:t>Veryzer, J.R.W. (1998),</w:t>
      </w:r>
      <w:r w:rsidR="001E2AB9" w:rsidRPr="001E2AB9">
        <w:rPr>
          <w:bCs/>
          <w:iCs/>
        </w:rPr>
        <w:t xml:space="preserve"> "Discontinuous </w:t>
      </w:r>
      <w:r w:rsidR="00034515">
        <w:rPr>
          <w:bCs/>
          <w:iCs/>
        </w:rPr>
        <w:t>i</w:t>
      </w:r>
      <w:r w:rsidR="001E2AB9" w:rsidRPr="001E2AB9">
        <w:rPr>
          <w:bCs/>
          <w:iCs/>
        </w:rPr>
        <w:t xml:space="preserve">nnovation and the </w:t>
      </w:r>
      <w:r w:rsidR="00034515">
        <w:rPr>
          <w:bCs/>
          <w:iCs/>
        </w:rPr>
        <w:t>n</w:t>
      </w:r>
      <w:r w:rsidR="001E2AB9" w:rsidRPr="001E2AB9">
        <w:rPr>
          <w:bCs/>
          <w:iCs/>
        </w:rPr>
        <w:t xml:space="preserve">ew </w:t>
      </w:r>
      <w:r w:rsidR="00034515">
        <w:rPr>
          <w:bCs/>
          <w:iCs/>
        </w:rPr>
        <w:t>p</w:t>
      </w:r>
      <w:r w:rsidR="001E2AB9" w:rsidRPr="001E2AB9">
        <w:rPr>
          <w:bCs/>
          <w:iCs/>
        </w:rPr>
        <w:t xml:space="preserve">roduct </w:t>
      </w:r>
      <w:r w:rsidR="00034515">
        <w:rPr>
          <w:bCs/>
          <w:iCs/>
        </w:rPr>
        <w:t>d</w:t>
      </w:r>
      <w:r w:rsidR="001E2AB9" w:rsidRPr="001E2AB9">
        <w:rPr>
          <w:bCs/>
          <w:iCs/>
        </w:rPr>
        <w:t xml:space="preserve">evelopment </w:t>
      </w:r>
      <w:r w:rsidR="00034515">
        <w:rPr>
          <w:bCs/>
          <w:iCs/>
        </w:rPr>
        <w:t>p</w:t>
      </w:r>
      <w:r w:rsidR="001E2AB9" w:rsidRPr="001E2AB9">
        <w:rPr>
          <w:bCs/>
          <w:iCs/>
        </w:rPr>
        <w:t>rocess"</w:t>
      </w:r>
      <w:r w:rsidR="00F6467C">
        <w:rPr>
          <w:bCs/>
          <w:iCs/>
        </w:rPr>
        <w:t>,</w:t>
      </w:r>
      <w:r w:rsidR="001E2AB9" w:rsidRPr="001E2AB9">
        <w:rPr>
          <w:bCs/>
          <w:iCs/>
        </w:rPr>
        <w:t xml:space="preserve"> </w:t>
      </w:r>
      <w:r w:rsidR="001E2AB9" w:rsidRPr="001E2AB9">
        <w:rPr>
          <w:bCs/>
          <w:i/>
          <w:iCs/>
        </w:rPr>
        <w:t>Journal of Product Innovation Management</w:t>
      </w:r>
      <w:r>
        <w:rPr>
          <w:bCs/>
          <w:iCs/>
        </w:rPr>
        <w:t xml:space="preserve">, Vol. </w:t>
      </w:r>
      <w:r w:rsidR="001E2AB9" w:rsidRPr="001E2AB9">
        <w:rPr>
          <w:bCs/>
          <w:iCs/>
        </w:rPr>
        <w:t>15</w:t>
      </w:r>
      <w:r>
        <w:rPr>
          <w:bCs/>
          <w:iCs/>
        </w:rPr>
        <w:t>, pp.</w:t>
      </w:r>
      <w:r w:rsidR="001E2AB9" w:rsidRPr="001E2AB9">
        <w:rPr>
          <w:bCs/>
          <w:iCs/>
        </w:rPr>
        <w:t xml:space="preserve"> 304-321</w:t>
      </w:r>
    </w:p>
    <w:p w:rsidR="003B02AB" w:rsidRDefault="003B02AB" w:rsidP="00F87059">
      <w:pPr>
        <w:spacing w:after="40"/>
        <w:jc w:val="both"/>
      </w:pPr>
      <w:r w:rsidRPr="00FD637A">
        <w:t>Wynstra, J.Y.F.,</w:t>
      </w:r>
      <w:r w:rsidR="001C7B2C">
        <w:t xml:space="preserve"> Axelsson, B. and van Weele, A.</w:t>
      </w:r>
      <w:r w:rsidRPr="00FD637A">
        <w:t xml:space="preserve"> </w:t>
      </w:r>
      <w:r w:rsidR="001C7B2C">
        <w:t>(</w:t>
      </w:r>
      <w:r w:rsidRPr="00FD637A">
        <w:t>2000</w:t>
      </w:r>
      <w:r w:rsidR="001C7B2C">
        <w:t>),</w:t>
      </w:r>
      <w:r w:rsidRPr="00FD637A">
        <w:t xml:space="preserve"> </w:t>
      </w:r>
      <w:r w:rsidR="001C7B2C">
        <w:t>“</w:t>
      </w:r>
      <w:r w:rsidRPr="00FD637A">
        <w:t>Driving and enabling factors for purchasing involvement in product development</w:t>
      </w:r>
      <w:r w:rsidR="001C7B2C">
        <w:t>”</w:t>
      </w:r>
      <w:r w:rsidR="007717E5">
        <w:t>,</w:t>
      </w:r>
      <w:r w:rsidRPr="00FD637A">
        <w:t xml:space="preserve"> </w:t>
      </w:r>
      <w:r w:rsidRPr="00F87059">
        <w:rPr>
          <w:i/>
        </w:rPr>
        <w:t>European Journal of Purchasing and Supply Management</w:t>
      </w:r>
      <w:r w:rsidR="008F7E6D">
        <w:t xml:space="preserve">, Vol. </w:t>
      </w:r>
      <w:r w:rsidRPr="00FD637A">
        <w:t xml:space="preserve">6 </w:t>
      </w:r>
      <w:r w:rsidR="008F7E6D">
        <w:t xml:space="preserve">No. </w:t>
      </w:r>
      <w:r w:rsidRPr="00FD637A">
        <w:t xml:space="preserve">2, </w:t>
      </w:r>
      <w:r w:rsidR="008F7E6D">
        <w:t xml:space="preserve">pp. </w:t>
      </w:r>
      <w:r w:rsidRPr="00FD637A">
        <w:t>129-141.</w:t>
      </w:r>
    </w:p>
    <w:p w:rsidR="00AD514A" w:rsidRDefault="00AD514A" w:rsidP="00F87059">
      <w:pPr>
        <w:spacing w:after="40"/>
        <w:jc w:val="both"/>
      </w:pPr>
      <w:r>
        <w:t xml:space="preserve">Wynstra, </w:t>
      </w:r>
      <w:r w:rsidR="001C7B2C">
        <w:t>F., M. Weggemann, Van Weele. A.</w:t>
      </w:r>
      <w:r>
        <w:t xml:space="preserve"> </w:t>
      </w:r>
      <w:r w:rsidR="001C7B2C">
        <w:t>(</w:t>
      </w:r>
      <w:r>
        <w:t>2003</w:t>
      </w:r>
      <w:r w:rsidR="001C7B2C">
        <w:t>),</w:t>
      </w:r>
      <w:r>
        <w:t xml:space="preserve"> "Exploring purchasing integration in product development"</w:t>
      </w:r>
      <w:r w:rsidR="007717E5">
        <w:t>,</w:t>
      </w:r>
      <w:r>
        <w:t xml:space="preserve"> </w:t>
      </w:r>
      <w:r w:rsidRPr="00F87059">
        <w:rPr>
          <w:i/>
        </w:rPr>
        <w:t>Industrial Marketing Management</w:t>
      </w:r>
      <w:r>
        <w:t xml:space="preserve">, </w:t>
      </w:r>
      <w:r w:rsidR="008F7E6D">
        <w:t xml:space="preserve">Vol. </w:t>
      </w:r>
      <w:r>
        <w:t>32</w:t>
      </w:r>
      <w:r w:rsidR="008F7E6D">
        <w:t xml:space="preserve"> No. </w:t>
      </w:r>
      <w:r>
        <w:t xml:space="preserve">1, </w:t>
      </w:r>
      <w:r w:rsidR="008F7E6D">
        <w:t xml:space="preserve">pp. </w:t>
      </w:r>
      <w:r>
        <w:t>69-83.</w:t>
      </w:r>
    </w:p>
    <w:p w:rsidR="001C791A" w:rsidRPr="00FD637A" w:rsidRDefault="001C791A" w:rsidP="00F87059">
      <w:pPr>
        <w:spacing w:after="40"/>
        <w:jc w:val="both"/>
      </w:pPr>
      <w:r>
        <w:t xml:space="preserve">Zahra, S. A., George, G. </w:t>
      </w:r>
      <w:r w:rsidR="001C7B2C">
        <w:t>(</w:t>
      </w:r>
      <w:r>
        <w:t>2002</w:t>
      </w:r>
      <w:r w:rsidR="001C7B2C">
        <w:t>),</w:t>
      </w:r>
      <w:r>
        <w:t xml:space="preserve"> </w:t>
      </w:r>
      <w:r w:rsidR="001C7B2C">
        <w:t>“</w:t>
      </w:r>
      <w:r>
        <w:t>Absorptive capacity: A review, reconcep</w:t>
      </w:r>
      <w:r w:rsidR="00FC18E5">
        <w:t>t</w:t>
      </w:r>
      <w:r>
        <w:t>ualisation, and extension</w:t>
      </w:r>
      <w:r w:rsidR="001C7B2C">
        <w:t>”</w:t>
      </w:r>
      <w:r w:rsidR="008F7E6D">
        <w:t>,</w:t>
      </w:r>
      <w:r>
        <w:t xml:space="preserve"> </w:t>
      </w:r>
      <w:r w:rsidRPr="00F87059">
        <w:rPr>
          <w:i/>
        </w:rPr>
        <w:t>Academy of Management Review</w:t>
      </w:r>
      <w:r>
        <w:t xml:space="preserve">, </w:t>
      </w:r>
      <w:r w:rsidR="008F7E6D">
        <w:t xml:space="preserve">Vol. </w:t>
      </w:r>
      <w:r>
        <w:t>27</w:t>
      </w:r>
      <w:r w:rsidR="008F7E6D">
        <w:t xml:space="preserve"> No. </w:t>
      </w:r>
      <w:r>
        <w:t xml:space="preserve">2, </w:t>
      </w:r>
      <w:r w:rsidR="008F7E6D">
        <w:t xml:space="preserve">pp. </w:t>
      </w:r>
      <w:r>
        <w:t>185-203.</w:t>
      </w:r>
    </w:p>
    <w:p w:rsidR="003B02AB" w:rsidRPr="003B02AB" w:rsidRDefault="003B02AB" w:rsidP="00575D00">
      <w:pPr>
        <w:spacing w:after="120"/>
        <w:rPr>
          <w:b/>
        </w:rPr>
      </w:pPr>
      <w:bookmarkStart w:id="13" w:name="_GoBack"/>
      <w:bookmarkEnd w:id="13"/>
    </w:p>
    <w:sectPr w:rsidR="003B02AB" w:rsidRPr="003B02AB" w:rsidSect="00F42C2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Univers-Light">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56E5"/>
    <w:multiLevelType w:val="hybridMultilevel"/>
    <w:tmpl w:val="964EA200"/>
    <w:lvl w:ilvl="0" w:tplc="08090001">
      <w:start w:val="1"/>
      <w:numFmt w:val="bullet"/>
      <w:lvlText w:val=""/>
      <w:lvlJc w:val="left"/>
      <w:pPr>
        <w:ind w:left="1423" w:hanging="360"/>
      </w:pPr>
      <w:rPr>
        <w:rFonts w:ascii="Symbol" w:hAnsi="Symbol" w:hint="default"/>
      </w:rPr>
    </w:lvl>
    <w:lvl w:ilvl="1" w:tplc="08090003" w:tentative="1">
      <w:start w:val="1"/>
      <w:numFmt w:val="bullet"/>
      <w:lvlText w:val="o"/>
      <w:lvlJc w:val="left"/>
      <w:pPr>
        <w:ind w:left="2143" w:hanging="360"/>
      </w:pPr>
      <w:rPr>
        <w:rFonts w:ascii="Courier New" w:hAnsi="Courier New" w:cs="Courier New" w:hint="default"/>
      </w:rPr>
    </w:lvl>
    <w:lvl w:ilvl="2" w:tplc="08090005" w:tentative="1">
      <w:start w:val="1"/>
      <w:numFmt w:val="bullet"/>
      <w:lvlText w:val=""/>
      <w:lvlJc w:val="left"/>
      <w:pPr>
        <w:ind w:left="2863" w:hanging="360"/>
      </w:pPr>
      <w:rPr>
        <w:rFonts w:ascii="Wingdings" w:hAnsi="Wingdings" w:hint="default"/>
      </w:rPr>
    </w:lvl>
    <w:lvl w:ilvl="3" w:tplc="08090001" w:tentative="1">
      <w:start w:val="1"/>
      <w:numFmt w:val="bullet"/>
      <w:lvlText w:val=""/>
      <w:lvlJc w:val="left"/>
      <w:pPr>
        <w:ind w:left="3583" w:hanging="360"/>
      </w:pPr>
      <w:rPr>
        <w:rFonts w:ascii="Symbol" w:hAnsi="Symbol" w:hint="default"/>
      </w:rPr>
    </w:lvl>
    <w:lvl w:ilvl="4" w:tplc="08090003" w:tentative="1">
      <w:start w:val="1"/>
      <w:numFmt w:val="bullet"/>
      <w:lvlText w:val="o"/>
      <w:lvlJc w:val="left"/>
      <w:pPr>
        <w:ind w:left="4303" w:hanging="360"/>
      </w:pPr>
      <w:rPr>
        <w:rFonts w:ascii="Courier New" w:hAnsi="Courier New" w:cs="Courier New" w:hint="default"/>
      </w:rPr>
    </w:lvl>
    <w:lvl w:ilvl="5" w:tplc="08090005" w:tentative="1">
      <w:start w:val="1"/>
      <w:numFmt w:val="bullet"/>
      <w:lvlText w:val=""/>
      <w:lvlJc w:val="left"/>
      <w:pPr>
        <w:ind w:left="5023" w:hanging="360"/>
      </w:pPr>
      <w:rPr>
        <w:rFonts w:ascii="Wingdings" w:hAnsi="Wingdings" w:hint="default"/>
      </w:rPr>
    </w:lvl>
    <w:lvl w:ilvl="6" w:tplc="08090001" w:tentative="1">
      <w:start w:val="1"/>
      <w:numFmt w:val="bullet"/>
      <w:lvlText w:val=""/>
      <w:lvlJc w:val="left"/>
      <w:pPr>
        <w:ind w:left="5743" w:hanging="360"/>
      </w:pPr>
      <w:rPr>
        <w:rFonts w:ascii="Symbol" w:hAnsi="Symbol" w:hint="default"/>
      </w:rPr>
    </w:lvl>
    <w:lvl w:ilvl="7" w:tplc="08090003" w:tentative="1">
      <w:start w:val="1"/>
      <w:numFmt w:val="bullet"/>
      <w:lvlText w:val="o"/>
      <w:lvlJc w:val="left"/>
      <w:pPr>
        <w:ind w:left="6463" w:hanging="360"/>
      </w:pPr>
      <w:rPr>
        <w:rFonts w:ascii="Courier New" w:hAnsi="Courier New" w:cs="Courier New" w:hint="default"/>
      </w:rPr>
    </w:lvl>
    <w:lvl w:ilvl="8" w:tplc="08090005" w:tentative="1">
      <w:start w:val="1"/>
      <w:numFmt w:val="bullet"/>
      <w:lvlText w:val=""/>
      <w:lvlJc w:val="left"/>
      <w:pPr>
        <w:ind w:left="7183" w:hanging="360"/>
      </w:pPr>
      <w:rPr>
        <w:rFonts w:ascii="Wingdings" w:hAnsi="Wingdings" w:hint="default"/>
      </w:rPr>
    </w:lvl>
  </w:abstractNum>
  <w:abstractNum w:abstractNumId="1">
    <w:nsid w:val="145127B4"/>
    <w:multiLevelType w:val="hybridMultilevel"/>
    <w:tmpl w:val="DBA03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E10E0F"/>
    <w:multiLevelType w:val="hybridMultilevel"/>
    <w:tmpl w:val="F1C48E70"/>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1AE74BBA"/>
    <w:multiLevelType w:val="hybridMultilevel"/>
    <w:tmpl w:val="AC14EBD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4">
    <w:nsid w:val="1E5E3977"/>
    <w:multiLevelType w:val="hybridMultilevel"/>
    <w:tmpl w:val="63948E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301279E"/>
    <w:multiLevelType w:val="hybridMultilevel"/>
    <w:tmpl w:val="013CD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4361A1"/>
    <w:multiLevelType w:val="hybridMultilevel"/>
    <w:tmpl w:val="76787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C811C18"/>
    <w:multiLevelType w:val="hybridMultilevel"/>
    <w:tmpl w:val="1A9E999A"/>
    <w:lvl w:ilvl="0" w:tplc="92D811C4">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7881345"/>
    <w:multiLevelType w:val="hybridMultilevel"/>
    <w:tmpl w:val="9FD64B32"/>
    <w:lvl w:ilvl="0" w:tplc="FFFFFFFF">
      <w:start w:val="1"/>
      <w:numFmt w:val="decimal"/>
      <w:lvlText w:val="%1."/>
      <w:lvlJc w:val="left"/>
      <w:pPr>
        <w:tabs>
          <w:tab w:val="num" w:pos="360"/>
        </w:tabs>
        <w:ind w:left="36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nsid w:val="3BD461C2"/>
    <w:multiLevelType w:val="hybridMultilevel"/>
    <w:tmpl w:val="BC4667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DED7B3F"/>
    <w:multiLevelType w:val="hybridMultilevel"/>
    <w:tmpl w:val="ECFC4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9908FA"/>
    <w:multiLevelType w:val="hybridMultilevel"/>
    <w:tmpl w:val="42BC719A"/>
    <w:lvl w:ilvl="0" w:tplc="B1C8C072">
      <w:start w:val="1"/>
      <w:numFmt w:val="bullet"/>
      <w:lvlText w:val=""/>
      <w:lvlJc w:val="left"/>
      <w:pPr>
        <w:tabs>
          <w:tab w:val="num" w:pos="720"/>
        </w:tabs>
        <w:ind w:left="587" w:hanging="474"/>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54557587"/>
    <w:multiLevelType w:val="hybridMultilevel"/>
    <w:tmpl w:val="3E1AC262"/>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3">
    <w:nsid w:val="558B0A65"/>
    <w:multiLevelType w:val="hybridMultilevel"/>
    <w:tmpl w:val="D868937A"/>
    <w:lvl w:ilvl="0" w:tplc="08090001">
      <w:start w:val="1"/>
      <w:numFmt w:val="bullet"/>
      <w:lvlText w:val=""/>
      <w:lvlJc w:val="left"/>
      <w:pPr>
        <w:ind w:left="672" w:hanging="360"/>
      </w:pPr>
      <w:rPr>
        <w:rFonts w:ascii="Symbol" w:hAnsi="Symbol" w:hint="default"/>
      </w:rPr>
    </w:lvl>
    <w:lvl w:ilvl="1" w:tplc="08090003" w:tentative="1">
      <w:start w:val="1"/>
      <w:numFmt w:val="bullet"/>
      <w:lvlText w:val="o"/>
      <w:lvlJc w:val="left"/>
      <w:pPr>
        <w:ind w:left="1392" w:hanging="360"/>
      </w:pPr>
      <w:rPr>
        <w:rFonts w:ascii="Courier New" w:hAnsi="Courier New" w:cs="Courier New" w:hint="default"/>
      </w:rPr>
    </w:lvl>
    <w:lvl w:ilvl="2" w:tplc="08090005" w:tentative="1">
      <w:start w:val="1"/>
      <w:numFmt w:val="bullet"/>
      <w:lvlText w:val=""/>
      <w:lvlJc w:val="left"/>
      <w:pPr>
        <w:ind w:left="2112" w:hanging="360"/>
      </w:pPr>
      <w:rPr>
        <w:rFonts w:ascii="Wingdings" w:hAnsi="Wingdings" w:hint="default"/>
      </w:rPr>
    </w:lvl>
    <w:lvl w:ilvl="3" w:tplc="08090001" w:tentative="1">
      <w:start w:val="1"/>
      <w:numFmt w:val="bullet"/>
      <w:lvlText w:val=""/>
      <w:lvlJc w:val="left"/>
      <w:pPr>
        <w:ind w:left="2832" w:hanging="360"/>
      </w:pPr>
      <w:rPr>
        <w:rFonts w:ascii="Symbol" w:hAnsi="Symbol" w:hint="default"/>
      </w:rPr>
    </w:lvl>
    <w:lvl w:ilvl="4" w:tplc="08090003" w:tentative="1">
      <w:start w:val="1"/>
      <w:numFmt w:val="bullet"/>
      <w:lvlText w:val="o"/>
      <w:lvlJc w:val="left"/>
      <w:pPr>
        <w:ind w:left="3552" w:hanging="360"/>
      </w:pPr>
      <w:rPr>
        <w:rFonts w:ascii="Courier New" w:hAnsi="Courier New" w:cs="Courier New" w:hint="default"/>
      </w:rPr>
    </w:lvl>
    <w:lvl w:ilvl="5" w:tplc="08090005" w:tentative="1">
      <w:start w:val="1"/>
      <w:numFmt w:val="bullet"/>
      <w:lvlText w:val=""/>
      <w:lvlJc w:val="left"/>
      <w:pPr>
        <w:ind w:left="4272" w:hanging="360"/>
      </w:pPr>
      <w:rPr>
        <w:rFonts w:ascii="Wingdings" w:hAnsi="Wingdings" w:hint="default"/>
      </w:rPr>
    </w:lvl>
    <w:lvl w:ilvl="6" w:tplc="08090001" w:tentative="1">
      <w:start w:val="1"/>
      <w:numFmt w:val="bullet"/>
      <w:lvlText w:val=""/>
      <w:lvlJc w:val="left"/>
      <w:pPr>
        <w:ind w:left="4992" w:hanging="360"/>
      </w:pPr>
      <w:rPr>
        <w:rFonts w:ascii="Symbol" w:hAnsi="Symbol" w:hint="default"/>
      </w:rPr>
    </w:lvl>
    <w:lvl w:ilvl="7" w:tplc="08090003" w:tentative="1">
      <w:start w:val="1"/>
      <w:numFmt w:val="bullet"/>
      <w:lvlText w:val="o"/>
      <w:lvlJc w:val="left"/>
      <w:pPr>
        <w:ind w:left="5712" w:hanging="360"/>
      </w:pPr>
      <w:rPr>
        <w:rFonts w:ascii="Courier New" w:hAnsi="Courier New" w:cs="Courier New" w:hint="default"/>
      </w:rPr>
    </w:lvl>
    <w:lvl w:ilvl="8" w:tplc="08090005" w:tentative="1">
      <w:start w:val="1"/>
      <w:numFmt w:val="bullet"/>
      <w:lvlText w:val=""/>
      <w:lvlJc w:val="left"/>
      <w:pPr>
        <w:ind w:left="6432" w:hanging="360"/>
      </w:pPr>
      <w:rPr>
        <w:rFonts w:ascii="Wingdings" w:hAnsi="Wingdings" w:hint="default"/>
      </w:rPr>
    </w:lvl>
  </w:abstractNum>
  <w:abstractNum w:abstractNumId="14">
    <w:nsid w:val="5CF860C1"/>
    <w:multiLevelType w:val="multilevel"/>
    <w:tmpl w:val="C376FC08"/>
    <w:lvl w:ilvl="0">
      <w:start w:val="1"/>
      <w:numFmt w:val="decimal"/>
      <w:lvlText w:val="%1."/>
      <w:lvlJc w:val="left"/>
      <w:pPr>
        <w:ind w:left="360" w:hanging="360"/>
      </w:pPr>
      <w:rPr>
        <w:rFonts w:eastAsia="Times New Roman"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5">
    <w:nsid w:val="6CE71E76"/>
    <w:multiLevelType w:val="hybridMultilevel"/>
    <w:tmpl w:val="9306D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B943BF5"/>
    <w:multiLevelType w:val="hybridMultilevel"/>
    <w:tmpl w:val="D89C6760"/>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num w:numId="1">
    <w:abstractNumId w:val="14"/>
  </w:num>
  <w:num w:numId="2">
    <w:abstractNumId w:val="8"/>
  </w:num>
  <w:num w:numId="3">
    <w:abstractNumId w:val="9"/>
  </w:num>
  <w:num w:numId="4">
    <w:abstractNumId w:val="2"/>
  </w:num>
  <w:num w:numId="5">
    <w:abstractNumId w:val="11"/>
  </w:num>
  <w:num w:numId="6">
    <w:abstractNumId w:val="12"/>
  </w:num>
  <w:num w:numId="7">
    <w:abstractNumId w:val="5"/>
  </w:num>
  <w:num w:numId="8">
    <w:abstractNumId w:val="6"/>
  </w:num>
  <w:num w:numId="9">
    <w:abstractNumId w:val="15"/>
  </w:num>
  <w:num w:numId="10">
    <w:abstractNumId w:val="13"/>
  </w:num>
  <w:num w:numId="11">
    <w:abstractNumId w:val="4"/>
  </w:num>
  <w:num w:numId="12">
    <w:abstractNumId w:val="16"/>
  </w:num>
  <w:num w:numId="13">
    <w:abstractNumId w:val="3"/>
  </w:num>
  <w:num w:numId="14">
    <w:abstractNumId w:val="1"/>
  </w:num>
  <w:num w:numId="15">
    <w:abstractNumId w:val="10"/>
  </w:num>
  <w:num w:numId="16">
    <w:abstractNumId w:val="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compat/>
  <w:rsids>
    <w:rsidRoot w:val="00086F57"/>
    <w:rsid w:val="00024C48"/>
    <w:rsid w:val="00024D1F"/>
    <w:rsid w:val="00031002"/>
    <w:rsid w:val="00034047"/>
    <w:rsid w:val="00034515"/>
    <w:rsid w:val="00036E42"/>
    <w:rsid w:val="000478FF"/>
    <w:rsid w:val="00054A2C"/>
    <w:rsid w:val="00084BB7"/>
    <w:rsid w:val="0008580D"/>
    <w:rsid w:val="00086F57"/>
    <w:rsid w:val="00092A87"/>
    <w:rsid w:val="00093650"/>
    <w:rsid w:val="00097C02"/>
    <w:rsid w:val="000F1F61"/>
    <w:rsid w:val="000F7420"/>
    <w:rsid w:val="001210C8"/>
    <w:rsid w:val="00121A29"/>
    <w:rsid w:val="001224C4"/>
    <w:rsid w:val="00146DDC"/>
    <w:rsid w:val="001578F8"/>
    <w:rsid w:val="00157BCC"/>
    <w:rsid w:val="0016615D"/>
    <w:rsid w:val="00166783"/>
    <w:rsid w:val="00171BB0"/>
    <w:rsid w:val="00181EFA"/>
    <w:rsid w:val="0018273C"/>
    <w:rsid w:val="00183046"/>
    <w:rsid w:val="00196EC8"/>
    <w:rsid w:val="001A4D98"/>
    <w:rsid w:val="001A5555"/>
    <w:rsid w:val="001C5E74"/>
    <w:rsid w:val="001C791A"/>
    <w:rsid w:val="001C7B2C"/>
    <w:rsid w:val="001E0E84"/>
    <w:rsid w:val="001E2AB9"/>
    <w:rsid w:val="001F19AD"/>
    <w:rsid w:val="00220F2A"/>
    <w:rsid w:val="00233941"/>
    <w:rsid w:val="0024113E"/>
    <w:rsid w:val="00241C9A"/>
    <w:rsid w:val="002569F2"/>
    <w:rsid w:val="00261748"/>
    <w:rsid w:val="00270F0C"/>
    <w:rsid w:val="002738D9"/>
    <w:rsid w:val="002756C6"/>
    <w:rsid w:val="00281B98"/>
    <w:rsid w:val="0028355E"/>
    <w:rsid w:val="002A25EA"/>
    <w:rsid w:val="002A5880"/>
    <w:rsid w:val="002B4A58"/>
    <w:rsid w:val="002B4CF8"/>
    <w:rsid w:val="002C5127"/>
    <w:rsid w:val="002D3AC3"/>
    <w:rsid w:val="002F2589"/>
    <w:rsid w:val="00304A2C"/>
    <w:rsid w:val="00315DC7"/>
    <w:rsid w:val="00320F3D"/>
    <w:rsid w:val="00327A9D"/>
    <w:rsid w:val="00332014"/>
    <w:rsid w:val="00333CAD"/>
    <w:rsid w:val="003475DA"/>
    <w:rsid w:val="00347EE1"/>
    <w:rsid w:val="00353AD9"/>
    <w:rsid w:val="00384F1B"/>
    <w:rsid w:val="00386287"/>
    <w:rsid w:val="00392D05"/>
    <w:rsid w:val="0039349A"/>
    <w:rsid w:val="003A0B49"/>
    <w:rsid w:val="003A7C5B"/>
    <w:rsid w:val="003B02AB"/>
    <w:rsid w:val="003B3275"/>
    <w:rsid w:val="003C3D67"/>
    <w:rsid w:val="003D4C11"/>
    <w:rsid w:val="003D7900"/>
    <w:rsid w:val="003E25D2"/>
    <w:rsid w:val="003E481D"/>
    <w:rsid w:val="003E6F8C"/>
    <w:rsid w:val="003F7DE1"/>
    <w:rsid w:val="004118F7"/>
    <w:rsid w:val="00415CD0"/>
    <w:rsid w:val="00415F00"/>
    <w:rsid w:val="00420E96"/>
    <w:rsid w:val="00426A86"/>
    <w:rsid w:val="004330EF"/>
    <w:rsid w:val="004361B2"/>
    <w:rsid w:val="0044282E"/>
    <w:rsid w:val="004435E2"/>
    <w:rsid w:val="00472CDE"/>
    <w:rsid w:val="004753B1"/>
    <w:rsid w:val="0047619F"/>
    <w:rsid w:val="00480081"/>
    <w:rsid w:val="00481EB4"/>
    <w:rsid w:val="004832C0"/>
    <w:rsid w:val="00484782"/>
    <w:rsid w:val="00486116"/>
    <w:rsid w:val="00487198"/>
    <w:rsid w:val="004913B4"/>
    <w:rsid w:val="00494C15"/>
    <w:rsid w:val="004B1BE9"/>
    <w:rsid w:val="004B1C91"/>
    <w:rsid w:val="004C3A26"/>
    <w:rsid w:val="004C3CB5"/>
    <w:rsid w:val="004E33D1"/>
    <w:rsid w:val="00502060"/>
    <w:rsid w:val="00502E5F"/>
    <w:rsid w:val="00521FA9"/>
    <w:rsid w:val="00530516"/>
    <w:rsid w:val="00542390"/>
    <w:rsid w:val="00551A2A"/>
    <w:rsid w:val="0057167B"/>
    <w:rsid w:val="0057204F"/>
    <w:rsid w:val="00575D00"/>
    <w:rsid w:val="00593FD0"/>
    <w:rsid w:val="005957CE"/>
    <w:rsid w:val="0059762C"/>
    <w:rsid w:val="005A1A37"/>
    <w:rsid w:val="005A29BE"/>
    <w:rsid w:val="005B0054"/>
    <w:rsid w:val="005B2A3B"/>
    <w:rsid w:val="005C4F79"/>
    <w:rsid w:val="005D64FC"/>
    <w:rsid w:val="005E01A6"/>
    <w:rsid w:val="005F10AA"/>
    <w:rsid w:val="005F694F"/>
    <w:rsid w:val="0062405C"/>
    <w:rsid w:val="006249FF"/>
    <w:rsid w:val="00631CA0"/>
    <w:rsid w:val="00643F0C"/>
    <w:rsid w:val="00646D95"/>
    <w:rsid w:val="00663DDB"/>
    <w:rsid w:val="00665713"/>
    <w:rsid w:val="00672958"/>
    <w:rsid w:val="00672AE1"/>
    <w:rsid w:val="00687A6D"/>
    <w:rsid w:val="00694EDF"/>
    <w:rsid w:val="00695442"/>
    <w:rsid w:val="00697C5C"/>
    <w:rsid w:val="006B1C9C"/>
    <w:rsid w:val="006C1A22"/>
    <w:rsid w:val="006D2E09"/>
    <w:rsid w:val="006F541E"/>
    <w:rsid w:val="00704B16"/>
    <w:rsid w:val="00715B2E"/>
    <w:rsid w:val="00731256"/>
    <w:rsid w:val="007334A4"/>
    <w:rsid w:val="00753F01"/>
    <w:rsid w:val="007557FD"/>
    <w:rsid w:val="00756B9F"/>
    <w:rsid w:val="00761902"/>
    <w:rsid w:val="00767715"/>
    <w:rsid w:val="007717E5"/>
    <w:rsid w:val="00771D8F"/>
    <w:rsid w:val="0077656C"/>
    <w:rsid w:val="00776FD9"/>
    <w:rsid w:val="00794F72"/>
    <w:rsid w:val="007A62EF"/>
    <w:rsid w:val="007B389B"/>
    <w:rsid w:val="007C7794"/>
    <w:rsid w:val="007D7B48"/>
    <w:rsid w:val="007E1724"/>
    <w:rsid w:val="007F65A2"/>
    <w:rsid w:val="00801166"/>
    <w:rsid w:val="00812533"/>
    <w:rsid w:val="00850FE5"/>
    <w:rsid w:val="00854C48"/>
    <w:rsid w:val="00857C7D"/>
    <w:rsid w:val="00881D5D"/>
    <w:rsid w:val="00891108"/>
    <w:rsid w:val="008A257E"/>
    <w:rsid w:val="008A375C"/>
    <w:rsid w:val="008A537F"/>
    <w:rsid w:val="008B3754"/>
    <w:rsid w:val="008C4077"/>
    <w:rsid w:val="008C7CCA"/>
    <w:rsid w:val="008D3CBF"/>
    <w:rsid w:val="008D5D76"/>
    <w:rsid w:val="008E126B"/>
    <w:rsid w:val="008E4873"/>
    <w:rsid w:val="008E48AF"/>
    <w:rsid w:val="008F0092"/>
    <w:rsid w:val="008F13EF"/>
    <w:rsid w:val="008F443D"/>
    <w:rsid w:val="008F7E6D"/>
    <w:rsid w:val="00921315"/>
    <w:rsid w:val="00921352"/>
    <w:rsid w:val="009354B1"/>
    <w:rsid w:val="00950068"/>
    <w:rsid w:val="009626AA"/>
    <w:rsid w:val="00972F47"/>
    <w:rsid w:val="009769E4"/>
    <w:rsid w:val="009A0571"/>
    <w:rsid w:val="009A1E50"/>
    <w:rsid w:val="009A3AB4"/>
    <w:rsid w:val="009B09F7"/>
    <w:rsid w:val="009B163F"/>
    <w:rsid w:val="009B2B15"/>
    <w:rsid w:val="009B387B"/>
    <w:rsid w:val="009C00C1"/>
    <w:rsid w:val="009C54C9"/>
    <w:rsid w:val="009E4012"/>
    <w:rsid w:val="009E7F35"/>
    <w:rsid w:val="009F03A0"/>
    <w:rsid w:val="009F1D69"/>
    <w:rsid w:val="009F2ED4"/>
    <w:rsid w:val="00A16CAF"/>
    <w:rsid w:val="00A34D60"/>
    <w:rsid w:val="00A35FA7"/>
    <w:rsid w:val="00A46B44"/>
    <w:rsid w:val="00A55490"/>
    <w:rsid w:val="00A65EC2"/>
    <w:rsid w:val="00A775A9"/>
    <w:rsid w:val="00A812B7"/>
    <w:rsid w:val="00A823F2"/>
    <w:rsid w:val="00A82AAC"/>
    <w:rsid w:val="00AB2024"/>
    <w:rsid w:val="00AB634C"/>
    <w:rsid w:val="00AC0F0F"/>
    <w:rsid w:val="00AC1809"/>
    <w:rsid w:val="00AC4E78"/>
    <w:rsid w:val="00AD0D68"/>
    <w:rsid w:val="00AD2308"/>
    <w:rsid w:val="00AD514A"/>
    <w:rsid w:val="00AE2CA5"/>
    <w:rsid w:val="00AE6CD2"/>
    <w:rsid w:val="00AF194F"/>
    <w:rsid w:val="00AF28BF"/>
    <w:rsid w:val="00B1162E"/>
    <w:rsid w:val="00B155F2"/>
    <w:rsid w:val="00B25265"/>
    <w:rsid w:val="00B333B3"/>
    <w:rsid w:val="00B335F6"/>
    <w:rsid w:val="00B60DEF"/>
    <w:rsid w:val="00B60F2D"/>
    <w:rsid w:val="00B65CCB"/>
    <w:rsid w:val="00B77069"/>
    <w:rsid w:val="00B80EFE"/>
    <w:rsid w:val="00B825AF"/>
    <w:rsid w:val="00B90922"/>
    <w:rsid w:val="00B961AB"/>
    <w:rsid w:val="00B97A74"/>
    <w:rsid w:val="00BA28D6"/>
    <w:rsid w:val="00BA2F53"/>
    <w:rsid w:val="00BA752D"/>
    <w:rsid w:val="00BB6D2A"/>
    <w:rsid w:val="00BC5F67"/>
    <w:rsid w:val="00BC6355"/>
    <w:rsid w:val="00BE2BF1"/>
    <w:rsid w:val="00BF16A8"/>
    <w:rsid w:val="00BF26C4"/>
    <w:rsid w:val="00C03AB1"/>
    <w:rsid w:val="00C04195"/>
    <w:rsid w:val="00C051C5"/>
    <w:rsid w:val="00C1184A"/>
    <w:rsid w:val="00C214B5"/>
    <w:rsid w:val="00C347DF"/>
    <w:rsid w:val="00C35A85"/>
    <w:rsid w:val="00C42FDC"/>
    <w:rsid w:val="00C54122"/>
    <w:rsid w:val="00C6767E"/>
    <w:rsid w:val="00C70F1B"/>
    <w:rsid w:val="00C715FC"/>
    <w:rsid w:val="00C73393"/>
    <w:rsid w:val="00C7370B"/>
    <w:rsid w:val="00C8149A"/>
    <w:rsid w:val="00C9095C"/>
    <w:rsid w:val="00C92433"/>
    <w:rsid w:val="00C94A3C"/>
    <w:rsid w:val="00CA06B1"/>
    <w:rsid w:val="00CA5DAB"/>
    <w:rsid w:val="00CB0960"/>
    <w:rsid w:val="00CB7D78"/>
    <w:rsid w:val="00CE23EF"/>
    <w:rsid w:val="00CE4EB6"/>
    <w:rsid w:val="00CE4F87"/>
    <w:rsid w:val="00CE64F7"/>
    <w:rsid w:val="00CE7DF7"/>
    <w:rsid w:val="00CF40DF"/>
    <w:rsid w:val="00CF64C0"/>
    <w:rsid w:val="00D00B4F"/>
    <w:rsid w:val="00D03F8B"/>
    <w:rsid w:val="00D042B5"/>
    <w:rsid w:val="00D12693"/>
    <w:rsid w:val="00D13847"/>
    <w:rsid w:val="00D30CF7"/>
    <w:rsid w:val="00D35E65"/>
    <w:rsid w:val="00D44811"/>
    <w:rsid w:val="00D461C0"/>
    <w:rsid w:val="00D462E8"/>
    <w:rsid w:val="00D604E0"/>
    <w:rsid w:val="00D66905"/>
    <w:rsid w:val="00D70C4B"/>
    <w:rsid w:val="00D9110B"/>
    <w:rsid w:val="00D97ACB"/>
    <w:rsid w:val="00DB5036"/>
    <w:rsid w:val="00DC109B"/>
    <w:rsid w:val="00DE6F3D"/>
    <w:rsid w:val="00DF0656"/>
    <w:rsid w:val="00DF0BF9"/>
    <w:rsid w:val="00DF2DBB"/>
    <w:rsid w:val="00DF6A2A"/>
    <w:rsid w:val="00E000E7"/>
    <w:rsid w:val="00E16400"/>
    <w:rsid w:val="00E1657B"/>
    <w:rsid w:val="00E24624"/>
    <w:rsid w:val="00E36C79"/>
    <w:rsid w:val="00E46A7D"/>
    <w:rsid w:val="00E478D3"/>
    <w:rsid w:val="00E55B63"/>
    <w:rsid w:val="00E60B36"/>
    <w:rsid w:val="00E65ECA"/>
    <w:rsid w:val="00E71E20"/>
    <w:rsid w:val="00E805FC"/>
    <w:rsid w:val="00E8294F"/>
    <w:rsid w:val="00E9353F"/>
    <w:rsid w:val="00E9479B"/>
    <w:rsid w:val="00E9731A"/>
    <w:rsid w:val="00EA225E"/>
    <w:rsid w:val="00EA4332"/>
    <w:rsid w:val="00EA6ED2"/>
    <w:rsid w:val="00EB0E86"/>
    <w:rsid w:val="00EB3F37"/>
    <w:rsid w:val="00EB5147"/>
    <w:rsid w:val="00EB5660"/>
    <w:rsid w:val="00EC18BA"/>
    <w:rsid w:val="00EE0DFE"/>
    <w:rsid w:val="00EE2C58"/>
    <w:rsid w:val="00EF2B39"/>
    <w:rsid w:val="00EF5BBE"/>
    <w:rsid w:val="00F11725"/>
    <w:rsid w:val="00F12FE2"/>
    <w:rsid w:val="00F323C3"/>
    <w:rsid w:val="00F36C95"/>
    <w:rsid w:val="00F42C2F"/>
    <w:rsid w:val="00F60D22"/>
    <w:rsid w:val="00F6467C"/>
    <w:rsid w:val="00F70EF2"/>
    <w:rsid w:val="00F74871"/>
    <w:rsid w:val="00F778D9"/>
    <w:rsid w:val="00F87059"/>
    <w:rsid w:val="00F93949"/>
    <w:rsid w:val="00F94F46"/>
    <w:rsid w:val="00F95920"/>
    <w:rsid w:val="00FA4E76"/>
    <w:rsid w:val="00FB58FB"/>
    <w:rsid w:val="00FC18E5"/>
    <w:rsid w:val="00FC6EA2"/>
    <w:rsid w:val="00FD637A"/>
    <w:rsid w:val="00FE4607"/>
    <w:rsid w:val="00FE7D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5" type="connector" idref="#AutoShape 9"/>
        <o:r id="V:Rule16" type="connector" idref="#AutoShape 10"/>
        <o:r id="V:Rule17" type="connector" idref="#AutoShape 11"/>
        <o:r id="V:Rule21" type="connector" idref="#AutoShape 159"/>
        <o:r id="V:Rule22" type="connector" idref="#AutoShape 158"/>
        <o:r id="V:Rule23" type="connector" idref="#AutoShape 154"/>
        <o:r id="V:Rule24" type="connector" idref="#AutoShape 155"/>
        <o:r id="V:Rule25" type="connector" idref="#AutoShape 162"/>
        <o:r id="V:Rule26" type="connector" idref="#AutoShape 163"/>
        <o:r id="V:Rule27" type="connector" idref="#AutoShape 165"/>
        <o:r id="V:Rule28" type="connector" idref="#AutoShape 164"/>
        <o:r id="V:Rule29" type="connector" idref="#AutoShape 11"/>
        <o:r id="V:Rule30" type="connector" idref="#AutoShape 160"/>
        <o:r id="V:Rule31" type="connector" idref="#AutoShape 10"/>
        <o:r id="V:Rule32" type="connector" idref="#AutoShape 161"/>
        <o:r id="V:Rule33" type="connector" idref="#AutoShape 166"/>
        <o:r id="V:Rule3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57"/>
    <w:rPr>
      <w:rFonts w:ascii="Times New Roman" w:eastAsia="Times New Roman" w:hAnsi="Times New Roman"/>
      <w:sz w:val="24"/>
      <w:szCs w:val="24"/>
      <w:lang w:val="en-GB" w:eastAsia="en-GB"/>
    </w:rPr>
  </w:style>
  <w:style w:type="paragraph" w:styleId="Heading2">
    <w:name w:val="heading 2"/>
    <w:basedOn w:val="Normal"/>
    <w:link w:val="Heading2Char"/>
    <w:uiPriority w:val="9"/>
    <w:qFormat/>
    <w:locked/>
    <w:rsid w:val="005A29BE"/>
    <w:pPr>
      <w:spacing w:before="100" w:beforeAutospacing="1" w:after="100" w:afterAutospacing="1"/>
      <w:outlineLvl w:val="1"/>
    </w:pPr>
    <w:rPr>
      <w:b/>
      <w:bCs/>
      <w:sz w:val="36"/>
      <w:szCs w:val="36"/>
    </w:rPr>
  </w:style>
  <w:style w:type="paragraph" w:styleId="Heading7">
    <w:name w:val="heading 7"/>
    <w:basedOn w:val="Normal"/>
    <w:next w:val="Normal"/>
    <w:link w:val="Heading7Char"/>
    <w:qFormat/>
    <w:locked/>
    <w:rsid w:val="0008580D"/>
    <w:pPr>
      <w:spacing w:before="240" w:after="60"/>
      <w:outlineLvl w:val="6"/>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086F57"/>
    <w:pPr>
      <w:jc w:val="both"/>
    </w:pPr>
    <w:rPr>
      <w:szCs w:val="20"/>
      <w:lang w:eastAsia="en-US"/>
    </w:rPr>
  </w:style>
  <w:style w:type="character" w:customStyle="1" w:styleId="BodyText2Char">
    <w:name w:val="Body Text 2 Char"/>
    <w:basedOn w:val="DefaultParagraphFont"/>
    <w:link w:val="BodyText2"/>
    <w:locked/>
    <w:rsid w:val="00086F57"/>
    <w:rPr>
      <w:rFonts w:ascii="Times New Roman" w:hAnsi="Times New Roman" w:cs="Times New Roman"/>
      <w:sz w:val="20"/>
      <w:szCs w:val="20"/>
      <w:lang w:val="en-GB"/>
    </w:rPr>
  </w:style>
  <w:style w:type="paragraph" w:styleId="BodyText3">
    <w:name w:val="Body Text 3"/>
    <w:basedOn w:val="Normal"/>
    <w:link w:val="BodyText3Char"/>
    <w:uiPriority w:val="99"/>
    <w:semiHidden/>
    <w:rsid w:val="00086F57"/>
    <w:pPr>
      <w:spacing w:after="120"/>
    </w:pPr>
    <w:rPr>
      <w:sz w:val="16"/>
      <w:szCs w:val="16"/>
    </w:rPr>
  </w:style>
  <w:style w:type="character" w:customStyle="1" w:styleId="BodyText3Char">
    <w:name w:val="Body Text 3 Char"/>
    <w:basedOn w:val="DefaultParagraphFont"/>
    <w:link w:val="BodyText3"/>
    <w:uiPriority w:val="99"/>
    <w:semiHidden/>
    <w:locked/>
    <w:rsid w:val="00086F57"/>
    <w:rPr>
      <w:rFonts w:ascii="Times New Roman" w:hAnsi="Times New Roman" w:cs="Times New Roman"/>
      <w:sz w:val="16"/>
      <w:szCs w:val="16"/>
      <w:lang w:val="en-GB" w:eastAsia="en-GB"/>
    </w:rPr>
  </w:style>
  <w:style w:type="character" w:styleId="Emphasis">
    <w:name w:val="Emphasis"/>
    <w:basedOn w:val="DefaultParagraphFont"/>
    <w:uiPriority w:val="99"/>
    <w:qFormat/>
    <w:rsid w:val="00972F47"/>
    <w:rPr>
      <w:rFonts w:cs="Times New Roman"/>
      <w:i/>
      <w:iCs/>
    </w:rPr>
  </w:style>
  <w:style w:type="paragraph" w:styleId="FootnoteText">
    <w:name w:val="footnote text"/>
    <w:basedOn w:val="Normal"/>
    <w:link w:val="FootnoteTextChar"/>
    <w:uiPriority w:val="99"/>
    <w:semiHidden/>
    <w:rsid w:val="00A16CAF"/>
    <w:rPr>
      <w:sz w:val="20"/>
      <w:szCs w:val="20"/>
      <w:lang w:eastAsia="en-US"/>
    </w:rPr>
  </w:style>
  <w:style w:type="character" w:customStyle="1" w:styleId="FootnoteTextChar">
    <w:name w:val="Footnote Text Char"/>
    <w:basedOn w:val="DefaultParagraphFont"/>
    <w:link w:val="FootnoteText"/>
    <w:uiPriority w:val="99"/>
    <w:semiHidden/>
    <w:locked/>
    <w:rsid w:val="00A16CAF"/>
    <w:rPr>
      <w:rFonts w:ascii="Times New Roman" w:hAnsi="Times New Roman" w:cs="Times New Roman"/>
      <w:sz w:val="20"/>
      <w:szCs w:val="20"/>
      <w:lang w:val="en-GB"/>
    </w:rPr>
  </w:style>
  <w:style w:type="character" w:styleId="Strong">
    <w:name w:val="Strong"/>
    <w:basedOn w:val="DefaultParagraphFont"/>
    <w:qFormat/>
    <w:rsid w:val="00A16CAF"/>
    <w:rPr>
      <w:rFonts w:cs="Times New Roman"/>
      <w:b/>
      <w:bCs/>
    </w:rPr>
  </w:style>
  <w:style w:type="character" w:customStyle="1" w:styleId="bf">
    <w:name w:val="bf"/>
    <w:basedOn w:val="DefaultParagraphFont"/>
    <w:uiPriority w:val="99"/>
    <w:rsid w:val="00A16CAF"/>
    <w:rPr>
      <w:rFonts w:cs="Times New Roman"/>
    </w:rPr>
  </w:style>
  <w:style w:type="character" w:customStyle="1" w:styleId="apple-style-span">
    <w:name w:val="apple-style-span"/>
    <w:basedOn w:val="DefaultParagraphFont"/>
    <w:rsid w:val="00C1184A"/>
    <w:rPr>
      <w:rFonts w:cs="Times New Roman"/>
    </w:rPr>
  </w:style>
  <w:style w:type="character" w:customStyle="1" w:styleId="apple-converted-space">
    <w:name w:val="apple-converted-space"/>
    <w:basedOn w:val="DefaultParagraphFont"/>
    <w:rsid w:val="00C1184A"/>
    <w:rPr>
      <w:rFonts w:cs="Times New Roman"/>
    </w:rPr>
  </w:style>
  <w:style w:type="paragraph" w:styleId="ListParagraph">
    <w:name w:val="List Paragraph"/>
    <w:basedOn w:val="Normal"/>
    <w:uiPriority w:val="99"/>
    <w:qFormat/>
    <w:rsid w:val="00A812B7"/>
    <w:pPr>
      <w:ind w:left="720"/>
      <w:contextualSpacing/>
    </w:pPr>
  </w:style>
  <w:style w:type="paragraph" w:styleId="BalloonText">
    <w:name w:val="Balloon Text"/>
    <w:basedOn w:val="Normal"/>
    <w:link w:val="BalloonTextChar"/>
    <w:uiPriority w:val="99"/>
    <w:semiHidden/>
    <w:rsid w:val="0039349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06B1"/>
    <w:rPr>
      <w:rFonts w:ascii="Times New Roman" w:hAnsi="Times New Roman" w:cs="Times New Roman"/>
      <w:sz w:val="2"/>
      <w:lang w:val="en-GB" w:eastAsia="en-GB"/>
    </w:rPr>
  </w:style>
  <w:style w:type="character" w:styleId="CommentReference">
    <w:name w:val="annotation reference"/>
    <w:basedOn w:val="DefaultParagraphFont"/>
    <w:uiPriority w:val="99"/>
    <w:semiHidden/>
    <w:rsid w:val="00794F72"/>
    <w:rPr>
      <w:rFonts w:cs="Times New Roman"/>
      <w:sz w:val="16"/>
      <w:szCs w:val="16"/>
    </w:rPr>
  </w:style>
  <w:style w:type="paragraph" w:styleId="CommentText">
    <w:name w:val="annotation text"/>
    <w:basedOn w:val="Normal"/>
    <w:link w:val="CommentTextChar"/>
    <w:uiPriority w:val="99"/>
    <w:semiHidden/>
    <w:rsid w:val="00794F72"/>
    <w:rPr>
      <w:sz w:val="20"/>
      <w:szCs w:val="20"/>
    </w:rPr>
  </w:style>
  <w:style w:type="character" w:customStyle="1" w:styleId="CommentTextChar">
    <w:name w:val="Comment Text Char"/>
    <w:basedOn w:val="DefaultParagraphFont"/>
    <w:link w:val="CommentText"/>
    <w:uiPriority w:val="99"/>
    <w:semiHidden/>
    <w:rsid w:val="00086BAD"/>
    <w:rPr>
      <w:rFonts w:ascii="Times New Roman" w:eastAsia="Times New Roman" w:hAnsi="Times New Roman"/>
      <w:sz w:val="20"/>
      <w:szCs w:val="20"/>
      <w:lang w:val="en-GB" w:eastAsia="en-GB"/>
    </w:rPr>
  </w:style>
  <w:style w:type="paragraph" w:styleId="CommentSubject">
    <w:name w:val="annotation subject"/>
    <w:basedOn w:val="CommentText"/>
    <w:next w:val="CommentText"/>
    <w:link w:val="CommentSubjectChar"/>
    <w:uiPriority w:val="99"/>
    <w:semiHidden/>
    <w:rsid w:val="00794F72"/>
    <w:rPr>
      <w:b/>
      <w:bCs/>
    </w:rPr>
  </w:style>
  <w:style w:type="character" w:customStyle="1" w:styleId="CommentSubjectChar">
    <w:name w:val="Comment Subject Char"/>
    <w:basedOn w:val="CommentTextChar"/>
    <w:link w:val="CommentSubject"/>
    <w:uiPriority w:val="99"/>
    <w:semiHidden/>
    <w:rsid w:val="00086BAD"/>
    <w:rPr>
      <w:rFonts w:ascii="Times New Roman" w:eastAsia="Times New Roman" w:hAnsi="Times New Roman"/>
      <w:b/>
      <w:bCs/>
      <w:sz w:val="20"/>
      <w:szCs w:val="20"/>
      <w:lang w:val="en-GB" w:eastAsia="en-GB"/>
    </w:rPr>
  </w:style>
  <w:style w:type="character" w:styleId="Hyperlink">
    <w:name w:val="Hyperlink"/>
    <w:basedOn w:val="DefaultParagraphFont"/>
    <w:rsid w:val="002D3AC3"/>
    <w:rPr>
      <w:color w:val="0000FF" w:themeColor="hyperlink"/>
      <w:u w:val="single"/>
    </w:rPr>
  </w:style>
  <w:style w:type="character" w:customStyle="1" w:styleId="Heading2Char">
    <w:name w:val="Heading 2 Char"/>
    <w:basedOn w:val="DefaultParagraphFont"/>
    <w:link w:val="Heading2"/>
    <w:uiPriority w:val="9"/>
    <w:rsid w:val="005A29BE"/>
    <w:rPr>
      <w:rFonts w:ascii="Times New Roman" w:eastAsia="Times New Roman" w:hAnsi="Times New Roman"/>
      <w:b/>
      <w:bCs/>
      <w:sz w:val="36"/>
      <w:szCs w:val="36"/>
      <w:lang w:val="en-GB" w:eastAsia="en-GB"/>
    </w:rPr>
  </w:style>
  <w:style w:type="paragraph" w:styleId="NormalIndent">
    <w:name w:val="Normal Indent"/>
    <w:basedOn w:val="Normal"/>
    <w:rsid w:val="00B333B3"/>
    <w:pPr>
      <w:spacing w:line="360" w:lineRule="auto"/>
      <w:ind w:left="284" w:right="675"/>
      <w:jc w:val="both"/>
    </w:pPr>
    <w:rPr>
      <w:rFonts w:ascii="Garamond" w:hAnsi="Garamond"/>
      <w:sz w:val="22"/>
      <w:szCs w:val="20"/>
      <w:lang w:eastAsia="en-US"/>
    </w:rPr>
  </w:style>
  <w:style w:type="paragraph" w:styleId="NoSpacing">
    <w:name w:val="No Spacing"/>
    <w:uiPriority w:val="1"/>
    <w:qFormat/>
    <w:rsid w:val="00B333B3"/>
    <w:rPr>
      <w:rFonts w:ascii="Times New Roman" w:eastAsia="Times New Roman" w:hAnsi="Times New Roman"/>
      <w:sz w:val="24"/>
      <w:szCs w:val="24"/>
      <w:lang w:val="en-US" w:eastAsia="en-US"/>
    </w:rPr>
  </w:style>
  <w:style w:type="paragraph" w:customStyle="1" w:styleId="Body">
    <w:name w:val="Body"/>
    <w:rsid w:val="00B333B3"/>
    <w:pPr>
      <w:ind w:firstLine="357"/>
      <w:jc w:val="both"/>
    </w:pPr>
    <w:rPr>
      <w:rFonts w:ascii="Times New Roman" w:eastAsia="Times New Roman" w:hAnsi="Times New Roman"/>
      <w:sz w:val="24"/>
      <w:szCs w:val="20"/>
      <w:lang w:val="en-GB" w:eastAsia="it-IT"/>
    </w:rPr>
  </w:style>
  <w:style w:type="paragraph" w:customStyle="1" w:styleId="References">
    <w:name w:val="References"/>
    <w:basedOn w:val="Body"/>
    <w:rsid w:val="00B333B3"/>
    <w:pPr>
      <w:ind w:left="357" w:hanging="357"/>
    </w:pPr>
    <w:rPr>
      <w:sz w:val="22"/>
    </w:rPr>
  </w:style>
  <w:style w:type="paragraph" w:styleId="BodyText">
    <w:name w:val="Body Text"/>
    <w:basedOn w:val="Normal"/>
    <w:link w:val="BodyTextChar"/>
    <w:uiPriority w:val="99"/>
    <w:semiHidden/>
    <w:unhideWhenUsed/>
    <w:rsid w:val="005B2A3B"/>
    <w:pPr>
      <w:spacing w:after="120"/>
    </w:pPr>
  </w:style>
  <w:style w:type="character" w:customStyle="1" w:styleId="BodyTextChar">
    <w:name w:val="Body Text Char"/>
    <w:basedOn w:val="DefaultParagraphFont"/>
    <w:link w:val="BodyText"/>
    <w:uiPriority w:val="99"/>
    <w:semiHidden/>
    <w:rsid w:val="005B2A3B"/>
    <w:rPr>
      <w:rFonts w:ascii="Times New Roman" w:eastAsia="Times New Roman" w:hAnsi="Times New Roman"/>
      <w:sz w:val="24"/>
      <w:szCs w:val="24"/>
      <w:lang w:val="en-GB" w:eastAsia="en-GB"/>
    </w:rPr>
  </w:style>
  <w:style w:type="character" w:customStyle="1" w:styleId="Heading7Char">
    <w:name w:val="Heading 7 Char"/>
    <w:basedOn w:val="DefaultParagraphFont"/>
    <w:link w:val="Heading7"/>
    <w:rsid w:val="0008580D"/>
    <w:rPr>
      <w:rFonts w:ascii="Times New Roman" w:eastAsia="Times New Roman" w:hAnsi="Times New Roman"/>
      <w:sz w:val="24"/>
      <w:szCs w:val="24"/>
      <w:lang w:val="en-US" w:eastAsia="en-US"/>
    </w:rPr>
  </w:style>
  <w:style w:type="table" w:styleId="TableGrid">
    <w:name w:val="Table Grid"/>
    <w:basedOn w:val="TableNormal"/>
    <w:locked/>
    <w:rsid w:val="001C5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edsearchterm">
    <w:name w:val="highlightedsearchterm"/>
    <w:basedOn w:val="DefaultParagraphFont"/>
    <w:rsid w:val="00241C9A"/>
  </w:style>
  <w:style w:type="paragraph" w:styleId="NormalWeb">
    <w:name w:val="Normal (Web)"/>
    <w:basedOn w:val="Normal"/>
    <w:uiPriority w:val="99"/>
    <w:semiHidden/>
    <w:unhideWhenUsed/>
    <w:rsid w:val="00E8294F"/>
    <w:pPr>
      <w:spacing w:before="100" w:beforeAutospacing="1" w:after="100" w:afterAutospacing="1"/>
    </w:pPr>
    <w:rPr>
      <w:rFonts w:eastAsiaTheme="minorEastAsia"/>
      <w:lang w:val="fr-FR" w:eastAsia="fr-FR"/>
    </w:rPr>
  </w:style>
  <w:style w:type="character" w:customStyle="1" w:styleId="ft">
    <w:name w:val="ft"/>
    <w:basedOn w:val="DefaultParagraphFont"/>
    <w:rsid w:val="00281B98"/>
  </w:style>
  <w:style w:type="character" w:customStyle="1" w:styleId="container">
    <w:name w:val="container"/>
    <w:basedOn w:val="DefaultParagraphFont"/>
    <w:rsid w:val="007557FD"/>
  </w:style>
  <w:style w:type="character" w:customStyle="1" w:styleId="year">
    <w:name w:val="year"/>
    <w:basedOn w:val="DefaultParagraphFont"/>
    <w:rsid w:val="007557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57"/>
    <w:rPr>
      <w:rFonts w:ascii="Times New Roman" w:eastAsia="Times New Roman" w:hAnsi="Times New Roman"/>
      <w:sz w:val="24"/>
      <w:szCs w:val="24"/>
      <w:lang w:val="en-GB" w:eastAsia="en-GB"/>
    </w:rPr>
  </w:style>
  <w:style w:type="paragraph" w:styleId="Titre2">
    <w:name w:val="heading 2"/>
    <w:basedOn w:val="Normal"/>
    <w:link w:val="Titre2Car"/>
    <w:uiPriority w:val="9"/>
    <w:qFormat/>
    <w:locked/>
    <w:rsid w:val="005A29BE"/>
    <w:pPr>
      <w:spacing w:before="100" w:beforeAutospacing="1" w:after="100" w:afterAutospacing="1"/>
      <w:outlineLvl w:val="1"/>
    </w:pPr>
    <w:rPr>
      <w:b/>
      <w:bCs/>
      <w:sz w:val="36"/>
      <w:szCs w:val="36"/>
    </w:rPr>
  </w:style>
  <w:style w:type="paragraph" w:styleId="Titre7">
    <w:name w:val="heading 7"/>
    <w:basedOn w:val="Normal"/>
    <w:next w:val="Normal"/>
    <w:link w:val="Titre7Car"/>
    <w:qFormat/>
    <w:locked/>
    <w:rsid w:val="0008580D"/>
    <w:pPr>
      <w:spacing w:before="240" w:after="60"/>
      <w:outlineLvl w:val="6"/>
    </w:pPr>
    <w:rPr>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rsid w:val="00086F57"/>
    <w:pPr>
      <w:jc w:val="both"/>
    </w:pPr>
    <w:rPr>
      <w:szCs w:val="20"/>
      <w:lang w:eastAsia="en-US"/>
    </w:rPr>
  </w:style>
  <w:style w:type="character" w:customStyle="1" w:styleId="Corpsdetexte2Car">
    <w:name w:val="Corps de texte 2 Car"/>
    <w:basedOn w:val="Policepardfaut"/>
    <w:link w:val="Corpsdetexte2"/>
    <w:locked/>
    <w:rsid w:val="00086F57"/>
    <w:rPr>
      <w:rFonts w:ascii="Times New Roman" w:hAnsi="Times New Roman" w:cs="Times New Roman"/>
      <w:sz w:val="20"/>
      <w:szCs w:val="20"/>
      <w:lang w:val="en-GB"/>
    </w:rPr>
  </w:style>
  <w:style w:type="paragraph" w:styleId="Corpsdetexte3">
    <w:name w:val="Body Text 3"/>
    <w:basedOn w:val="Normal"/>
    <w:link w:val="Corpsdetexte3Car"/>
    <w:uiPriority w:val="99"/>
    <w:semiHidden/>
    <w:rsid w:val="00086F57"/>
    <w:pPr>
      <w:spacing w:after="120"/>
    </w:pPr>
    <w:rPr>
      <w:sz w:val="16"/>
      <w:szCs w:val="16"/>
    </w:rPr>
  </w:style>
  <w:style w:type="character" w:customStyle="1" w:styleId="Corpsdetexte3Car">
    <w:name w:val="Corps de texte 3 Car"/>
    <w:basedOn w:val="Policepardfaut"/>
    <w:link w:val="Corpsdetexte3"/>
    <w:uiPriority w:val="99"/>
    <w:semiHidden/>
    <w:locked/>
    <w:rsid w:val="00086F57"/>
    <w:rPr>
      <w:rFonts w:ascii="Times New Roman" w:hAnsi="Times New Roman" w:cs="Times New Roman"/>
      <w:sz w:val="16"/>
      <w:szCs w:val="16"/>
      <w:lang w:val="en-GB" w:eastAsia="en-GB"/>
    </w:rPr>
  </w:style>
  <w:style w:type="character" w:styleId="Accentuation">
    <w:name w:val="Emphasis"/>
    <w:basedOn w:val="Policepardfaut"/>
    <w:uiPriority w:val="99"/>
    <w:qFormat/>
    <w:rsid w:val="00972F47"/>
    <w:rPr>
      <w:rFonts w:cs="Times New Roman"/>
      <w:i/>
      <w:iCs/>
    </w:rPr>
  </w:style>
  <w:style w:type="paragraph" w:styleId="Notedebasdepage">
    <w:name w:val="footnote text"/>
    <w:basedOn w:val="Normal"/>
    <w:link w:val="NotedebasdepageCar"/>
    <w:uiPriority w:val="99"/>
    <w:semiHidden/>
    <w:rsid w:val="00A16CAF"/>
    <w:rPr>
      <w:sz w:val="20"/>
      <w:szCs w:val="20"/>
      <w:lang w:eastAsia="en-US"/>
    </w:rPr>
  </w:style>
  <w:style w:type="character" w:customStyle="1" w:styleId="NotedebasdepageCar">
    <w:name w:val="Note de bas de page Car"/>
    <w:basedOn w:val="Policepardfaut"/>
    <w:link w:val="Notedebasdepage"/>
    <w:uiPriority w:val="99"/>
    <w:semiHidden/>
    <w:locked/>
    <w:rsid w:val="00A16CAF"/>
    <w:rPr>
      <w:rFonts w:ascii="Times New Roman" w:hAnsi="Times New Roman" w:cs="Times New Roman"/>
      <w:sz w:val="20"/>
      <w:szCs w:val="20"/>
      <w:lang w:val="en-GB"/>
    </w:rPr>
  </w:style>
  <w:style w:type="character" w:styleId="lev">
    <w:name w:val="Strong"/>
    <w:basedOn w:val="Policepardfaut"/>
    <w:qFormat/>
    <w:rsid w:val="00A16CAF"/>
    <w:rPr>
      <w:rFonts w:cs="Times New Roman"/>
      <w:b/>
      <w:bCs/>
    </w:rPr>
  </w:style>
  <w:style w:type="character" w:customStyle="1" w:styleId="bf">
    <w:name w:val="bf"/>
    <w:basedOn w:val="Policepardfaut"/>
    <w:uiPriority w:val="99"/>
    <w:rsid w:val="00A16CAF"/>
    <w:rPr>
      <w:rFonts w:cs="Times New Roman"/>
    </w:rPr>
  </w:style>
  <w:style w:type="character" w:customStyle="1" w:styleId="apple-style-span">
    <w:name w:val="apple-style-span"/>
    <w:basedOn w:val="Policepardfaut"/>
    <w:rsid w:val="00C1184A"/>
    <w:rPr>
      <w:rFonts w:cs="Times New Roman"/>
    </w:rPr>
  </w:style>
  <w:style w:type="character" w:customStyle="1" w:styleId="apple-converted-space">
    <w:name w:val="apple-converted-space"/>
    <w:basedOn w:val="Policepardfaut"/>
    <w:rsid w:val="00C1184A"/>
    <w:rPr>
      <w:rFonts w:cs="Times New Roman"/>
    </w:rPr>
  </w:style>
  <w:style w:type="paragraph" w:styleId="Paragraphedeliste">
    <w:name w:val="List Paragraph"/>
    <w:basedOn w:val="Normal"/>
    <w:uiPriority w:val="99"/>
    <w:qFormat/>
    <w:rsid w:val="00A812B7"/>
    <w:pPr>
      <w:ind w:left="720"/>
      <w:contextualSpacing/>
    </w:pPr>
  </w:style>
  <w:style w:type="paragraph" w:styleId="Textedebulles">
    <w:name w:val="Balloon Text"/>
    <w:basedOn w:val="Normal"/>
    <w:link w:val="TextedebullesCar"/>
    <w:uiPriority w:val="99"/>
    <w:semiHidden/>
    <w:rsid w:val="0039349A"/>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CA06B1"/>
    <w:rPr>
      <w:rFonts w:ascii="Times New Roman" w:hAnsi="Times New Roman" w:cs="Times New Roman"/>
      <w:sz w:val="2"/>
      <w:lang w:val="en-GB" w:eastAsia="en-GB"/>
    </w:rPr>
  </w:style>
  <w:style w:type="character" w:styleId="Marquedecommentaire">
    <w:name w:val="annotation reference"/>
    <w:basedOn w:val="Policepardfaut"/>
    <w:uiPriority w:val="99"/>
    <w:semiHidden/>
    <w:rsid w:val="00794F72"/>
    <w:rPr>
      <w:rFonts w:cs="Times New Roman"/>
      <w:sz w:val="16"/>
      <w:szCs w:val="16"/>
    </w:rPr>
  </w:style>
  <w:style w:type="paragraph" w:styleId="Commentaire">
    <w:name w:val="annotation text"/>
    <w:basedOn w:val="Normal"/>
    <w:link w:val="CommentaireCar"/>
    <w:uiPriority w:val="99"/>
    <w:semiHidden/>
    <w:rsid w:val="00794F72"/>
    <w:rPr>
      <w:sz w:val="20"/>
      <w:szCs w:val="20"/>
    </w:rPr>
  </w:style>
  <w:style w:type="character" w:customStyle="1" w:styleId="CommentaireCar">
    <w:name w:val="Commentaire Car"/>
    <w:basedOn w:val="Policepardfaut"/>
    <w:link w:val="Commentaire"/>
    <w:uiPriority w:val="99"/>
    <w:semiHidden/>
    <w:rsid w:val="00086BAD"/>
    <w:rPr>
      <w:rFonts w:ascii="Times New Roman" w:eastAsia="Times New Roman" w:hAnsi="Times New Roman"/>
      <w:sz w:val="20"/>
      <w:szCs w:val="20"/>
      <w:lang w:val="en-GB" w:eastAsia="en-GB"/>
    </w:rPr>
  </w:style>
  <w:style w:type="paragraph" w:styleId="Objetducommentaire">
    <w:name w:val="annotation subject"/>
    <w:basedOn w:val="Commentaire"/>
    <w:next w:val="Commentaire"/>
    <w:link w:val="ObjetducommentaireCar"/>
    <w:uiPriority w:val="99"/>
    <w:semiHidden/>
    <w:rsid w:val="00794F72"/>
    <w:rPr>
      <w:b/>
      <w:bCs/>
    </w:rPr>
  </w:style>
  <w:style w:type="character" w:customStyle="1" w:styleId="ObjetducommentaireCar">
    <w:name w:val="Objet du commentaire Car"/>
    <w:basedOn w:val="CommentaireCar"/>
    <w:link w:val="Objetducommentaire"/>
    <w:uiPriority w:val="99"/>
    <w:semiHidden/>
    <w:rsid w:val="00086BAD"/>
    <w:rPr>
      <w:rFonts w:ascii="Times New Roman" w:eastAsia="Times New Roman" w:hAnsi="Times New Roman"/>
      <w:b/>
      <w:bCs/>
      <w:sz w:val="20"/>
      <w:szCs w:val="20"/>
      <w:lang w:val="en-GB" w:eastAsia="en-GB"/>
    </w:rPr>
  </w:style>
  <w:style w:type="character" w:styleId="Lienhypertexte">
    <w:name w:val="Hyperlink"/>
    <w:basedOn w:val="Policepardfaut"/>
    <w:rsid w:val="002D3AC3"/>
    <w:rPr>
      <w:color w:val="0000FF" w:themeColor="hyperlink"/>
      <w:u w:val="single"/>
    </w:rPr>
  </w:style>
  <w:style w:type="character" w:customStyle="1" w:styleId="Titre2Car">
    <w:name w:val="Titre 2 Car"/>
    <w:basedOn w:val="Policepardfaut"/>
    <w:link w:val="Titre2"/>
    <w:uiPriority w:val="9"/>
    <w:rsid w:val="005A29BE"/>
    <w:rPr>
      <w:rFonts w:ascii="Times New Roman" w:eastAsia="Times New Roman" w:hAnsi="Times New Roman"/>
      <w:b/>
      <w:bCs/>
      <w:sz w:val="36"/>
      <w:szCs w:val="36"/>
      <w:lang w:val="en-GB" w:eastAsia="en-GB"/>
    </w:rPr>
  </w:style>
  <w:style w:type="paragraph" w:styleId="Retraitnormal">
    <w:name w:val="Normal Indent"/>
    <w:basedOn w:val="Normal"/>
    <w:rsid w:val="00B333B3"/>
    <w:pPr>
      <w:spacing w:line="360" w:lineRule="auto"/>
      <w:ind w:left="284" w:right="675"/>
      <w:jc w:val="both"/>
    </w:pPr>
    <w:rPr>
      <w:rFonts w:ascii="Garamond" w:hAnsi="Garamond"/>
      <w:sz w:val="22"/>
      <w:szCs w:val="20"/>
      <w:lang w:eastAsia="en-US"/>
    </w:rPr>
  </w:style>
  <w:style w:type="paragraph" w:styleId="Sansinterligne">
    <w:name w:val="No Spacing"/>
    <w:uiPriority w:val="1"/>
    <w:qFormat/>
    <w:rsid w:val="00B333B3"/>
    <w:rPr>
      <w:rFonts w:ascii="Times New Roman" w:eastAsia="Times New Roman" w:hAnsi="Times New Roman"/>
      <w:sz w:val="24"/>
      <w:szCs w:val="24"/>
      <w:lang w:val="en-US" w:eastAsia="en-US"/>
    </w:rPr>
  </w:style>
  <w:style w:type="paragraph" w:customStyle="1" w:styleId="Body">
    <w:name w:val="Body"/>
    <w:rsid w:val="00B333B3"/>
    <w:pPr>
      <w:ind w:firstLine="357"/>
      <w:jc w:val="both"/>
    </w:pPr>
    <w:rPr>
      <w:rFonts w:ascii="Times New Roman" w:eastAsia="Times New Roman" w:hAnsi="Times New Roman"/>
      <w:sz w:val="24"/>
      <w:szCs w:val="20"/>
      <w:lang w:val="en-GB" w:eastAsia="it-IT"/>
    </w:rPr>
  </w:style>
  <w:style w:type="paragraph" w:customStyle="1" w:styleId="References">
    <w:name w:val="References"/>
    <w:basedOn w:val="Body"/>
    <w:rsid w:val="00B333B3"/>
    <w:pPr>
      <w:ind w:left="357" w:hanging="357"/>
    </w:pPr>
    <w:rPr>
      <w:sz w:val="22"/>
    </w:rPr>
  </w:style>
  <w:style w:type="paragraph" w:styleId="Corpsdetexte">
    <w:name w:val="Body Text"/>
    <w:basedOn w:val="Normal"/>
    <w:link w:val="CorpsdetexteCar"/>
    <w:uiPriority w:val="99"/>
    <w:semiHidden/>
    <w:unhideWhenUsed/>
    <w:rsid w:val="005B2A3B"/>
    <w:pPr>
      <w:spacing w:after="120"/>
    </w:pPr>
  </w:style>
  <w:style w:type="character" w:customStyle="1" w:styleId="CorpsdetexteCar">
    <w:name w:val="Corps de texte Car"/>
    <w:basedOn w:val="Policepardfaut"/>
    <w:link w:val="Corpsdetexte"/>
    <w:uiPriority w:val="99"/>
    <w:semiHidden/>
    <w:rsid w:val="005B2A3B"/>
    <w:rPr>
      <w:rFonts w:ascii="Times New Roman" w:eastAsia="Times New Roman" w:hAnsi="Times New Roman"/>
      <w:sz w:val="24"/>
      <w:szCs w:val="24"/>
      <w:lang w:val="en-GB" w:eastAsia="en-GB"/>
    </w:rPr>
  </w:style>
  <w:style w:type="character" w:customStyle="1" w:styleId="Titre7Car">
    <w:name w:val="Titre 7 Car"/>
    <w:basedOn w:val="Policepardfaut"/>
    <w:link w:val="Titre7"/>
    <w:rsid w:val="0008580D"/>
    <w:rPr>
      <w:rFonts w:ascii="Times New Roman" w:eastAsia="Times New Roman" w:hAnsi="Times New Roman"/>
      <w:sz w:val="24"/>
      <w:szCs w:val="24"/>
      <w:lang w:val="en-US" w:eastAsia="en-US"/>
    </w:rPr>
  </w:style>
  <w:style w:type="table" w:styleId="Grilledutableau">
    <w:name w:val="Table Grid"/>
    <w:basedOn w:val="TableauNormal"/>
    <w:locked/>
    <w:rsid w:val="001C5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edsearchterm">
    <w:name w:val="highlightedsearchterm"/>
    <w:basedOn w:val="Policepardfaut"/>
    <w:rsid w:val="00241C9A"/>
  </w:style>
  <w:style w:type="paragraph" w:styleId="NormalWeb">
    <w:name w:val="Normal (Web)"/>
    <w:basedOn w:val="Normal"/>
    <w:uiPriority w:val="99"/>
    <w:semiHidden/>
    <w:unhideWhenUsed/>
    <w:rsid w:val="00E8294F"/>
    <w:pPr>
      <w:spacing w:before="100" w:beforeAutospacing="1" w:after="100" w:afterAutospacing="1"/>
    </w:pPr>
    <w:rPr>
      <w:rFonts w:eastAsiaTheme="minorEastAsia"/>
      <w:lang w:val="fr-FR" w:eastAsia="fr-FR"/>
    </w:rPr>
  </w:style>
  <w:style w:type="character" w:customStyle="1" w:styleId="ft">
    <w:name w:val="ft"/>
    <w:basedOn w:val="Policepardfaut"/>
    <w:rsid w:val="00281B98"/>
  </w:style>
  <w:style w:type="character" w:customStyle="1" w:styleId="container">
    <w:name w:val="container"/>
    <w:basedOn w:val="Policepardfaut"/>
    <w:rsid w:val="007557FD"/>
  </w:style>
  <w:style w:type="character" w:customStyle="1" w:styleId="year">
    <w:name w:val="year"/>
    <w:basedOn w:val="Policepardfaut"/>
    <w:rsid w:val="007557FD"/>
  </w:style>
</w:styles>
</file>

<file path=word/webSettings.xml><?xml version="1.0" encoding="utf-8"?>
<w:webSettings xmlns:r="http://schemas.openxmlformats.org/officeDocument/2006/relationships" xmlns:w="http://schemas.openxmlformats.org/wordprocessingml/2006/main">
  <w:divs>
    <w:div w:id="614795798">
      <w:bodyDiv w:val="1"/>
      <w:marLeft w:val="0"/>
      <w:marRight w:val="0"/>
      <w:marTop w:val="0"/>
      <w:marBottom w:val="0"/>
      <w:divBdr>
        <w:top w:val="none" w:sz="0" w:space="0" w:color="auto"/>
        <w:left w:val="none" w:sz="0" w:space="0" w:color="auto"/>
        <w:bottom w:val="none" w:sz="0" w:space="0" w:color="auto"/>
        <w:right w:val="none" w:sz="0" w:space="0" w:color="auto"/>
      </w:divBdr>
    </w:div>
    <w:div w:id="683169424">
      <w:bodyDiv w:val="1"/>
      <w:marLeft w:val="0"/>
      <w:marRight w:val="0"/>
      <w:marTop w:val="0"/>
      <w:marBottom w:val="0"/>
      <w:divBdr>
        <w:top w:val="none" w:sz="0" w:space="0" w:color="auto"/>
        <w:left w:val="none" w:sz="0" w:space="0" w:color="auto"/>
        <w:bottom w:val="none" w:sz="0" w:space="0" w:color="auto"/>
        <w:right w:val="none" w:sz="0" w:space="0" w:color="auto"/>
      </w:divBdr>
    </w:div>
    <w:div w:id="1529179194">
      <w:bodyDiv w:val="1"/>
      <w:marLeft w:val="0"/>
      <w:marRight w:val="0"/>
      <w:marTop w:val="0"/>
      <w:marBottom w:val="0"/>
      <w:divBdr>
        <w:top w:val="none" w:sz="0" w:space="0" w:color="auto"/>
        <w:left w:val="none" w:sz="0" w:space="0" w:color="auto"/>
        <w:bottom w:val="none" w:sz="0" w:space="0" w:color="auto"/>
        <w:right w:val="none" w:sz="0" w:space="0" w:color="auto"/>
      </w:divBdr>
      <w:divsChild>
        <w:div w:id="1418285087">
          <w:marLeft w:val="0"/>
          <w:marRight w:val="0"/>
          <w:marTop w:val="0"/>
          <w:marBottom w:val="0"/>
          <w:divBdr>
            <w:top w:val="none" w:sz="0" w:space="0" w:color="auto"/>
            <w:left w:val="none" w:sz="0" w:space="0" w:color="auto"/>
            <w:bottom w:val="none" w:sz="0" w:space="0" w:color="auto"/>
            <w:right w:val="none" w:sz="0" w:space="0" w:color="auto"/>
          </w:divBdr>
          <w:divsChild>
            <w:div w:id="751854741">
              <w:marLeft w:val="0"/>
              <w:marRight w:val="0"/>
              <w:marTop w:val="0"/>
              <w:marBottom w:val="0"/>
              <w:divBdr>
                <w:top w:val="none" w:sz="0" w:space="0" w:color="auto"/>
                <w:left w:val="none" w:sz="0" w:space="0" w:color="auto"/>
                <w:bottom w:val="none" w:sz="0" w:space="0" w:color="auto"/>
                <w:right w:val="none" w:sz="0" w:space="0" w:color="auto"/>
              </w:divBdr>
              <w:divsChild>
                <w:div w:id="775364851">
                  <w:marLeft w:val="0"/>
                  <w:marRight w:val="0"/>
                  <w:marTop w:val="0"/>
                  <w:marBottom w:val="0"/>
                  <w:divBdr>
                    <w:top w:val="none" w:sz="0" w:space="0" w:color="auto"/>
                    <w:left w:val="none" w:sz="0" w:space="0" w:color="auto"/>
                    <w:bottom w:val="none" w:sz="0" w:space="0" w:color="auto"/>
                    <w:right w:val="none" w:sz="0" w:space="0" w:color="auto"/>
                  </w:divBdr>
                  <w:divsChild>
                    <w:div w:id="1465386639">
                      <w:marLeft w:val="0"/>
                      <w:marRight w:val="0"/>
                      <w:marTop w:val="0"/>
                      <w:marBottom w:val="0"/>
                      <w:divBdr>
                        <w:top w:val="single" w:sz="36" w:space="0" w:color="E8E8E8"/>
                        <w:left w:val="none" w:sz="0" w:space="0" w:color="auto"/>
                        <w:bottom w:val="none" w:sz="0" w:space="0" w:color="auto"/>
                        <w:right w:val="none" w:sz="0" w:space="0" w:color="auto"/>
                      </w:divBdr>
                      <w:divsChild>
                        <w:div w:id="897134327">
                          <w:marLeft w:val="0"/>
                          <w:marRight w:val="6751"/>
                          <w:marTop w:val="0"/>
                          <w:marBottom w:val="0"/>
                          <w:divBdr>
                            <w:top w:val="none" w:sz="0" w:space="0" w:color="auto"/>
                            <w:left w:val="none" w:sz="0" w:space="0" w:color="auto"/>
                            <w:bottom w:val="none" w:sz="0" w:space="0" w:color="auto"/>
                            <w:right w:val="none" w:sz="0" w:space="0" w:color="auto"/>
                          </w:divBdr>
                          <w:divsChild>
                            <w:div w:id="1120493726">
                              <w:marLeft w:val="0"/>
                              <w:marRight w:val="0"/>
                              <w:marTop w:val="0"/>
                              <w:marBottom w:val="0"/>
                              <w:divBdr>
                                <w:top w:val="single" w:sz="8" w:space="0" w:color="9B9B9B"/>
                                <w:left w:val="none" w:sz="0" w:space="0" w:color="auto"/>
                                <w:bottom w:val="none" w:sz="0" w:space="0" w:color="auto"/>
                                <w:right w:val="none" w:sz="0" w:space="0" w:color="auto"/>
                              </w:divBdr>
                              <w:divsChild>
                                <w:div w:id="1196892798">
                                  <w:marLeft w:val="0"/>
                                  <w:marRight w:val="0"/>
                                  <w:marTop w:val="0"/>
                                  <w:marBottom w:val="0"/>
                                  <w:divBdr>
                                    <w:top w:val="single" w:sz="8" w:space="0" w:color="FFFFFF"/>
                                    <w:left w:val="none" w:sz="0" w:space="0" w:color="auto"/>
                                    <w:bottom w:val="none" w:sz="0" w:space="0" w:color="auto"/>
                                    <w:right w:val="none" w:sz="0" w:space="0" w:color="auto"/>
                                  </w:divBdr>
                                  <w:divsChild>
                                    <w:div w:id="1359045204">
                                      <w:marLeft w:val="0"/>
                                      <w:marRight w:val="0"/>
                                      <w:marTop w:val="0"/>
                                      <w:marBottom w:val="0"/>
                                      <w:divBdr>
                                        <w:top w:val="none" w:sz="0" w:space="0" w:color="auto"/>
                                        <w:left w:val="none" w:sz="0" w:space="0" w:color="auto"/>
                                        <w:bottom w:val="none" w:sz="0" w:space="0" w:color="auto"/>
                                        <w:right w:val="none" w:sz="0" w:space="0" w:color="auto"/>
                                      </w:divBdr>
                                      <w:divsChild>
                                        <w:div w:id="1043142630">
                                          <w:marLeft w:val="0"/>
                                          <w:marRight w:val="0"/>
                                          <w:marTop w:val="0"/>
                                          <w:marBottom w:val="0"/>
                                          <w:divBdr>
                                            <w:top w:val="none" w:sz="0" w:space="0" w:color="auto"/>
                                            <w:left w:val="none" w:sz="0" w:space="0" w:color="auto"/>
                                            <w:bottom w:val="none" w:sz="0" w:space="0" w:color="auto"/>
                                            <w:right w:val="none" w:sz="0" w:space="0" w:color="auto"/>
                                          </w:divBdr>
                                          <w:divsChild>
                                            <w:div w:id="958490746">
                                              <w:marLeft w:val="0"/>
                                              <w:marRight w:val="0"/>
                                              <w:marTop w:val="0"/>
                                              <w:marBottom w:val="0"/>
                                              <w:divBdr>
                                                <w:top w:val="none" w:sz="0" w:space="0" w:color="auto"/>
                                                <w:left w:val="none" w:sz="0" w:space="0" w:color="auto"/>
                                                <w:bottom w:val="none" w:sz="0" w:space="0" w:color="auto"/>
                                                <w:right w:val="none" w:sz="0" w:space="0" w:color="auto"/>
                                              </w:divBdr>
                                              <w:divsChild>
                                                <w:div w:id="545946644">
                                                  <w:marLeft w:val="56"/>
                                                  <w:marRight w:val="94"/>
                                                  <w:marTop w:val="0"/>
                                                  <w:marBottom w:val="0"/>
                                                  <w:divBdr>
                                                    <w:top w:val="none" w:sz="0" w:space="0" w:color="auto"/>
                                                    <w:left w:val="none" w:sz="0" w:space="0" w:color="auto"/>
                                                    <w:bottom w:val="none" w:sz="0" w:space="0" w:color="auto"/>
                                                    <w:right w:val="none" w:sz="0" w:space="0" w:color="auto"/>
                                                  </w:divBdr>
                                                  <w:divsChild>
                                                    <w:div w:id="343745259">
                                                      <w:marLeft w:val="0"/>
                                                      <w:marRight w:val="0"/>
                                                      <w:marTop w:val="0"/>
                                                      <w:marBottom w:val="0"/>
                                                      <w:divBdr>
                                                        <w:top w:val="none" w:sz="0" w:space="0" w:color="auto"/>
                                                        <w:left w:val="none" w:sz="0" w:space="0" w:color="auto"/>
                                                        <w:bottom w:val="none" w:sz="0" w:space="0" w:color="auto"/>
                                                        <w:right w:val="none" w:sz="0" w:space="0" w:color="auto"/>
                                                      </w:divBdr>
                                                      <w:divsChild>
                                                        <w:div w:id="1706829353">
                                                          <w:marLeft w:val="0"/>
                                                          <w:marRight w:val="-24000"/>
                                                          <w:marTop w:val="0"/>
                                                          <w:marBottom w:val="0"/>
                                                          <w:divBdr>
                                                            <w:top w:val="none" w:sz="0" w:space="0" w:color="auto"/>
                                                            <w:left w:val="none" w:sz="0" w:space="0" w:color="auto"/>
                                                            <w:bottom w:val="none" w:sz="0" w:space="0" w:color="auto"/>
                                                            <w:right w:val="none" w:sz="0" w:space="0" w:color="auto"/>
                                                          </w:divBdr>
                                                          <w:divsChild>
                                                            <w:div w:id="1933586331">
                                                              <w:marLeft w:val="0"/>
                                                              <w:marRight w:val="0"/>
                                                              <w:marTop w:val="0"/>
                                                              <w:marBottom w:val="0"/>
                                                              <w:divBdr>
                                                                <w:top w:val="none" w:sz="0" w:space="0" w:color="auto"/>
                                                                <w:left w:val="none" w:sz="0" w:space="0" w:color="auto"/>
                                                                <w:bottom w:val="none" w:sz="0" w:space="0" w:color="auto"/>
                                                                <w:right w:val="none" w:sz="0" w:space="0" w:color="auto"/>
                                                              </w:divBdr>
                                                              <w:divsChild>
                                                                <w:div w:id="13426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7228181">
      <w:bodyDiv w:val="1"/>
      <w:marLeft w:val="0"/>
      <w:marRight w:val="0"/>
      <w:marTop w:val="0"/>
      <w:marBottom w:val="0"/>
      <w:divBdr>
        <w:top w:val="none" w:sz="0" w:space="0" w:color="auto"/>
        <w:left w:val="none" w:sz="0" w:space="0" w:color="auto"/>
        <w:bottom w:val="none" w:sz="0" w:space="0" w:color="auto"/>
        <w:right w:val="none" w:sz="0" w:space="0" w:color="auto"/>
      </w:divBdr>
    </w:div>
    <w:div w:id="20891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ndy.Phillips@uwe.ac.uk" TargetMode="External"/><Relationship Id="rId3" Type="http://schemas.openxmlformats.org/officeDocument/2006/relationships/styles" Target="styles.xml"/><Relationship Id="rId7" Type="http://schemas.openxmlformats.org/officeDocument/2006/relationships/hyperlink" Target="mailto:richard.calvi@univ-savoie.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johnsen@audencia.com"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6AFA4-379A-444E-AA58-9B5F3DF9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7357</Words>
  <Characters>41939</Characters>
  <Application>Microsoft Office Word</Application>
  <DocSecurity>0</DocSecurity>
  <Lines>349</Lines>
  <Paragraphs>98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Purchasing Involvement in Disruptive innovation: a Proposal</vt:lpstr>
      <vt:lpstr>Purchasing Involvement in Disruptive innovation: a Proposal</vt:lpstr>
    </vt:vector>
  </TitlesOfParts>
  <Company>*</Company>
  <LinksUpToDate>false</LinksUpToDate>
  <CharactersWithSpaces>49198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Involvement in Disruptive innovation: a Proposal</dc:title>
  <dc:creator>JOHNSEN Thomas</dc:creator>
  <cp:lastModifiedBy>Wendy</cp:lastModifiedBy>
  <cp:revision>2</cp:revision>
  <cp:lastPrinted>2012-01-12T15:35:00Z</cp:lastPrinted>
  <dcterms:created xsi:type="dcterms:W3CDTF">2012-03-30T12:30:00Z</dcterms:created>
  <dcterms:modified xsi:type="dcterms:W3CDTF">2012-03-30T12:30:00Z</dcterms:modified>
</cp:coreProperties>
</file>