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220CB" w:rsidR="00CB5361" w:rsidRDefault="00D220CB" w14:paraId="2B15F328" w14:textId="77777777">
      <w:pPr>
        <w:rPr>
          <w:b/>
        </w:rPr>
      </w:pPr>
      <w:r w:rsidRPr="00D220CB">
        <w:rPr>
          <w:b/>
        </w:rPr>
        <w:t>Physiotherapy UK 2021</w:t>
      </w:r>
    </w:p>
    <w:p w:rsidRPr="00D220CB" w:rsidR="00D220CB" w:rsidRDefault="00D220CB" w14:paraId="041E1EA0" w14:textId="77777777">
      <w:r w:rsidRPr="00D220CB">
        <w:rPr>
          <w:b/>
        </w:rPr>
        <w:t>Preferred presentation type:</w:t>
      </w:r>
      <w:r>
        <w:rPr>
          <w:b/>
        </w:rPr>
        <w:t xml:space="preserve"> </w:t>
      </w:r>
    </w:p>
    <w:p w:rsidRPr="00D220CB" w:rsidR="00D220CB" w:rsidRDefault="00D220CB" w14:paraId="1289927B" w14:textId="77777777">
      <w:r w:rsidRPr="00D220CB">
        <w:rPr>
          <w:b/>
        </w:rPr>
        <w:t>Theme and methodology:</w:t>
      </w:r>
      <w:r>
        <w:rPr>
          <w:b/>
        </w:rPr>
        <w:t xml:space="preserve"> </w:t>
      </w:r>
      <w:r>
        <w:t>Transforming Provision</w:t>
      </w:r>
    </w:p>
    <w:p w:rsidR="0097412E" w:rsidRDefault="00D220CB" w14:paraId="42C52E8F" w14:textId="7AF58D3B">
      <w:pPr>
        <w:rPr>
          <w:b/>
        </w:rPr>
      </w:pPr>
      <w:r w:rsidRPr="00D220CB">
        <w:rPr>
          <w:b/>
        </w:rPr>
        <w:t xml:space="preserve">Short description: </w:t>
      </w:r>
      <w:r w:rsidRPr="003762D1" w:rsidR="003762D1">
        <w:rPr>
          <w:b/>
        </w:rPr>
        <w:t>how you</w:t>
      </w:r>
      <w:r w:rsidR="008C72E8">
        <w:rPr>
          <w:b/>
        </w:rPr>
        <w:t>r</w:t>
      </w:r>
      <w:bookmarkStart w:name="_GoBack" w:id="0"/>
      <w:bookmarkEnd w:id="0"/>
      <w:r w:rsidRPr="003762D1" w:rsidR="003762D1">
        <w:rPr>
          <w:b/>
        </w:rPr>
        <w:t xml:space="preserve"> work fits within your chosen theme </w:t>
      </w:r>
      <w:r w:rsidRPr="00D220CB">
        <w:rPr>
          <w:b/>
        </w:rPr>
        <w:t>(50 words)</w:t>
      </w:r>
      <w:r>
        <w:rPr>
          <w:b/>
        </w:rPr>
        <w:t xml:space="preserve"> </w:t>
      </w:r>
    </w:p>
    <w:p w:rsidR="007B4FF8" w:rsidRDefault="004E252B" w14:paraId="2197EE6E" w14:textId="5514A7CB">
      <w:r>
        <w:t>D</w:t>
      </w:r>
      <w:r w:rsidR="001951F4">
        <w:t xml:space="preserve">emand modelling </w:t>
      </w:r>
      <w:r w:rsidR="008038E8">
        <w:t xml:space="preserve">for the </w:t>
      </w:r>
      <w:r w:rsidR="007B4FF8">
        <w:t>Allied Health Professions (</w:t>
      </w:r>
      <w:r w:rsidR="001951F4">
        <w:t>AHP</w:t>
      </w:r>
      <w:r w:rsidR="007B4FF8">
        <w:t>)</w:t>
      </w:r>
      <w:r w:rsidR="001951F4">
        <w:t xml:space="preserve"> workforce </w:t>
      </w:r>
      <w:r w:rsidR="008038E8">
        <w:t>show</w:t>
      </w:r>
      <w:r>
        <w:t>ed</w:t>
      </w:r>
      <w:r w:rsidR="008038E8">
        <w:t xml:space="preserve"> that </w:t>
      </w:r>
      <w:r>
        <w:t xml:space="preserve">significant expansion would be needed to successfully </w:t>
      </w:r>
      <w:r w:rsidR="008038E8">
        <w:t>deliver on</w:t>
      </w:r>
      <w:r w:rsidR="001951F4">
        <w:t xml:space="preserve"> the NHS Long Term Plan</w:t>
      </w:r>
      <w:r w:rsidR="008038E8">
        <w:t xml:space="preserve"> </w:t>
      </w:r>
      <w:r w:rsidR="007B4FF8">
        <w:t>(LTP)</w:t>
      </w:r>
      <w:r w:rsidR="001951F4">
        <w:t xml:space="preserve">. This </w:t>
      </w:r>
      <w:r w:rsidR="008038E8">
        <w:t>project</w:t>
      </w:r>
      <w:r w:rsidR="001951F4">
        <w:t xml:space="preserve"> explore</w:t>
      </w:r>
      <w:r>
        <w:t>d</w:t>
      </w:r>
      <w:r w:rsidR="001951F4">
        <w:t xml:space="preserve"> how exercise professionals </w:t>
      </w:r>
      <w:r>
        <w:t>could</w:t>
      </w:r>
      <w:r w:rsidR="001951F4">
        <w:t xml:space="preserve"> </w:t>
      </w:r>
      <w:r w:rsidR="007B4FF8">
        <w:t>contribute to</w:t>
      </w:r>
      <w:r w:rsidR="001951F4">
        <w:t xml:space="preserve"> the delivery of the </w:t>
      </w:r>
      <w:r w:rsidR="007224B9">
        <w:t xml:space="preserve">NHS </w:t>
      </w:r>
      <w:r w:rsidR="001951F4">
        <w:t xml:space="preserve">LTP </w:t>
      </w:r>
      <w:r>
        <w:t xml:space="preserve">within </w:t>
      </w:r>
      <w:r w:rsidR="001951F4">
        <w:t>AHP</w:t>
      </w:r>
      <w:r>
        <w:t xml:space="preserve"> NHS commissioned </w:t>
      </w:r>
      <w:r w:rsidR="001951F4">
        <w:t>services</w:t>
      </w:r>
      <w:r w:rsidR="007B4FF8">
        <w:t>.</w:t>
      </w:r>
    </w:p>
    <w:p w:rsidR="6E05575D" w:rsidP="72A81996" w:rsidRDefault="6E05575D" w14:paraId="1F557F66" w14:textId="57875E87">
      <w:r w:rsidRPr="72A81996">
        <w:rPr>
          <w:b/>
          <w:bCs/>
        </w:rPr>
        <w:t>Main body (500 words)</w:t>
      </w:r>
    </w:p>
    <w:p w:rsidRPr="00D220CB" w:rsidR="00D220CB" w:rsidP="4176B253" w:rsidRDefault="00D220CB" w14:paraId="5CA2BA91" w14:textId="6B935442">
      <w:pPr>
        <w:pStyle w:val="Normal"/>
      </w:pPr>
      <w:r w:rsidRPr="4176B253" w:rsidR="00D220CB">
        <w:rPr>
          <w:b w:val="1"/>
          <w:bCs w:val="1"/>
        </w:rPr>
        <w:t>Title:</w:t>
      </w:r>
      <w:r w:rsidR="00D220CB">
        <w:rPr/>
        <w:t xml:space="preserve"> </w:t>
      </w:r>
      <w:r w:rsidRPr="4176B253" w:rsidR="4A1842F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Understanding the role of exercise professionals in the delivery of the NHS long term plan within AHP services in England. </w:t>
      </w:r>
      <w:r w:rsidR="355832C1">
        <w:rPr/>
        <w:t xml:space="preserve"> </w:t>
      </w:r>
    </w:p>
    <w:p w:rsidRPr="005C7D77" w:rsidR="00D220CB" w:rsidRDefault="00D220CB" w14:paraId="69DC26E3" w14:textId="0731E38B">
      <w:r w:rsidRPr="00D220CB">
        <w:rPr>
          <w:b/>
        </w:rPr>
        <w:t>Purpose:</w:t>
      </w:r>
      <w:r w:rsidR="0038204D">
        <w:rPr>
          <w:b/>
        </w:rPr>
        <w:t xml:space="preserve"> </w:t>
      </w:r>
      <w:r w:rsidR="005C7D77">
        <w:t>T</w:t>
      </w:r>
      <w:r w:rsidRPr="005C7D77" w:rsidR="005C7D77">
        <w:t>o explore the use of exercise professionals in AHP services and to understand their current and potential role in AHP NHS commissioned services.</w:t>
      </w:r>
    </w:p>
    <w:p w:rsidRPr="005C7D77" w:rsidR="00D220CB" w:rsidRDefault="00D220CB" w14:paraId="3DCCC6FB" w14:textId="3A99A61A">
      <w:r w:rsidRPr="1F035DC3" w:rsidR="00D220CB">
        <w:rPr>
          <w:b w:val="1"/>
          <w:bCs w:val="1"/>
        </w:rPr>
        <w:t>Methods:</w:t>
      </w:r>
      <w:r w:rsidR="005C7D77">
        <w:rPr/>
        <w:t xml:space="preserve"> Th</w:t>
      </w:r>
      <w:r w:rsidR="00090B32">
        <w:rPr/>
        <w:t>e</w:t>
      </w:r>
      <w:r w:rsidR="005C7D77">
        <w:rPr/>
        <w:t xml:space="preserve"> project </w:t>
      </w:r>
      <w:r w:rsidR="00090B32">
        <w:rPr/>
        <w:t xml:space="preserve">had </w:t>
      </w:r>
      <w:r w:rsidR="005C7D77">
        <w:rPr/>
        <w:t>three phases</w:t>
      </w:r>
      <w:r w:rsidR="004E252B">
        <w:rPr/>
        <w:t xml:space="preserve">.  In phase one </w:t>
      </w:r>
      <w:r w:rsidR="005C7D77">
        <w:rPr/>
        <w:t>an expert pa</w:t>
      </w:r>
      <w:r w:rsidR="004327F8">
        <w:rPr/>
        <w:t>nel</w:t>
      </w:r>
      <w:r w:rsidR="004E252B">
        <w:rPr/>
        <w:t xml:space="preserve"> was </w:t>
      </w:r>
      <w:r w:rsidR="004327F8">
        <w:rPr/>
        <w:t>established</w:t>
      </w:r>
      <w:r w:rsidR="005C7D77">
        <w:rPr/>
        <w:t xml:space="preserve"> to </w:t>
      </w:r>
      <w:r w:rsidR="00904360">
        <w:rPr/>
        <w:t>guide</w:t>
      </w:r>
      <w:r w:rsidR="004E252B">
        <w:rPr/>
        <w:t xml:space="preserve"> </w:t>
      </w:r>
      <w:r w:rsidR="005C7D77">
        <w:rPr/>
        <w:t xml:space="preserve">the project. </w:t>
      </w:r>
      <w:r w:rsidR="00496ACD">
        <w:rPr/>
        <w:t>In p</w:t>
      </w:r>
      <w:r w:rsidR="00237BC7">
        <w:rPr/>
        <w:t>hase two, a</w:t>
      </w:r>
      <w:r w:rsidR="00904360">
        <w:rPr/>
        <w:t xml:space="preserve">n electronic </w:t>
      </w:r>
      <w:r w:rsidR="00237BC7">
        <w:rPr/>
        <w:t xml:space="preserve">survey was </w:t>
      </w:r>
      <w:r w:rsidR="00904360">
        <w:rPr/>
        <w:t xml:space="preserve">carried out </w:t>
      </w:r>
      <w:r w:rsidR="00496ACD">
        <w:rPr/>
        <w:t xml:space="preserve">to identify the scope and variation of exercise professionals </w:t>
      </w:r>
      <w:r w:rsidR="1C662B9E">
        <w:rPr/>
        <w:t xml:space="preserve">working in AHP support roles </w:t>
      </w:r>
      <w:r w:rsidR="00496ACD">
        <w:rPr/>
        <w:t xml:space="preserve">in NHS commissioned services. The survey was piloted and </w:t>
      </w:r>
      <w:r w:rsidR="00237BC7">
        <w:rPr/>
        <w:t>distributed</w:t>
      </w:r>
      <w:r w:rsidR="00090B32">
        <w:rPr/>
        <w:t xml:space="preserve"> in October 2020</w:t>
      </w:r>
      <w:r w:rsidR="00237BC7">
        <w:rPr/>
        <w:t xml:space="preserve"> </w:t>
      </w:r>
      <w:r w:rsidR="00496ACD">
        <w:rPr/>
        <w:t>to</w:t>
      </w:r>
      <w:r w:rsidR="00904360">
        <w:rPr/>
        <w:t xml:space="preserve"> relevant stakeholders including registered healthcare and exercise professionals </w:t>
      </w:r>
      <w:r w:rsidR="00496ACD">
        <w:rPr/>
        <w:t>using the Qualtrics</w:t>
      </w:r>
      <w:r w:rsidR="003D61ED">
        <w:rPr/>
        <w:t>®</w:t>
      </w:r>
      <w:r w:rsidR="00496ACD">
        <w:rPr/>
        <w:t xml:space="preserve"> online survey tool.</w:t>
      </w:r>
      <w:r w:rsidR="00EE27DB">
        <w:rPr/>
        <w:t xml:space="preserve"> </w:t>
      </w:r>
      <w:r w:rsidR="00090B32">
        <w:rPr/>
        <w:t>D</w:t>
      </w:r>
      <w:r w:rsidR="00EE27DB">
        <w:rPr/>
        <w:t>ata w</w:t>
      </w:r>
      <w:r w:rsidR="00904360">
        <w:rPr/>
        <w:t>ere</w:t>
      </w:r>
      <w:r w:rsidR="00EE27DB">
        <w:rPr/>
        <w:t xml:space="preserve"> analysed using descriptive statistics.</w:t>
      </w:r>
      <w:r w:rsidR="00496ACD">
        <w:rPr/>
        <w:t xml:space="preserve"> </w:t>
      </w:r>
      <w:r w:rsidR="00904360">
        <w:rPr/>
        <w:t>In phase three semi-structured i</w:t>
      </w:r>
      <w:r w:rsidR="00496ACD">
        <w:rPr/>
        <w:t>nterviews were conducted</w:t>
      </w:r>
      <w:r w:rsidR="00904360">
        <w:rPr/>
        <w:t xml:space="preserve"> </w:t>
      </w:r>
      <w:r w:rsidRPr="1F035DC3" w:rsidR="00904360">
        <w:rPr>
          <w:rFonts w:ascii="Calibri" w:hAnsi="Calibri" w:eastAsia="Times New Roman" w:cs="Calibri"/>
          <w:lang w:eastAsia="en-GB"/>
        </w:rPr>
        <w:t>to gain further understanding about the experiences of those involved in AHP commissioned services</w:t>
      </w:r>
      <w:r w:rsidRPr="1F035DC3" w:rsidR="00904360">
        <w:rPr>
          <w:rFonts w:ascii="Calibri" w:hAnsi="Calibri" w:eastAsia="Times New Roman" w:cs="Calibri"/>
          <w:lang w:eastAsia="en-GB"/>
        </w:rPr>
        <w:t>.</w:t>
      </w:r>
      <w:r w:rsidR="00904360">
        <w:rPr/>
        <w:t xml:space="preserve"> T</w:t>
      </w:r>
      <w:r w:rsidR="00EE27DB">
        <w:rPr/>
        <w:t>opic guide</w:t>
      </w:r>
      <w:r w:rsidR="00904360">
        <w:rPr/>
        <w:t xml:space="preserve">s were developed with input from the expert panel and </w:t>
      </w:r>
      <w:r w:rsidR="00090B32">
        <w:rPr/>
        <w:t xml:space="preserve">informed by the </w:t>
      </w:r>
      <w:r w:rsidR="00904360">
        <w:rPr/>
        <w:t xml:space="preserve">survey findings. Interviews took place between </w:t>
      </w:r>
      <w:r w:rsidR="00E862F2">
        <w:rPr/>
        <w:t xml:space="preserve">November 2020 </w:t>
      </w:r>
      <w:r w:rsidR="00904360">
        <w:rPr/>
        <w:t>and</w:t>
      </w:r>
      <w:r w:rsidR="00E862F2">
        <w:rPr/>
        <w:t xml:space="preserve"> January 2021</w:t>
      </w:r>
      <w:r w:rsidR="00090B32">
        <w:rPr/>
        <w:t>. Data</w:t>
      </w:r>
      <w:r w:rsidR="00E862F2">
        <w:rPr/>
        <w:t xml:space="preserve"> </w:t>
      </w:r>
      <w:r w:rsidR="00EE27DB">
        <w:rPr/>
        <w:t xml:space="preserve">were </w:t>
      </w:r>
      <w:r w:rsidR="00B1481C">
        <w:rPr/>
        <w:t>t</w:t>
      </w:r>
      <w:r w:rsidR="00B1481C">
        <w:rPr/>
        <w:t>ranscri</w:t>
      </w:r>
      <w:r w:rsidR="00B1481C">
        <w:rPr/>
        <w:t>bed and</w:t>
      </w:r>
      <w:r w:rsidR="00B1481C">
        <w:rPr/>
        <w:t xml:space="preserve"> initially coded. Coding was then refined, and themes identified</w:t>
      </w:r>
      <w:r w:rsidR="00B1481C">
        <w:rPr/>
        <w:t>.</w:t>
      </w:r>
    </w:p>
    <w:p w:rsidR="00D220CB" w:rsidRDefault="0F9BAA59" w14:paraId="73FA4FF7" w14:textId="33773550">
      <w:r w:rsidRPr="1F035DC3" w:rsidR="0F9BAA59">
        <w:rPr>
          <w:b w:val="1"/>
          <w:bCs w:val="1"/>
        </w:rPr>
        <w:t>Results:</w:t>
      </w:r>
      <w:r w:rsidRPr="1F035DC3" w:rsidR="42EA0CFF">
        <w:rPr>
          <w:b w:val="1"/>
          <w:bCs w:val="1"/>
        </w:rPr>
        <w:t xml:space="preserve">  </w:t>
      </w:r>
      <w:r w:rsidR="42EA0CFF">
        <w:rPr/>
        <w:t xml:space="preserve">The expert panel consisted of AHPs (n=4), academics (n=4), service users (n=3), </w:t>
      </w:r>
      <w:r w:rsidR="09A80BB8">
        <w:rPr/>
        <w:t>a representative from the Chartered Society of Physiotherapy</w:t>
      </w:r>
      <w:r w:rsidR="42EA0CFF">
        <w:rPr/>
        <w:t xml:space="preserve"> (n=1) and members </w:t>
      </w:r>
      <w:r w:rsidR="09A80BB8">
        <w:rPr/>
        <w:t xml:space="preserve">of </w:t>
      </w:r>
      <w:r w:rsidR="42EA0CFF">
        <w:rPr/>
        <w:t>fitness industry institutions (n=5).</w:t>
      </w:r>
      <w:r w:rsidRPr="1F035DC3" w:rsidR="199858E3">
        <w:rPr>
          <w:b w:val="1"/>
          <w:bCs w:val="1"/>
        </w:rPr>
        <w:t xml:space="preserve"> </w:t>
      </w:r>
      <w:r w:rsidR="09A80BB8">
        <w:rPr/>
        <w:t xml:space="preserve">The survey was completed by </w:t>
      </w:r>
      <w:r w:rsidR="003C4DD6">
        <w:rPr/>
        <w:t>6</w:t>
      </w:r>
      <w:r w:rsidR="09A80BB8">
        <w:rPr/>
        <w:t>7 individuals (n=7 service leads, n=36 AHPs and n=24</w:t>
      </w:r>
      <w:r w:rsidR="6F715FC1">
        <w:rPr/>
        <w:t xml:space="preserve"> AHP</w:t>
      </w:r>
      <w:r w:rsidR="09A80BB8">
        <w:rPr/>
        <w:t xml:space="preserve"> support workers) and interviews were carried out with 11 individuals (n=5 AHPs and n=6 </w:t>
      </w:r>
      <w:r w:rsidR="6F715FC1">
        <w:rPr/>
        <w:t xml:space="preserve">AHP support worker with exercise </w:t>
      </w:r>
      <w:r w:rsidR="6023C23F">
        <w:rPr/>
        <w:t>qualifications</w:t>
      </w:r>
      <w:r w:rsidR="09A80BB8">
        <w:rPr/>
        <w:t>).</w:t>
      </w:r>
      <w:r w:rsidRPr="1F035DC3" w:rsidR="09A80BB8">
        <w:rPr>
          <w:b w:val="1"/>
          <w:bCs w:val="1"/>
        </w:rPr>
        <w:t xml:space="preserve"> </w:t>
      </w:r>
      <w:r w:rsidR="6465EF1F">
        <w:rPr/>
        <w:t xml:space="preserve">Overall findings suggested that </w:t>
      </w:r>
      <w:r w:rsidR="6465EF1F">
        <w:rPr/>
        <w:t xml:space="preserve">support workers with exercise qualifications made a valued contribution to AHP services </w:t>
      </w:r>
      <w:r w:rsidR="183854C2">
        <w:rPr/>
        <w:t xml:space="preserve">and were considered cost-effective in delivering a specialised intervention, </w:t>
      </w:r>
      <w:r w:rsidR="6465EF1F">
        <w:rPr/>
        <w:t xml:space="preserve">although there were no objective data available to verify these accounts. </w:t>
      </w:r>
      <w:r w:rsidR="000A3386">
        <w:rPr/>
        <w:t>AHP</w:t>
      </w:r>
      <w:r w:rsidR="000A3386">
        <w:rPr/>
        <w:t xml:space="preserve"> support workers contributed to a range of tasks which included</w:t>
      </w:r>
      <w:r w:rsidR="000A3386">
        <w:rPr/>
        <w:t> delivering, monitoring, progressing exercise programmes, onward referral, baseline assessment, designing programmes and discharge. </w:t>
      </w:r>
      <w:r w:rsidR="09A80BB8">
        <w:rPr/>
        <w:t>C</w:t>
      </w:r>
      <w:r w:rsidR="199858E3">
        <w:rPr/>
        <w:t>ollated data highlight</w:t>
      </w:r>
      <w:r w:rsidR="09A80BB8">
        <w:rPr/>
        <w:t>ed</w:t>
      </w:r>
      <w:r w:rsidR="199858E3">
        <w:rPr/>
        <w:t xml:space="preserve"> inconsistency in the way AHP</w:t>
      </w:r>
      <w:r w:rsidR="09A80BB8">
        <w:rPr/>
        <w:t xml:space="preserve"> support workers</w:t>
      </w:r>
      <w:r w:rsidR="6F715FC1">
        <w:rPr/>
        <w:t xml:space="preserve"> with exercise qualifications</w:t>
      </w:r>
      <w:r w:rsidR="199858E3">
        <w:rPr/>
        <w:t xml:space="preserve"> identif</w:t>
      </w:r>
      <w:r w:rsidR="6465EF1F">
        <w:rPr/>
        <w:t>ied</w:t>
      </w:r>
      <w:r w:rsidR="199858E3">
        <w:rPr/>
        <w:t xml:space="preserve"> themselves</w:t>
      </w:r>
      <w:r w:rsidR="09A80BB8">
        <w:rPr/>
        <w:t>,</w:t>
      </w:r>
      <w:r w:rsidR="199858E3">
        <w:rPr/>
        <w:t xml:space="preserve"> despite similar roles. Variation exist</w:t>
      </w:r>
      <w:r w:rsidR="09A80BB8">
        <w:rPr/>
        <w:t>ed</w:t>
      </w:r>
      <w:r w:rsidR="199858E3">
        <w:rPr/>
        <w:t xml:space="preserve"> in the level of autonomy for AHP</w:t>
      </w:r>
      <w:r w:rsidR="5D6F39CD">
        <w:rPr/>
        <w:t xml:space="preserve"> support workers</w:t>
      </w:r>
      <w:r w:rsidR="6F715FC1">
        <w:rPr/>
        <w:t xml:space="preserve"> with exercise qualifications</w:t>
      </w:r>
      <w:r w:rsidR="5D6F39CD">
        <w:rPr/>
        <w:t>,</w:t>
      </w:r>
      <w:r w:rsidR="199858E3">
        <w:rPr/>
        <w:t xml:space="preserve"> even within the same NHS Agenda for Change band. Attempts to manage this disparity involve</w:t>
      </w:r>
      <w:r w:rsidR="5D6F39CD">
        <w:rPr/>
        <w:t>d</w:t>
      </w:r>
      <w:r w:rsidR="199858E3">
        <w:rPr/>
        <w:t xml:space="preserve"> numerous governance processes to ensure safe, high quality health care in the context of delegation to </w:t>
      </w:r>
      <w:r w:rsidR="6F715FC1">
        <w:rPr/>
        <w:t>support workers</w:t>
      </w:r>
      <w:r w:rsidR="199858E3">
        <w:rPr/>
        <w:t xml:space="preserve">. Limited training and development opportunities and the lack of career progression for </w:t>
      </w:r>
      <w:r w:rsidR="6F715FC1">
        <w:rPr/>
        <w:t>support workers was</w:t>
      </w:r>
      <w:r w:rsidR="199858E3">
        <w:rPr/>
        <w:t xml:space="preserve"> consistently acknowledged as a source of frustration and hindrance to individuals fulfilling their potential.</w:t>
      </w:r>
    </w:p>
    <w:p w:rsidRPr="00C57E3B" w:rsidR="00D220CB" w:rsidRDefault="00D220CB" w14:paraId="64DAAD31" w14:textId="41A1EE39">
      <w:r w:rsidRPr="1F035DC3" w:rsidR="00D220CB">
        <w:rPr>
          <w:b w:val="1"/>
          <w:bCs w:val="1"/>
        </w:rPr>
        <w:t>Conclusion(s):</w:t>
      </w:r>
      <w:r w:rsidRPr="1F035DC3" w:rsidR="00C57E3B">
        <w:rPr>
          <w:b w:val="1"/>
          <w:bCs w:val="1"/>
        </w:rPr>
        <w:t xml:space="preserve"> </w:t>
      </w:r>
      <w:r w:rsidR="00C57E3B">
        <w:rPr/>
        <w:t>The findings</w:t>
      </w:r>
      <w:r w:rsidRPr="1F035DC3" w:rsidR="00C57E3B">
        <w:rPr>
          <w:b w:val="1"/>
          <w:bCs w:val="1"/>
        </w:rPr>
        <w:t xml:space="preserve"> </w:t>
      </w:r>
      <w:r w:rsidR="00C57E3B">
        <w:rPr/>
        <w:t>suggest</w:t>
      </w:r>
      <w:r w:rsidR="00485D19">
        <w:rPr/>
        <w:t xml:space="preserve"> </w:t>
      </w:r>
      <w:r w:rsidR="00C57E3B">
        <w:rPr/>
        <w:t>that</w:t>
      </w:r>
      <w:r w:rsidR="00485D19">
        <w:rPr/>
        <w:t xml:space="preserve"> routine data collection is necessary to verify the important role that</w:t>
      </w:r>
      <w:r w:rsidR="00C57E3B">
        <w:rPr/>
        <w:t xml:space="preserve"> support workers</w:t>
      </w:r>
      <w:r w:rsidR="00C57E3B">
        <w:rPr/>
        <w:t xml:space="preserve"> </w:t>
      </w:r>
      <w:r w:rsidR="00574673">
        <w:rPr/>
        <w:t xml:space="preserve">with exercise qualifications </w:t>
      </w:r>
      <w:r w:rsidR="00485D19">
        <w:rPr/>
        <w:t xml:space="preserve">potentially have within </w:t>
      </w:r>
      <w:r w:rsidR="00574673">
        <w:rPr/>
        <w:t>AHP services</w:t>
      </w:r>
      <w:r w:rsidR="00485D19">
        <w:rPr/>
        <w:t xml:space="preserve"> including </w:t>
      </w:r>
      <w:r w:rsidR="00485D19">
        <w:rPr/>
        <w:t>the specific contributi</w:t>
      </w:r>
      <w:r w:rsidR="003D61ED">
        <w:rPr/>
        <w:t>on that they make to the NHS Long Term Plan</w:t>
      </w:r>
      <w:r w:rsidR="00574673">
        <w:rPr/>
        <w:t>.  F</w:t>
      </w:r>
      <w:r w:rsidR="00C57E3B">
        <w:rPr/>
        <w:t xml:space="preserve">urther </w:t>
      </w:r>
      <w:r w:rsidR="00574673">
        <w:rPr/>
        <w:t xml:space="preserve">work is </w:t>
      </w:r>
      <w:r w:rsidR="00485D19">
        <w:rPr/>
        <w:t xml:space="preserve">also </w:t>
      </w:r>
      <w:r w:rsidR="00574673">
        <w:rPr/>
        <w:t>needed to develop</w:t>
      </w:r>
      <w:r w:rsidR="00C57E3B">
        <w:rPr/>
        <w:t xml:space="preserve"> the professional identity of </w:t>
      </w:r>
      <w:r w:rsidR="2477C853">
        <w:rPr/>
        <w:t xml:space="preserve">AHP </w:t>
      </w:r>
      <w:r w:rsidR="00574673">
        <w:rPr/>
        <w:t>support worker</w:t>
      </w:r>
      <w:r w:rsidR="00C57E3B">
        <w:rPr/>
        <w:t>s with exercise qualifications, standardising the qualification requirements in general and specific to a range of settings</w:t>
      </w:r>
      <w:r w:rsidR="00485D19">
        <w:rPr/>
        <w:t>.  F</w:t>
      </w:r>
      <w:r w:rsidR="00C57E3B">
        <w:rPr/>
        <w:t>inally</w:t>
      </w:r>
      <w:r w:rsidR="00E723C0">
        <w:rPr/>
        <w:t>,</w:t>
      </w:r>
      <w:r w:rsidR="00C57E3B">
        <w:rPr/>
        <w:t xml:space="preserve"> </w:t>
      </w:r>
      <w:r w:rsidR="00485D19">
        <w:rPr/>
        <w:t>there needs to be</w:t>
      </w:r>
      <w:r w:rsidR="00485D19">
        <w:rPr/>
        <w:t xml:space="preserve"> </w:t>
      </w:r>
      <w:r w:rsidR="00C57E3B">
        <w:rPr/>
        <w:t>clear continuing professional development opportunities and a career development pathway</w:t>
      </w:r>
      <w:r w:rsidR="00485D19">
        <w:rPr/>
        <w:t xml:space="preserve"> for </w:t>
      </w:r>
      <w:r w:rsidR="00485D19">
        <w:rPr/>
        <w:t>AHP</w:t>
      </w:r>
      <w:r w:rsidR="00485D19">
        <w:rPr/>
        <w:t xml:space="preserve"> support workers with exercise qualifications to ensure that their skills are optimised</w:t>
      </w:r>
      <w:r w:rsidR="00C57E3B">
        <w:rPr/>
        <w:t>.</w:t>
      </w:r>
    </w:p>
    <w:p w:rsidRPr="003762D1" w:rsidR="00D220CB" w:rsidRDefault="00D220CB" w14:paraId="34331162" w14:textId="6D312E59">
      <w:r w:rsidRPr="00D220CB">
        <w:rPr>
          <w:b/>
        </w:rPr>
        <w:t xml:space="preserve">Impact: </w:t>
      </w:r>
      <w:r w:rsidRPr="003762D1" w:rsidR="003762D1">
        <w:t>AHP support workers</w:t>
      </w:r>
      <w:r w:rsidR="003762D1">
        <w:t xml:space="preserve"> </w:t>
      </w:r>
      <w:r w:rsidR="00574673">
        <w:t xml:space="preserve">with exercise qualifications </w:t>
      </w:r>
      <w:r w:rsidR="00485D19">
        <w:t xml:space="preserve">potentially </w:t>
      </w:r>
      <w:r w:rsidR="0007423A">
        <w:t>have</w:t>
      </w:r>
      <w:r w:rsidRPr="003762D1" w:rsidR="003762D1">
        <w:t xml:space="preserve"> a positive impact on service users lives and</w:t>
      </w:r>
      <w:r w:rsidR="0007423A">
        <w:t xml:space="preserve"> </w:t>
      </w:r>
      <w:r w:rsidRPr="003762D1" w:rsidR="003762D1">
        <w:t xml:space="preserve">offer added-value to the NHS workforce. </w:t>
      </w:r>
      <w:r w:rsidR="003762D1">
        <w:rPr>
          <w:b/>
        </w:rPr>
        <w:t xml:space="preserve"> </w:t>
      </w:r>
    </w:p>
    <w:p w:rsidRPr="003762D1" w:rsidR="00D220CB" w:rsidRDefault="00D220CB" w14:paraId="69E035CC" w14:textId="0954532F">
      <w:r w:rsidRPr="00D220CB">
        <w:rPr>
          <w:b/>
        </w:rPr>
        <w:t>Key words (3):</w:t>
      </w:r>
      <w:r w:rsidR="003762D1">
        <w:rPr>
          <w:b/>
        </w:rPr>
        <w:t xml:space="preserve"> </w:t>
      </w:r>
      <w:r w:rsidR="003762D1">
        <w:t>support worker, exercise</w:t>
      </w:r>
      <w:r w:rsidR="003D61ED">
        <w:t>, NHS Long Term Plan</w:t>
      </w:r>
    </w:p>
    <w:p w:rsidR="00D220CB" w:rsidRDefault="00D220CB" w14:paraId="214CCBCE" w14:textId="35BA4C30">
      <w:r w:rsidRPr="1F035DC3" w:rsidR="00D220CB">
        <w:rPr>
          <w:b w:val="1"/>
          <w:bCs w:val="1"/>
        </w:rPr>
        <w:t>Funding acknowledgements (100 words):</w:t>
      </w:r>
      <w:r w:rsidRPr="1F035DC3" w:rsidR="003762D1">
        <w:rPr>
          <w:b w:val="1"/>
          <w:bCs w:val="1"/>
        </w:rPr>
        <w:t xml:space="preserve"> </w:t>
      </w:r>
      <w:r w:rsidR="003762D1">
        <w:rPr/>
        <w:t xml:space="preserve">This project was </w:t>
      </w:r>
      <w:r w:rsidR="1C5C3038">
        <w:rPr/>
        <w:t>commissioned by the CSP as part of a Health Education England funded project.</w:t>
      </w:r>
    </w:p>
    <w:p w:rsidRPr="00EE27DB" w:rsidR="00D220CB" w:rsidRDefault="00D220CB" w14:paraId="2253B1CD" w14:textId="73293FC3">
      <w:r w:rsidRPr="00D220CB">
        <w:rPr>
          <w:b/>
        </w:rPr>
        <w:t xml:space="preserve">Ethical approval: </w:t>
      </w:r>
      <w:r w:rsidRPr="00EE27DB" w:rsidR="00EE27DB">
        <w:t>U</w:t>
      </w:r>
      <w:r w:rsidR="00EE27DB">
        <w:t xml:space="preserve">niversity of the </w:t>
      </w:r>
      <w:r w:rsidRPr="00EE27DB" w:rsidR="00EE27DB">
        <w:t>W</w:t>
      </w:r>
      <w:r w:rsidR="00EE27DB">
        <w:t xml:space="preserve">est of </w:t>
      </w:r>
      <w:r w:rsidRPr="00EE27DB" w:rsidR="00EE27DB">
        <w:t>E</w:t>
      </w:r>
      <w:r w:rsidR="00EE27DB">
        <w:t>ngland</w:t>
      </w:r>
      <w:r w:rsidRPr="00EE27DB" w:rsidR="00EE27DB">
        <w:t xml:space="preserve"> Research Ethics Committee (HAS.20.09.014)</w:t>
      </w:r>
    </w:p>
    <w:sectPr w:rsidRPr="00EE27DB" w:rsidR="00D220C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CB"/>
    <w:rsid w:val="00061CF7"/>
    <w:rsid w:val="0007423A"/>
    <w:rsid w:val="00090B32"/>
    <w:rsid w:val="000A3386"/>
    <w:rsid w:val="00131DF4"/>
    <w:rsid w:val="001951F4"/>
    <w:rsid w:val="00237BC7"/>
    <w:rsid w:val="003762D1"/>
    <w:rsid w:val="0038204D"/>
    <w:rsid w:val="003C4DD6"/>
    <w:rsid w:val="003D61ED"/>
    <w:rsid w:val="004327F8"/>
    <w:rsid w:val="00485D19"/>
    <w:rsid w:val="00496ACD"/>
    <w:rsid w:val="004E252B"/>
    <w:rsid w:val="0056435E"/>
    <w:rsid w:val="00574673"/>
    <w:rsid w:val="005C7D77"/>
    <w:rsid w:val="007224B9"/>
    <w:rsid w:val="007B4FF8"/>
    <w:rsid w:val="008038E8"/>
    <w:rsid w:val="008C36D2"/>
    <w:rsid w:val="008C72E8"/>
    <w:rsid w:val="00904360"/>
    <w:rsid w:val="00937C9B"/>
    <w:rsid w:val="0097412E"/>
    <w:rsid w:val="00A862B1"/>
    <w:rsid w:val="00B1481C"/>
    <w:rsid w:val="00B50739"/>
    <w:rsid w:val="00C57E3B"/>
    <w:rsid w:val="00CB5361"/>
    <w:rsid w:val="00CB5A3C"/>
    <w:rsid w:val="00D220CB"/>
    <w:rsid w:val="00E723C0"/>
    <w:rsid w:val="00E862F2"/>
    <w:rsid w:val="00EE27DB"/>
    <w:rsid w:val="06DC33C7"/>
    <w:rsid w:val="09A80BB8"/>
    <w:rsid w:val="0C79F9DE"/>
    <w:rsid w:val="0F9BAA59"/>
    <w:rsid w:val="11377ABA"/>
    <w:rsid w:val="146EB6D5"/>
    <w:rsid w:val="183854C2"/>
    <w:rsid w:val="199858E3"/>
    <w:rsid w:val="1C5C3038"/>
    <w:rsid w:val="1C662B9E"/>
    <w:rsid w:val="1CBD90B9"/>
    <w:rsid w:val="1F035DC3"/>
    <w:rsid w:val="2477C853"/>
    <w:rsid w:val="2B57ED6C"/>
    <w:rsid w:val="2BCEB6B9"/>
    <w:rsid w:val="2F367328"/>
    <w:rsid w:val="33B051C5"/>
    <w:rsid w:val="355832C1"/>
    <w:rsid w:val="361CE037"/>
    <w:rsid w:val="3AC0D599"/>
    <w:rsid w:val="3ED5A3EB"/>
    <w:rsid w:val="4176B253"/>
    <w:rsid w:val="418A7D2B"/>
    <w:rsid w:val="42EA0CFF"/>
    <w:rsid w:val="4A1842F5"/>
    <w:rsid w:val="4B0E1B89"/>
    <w:rsid w:val="4C029CAF"/>
    <w:rsid w:val="4C3F8716"/>
    <w:rsid w:val="5327EFDA"/>
    <w:rsid w:val="5D6F39CD"/>
    <w:rsid w:val="6023C23F"/>
    <w:rsid w:val="61D71E3A"/>
    <w:rsid w:val="62C9E413"/>
    <w:rsid w:val="6465EF1F"/>
    <w:rsid w:val="683EAF07"/>
    <w:rsid w:val="68683D03"/>
    <w:rsid w:val="6B6FECD7"/>
    <w:rsid w:val="6C449320"/>
    <w:rsid w:val="6D96818E"/>
    <w:rsid w:val="6E05575D"/>
    <w:rsid w:val="6F715FC1"/>
    <w:rsid w:val="71CF4270"/>
    <w:rsid w:val="7215ACE3"/>
    <w:rsid w:val="72A81996"/>
    <w:rsid w:val="79A35113"/>
    <w:rsid w:val="79B6F0D4"/>
    <w:rsid w:val="7FA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181D"/>
  <w15:chartTrackingRefBased/>
  <w15:docId w15:val="{44DAB65D-4333-4700-B4EA-EE3D6ED2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25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1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31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1DF4"/>
    <w:rPr>
      <w:b/>
      <w:bCs/>
      <w:sz w:val="20"/>
      <w:szCs w:val="20"/>
    </w:rPr>
  </w:style>
  <w:style w:type="character" w:styleId="normaltextrun" w:customStyle="true">
    <w:name w:val="normaltextrun"/>
    <w:basedOn w:val="DefaultParagraphFont"/>
    <w:rsid w:val="1F03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95DC29F69DA41B831D7985DDEFF7A" ma:contentTypeVersion="11" ma:contentTypeDescription="Create a new document." ma:contentTypeScope="" ma:versionID="7d9a92e2ccdd7d535a5bf3b4b98c8d7b">
  <xsd:schema xmlns:xsd="http://www.w3.org/2001/XMLSchema" xmlns:xs="http://www.w3.org/2001/XMLSchema" xmlns:p="http://schemas.microsoft.com/office/2006/metadata/properties" xmlns:ns3="da5da9df-85e1-4e4b-b319-af1e48434c21" xmlns:ns4="f6569699-ae44-4c85-9383-dd5a41d3d471" targetNamespace="http://schemas.microsoft.com/office/2006/metadata/properties" ma:root="true" ma:fieldsID="a457b461861a1a0d47c77054ba0621eb" ns3:_="" ns4:_="">
    <xsd:import namespace="da5da9df-85e1-4e4b-b319-af1e48434c21"/>
    <xsd:import namespace="f6569699-ae44-4c85-9383-dd5a41d3d4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a9df-85e1-4e4b-b319-af1e48434c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69699-ae44-4c85-9383-dd5a41d3d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5CC69-A421-4718-8DB0-36FCCF8B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C360C-2615-46D4-8399-835359C54708}">
  <ds:schemaRefs>
    <ds:schemaRef ds:uri="http://purl.org/dc/terms/"/>
    <ds:schemaRef ds:uri="f6569699-ae44-4c85-9383-dd5a41d3d4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a5da9df-85e1-4e4b-b319-af1e48434c2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938085-24B2-4364-8EB2-3086E9FE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da9df-85e1-4e4b-b319-af1e48434c21"/>
    <ds:schemaRef ds:uri="f6569699-ae44-4c85-9383-dd5a41d3d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Vincent Singh</dc:creator>
  <keywords/>
  <dc:description/>
  <lastModifiedBy>Vincent Singh</lastModifiedBy>
  <revision>5</revision>
  <dcterms:created xsi:type="dcterms:W3CDTF">2021-04-13T11:01:00.0000000Z</dcterms:created>
  <dcterms:modified xsi:type="dcterms:W3CDTF">2021-04-20T07:11:51.1899033Z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0x0101001C495DC29F69DA41B831D7985DDEFF7A</vt:lpwstr>
  </property>
</Properties>
</file>